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587995" w14:textId="2A58CBA7" w:rsidR="008C571C" w:rsidRDefault="008C571C" w:rsidP="008C571C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tab/>
      </w:r>
      <w:r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Pr="004C2E9D">
        <w:rPr>
          <w:rFonts w:ascii="Times New Roman" w:hAnsi="Times New Roman" w:cs="Times New Roman" w:hint="eastAsia"/>
          <w:b/>
          <w:sz w:val="24"/>
          <w:szCs w:val="24"/>
        </w:rPr>
        <w:t>F</w:t>
      </w:r>
      <w:r w:rsidRPr="004C2E9D">
        <w:rPr>
          <w:rFonts w:ascii="Times New Roman" w:hAnsi="Times New Roman" w:cs="Times New Roman"/>
          <w:b/>
          <w:sz w:val="24"/>
          <w:szCs w:val="24"/>
        </w:rPr>
        <w:t>ig</w:t>
      </w:r>
      <w:r>
        <w:rPr>
          <w:rFonts w:ascii="Times New Roman" w:hAnsi="Times New Roman" w:cs="Times New Roman"/>
          <w:b/>
          <w:sz w:val="24"/>
          <w:szCs w:val="24"/>
        </w:rPr>
        <w:t xml:space="preserve">ure 1. </w:t>
      </w:r>
      <w:r>
        <w:rPr>
          <w:rFonts w:ascii="Times New Roman" w:hAnsi="Times New Roman" w:cs="Times New Roman"/>
          <w:bCs/>
          <w:sz w:val="24"/>
          <w:szCs w:val="24"/>
        </w:rPr>
        <w:t xml:space="preserve">Analysis in mice Hippocampus (HP) tissue. </w:t>
      </w:r>
      <w:r>
        <w:rPr>
          <w:rFonts w:ascii="Times New Roman" w:hAnsi="Times New Roman" w:cs="Times New Roman"/>
          <w:sz w:val="24"/>
          <w:szCs w:val="24"/>
        </w:rPr>
        <w:t xml:space="preserve">Calcium staining by alizarin red S in PFC (A). </w:t>
      </w:r>
      <w:r>
        <w:rPr>
          <w:rFonts w:ascii="Times New Roman" w:hAnsi="Times New Roman" w:cs="Times New Roman"/>
          <w:bCs/>
          <w:sz w:val="24"/>
          <w:szCs w:val="24"/>
        </w:rPr>
        <w:t xml:space="preserve">The mRNA expression levels of CAPN1 and CAPN2 in HP </w:t>
      </w:r>
      <w:r w:rsidRPr="004427F3">
        <w:rPr>
          <w:rFonts w:ascii="Times New Roman" w:hAnsi="Times New Roman" w:cs="Times New Roman"/>
          <w:bCs/>
          <w:sz w:val="24"/>
          <w:szCs w:val="24"/>
        </w:rPr>
        <w:t>(</w:t>
      </w:r>
      <w:r>
        <w:rPr>
          <w:rFonts w:ascii="Times New Roman" w:hAnsi="Times New Roman" w:cs="Times New Roman"/>
          <w:bCs/>
          <w:sz w:val="24"/>
          <w:szCs w:val="24"/>
        </w:rPr>
        <w:t>B</w:t>
      </w:r>
      <w:r w:rsidRPr="004427F3">
        <w:rPr>
          <w:rFonts w:ascii="Times New Roman" w:hAnsi="Times New Roman" w:cs="Times New Roman"/>
          <w:bCs/>
          <w:sz w:val="24"/>
          <w:szCs w:val="24"/>
        </w:rPr>
        <w:t xml:space="preserve">). </w:t>
      </w:r>
      <w:r>
        <w:rPr>
          <w:rFonts w:ascii="Times New Roman" w:hAnsi="Times New Roman" w:cs="Times New Roman"/>
          <w:bCs/>
          <w:sz w:val="24"/>
          <w:szCs w:val="24"/>
        </w:rPr>
        <w:t>The protein levels of calpain</w:t>
      </w:r>
      <w:r w:rsidR="001E4070">
        <w:rPr>
          <w:rFonts w:ascii="Times New Roman" w:hAnsi="Times New Roman" w:cs="Times New Roman"/>
          <w:bCs/>
          <w:sz w:val="24"/>
          <w:szCs w:val="24"/>
        </w:rPr>
        <w:t>-</w:t>
      </w:r>
      <w:r>
        <w:rPr>
          <w:rFonts w:ascii="Times New Roman" w:hAnsi="Times New Roman" w:cs="Times New Roman"/>
          <w:bCs/>
          <w:sz w:val="24"/>
          <w:szCs w:val="24"/>
        </w:rPr>
        <w:t>1 and calpain</w:t>
      </w:r>
      <w:r w:rsidR="001E4070">
        <w:rPr>
          <w:rFonts w:ascii="Times New Roman" w:hAnsi="Times New Roman" w:cs="Times New Roman"/>
          <w:bCs/>
          <w:sz w:val="24"/>
          <w:szCs w:val="24"/>
        </w:rPr>
        <w:t>-</w:t>
      </w:r>
      <w:r>
        <w:rPr>
          <w:rFonts w:ascii="Times New Roman" w:hAnsi="Times New Roman" w:cs="Times New Roman"/>
          <w:bCs/>
          <w:sz w:val="24"/>
          <w:szCs w:val="24"/>
        </w:rPr>
        <w:t xml:space="preserve">2 in HP </w:t>
      </w:r>
      <w:r w:rsidRPr="004427F3">
        <w:rPr>
          <w:rFonts w:ascii="Times New Roman" w:hAnsi="Times New Roman" w:cs="Times New Roman"/>
          <w:bCs/>
          <w:sz w:val="24"/>
          <w:szCs w:val="24"/>
        </w:rPr>
        <w:t>(</w:t>
      </w:r>
      <w:r>
        <w:rPr>
          <w:rFonts w:ascii="Times New Roman" w:hAnsi="Times New Roman" w:cs="Times New Roman"/>
          <w:bCs/>
          <w:sz w:val="24"/>
          <w:szCs w:val="24"/>
        </w:rPr>
        <w:t>C</w:t>
      </w:r>
      <w:r w:rsidRPr="004427F3">
        <w:rPr>
          <w:rFonts w:ascii="Times New Roman" w:hAnsi="Times New Roman" w:cs="Times New Roman"/>
          <w:bCs/>
          <w:sz w:val="24"/>
          <w:szCs w:val="24"/>
        </w:rPr>
        <w:t>)</w:t>
      </w:r>
      <w:r>
        <w:rPr>
          <w:rFonts w:ascii="Times New Roman" w:hAnsi="Times New Roman" w:cs="Times New Roman"/>
          <w:bCs/>
          <w:sz w:val="24"/>
          <w:szCs w:val="24"/>
        </w:rPr>
        <w:t>.</w:t>
      </w:r>
      <w:r w:rsidRPr="004427F3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The glutamate levels in homogenized HP by HPLC-ECD </w:t>
      </w:r>
      <w:r w:rsidRPr="004427F3">
        <w:rPr>
          <w:rFonts w:ascii="Times New Roman" w:hAnsi="Times New Roman" w:cs="Times New Roman"/>
          <w:bCs/>
          <w:sz w:val="24"/>
          <w:szCs w:val="24"/>
        </w:rPr>
        <w:t>(</w:t>
      </w:r>
      <w:r>
        <w:rPr>
          <w:rFonts w:ascii="Times New Roman" w:hAnsi="Times New Roman" w:cs="Times New Roman"/>
          <w:bCs/>
          <w:sz w:val="24"/>
          <w:szCs w:val="24"/>
        </w:rPr>
        <w:t>D</w:t>
      </w:r>
      <w:r w:rsidRPr="004427F3">
        <w:rPr>
          <w:rFonts w:ascii="Times New Roman" w:hAnsi="Times New Roman" w:cs="Times New Roman"/>
          <w:bCs/>
          <w:sz w:val="24"/>
          <w:szCs w:val="24"/>
        </w:rPr>
        <w:t xml:space="preserve">). </w:t>
      </w:r>
      <w:r>
        <w:rPr>
          <w:rFonts w:ascii="Times New Roman" w:hAnsi="Times New Roman" w:cs="Times New Roman"/>
          <w:bCs/>
          <w:sz w:val="24"/>
          <w:szCs w:val="24"/>
        </w:rPr>
        <w:t>The mRNA expression levels of NMDAR2A and NMDAR2B in HP</w:t>
      </w:r>
      <w:r w:rsidRPr="004427F3">
        <w:rPr>
          <w:rFonts w:ascii="Times New Roman" w:hAnsi="Times New Roman" w:cs="Times New Roman"/>
          <w:bCs/>
          <w:sz w:val="24"/>
          <w:szCs w:val="24"/>
        </w:rPr>
        <w:t xml:space="preserve"> (</w:t>
      </w:r>
      <w:r>
        <w:rPr>
          <w:rFonts w:ascii="Times New Roman" w:hAnsi="Times New Roman" w:cs="Times New Roman"/>
          <w:bCs/>
          <w:sz w:val="24"/>
          <w:szCs w:val="24"/>
        </w:rPr>
        <w:t>E</w:t>
      </w:r>
      <w:r w:rsidRPr="004427F3">
        <w:rPr>
          <w:rFonts w:ascii="Times New Roman" w:hAnsi="Times New Roman" w:cs="Times New Roman"/>
          <w:bCs/>
          <w:sz w:val="24"/>
          <w:szCs w:val="24"/>
        </w:rPr>
        <w:t xml:space="preserve">). </w:t>
      </w:r>
      <w:r>
        <w:rPr>
          <w:rFonts w:ascii="Times New Roman" w:hAnsi="Times New Roman" w:cs="Times New Roman"/>
          <w:bCs/>
          <w:sz w:val="24"/>
          <w:szCs w:val="24"/>
        </w:rPr>
        <w:t>The protein levels of NMDAR2A and NMDAR2B in HP</w:t>
      </w:r>
      <w:r w:rsidRPr="004427F3">
        <w:rPr>
          <w:rFonts w:ascii="Times New Roman" w:hAnsi="Times New Roman" w:cs="Times New Roman"/>
          <w:bCs/>
          <w:sz w:val="24"/>
          <w:szCs w:val="24"/>
        </w:rPr>
        <w:t xml:space="preserve"> (</w:t>
      </w:r>
      <w:r>
        <w:rPr>
          <w:rFonts w:ascii="Times New Roman" w:hAnsi="Times New Roman" w:cs="Times New Roman"/>
          <w:bCs/>
          <w:sz w:val="24"/>
          <w:szCs w:val="24"/>
        </w:rPr>
        <w:t>F</w:t>
      </w:r>
      <w:r w:rsidRPr="004427F3">
        <w:rPr>
          <w:rFonts w:ascii="Times New Roman" w:hAnsi="Times New Roman" w:cs="Times New Roman"/>
          <w:bCs/>
          <w:sz w:val="24"/>
          <w:szCs w:val="24"/>
        </w:rPr>
        <w:t>)</w:t>
      </w:r>
      <w:r>
        <w:rPr>
          <w:rFonts w:ascii="Times New Roman" w:hAnsi="Times New Roman" w:cs="Times New Roman"/>
          <w:bCs/>
          <w:sz w:val="24"/>
          <w:szCs w:val="24"/>
        </w:rPr>
        <w:t>.</w:t>
      </w:r>
      <w:r w:rsidRPr="004427F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E5761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β-actin levels were measured to confirm equal protein loading. The values ​​on the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Western</w:t>
      </w:r>
      <w:r w:rsidRPr="00E5761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blot bands represent the arbitrary density measured by ImageJ.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4427F3">
        <w:rPr>
          <w:rFonts w:ascii="Times New Roman" w:hAnsi="Times New Roman" w:cs="Times New Roman"/>
          <w:bCs/>
          <w:sz w:val="24"/>
          <w:szCs w:val="24"/>
        </w:rPr>
        <w:t>Data are represented as means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427F3">
        <w:rPr>
          <w:rFonts w:ascii="Times New Roman" w:hAnsi="Times New Roman" w:cs="Times New Roman"/>
          <w:bCs/>
          <w:sz w:val="24"/>
          <w:szCs w:val="24"/>
        </w:rPr>
        <w:t>±</w:t>
      </w:r>
      <w:r>
        <w:rPr>
          <w:rFonts w:ascii="Times New Roman" w:hAnsi="Times New Roman" w:cs="Times New Roman"/>
          <w:bCs/>
          <w:sz w:val="24"/>
          <w:szCs w:val="24"/>
        </w:rPr>
        <w:t xml:space="preserve"> SEM </w:t>
      </w:r>
      <w:r w:rsidRPr="00782FE0">
        <w:rPr>
          <w:rFonts w:ascii="Times New Roman" w:hAnsi="Times New Roman" w:cs="Times New Roman"/>
          <w:bCs/>
          <w:sz w:val="24"/>
          <w:szCs w:val="24"/>
        </w:rPr>
        <w:t>from three mice brains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14:paraId="2B3CFE08" w14:textId="77777777" w:rsidR="008C571C" w:rsidRDefault="008C571C" w:rsidP="008C571C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Pr="004C2E9D">
        <w:rPr>
          <w:rFonts w:ascii="Times New Roman" w:hAnsi="Times New Roman" w:cs="Times New Roman" w:hint="eastAsia"/>
          <w:b/>
          <w:sz w:val="24"/>
          <w:szCs w:val="24"/>
        </w:rPr>
        <w:t>F</w:t>
      </w:r>
      <w:r w:rsidRPr="004C2E9D">
        <w:rPr>
          <w:rFonts w:ascii="Times New Roman" w:hAnsi="Times New Roman" w:cs="Times New Roman"/>
          <w:b/>
          <w:sz w:val="24"/>
          <w:szCs w:val="24"/>
        </w:rPr>
        <w:t>ig</w:t>
      </w:r>
      <w:r>
        <w:rPr>
          <w:rFonts w:ascii="Times New Roman" w:hAnsi="Times New Roman" w:cs="Times New Roman"/>
          <w:b/>
          <w:sz w:val="24"/>
          <w:szCs w:val="24"/>
        </w:rPr>
        <w:t xml:space="preserve">ure 2. </w:t>
      </w:r>
      <w:r>
        <w:rPr>
          <w:rFonts w:ascii="Times New Roman" w:hAnsi="Times New Roman" w:cs="Times New Roman"/>
          <w:bCs/>
          <w:sz w:val="24"/>
          <w:szCs w:val="24"/>
        </w:rPr>
        <w:t>Cresyl violet staining in mice HP (A). Immunostaining of cleaved caspase3 in HP (B)</w:t>
      </w:r>
      <w:r w:rsidRPr="00A44E6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782FE0">
        <w:rPr>
          <w:rFonts w:ascii="Times New Roman" w:hAnsi="Times New Roman" w:cs="Times New Roman"/>
          <w:bCs/>
          <w:sz w:val="24"/>
          <w:szCs w:val="24"/>
        </w:rPr>
        <w:t>from three mice brains</w:t>
      </w:r>
      <w:r>
        <w:rPr>
          <w:rFonts w:ascii="Times New Roman" w:hAnsi="Times New Roman" w:cs="Times New Roman"/>
          <w:bCs/>
          <w:sz w:val="24"/>
          <w:szCs w:val="24"/>
        </w:rPr>
        <w:t>.</w:t>
      </w:r>
      <w:r w:rsidRPr="0063226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DEA3586" w14:textId="77777777" w:rsidR="008C571C" w:rsidRDefault="008C571C" w:rsidP="008C571C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Pr="004C2E9D">
        <w:rPr>
          <w:rFonts w:ascii="Times New Roman" w:hAnsi="Times New Roman" w:cs="Times New Roman" w:hint="eastAsia"/>
          <w:b/>
          <w:sz w:val="24"/>
          <w:szCs w:val="24"/>
        </w:rPr>
        <w:t>F</w:t>
      </w:r>
      <w:r w:rsidRPr="004C2E9D">
        <w:rPr>
          <w:rFonts w:ascii="Times New Roman" w:hAnsi="Times New Roman" w:cs="Times New Roman"/>
          <w:b/>
          <w:sz w:val="24"/>
          <w:szCs w:val="24"/>
        </w:rPr>
        <w:t>ig</w:t>
      </w:r>
      <w:r>
        <w:rPr>
          <w:rFonts w:ascii="Times New Roman" w:hAnsi="Times New Roman" w:cs="Times New Roman"/>
          <w:b/>
          <w:sz w:val="24"/>
          <w:szCs w:val="24"/>
        </w:rPr>
        <w:t xml:space="preserve">ure 3. </w:t>
      </w:r>
      <w:r>
        <w:rPr>
          <w:rFonts w:ascii="Times New Roman" w:hAnsi="Times New Roman" w:cs="Times New Roman"/>
          <w:bCs/>
          <w:sz w:val="24"/>
          <w:szCs w:val="24"/>
        </w:rPr>
        <w:t xml:space="preserve">The mRNA expression levels of caspas3 in mice HP </w:t>
      </w:r>
      <w:r w:rsidRPr="004427F3">
        <w:rPr>
          <w:rFonts w:ascii="Times New Roman" w:hAnsi="Times New Roman" w:cs="Times New Roman"/>
          <w:bCs/>
          <w:sz w:val="24"/>
          <w:szCs w:val="24"/>
        </w:rPr>
        <w:t>(</w:t>
      </w:r>
      <w:r>
        <w:rPr>
          <w:rFonts w:ascii="Times New Roman" w:hAnsi="Times New Roman" w:cs="Times New Roman"/>
          <w:bCs/>
          <w:sz w:val="24"/>
          <w:szCs w:val="24"/>
        </w:rPr>
        <w:t>A</w:t>
      </w:r>
      <w:r w:rsidRPr="004427F3">
        <w:rPr>
          <w:rFonts w:ascii="Times New Roman" w:hAnsi="Times New Roman" w:cs="Times New Roman"/>
          <w:bCs/>
          <w:sz w:val="24"/>
          <w:szCs w:val="24"/>
        </w:rPr>
        <w:t>).</w:t>
      </w:r>
      <w:r>
        <w:rPr>
          <w:rFonts w:ascii="Times New Roman" w:hAnsi="Times New Roman" w:cs="Times New Roman"/>
          <w:bCs/>
          <w:sz w:val="24"/>
          <w:szCs w:val="24"/>
        </w:rPr>
        <w:t xml:space="preserve"> The protein levels of pro-caspase3 and cleaved caspase3 in mice HP (B).</w:t>
      </w:r>
      <w:r w:rsidRPr="00D22F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p-p38</w:t>
      </w:r>
      <w:r w:rsidRPr="00E5761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p38</w:t>
      </w:r>
      <w:r w:rsidRPr="00E57616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p-JNK</w:t>
      </w:r>
      <w:r w:rsidRPr="00E5761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JNK</w:t>
      </w:r>
      <w:r w:rsidRPr="00E5761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proteins were detected by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Western</w:t>
      </w:r>
      <w:r w:rsidRPr="00E5761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blotting using specific antibodies in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mice HP (C). </w:t>
      </w:r>
      <w:r>
        <w:rPr>
          <w:rFonts w:ascii="Times New Roman" w:hAnsi="Times New Roman" w:cs="Times New Roman"/>
          <w:bCs/>
          <w:sz w:val="24"/>
          <w:szCs w:val="24"/>
        </w:rPr>
        <w:t xml:space="preserve">The mRNA expression levels of WIP1 and BDNF in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mice HP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427F3">
        <w:rPr>
          <w:rFonts w:ascii="Times New Roman" w:hAnsi="Times New Roman" w:cs="Times New Roman"/>
          <w:bCs/>
          <w:sz w:val="24"/>
          <w:szCs w:val="24"/>
        </w:rPr>
        <w:t>(</w:t>
      </w:r>
      <w:r>
        <w:rPr>
          <w:rFonts w:ascii="Times New Roman" w:hAnsi="Times New Roman" w:cs="Times New Roman"/>
          <w:bCs/>
          <w:sz w:val="24"/>
          <w:szCs w:val="24"/>
        </w:rPr>
        <w:t>D</w:t>
      </w:r>
      <w:r w:rsidRPr="004427F3">
        <w:rPr>
          <w:rFonts w:ascii="Times New Roman" w:hAnsi="Times New Roman" w:cs="Times New Roman"/>
          <w:bCs/>
          <w:sz w:val="24"/>
          <w:szCs w:val="24"/>
        </w:rPr>
        <w:t>).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Wip1</w:t>
      </w:r>
      <w:r w:rsidRPr="00E5761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BDNF</w:t>
      </w:r>
      <w:r w:rsidRPr="00E5761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proteins were detected by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Western</w:t>
      </w:r>
      <w:r w:rsidRPr="00E5761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blotting using specific antibodies in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mice HP (E). p-Akt</w:t>
      </w:r>
      <w:r w:rsidRPr="00E5761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Akt</w:t>
      </w:r>
      <w:r w:rsidRPr="00E57616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p-ERK, ERK, p-CREB</w:t>
      </w:r>
      <w:r w:rsidRPr="00E5761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CREB</w:t>
      </w:r>
      <w:r w:rsidRPr="00E5761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proteins were detected by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Western</w:t>
      </w:r>
      <w:r w:rsidRPr="00E5761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blotting using specific antibodies in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mice HP (F). </w:t>
      </w:r>
      <w:r w:rsidRPr="008B29C6">
        <w:rPr>
          <w:rFonts w:ascii="Times New Roman" w:hAnsi="Times New Roman" w:cs="Times New Roman"/>
          <w:bCs/>
          <w:sz w:val="24"/>
          <w:szCs w:val="24"/>
        </w:rPr>
        <w:t>β-actin was internal control</w:t>
      </w:r>
      <w:r>
        <w:rPr>
          <w:rFonts w:ascii="Times New Roman" w:hAnsi="Times New Roman" w:cs="Times New Roman"/>
          <w:bCs/>
          <w:sz w:val="24"/>
          <w:szCs w:val="24"/>
        </w:rPr>
        <w:t>.</w:t>
      </w:r>
      <w:r w:rsidRPr="00E5761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4427F3">
        <w:rPr>
          <w:rFonts w:ascii="Times New Roman" w:hAnsi="Times New Roman" w:cs="Times New Roman"/>
          <w:bCs/>
          <w:sz w:val="24"/>
          <w:szCs w:val="24"/>
        </w:rPr>
        <w:t>Data are represented as means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427F3">
        <w:rPr>
          <w:rFonts w:ascii="Times New Roman" w:hAnsi="Times New Roman" w:cs="Times New Roman"/>
          <w:bCs/>
          <w:sz w:val="24"/>
          <w:szCs w:val="24"/>
        </w:rPr>
        <w:t>±</w:t>
      </w:r>
      <w:r>
        <w:rPr>
          <w:rFonts w:ascii="Times New Roman" w:hAnsi="Times New Roman" w:cs="Times New Roman"/>
          <w:bCs/>
          <w:sz w:val="24"/>
          <w:szCs w:val="24"/>
        </w:rPr>
        <w:t xml:space="preserve"> SEM</w:t>
      </w:r>
      <w:r w:rsidRPr="00782FE0">
        <w:rPr>
          <w:rFonts w:ascii="Times New Roman" w:hAnsi="Times New Roman" w:cs="Times New Roman"/>
          <w:bCs/>
          <w:sz w:val="24"/>
          <w:szCs w:val="24"/>
        </w:rPr>
        <w:t xml:space="preserve"> from three mice brains</w:t>
      </w:r>
      <w:r w:rsidRPr="009A562B">
        <w:rPr>
          <w:rFonts w:ascii="Times New Roman" w:hAnsi="Times New Roman" w:cs="Times New Roman"/>
          <w:sz w:val="24"/>
          <w:szCs w:val="24"/>
        </w:rPr>
        <w:t>.</w:t>
      </w:r>
    </w:p>
    <w:p w14:paraId="7D142D7E" w14:textId="77777777" w:rsidR="008C571C" w:rsidRPr="00A13D5A" w:rsidRDefault="008C571C" w:rsidP="008C571C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Pr="004C2E9D">
        <w:rPr>
          <w:rFonts w:ascii="Times New Roman" w:hAnsi="Times New Roman" w:cs="Times New Roman" w:hint="eastAsia"/>
          <w:b/>
          <w:sz w:val="24"/>
          <w:szCs w:val="24"/>
        </w:rPr>
        <w:t>F</w:t>
      </w:r>
      <w:r w:rsidRPr="004C2E9D">
        <w:rPr>
          <w:rFonts w:ascii="Times New Roman" w:hAnsi="Times New Roman" w:cs="Times New Roman"/>
          <w:b/>
          <w:sz w:val="24"/>
          <w:szCs w:val="24"/>
        </w:rPr>
        <w:t>ig</w:t>
      </w:r>
      <w:r>
        <w:rPr>
          <w:rFonts w:ascii="Times New Roman" w:hAnsi="Times New Roman" w:cs="Times New Roman"/>
          <w:b/>
          <w:sz w:val="24"/>
          <w:szCs w:val="24"/>
        </w:rPr>
        <w:t xml:space="preserve">ure 4. </w:t>
      </w:r>
      <w:r>
        <w:rPr>
          <w:rFonts w:ascii="Times New Roman" w:hAnsi="Times New Roman" w:cs="Times New Roman"/>
          <w:bCs/>
          <w:sz w:val="24"/>
          <w:szCs w:val="24"/>
        </w:rPr>
        <w:t>The protein levels of GFAP and Iba-1 in mice HP</w:t>
      </w:r>
      <w:r w:rsidRPr="00E156CD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9A562B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9A562B">
        <w:rPr>
          <w:rFonts w:ascii="Times New Roman" w:hAnsi="Times New Roman" w:cs="Times New Roman"/>
          <w:sz w:val="24"/>
          <w:szCs w:val="24"/>
        </w:rPr>
        <w:t xml:space="preserve">). </w:t>
      </w:r>
      <w:r w:rsidRPr="008B29C6">
        <w:rPr>
          <w:rFonts w:ascii="Times New Roman" w:hAnsi="Times New Roman" w:cs="Times New Roman"/>
          <w:bCs/>
          <w:sz w:val="24"/>
          <w:szCs w:val="24"/>
        </w:rPr>
        <w:t>β-actin was internal control</w:t>
      </w:r>
      <w:r>
        <w:rPr>
          <w:rFonts w:ascii="Times New Roman" w:hAnsi="Times New Roman" w:cs="Times New Roman"/>
          <w:bCs/>
          <w:sz w:val="24"/>
          <w:szCs w:val="24"/>
        </w:rPr>
        <w:t>.</w:t>
      </w:r>
      <w:r w:rsidRPr="00E5761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9A562B">
        <w:rPr>
          <w:rFonts w:ascii="Times New Roman" w:hAnsi="Times New Roman" w:cs="Times New Roman"/>
          <w:sz w:val="24"/>
          <w:szCs w:val="24"/>
        </w:rPr>
        <w:t>The mRNA levels of IL-1β, IL-6</w:t>
      </w:r>
      <w:r>
        <w:rPr>
          <w:rFonts w:ascii="Times New Roman" w:hAnsi="Times New Roman" w:cs="Times New Roman"/>
          <w:sz w:val="24"/>
          <w:szCs w:val="24"/>
        </w:rPr>
        <w:t>, and</w:t>
      </w:r>
      <w:r w:rsidRPr="00C61D59">
        <w:rPr>
          <w:rFonts w:ascii="Times New Roman" w:hAnsi="Times New Roman" w:cs="Times New Roman"/>
          <w:sz w:val="24"/>
          <w:szCs w:val="24"/>
        </w:rPr>
        <w:t xml:space="preserve"> </w:t>
      </w:r>
      <w:r w:rsidRPr="009A562B">
        <w:rPr>
          <w:rFonts w:ascii="Times New Roman" w:hAnsi="Times New Roman" w:cs="Times New Roman"/>
          <w:sz w:val="24"/>
          <w:szCs w:val="24"/>
        </w:rPr>
        <w:t xml:space="preserve">TNF-α were detected by qRT-PCR in mice </w:t>
      </w:r>
      <w:r>
        <w:rPr>
          <w:rFonts w:ascii="Times New Roman" w:hAnsi="Times New Roman" w:cs="Times New Roman"/>
          <w:sz w:val="24"/>
          <w:szCs w:val="24"/>
        </w:rPr>
        <w:t>HP (B)</w:t>
      </w:r>
      <w:r w:rsidRPr="00782FE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427F3">
        <w:rPr>
          <w:rFonts w:ascii="Times New Roman" w:hAnsi="Times New Roman" w:cs="Times New Roman"/>
          <w:bCs/>
          <w:sz w:val="24"/>
          <w:szCs w:val="24"/>
        </w:rPr>
        <w:t>Data are represented as means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427F3">
        <w:rPr>
          <w:rFonts w:ascii="Times New Roman" w:hAnsi="Times New Roman" w:cs="Times New Roman"/>
          <w:bCs/>
          <w:sz w:val="24"/>
          <w:szCs w:val="24"/>
        </w:rPr>
        <w:t>±</w:t>
      </w:r>
      <w:r>
        <w:rPr>
          <w:rFonts w:ascii="Times New Roman" w:hAnsi="Times New Roman" w:cs="Times New Roman"/>
          <w:bCs/>
          <w:sz w:val="24"/>
          <w:szCs w:val="24"/>
        </w:rPr>
        <w:t xml:space="preserve"> SEM</w:t>
      </w:r>
      <w:r w:rsidRPr="00782FE0">
        <w:rPr>
          <w:rFonts w:ascii="Times New Roman" w:hAnsi="Times New Roman" w:cs="Times New Roman"/>
          <w:bCs/>
          <w:sz w:val="24"/>
          <w:szCs w:val="24"/>
        </w:rPr>
        <w:t xml:space="preserve"> from three mice brains</w:t>
      </w:r>
      <w:r w:rsidRPr="009A562B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682F771" w14:textId="0A22367C" w:rsidR="008C571C" w:rsidRPr="008C571C" w:rsidRDefault="008C571C" w:rsidP="008C571C">
      <w:pPr>
        <w:tabs>
          <w:tab w:val="left" w:pos="3588"/>
        </w:tabs>
      </w:pPr>
    </w:p>
    <w:sectPr w:rsidR="008C571C" w:rsidRPr="008C571C" w:rsidSect="00146A87">
      <w:pgSz w:w="11906" w:h="16838"/>
      <w:pgMar w:top="1701" w:right="1440" w:bottom="1440" w:left="1440" w:header="851" w:footer="992" w:gutter="0"/>
      <w:lnNumType w:countBy="1" w:restart="continuous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E112D8" w14:textId="77777777" w:rsidR="00B12E43" w:rsidRDefault="00B12E43" w:rsidP="001E4070">
      <w:pPr>
        <w:spacing w:after="0" w:line="240" w:lineRule="auto"/>
      </w:pPr>
      <w:r>
        <w:separator/>
      </w:r>
    </w:p>
  </w:endnote>
  <w:endnote w:type="continuationSeparator" w:id="0">
    <w:p w14:paraId="043E1B30" w14:textId="77777777" w:rsidR="00B12E43" w:rsidRDefault="00B12E43" w:rsidP="001E40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676977" w14:textId="77777777" w:rsidR="00B12E43" w:rsidRDefault="00B12E43" w:rsidP="001E4070">
      <w:pPr>
        <w:spacing w:after="0" w:line="240" w:lineRule="auto"/>
      </w:pPr>
      <w:r>
        <w:separator/>
      </w:r>
    </w:p>
  </w:footnote>
  <w:footnote w:type="continuationSeparator" w:id="0">
    <w:p w14:paraId="40B707C0" w14:textId="77777777" w:rsidR="00B12E43" w:rsidRDefault="00B12E43" w:rsidP="001E40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571C"/>
    <w:rsid w:val="00146A87"/>
    <w:rsid w:val="001E4070"/>
    <w:rsid w:val="00694F1A"/>
    <w:rsid w:val="008C571C"/>
    <w:rsid w:val="00B12E43"/>
    <w:rsid w:val="00F70C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7D24F40"/>
  <w15:chartTrackingRefBased/>
  <w15:docId w15:val="{09BF1E9C-666D-48D0-A235-38FC0475BF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C571C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146A87"/>
  </w:style>
  <w:style w:type="paragraph" w:styleId="a4">
    <w:name w:val="header"/>
    <w:basedOn w:val="a"/>
    <w:link w:val="Char"/>
    <w:uiPriority w:val="99"/>
    <w:unhideWhenUsed/>
    <w:rsid w:val="001E4070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1E4070"/>
  </w:style>
  <w:style w:type="paragraph" w:styleId="a5">
    <w:name w:val="footer"/>
    <w:basedOn w:val="a"/>
    <w:link w:val="Char0"/>
    <w:uiPriority w:val="99"/>
    <w:unhideWhenUsed/>
    <w:rsid w:val="001E4070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1E40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243</Words>
  <Characters>1388</Characters>
  <Application>Microsoft Office Word</Application>
  <DocSecurity>0</DocSecurity>
  <Lines>11</Lines>
  <Paragraphs>3</Paragraphs>
  <ScaleCrop>false</ScaleCrop>
  <Company/>
  <LinksUpToDate>false</LinksUpToDate>
  <CharactersWithSpaces>1628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여 인준</dc:creator>
  <cp:keywords/>
  <dc:description/>
  <cp:lastModifiedBy>여 인준</cp:lastModifiedBy>
  <cp:revision>3</cp:revision>
  <dcterms:created xsi:type="dcterms:W3CDTF">2021-08-12T02:09:00Z</dcterms:created>
  <dcterms:modified xsi:type="dcterms:W3CDTF">2021-08-23T15:18:00Z</dcterms:modified>
</cp:coreProperties>
</file>