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等线" w:cs="Times New Roman"/>
          <w:color w:val="000000"/>
          <w:sz w:val="24"/>
          <w:szCs w:val="24"/>
        </w:rPr>
      </w:pP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bidi="ar"/>
        </w:rPr>
        <w:t>Table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bidi="ar"/>
        </w:rPr>
        <w:t xml:space="preserve"> 4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bidi="ar"/>
        </w:rPr>
        <w:t>-1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bidi="ar"/>
        </w:rPr>
        <w:t xml:space="preserve">.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bidi="ar"/>
        </w:rPr>
        <w:t xml:space="preserve">Distribution of key virulence factor categories by </w:t>
      </w:r>
      <w:r>
        <w:rPr>
          <w:rFonts w:ascii="Times New Roman" w:hAnsi="Times New Roman" w:eastAsia="等线" w:cs="Times New Roman"/>
          <w:i/>
          <w:iCs/>
          <w:color w:val="000000"/>
          <w:kern w:val="0"/>
          <w:sz w:val="24"/>
          <w:szCs w:val="24"/>
          <w:lang w:bidi="ar"/>
        </w:rPr>
        <w:t>E. coli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bidi="ar"/>
        </w:rPr>
        <w:t xml:space="preserve"> phylogroup.</w:t>
      </w:r>
    </w:p>
    <w:tbl>
      <w:tblPr>
        <w:tblStyle w:val="4"/>
        <w:tblW w:w="11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2"/>
        <w:gridCol w:w="1386"/>
        <w:gridCol w:w="1386"/>
        <w:gridCol w:w="1386"/>
        <w:gridCol w:w="1386"/>
        <w:gridCol w:w="1386"/>
        <w:gridCol w:w="1386"/>
        <w:gridCol w:w="13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Virulence Factor Category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n=1572)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n=1038)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B2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n=907)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C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n=190)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D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n=428)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n=443)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F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n=209)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01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Biofilm_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VFC0271)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969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61.6%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618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59.5%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790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87.1%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118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62.1%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377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64.7%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380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85.8%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123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58.8%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Exoenzyme_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VFC0251)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2.1%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65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6.3%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0.2%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0.0%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2.8%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337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76.1%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1.9%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Exotoxin_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VFC0235)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1173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74.6%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705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67.9%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865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95.4%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40.5%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425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99.3%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440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99.3%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95.2%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01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Others_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VFC0346)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287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18.3%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9.4%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0.7%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3.7%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46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10.8%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1.8%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12.9%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</w:tbl>
    <w:p/>
    <w:p/>
    <w:p/>
    <w:p/>
    <w:p/>
    <w:p/>
    <w:p/>
    <w:p/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bidi="ar"/>
        </w:rPr>
        <w:t>Prevalence of key virulence factor categories among major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等线" w:cs="Times New Roman"/>
          <w:i/>
          <w:iCs/>
          <w:color w:val="000000"/>
          <w:kern w:val="0"/>
          <w:sz w:val="24"/>
          <w:szCs w:val="24"/>
          <w:lang w:bidi="ar"/>
        </w:rPr>
        <w:t>Escherichia coli</w:t>
      </w:r>
      <w:r>
        <w:rPr>
          <w:rFonts w:hint="eastAsia" w:ascii="Times New Roman" w:hAnsi="Times New Roman" w:eastAsia="等线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bidi="ar"/>
        </w:rPr>
        <w:t>sequence types (Achtman scheme).</w:t>
      </w:r>
    </w:p>
    <w:tbl>
      <w:tblPr>
        <w:tblStyle w:val="4"/>
        <w:tblW w:w="118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395"/>
        <w:gridCol w:w="1690"/>
        <w:gridCol w:w="1690"/>
        <w:gridCol w:w="1690"/>
        <w:gridCol w:w="1690"/>
        <w:gridCol w:w="16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Virulence Factor Category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ST10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464)</w:t>
            </w:r>
          </w:p>
        </w:tc>
        <w:tc>
          <w:tcPr>
            <w:tcW w:w="16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ST131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436)</w:t>
            </w:r>
          </w:p>
        </w:tc>
        <w:tc>
          <w:tcPr>
            <w:tcW w:w="16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ST11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337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ST167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124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ST410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124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ST38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121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Biofilm_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VFC0271)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368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79.3%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423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97.0%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322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95.6%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85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68.6%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58.9%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115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95.0%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Exoenzyme_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VFC0251)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446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96.1%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0.0%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321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95.3%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0.0%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0.0%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0.8%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Exotoxin_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VFC0235)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3.9%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434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99.5%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337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100.0%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124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100.0%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19.4%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121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100.0%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Others_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VFC0346)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0.9%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10.2%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0.0%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115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92.7%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0.8%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23.1%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</w:tbl>
    <w:p>
      <w:pPr>
        <w:tabs>
          <w:tab w:val="left" w:pos="5942"/>
        </w:tabs>
        <w:jc w:val="left"/>
        <w:rPr>
          <w:sz w:val="28"/>
          <w:szCs w:val="28"/>
        </w:rPr>
      </w:pPr>
    </w:p>
    <w:p>
      <w:pPr>
        <w:tabs>
          <w:tab w:val="left" w:pos="5942"/>
        </w:tabs>
        <w:jc w:val="left"/>
        <w:rPr>
          <w:sz w:val="28"/>
          <w:szCs w:val="28"/>
        </w:rPr>
      </w:pPr>
    </w:p>
    <w:p>
      <w:pPr>
        <w:tabs>
          <w:tab w:val="left" w:pos="5942"/>
        </w:tabs>
        <w:jc w:val="left"/>
        <w:rPr>
          <w:sz w:val="28"/>
          <w:szCs w:val="28"/>
        </w:rPr>
      </w:pPr>
    </w:p>
    <w:p>
      <w:pPr>
        <w:tabs>
          <w:tab w:val="left" w:pos="5942"/>
        </w:tabs>
        <w:jc w:val="left"/>
        <w:rPr>
          <w:sz w:val="28"/>
          <w:szCs w:val="28"/>
        </w:rPr>
      </w:pPr>
    </w:p>
    <w:p>
      <w:pPr>
        <w:tabs>
          <w:tab w:val="left" w:pos="5942"/>
        </w:tabs>
        <w:jc w:val="left"/>
        <w:rPr>
          <w:sz w:val="28"/>
          <w:szCs w:val="28"/>
        </w:rPr>
      </w:pPr>
    </w:p>
    <w:p>
      <w:pPr>
        <w:tabs>
          <w:tab w:val="left" w:pos="5942"/>
        </w:tabs>
        <w:jc w:val="left"/>
        <w:rPr>
          <w:sz w:val="28"/>
          <w:szCs w:val="28"/>
        </w:rPr>
      </w:pPr>
    </w:p>
    <w:p>
      <w:pPr>
        <w:tabs>
          <w:tab w:val="left" w:pos="5942"/>
        </w:tabs>
        <w:jc w:val="left"/>
        <w:rPr>
          <w:sz w:val="28"/>
          <w:szCs w:val="28"/>
        </w:rPr>
      </w:pPr>
    </w:p>
    <w:p>
      <w:pPr>
        <w:tabs>
          <w:tab w:val="left" w:pos="5942"/>
        </w:tabs>
        <w:jc w:val="left"/>
        <w:rPr>
          <w:rFonts w:ascii="Times New Roman" w:hAnsi="Times New Roman" w:eastAsia="等线" w:cs="Times New Roman"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bidi="ar"/>
        </w:rPr>
        <w:t xml:space="preserve">Table 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bidi="ar"/>
        </w:rPr>
        <w:t>4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bidi="ar"/>
        </w:rPr>
        <w:t>-3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bidi="ar"/>
        </w:rPr>
        <w:t xml:space="preserve">.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bidi="ar"/>
        </w:rPr>
        <w:t>Prevalence of key virulence factor categories among major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等线" w:cs="Times New Roman"/>
          <w:i/>
          <w:iCs/>
          <w:color w:val="000000"/>
          <w:kern w:val="0"/>
          <w:sz w:val="24"/>
          <w:szCs w:val="24"/>
          <w:lang w:bidi="ar"/>
        </w:rPr>
        <w:t>Escherichia coli</w:t>
      </w:r>
      <w:r>
        <w:rPr>
          <w:rFonts w:hint="eastAsia" w:ascii="Times New Roman" w:hAnsi="Times New Roman" w:eastAsia="等线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 xml:space="preserve"> </w:t>
      </w:r>
      <w:bookmarkStart w:id="0" w:name="_GoBack"/>
      <w:bookmarkEnd w:id="0"/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bidi="ar"/>
        </w:rPr>
        <w:t>sequence types (</w:t>
      </w:r>
      <w:r>
        <w:rPr>
          <w:rFonts w:ascii="Times New Roman" w:hAnsi="Times New Roman" w:cs="Times New Roman"/>
          <w:sz w:val="24"/>
          <w:szCs w:val="24"/>
        </w:rPr>
        <w:t>Pasteur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bidi="ar"/>
        </w:rPr>
        <w:t xml:space="preserve"> scheme).</w:t>
      </w:r>
    </w:p>
    <w:tbl>
      <w:tblPr>
        <w:tblStyle w:val="4"/>
        <w:tblW w:w="955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1855"/>
        <w:gridCol w:w="1855"/>
        <w:gridCol w:w="1855"/>
        <w:gridCol w:w="18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1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Virulence Factor Category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ST2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320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ST43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310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ST262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204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ST8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118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213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Biofilm_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VFC0271)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227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70.9%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302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97.4%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97.6%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115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97.5%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Exoenzyme_(VFC0251)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1.2%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0.0%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0.0%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0.8%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Exotoxin_(VFC0235)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316 (98.75%)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309 (99.68%)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202 (99.02%)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118 (100%)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213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Others_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  <w:lang w:bidi="ar"/>
              </w:rPr>
              <w:t>VFC0346)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123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38.4%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0.7%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0.0%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25.4%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</w:tbl>
    <w:p>
      <w:pPr>
        <w:tabs>
          <w:tab w:val="left" w:pos="5942"/>
        </w:tabs>
        <w:jc w:val="left"/>
      </w:pPr>
    </w:p>
    <w:p>
      <w:pPr>
        <w:tabs>
          <w:tab w:val="left" w:pos="5942"/>
        </w:tabs>
        <w:jc w:val="left"/>
      </w:pPr>
    </w:p>
    <w:p>
      <w:pPr>
        <w:tabs>
          <w:tab w:val="left" w:pos="5942"/>
        </w:tabs>
        <w:jc w:val="left"/>
      </w:pPr>
    </w:p>
    <w:p>
      <w:pPr>
        <w:tabs>
          <w:tab w:val="left" w:pos="5942"/>
        </w:tabs>
        <w:jc w:val="lef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F05E1"/>
    <w:rsid w:val="00712AEE"/>
    <w:rsid w:val="007F14A7"/>
    <w:rsid w:val="008B2FA0"/>
    <w:rsid w:val="0D717E6B"/>
    <w:rsid w:val="11C64DC4"/>
    <w:rsid w:val="14172CB0"/>
    <w:rsid w:val="15C30579"/>
    <w:rsid w:val="1D4812F5"/>
    <w:rsid w:val="2B8918DF"/>
    <w:rsid w:val="42802FA7"/>
    <w:rsid w:val="49FF09E5"/>
    <w:rsid w:val="4A4044B2"/>
    <w:rsid w:val="57AC5874"/>
    <w:rsid w:val="5C8E1DCE"/>
    <w:rsid w:val="699B7E91"/>
    <w:rsid w:val="6ABD709D"/>
    <w:rsid w:val="78E90CF2"/>
    <w:rsid w:val="7BC9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235</Words>
  <Characters>1316</Characters>
  <Lines>11</Lines>
  <Paragraphs>3</Paragraphs>
  <TotalTime>5</TotalTime>
  <ScaleCrop>false</ScaleCrop>
  <LinksUpToDate>false</LinksUpToDate>
  <CharactersWithSpaces>1448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2025-10-10T07:21:00Z</dcterms:created>
  <dc:creator>WPS_1602150742</dc:creator>
  <cp:lastModifiedBy>Ft</cp:lastModifiedBy>
  <dcterms:modified xsi:type="dcterms:W3CDTF">2026-01-10T07:06:14Z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DF9BDDFA1F31455F84053336BFBB2D6A</vt:lpwstr>
  </property>
  <property fmtid="{D5CDD505-2E9C-101B-9397-08002B2CF9AE}" pid="4" name="KSOTemplateDocerSaveRecord">
    <vt:lpwstr>eyJoZGlkIjoiMGQ2M2ZlZGFlYmY0YTQ4MzUzMWFkMGYzMDllNGY3ZDciLCJ1c2VySWQiOiIxMTI4NjAxODExIn0=</vt:lpwstr>
  </property>
</Properties>
</file>