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FF3A" w14:textId="77777777" w:rsidR="00211C36" w:rsidRPr="0094454D" w:rsidRDefault="00211C36" w:rsidP="00211C36">
      <w:pPr>
        <w:spacing w:line="480" w:lineRule="auto"/>
        <w:rPr>
          <w:rFonts w:eastAsiaTheme="minorEastAsia" w:hint="eastAsia"/>
          <w:b/>
          <w:bCs/>
          <w:lang w:eastAsia="ko-KR"/>
        </w:rPr>
      </w:pPr>
      <w:r w:rsidRPr="0094454D">
        <w:rPr>
          <w:rFonts w:eastAsiaTheme="minorEastAsia" w:hint="eastAsia"/>
          <w:b/>
          <w:bCs/>
          <w:lang w:eastAsia="ko-KR"/>
        </w:rPr>
        <w:t>Supportive Care in Cancer</w:t>
      </w:r>
    </w:p>
    <w:p w14:paraId="2F2A3D7F" w14:textId="77777777" w:rsidR="00211C36" w:rsidRPr="0083477B" w:rsidRDefault="00211C36" w:rsidP="00211C36">
      <w:pPr>
        <w:spacing w:line="480" w:lineRule="auto"/>
        <w:rPr>
          <w:rFonts w:hint="eastAsia"/>
        </w:rPr>
      </w:pPr>
      <w:r w:rsidRPr="0083477B">
        <w:rPr>
          <w:rFonts w:eastAsia="Times New Roman"/>
        </w:rPr>
        <w:t>Identification of Distinct Clinical Phenotypes in Chemotherapy-Induced Neutropenic Fever Patients and Their Associated Predictors of Mortality</w:t>
      </w:r>
    </w:p>
    <w:p w14:paraId="0285FA6C" w14:textId="77777777" w:rsidR="00211C36" w:rsidRPr="0083477B" w:rsidRDefault="00211C36" w:rsidP="00211C36">
      <w:pPr>
        <w:spacing w:before="160" w:after="60" w:line="480" w:lineRule="auto"/>
        <w:jc w:val="center"/>
        <w:rPr>
          <w:rFonts w:ascii="times nr" w:hAnsi="times nr" w:hint="eastAsia"/>
          <w:sz w:val="20"/>
          <w:szCs w:val="20"/>
        </w:rPr>
      </w:pPr>
      <w:r w:rsidRPr="0083477B">
        <w:rPr>
          <w:rFonts w:ascii="times nr" w:eastAsia="Times New Roman" w:hAnsi="times nr"/>
          <w:sz w:val="20"/>
          <w:szCs w:val="20"/>
        </w:rPr>
        <w:t>Ye Jun Won, B.S.</w:t>
      </w:r>
      <w:r>
        <w:rPr>
          <w:rFonts w:ascii="times nr" w:hAnsi="times nr" w:hint="eastAsia"/>
          <w:sz w:val="20"/>
          <w:szCs w:val="20"/>
          <w:vertAlign w:val="superscript"/>
        </w:rPr>
        <w:t>1</w:t>
      </w:r>
      <w:r w:rsidRPr="0083477B">
        <w:rPr>
          <w:rFonts w:ascii="times nr" w:eastAsia="Times New Roman" w:hAnsi="times nr"/>
          <w:sz w:val="20"/>
          <w:szCs w:val="20"/>
        </w:rPr>
        <w:t>, K</w:t>
      </w:r>
      <w:r w:rsidRPr="0083477B">
        <w:rPr>
          <w:rFonts w:ascii="times nr" w:hAnsi="times nr"/>
          <w:sz w:val="20"/>
          <w:szCs w:val="20"/>
        </w:rPr>
        <w:t>i</w:t>
      </w:r>
      <w:r w:rsidRPr="0083477B">
        <w:rPr>
          <w:rFonts w:ascii="times nr" w:eastAsia="Times New Roman" w:hAnsi="times nr"/>
          <w:sz w:val="20"/>
          <w:szCs w:val="20"/>
        </w:rPr>
        <w:t>wan J</w:t>
      </w:r>
      <w:r w:rsidRPr="0083477B">
        <w:rPr>
          <w:rFonts w:ascii="times nr" w:hAnsi="times nr"/>
          <w:sz w:val="20"/>
          <w:szCs w:val="20"/>
        </w:rPr>
        <w:t>o</w:t>
      </w:r>
      <w:r w:rsidRPr="0083477B">
        <w:rPr>
          <w:rFonts w:ascii="times nr" w:eastAsia="Times New Roman" w:hAnsi="times nr"/>
          <w:sz w:val="20"/>
          <w:szCs w:val="20"/>
        </w:rPr>
        <w:t>ung, M.S.</w:t>
      </w:r>
      <w:r>
        <w:rPr>
          <w:rFonts w:ascii="times nr" w:hAnsi="times nr" w:hint="eastAsia"/>
          <w:sz w:val="20"/>
          <w:szCs w:val="20"/>
          <w:vertAlign w:val="superscript"/>
        </w:rPr>
        <w:t>1</w:t>
      </w:r>
      <w:r w:rsidRPr="0083477B">
        <w:rPr>
          <w:rFonts w:ascii="times nr" w:eastAsia="Times New Roman" w:hAnsi="times nr"/>
          <w:sz w:val="20"/>
          <w:szCs w:val="20"/>
        </w:rPr>
        <w:t>, Hansol Chang, M.D, PhD</w:t>
      </w:r>
      <w:r>
        <w:rPr>
          <w:rFonts w:ascii="times nr" w:hAnsi="times nr" w:hint="eastAsia"/>
          <w:sz w:val="20"/>
          <w:szCs w:val="20"/>
          <w:vertAlign w:val="superscript"/>
        </w:rPr>
        <w:t>1,2</w:t>
      </w:r>
      <w:r w:rsidRPr="0083477B">
        <w:rPr>
          <w:rFonts w:ascii="times nr" w:eastAsia="Times New Roman" w:hAnsi="times nr"/>
          <w:sz w:val="20"/>
          <w:szCs w:val="20"/>
        </w:rPr>
        <w:t>, Sejin Heo, M.D, PhD</w:t>
      </w:r>
      <w:r>
        <w:rPr>
          <w:rFonts w:ascii="times nr" w:hAnsi="times nr" w:hint="eastAsia"/>
          <w:sz w:val="20"/>
          <w:szCs w:val="20"/>
          <w:vertAlign w:val="superscript"/>
        </w:rPr>
        <w:t>1,2</w:t>
      </w:r>
      <w:r w:rsidRPr="0083477B">
        <w:rPr>
          <w:rFonts w:ascii="times nr" w:eastAsia="Times New Roman" w:hAnsi="times nr"/>
          <w:sz w:val="20"/>
          <w:szCs w:val="20"/>
        </w:rPr>
        <w:t>, Won Chul Cha, M.D, PhD</w:t>
      </w:r>
      <w:r>
        <w:rPr>
          <w:rFonts w:ascii="times nr" w:hAnsi="times nr" w:hint="eastAsia"/>
          <w:sz w:val="20"/>
          <w:szCs w:val="20"/>
          <w:vertAlign w:val="superscript"/>
        </w:rPr>
        <w:t>1,2</w:t>
      </w:r>
      <w:r w:rsidRPr="0083477B">
        <w:rPr>
          <w:rFonts w:ascii="times nr" w:eastAsia="Times New Roman" w:hAnsi="times nr"/>
          <w:sz w:val="20"/>
          <w:szCs w:val="20"/>
        </w:rPr>
        <w:t>, Minha Kim, M.D, PhD</w:t>
      </w:r>
      <w:r>
        <w:rPr>
          <w:rFonts w:ascii="times nr" w:hAnsi="times nr" w:hint="eastAsia"/>
          <w:sz w:val="20"/>
          <w:szCs w:val="20"/>
          <w:vertAlign w:val="superscript"/>
        </w:rPr>
        <w:t>1,2</w:t>
      </w:r>
      <w:r w:rsidRPr="0083477B">
        <w:rPr>
          <w:rFonts w:ascii="times nr" w:eastAsia="Times New Roman" w:hAnsi="times nr"/>
          <w:sz w:val="20"/>
          <w:szCs w:val="20"/>
        </w:rPr>
        <w:t xml:space="preserve">, </w:t>
      </w:r>
      <w:proofErr w:type="spellStart"/>
      <w:r w:rsidRPr="0083477B">
        <w:rPr>
          <w:rFonts w:ascii="times nr" w:eastAsia="Times New Roman" w:hAnsi="times nr"/>
          <w:sz w:val="20"/>
          <w:szCs w:val="20"/>
        </w:rPr>
        <w:t>Taerim</w:t>
      </w:r>
      <w:proofErr w:type="spellEnd"/>
      <w:r w:rsidRPr="0083477B">
        <w:rPr>
          <w:rFonts w:ascii="times nr" w:eastAsia="Times New Roman" w:hAnsi="times nr"/>
          <w:sz w:val="20"/>
          <w:szCs w:val="20"/>
        </w:rPr>
        <w:t xml:space="preserve"> Kim, M.D, PhD</w:t>
      </w:r>
      <w:r>
        <w:rPr>
          <w:rFonts w:ascii="times nr" w:hAnsi="times nr" w:hint="eastAsia"/>
          <w:sz w:val="20"/>
          <w:szCs w:val="20"/>
          <w:vertAlign w:val="superscript"/>
        </w:rPr>
        <w:t>1,2,4</w:t>
      </w:r>
      <w:r w:rsidRPr="0083477B">
        <w:rPr>
          <w:rFonts w:ascii="times nr" w:eastAsia="Times New Roman" w:hAnsi="times nr"/>
          <w:sz w:val="20"/>
          <w:szCs w:val="20"/>
          <w:vertAlign w:val="superscript"/>
        </w:rPr>
        <w:t>,*</w:t>
      </w:r>
      <w:r w:rsidRPr="0083477B">
        <w:rPr>
          <w:rFonts w:ascii="times nr" w:eastAsia="Times New Roman" w:hAnsi="times nr"/>
          <w:sz w:val="20"/>
          <w:szCs w:val="20"/>
        </w:rPr>
        <w:t>, Ju-Hyun Kim, M.D, PhD</w:t>
      </w:r>
      <w:r>
        <w:rPr>
          <w:rFonts w:ascii="times nr" w:hAnsi="times nr" w:hint="eastAsia"/>
          <w:sz w:val="20"/>
          <w:szCs w:val="20"/>
          <w:vertAlign w:val="superscript"/>
        </w:rPr>
        <w:t>3</w:t>
      </w:r>
      <w:r w:rsidRPr="0083477B">
        <w:rPr>
          <w:rFonts w:ascii="times nr" w:eastAsia="Times New Roman" w:hAnsi="times nr"/>
          <w:sz w:val="20"/>
          <w:szCs w:val="20"/>
          <w:vertAlign w:val="superscript"/>
        </w:rPr>
        <w:t>,*</w:t>
      </w:r>
    </w:p>
    <w:p w14:paraId="68E4A712" w14:textId="77777777" w:rsidR="00211C36" w:rsidRPr="0083477B" w:rsidRDefault="00211C36" w:rsidP="00211C36">
      <w:pPr>
        <w:spacing w:before="60" w:after="160" w:line="480" w:lineRule="auto"/>
        <w:jc w:val="center"/>
        <w:rPr>
          <w:rFonts w:ascii="times nr" w:hAnsi="times nr" w:hint="eastAsia"/>
          <w:sz w:val="20"/>
          <w:szCs w:val="20"/>
        </w:rPr>
      </w:pPr>
      <w:r w:rsidRPr="0083477B">
        <w:rPr>
          <w:rFonts w:ascii="times nr" w:eastAsia="Times New Roman" w:hAnsi="times nr"/>
          <w:i/>
          <w:iCs/>
          <w:sz w:val="20"/>
          <w:szCs w:val="20"/>
        </w:rPr>
        <w:t>* Co-corresponding authors</w:t>
      </w:r>
    </w:p>
    <w:p w14:paraId="26EA5355" w14:textId="77777777" w:rsidR="00211C36" w:rsidRPr="0083477B" w:rsidRDefault="00211C36" w:rsidP="00211C36">
      <w:pPr>
        <w:spacing w:before="40" w:after="60"/>
        <w:rPr>
          <w:rFonts w:ascii="times nr" w:hAnsi="times nr" w:hint="eastAsia"/>
        </w:rPr>
      </w:pPr>
      <w:r w:rsidRPr="0083477B">
        <w:rPr>
          <w:rFonts w:ascii="times nr" w:eastAsia="Times New Roman" w:hAnsi="times nr"/>
          <w:sz w:val="20"/>
          <w:szCs w:val="20"/>
        </w:rPr>
        <w:t>¹ Department of Digital Health, Samsung Advanced Institute for Health Sciences and Technology (SAIHST), Sungkyunkwan University, Seoul, Republic of Korea</w:t>
      </w:r>
    </w:p>
    <w:p w14:paraId="068B9CAE" w14:textId="77777777" w:rsidR="00211C36" w:rsidRPr="00C335FA" w:rsidRDefault="00211C36" w:rsidP="00211C36">
      <w:pPr>
        <w:spacing w:before="40" w:after="60"/>
        <w:rPr>
          <w:rFonts w:ascii="times nr" w:hAnsi="times nr" w:hint="eastAsia"/>
        </w:rPr>
      </w:pPr>
      <w:r w:rsidRPr="0083477B">
        <w:rPr>
          <w:rFonts w:ascii="times nr" w:eastAsia="Times New Roman" w:hAnsi="times nr"/>
          <w:sz w:val="20"/>
          <w:szCs w:val="20"/>
        </w:rPr>
        <w:t>² Department of Emergency Medicine, Samsung Medical Center, Sungkyunkwan University School of Medicine, Seoul, Republic of Korea</w:t>
      </w:r>
    </w:p>
    <w:p w14:paraId="3506668D" w14:textId="77777777" w:rsidR="00211C36" w:rsidRPr="00C335FA" w:rsidRDefault="00211C36" w:rsidP="00211C36">
      <w:pPr>
        <w:spacing w:before="40" w:after="160"/>
        <w:rPr>
          <w:rFonts w:ascii="times nr" w:hAnsi="times nr" w:hint="eastAsia"/>
          <w:sz w:val="20"/>
          <w:szCs w:val="20"/>
        </w:rPr>
      </w:pPr>
      <w:r w:rsidRPr="0083477B">
        <w:rPr>
          <w:rFonts w:ascii="times nr" w:eastAsia="Times New Roman" w:hAnsi="times nr"/>
          <w:sz w:val="20"/>
          <w:szCs w:val="20"/>
        </w:rPr>
        <w:t>³ Department of Obstetrics and Gynecology, University of Ulsan College of Medicine, Asan Medical Center, Seoul, Republic of Korea</w:t>
      </w:r>
    </w:p>
    <w:p w14:paraId="5198F08F" w14:textId="77777777" w:rsidR="00211C36" w:rsidRDefault="00211C36" w:rsidP="00211C36">
      <w:pPr>
        <w:spacing w:before="40" w:after="160"/>
        <w:rPr>
          <w:rFonts w:ascii="times nr" w:hAnsi="times nr" w:hint="eastAsia"/>
          <w:sz w:val="20"/>
          <w:szCs w:val="20"/>
        </w:rPr>
      </w:pPr>
      <w:r w:rsidRPr="0083477B">
        <w:rPr>
          <w:rFonts w:ascii="times nr" w:eastAsia="Times New Roman" w:hAnsi="times nr"/>
          <w:sz w:val="20"/>
          <w:szCs w:val="20"/>
        </w:rPr>
        <w:t>⁴ ETOILE Inc., Seoul, Republic of Korea</w:t>
      </w:r>
    </w:p>
    <w:p w14:paraId="735186C5" w14:textId="77777777" w:rsidR="00211C36" w:rsidRPr="0094454D" w:rsidRDefault="00211C36" w:rsidP="00211C36">
      <w:pPr>
        <w:pStyle w:val="1"/>
        <w:spacing w:before="79"/>
        <w:rPr>
          <w:rFonts w:ascii="times nr" w:eastAsiaTheme="minorEastAsia" w:hAnsi="times nr"/>
          <w:color w:val="1A1A1A"/>
          <w:sz w:val="24"/>
          <w:szCs w:val="24"/>
          <w:lang w:eastAsia="ko-KR"/>
        </w:rPr>
      </w:pPr>
    </w:p>
    <w:p w14:paraId="19AC3831" w14:textId="77777777" w:rsidR="00211C36" w:rsidRPr="0083477B" w:rsidRDefault="00211C36" w:rsidP="00211C36">
      <w:pPr>
        <w:spacing w:before="200" w:after="80" w:line="480" w:lineRule="auto"/>
        <w:jc w:val="both"/>
        <w:rPr>
          <w:rFonts w:ascii="times nr" w:hAnsi="times nr" w:hint="eastAsia"/>
          <w:sz w:val="20"/>
          <w:szCs w:val="20"/>
        </w:rPr>
      </w:pPr>
      <w:r w:rsidRPr="0083477B">
        <w:rPr>
          <w:rFonts w:ascii="times nr" w:eastAsia="Times New Roman" w:hAnsi="times nr"/>
          <w:b/>
          <w:bCs/>
          <w:sz w:val="20"/>
          <w:szCs w:val="20"/>
        </w:rPr>
        <w:t>Corresponding Authors</w:t>
      </w:r>
    </w:p>
    <w:p w14:paraId="7EF476C1" w14:textId="77777777" w:rsidR="00211C36" w:rsidRPr="0083477B" w:rsidRDefault="00211C36" w:rsidP="00211C36">
      <w:pPr>
        <w:spacing w:before="120" w:after="120" w:line="480" w:lineRule="auto"/>
        <w:jc w:val="both"/>
        <w:rPr>
          <w:rFonts w:ascii="times nr" w:hAnsi="times nr" w:hint="eastAsia"/>
          <w:sz w:val="20"/>
          <w:szCs w:val="20"/>
        </w:rPr>
      </w:pPr>
      <w:proofErr w:type="spellStart"/>
      <w:r w:rsidRPr="0083477B">
        <w:rPr>
          <w:rFonts w:ascii="times nr" w:eastAsia="Times New Roman" w:hAnsi="times nr"/>
          <w:b/>
          <w:bCs/>
          <w:sz w:val="20"/>
          <w:szCs w:val="20"/>
        </w:rPr>
        <w:t>Taerim</w:t>
      </w:r>
      <w:proofErr w:type="spellEnd"/>
      <w:r w:rsidRPr="0083477B">
        <w:rPr>
          <w:rFonts w:ascii="times nr" w:eastAsia="Times New Roman" w:hAnsi="times nr"/>
          <w:b/>
          <w:bCs/>
          <w:sz w:val="20"/>
          <w:szCs w:val="20"/>
        </w:rPr>
        <w:t xml:space="preserve"> Kim, MD, PhD</w:t>
      </w:r>
    </w:p>
    <w:p w14:paraId="037CCAD8" w14:textId="77777777" w:rsidR="00211C36" w:rsidRPr="0083477B" w:rsidRDefault="00211C36" w:rsidP="00211C36">
      <w:pPr>
        <w:spacing w:before="120" w:after="120" w:line="480" w:lineRule="auto"/>
        <w:jc w:val="both"/>
        <w:rPr>
          <w:rFonts w:ascii="times nr" w:hAnsi="times nr" w:hint="eastAsia"/>
          <w:sz w:val="20"/>
          <w:szCs w:val="20"/>
        </w:rPr>
      </w:pPr>
      <w:r w:rsidRPr="0083477B">
        <w:rPr>
          <w:rFonts w:ascii="times nr" w:eastAsia="Times New Roman" w:hAnsi="times nr"/>
          <w:sz w:val="20"/>
          <w:szCs w:val="20"/>
        </w:rPr>
        <w:t xml:space="preserve">ETOILE Inc.; Department of Emergency Medicine, Samsung Medical Center, Sungkyunkwan University School of Medicine, 115 </w:t>
      </w:r>
      <w:proofErr w:type="spellStart"/>
      <w:r w:rsidRPr="0083477B">
        <w:rPr>
          <w:rFonts w:ascii="times nr" w:eastAsia="Times New Roman" w:hAnsi="times nr"/>
          <w:sz w:val="20"/>
          <w:szCs w:val="20"/>
        </w:rPr>
        <w:t>Irwon-ro</w:t>
      </w:r>
      <w:proofErr w:type="spellEnd"/>
      <w:r w:rsidRPr="0083477B">
        <w:rPr>
          <w:rFonts w:ascii="times nr" w:eastAsia="Times New Roman" w:hAnsi="times nr"/>
          <w:sz w:val="20"/>
          <w:szCs w:val="20"/>
        </w:rPr>
        <w:t xml:space="preserve"> Gangnam-</w:t>
      </w:r>
      <w:proofErr w:type="spellStart"/>
      <w:r w:rsidRPr="0083477B">
        <w:rPr>
          <w:rFonts w:ascii="times nr" w:eastAsia="Times New Roman" w:hAnsi="times nr"/>
          <w:sz w:val="20"/>
          <w:szCs w:val="20"/>
        </w:rPr>
        <w:t>gu</w:t>
      </w:r>
      <w:proofErr w:type="spellEnd"/>
      <w:r w:rsidRPr="0083477B">
        <w:rPr>
          <w:rFonts w:ascii="times nr" w:eastAsia="Times New Roman" w:hAnsi="times nr"/>
          <w:sz w:val="20"/>
          <w:szCs w:val="20"/>
        </w:rPr>
        <w:t>, Seoul 06355, South Korea.</w:t>
      </w:r>
    </w:p>
    <w:p w14:paraId="657E7657" w14:textId="77777777" w:rsidR="00211C36" w:rsidRPr="0083477B" w:rsidRDefault="00211C36" w:rsidP="00211C36">
      <w:pPr>
        <w:spacing w:before="120" w:after="120" w:line="480" w:lineRule="auto"/>
        <w:jc w:val="both"/>
        <w:rPr>
          <w:rFonts w:ascii="times nr" w:hAnsi="times nr" w:hint="eastAsia"/>
          <w:sz w:val="20"/>
          <w:szCs w:val="20"/>
        </w:rPr>
      </w:pPr>
      <w:r w:rsidRPr="0083477B">
        <w:rPr>
          <w:rFonts w:ascii="times nr" w:eastAsia="Times New Roman" w:hAnsi="times nr"/>
          <w:sz w:val="20"/>
          <w:szCs w:val="20"/>
        </w:rPr>
        <w:t>E-mail: taerim.j.kim@gmail.com | Telephone: taerim.j.kim@gmail.com</w:t>
      </w:r>
    </w:p>
    <w:p w14:paraId="3F8ED873" w14:textId="77777777" w:rsidR="00211C36" w:rsidRPr="0083477B" w:rsidRDefault="00211C36" w:rsidP="00211C36">
      <w:pPr>
        <w:spacing w:before="80" w:after="60"/>
        <w:rPr>
          <w:rFonts w:ascii="times nr" w:hAnsi="times nr" w:hint="eastAsia"/>
          <w:sz w:val="20"/>
          <w:szCs w:val="20"/>
        </w:rPr>
      </w:pPr>
    </w:p>
    <w:p w14:paraId="66127C62" w14:textId="77777777" w:rsidR="00211C36" w:rsidRPr="0083477B" w:rsidRDefault="00211C36" w:rsidP="00211C36">
      <w:pPr>
        <w:spacing w:before="120" w:after="120" w:line="480" w:lineRule="auto"/>
        <w:jc w:val="both"/>
        <w:rPr>
          <w:rFonts w:ascii="times nr" w:hAnsi="times nr" w:hint="eastAsia"/>
          <w:sz w:val="20"/>
          <w:szCs w:val="20"/>
        </w:rPr>
      </w:pPr>
      <w:r w:rsidRPr="0083477B">
        <w:rPr>
          <w:rFonts w:ascii="times nr" w:eastAsia="Times New Roman" w:hAnsi="times nr"/>
          <w:b/>
          <w:bCs/>
          <w:sz w:val="20"/>
          <w:szCs w:val="20"/>
        </w:rPr>
        <w:t>Ju-Hyun Kim, MD, PhD</w:t>
      </w:r>
    </w:p>
    <w:p w14:paraId="6E3A95D0" w14:textId="77777777" w:rsidR="00211C36" w:rsidRPr="0083477B" w:rsidRDefault="00211C36" w:rsidP="00211C36">
      <w:pPr>
        <w:spacing w:before="120" w:after="120" w:line="480" w:lineRule="auto"/>
        <w:jc w:val="both"/>
        <w:rPr>
          <w:rFonts w:ascii="times nr" w:hAnsi="times nr" w:hint="eastAsia"/>
          <w:sz w:val="20"/>
          <w:szCs w:val="20"/>
        </w:rPr>
      </w:pPr>
      <w:r w:rsidRPr="0083477B">
        <w:rPr>
          <w:rFonts w:ascii="times nr" w:eastAsia="Times New Roman" w:hAnsi="times nr"/>
          <w:sz w:val="20"/>
          <w:szCs w:val="20"/>
        </w:rPr>
        <w:t>Department of Obstetrics and Gynecology, University of Ulsan College of Medicine, Asan Medical Center, 88, Olympic-</w:t>
      </w:r>
      <w:proofErr w:type="spellStart"/>
      <w:r w:rsidRPr="0083477B">
        <w:rPr>
          <w:rFonts w:ascii="times nr" w:eastAsia="Times New Roman" w:hAnsi="times nr"/>
          <w:sz w:val="20"/>
          <w:szCs w:val="20"/>
        </w:rPr>
        <w:t>ro</w:t>
      </w:r>
      <w:proofErr w:type="spellEnd"/>
      <w:r w:rsidRPr="0083477B">
        <w:rPr>
          <w:rFonts w:ascii="times nr" w:eastAsia="Times New Roman" w:hAnsi="times nr"/>
          <w:sz w:val="20"/>
          <w:szCs w:val="20"/>
        </w:rPr>
        <w:t xml:space="preserve"> 43-gil, Songpa-</w:t>
      </w:r>
      <w:proofErr w:type="spellStart"/>
      <w:r w:rsidRPr="0083477B">
        <w:rPr>
          <w:rFonts w:ascii="times nr" w:eastAsia="Times New Roman" w:hAnsi="times nr"/>
          <w:sz w:val="20"/>
          <w:szCs w:val="20"/>
        </w:rPr>
        <w:t>gu</w:t>
      </w:r>
      <w:proofErr w:type="spellEnd"/>
      <w:r w:rsidRPr="0083477B">
        <w:rPr>
          <w:rFonts w:ascii="times nr" w:eastAsia="Times New Roman" w:hAnsi="times nr"/>
          <w:sz w:val="20"/>
          <w:szCs w:val="20"/>
        </w:rPr>
        <w:t>, Seoul 05505, Republic of Korea.</w:t>
      </w:r>
    </w:p>
    <w:p w14:paraId="58924113" w14:textId="77777777" w:rsidR="00211C36" w:rsidRPr="0083477B" w:rsidRDefault="00211C36" w:rsidP="00211C36">
      <w:pPr>
        <w:spacing w:before="120" w:after="120" w:line="480" w:lineRule="auto"/>
        <w:jc w:val="both"/>
        <w:rPr>
          <w:rFonts w:ascii="times nr" w:hAnsi="times nr" w:hint="eastAsia"/>
          <w:sz w:val="20"/>
          <w:szCs w:val="20"/>
        </w:rPr>
      </w:pPr>
      <w:r w:rsidRPr="0083477B">
        <w:rPr>
          <w:rFonts w:ascii="times nr" w:eastAsia="Times New Roman" w:hAnsi="times nr"/>
          <w:sz w:val="20"/>
          <w:szCs w:val="20"/>
        </w:rPr>
        <w:t>E-mail: smilekako@naver.com | Telephone: 82 10-9668-6227</w:t>
      </w:r>
    </w:p>
    <w:p w14:paraId="191C6AAA" w14:textId="77777777" w:rsidR="00211C36" w:rsidRDefault="00211C36">
      <w:pPr>
        <w:pStyle w:val="a4"/>
        <w:rPr>
          <w:rFonts w:ascii="times nr" w:eastAsiaTheme="minorEastAsia" w:hAnsi="times nr"/>
          <w:color w:val="000000" w:themeColor="text1"/>
          <w:lang w:eastAsia="ko-KR"/>
        </w:rPr>
      </w:pPr>
    </w:p>
    <w:p w14:paraId="6D4CBEC6" w14:textId="77777777" w:rsidR="00211C36" w:rsidRDefault="00211C36">
      <w:pPr>
        <w:pStyle w:val="a4"/>
        <w:rPr>
          <w:rFonts w:ascii="times nr" w:eastAsiaTheme="minorEastAsia" w:hAnsi="times nr"/>
          <w:color w:val="000000" w:themeColor="text1"/>
          <w:lang w:eastAsia="ko-KR"/>
        </w:rPr>
      </w:pPr>
    </w:p>
    <w:p w14:paraId="77CE96AA" w14:textId="77777777" w:rsidR="00211C36" w:rsidRPr="00211C36" w:rsidRDefault="00211C36" w:rsidP="00211C36">
      <w:pPr>
        <w:pStyle w:val="a4"/>
        <w:ind w:left="0"/>
        <w:rPr>
          <w:rFonts w:ascii="times nr" w:eastAsiaTheme="minorEastAsia" w:hAnsi="times nr" w:hint="eastAsia"/>
          <w:color w:val="000000" w:themeColor="text1"/>
          <w:lang w:eastAsia="ko-KR"/>
        </w:rPr>
      </w:pPr>
    </w:p>
    <w:p w14:paraId="13D1F8D2" w14:textId="03809B33" w:rsidR="000B54F7" w:rsidRPr="00B30010" w:rsidRDefault="00000000">
      <w:pPr>
        <w:pStyle w:val="a4"/>
        <w:rPr>
          <w:rFonts w:ascii="times nr" w:hAnsi="times nr"/>
          <w:color w:val="000000" w:themeColor="text1"/>
        </w:rPr>
      </w:pPr>
      <w:r w:rsidRPr="00B30010">
        <w:rPr>
          <w:rFonts w:ascii="times nr" w:hAnsi="times nr"/>
          <w:color w:val="000000" w:themeColor="text1"/>
        </w:rPr>
        <w:lastRenderedPageBreak/>
        <w:t>Supplementary</w:t>
      </w:r>
      <w:r w:rsidRPr="00B30010">
        <w:rPr>
          <w:rFonts w:ascii="times nr" w:hAnsi="times nr"/>
          <w:color w:val="000000" w:themeColor="text1"/>
          <w:spacing w:val="-5"/>
        </w:rPr>
        <w:t xml:space="preserve"> </w:t>
      </w:r>
      <w:r w:rsidRPr="00B30010">
        <w:rPr>
          <w:rFonts w:ascii="times nr" w:hAnsi="times nr"/>
          <w:color w:val="000000" w:themeColor="text1"/>
        </w:rPr>
        <w:t>Table</w:t>
      </w:r>
      <w:r w:rsidRPr="00B30010">
        <w:rPr>
          <w:rFonts w:ascii="times nr" w:hAnsi="times nr"/>
          <w:color w:val="000000" w:themeColor="text1"/>
          <w:spacing w:val="-5"/>
        </w:rPr>
        <w:t xml:space="preserve"> </w:t>
      </w:r>
      <w:r w:rsidRPr="00B30010">
        <w:rPr>
          <w:rFonts w:ascii="times nr" w:hAnsi="times nr"/>
          <w:color w:val="000000" w:themeColor="text1"/>
        </w:rPr>
        <w:t>3. Multivariable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Cox</w:t>
      </w:r>
      <w:r w:rsidRPr="00B30010">
        <w:rPr>
          <w:rFonts w:ascii="times nr" w:hAnsi="times nr"/>
          <w:color w:val="000000" w:themeColor="text1"/>
          <w:spacing w:val="-7"/>
        </w:rPr>
        <w:t xml:space="preserve"> </w:t>
      </w:r>
      <w:r w:rsidRPr="00B30010">
        <w:rPr>
          <w:rFonts w:ascii="times nr" w:hAnsi="times nr"/>
          <w:color w:val="000000" w:themeColor="text1"/>
        </w:rPr>
        <w:t>proportional</w:t>
      </w:r>
      <w:r w:rsidRPr="00B30010">
        <w:rPr>
          <w:rFonts w:ascii="times nr" w:hAnsi="times nr"/>
          <w:color w:val="000000" w:themeColor="text1"/>
          <w:spacing w:val="-3"/>
        </w:rPr>
        <w:t xml:space="preserve"> </w:t>
      </w:r>
      <w:r w:rsidRPr="00B30010">
        <w:rPr>
          <w:rFonts w:ascii="times nr" w:hAnsi="times nr"/>
          <w:color w:val="000000" w:themeColor="text1"/>
        </w:rPr>
        <w:t>hazards</w:t>
      </w:r>
      <w:r w:rsidRPr="00B30010">
        <w:rPr>
          <w:rFonts w:ascii="times nr" w:hAnsi="times nr"/>
          <w:color w:val="000000" w:themeColor="text1"/>
          <w:spacing w:val="-5"/>
        </w:rPr>
        <w:t xml:space="preserve"> </w:t>
      </w:r>
      <w:r w:rsidRPr="00B30010">
        <w:rPr>
          <w:rFonts w:ascii="times nr" w:hAnsi="times nr"/>
          <w:color w:val="000000" w:themeColor="text1"/>
        </w:rPr>
        <w:t>regression</w:t>
      </w:r>
      <w:r w:rsidRPr="00B30010">
        <w:rPr>
          <w:rFonts w:ascii="times nr" w:hAnsi="times nr"/>
          <w:color w:val="000000" w:themeColor="text1"/>
          <w:spacing w:val="-3"/>
        </w:rPr>
        <w:t xml:space="preserve"> </w:t>
      </w:r>
      <w:r w:rsidRPr="00B30010">
        <w:rPr>
          <w:rFonts w:ascii="times nr" w:hAnsi="times nr"/>
          <w:color w:val="000000" w:themeColor="text1"/>
        </w:rPr>
        <w:t>analysis</w:t>
      </w:r>
      <w:r w:rsidRPr="00B30010">
        <w:rPr>
          <w:rFonts w:ascii="times nr" w:hAnsi="times nr"/>
          <w:color w:val="000000" w:themeColor="text1"/>
          <w:spacing w:val="-5"/>
        </w:rPr>
        <w:t xml:space="preserve"> </w:t>
      </w:r>
      <w:r w:rsidRPr="00B30010">
        <w:rPr>
          <w:rFonts w:ascii="times nr" w:hAnsi="times nr"/>
          <w:color w:val="000000" w:themeColor="text1"/>
        </w:rPr>
        <w:t>for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all-cause mortality across latent class clusters in patients with neutropenic fever.</w:t>
      </w:r>
    </w:p>
    <w:p w14:paraId="79434569" w14:textId="77777777" w:rsidR="000B54F7" w:rsidRPr="00B30010" w:rsidRDefault="00000000">
      <w:pPr>
        <w:spacing w:before="179"/>
        <w:ind w:left="180"/>
        <w:rPr>
          <w:rFonts w:ascii="times nr" w:hAnsi="times nr"/>
          <w:color w:val="000000" w:themeColor="text1"/>
          <w:sz w:val="17"/>
        </w:rPr>
      </w:pPr>
      <w:r w:rsidRPr="00B30010">
        <w:rPr>
          <w:rFonts w:ascii="times nr" w:hAnsi="times nr"/>
          <w:color w:val="000000" w:themeColor="text1"/>
          <w:sz w:val="17"/>
        </w:rPr>
        <w:t>Outcome:</w:t>
      </w:r>
      <w:r w:rsidRPr="00B30010">
        <w:rPr>
          <w:rFonts w:ascii="times nr" w:hAnsi="times nr"/>
          <w:color w:val="000000" w:themeColor="text1"/>
          <w:spacing w:val="-6"/>
          <w:sz w:val="17"/>
        </w:rPr>
        <w:t xml:space="preserve"> </w:t>
      </w:r>
      <w:r w:rsidRPr="00B30010">
        <w:rPr>
          <w:rFonts w:ascii="times nr" w:hAnsi="times nr"/>
          <w:color w:val="000000" w:themeColor="text1"/>
          <w:sz w:val="17"/>
        </w:rPr>
        <w:t>All-cause</w:t>
      </w:r>
      <w:r w:rsidRPr="00B30010">
        <w:rPr>
          <w:rFonts w:ascii="times nr" w:hAnsi="times nr"/>
          <w:color w:val="000000" w:themeColor="text1"/>
          <w:spacing w:val="-7"/>
          <w:sz w:val="17"/>
        </w:rPr>
        <w:t xml:space="preserve"> </w:t>
      </w:r>
      <w:r w:rsidRPr="00B30010">
        <w:rPr>
          <w:rFonts w:ascii="times nr" w:hAnsi="times nr"/>
          <w:color w:val="000000" w:themeColor="text1"/>
          <w:sz w:val="17"/>
        </w:rPr>
        <w:t>mortality</w:t>
      </w:r>
      <w:r w:rsidRPr="00B30010">
        <w:rPr>
          <w:rFonts w:ascii="times nr" w:hAnsi="times nr"/>
          <w:color w:val="000000" w:themeColor="text1"/>
          <w:spacing w:val="-7"/>
          <w:sz w:val="17"/>
        </w:rPr>
        <w:t xml:space="preserve"> </w:t>
      </w:r>
      <w:r w:rsidRPr="00B30010">
        <w:rPr>
          <w:rFonts w:ascii="times nr" w:hAnsi="times nr"/>
          <w:color w:val="000000" w:themeColor="text1"/>
          <w:sz w:val="17"/>
        </w:rPr>
        <w:t>·</w:t>
      </w:r>
      <w:r w:rsidRPr="00B30010">
        <w:rPr>
          <w:rFonts w:ascii="times nr" w:hAnsi="times nr"/>
          <w:color w:val="000000" w:themeColor="text1"/>
          <w:spacing w:val="-7"/>
          <w:sz w:val="17"/>
        </w:rPr>
        <w:t xml:space="preserve"> </w:t>
      </w:r>
      <w:r w:rsidRPr="00B30010">
        <w:rPr>
          <w:rFonts w:ascii="times nr" w:hAnsi="times nr"/>
          <w:color w:val="000000" w:themeColor="text1"/>
          <w:sz w:val="17"/>
        </w:rPr>
        <w:t>Reference</w:t>
      </w:r>
      <w:r w:rsidRPr="00B30010">
        <w:rPr>
          <w:rFonts w:ascii="times nr" w:hAnsi="times nr"/>
          <w:color w:val="000000" w:themeColor="text1"/>
          <w:spacing w:val="-6"/>
          <w:sz w:val="17"/>
        </w:rPr>
        <w:t xml:space="preserve"> </w:t>
      </w:r>
      <w:r w:rsidRPr="00B30010">
        <w:rPr>
          <w:rFonts w:ascii="times nr" w:hAnsi="times nr"/>
          <w:color w:val="000000" w:themeColor="text1"/>
          <w:sz w:val="17"/>
        </w:rPr>
        <w:t>categories:</w:t>
      </w:r>
      <w:r w:rsidRPr="00B30010">
        <w:rPr>
          <w:rFonts w:ascii="times nr" w:hAnsi="times nr"/>
          <w:color w:val="000000" w:themeColor="text1"/>
          <w:spacing w:val="-6"/>
          <w:sz w:val="17"/>
        </w:rPr>
        <w:t xml:space="preserve"> </w:t>
      </w:r>
      <w:r w:rsidRPr="00B30010">
        <w:rPr>
          <w:rFonts w:ascii="times nr" w:hAnsi="times nr"/>
          <w:color w:val="000000" w:themeColor="text1"/>
          <w:sz w:val="17"/>
        </w:rPr>
        <w:t>Target</w:t>
      </w:r>
      <w:r w:rsidRPr="00B30010">
        <w:rPr>
          <w:rFonts w:ascii="times nr" w:hAnsi="times nr"/>
          <w:color w:val="000000" w:themeColor="text1"/>
          <w:spacing w:val="-6"/>
          <w:sz w:val="17"/>
        </w:rPr>
        <w:t xml:space="preserve"> </w:t>
      </w:r>
      <w:r w:rsidRPr="00B30010">
        <w:rPr>
          <w:rFonts w:ascii="times nr" w:hAnsi="times nr"/>
          <w:color w:val="000000" w:themeColor="text1"/>
          <w:sz w:val="17"/>
        </w:rPr>
        <w:t>Inhibitors</w:t>
      </w:r>
      <w:r w:rsidRPr="00B30010">
        <w:rPr>
          <w:rFonts w:ascii="times nr" w:hAnsi="times nr"/>
          <w:color w:val="000000" w:themeColor="text1"/>
          <w:spacing w:val="-6"/>
          <w:sz w:val="17"/>
        </w:rPr>
        <w:t xml:space="preserve"> </w:t>
      </w:r>
      <w:r w:rsidRPr="00B30010">
        <w:rPr>
          <w:rFonts w:ascii="times nr" w:hAnsi="times nr"/>
          <w:color w:val="000000" w:themeColor="text1"/>
          <w:sz w:val="17"/>
        </w:rPr>
        <w:t>(chemotherapy)</w:t>
      </w:r>
      <w:r w:rsidRPr="00B30010">
        <w:rPr>
          <w:rFonts w:ascii="times nr" w:hAnsi="times nr"/>
          <w:color w:val="000000" w:themeColor="text1"/>
          <w:spacing w:val="-6"/>
          <w:sz w:val="17"/>
        </w:rPr>
        <w:t xml:space="preserve"> </w:t>
      </w:r>
      <w:r w:rsidRPr="00B30010">
        <w:rPr>
          <w:rFonts w:ascii="times nr" w:hAnsi="times nr"/>
          <w:color w:val="000000" w:themeColor="text1"/>
          <w:sz w:val="17"/>
        </w:rPr>
        <w:t>/</w:t>
      </w:r>
      <w:r w:rsidRPr="00B30010">
        <w:rPr>
          <w:rFonts w:ascii="times nr" w:hAnsi="times nr"/>
          <w:color w:val="000000" w:themeColor="text1"/>
          <w:spacing w:val="-7"/>
          <w:sz w:val="17"/>
        </w:rPr>
        <w:t xml:space="preserve"> </w:t>
      </w:r>
      <w:r w:rsidRPr="00B30010">
        <w:rPr>
          <w:rFonts w:ascii="times nr" w:hAnsi="times nr"/>
          <w:color w:val="000000" w:themeColor="text1"/>
          <w:sz w:val="17"/>
        </w:rPr>
        <w:t>Mild</w:t>
      </w:r>
      <w:r w:rsidRPr="00B30010">
        <w:rPr>
          <w:rFonts w:ascii="times nr" w:hAnsi="times nr"/>
          <w:color w:val="000000" w:themeColor="text1"/>
          <w:spacing w:val="-7"/>
          <w:sz w:val="17"/>
        </w:rPr>
        <w:t xml:space="preserve"> </w:t>
      </w:r>
      <w:r w:rsidRPr="00B30010">
        <w:rPr>
          <w:rFonts w:ascii="times nr" w:hAnsi="times nr"/>
          <w:color w:val="000000" w:themeColor="text1"/>
          <w:sz w:val="17"/>
        </w:rPr>
        <w:t>neutropenia</w:t>
      </w:r>
      <w:r w:rsidRPr="00B30010">
        <w:rPr>
          <w:rFonts w:ascii="times nr" w:hAnsi="times nr"/>
          <w:color w:val="000000" w:themeColor="text1"/>
          <w:spacing w:val="-6"/>
          <w:sz w:val="17"/>
        </w:rPr>
        <w:t xml:space="preserve"> </w:t>
      </w:r>
      <w:r w:rsidRPr="00B30010">
        <w:rPr>
          <w:rFonts w:ascii="times nr" w:hAnsi="times nr"/>
          <w:color w:val="000000" w:themeColor="text1"/>
          <w:sz w:val="17"/>
        </w:rPr>
        <w:t>/</w:t>
      </w:r>
      <w:r w:rsidRPr="00B30010">
        <w:rPr>
          <w:rFonts w:ascii="times nr" w:hAnsi="times nr"/>
          <w:color w:val="000000" w:themeColor="text1"/>
          <w:spacing w:val="-5"/>
          <w:sz w:val="17"/>
        </w:rPr>
        <w:t xml:space="preserve"> </w:t>
      </w:r>
      <w:r w:rsidRPr="00B30010">
        <w:rPr>
          <w:rFonts w:ascii="times nr" w:hAnsi="times nr"/>
          <w:color w:val="000000" w:themeColor="text1"/>
          <w:sz w:val="17"/>
        </w:rPr>
        <w:t>Fever</w:t>
      </w:r>
      <w:r w:rsidRPr="00B30010">
        <w:rPr>
          <w:rFonts w:ascii="times nr" w:hAnsi="times nr"/>
          <w:color w:val="000000" w:themeColor="text1"/>
          <w:spacing w:val="-9"/>
          <w:sz w:val="17"/>
        </w:rPr>
        <w:t xml:space="preserve"> </w:t>
      </w:r>
      <w:r w:rsidRPr="00B30010">
        <w:rPr>
          <w:rFonts w:ascii="times nr" w:hAnsi="times nr"/>
          <w:color w:val="000000" w:themeColor="text1"/>
          <w:sz w:val="17"/>
        </w:rPr>
        <w:t>38–39°C</w:t>
      </w:r>
      <w:r w:rsidRPr="00B30010">
        <w:rPr>
          <w:rFonts w:ascii="times nr" w:hAnsi="times nr"/>
          <w:color w:val="000000" w:themeColor="text1"/>
          <w:spacing w:val="-6"/>
          <w:sz w:val="17"/>
        </w:rPr>
        <w:t xml:space="preserve"> </w:t>
      </w:r>
      <w:r w:rsidRPr="00B30010">
        <w:rPr>
          <w:rFonts w:ascii="times nr" w:hAnsi="times nr"/>
          <w:color w:val="000000" w:themeColor="text1"/>
          <w:sz w:val="17"/>
        </w:rPr>
        <w:t>/</w:t>
      </w:r>
      <w:r w:rsidRPr="00B30010">
        <w:rPr>
          <w:rFonts w:ascii="times nr" w:hAnsi="times nr"/>
          <w:color w:val="000000" w:themeColor="text1"/>
          <w:spacing w:val="-6"/>
          <w:sz w:val="17"/>
        </w:rPr>
        <w:t xml:space="preserve"> </w:t>
      </w:r>
      <w:r w:rsidRPr="00B30010">
        <w:rPr>
          <w:rFonts w:ascii="times nr" w:hAnsi="times nr"/>
          <w:color w:val="000000" w:themeColor="text1"/>
          <w:sz w:val="17"/>
        </w:rPr>
        <w:t>Hypertension</w:t>
      </w:r>
      <w:r w:rsidRPr="00B30010">
        <w:rPr>
          <w:rFonts w:ascii="times nr" w:hAnsi="times nr"/>
          <w:color w:val="000000" w:themeColor="text1"/>
          <w:spacing w:val="-4"/>
          <w:sz w:val="17"/>
        </w:rPr>
        <w:t xml:space="preserve"> </w:t>
      </w:r>
      <w:r w:rsidRPr="00B30010">
        <w:rPr>
          <w:rFonts w:ascii="times nr" w:hAnsi="times nr"/>
          <w:color w:val="000000" w:themeColor="text1"/>
          <w:sz w:val="17"/>
        </w:rPr>
        <w:t>/</w:t>
      </w:r>
      <w:r w:rsidRPr="00B30010">
        <w:rPr>
          <w:rFonts w:ascii="times nr" w:hAnsi="times nr"/>
          <w:color w:val="000000" w:themeColor="text1"/>
          <w:spacing w:val="-3"/>
          <w:sz w:val="17"/>
        </w:rPr>
        <w:t xml:space="preserve"> </w:t>
      </w:r>
      <w:r w:rsidRPr="00B30010">
        <w:rPr>
          <w:rFonts w:ascii="times nr" w:hAnsi="times nr"/>
          <w:color w:val="000000" w:themeColor="text1"/>
          <w:sz w:val="17"/>
        </w:rPr>
        <w:t>High</w:t>
      </w:r>
      <w:r w:rsidRPr="00B30010">
        <w:rPr>
          <w:rFonts w:ascii="times nr" w:hAnsi="times nr"/>
          <w:color w:val="000000" w:themeColor="text1"/>
          <w:spacing w:val="-5"/>
          <w:sz w:val="17"/>
        </w:rPr>
        <w:t xml:space="preserve"> </w:t>
      </w:r>
      <w:r w:rsidRPr="00B30010">
        <w:rPr>
          <w:rFonts w:ascii="times nr" w:hAnsi="times nr"/>
          <w:color w:val="000000" w:themeColor="text1"/>
          <w:sz w:val="17"/>
        </w:rPr>
        <w:t>pulse</w:t>
      </w:r>
      <w:r w:rsidRPr="00B30010">
        <w:rPr>
          <w:rFonts w:ascii="times nr" w:hAnsi="times nr"/>
          <w:color w:val="000000" w:themeColor="text1"/>
          <w:spacing w:val="-5"/>
          <w:sz w:val="17"/>
        </w:rPr>
        <w:t xml:space="preserve"> </w:t>
      </w:r>
      <w:r w:rsidRPr="00B30010">
        <w:rPr>
          <w:rFonts w:ascii="times nr" w:hAnsi="times nr"/>
          <w:color w:val="000000" w:themeColor="text1"/>
          <w:sz w:val="17"/>
        </w:rPr>
        <w:t>rate</w:t>
      </w:r>
      <w:r w:rsidRPr="00B30010">
        <w:rPr>
          <w:rFonts w:ascii="times nr" w:hAnsi="times nr"/>
          <w:color w:val="000000" w:themeColor="text1"/>
          <w:spacing w:val="-5"/>
          <w:sz w:val="17"/>
        </w:rPr>
        <w:t xml:space="preserve"> </w:t>
      </w:r>
      <w:r w:rsidRPr="00B30010">
        <w:rPr>
          <w:rFonts w:ascii="times nr" w:hAnsi="times nr"/>
          <w:color w:val="000000" w:themeColor="text1"/>
          <w:sz w:val="17"/>
        </w:rPr>
        <w:t>/</w:t>
      </w:r>
      <w:r w:rsidRPr="00B30010">
        <w:rPr>
          <w:rFonts w:ascii="times nr" w:hAnsi="times nr"/>
          <w:color w:val="000000" w:themeColor="text1"/>
          <w:spacing w:val="-3"/>
          <w:sz w:val="17"/>
        </w:rPr>
        <w:t xml:space="preserve"> </w:t>
      </w:r>
      <w:r w:rsidRPr="00B30010">
        <w:rPr>
          <w:rFonts w:ascii="times nr" w:hAnsi="times nr"/>
          <w:color w:val="000000" w:themeColor="text1"/>
          <w:sz w:val="17"/>
        </w:rPr>
        <w:t>High</w:t>
      </w:r>
      <w:r w:rsidRPr="00B30010">
        <w:rPr>
          <w:rFonts w:ascii="times nr" w:hAnsi="times nr"/>
          <w:color w:val="000000" w:themeColor="text1"/>
          <w:spacing w:val="-5"/>
          <w:sz w:val="17"/>
        </w:rPr>
        <w:t xml:space="preserve"> </w:t>
      </w:r>
      <w:r w:rsidRPr="00B30010">
        <w:rPr>
          <w:rFonts w:ascii="times nr" w:hAnsi="times nr"/>
          <w:color w:val="000000" w:themeColor="text1"/>
          <w:sz w:val="17"/>
        </w:rPr>
        <w:t>respiratory</w:t>
      </w:r>
      <w:r w:rsidRPr="00B30010">
        <w:rPr>
          <w:rFonts w:ascii="times nr" w:hAnsi="times nr"/>
          <w:color w:val="000000" w:themeColor="text1"/>
          <w:spacing w:val="-4"/>
          <w:sz w:val="17"/>
        </w:rPr>
        <w:t xml:space="preserve"> rate</w:t>
      </w:r>
    </w:p>
    <w:p w14:paraId="24CAC508" w14:textId="77777777" w:rsidR="000B54F7" w:rsidRPr="00B30010" w:rsidRDefault="00000000">
      <w:pPr>
        <w:pStyle w:val="a3"/>
        <w:spacing w:before="95" w:line="288" w:lineRule="auto"/>
        <w:ind w:left="180" w:right="302"/>
        <w:rPr>
          <w:rFonts w:ascii="times nr" w:hAnsi="times nr"/>
          <w:color w:val="000000" w:themeColor="text1"/>
        </w:rPr>
      </w:pPr>
      <w:r w:rsidRPr="00B30010">
        <w:rPr>
          <w:rFonts w:ascii="times nr" w:hAnsi="times nr"/>
          <w:color w:val="000000" w:themeColor="text1"/>
        </w:rPr>
        <w:t>Hazard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ratios (HRs)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and</w:t>
      </w:r>
      <w:r w:rsidRPr="00B30010">
        <w:rPr>
          <w:rFonts w:ascii="times nr" w:hAnsi="times nr"/>
          <w:color w:val="000000" w:themeColor="text1"/>
          <w:spacing w:val="-4"/>
        </w:rPr>
        <w:t xml:space="preserve"> </w:t>
      </w:r>
      <w:r w:rsidRPr="00B30010">
        <w:rPr>
          <w:rFonts w:ascii="times nr" w:hAnsi="times nr"/>
          <w:color w:val="000000" w:themeColor="text1"/>
        </w:rPr>
        <w:t>95%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confidence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intervals (CIs)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were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estimated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using</w:t>
      </w:r>
      <w:r w:rsidRPr="00B30010">
        <w:rPr>
          <w:rFonts w:ascii="times nr" w:hAnsi="times nr"/>
          <w:color w:val="000000" w:themeColor="text1"/>
          <w:spacing w:val="-4"/>
        </w:rPr>
        <w:t xml:space="preserve"> </w:t>
      </w:r>
      <w:r w:rsidRPr="00B30010">
        <w:rPr>
          <w:rFonts w:ascii="times nr" w:hAnsi="times nr"/>
          <w:color w:val="000000" w:themeColor="text1"/>
        </w:rPr>
        <w:t>multivariable</w:t>
      </w:r>
      <w:r w:rsidRPr="00B30010">
        <w:rPr>
          <w:rFonts w:ascii="times nr" w:hAnsi="times nr"/>
          <w:color w:val="000000" w:themeColor="text1"/>
          <w:spacing w:val="-3"/>
        </w:rPr>
        <w:t xml:space="preserve"> </w:t>
      </w:r>
      <w:r w:rsidRPr="00B30010">
        <w:rPr>
          <w:rFonts w:ascii="times nr" w:hAnsi="times nr"/>
          <w:color w:val="000000" w:themeColor="text1"/>
        </w:rPr>
        <w:t>Cox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proportional</w:t>
      </w:r>
      <w:r w:rsidRPr="00B30010">
        <w:rPr>
          <w:rFonts w:ascii="times nr" w:hAnsi="times nr"/>
          <w:color w:val="000000" w:themeColor="text1"/>
          <w:spacing w:val="-1"/>
        </w:rPr>
        <w:t xml:space="preserve"> </w:t>
      </w:r>
      <w:r w:rsidRPr="00B30010">
        <w:rPr>
          <w:rFonts w:ascii="times nr" w:hAnsi="times nr"/>
          <w:color w:val="000000" w:themeColor="text1"/>
        </w:rPr>
        <w:t>hazards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regression models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fitted</w:t>
      </w:r>
      <w:r w:rsidRPr="00B30010">
        <w:rPr>
          <w:rFonts w:ascii="times nr" w:hAnsi="times nr"/>
          <w:color w:val="000000" w:themeColor="text1"/>
          <w:spacing w:val="-3"/>
        </w:rPr>
        <w:t xml:space="preserve"> </w:t>
      </w:r>
      <w:r w:rsidRPr="00B30010">
        <w:rPr>
          <w:rFonts w:ascii="times nr" w:hAnsi="times nr"/>
          <w:color w:val="000000" w:themeColor="text1"/>
        </w:rPr>
        <w:t>separately within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each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latent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class</w:t>
      </w:r>
      <w:r w:rsidRPr="00B30010">
        <w:rPr>
          <w:rFonts w:ascii="times nr" w:hAnsi="times nr"/>
          <w:color w:val="000000" w:themeColor="text1"/>
          <w:spacing w:val="-4"/>
        </w:rPr>
        <w:t xml:space="preserve"> </w:t>
      </w:r>
      <w:r w:rsidRPr="00B30010">
        <w:rPr>
          <w:rFonts w:ascii="times nr" w:hAnsi="times nr"/>
          <w:color w:val="000000" w:themeColor="text1"/>
        </w:rPr>
        <w:t>cluster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(Clusters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1– 4) and in the</w:t>
      </w:r>
      <w:r w:rsidRPr="00B30010">
        <w:rPr>
          <w:rFonts w:ascii="times nr" w:hAnsi="times nr"/>
          <w:color w:val="000000" w:themeColor="text1"/>
          <w:spacing w:val="-1"/>
        </w:rPr>
        <w:t xml:space="preserve"> </w:t>
      </w:r>
      <w:r w:rsidRPr="00B30010">
        <w:rPr>
          <w:rFonts w:ascii="times nr" w:hAnsi="times nr"/>
          <w:color w:val="000000" w:themeColor="text1"/>
        </w:rPr>
        <w:t>total pooled</w:t>
      </w:r>
      <w:r w:rsidRPr="00B30010">
        <w:rPr>
          <w:rFonts w:ascii="times nr" w:hAnsi="times nr"/>
          <w:color w:val="000000" w:themeColor="text1"/>
          <w:spacing w:val="-1"/>
        </w:rPr>
        <w:t xml:space="preserve"> </w:t>
      </w:r>
      <w:r w:rsidRPr="00B30010">
        <w:rPr>
          <w:rFonts w:ascii="times nr" w:hAnsi="times nr"/>
          <w:color w:val="000000" w:themeColor="text1"/>
        </w:rPr>
        <w:t>cohort (N = 5,150). Four latent class clusters were identified</w:t>
      </w:r>
      <w:r w:rsidRPr="00B30010">
        <w:rPr>
          <w:rFonts w:ascii="times nr" w:hAnsi="times nr"/>
          <w:color w:val="000000" w:themeColor="text1"/>
          <w:spacing w:val="-1"/>
        </w:rPr>
        <w:t xml:space="preserve"> </w:t>
      </w:r>
      <w:r w:rsidRPr="00B30010">
        <w:rPr>
          <w:rFonts w:ascii="times nr" w:hAnsi="times nr"/>
          <w:color w:val="000000" w:themeColor="text1"/>
        </w:rPr>
        <w:t>from the neutropenic fever cohort via latent class</w:t>
      </w:r>
      <w:r w:rsidRPr="00B30010">
        <w:rPr>
          <w:rFonts w:ascii="times nr" w:hAnsi="times nr"/>
          <w:color w:val="000000" w:themeColor="text1"/>
          <w:spacing w:val="-1"/>
        </w:rPr>
        <w:t xml:space="preserve"> </w:t>
      </w:r>
      <w:r w:rsidRPr="00B30010">
        <w:rPr>
          <w:rFonts w:ascii="times nr" w:hAnsi="times nr"/>
          <w:color w:val="000000" w:themeColor="text1"/>
        </w:rPr>
        <w:t>analysis:</w:t>
      </w:r>
      <w:r w:rsidRPr="00B30010">
        <w:rPr>
          <w:rFonts w:ascii="times nr" w:hAnsi="times nr"/>
          <w:color w:val="000000" w:themeColor="text1"/>
          <w:spacing w:val="10"/>
        </w:rPr>
        <w:t xml:space="preserve"> </w:t>
      </w:r>
      <w:r w:rsidRPr="00B30010">
        <w:rPr>
          <w:rFonts w:ascii="times nr" w:hAnsi="times nr"/>
          <w:color w:val="000000" w:themeColor="text1"/>
        </w:rPr>
        <w:t>Cluster 1 (n = 2,084), predominantly elderly patients (median age 66) with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solid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carcinoma, highest 30-day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mortality (13.9%); Cluster</w:t>
      </w:r>
      <w:r w:rsidRPr="00B30010">
        <w:rPr>
          <w:rFonts w:ascii="times nr" w:hAnsi="times nr"/>
          <w:color w:val="000000" w:themeColor="text1"/>
          <w:spacing w:val="-1"/>
        </w:rPr>
        <w:t xml:space="preserve"> </w:t>
      </w:r>
      <w:r w:rsidRPr="00B30010">
        <w:rPr>
          <w:rFonts w:ascii="times nr" w:hAnsi="times nr"/>
          <w:color w:val="000000" w:themeColor="text1"/>
        </w:rPr>
        <w:t>2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(n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=</w:t>
      </w:r>
      <w:r w:rsidRPr="00B30010">
        <w:rPr>
          <w:rFonts w:ascii="times nr" w:hAnsi="times nr"/>
          <w:color w:val="000000" w:themeColor="text1"/>
          <w:spacing w:val="-1"/>
        </w:rPr>
        <w:t xml:space="preserve"> </w:t>
      </w:r>
      <w:r w:rsidRPr="00B30010">
        <w:rPr>
          <w:rFonts w:ascii="times nr" w:hAnsi="times nr"/>
          <w:color w:val="000000" w:themeColor="text1"/>
        </w:rPr>
        <w:t>608),</w:t>
      </w:r>
      <w:r w:rsidRPr="00B30010">
        <w:rPr>
          <w:rFonts w:ascii="times nr" w:hAnsi="times nr"/>
          <w:color w:val="000000" w:themeColor="text1"/>
          <w:spacing w:val="-3"/>
        </w:rPr>
        <w:t xml:space="preserve"> </w:t>
      </w:r>
      <w:r w:rsidRPr="00B30010">
        <w:rPr>
          <w:rFonts w:ascii="times nr" w:hAnsi="times nr"/>
          <w:color w:val="000000" w:themeColor="text1"/>
        </w:rPr>
        <w:t>younger</w:t>
      </w:r>
      <w:r w:rsidRPr="00B30010">
        <w:rPr>
          <w:rFonts w:ascii="times nr" w:hAnsi="times nr"/>
          <w:color w:val="000000" w:themeColor="text1"/>
          <w:spacing w:val="-1"/>
        </w:rPr>
        <w:t xml:space="preserve"> </w:t>
      </w:r>
      <w:r w:rsidRPr="00B30010">
        <w:rPr>
          <w:rFonts w:ascii="times nr" w:hAnsi="times nr"/>
          <w:color w:val="000000" w:themeColor="text1"/>
        </w:rPr>
        <w:t>patients (median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age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48)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with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hematologic</w:t>
      </w:r>
      <w:r w:rsidRPr="00B30010">
        <w:rPr>
          <w:rFonts w:ascii="times nr" w:hAnsi="times nr"/>
          <w:color w:val="000000" w:themeColor="text1"/>
          <w:spacing w:val="-1"/>
        </w:rPr>
        <w:t xml:space="preserve"> </w:t>
      </w:r>
      <w:r w:rsidRPr="00B30010">
        <w:rPr>
          <w:rFonts w:ascii="times nr" w:hAnsi="times nr"/>
          <w:color w:val="000000" w:themeColor="text1"/>
        </w:rPr>
        <w:t>malignancies (leukemia 36.8%), antimetabolite-predominant regimens, best median</w:t>
      </w:r>
      <w:r w:rsidRPr="00B30010">
        <w:rPr>
          <w:rFonts w:ascii="times nr" w:hAnsi="times nr"/>
          <w:color w:val="000000" w:themeColor="text1"/>
          <w:spacing w:val="-1"/>
        </w:rPr>
        <w:t xml:space="preserve"> </w:t>
      </w:r>
      <w:r w:rsidRPr="00B30010">
        <w:rPr>
          <w:rFonts w:ascii="times nr" w:hAnsi="times nr"/>
          <w:color w:val="000000" w:themeColor="text1"/>
        </w:rPr>
        <w:t>survival (494 days); Cluster 3 (n = 1,232), nearly</w:t>
      </w:r>
      <w:r w:rsidRPr="00B30010">
        <w:rPr>
          <w:rFonts w:ascii="times nr" w:hAnsi="times nr"/>
          <w:color w:val="000000" w:themeColor="text1"/>
          <w:spacing w:val="-1"/>
        </w:rPr>
        <w:t xml:space="preserve"> </w:t>
      </w:r>
      <w:r w:rsidRPr="00B30010">
        <w:rPr>
          <w:rFonts w:ascii="times nr" w:hAnsi="times nr"/>
          <w:color w:val="000000" w:themeColor="text1"/>
        </w:rPr>
        <w:t>all female (99.8%) patients with gynecologic or solid tumors, youngest median age</w:t>
      </w:r>
      <w:r w:rsidRPr="00B30010">
        <w:rPr>
          <w:rFonts w:ascii="times nr" w:hAnsi="times nr"/>
          <w:color w:val="000000" w:themeColor="text1"/>
          <w:spacing w:val="-1"/>
        </w:rPr>
        <w:t xml:space="preserve"> </w:t>
      </w:r>
      <w:r w:rsidRPr="00B30010">
        <w:rPr>
          <w:rFonts w:ascii="times nr" w:hAnsi="times nr"/>
          <w:color w:val="000000" w:themeColor="text1"/>
        </w:rPr>
        <w:t>(49), best overall median survival (897 days); Cluster 4 (n = 1,226), patients with lymphoma (82.0%) or multiple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myeloma (11.8%), median age 61, median survival 274 days.</w:t>
      </w:r>
    </w:p>
    <w:p w14:paraId="11F58F5D" w14:textId="77777777" w:rsidR="000B54F7" w:rsidRPr="00B30010" w:rsidRDefault="00000000">
      <w:pPr>
        <w:pStyle w:val="a3"/>
        <w:spacing w:before="94" w:line="288" w:lineRule="auto"/>
        <w:ind w:left="180" w:right="305"/>
        <w:rPr>
          <w:rFonts w:ascii="times nr" w:hAnsi="times nr"/>
          <w:color w:val="000000" w:themeColor="text1"/>
        </w:rPr>
      </w:pPr>
      <w:r w:rsidRPr="00B30010">
        <w:rPr>
          <w:rFonts w:ascii="times nr" w:hAnsi="times nr"/>
          <w:color w:val="000000" w:themeColor="text1"/>
        </w:rPr>
        <w:t>Covariates included age, sex, neutropenia severity, body temperature category, blood pressure category, pulse</w:t>
      </w:r>
      <w:r w:rsidRPr="00B30010">
        <w:rPr>
          <w:rFonts w:ascii="times nr" w:hAnsi="times nr"/>
          <w:color w:val="000000" w:themeColor="text1"/>
          <w:spacing w:val="-1"/>
        </w:rPr>
        <w:t xml:space="preserve"> </w:t>
      </w:r>
      <w:r w:rsidRPr="00B30010">
        <w:rPr>
          <w:rFonts w:ascii="times nr" w:hAnsi="times nr"/>
          <w:color w:val="000000" w:themeColor="text1"/>
        </w:rPr>
        <w:t>rate category,</w:t>
      </w:r>
      <w:r w:rsidRPr="00B30010">
        <w:rPr>
          <w:rFonts w:ascii="times nr" w:hAnsi="times nr"/>
          <w:color w:val="000000" w:themeColor="text1"/>
          <w:spacing w:val="13"/>
        </w:rPr>
        <w:t xml:space="preserve"> </w:t>
      </w:r>
      <w:r w:rsidRPr="00B30010">
        <w:rPr>
          <w:rFonts w:ascii="times nr" w:hAnsi="times nr"/>
          <w:color w:val="000000" w:themeColor="text1"/>
        </w:rPr>
        <w:t>respiratory</w:t>
      </w:r>
      <w:r w:rsidRPr="00B30010">
        <w:rPr>
          <w:rFonts w:ascii="times nr" w:hAnsi="times nr"/>
          <w:color w:val="000000" w:themeColor="text1"/>
          <w:spacing w:val="40"/>
        </w:rPr>
        <w:t xml:space="preserve"> </w:t>
      </w:r>
      <w:r w:rsidRPr="00B30010">
        <w:rPr>
          <w:rFonts w:ascii="times nr" w:hAnsi="times nr"/>
          <w:color w:val="000000" w:themeColor="text1"/>
        </w:rPr>
        <w:t>rate category, thrombocytopenia, pancytopenia, albumin, C-reactive</w:t>
      </w:r>
      <w:r w:rsidRPr="00B30010">
        <w:rPr>
          <w:rFonts w:ascii="times nr" w:hAnsi="times nr"/>
          <w:color w:val="000000" w:themeColor="text1"/>
          <w:spacing w:val="-4"/>
        </w:rPr>
        <w:t xml:space="preserve"> </w:t>
      </w:r>
      <w:r w:rsidRPr="00B30010">
        <w:rPr>
          <w:rFonts w:ascii="times nr" w:hAnsi="times nr"/>
          <w:color w:val="000000" w:themeColor="text1"/>
        </w:rPr>
        <w:t>protein</w:t>
      </w:r>
      <w:r w:rsidRPr="00B30010">
        <w:rPr>
          <w:rFonts w:ascii="times nr" w:hAnsi="times nr"/>
          <w:color w:val="000000" w:themeColor="text1"/>
          <w:spacing w:val="-1"/>
        </w:rPr>
        <w:t xml:space="preserve"> </w:t>
      </w:r>
      <w:r w:rsidRPr="00B30010">
        <w:rPr>
          <w:rFonts w:ascii="times nr" w:hAnsi="times nr"/>
          <w:color w:val="000000" w:themeColor="text1"/>
        </w:rPr>
        <w:t>(CRP), and</w:t>
      </w:r>
      <w:r w:rsidRPr="00B30010">
        <w:rPr>
          <w:rFonts w:ascii="times nr" w:hAnsi="times nr"/>
          <w:color w:val="000000" w:themeColor="text1"/>
          <w:spacing w:val="-3"/>
        </w:rPr>
        <w:t xml:space="preserve"> </w:t>
      </w:r>
      <w:r w:rsidRPr="00B30010">
        <w:rPr>
          <w:rFonts w:ascii="times nr" w:hAnsi="times nr"/>
          <w:color w:val="000000" w:themeColor="text1"/>
        </w:rPr>
        <w:t>chemotherapy regimen.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Cells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reported</w:t>
      </w:r>
      <w:r w:rsidRPr="00B30010">
        <w:rPr>
          <w:rFonts w:ascii="times nr" w:hAnsi="times nr"/>
          <w:color w:val="000000" w:themeColor="text1"/>
          <w:spacing w:val="-1"/>
        </w:rPr>
        <w:t xml:space="preserve"> </w:t>
      </w:r>
      <w:r w:rsidRPr="00B30010">
        <w:rPr>
          <w:rFonts w:ascii="times nr" w:hAnsi="times nr"/>
          <w:color w:val="000000" w:themeColor="text1"/>
        </w:rPr>
        <w:t>as NA</w:t>
      </w:r>
      <w:r w:rsidRPr="00B30010">
        <w:rPr>
          <w:rFonts w:ascii="times nr" w:hAnsi="times nr"/>
          <w:color w:val="000000" w:themeColor="text1"/>
          <w:spacing w:val="-4"/>
        </w:rPr>
        <w:t xml:space="preserve"> </w:t>
      </w:r>
      <w:r w:rsidRPr="00B30010">
        <w:rPr>
          <w:rFonts w:ascii="times nr" w:hAnsi="times nr"/>
          <w:color w:val="000000" w:themeColor="text1"/>
        </w:rPr>
        <w:t>indicate</w:t>
      </w:r>
      <w:r w:rsidRPr="00B30010">
        <w:rPr>
          <w:rFonts w:ascii="times nr" w:hAnsi="times nr"/>
          <w:color w:val="000000" w:themeColor="text1"/>
          <w:spacing w:val="-5"/>
        </w:rPr>
        <w:t xml:space="preserve"> </w:t>
      </w:r>
      <w:r w:rsidRPr="00B30010">
        <w:rPr>
          <w:rFonts w:ascii="times nr" w:hAnsi="times nr"/>
          <w:color w:val="000000" w:themeColor="text1"/>
        </w:rPr>
        <w:t>non-estimable</w:t>
      </w:r>
      <w:r w:rsidRPr="00B30010">
        <w:rPr>
          <w:rFonts w:ascii="times nr" w:hAnsi="times nr"/>
          <w:color w:val="000000" w:themeColor="text1"/>
          <w:spacing w:val="-5"/>
        </w:rPr>
        <w:t xml:space="preserve"> </w:t>
      </w:r>
      <w:r w:rsidRPr="00B30010">
        <w:rPr>
          <w:rFonts w:ascii="times nr" w:hAnsi="times nr"/>
          <w:color w:val="000000" w:themeColor="text1"/>
        </w:rPr>
        <w:t>coefficients</w:t>
      </w:r>
      <w:r w:rsidRPr="00B30010">
        <w:rPr>
          <w:rFonts w:ascii="times nr" w:hAnsi="times nr"/>
          <w:color w:val="000000" w:themeColor="text1"/>
          <w:spacing w:val="-3"/>
        </w:rPr>
        <w:t xml:space="preserve"> </w:t>
      </w:r>
      <w:r w:rsidRPr="00B30010">
        <w:rPr>
          <w:rFonts w:ascii="times nr" w:hAnsi="times nr"/>
          <w:color w:val="000000" w:themeColor="text1"/>
        </w:rPr>
        <w:t>resulting</w:t>
      </w:r>
      <w:r w:rsidRPr="00B30010">
        <w:rPr>
          <w:rFonts w:ascii="times nr" w:hAnsi="times nr"/>
          <w:color w:val="000000" w:themeColor="text1"/>
          <w:spacing w:val="-6"/>
        </w:rPr>
        <w:t xml:space="preserve"> </w:t>
      </w:r>
      <w:r w:rsidRPr="00B30010">
        <w:rPr>
          <w:rFonts w:ascii="times nr" w:hAnsi="times nr"/>
          <w:color w:val="000000" w:themeColor="text1"/>
        </w:rPr>
        <w:t>from</w:t>
      </w:r>
      <w:r w:rsidRPr="00B30010">
        <w:rPr>
          <w:rFonts w:ascii="times nr" w:hAnsi="times nr"/>
          <w:color w:val="000000" w:themeColor="text1"/>
          <w:spacing w:val="-5"/>
        </w:rPr>
        <w:t xml:space="preserve"> </w:t>
      </w:r>
      <w:r w:rsidRPr="00B30010">
        <w:rPr>
          <w:rFonts w:ascii="times nr" w:hAnsi="times nr"/>
          <w:color w:val="000000" w:themeColor="text1"/>
        </w:rPr>
        <w:t>zero</w:t>
      </w:r>
      <w:r w:rsidRPr="00B30010">
        <w:rPr>
          <w:rFonts w:ascii="times nr" w:hAnsi="times nr"/>
          <w:color w:val="000000" w:themeColor="text1"/>
          <w:spacing w:val="-5"/>
        </w:rPr>
        <w:t xml:space="preserve"> </w:t>
      </w:r>
      <w:r w:rsidRPr="00B30010">
        <w:rPr>
          <w:rFonts w:ascii="times nr" w:hAnsi="times nr"/>
          <w:color w:val="000000" w:themeColor="text1"/>
        </w:rPr>
        <w:t>events,</w:t>
      </w:r>
      <w:r w:rsidRPr="00B30010">
        <w:rPr>
          <w:rFonts w:ascii="times nr" w:hAnsi="times nr"/>
          <w:color w:val="000000" w:themeColor="text1"/>
          <w:spacing w:val="-6"/>
        </w:rPr>
        <w:t xml:space="preserve"> </w:t>
      </w:r>
      <w:r w:rsidRPr="00B30010">
        <w:rPr>
          <w:rFonts w:ascii="times nr" w:hAnsi="times nr"/>
          <w:color w:val="000000" w:themeColor="text1"/>
        </w:rPr>
        <w:t>complete</w:t>
      </w:r>
      <w:r w:rsidRPr="00B30010">
        <w:rPr>
          <w:rFonts w:ascii="times nr" w:hAnsi="times nr"/>
          <w:color w:val="000000" w:themeColor="text1"/>
          <w:spacing w:val="-7"/>
        </w:rPr>
        <w:t xml:space="preserve"> </w:t>
      </w:r>
      <w:r w:rsidRPr="00B30010">
        <w:rPr>
          <w:rFonts w:ascii="times nr" w:hAnsi="times nr"/>
          <w:color w:val="000000" w:themeColor="text1"/>
        </w:rPr>
        <w:t>separation,</w:t>
      </w:r>
      <w:r w:rsidRPr="00B30010">
        <w:rPr>
          <w:rFonts w:ascii="times nr" w:hAnsi="times nr"/>
          <w:color w:val="000000" w:themeColor="text1"/>
          <w:spacing w:val="-3"/>
        </w:rPr>
        <w:t xml:space="preserve"> </w:t>
      </w:r>
      <w:r w:rsidRPr="00B30010">
        <w:rPr>
          <w:rFonts w:ascii="times nr" w:hAnsi="times nr"/>
          <w:color w:val="000000" w:themeColor="text1"/>
        </w:rPr>
        <w:t>or</w:t>
      </w:r>
      <w:r w:rsidRPr="00B30010">
        <w:rPr>
          <w:rFonts w:ascii="times nr" w:hAnsi="times nr"/>
          <w:color w:val="000000" w:themeColor="text1"/>
          <w:spacing w:val="-4"/>
        </w:rPr>
        <w:t xml:space="preserve"> </w:t>
      </w:r>
      <w:r w:rsidRPr="00B30010">
        <w:rPr>
          <w:rFonts w:ascii="times nr" w:hAnsi="times nr"/>
          <w:color w:val="000000" w:themeColor="text1"/>
        </w:rPr>
        <w:t>absence</w:t>
      </w:r>
      <w:r w:rsidRPr="00B30010">
        <w:rPr>
          <w:rFonts w:ascii="times nr" w:hAnsi="times nr"/>
          <w:color w:val="000000" w:themeColor="text1"/>
          <w:spacing w:val="-3"/>
        </w:rPr>
        <w:t xml:space="preserve"> </w:t>
      </w:r>
      <w:r w:rsidRPr="00B30010">
        <w:rPr>
          <w:rFonts w:ascii="times nr" w:hAnsi="times nr"/>
          <w:color w:val="000000" w:themeColor="text1"/>
        </w:rPr>
        <w:t>of</w:t>
      </w:r>
      <w:r w:rsidRPr="00B30010">
        <w:rPr>
          <w:rFonts w:ascii="times nr" w:hAnsi="times nr"/>
          <w:color w:val="000000" w:themeColor="text1"/>
          <w:spacing w:val="-4"/>
        </w:rPr>
        <w:t xml:space="preserve"> </w:t>
      </w:r>
      <w:r w:rsidRPr="00B30010">
        <w:rPr>
          <w:rFonts w:ascii="times nr" w:hAnsi="times nr"/>
          <w:color w:val="000000" w:themeColor="text1"/>
        </w:rPr>
        <w:t>patients</w:t>
      </w:r>
      <w:r w:rsidRPr="00B30010">
        <w:rPr>
          <w:rFonts w:ascii="times nr" w:hAnsi="times nr"/>
          <w:color w:val="000000" w:themeColor="text1"/>
          <w:spacing w:val="-4"/>
        </w:rPr>
        <w:t xml:space="preserve"> </w:t>
      </w:r>
      <w:r w:rsidRPr="00B30010">
        <w:rPr>
          <w:rFonts w:ascii="times nr" w:hAnsi="times nr"/>
          <w:color w:val="000000" w:themeColor="text1"/>
        </w:rPr>
        <w:t>with</w:t>
      </w:r>
      <w:r w:rsidRPr="00B30010">
        <w:rPr>
          <w:rFonts w:ascii="times nr" w:hAnsi="times nr"/>
          <w:color w:val="000000" w:themeColor="text1"/>
          <w:spacing w:val="-8"/>
        </w:rPr>
        <w:t xml:space="preserve"> </w:t>
      </w:r>
      <w:r w:rsidRPr="00B30010">
        <w:rPr>
          <w:rFonts w:ascii="times nr" w:hAnsi="times nr"/>
          <w:color w:val="000000" w:themeColor="text1"/>
        </w:rPr>
        <w:t>the</w:t>
      </w:r>
      <w:r w:rsidRPr="00B30010">
        <w:rPr>
          <w:rFonts w:ascii="times nr" w:hAnsi="times nr"/>
          <w:color w:val="000000" w:themeColor="text1"/>
          <w:spacing w:val="-3"/>
        </w:rPr>
        <w:t xml:space="preserve"> </w:t>
      </w:r>
      <w:r w:rsidRPr="00B30010">
        <w:rPr>
          <w:rFonts w:ascii="times nr" w:hAnsi="times nr"/>
          <w:color w:val="000000" w:themeColor="text1"/>
        </w:rPr>
        <w:t>given exposure within</w:t>
      </w:r>
      <w:r w:rsidRPr="00B30010">
        <w:rPr>
          <w:rFonts w:ascii="times nr" w:hAnsi="times nr"/>
          <w:color w:val="000000" w:themeColor="text1"/>
          <w:spacing w:val="-1"/>
        </w:rPr>
        <w:t xml:space="preserve"> </w:t>
      </w:r>
      <w:r w:rsidRPr="00B30010">
        <w:rPr>
          <w:rFonts w:ascii="times nr" w:hAnsi="times nr"/>
          <w:color w:val="000000" w:themeColor="text1"/>
        </w:rPr>
        <w:t>the respective cluster. Extremely large or near-zero HR estimates with wide or infinite</w:t>
      </w:r>
      <w:r w:rsidRPr="00B30010">
        <w:rPr>
          <w:rFonts w:ascii="times nr" w:hAnsi="times nr"/>
          <w:color w:val="000000" w:themeColor="text1"/>
          <w:spacing w:val="-2"/>
        </w:rPr>
        <w:t xml:space="preserve"> </w:t>
      </w:r>
      <w:r w:rsidRPr="00B30010">
        <w:rPr>
          <w:rFonts w:ascii="times nr" w:hAnsi="times nr"/>
          <w:color w:val="000000" w:themeColor="text1"/>
        </w:rPr>
        <w:t>confidence intervals similarly reflect complete or quasi-complete separation and should be interpreted with caution</w:t>
      </w:r>
    </w:p>
    <w:p w14:paraId="12676167" w14:textId="77777777" w:rsidR="000B54F7" w:rsidRPr="00B30010" w:rsidRDefault="000B54F7">
      <w:pPr>
        <w:pStyle w:val="a3"/>
        <w:spacing w:before="9"/>
        <w:rPr>
          <w:rFonts w:ascii="times nr" w:eastAsiaTheme="minorEastAsia" w:hAnsi="times nr" w:hint="eastAsia"/>
          <w:color w:val="000000" w:themeColor="text1"/>
          <w:sz w:val="8"/>
          <w:lang w:eastAsia="ko-KR"/>
        </w:rPr>
      </w:pPr>
    </w:p>
    <w:tbl>
      <w:tblPr>
        <w:tblStyle w:val="TableNormal"/>
        <w:tblW w:w="0" w:type="auto"/>
        <w:tblInd w:w="188" w:type="dxa"/>
        <w:tblBorders>
          <w:top w:val="single" w:sz="6" w:space="0" w:color="878787"/>
          <w:left w:val="single" w:sz="6" w:space="0" w:color="878787"/>
          <w:bottom w:val="single" w:sz="6" w:space="0" w:color="878787"/>
          <w:right w:val="single" w:sz="6" w:space="0" w:color="878787"/>
          <w:insideH w:val="single" w:sz="6" w:space="0" w:color="878787"/>
          <w:insideV w:val="single" w:sz="6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7740"/>
        <w:gridCol w:w="900"/>
        <w:gridCol w:w="900"/>
        <w:gridCol w:w="1001"/>
        <w:gridCol w:w="999"/>
        <w:gridCol w:w="1800"/>
        <w:gridCol w:w="702"/>
      </w:tblGrid>
      <w:tr w:rsidR="00B30010" w:rsidRPr="00B30010" w14:paraId="1B74E00B" w14:textId="77777777" w:rsidTr="00B30010">
        <w:trPr>
          <w:trHeight w:val="500"/>
        </w:trPr>
        <w:tc>
          <w:tcPr>
            <w:tcW w:w="7740" w:type="dxa"/>
            <w:tcBorders>
              <w:left w:val="nil"/>
              <w:right w:val="single" w:sz="2" w:space="0" w:color="CCCCCC"/>
            </w:tcBorders>
            <w:shd w:val="clear" w:color="auto" w:fill="FFFFFF" w:themeFill="background1"/>
          </w:tcPr>
          <w:p w14:paraId="231069C9" w14:textId="77777777" w:rsidR="000B54F7" w:rsidRPr="00B30010" w:rsidRDefault="00000000">
            <w:pPr>
              <w:pStyle w:val="TableParagraph"/>
              <w:spacing w:before="152"/>
              <w:ind w:left="92"/>
              <w:jc w:val="left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Variable</w:t>
            </w:r>
          </w:p>
        </w:tc>
        <w:tc>
          <w:tcPr>
            <w:tcW w:w="9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7B714CB" w14:textId="77777777" w:rsidR="000B54F7" w:rsidRPr="00B30010" w:rsidRDefault="00000000">
            <w:pPr>
              <w:pStyle w:val="TableParagraph"/>
              <w:spacing w:before="152"/>
              <w:ind w:right="1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7"/>
              </w:rPr>
              <w:t>HR</w:t>
            </w:r>
          </w:p>
        </w:tc>
        <w:tc>
          <w:tcPr>
            <w:tcW w:w="9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5A5823E" w14:textId="77777777" w:rsidR="000B54F7" w:rsidRPr="00B30010" w:rsidRDefault="00000000">
            <w:pPr>
              <w:pStyle w:val="TableParagraph"/>
              <w:spacing w:before="54"/>
              <w:ind w:left="242" w:right="227" w:firstLine="48"/>
              <w:jc w:val="left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7"/>
              </w:rPr>
              <w:t xml:space="preserve">Std.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Error</w:t>
            </w:r>
          </w:p>
        </w:tc>
        <w:tc>
          <w:tcPr>
            <w:tcW w:w="1001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9825DD6" w14:textId="77777777" w:rsidR="000B54F7" w:rsidRPr="00B30010" w:rsidRDefault="00000000">
            <w:pPr>
              <w:pStyle w:val="TableParagraph"/>
              <w:spacing w:before="152"/>
              <w:ind w:right="1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Statistic</w:t>
            </w:r>
          </w:p>
        </w:tc>
        <w:tc>
          <w:tcPr>
            <w:tcW w:w="999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956C85D" w14:textId="77777777" w:rsidR="000B54F7" w:rsidRPr="00B30010" w:rsidRDefault="00000000">
            <w:pPr>
              <w:pStyle w:val="TableParagraph"/>
              <w:spacing w:before="152"/>
              <w:ind w:left="6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P-value</w:t>
            </w:r>
          </w:p>
        </w:tc>
        <w:tc>
          <w:tcPr>
            <w:tcW w:w="18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15167AA" w14:textId="77777777" w:rsidR="000B54F7" w:rsidRPr="00B30010" w:rsidRDefault="00000000">
            <w:pPr>
              <w:pStyle w:val="TableParagraph"/>
              <w:spacing w:before="152"/>
              <w:ind w:left="10" w:right="5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z w:val="17"/>
              </w:rPr>
              <w:t>95%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7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7"/>
              </w:rPr>
              <w:t>CI</w:t>
            </w:r>
          </w:p>
        </w:tc>
        <w:tc>
          <w:tcPr>
            <w:tcW w:w="702" w:type="dxa"/>
            <w:tcBorders>
              <w:left w:val="single" w:sz="2" w:space="0" w:color="CCCCCC"/>
              <w:right w:val="nil"/>
            </w:tcBorders>
            <w:shd w:val="clear" w:color="auto" w:fill="FFFFFF" w:themeFill="background1"/>
          </w:tcPr>
          <w:p w14:paraId="2B028A00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0CB2CA66" w14:textId="77777777" w:rsidTr="00B30010">
        <w:trPr>
          <w:trHeight w:val="260"/>
        </w:trPr>
        <w:tc>
          <w:tcPr>
            <w:tcW w:w="14042" w:type="dxa"/>
            <w:gridSpan w:val="7"/>
            <w:tcBorders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6DC3D442" w14:textId="77777777" w:rsidR="000B54F7" w:rsidRPr="00B30010" w:rsidRDefault="00000000">
            <w:pPr>
              <w:pStyle w:val="TableParagraph"/>
              <w:spacing w:before="32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Patient</w:t>
            </w:r>
            <w:r w:rsidRPr="00B30010">
              <w:rPr>
                <w:rFonts w:ascii="times nr" w:hAnsi="times nr"/>
                <w:color w:val="000000" w:themeColor="text1"/>
                <w:spacing w:val="-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Characteristics</w:t>
            </w:r>
          </w:p>
        </w:tc>
      </w:tr>
      <w:tr w:rsidR="00B30010" w:rsidRPr="00B30010" w14:paraId="39BC9F2E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20B61D4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Age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9B4D363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1.01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91E60D8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0.00424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D761D2D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1.28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74A37F8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0.199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551D8CC" w14:textId="77777777" w:rsidR="000B54F7" w:rsidRPr="00B30010" w:rsidRDefault="00000000">
            <w:pPr>
              <w:pStyle w:val="TableParagraph"/>
              <w:ind w:left="10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0.997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1.01</w:t>
            </w:r>
          </w:p>
        </w:tc>
        <w:tc>
          <w:tcPr>
            <w:tcW w:w="70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FF6CA52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156B6201" w14:textId="77777777" w:rsidTr="00B30010">
        <w:trPr>
          <w:trHeight w:val="271"/>
        </w:trPr>
        <w:tc>
          <w:tcPr>
            <w:tcW w:w="14042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14337710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proofErr w:type="spellStart"/>
            <w:r w:rsidRPr="00B30010">
              <w:rPr>
                <w:rFonts w:ascii="times nr" w:hAnsi="times nr"/>
                <w:color w:val="000000" w:themeColor="text1"/>
                <w:sz w:val="16"/>
              </w:rPr>
              <w:t>Haematological</w:t>
            </w:r>
            <w:proofErr w:type="spellEnd"/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Parameters</w:t>
            </w:r>
          </w:p>
        </w:tc>
      </w:tr>
      <w:tr w:rsidR="00B30010" w:rsidRPr="00B30010" w14:paraId="23CB7BF8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39B74E3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Neutropenia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(Intermediate)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DE00EF8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1.16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7AB0626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0.114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717D9A4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1.31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9052964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0.191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611BFBD" w14:textId="77777777" w:rsidR="000B54F7" w:rsidRPr="00B30010" w:rsidRDefault="00000000">
            <w:pPr>
              <w:pStyle w:val="TableParagraph"/>
              <w:ind w:left="10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0.929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1.45</w:t>
            </w:r>
          </w:p>
        </w:tc>
        <w:tc>
          <w:tcPr>
            <w:tcW w:w="70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1F58A67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1AF7ED38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05F97CF" w14:textId="77777777" w:rsidR="000B54F7" w:rsidRPr="00B30010" w:rsidRDefault="00000000">
            <w:pPr>
              <w:pStyle w:val="TableParagraph"/>
              <w:spacing w:before="65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Neutropenia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(Severe)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E4FBB4F" w14:textId="77777777" w:rsidR="000B54F7" w:rsidRPr="00B30010" w:rsidRDefault="00000000">
            <w:pPr>
              <w:pStyle w:val="TableParagraph"/>
              <w:spacing w:before="65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0.806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3D1C11B" w14:textId="77777777" w:rsidR="000B54F7" w:rsidRPr="00B30010" w:rsidRDefault="00000000">
            <w:pPr>
              <w:pStyle w:val="TableParagraph"/>
              <w:spacing w:before="65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0.119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0EA08F1" w14:textId="77777777" w:rsidR="000B54F7" w:rsidRPr="00B30010" w:rsidRDefault="00000000">
            <w:pPr>
              <w:pStyle w:val="TableParagraph"/>
              <w:spacing w:before="65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1.82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D65E11E" w14:textId="77777777" w:rsidR="000B54F7" w:rsidRPr="00B30010" w:rsidRDefault="00000000">
            <w:pPr>
              <w:pStyle w:val="TableParagraph"/>
              <w:spacing w:before="65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0.069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879EE06" w14:textId="77777777" w:rsidR="000B54F7" w:rsidRPr="00B30010" w:rsidRDefault="00000000">
            <w:pPr>
              <w:pStyle w:val="TableParagraph"/>
              <w:spacing w:before="65"/>
              <w:ind w:left="10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0.639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1.02</w:t>
            </w:r>
          </w:p>
        </w:tc>
        <w:tc>
          <w:tcPr>
            <w:tcW w:w="70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8AD49E0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1FE1376F" w14:textId="77777777" w:rsidTr="00B30010">
        <w:trPr>
          <w:trHeight w:val="271"/>
        </w:trPr>
        <w:tc>
          <w:tcPr>
            <w:tcW w:w="14042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345444D4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Vital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Signs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—</w:t>
            </w:r>
            <w:r w:rsidRPr="00B30010">
              <w:rPr>
                <w:rFonts w:ascii="times nr" w:hAnsi="times nr"/>
                <w:color w:val="000000" w:themeColor="text1"/>
                <w:spacing w:val="-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Body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Temperature</w:t>
            </w:r>
          </w:p>
        </w:tc>
      </w:tr>
      <w:tr w:rsidR="00B30010" w:rsidRPr="00B30010" w14:paraId="16FB1E4D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E185C91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Body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Temperature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(High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Fever)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7A3E5D8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0.896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5B547AA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0.188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68B2771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-0.586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374D5FE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0.558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4425719" w14:textId="77777777" w:rsidR="000B54F7" w:rsidRPr="00B30010" w:rsidRDefault="00000000">
            <w:pPr>
              <w:pStyle w:val="TableParagraph"/>
              <w:ind w:left="49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0.62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1.29</w:t>
            </w:r>
          </w:p>
        </w:tc>
        <w:tc>
          <w:tcPr>
            <w:tcW w:w="70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0145484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5AB6E117" w14:textId="77777777" w:rsidTr="00B30010">
        <w:trPr>
          <w:trHeight w:val="290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AC63B5A" w14:textId="77777777" w:rsidR="000B54F7" w:rsidRPr="00B30010" w:rsidRDefault="00000000">
            <w:pPr>
              <w:pStyle w:val="TableParagraph"/>
              <w:spacing w:before="52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Body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Temperature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(Normal)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1DFBB31" w14:textId="77777777" w:rsidR="000B54F7" w:rsidRPr="00B30010" w:rsidRDefault="00000000">
            <w:pPr>
              <w:pStyle w:val="TableParagraph"/>
              <w:spacing w:before="5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1.41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F1D3C49" w14:textId="77777777" w:rsidR="000B54F7" w:rsidRPr="00B30010" w:rsidRDefault="00000000">
            <w:pPr>
              <w:pStyle w:val="TableParagraph"/>
              <w:spacing w:before="52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0.123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F9EB586" w14:textId="77777777" w:rsidR="000B54F7" w:rsidRPr="00B30010" w:rsidRDefault="00000000">
            <w:pPr>
              <w:pStyle w:val="TableParagraph"/>
              <w:spacing w:before="52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2.77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6A6E34C" w14:textId="77777777" w:rsidR="000B54F7" w:rsidRPr="00B30010" w:rsidRDefault="00000000">
            <w:pPr>
              <w:pStyle w:val="TableParagraph"/>
              <w:spacing w:before="52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0.00554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B6A99C6" w14:textId="77777777" w:rsidR="000B54F7" w:rsidRPr="00B30010" w:rsidRDefault="00000000">
            <w:pPr>
              <w:pStyle w:val="TableParagraph"/>
              <w:spacing w:before="52"/>
              <w:ind w:left="49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1.11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1.79</w:t>
            </w:r>
          </w:p>
        </w:tc>
        <w:tc>
          <w:tcPr>
            <w:tcW w:w="70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39A1F7D" w14:textId="77777777" w:rsidR="000B54F7" w:rsidRPr="00B30010" w:rsidRDefault="00000000">
            <w:pPr>
              <w:pStyle w:val="TableParagraph"/>
              <w:spacing w:before="52"/>
              <w:ind w:lef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545F3356" w14:textId="77777777" w:rsidTr="00B30010">
        <w:trPr>
          <w:trHeight w:val="290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4E611AA" w14:textId="77777777" w:rsidR="000B54F7" w:rsidRPr="00B30010" w:rsidRDefault="00000000">
            <w:pPr>
              <w:pStyle w:val="TableParagraph"/>
              <w:spacing w:before="52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Body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Temperature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(Subnormal)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9406638" w14:textId="77777777" w:rsidR="000B54F7" w:rsidRPr="00B30010" w:rsidRDefault="00000000">
            <w:pPr>
              <w:pStyle w:val="TableParagraph"/>
              <w:spacing w:before="5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2.18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69E6CC7" w14:textId="77777777" w:rsidR="000B54F7" w:rsidRPr="00B30010" w:rsidRDefault="00000000">
            <w:pPr>
              <w:pStyle w:val="TableParagraph"/>
              <w:spacing w:before="52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0.159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6BFE0A3" w14:textId="77777777" w:rsidR="000B54F7" w:rsidRPr="00B30010" w:rsidRDefault="00000000">
            <w:pPr>
              <w:pStyle w:val="TableParagraph"/>
              <w:spacing w:before="52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4.9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A19BEF5" w14:textId="77777777" w:rsidR="000B54F7" w:rsidRPr="00B30010" w:rsidRDefault="00000000">
            <w:pPr>
              <w:pStyle w:val="TableParagraph"/>
              <w:spacing w:before="52"/>
              <w:ind w:left="6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&lt;0.001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8BF8CA8" w14:textId="77777777" w:rsidR="000B54F7" w:rsidRPr="00B30010" w:rsidRDefault="00000000">
            <w:pPr>
              <w:pStyle w:val="TableParagraph"/>
              <w:spacing w:before="52"/>
              <w:ind w:left="544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1.6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 xml:space="preserve">–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2.97</w:t>
            </w:r>
          </w:p>
        </w:tc>
        <w:tc>
          <w:tcPr>
            <w:tcW w:w="70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783BFBB" w14:textId="77777777" w:rsidR="000B54F7" w:rsidRPr="00B30010" w:rsidRDefault="00000000">
            <w:pPr>
              <w:pStyle w:val="TableParagraph"/>
              <w:spacing w:before="52"/>
              <w:ind w:lef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5BFCF2DB" w14:textId="77777777" w:rsidTr="00B30010">
        <w:trPr>
          <w:trHeight w:val="270"/>
        </w:trPr>
        <w:tc>
          <w:tcPr>
            <w:tcW w:w="14042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6341523E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proofErr w:type="spellStart"/>
            <w:r w:rsidRPr="00B30010">
              <w:rPr>
                <w:rFonts w:ascii="times nr" w:hAnsi="times nr"/>
                <w:color w:val="000000" w:themeColor="text1"/>
                <w:sz w:val="16"/>
              </w:rPr>
              <w:t>Haematological</w:t>
            </w:r>
            <w:proofErr w:type="spellEnd"/>
            <w:r w:rsidRPr="00B30010">
              <w:rPr>
                <w:rFonts w:ascii="times nr" w:hAnsi="times nr"/>
                <w:color w:val="000000" w:themeColor="text1"/>
                <w:spacing w:val="-1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Parameters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(cont.)</w:t>
            </w:r>
          </w:p>
        </w:tc>
      </w:tr>
      <w:tr w:rsidR="00B30010" w:rsidRPr="00B30010" w14:paraId="085600C9" w14:textId="77777777" w:rsidTr="00B30010">
        <w:trPr>
          <w:trHeight w:val="292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1FDAFB3" w14:textId="77777777" w:rsidR="000B54F7" w:rsidRPr="00B30010" w:rsidRDefault="00000000">
            <w:pPr>
              <w:pStyle w:val="TableParagraph"/>
              <w:spacing w:before="55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Thrombocytopenia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C4A2E55" w14:textId="77777777" w:rsidR="000B54F7" w:rsidRPr="00B30010" w:rsidRDefault="00000000">
            <w:pPr>
              <w:pStyle w:val="TableParagraph"/>
              <w:spacing w:before="55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1.48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4E05795" w14:textId="77777777" w:rsidR="000B54F7" w:rsidRPr="00B30010" w:rsidRDefault="00000000">
            <w:pPr>
              <w:pStyle w:val="TableParagraph"/>
              <w:spacing w:before="55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0.125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D8CCDC4" w14:textId="77777777" w:rsidR="000B54F7" w:rsidRPr="00B30010" w:rsidRDefault="00000000">
            <w:pPr>
              <w:pStyle w:val="TableParagraph"/>
              <w:spacing w:before="55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3.15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DBE9B7D" w14:textId="77777777" w:rsidR="000B54F7" w:rsidRPr="00B30010" w:rsidRDefault="00000000">
            <w:pPr>
              <w:pStyle w:val="TableParagraph"/>
              <w:spacing w:before="55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0.00164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45FE898" w14:textId="77777777" w:rsidR="000B54F7" w:rsidRPr="00B30010" w:rsidRDefault="00000000">
            <w:pPr>
              <w:pStyle w:val="TableParagraph"/>
              <w:spacing w:before="55"/>
              <w:ind w:left="544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1.16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1.9</w:t>
            </w:r>
          </w:p>
        </w:tc>
        <w:tc>
          <w:tcPr>
            <w:tcW w:w="70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E6AF56C" w14:textId="77777777" w:rsidR="000B54F7" w:rsidRPr="00B30010" w:rsidRDefault="00000000">
            <w:pPr>
              <w:pStyle w:val="TableParagraph"/>
              <w:spacing w:before="55"/>
              <w:ind w:lef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5FE43259" w14:textId="77777777" w:rsidTr="00B30010">
        <w:trPr>
          <w:trHeight w:val="270"/>
        </w:trPr>
        <w:tc>
          <w:tcPr>
            <w:tcW w:w="14042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6668DC9C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Laboratory</w:t>
            </w:r>
            <w:r w:rsidRPr="00B30010">
              <w:rPr>
                <w:rFonts w:ascii="times nr" w:hAnsi="times nr"/>
                <w:color w:val="000000" w:themeColor="text1"/>
                <w:spacing w:val="-1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Values</w:t>
            </w:r>
          </w:p>
        </w:tc>
      </w:tr>
      <w:tr w:rsidR="00B30010" w:rsidRPr="00B30010" w14:paraId="06E658DF" w14:textId="77777777" w:rsidTr="00B30010">
        <w:trPr>
          <w:trHeight w:val="290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06C6CD4" w14:textId="77777777" w:rsidR="000B54F7" w:rsidRPr="00B30010" w:rsidRDefault="00000000">
            <w:pPr>
              <w:pStyle w:val="TableParagraph"/>
              <w:spacing w:before="52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Albumin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A97DB74" w14:textId="77777777" w:rsidR="000B54F7" w:rsidRPr="00B30010" w:rsidRDefault="00000000">
            <w:pPr>
              <w:pStyle w:val="TableParagraph"/>
              <w:spacing w:before="52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0.312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ECAD432" w14:textId="77777777" w:rsidR="000B54F7" w:rsidRPr="00B30010" w:rsidRDefault="00000000">
            <w:pPr>
              <w:pStyle w:val="TableParagraph"/>
              <w:spacing w:before="52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0.0882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63B60F3" w14:textId="77777777" w:rsidR="000B54F7" w:rsidRPr="00B30010" w:rsidRDefault="00000000">
            <w:pPr>
              <w:pStyle w:val="TableParagraph"/>
              <w:spacing w:before="52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13.2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F031B80" w14:textId="77777777" w:rsidR="000B54F7" w:rsidRPr="00B30010" w:rsidRDefault="00000000">
            <w:pPr>
              <w:pStyle w:val="TableParagraph"/>
              <w:spacing w:before="52"/>
              <w:ind w:left="6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&lt;0.001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542D371" w14:textId="77777777" w:rsidR="000B54F7" w:rsidRPr="00B30010" w:rsidRDefault="00000000">
            <w:pPr>
              <w:pStyle w:val="TableParagraph"/>
              <w:spacing w:before="52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0.262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0.37</w:t>
            </w:r>
          </w:p>
        </w:tc>
        <w:tc>
          <w:tcPr>
            <w:tcW w:w="70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FB67D01" w14:textId="77777777" w:rsidR="000B54F7" w:rsidRPr="00B30010" w:rsidRDefault="00000000">
            <w:pPr>
              <w:pStyle w:val="TableParagraph"/>
              <w:spacing w:before="52"/>
              <w:ind w:lef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377DA0B9" w14:textId="77777777" w:rsidTr="00B30010">
        <w:trPr>
          <w:trHeight w:val="290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DEC1DC1" w14:textId="77777777" w:rsidR="000B54F7" w:rsidRPr="00B30010" w:rsidRDefault="00000000">
            <w:pPr>
              <w:pStyle w:val="TableParagraph"/>
              <w:spacing w:before="53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CRP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63E5E89" w14:textId="77777777" w:rsidR="000B54F7" w:rsidRPr="00B30010" w:rsidRDefault="00000000">
            <w:pPr>
              <w:pStyle w:val="TableParagraph"/>
              <w:spacing w:before="5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1.02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1BD9D69" w14:textId="77777777" w:rsidR="000B54F7" w:rsidRPr="00B30010" w:rsidRDefault="00000000">
            <w:pPr>
              <w:pStyle w:val="TableParagraph"/>
              <w:spacing w:before="53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0.00442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24CB7DB" w14:textId="77777777" w:rsidR="000B54F7" w:rsidRPr="00B30010" w:rsidRDefault="00000000">
            <w:pPr>
              <w:pStyle w:val="TableParagraph"/>
              <w:spacing w:before="53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5.01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4365049" w14:textId="77777777" w:rsidR="000B54F7" w:rsidRPr="00B30010" w:rsidRDefault="00000000">
            <w:pPr>
              <w:pStyle w:val="TableParagraph"/>
              <w:spacing w:before="53"/>
              <w:ind w:left="6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&lt;0.001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2B2C096" w14:textId="77777777" w:rsidR="000B54F7" w:rsidRPr="00B30010" w:rsidRDefault="00000000">
            <w:pPr>
              <w:pStyle w:val="TableParagraph"/>
              <w:spacing w:before="53"/>
              <w:ind w:left="49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1.01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1.03</w:t>
            </w:r>
          </w:p>
        </w:tc>
        <w:tc>
          <w:tcPr>
            <w:tcW w:w="70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E92F996" w14:textId="77777777" w:rsidR="000B54F7" w:rsidRPr="00B30010" w:rsidRDefault="00000000">
            <w:pPr>
              <w:pStyle w:val="TableParagraph"/>
              <w:spacing w:before="53"/>
              <w:ind w:lef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2B9230E0" w14:textId="77777777" w:rsidTr="00B30010">
        <w:trPr>
          <w:trHeight w:val="270"/>
        </w:trPr>
        <w:tc>
          <w:tcPr>
            <w:tcW w:w="14042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698B99A5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Vital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Signs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—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Blood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Pressure</w:t>
            </w:r>
          </w:p>
        </w:tc>
      </w:tr>
      <w:tr w:rsidR="00B30010" w:rsidRPr="00B30010" w14:paraId="54181C5F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269C45D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Blood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Pressure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(Hypotension)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E9EE619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0.941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0EE1D68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0.119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9EAEDD6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-0.517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4B2D00F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0.605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AE49476" w14:textId="77777777" w:rsidR="000B54F7" w:rsidRPr="00B30010" w:rsidRDefault="00000000">
            <w:pPr>
              <w:pStyle w:val="TableParagraph"/>
              <w:ind w:left="10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0.746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1.19</w:t>
            </w:r>
          </w:p>
        </w:tc>
        <w:tc>
          <w:tcPr>
            <w:tcW w:w="70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E203182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594E305A" w14:textId="77777777" w:rsidTr="00B30010">
        <w:trPr>
          <w:trHeight w:val="290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C0541AD" w14:textId="77777777" w:rsidR="000B54F7" w:rsidRPr="00B30010" w:rsidRDefault="00000000">
            <w:pPr>
              <w:pStyle w:val="TableParagraph"/>
              <w:spacing w:before="52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Blood</w:t>
            </w:r>
            <w:r w:rsidRPr="00B30010">
              <w:rPr>
                <w:rFonts w:ascii="times nr" w:hAnsi="times nr"/>
                <w:color w:val="000000" w:themeColor="text1"/>
                <w:spacing w:val="-8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Pressure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(Normal)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0B56988" w14:textId="77777777" w:rsidR="000B54F7" w:rsidRPr="00B30010" w:rsidRDefault="00000000">
            <w:pPr>
              <w:pStyle w:val="TableParagraph"/>
              <w:spacing w:before="52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0.776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A9E5E86" w14:textId="77777777" w:rsidR="000B54F7" w:rsidRPr="00B30010" w:rsidRDefault="00000000">
            <w:pPr>
              <w:pStyle w:val="TableParagraph"/>
              <w:spacing w:before="52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0.114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89D0588" w14:textId="77777777" w:rsidR="000B54F7" w:rsidRPr="00B30010" w:rsidRDefault="00000000">
            <w:pPr>
              <w:pStyle w:val="TableParagraph"/>
              <w:spacing w:before="52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2.23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AEA1DDA" w14:textId="77777777" w:rsidR="000B54F7" w:rsidRPr="00B30010" w:rsidRDefault="00000000">
            <w:pPr>
              <w:pStyle w:val="TableParagraph"/>
              <w:spacing w:before="52"/>
              <w:ind w:left="6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0.0259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288202B" w14:textId="77777777" w:rsidR="000B54F7" w:rsidRPr="00B30010" w:rsidRDefault="00000000">
            <w:pPr>
              <w:pStyle w:val="TableParagraph"/>
              <w:spacing w:before="52"/>
              <w:ind w:left="10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0.621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0.97</w:t>
            </w:r>
          </w:p>
        </w:tc>
        <w:tc>
          <w:tcPr>
            <w:tcW w:w="70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B46E1B9" w14:textId="77777777" w:rsidR="000B54F7" w:rsidRPr="00B30010" w:rsidRDefault="00000000">
            <w:pPr>
              <w:pStyle w:val="TableParagraph"/>
              <w:spacing w:before="52"/>
              <w:ind w:lef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04054A8D" w14:textId="77777777" w:rsidTr="00B30010">
        <w:trPr>
          <w:trHeight w:val="270"/>
        </w:trPr>
        <w:tc>
          <w:tcPr>
            <w:tcW w:w="14042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27A1C4BD" w14:textId="77777777" w:rsidR="000B54F7" w:rsidRPr="00B30010" w:rsidRDefault="00000000">
            <w:pPr>
              <w:pStyle w:val="TableParagraph"/>
              <w:spacing w:before="45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Vital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Signs</w:t>
            </w:r>
            <w:r w:rsidRPr="00B30010">
              <w:rPr>
                <w:rFonts w:ascii="times nr" w:hAnsi="times nr"/>
                <w:color w:val="000000" w:themeColor="text1"/>
                <w:spacing w:val="-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—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Pulse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Rate</w:t>
            </w:r>
          </w:p>
        </w:tc>
      </w:tr>
      <w:tr w:rsidR="00B30010" w:rsidRPr="00B30010" w14:paraId="2905722A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A09A610" w14:textId="77777777" w:rsidR="000B54F7" w:rsidRPr="00B30010" w:rsidRDefault="00000000">
            <w:pPr>
              <w:pStyle w:val="TableParagraph"/>
              <w:spacing w:before="67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Pulse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Rate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(Low)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F349F69" w14:textId="77777777" w:rsidR="000B54F7" w:rsidRPr="00B30010" w:rsidRDefault="00000000">
            <w:pPr>
              <w:pStyle w:val="TableParagraph"/>
              <w:spacing w:before="67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1.08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0D452B0" w14:textId="77777777" w:rsidR="000B54F7" w:rsidRPr="00B30010" w:rsidRDefault="00000000">
            <w:pPr>
              <w:pStyle w:val="TableParagraph"/>
              <w:spacing w:before="67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0.586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C751815" w14:textId="77777777" w:rsidR="000B54F7" w:rsidRPr="00B30010" w:rsidRDefault="00000000">
            <w:pPr>
              <w:pStyle w:val="TableParagraph"/>
              <w:spacing w:before="67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0.135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329B7EB" w14:textId="77777777" w:rsidR="000B54F7" w:rsidRPr="00B30010" w:rsidRDefault="00000000">
            <w:pPr>
              <w:pStyle w:val="TableParagraph"/>
              <w:spacing w:before="67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0.893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281877E" w14:textId="77777777" w:rsidR="000B54F7" w:rsidRPr="00B30010" w:rsidRDefault="00000000">
            <w:pPr>
              <w:pStyle w:val="TableParagraph"/>
              <w:spacing w:before="67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0.343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3.41</w:t>
            </w:r>
          </w:p>
        </w:tc>
        <w:tc>
          <w:tcPr>
            <w:tcW w:w="70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E37AD70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352931E5" w14:textId="77777777" w:rsidTr="00B30010">
        <w:trPr>
          <w:trHeight w:val="295"/>
        </w:trPr>
        <w:tc>
          <w:tcPr>
            <w:tcW w:w="7740" w:type="dxa"/>
            <w:tcBorders>
              <w:top w:val="single" w:sz="2" w:space="0" w:color="CCCCCC"/>
              <w:left w:val="nil"/>
              <w:bottom w:val="nil"/>
              <w:right w:val="single" w:sz="2" w:space="0" w:color="CCCCCC"/>
            </w:tcBorders>
            <w:shd w:val="clear" w:color="auto" w:fill="FFFFFF" w:themeFill="background1"/>
          </w:tcPr>
          <w:p w14:paraId="50F96BE1" w14:textId="77777777" w:rsidR="000B54F7" w:rsidRPr="00B30010" w:rsidRDefault="00000000">
            <w:pPr>
              <w:pStyle w:val="TableParagraph"/>
              <w:spacing w:before="55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Pulse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Rate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(Normal)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FFFFFF" w:themeFill="background1"/>
          </w:tcPr>
          <w:p w14:paraId="0BAC808A" w14:textId="77777777" w:rsidR="000B54F7" w:rsidRPr="00B30010" w:rsidRDefault="00000000">
            <w:pPr>
              <w:pStyle w:val="TableParagraph"/>
              <w:spacing w:before="55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0.637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FFFFFF" w:themeFill="background1"/>
          </w:tcPr>
          <w:p w14:paraId="73CBF3E3" w14:textId="77777777" w:rsidR="000B54F7" w:rsidRPr="00B30010" w:rsidRDefault="00000000">
            <w:pPr>
              <w:pStyle w:val="TableParagraph"/>
              <w:spacing w:before="55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0.113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FFFFFF" w:themeFill="background1"/>
          </w:tcPr>
          <w:p w14:paraId="72584FC9" w14:textId="77777777" w:rsidR="000B54F7" w:rsidRPr="00B30010" w:rsidRDefault="00000000">
            <w:pPr>
              <w:pStyle w:val="TableParagraph"/>
              <w:spacing w:before="55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3.98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FFFFFF" w:themeFill="background1"/>
          </w:tcPr>
          <w:p w14:paraId="40F9C9D5" w14:textId="77777777" w:rsidR="000B54F7" w:rsidRPr="00B30010" w:rsidRDefault="00000000">
            <w:pPr>
              <w:pStyle w:val="TableParagraph"/>
              <w:spacing w:before="55"/>
              <w:ind w:left="6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&lt;0.001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FFFFFF" w:themeFill="background1"/>
          </w:tcPr>
          <w:p w14:paraId="49C0B4F0" w14:textId="77777777" w:rsidR="000B54F7" w:rsidRPr="00B30010" w:rsidRDefault="00000000">
            <w:pPr>
              <w:pStyle w:val="TableParagraph"/>
              <w:spacing w:before="55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0.51</w:t>
            </w:r>
            <w:r w:rsidRPr="00B30010">
              <w:rPr>
                <w:rFonts w:ascii="times nr" w:hAnsi="times nr"/>
                <w:color w:val="000000" w:themeColor="text1"/>
                <w:spacing w:val="-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0.796</w:t>
            </w:r>
          </w:p>
        </w:tc>
        <w:tc>
          <w:tcPr>
            <w:tcW w:w="702" w:type="dxa"/>
            <w:tcBorders>
              <w:top w:val="single" w:sz="2" w:space="0" w:color="CCCCCC"/>
              <w:left w:val="single" w:sz="2" w:space="0" w:color="CCCCCC"/>
              <w:bottom w:val="nil"/>
              <w:right w:val="nil"/>
            </w:tcBorders>
            <w:shd w:val="clear" w:color="auto" w:fill="FFFFFF" w:themeFill="background1"/>
          </w:tcPr>
          <w:p w14:paraId="00EA3CC0" w14:textId="77777777" w:rsidR="000B54F7" w:rsidRPr="00B30010" w:rsidRDefault="00000000">
            <w:pPr>
              <w:pStyle w:val="TableParagraph"/>
              <w:spacing w:before="55"/>
              <w:ind w:lef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13AF4D92" w14:textId="77777777" w:rsidTr="00B30010">
        <w:trPr>
          <w:trHeight w:val="271"/>
        </w:trPr>
        <w:tc>
          <w:tcPr>
            <w:tcW w:w="14042" w:type="dxa"/>
            <w:gridSpan w:val="7"/>
            <w:tcBorders>
              <w:top w:val="nil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086BF51D" w14:textId="77777777" w:rsidR="000B54F7" w:rsidRPr="00B30010" w:rsidRDefault="00000000">
            <w:pPr>
              <w:pStyle w:val="TableParagraph"/>
              <w:spacing w:before="0" w:line="20" w:lineRule="exact"/>
              <w:ind w:left="1" w:right="-58"/>
              <w:jc w:val="left"/>
              <w:rPr>
                <w:rFonts w:ascii="times nr" w:hAnsi="times nr"/>
                <w:color w:val="000000" w:themeColor="text1"/>
                <w:sz w:val="2"/>
              </w:rPr>
            </w:pPr>
            <w:r w:rsidRPr="00B30010">
              <w:rPr>
                <w:rFonts w:ascii="times nr" w:hAnsi="times nr"/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48BB1C4C" wp14:editId="4D396E78">
                      <wp:extent cx="8915400" cy="1905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15400" cy="1905"/>
                                <a:chOff x="0" y="0"/>
                                <a:chExt cx="8915400" cy="190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12"/>
                                  <a:ext cx="89154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15400" h="1905">
                                      <a:moveTo>
                                        <a:pt x="4914265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1524" y="1511"/>
                                      </a:lnTo>
                                      <a:lnTo>
                                        <a:pt x="4914265" y="1511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  <a:path w="8915400" h="1905">
                                      <a:moveTo>
                                        <a:pt x="5485765" y="0"/>
                                      </a:moveTo>
                                      <a:lnTo>
                                        <a:pt x="4915789" y="0"/>
                                      </a:lnTo>
                                      <a:lnTo>
                                        <a:pt x="4915789" y="1511"/>
                                      </a:lnTo>
                                      <a:lnTo>
                                        <a:pt x="5485765" y="1511"/>
                                      </a:lnTo>
                                      <a:lnTo>
                                        <a:pt x="5485765" y="0"/>
                                      </a:lnTo>
                                      <a:close/>
                                    </a:path>
                                    <a:path w="8915400" h="1905">
                                      <a:moveTo>
                                        <a:pt x="6057265" y="0"/>
                                      </a:moveTo>
                                      <a:lnTo>
                                        <a:pt x="5487289" y="0"/>
                                      </a:lnTo>
                                      <a:lnTo>
                                        <a:pt x="5487289" y="1511"/>
                                      </a:lnTo>
                                      <a:lnTo>
                                        <a:pt x="6057265" y="1511"/>
                                      </a:lnTo>
                                      <a:lnTo>
                                        <a:pt x="6057265" y="0"/>
                                      </a:lnTo>
                                      <a:close/>
                                    </a:path>
                                    <a:path w="8915400" h="1905">
                                      <a:moveTo>
                                        <a:pt x="6692773" y="0"/>
                                      </a:moveTo>
                                      <a:lnTo>
                                        <a:pt x="6058789" y="0"/>
                                      </a:lnTo>
                                      <a:lnTo>
                                        <a:pt x="6058789" y="1511"/>
                                      </a:lnTo>
                                      <a:lnTo>
                                        <a:pt x="6692773" y="1511"/>
                                      </a:lnTo>
                                      <a:lnTo>
                                        <a:pt x="6692773" y="0"/>
                                      </a:lnTo>
                                      <a:close/>
                                    </a:path>
                                    <a:path w="8915400" h="1905">
                                      <a:moveTo>
                                        <a:pt x="7327062" y="0"/>
                                      </a:moveTo>
                                      <a:lnTo>
                                        <a:pt x="6694297" y="0"/>
                                      </a:lnTo>
                                      <a:lnTo>
                                        <a:pt x="6694297" y="1511"/>
                                      </a:lnTo>
                                      <a:lnTo>
                                        <a:pt x="7327062" y="1511"/>
                                      </a:lnTo>
                                      <a:lnTo>
                                        <a:pt x="7327062" y="0"/>
                                      </a:lnTo>
                                      <a:close/>
                                    </a:path>
                                    <a:path w="8915400" h="1905">
                                      <a:moveTo>
                                        <a:pt x="8470125" y="0"/>
                                      </a:moveTo>
                                      <a:lnTo>
                                        <a:pt x="7328662" y="0"/>
                                      </a:lnTo>
                                      <a:lnTo>
                                        <a:pt x="7328662" y="1511"/>
                                      </a:lnTo>
                                      <a:lnTo>
                                        <a:pt x="8470125" y="1511"/>
                                      </a:lnTo>
                                      <a:lnTo>
                                        <a:pt x="8470125" y="0"/>
                                      </a:lnTo>
                                      <a:close/>
                                    </a:path>
                                    <a:path w="8915400" h="1905">
                                      <a:moveTo>
                                        <a:pt x="8915133" y="0"/>
                                      </a:moveTo>
                                      <a:lnTo>
                                        <a:pt x="8471662" y="0"/>
                                      </a:lnTo>
                                      <a:lnTo>
                                        <a:pt x="8471662" y="1511"/>
                                      </a:lnTo>
                                      <a:lnTo>
                                        <a:pt x="8915133" y="1511"/>
                                      </a:lnTo>
                                      <a:lnTo>
                                        <a:pt x="89151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4BFA56" id="Group 1" o:spid="_x0000_s1026" style="width:702pt;height:.15pt;mso-position-horizontal-relative:char;mso-position-vertical-relative:line" coordsize="8915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">
                      <v:shape id="Graphic 2" o:spid="_x0000_s1027" style="position:absolute;width:89154;height:19;visibility:visible;mso-wrap-style:square;v-text-anchor:top" coordsize="89154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" path="m4914265,l1524,,,,,1511r1524,l4914265,1511r,-1511xem5485765,l4915789,r,1511l5485765,1511r,-1511xem6057265,l5487289,r,1511l6057265,1511r,-1511xem6692773,l6058789,r,1511l6692773,1511r,-1511xem7327062,l6694297,r,1511l7327062,1511r,-1511xem8470125,l7328662,r,1511l8470125,1511r,-1511xem8915133,l8471662,r,1511l8915133,1511r,-1511xe" fillcolor="#cc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0A70D20" w14:textId="77777777" w:rsidR="000B54F7" w:rsidRPr="00B30010" w:rsidRDefault="00000000">
            <w:pPr>
              <w:pStyle w:val="TableParagraph"/>
              <w:spacing w:before="26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Vital</w:t>
            </w:r>
            <w:r w:rsidRPr="00B30010">
              <w:rPr>
                <w:rFonts w:ascii="times nr" w:hAnsi="times nr"/>
                <w:color w:val="000000" w:themeColor="text1"/>
                <w:spacing w:val="-8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Signs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—</w:t>
            </w:r>
            <w:r w:rsidRPr="00B30010">
              <w:rPr>
                <w:rFonts w:ascii="times nr" w:hAnsi="times nr"/>
                <w:color w:val="000000" w:themeColor="text1"/>
                <w:spacing w:val="-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Respiratory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Rate</w:t>
            </w:r>
          </w:p>
        </w:tc>
      </w:tr>
    </w:tbl>
    <w:p w14:paraId="473F9A11" w14:textId="77777777" w:rsidR="000B54F7" w:rsidRPr="00B30010" w:rsidRDefault="000B54F7">
      <w:pPr>
        <w:pStyle w:val="TableParagraph"/>
        <w:jc w:val="left"/>
        <w:rPr>
          <w:rFonts w:ascii="times nr" w:hAnsi="times nr"/>
          <w:color w:val="000000" w:themeColor="text1"/>
          <w:sz w:val="16"/>
        </w:rPr>
        <w:sectPr w:rsidR="000B54F7" w:rsidRPr="00B30010">
          <w:type w:val="continuous"/>
          <w:pgSz w:w="15840" w:h="12240" w:orient="landscape"/>
          <w:pgMar w:top="820" w:right="720" w:bottom="674" w:left="72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6" w:space="0" w:color="878787"/>
          <w:left w:val="single" w:sz="6" w:space="0" w:color="878787"/>
          <w:bottom w:val="single" w:sz="6" w:space="0" w:color="878787"/>
          <w:right w:val="single" w:sz="6" w:space="0" w:color="878787"/>
          <w:insideH w:val="single" w:sz="6" w:space="0" w:color="878787"/>
          <w:insideV w:val="single" w:sz="6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7741"/>
        <w:gridCol w:w="900"/>
        <w:gridCol w:w="900"/>
        <w:gridCol w:w="1001"/>
        <w:gridCol w:w="999"/>
        <w:gridCol w:w="1800"/>
        <w:gridCol w:w="701"/>
      </w:tblGrid>
      <w:tr w:rsidR="00B30010" w:rsidRPr="00B30010" w14:paraId="33104DC0" w14:textId="77777777" w:rsidTr="00B30010">
        <w:trPr>
          <w:trHeight w:val="501"/>
        </w:trPr>
        <w:tc>
          <w:tcPr>
            <w:tcW w:w="7741" w:type="dxa"/>
            <w:tcBorders>
              <w:left w:val="nil"/>
              <w:right w:val="single" w:sz="2" w:space="0" w:color="CCCCCC"/>
            </w:tcBorders>
            <w:shd w:val="clear" w:color="auto" w:fill="FFFFFF" w:themeFill="background1"/>
          </w:tcPr>
          <w:p w14:paraId="6E064CF6" w14:textId="77777777" w:rsidR="000B54F7" w:rsidRPr="00B30010" w:rsidRDefault="00000000">
            <w:pPr>
              <w:pStyle w:val="TableParagraph"/>
              <w:spacing w:before="152"/>
              <w:ind w:left="93"/>
              <w:jc w:val="left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Variable</w:t>
            </w:r>
          </w:p>
        </w:tc>
        <w:tc>
          <w:tcPr>
            <w:tcW w:w="9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2C3662B" w14:textId="77777777" w:rsidR="000B54F7" w:rsidRPr="00B30010" w:rsidRDefault="00000000">
            <w:pPr>
              <w:pStyle w:val="TableParagraph"/>
              <w:spacing w:before="152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7"/>
              </w:rPr>
              <w:t>HR</w:t>
            </w:r>
          </w:p>
        </w:tc>
        <w:tc>
          <w:tcPr>
            <w:tcW w:w="9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D332935" w14:textId="77777777" w:rsidR="000B54F7" w:rsidRPr="00B30010" w:rsidRDefault="00000000">
            <w:pPr>
              <w:pStyle w:val="TableParagraph"/>
              <w:spacing w:before="54"/>
              <w:ind w:left="242" w:right="227" w:firstLine="48"/>
              <w:jc w:val="left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7"/>
              </w:rPr>
              <w:t xml:space="preserve">Std.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Error</w:t>
            </w:r>
          </w:p>
        </w:tc>
        <w:tc>
          <w:tcPr>
            <w:tcW w:w="1001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EC0A8D4" w14:textId="77777777" w:rsidR="000B54F7" w:rsidRPr="00B30010" w:rsidRDefault="00000000">
            <w:pPr>
              <w:pStyle w:val="TableParagraph"/>
              <w:spacing w:before="152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Statistic</w:t>
            </w:r>
          </w:p>
        </w:tc>
        <w:tc>
          <w:tcPr>
            <w:tcW w:w="999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0199DF0" w14:textId="77777777" w:rsidR="000B54F7" w:rsidRPr="00B30010" w:rsidRDefault="00000000">
            <w:pPr>
              <w:pStyle w:val="TableParagraph"/>
              <w:spacing w:before="152"/>
              <w:ind w:left="6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P-value</w:t>
            </w:r>
          </w:p>
        </w:tc>
        <w:tc>
          <w:tcPr>
            <w:tcW w:w="18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1CCE0A0" w14:textId="77777777" w:rsidR="000B54F7" w:rsidRPr="00B30010" w:rsidRDefault="00000000">
            <w:pPr>
              <w:pStyle w:val="TableParagraph"/>
              <w:spacing w:before="152"/>
              <w:ind w:left="10" w:right="4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z w:val="17"/>
              </w:rPr>
              <w:t>95%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7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7"/>
              </w:rPr>
              <w:t>CI</w:t>
            </w:r>
          </w:p>
        </w:tc>
        <w:tc>
          <w:tcPr>
            <w:tcW w:w="701" w:type="dxa"/>
            <w:tcBorders>
              <w:left w:val="single" w:sz="2" w:space="0" w:color="CCCCCC"/>
              <w:right w:val="nil"/>
            </w:tcBorders>
            <w:shd w:val="clear" w:color="auto" w:fill="FFFFFF" w:themeFill="background1"/>
          </w:tcPr>
          <w:p w14:paraId="2BD204D6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7F3854A3" w14:textId="77777777" w:rsidTr="00B30010">
        <w:trPr>
          <w:trHeight w:val="303"/>
        </w:trPr>
        <w:tc>
          <w:tcPr>
            <w:tcW w:w="7741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3839E96" w14:textId="77777777" w:rsidR="000B54F7" w:rsidRPr="00B30010" w:rsidRDefault="00000000">
            <w:pPr>
              <w:pStyle w:val="TableParagraph"/>
              <w:spacing w:before="53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Respiratory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Rate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(Low)</w:t>
            </w:r>
          </w:p>
        </w:tc>
        <w:tc>
          <w:tcPr>
            <w:tcW w:w="90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B67A02F" w14:textId="77777777" w:rsidR="000B54F7" w:rsidRPr="00B30010" w:rsidRDefault="00000000">
            <w:pPr>
              <w:pStyle w:val="TableParagraph"/>
              <w:spacing w:before="5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8.00e-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6</w:t>
            </w:r>
          </w:p>
        </w:tc>
        <w:tc>
          <w:tcPr>
            <w:tcW w:w="90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178EDB0" w14:textId="77777777" w:rsidR="000B54F7" w:rsidRPr="00B30010" w:rsidRDefault="00000000">
            <w:pPr>
              <w:pStyle w:val="TableParagraph"/>
              <w:spacing w:before="5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1090</w:t>
            </w:r>
          </w:p>
        </w:tc>
        <w:tc>
          <w:tcPr>
            <w:tcW w:w="1001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7433EC5" w14:textId="77777777" w:rsidR="000B54F7" w:rsidRPr="00B30010" w:rsidRDefault="00000000">
            <w:pPr>
              <w:pStyle w:val="TableParagraph"/>
              <w:spacing w:before="5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-0.0107</w:t>
            </w:r>
          </w:p>
        </w:tc>
        <w:tc>
          <w:tcPr>
            <w:tcW w:w="99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9CBF07F" w14:textId="77777777" w:rsidR="000B54F7" w:rsidRPr="00B30010" w:rsidRDefault="00000000">
            <w:pPr>
              <w:pStyle w:val="TableParagraph"/>
              <w:spacing w:before="53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0.991</w:t>
            </w:r>
          </w:p>
        </w:tc>
        <w:tc>
          <w:tcPr>
            <w:tcW w:w="180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FD60550" w14:textId="77777777" w:rsidR="000B54F7" w:rsidRPr="00B30010" w:rsidRDefault="00000000">
            <w:pPr>
              <w:pStyle w:val="TableParagraph"/>
              <w:spacing w:before="53"/>
              <w:ind w:left="10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 xml:space="preserve">0 – 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∞</w:t>
            </w:r>
          </w:p>
        </w:tc>
        <w:tc>
          <w:tcPr>
            <w:tcW w:w="701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096AB5A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3B1FF67E" w14:textId="77777777" w:rsidTr="00B30010">
        <w:trPr>
          <w:trHeight w:val="290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F13F337" w14:textId="77777777" w:rsidR="000B54F7" w:rsidRPr="00B30010" w:rsidRDefault="00000000">
            <w:pPr>
              <w:pStyle w:val="TableParagraph"/>
              <w:spacing w:before="52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lastRenderedPageBreak/>
              <w:t>Respiratory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Rate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(Normal)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B666484" w14:textId="77777777" w:rsidR="000B54F7" w:rsidRPr="00B30010" w:rsidRDefault="00000000">
            <w:pPr>
              <w:pStyle w:val="TableParagraph"/>
              <w:spacing w:before="52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0.551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22AE623" w14:textId="77777777" w:rsidR="000B54F7" w:rsidRPr="00B30010" w:rsidRDefault="00000000">
            <w:pPr>
              <w:pStyle w:val="TableParagraph"/>
              <w:spacing w:before="52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0.104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2CB7973" w14:textId="77777777" w:rsidR="000B54F7" w:rsidRPr="00B30010" w:rsidRDefault="00000000">
            <w:pPr>
              <w:pStyle w:val="TableParagraph"/>
              <w:spacing w:before="5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5.73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2FEF51D" w14:textId="77777777" w:rsidR="000B54F7" w:rsidRPr="00B30010" w:rsidRDefault="00000000">
            <w:pPr>
              <w:pStyle w:val="TableParagraph"/>
              <w:spacing w:before="52"/>
              <w:ind w:left="6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&lt;0.001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A0E2630" w14:textId="77777777" w:rsidR="000B54F7" w:rsidRPr="00B30010" w:rsidRDefault="00000000">
            <w:pPr>
              <w:pStyle w:val="TableParagraph"/>
              <w:spacing w:before="52"/>
              <w:ind w:left="456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0.45</w:t>
            </w:r>
            <w:r w:rsidRPr="00B30010">
              <w:rPr>
                <w:rFonts w:ascii="times nr" w:hAnsi="times nr"/>
                <w:color w:val="000000" w:themeColor="text1"/>
                <w:spacing w:val="-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0.676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BDBD24E" w14:textId="77777777" w:rsidR="000B54F7" w:rsidRPr="00B30010" w:rsidRDefault="00000000">
            <w:pPr>
              <w:pStyle w:val="TableParagraph"/>
              <w:spacing w:before="52"/>
              <w:ind w:left="5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3A06AF00" w14:textId="77777777" w:rsidTr="00B30010">
        <w:trPr>
          <w:trHeight w:val="270"/>
        </w:trPr>
        <w:tc>
          <w:tcPr>
            <w:tcW w:w="14042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544018DD" w14:textId="77777777" w:rsidR="000B54F7" w:rsidRPr="00B30010" w:rsidRDefault="00000000">
            <w:pPr>
              <w:pStyle w:val="TableParagraph"/>
              <w:spacing w:before="43"/>
              <w:ind w:left="93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proofErr w:type="spellStart"/>
            <w:r w:rsidRPr="00B30010">
              <w:rPr>
                <w:rFonts w:ascii="times nr" w:hAnsi="times nr"/>
                <w:color w:val="000000" w:themeColor="text1"/>
                <w:sz w:val="16"/>
              </w:rPr>
              <w:t>Haematological</w:t>
            </w:r>
            <w:proofErr w:type="spellEnd"/>
            <w:r w:rsidRPr="00B30010">
              <w:rPr>
                <w:rFonts w:ascii="times nr" w:hAnsi="times nr"/>
                <w:color w:val="000000" w:themeColor="text1"/>
                <w:spacing w:val="-1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Parameters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(cont.)</w:t>
            </w:r>
          </w:p>
        </w:tc>
      </w:tr>
      <w:tr w:rsidR="00B30010" w:rsidRPr="00B30010" w14:paraId="3E891195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D746F3D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Pancytopenia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6DC41A3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0.906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ACEF92F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0.109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13A5A49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-0.909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6A69709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0.363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FFCF90F" w14:textId="77777777" w:rsidR="000B54F7" w:rsidRPr="00B30010" w:rsidRDefault="00000000">
            <w:pPr>
              <w:pStyle w:val="TableParagraph"/>
              <w:ind w:left="10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0.732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1.12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6EB5E2E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7D15F597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B74592C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Sex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(Male)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98DB0DF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1.13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BC72438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0.101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1C53D93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1.24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6D82A4F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0.214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DDC06D9" w14:textId="77777777" w:rsidR="000B54F7" w:rsidRPr="00B30010" w:rsidRDefault="00000000">
            <w:pPr>
              <w:pStyle w:val="TableParagraph"/>
              <w:ind w:left="49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0.93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1.38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CFF66C2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79FED46E" w14:textId="77777777" w:rsidTr="00B30010">
        <w:trPr>
          <w:trHeight w:val="270"/>
        </w:trPr>
        <w:tc>
          <w:tcPr>
            <w:tcW w:w="14042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4E7BAF3F" w14:textId="77777777" w:rsidR="000B54F7" w:rsidRPr="00B30010" w:rsidRDefault="00000000">
            <w:pPr>
              <w:pStyle w:val="TableParagraph"/>
              <w:spacing w:before="43"/>
              <w:ind w:left="93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Chemotherapy</w:t>
            </w:r>
            <w:r w:rsidRPr="00B30010">
              <w:rPr>
                <w:rFonts w:ascii="times nr" w:hAnsi="times nr"/>
                <w:color w:val="000000" w:themeColor="text1"/>
                <w:spacing w:val="-1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Regimen</w:t>
            </w:r>
          </w:p>
        </w:tc>
      </w:tr>
      <w:tr w:rsidR="00B30010" w:rsidRPr="00B30010" w14:paraId="610BDA4C" w14:textId="77777777" w:rsidTr="00B30010">
        <w:trPr>
          <w:trHeight w:val="290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0288A47" w14:textId="77777777" w:rsidR="000B54F7" w:rsidRPr="00B30010" w:rsidRDefault="00000000">
            <w:pPr>
              <w:pStyle w:val="TableParagraph"/>
              <w:spacing w:before="52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Alkylating</w:t>
            </w:r>
            <w:r w:rsidRPr="00B30010">
              <w:rPr>
                <w:rFonts w:ascii="times nr" w:hAnsi="times nr"/>
                <w:color w:val="000000" w:themeColor="text1"/>
                <w:spacing w:val="-8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Agent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Topoisomerase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II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Inhibitor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Microtubule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Inhibitor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E4DAB9E" w14:textId="77777777" w:rsidR="000B54F7" w:rsidRPr="00B30010" w:rsidRDefault="00000000">
            <w:pPr>
              <w:pStyle w:val="TableParagraph"/>
              <w:spacing w:before="52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0.314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4BDC6D5" w14:textId="77777777" w:rsidR="000B54F7" w:rsidRPr="00B30010" w:rsidRDefault="00000000">
            <w:pPr>
              <w:pStyle w:val="TableParagraph"/>
              <w:spacing w:before="52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0.337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F81ABB9" w14:textId="77777777" w:rsidR="000B54F7" w:rsidRPr="00B30010" w:rsidRDefault="00000000">
            <w:pPr>
              <w:pStyle w:val="TableParagraph"/>
              <w:spacing w:before="5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3.44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CA5C9F2" w14:textId="77777777" w:rsidR="000B54F7" w:rsidRPr="00B30010" w:rsidRDefault="00000000">
            <w:pPr>
              <w:pStyle w:val="TableParagraph"/>
              <w:spacing w:before="52"/>
              <w:ind w:left="6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&lt;0.001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F413EED" w14:textId="77777777" w:rsidR="000B54F7" w:rsidRPr="00B30010" w:rsidRDefault="00000000">
            <w:pPr>
              <w:pStyle w:val="TableParagraph"/>
              <w:spacing w:before="52"/>
              <w:ind w:left="41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0.162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0.607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517E728" w14:textId="77777777" w:rsidR="000B54F7" w:rsidRPr="00B30010" w:rsidRDefault="00000000">
            <w:pPr>
              <w:pStyle w:val="TableParagraph"/>
              <w:spacing w:before="52"/>
              <w:ind w:left="5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6F5A794E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EC27D9D" w14:textId="77777777" w:rsidR="000B54F7" w:rsidRPr="00B30010" w:rsidRDefault="00000000">
            <w:pPr>
              <w:pStyle w:val="TableParagraph"/>
              <w:spacing w:before="67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Antimetabolite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Monotherapy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659A802" w14:textId="77777777" w:rsidR="000B54F7" w:rsidRPr="00B30010" w:rsidRDefault="00000000">
            <w:pPr>
              <w:pStyle w:val="TableParagraph"/>
              <w:spacing w:before="67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0.865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88F2280" w14:textId="77777777" w:rsidR="000B54F7" w:rsidRPr="00B30010" w:rsidRDefault="00000000">
            <w:pPr>
              <w:pStyle w:val="TableParagraph"/>
              <w:spacing w:before="67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0.257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62B772C" w14:textId="77777777" w:rsidR="000B54F7" w:rsidRPr="00B30010" w:rsidRDefault="00000000">
            <w:pPr>
              <w:pStyle w:val="TableParagraph"/>
              <w:spacing w:before="67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-0.563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C879153" w14:textId="77777777" w:rsidR="000B54F7" w:rsidRPr="00B30010" w:rsidRDefault="00000000">
            <w:pPr>
              <w:pStyle w:val="TableParagraph"/>
              <w:spacing w:before="67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0.573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7DEFBCA" w14:textId="77777777" w:rsidR="000B54F7" w:rsidRPr="00B30010" w:rsidRDefault="00000000">
            <w:pPr>
              <w:pStyle w:val="TableParagraph"/>
              <w:spacing w:before="67"/>
              <w:ind w:left="456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0.523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1.43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06E37AC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09963652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CEC8B89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Antimetabolite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Topoisomerase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II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Inhibitor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9B1FDAF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0.829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C5DE03D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0.443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87070CF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-0.422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CA47736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0.673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C7E2D6E" w14:textId="77777777" w:rsidR="000B54F7" w:rsidRPr="00B30010" w:rsidRDefault="00000000">
            <w:pPr>
              <w:pStyle w:val="TableParagraph"/>
              <w:ind w:left="456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0.348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1.98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FA1B47E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76AA1AE7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2AE9485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DNA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Crosslinking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Agent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Topoisomerase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Inhibitor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E849D03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0.94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0886F1B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0.318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D1B31AE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-0.196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74DB602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0.845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B4C1D61" w14:textId="77777777" w:rsidR="000B54F7" w:rsidRPr="00B30010" w:rsidRDefault="00000000">
            <w:pPr>
              <w:pStyle w:val="TableParagraph"/>
              <w:ind w:left="456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0.504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1.75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20FE3FC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2EAD3A29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6D70062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DNA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Crosslinking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Agent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Topoisomerase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II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Inhibitor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136A22B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0.64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7F81B1F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0.255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4354363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1.75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A66FF9D" w14:textId="77777777" w:rsidR="000B54F7" w:rsidRPr="00B30010" w:rsidRDefault="00000000">
            <w:pPr>
              <w:pStyle w:val="TableParagraph"/>
              <w:ind w:left="6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0.0808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C68EAEC" w14:textId="77777777" w:rsidR="000B54F7" w:rsidRPr="00B30010" w:rsidRDefault="00000000">
            <w:pPr>
              <w:pStyle w:val="TableParagraph"/>
              <w:ind w:left="456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0.388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1.06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009451C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5198BAAA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69CFB74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FOLFIRI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Regimen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F6772B3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1.02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EA8038A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0.298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E9C75AF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0.0737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35BAF63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0.941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F64499F" w14:textId="77777777" w:rsidR="000B54F7" w:rsidRPr="00B30010" w:rsidRDefault="00000000">
            <w:pPr>
              <w:pStyle w:val="TableParagraph"/>
              <w:ind w:left="49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0.57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1.83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5693EBE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148964B4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B3DFC13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Monoclonal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Antibodies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3FC4975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0.912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09ADE5A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0.262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050FC2A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0.35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DE68617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0.726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FB2E7FC" w14:textId="77777777" w:rsidR="000B54F7" w:rsidRPr="00B30010" w:rsidRDefault="00000000">
            <w:pPr>
              <w:pStyle w:val="TableParagraph"/>
              <w:ind w:left="456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0.546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1.52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D7AA142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2BAE2C67" w14:textId="77777777" w:rsidTr="00B30010">
        <w:trPr>
          <w:trHeight w:val="290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5E90D74" w14:textId="77777777" w:rsidR="000B54F7" w:rsidRPr="00B30010" w:rsidRDefault="00000000">
            <w:pPr>
              <w:pStyle w:val="TableParagraph"/>
              <w:spacing w:before="52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Microtubule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Inhibitor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Antimetabolite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8B60099" w14:textId="77777777" w:rsidR="000B54F7" w:rsidRPr="00B30010" w:rsidRDefault="00000000">
            <w:pPr>
              <w:pStyle w:val="TableParagraph"/>
              <w:spacing w:before="52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0.154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9419EF6" w14:textId="77777777" w:rsidR="000B54F7" w:rsidRPr="00B30010" w:rsidRDefault="00000000">
            <w:pPr>
              <w:pStyle w:val="TableParagraph"/>
              <w:spacing w:before="52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0.738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57C11BD" w14:textId="77777777" w:rsidR="000B54F7" w:rsidRPr="00B30010" w:rsidRDefault="00000000">
            <w:pPr>
              <w:pStyle w:val="TableParagraph"/>
              <w:spacing w:before="5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2.54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3C17FB7" w14:textId="77777777" w:rsidR="000B54F7" w:rsidRPr="00B30010" w:rsidRDefault="00000000">
            <w:pPr>
              <w:pStyle w:val="TableParagraph"/>
              <w:spacing w:before="52"/>
              <w:ind w:left="6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0.0112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14D534B" w14:textId="77777777" w:rsidR="000B54F7" w:rsidRPr="00B30010" w:rsidRDefault="00000000">
            <w:pPr>
              <w:pStyle w:val="TableParagraph"/>
              <w:spacing w:before="52"/>
              <w:ind w:left="10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0.0361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0.653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E81267C" w14:textId="77777777" w:rsidR="000B54F7" w:rsidRPr="00B30010" w:rsidRDefault="00000000">
            <w:pPr>
              <w:pStyle w:val="TableParagraph"/>
              <w:spacing w:before="52"/>
              <w:ind w:left="5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22141BAA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3EA3E96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Microtubule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Inhibitor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DNA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Crosslinking</w:t>
            </w:r>
            <w:r w:rsidRPr="00B30010">
              <w:rPr>
                <w:rFonts w:ascii="times nr" w:hAnsi="times nr"/>
                <w:color w:val="000000" w:themeColor="text1"/>
                <w:spacing w:val="-8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Agent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Antimetabolite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C6FF228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0.744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DA9D76D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0.411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7BA43D9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-0.719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FC987BE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0.472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169486F" w14:textId="77777777" w:rsidR="000B54F7" w:rsidRPr="00B30010" w:rsidRDefault="00000000">
            <w:pPr>
              <w:pStyle w:val="TableParagraph"/>
              <w:ind w:left="456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0.333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1.67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F0C9DF1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7BAA5488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8761EFF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Microtubule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Inhibitor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Monotherapy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6901F76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0.819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213D167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0.253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D55269A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-0.791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6B68EAE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0.429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48C6D8B" w14:textId="77777777" w:rsidR="000B54F7" w:rsidRPr="00B30010" w:rsidRDefault="00000000">
            <w:pPr>
              <w:pStyle w:val="TableParagraph"/>
              <w:ind w:left="456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0.499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1.34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A536083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4E99AE40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079E888" w14:textId="77777777" w:rsidR="000B54F7" w:rsidRPr="00B30010" w:rsidRDefault="00000000">
            <w:pPr>
              <w:pStyle w:val="TableParagraph"/>
              <w:spacing w:before="65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Other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Unclassified</w:t>
            </w:r>
            <w:r w:rsidRPr="00B30010">
              <w:rPr>
                <w:rFonts w:ascii="times nr" w:hAnsi="times nr"/>
                <w:color w:val="000000" w:themeColor="text1"/>
                <w:spacing w:val="-8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Regimen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FDA7E73" w14:textId="77777777" w:rsidR="000B54F7" w:rsidRPr="00B30010" w:rsidRDefault="00000000">
            <w:pPr>
              <w:pStyle w:val="TableParagraph"/>
              <w:spacing w:before="65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0.783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C31E1D6" w14:textId="77777777" w:rsidR="000B54F7" w:rsidRPr="00B30010" w:rsidRDefault="00000000">
            <w:pPr>
              <w:pStyle w:val="TableParagraph"/>
              <w:spacing w:before="65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0.25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0B1A37D" w14:textId="77777777" w:rsidR="000B54F7" w:rsidRPr="00B30010" w:rsidRDefault="00000000">
            <w:pPr>
              <w:pStyle w:val="TableParagraph"/>
              <w:spacing w:before="65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-0.982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9D9B699" w14:textId="77777777" w:rsidR="000B54F7" w:rsidRPr="00B30010" w:rsidRDefault="00000000">
            <w:pPr>
              <w:pStyle w:val="TableParagraph"/>
              <w:spacing w:before="65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0.326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03ECA4D" w14:textId="77777777" w:rsidR="000B54F7" w:rsidRPr="00B30010" w:rsidRDefault="00000000">
            <w:pPr>
              <w:pStyle w:val="TableParagraph"/>
              <w:spacing w:before="65"/>
              <w:ind w:left="49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0.48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1.28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3E3A0BA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41874AAE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8BEBBAD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Platinum</w:t>
            </w:r>
            <w:r w:rsidRPr="00B30010">
              <w:rPr>
                <w:rFonts w:ascii="times nr" w:hAnsi="times nr"/>
                <w:color w:val="000000" w:themeColor="text1"/>
                <w:spacing w:val="-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Antimetabolite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832E185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0.748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30286F4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0.281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3001E19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1.03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68F8EA7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0.301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C609A53" w14:textId="77777777" w:rsidR="000B54F7" w:rsidRPr="00B30010" w:rsidRDefault="00000000">
            <w:pPr>
              <w:pStyle w:val="TableParagraph"/>
              <w:ind w:left="49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0.431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1.3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10D2D15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662D7FBD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E48DD0F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Taxane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Platinum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C557F36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0.766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6FE10B7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0.237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BD3E4A4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1.12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AF74F34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0.261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CA65FC0" w14:textId="77777777" w:rsidR="000B54F7" w:rsidRPr="00B30010" w:rsidRDefault="00000000">
            <w:pPr>
              <w:pStyle w:val="TableParagraph"/>
              <w:ind w:left="456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0.482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1.22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5B404EC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00599426" w14:textId="77777777" w:rsidTr="00B30010">
        <w:trPr>
          <w:trHeight w:val="311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A8A63BA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Topoisomerase</w:t>
            </w:r>
            <w:r w:rsidRPr="00B30010">
              <w:rPr>
                <w:rFonts w:ascii="times nr" w:hAnsi="times nr"/>
                <w:color w:val="000000" w:themeColor="text1"/>
                <w:spacing w:val="-8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Inhibitor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Monotherapy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A20D041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0.692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7E226DA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0.358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9F95FD9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1.03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EDEDBD3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0.303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6A41F3E" w14:textId="77777777" w:rsidR="000B54F7" w:rsidRPr="00B30010" w:rsidRDefault="00000000">
            <w:pPr>
              <w:pStyle w:val="TableParagraph"/>
              <w:ind w:left="49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0.343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1.4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14F7574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</w:tbl>
    <w:p w14:paraId="07952158" w14:textId="77777777" w:rsidR="000B54F7" w:rsidRPr="00B30010" w:rsidRDefault="000B54F7">
      <w:pPr>
        <w:pStyle w:val="a3"/>
        <w:rPr>
          <w:rFonts w:ascii="times nr" w:hAnsi="times nr"/>
          <w:color w:val="000000" w:themeColor="text1"/>
          <w:sz w:val="19"/>
        </w:rPr>
      </w:pPr>
    </w:p>
    <w:p w14:paraId="7F2CCE89" w14:textId="77777777" w:rsidR="000B54F7" w:rsidRPr="00B30010" w:rsidRDefault="000B54F7">
      <w:pPr>
        <w:pStyle w:val="a3"/>
        <w:rPr>
          <w:rFonts w:ascii="times nr" w:hAnsi="times nr"/>
          <w:color w:val="000000" w:themeColor="text1"/>
          <w:sz w:val="19"/>
        </w:rPr>
      </w:pPr>
    </w:p>
    <w:p w14:paraId="74FC545E" w14:textId="77777777" w:rsidR="000B54F7" w:rsidRPr="00B30010" w:rsidRDefault="000B54F7">
      <w:pPr>
        <w:pStyle w:val="a3"/>
        <w:spacing w:before="56"/>
        <w:rPr>
          <w:rFonts w:ascii="times nr" w:hAnsi="times nr"/>
          <w:color w:val="000000" w:themeColor="text1"/>
          <w:sz w:val="19"/>
        </w:rPr>
      </w:pPr>
    </w:p>
    <w:p w14:paraId="0F3D9FC0" w14:textId="77777777" w:rsidR="000B54F7" w:rsidRPr="00B30010" w:rsidRDefault="00000000">
      <w:pPr>
        <w:ind w:left="180"/>
        <w:rPr>
          <w:rFonts w:ascii="times nr" w:hAnsi="times nr"/>
          <w:color w:val="000000" w:themeColor="text1"/>
          <w:sz w:val="19"/>
        </w:rPr>
      </w:pPr>
      <w:r w:rsidRPr="00B30010">
        <w:rPr>
          <w:rFonts w:ascii="times nr" w:hAnsi="times nr"/>
          <w:color w:val="000000" w:themeColor="text1"/>
          <w:sz w:val="19"/>
        </w:rPr>
        <w:t>Cluster</w:t>
      </w:r>
      <w:r w:rsidRPr="00B30010">
        <w:rPr>
          <w:rFonts w:ascii="times nr" w:hAnsi="times nr"/>
          <w:color w:val="000000" w:themeColor="text1"/>
          <w:spacing w:val="-12"/>
          <w:sz w:val="19"/>
        </w:rPr>
        <w:t xml:space="preserve"> </w:t>
      </w:r>
      <w:r w:rsidRPr="00B30010">
        <w:rPr>
          <w:rFonts w:ascii="times nr" w:hAnsi="times nr"/>
          <w:color w:val="000000" w:themeColor="text1"/>
          <w:spacing w:val="-10"/>
          <w:sz w:val="19"/>
        </w:rPr>
        <w:t>1</w:t>
      </w:r>
    </w:p>
    <w:p w14:paraId="4A263721" w14:textId="77777777" w:rsidR="000B54F7" w:rsidRPr="00B30010" w:rsidRDefault="000B54F7">
      <w:pPr>
        <w:pStyle w:val="a3"/>
        <w:spacing w:before="9"/>
        <w:rPr>
          <w:rFonts w:ascii="times nr" w:hAnsi="times nr"/>
          <w:color w:val="000000" w:themeColor="text1"/>
          <w:sz w:val="8"/>
        </w:rPr>
      </w:pPr>
    </w:p>
    <w:tbl>
      <w:tblPr>
        <w:tblStyle w:val="TableNormal"/>
        <w:tblW w:w="0" w:type="auto"/>
        <w:tblInd w:w="187" w:type="dxa"/>
        <w:tblBorders>
          <w:top w:val="single" w:sz="6" w:space="0" w:color="878787"/>
          <w:left w:val="single" w:sz="6" w:space="0" w:color="878787"/>
          <w:bottom w:val="single" w:sz="6" w:space="0" w:color="878787"/>
          <w:right w:val="single" w:sz="6" w:space="0" w:color="878787"/>
          <w:insideH w:val="single" w:sz="6" w:space="0" w:color="878787"/>
          <w:insideV w:val="single" w:sz="6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7741"/>
        <w:gridCol w:w="900"/>
        <w:gridCol w:w="900"/>
        <w:gridCol w:w="1001"/>
        <w:gridCol w:w="999"/>
        <w:gridCol w:w="1800"/>
        <w:gridCol w:w="701"/>
      </w:tblGrid>
      <w:tr w:rsidR="00B30010" w:rsidRPr="00B30010" w14:paraId="50648AA6" w14:textId="77777777" w:rsidTr="00B30010">
        <w:trPr>
          <w:trHeight w:val="501"/>
        </w:trPr>
        <w:tc>
          <w:tcPr>
            <w:tcW w:w="7741" w:type="dxa"/>
            <w:tcBorders>
              <w:left w:val="nil"/>
              <w:right w:val="single" w:sz="2" w:space="0" w:color="CCCCCC"/>
            </w:tcBorders>
            <w:shd w:val="clear" w:color="auto" w:fill="FFFFFF" w:themeFill="background1"/>
          </w:tcPr>
          <w:p w14:paraId="371DD78A" w14:textId="77777777" w:rsidR="000B54F7" w:rsidRPr="00B30010" w:rsidRDefault="00000000">
            <w:pPr>
              <w:pStyle w:val="TableParagraph"/>
              <w:spacing w:before="152"/>
              <w:ind w:left="93"/>
              <w:jc w:val="left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Variable</w:t>
            </w:r>
          </w:p>
        </w:tc>
        <w:tc>
          <w:tcPr>
            <w:tcW w:w="9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EE287DA" w14:textId="77777777" w:rsidR="000B54F7" w:rsidRPr="00B30010" w:rsidRDefault="00000000">
            <w:pPr>
              <w:pStyle w:val="TableParagraph"/>
              <w:spacing w:before="152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7"/>
              </w:rPr>
              <w:t>HR</w:t>
            </w:r>
          </w:p>
        </w:tc>
        <w:tc>
          <w:tcPr>
            <w:tcW w:w="9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3826AF2" w14:textId="77777777" w:rsidR="000B54F7" w:rsidRPr="00B30010" w:rsidRDefault="00000000">
            <w:pPr>
              <w:pStyle w:val="TableParagraph"/>
              <w:spacing w:before="56"/>
              <w:ind w:left="242" w:right="227" w:firstLine="48"/>
              <w:jc w:val="left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7"/>
              </w:rPr>
              <w:t xml:space="preserve">Std.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Error</w:t>
            </w:r>
          </w:p>
        </w:tc>
        <w:tc>
          <w:tcPr>
            <w:tcW w:w="1001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D4D9AF5" w14:textId="77777777" w:rsidR="000B54F7" w:rsidRPr="00B30010" w:rsidRDefault="00000000">
            <w:pPr>
              <w:pStyle w:val="TableParagraph"/>
              <w:spacing w:before="152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Statistic</w:t>
            </w:r>
          </w:p>
        </w:tc>
        <w:tc>
          <w:tcPr>
            <w:tcW w:w="999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53E8911" w14:textId="77777777" w:rsidR="000B54F7" w:rsidRPr="00B30010" w:rsidRDefault="00000000">
            <w:pPr>
              <w:pStyle w:val="TableParagraph"/>
              <w:spacing w:before="152"/>
              <w:ind w:left="6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P-value</w:t>
            </w:r>
          </w:p>
        </w:tc>
        <w:tc>
          <w:tcPr>
            <w:tcW w:w="18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B1CFF68" w14:textId="77777777" w:rsidR="000B54F7" w:rsidRPr="00B30010" w:rsidRDefault="00000000">
            <w:pPr>
              <w:pStyle w:val="TableParagraph"/>
              <w:spacing w:before="152"/>
              <w:ind w:left="10" w:right="4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z w:val="17"/>
              </w:rPr>
              <w:t>95%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7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7"/>
              </w:rPr>
              <w:t>CI</w:t>
            </w:r>
          </w:p>
        </w:tc>
        <w:tc>
          <w:tcPr>
            <w:tcW w:w="701" w:type="dxa"/>
            <w:tcBorders>
              <w:left w:val="single" w:sz="2" w:space="0" w:color="CCCCCC"/>
              <w:right w:val="nil"/>
            </w:tcBorders>
            <w:shd w:val="clear" w:color="auto" w:fill="FFFFFF" w:themeFill="background1"/>
          </w:tcPr>
          <w:p w14:paraId="327F1565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60496835" w14:textId="77777777" w:rsidTr="00B30010">
        <w:trPr>
          <w:trHeight w:val="260"/>
        </w:trPr>
        <w:tc>
          <w:tcPr>
            <w:tcW w:w="14042" w:type="dxa"/>
            <w:gridSpan w:val="7"/>
            <w:tcBorders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3C27DCAB" w14:textId="77777777" w:rsidR="000B54F7" w:rsidRPr="00B30010" w:rsidRDefault="00000000">
            <w:pPr>
              <w:pStyle w:val="TableParagraph"/>
              <w:spacing w:before="34"/>
              <w:ind w:left="93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Patient</w:t>
            </w:r>
            <w:r w:rsidRPr="00B30010">
              <w:rPr>
                <w:rFonts w:ascii="times nr" w:hAnsi="times nr"/>
                <w:color w:val="000000" w:themeColor="text1"/>
                <w:spacing w:val="-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Characteristics</w:t>
            </w:r>
          </w:p>
        </w:tc>
      </w:tr>
      <w:tr w:rsidR="00B30010" w:rsidRPr="00B30010" w14:paraId="50AB7C58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B2F9C28" w14:textId="77777777" w:rsidR="000B54F7" w:rsidRPr="00B30010" w:rsidRDefault="00000000">
            <w:pPr>
              <w:pStyle w:val="TableParagraph"/>
              <w:spacing w:before="67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Age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C86A1BD" w14:textId="77777777" w:rsidR="000B54F7" w:rsidRPr="00B30010" w:rsidRDefault="00000000">
            <w:pPr>
              <w:pStyle w:val="TableParagraph"/>
              <w:spacing w:before="67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3F7CF91" w14:textId="77777777" w:rsidR="000B54F7" w:rsidRPr="00B30010" w:rsidRDefault="00000000">
            <w:pPr>
              <w:pStyle w:val="TableParagraph"/>
              <w:spacing w:before="67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0.00687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4E2A38C" w14:textId="77777777" w:rsidR="000B54F7" w:rsidRPr="00B30010" w:rsidRDefault="00000000">
            <w:pPr>
              <w:pStyle w:val="TableParagraph"/>
              <w:spacing w:before="67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0.589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5A922B4" w14:textId="77777777" w:rsidR="000B54F7" w:rsidRPr="00B30010" w:rsidRDefault="00000000">
            <w:pPr>
              <w:pStyle w:val="TableParagraph"/>
              <w:spacing w:before="67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0.556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4A51C00" w14:textId="77777777" w:rsidR="000B54F7" w:rsidRPr="00B30010" w:rsidRDefault="00000000">
            <w:pPr>
              <w:pStyle w:val="TableParagraph"/>
              <w:spacing w:before="67"/>
              <w:ind w:left="10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0.991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1.02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D2FDFDA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48BF79FF" w14:textId="77777777" w:rsidTr="00B30010">
        <w:trPr>
          <w:trHeight w:val="271"/>
        </w:trPr>
        <w:tc>
          <w:tcPr>
            <w:tcW w:w="14042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5DCE271D" w14:textId="77777777" w:rsidR="000B54F7" w:rsidRPr="00B30010" w:rsidRDefault="00000000">
            <w:pPr>
              <w:pStyle w:val="TableParagraph"/>
              <w:spacing w:before="45"/>
              <w:ind w:left="93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proofErr w:type="spellStart"/>
            <w:r w:rsidRPr="00B30010">
              <w:rPr>
                <w:rFonts w:ascii="times nr" w:hAnsi="times nr"/>
                <w:color w:val="000000" w:themeColor="text1"/>
                <w:sz w:val="16"/>
              </w:rPr>
              <w:t>Haematological</w:t>
            </w:r>
            <w:proofErr w:type="spellEnd"/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Parameters</w:t>
            </w:r>
          </w:p>
        </w:tc>
      </w:tr>
      <w:tr w:rsidR="00B30010" w:rsidRPr="00B30010" w14:paraId="5E92A78D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4B80C24" w14:textId="77777777" w:rsidR="000B54F7" w:rsidRPr="00B30010" w:rsidRDefault="00000000">
            <w:pPr>
              <w:pStyle w:val="TableParagraph"/>
              <w:spacing w:before="67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Neutropenia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(Intermediate)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3B6BF7B" w14:textId="77777777" w:rsidR="000B54F7" w:rsidRPr="00B30010" w:rsidRDefault="00000000">
            <w:pPr>
              <w:pStyle w:val="TableParagraph"/>
              <w:spacing w:before="67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1.28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4DCBC02" w14:textId="77777777" w:rsidR="000B54F7" w:rsidRPr="00B30010" w:rsidRDefault="00000000">
            <w:pPr>
              <w:pStyle w:val="TableParagraph"/>
              <w:spacing w:before="67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0.161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32568E6" w14:textId="77777777" w:rsidR="000B54F7" w:rsidRPr="00B30010" w:rsidRDefault="00000000">
            <w:pPr>
              <w:pStyle w:val="TableParagraph"/>
              <w:spacing w:before="67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1.53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D362709" w14:textId="77777777" w:rsidR="000B54F7" w:rsidRPr="00B30010" w:rsidRDefault="00000000">
            <w:pPr>
              <w:pStyle w:val="TableParagraph"/>
              <w:spacing w:before="67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0.125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18431D3" w14:textId="77777777" w:rsidR="000B54F7" w:rsidRPr="00B30010" w:rsidRDefault="00000000">
            <w:pPr>
              <w:pStyle w:val="TableParagraph"/>
              <w:spacing w:before="67"/>
              <w:ind w:left="10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0.934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1.75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7785646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59C49069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B32AA42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Neutropenia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(Severe)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1BA7E3F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1.13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A89E951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0.165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7C88544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0.738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2AD6E6D" w14:textId="77777777" w:rsidR="000B54F7" w:rsidRPr="00B30010" w:rsidRDefault="00000000">
            <w:pPr>
              <w:pStyle w:val="TableParagraph"/>
              <w:ind w:left="6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0.46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2721494" w14:textId="77777777" w:rsidR="000B54F7" w:rsidRPr="00B30010" w:rsidRDefault="00000000">
            <w:pPr>
              <w:pStyle w:val="TableParagraph"/>
              <w:ind w:left="10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0.818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1.56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D8C4876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3F37A51D" w14:textId="77777777" w:rsidTr="00B30010">
        <w:trPr>
          <w:trHeight w:val="271"/>
        </w:trPr>
        <w:tc>
          <w:tcPr>
            <w:tcW w:w="14042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64E4F92A" w14:textId="77777777" w:rsidR="000B54F7" w:rsidRPr="00B30010" w:rsidRDefault="00000000">
            <w:pPr>
              <w:pStyle w:val="TableParagraph"/>
              <w:spacing w:before="43"/>
              <w:ind w:left="93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Vital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Signs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—</w:t>
            </w:r>
            <w:r w:rsidRPr="00B30010">
              <w:rPr>
                <w:rFonts w:ascii="times nr" w:hAnsi="times nr"/>
                <w:color w:val="000000" w:themeColor="text1"/>
                <w:spacing w:val="-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Body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Temperature</w:t>
            </w:r>
          </w:p>
        </w:tc>
      </w:tr>
      <w:tr w:rsidR="00B30010" w:rsidRPr="00B30010" w14:paraId="3110BA6E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4C60FBE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Body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Temperature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(High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Fever)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D56CD6E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0.927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613D3E6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0.287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1B4D75A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-0.265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1B66565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0.791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D5CBB65" w14:textId="77777777" w:rsidR="000B54F7" w:rsidRPr="00B30010" w:rsidRDefault="00000000">
            <w:pPr>
              <w:pStyle w:val="TableParagraph"/>
              <w:ind w:left="456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0.528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1.63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98DD427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</w:tbl>
    <w:p w14:paraId="69CCD4C4" w14:textId="77777777" w:rsidR="000B54F7" w:rsidRPr="00B30010" w:rsidRDefault="000B54F7">
      <w:pPr>
        <w:pStyle w:val="TableParagraph"/>
        <w:jc w:val="left"/>
        <w:rPr>
          <w:rFonts w:ascii="times nr" w:hAnsi="times nr"/>
          <w:color w:val="000000" w:themeColor="text1"/>
          <w:sz w:val="16"/>
        </w:rPr>
        <w:sectPr w:rsidR="000B54F7" w:rsidRPr="00B30010">
          <w:type w:val="continuous"/>
          <w:pgSz w:w="15840" w:h="12240" w:orient="landscape"/>
          <w:pgMar w:top="880" w:right="720" w:bottom="717" w:left="720" w:header="720" w:footer="720" w:gutter="0"/>
          <w:cols w:space="720"/>
        </w:sectPr>
      </w:pPr>
    </w:p>
    <w:tbl>
      <w:tblPr>
        <w:tblStyle w:val="TableNormal"/>
        <w:tblW w:w="0" w:type="auto"/>
        <w:tblInd w:w="188" w:type="dxa"/>
        <w:tblBorders>
          <w:top w:val="single" w:sz="6" w:space="0" w:color="878787"/>
          <w:left w:val="single" w:sz="6" w:space="0" w:color="878787"/>
          <w:bottom w:val="single" w:sz="6" w:space="0" w:color="878787"/>
          <w:right w:val="single" w:sz="6" w:space="0" w:color="878787"/>
          <w:insideH w:val="single" w:sz="6" w:space="0" w:color="878787"/>
          <w:insideV w:val="single" w:sz="6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7740"/>
        <w:gridCol w:w="900"/>
        <w:gridCol w:w="900"/>
        <w:gridCol w:w="1001"/>
        <w:gridCol w:w="999"/>
        <w:gridCol w:w="1800"/>
        <w:gridCol w:w="701"/>
      </w:tblGrid>
      <w:tr w:rsidR="00B30010" w:rsidRPr="00B30010" w14:paraId="4F46105E" w14:textId="77777777" w:rsidTr="00B30010">
        <w:trPr>
          <w:trHeight w:val="501"/>
        </w:trPr>
        <w:tc>
          <w:tcPr>
            <w:tcW w:w="7740" w:type="dxa"/>
            <w:tcBorders>
              <w:left w:val="nil"/>
              <w:right w:val="single" w:sz="2" w:space="0" w:color="CCCCCC"/>
            </w:tcBorders>
            <w:shd w:val="clear" w:color="auto" w:fill="FFFFFF" w:themeFill="background1"/>
          </w:tcPr>
          <w:p w14:paraId="720B55FE" w14:textId="77777777" w:rsidR="000B54F7" w:rsidRPr="00B30010" w:rsidRDefault="00000000">
            <w:pPr>
              <w:pStyle w:val="TableParagraph"/>
              <w:spacing w:before="152"/>
              <w:ind w:left="92"/>
              <w:jc w:val="left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Variable</w:t>
            </w:r>
          </w:p>
        </w:tc>
        <w:tc>
          <w:tcPr>
            <w:tcW w:w="9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7EED59A" w14:textId="77777777" w:rsidR="000B54F7" w:rsidRPr="00B30010" w:rsidRDefault="00000000">
            <w:pPr>
              <w:pStyle w:val="TableParagraph"/>
              <w:spacing w:before="152"/>
              <w:ind w:right="1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7"/>
              </w:rPr>
              <w:t>HR</w:t>
            </w:r>
          </w:p>
        </w:tc>
        <w:tc>
          <w:tcPr>
            <w:tcW w:w="9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085572D" w14:textId="77777777" w:rsidR="000B54F7" w:rsidRPr="00B30010" w:rsidRDefault="00000000">
            <w:pPr>
              <w:pStyle w:val="TableParagraph"/>
              <w:spacing w:before="54"/>
              <w:ind w:left="242" w:right="227" w:firstLine="48"/>
              <w:jc w:val="left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7"/>
              </w:rPr>
              <w:t xml:space="preserve">Std.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Error</w:t>
            </w:r>
          </w:p>
        </w:tc>
        <w:tc>
          <w:tcPr>
            <w:tcW w:w="1001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66E3834" w14:textId="77777777" w:rsidR="000B54F7" w:rsidRPr="00B30010" w:rsidRDefault="00000000">
            <w:pPr>
              <w:pStyle w:val="TableParagraph"/>
              <w:spacing w:before="152"/>
              <w:ind w:right="1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Statistic</w:t>
            </w:r>
          </w:p>
        </w:tc>
        <w:tc>
          <w:tcPr>
            <w:tcW w:w="999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D6F2171" w14:textId="77777777" w:rsidR="000B54F7" w:rsidRPr="00B30010" w:rsidRDefault="00000000">
            <w:pPr>
              <w:pStyle w:val="TableParagraph"/>
              <w:spacing w:before="152"/>
              <w:ind w:left="6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P-value</w:t>
            </w:r>
          </w:p>
        </w:tc>
        <w:tc>
          <w:tcPr>
            <w:tcW w:w="18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B62E450" w14:textId="77777777" w:rsidR="000B54F7" w:rsidRPr="00B30010" w:rsidRDefault="00000000">
            <w:pPr>
              <w:pStyle w:val="TableParagraph"/>
              <w:spacing w:before="152"/>
              <w:ind w:left="10" w:right="5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z w:val="17"/>
              </w:rPr>
              <w:t>95%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7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7"/>
              </w:rPr>
              <w:t>CI</w:t>
            </w:r>
          </w:p>
        </w:tc>
        <w:tc>
          <w:tcPr>
            <w:tcW w:w="701" w:type="dxa"/>
            <w:tcBorders>
              <w:left w:val="single" w:sz="2" w:space="0" w:color="CCCCCC"/>
              <w:right w:val="nil"/>
            </w:tcBorders>
            <w:shd w:val="clear" w:color="auto" w:fill="FFFFFF" w:themeFill="background1"/>
          </w:tcPr>
          <w:p w14:paraId="0BDD9912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34A8D652" w14:textId="77777777" w:rsidTr="00B30010">
        <w:trPr>
          <w:trHeight w:val="303"/>
        </w:trPr>
        <w:tc>
          <w:tcPr>
            <w:tcW w:w="774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DEED544" w14:textId="77777777" w:rsidR="000B54F7" w:rsidRPr="00B30010" w:rsidRDefault="00000000">
            <w:pPr>
              <w:pStyle w:val="TableParagraph"/>
              <w:spacing w:before="53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Body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Temperature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(Normal)</w:t>
            </w:r>
          </w:p>
        </w:tc>
        <w:tc>
          <w:tcPr>
            <w:tcW w:w="90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E7879DA" w14:textId="77777777" w:rsidR="000B54F7" w:rsidRPr="00B30010" w:rsidRDefault="00000000">
            <w:pPr>
              <w:pStyle w:val="TableParagraph"/>
              <w:spacing w:before="5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1.41</w:t>
            </w:r>
          </w:p>
        </w:tc>
        <w:tc>
          <w:tcPr>
            <w:tcW w:w="90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EE78C77" w14:textId="77777777" w:rsidR="000B54F7" w:rsidRPr="00B30010" w:rsidRDefault="00000000">
            <w:pPr>
              <w:pStyle w:val="TableParagraph"/>
              <w:spacing w:before="53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0.176</w:t>
            </w:r>
          </w:p>
        </w:tc>
        <w:tc>
          <w:tcPr>
            <w:tcW w:w="1001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4049D21" w14:textId="77777777" w:rsidR="000B54F7" w:rsidRPr="00B30010" w:rsidRDefault="00000000">
            <w:pPr>
              <w:pStyle w:val="TableParagraph"/>
              <w:spacing w:before="53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1.96</w:t>
            </w:r>
          </w:p>
        </w:tc>
        <w:tc>
          <w:tcPr>
            <w:tcW w:w="99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00CC40B" w14:textId="77777777" w:rsidR="000B54F7" w:rsidRPr="00B30010" w:rsidRDefault="00000000">
            <w:pPr>
              <w:pStyle w:val="TableParagraph"/>
              <w:spacing w:before="53"/>
              <w:ind w:left="6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0.05</w:t>
            </w:r>
          </w:p>
        </w:tc>
        <w:tc>
          <w:tcPr>
            <w:tcW w:w="180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4C9B7A8" w14:textId="77777777" w:rsidR="000B54F7" w:rsidRPr="00B30010" w:rsidRDefault="00000000">
            <w:pPr>
              <w:pStyle w:val="TableParagraph"/>
              <w:spacing w:before="53"/>
              <w:ind w:left="10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 xml:space="preserve">1 –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1.99</w:t>
            </w:r>
          </w:p>
        </w:tc>
        <w:tc>
          <w:tcPr>
            <w:tcW w:w="701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99783D2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395D01ED" w14:textId="77777777" w:rsidTr="00B30010">
        <w:trPr>
          <w:trHeight w:val="290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C32E91F" w14:textId="77777777" w:rsidR="000B54F7" w:rsidRPr="00B30010" w:rsidRDefault="00000000">
            <w:pPr>
              <w:pStyle w:val="TableParagraph"/>
              <w:spacing w:before="52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lastRenderedPageBreak/>
              <w:t>Body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Temperature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(Subnormal)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826223A" w14:textId="77777777" w:rsidR="000B54F7" w:rsidRPr="00B30010" w:rsidRDefault="00000000">
            <w:pPr>
              <w:pStyle w:val="TableParagraph"/>
              <w:spacing w:before="5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2.15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9FBEE5A" w14:textId="77777777" w:rsidR="000B54F7" w:rsidRPr="00B30010" w:rsidRDefault="00000000">
            <w:pPr>
              <w:pStyle w:val="TableParagraph"/>
              <w:spacing w:before="52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0.217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0F3C005" w14:textId="77777777" w:rsidR="000B54F7" w:rsidRPr="00B30010" w:rsidRDefault="00000000">
            <w:pPr>
              <w:pStyle w:val="TableParagraph"/>
              <w:spacing w:before="52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3.54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21A6B0B" w14:textId="77777777" w:rsidR="000B54F7" w:rsidRPr="00B30010" w:rsidRDefault="00000000">
            <w:pPr>
              <w:pStyle w:val="TableParagraph"/>
              <w:spacing w:before="52"/>
              <w:ind w:left="6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&lt;0.001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A8935B3" w14:textId="77777777" w:rsidR="000B54F7" w:rsidRPr="00B30010" w:rsidRDefault="00000000">
            <w:pPr>
              <w:pStyle w:val="TableParagraph"/>
              <w:spacing w:before="52"/>
              <w:ind w:left="544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1.41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3.3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CDDF06B" w14:textId="77777777" w:rsidR="000B54F7" w:rsidRPr="00B30010" w:rsidRDefault="00000000">
            <w:pPr>
              <w:pStyle w:val="TableParagraph"/>
              <w:spacing w:before="52"/>
              <w:ind w:left="5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1CE5F444" w14:textId="77777777" w:rsidTr="00B30010">
        <w:trPr>
          <w:trHeight w:val="270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401FBEC2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proofErr w:type="spellStart"/>
            <w:r w:rsidRPr="00B30010">
              <w:rPr>
                <w:rFonts w:ascii="times nr" w:hAnsi="times nr"/>
                <w:color w:val="000000" w:themeColor="text1"/>
                <w:sz w:val="16"/>
              </w:rPr>
              <w:t>Haematological</w:t>
            </w:r>
            <w:proofErr w:type="spellEnd"/>
            <w:r w:rsidRPr="00B30010">
              <w:rPr>
                <w:rFonts w:ascii="times nr" w:hAnsi="times nr"/>
                <w:color w:val="000000" w:themeColor="text1"/>
                <w:spacing w:val="-1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Parameters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(cont.)</w:t>
            </w:r>
          </w:p>
        </w:tc>
      </w:tr>
      <w:tr w:rsidR="00B30010" w:rsidRPr="00B30010" w14:paraId="25B4D81C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CD89BBC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Thrombocytopenia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CDB5CA1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1.28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67D6474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0.166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383996B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1.51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AA19190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0.131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35A062C" w14:textId="77777777" w:rsidR="000B54F7" w:rsidRPr="00B30010" w:rsidRDefault="00000000">
            <w:pPr>
              <w:pStyle w:val="TableParagraph"/>
              <w:ind w:left="10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0.928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1.78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FAB9D0C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3E487B17" w14:textId="77777777" w:rsidTr="00B30010">
        <w:trPr>
          <w:trHeight w:val="271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25D382AA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Laboratory</w:t>
            </w:r>
            <w:r w:rsidRPr="00B30010">
              <w:rPr>
                <w:rFonts w:ascii="times nr" w:hAnsi="times nr"/>
                <w:color w:val="000000" w:themeColor="text1"/>
                <w:spacing w:val="-1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Values</w:t>
            </w:r>
          </w:p>
        </w:tc>
      </w:tr>
      <w:tr w:rsidR="00B30010" w:rsidRPr="00B30010" w14:paraId="281957E1" w14:textId="77777777" w:rsidTr="00B30010">
        <w:trPr>
          <w:trHeight w:val="290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DA6F832" w14:textId="77777777" w:rsidR="000B54F7" w:rsidRPr="00B30010" w:rsidRDefault="00000000">
            <w:pPr>
              <w:pStyle w:val="TableParagraph"/>
              <w:spacing w:before="55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Albumin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98C8403" w14:textId="77777777" w:rsidR="000B54F7" w:rsidRPr="00B30010" w:rsidRDefault="00000000">
            <w:pPr>
              <w:pStyle w:val="TableParagraph"/>
              <w:spacing w:before="55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0.312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EB125A7" w14:textId="77777777" w:rsidR="000B54F7" w:rsidRPr="00B30010" w:rsidRDefault="00000000">
            <w:pPr>
              <w:pStyle w:val="TableParagraph"/>
              <w:spacing w:before="55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0.131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CFE6B36" w14:textId="77777777" w:rsidR="000B54F7" w:rsidRPr="00B30010" w:rsidRDefault="00000000">
            <w:pPr>
              <w:pStyle w:val="TableParagraph"/>
              <w:spacing w:before="55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8.93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763ADB0" w14:textId="77777777" w:rsidR="000B54F7" w:rsidRPr="00B30010" w:rsidRDefault="00000000">
            <w:pPr>
              <w:pStyle w:val="TableParagraph"/>
              <w:spacing w:before="55"/>
              <w:ind w:left="6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&lt;0.001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60B262E" w14:textId="77777777" w:rsidR="000B54F7" w:rsidRPr="00B30010" w:rsidRDefault="00000000">
            <w:pPr>
              <w:pStyle w:val="TableParagraph"/>
              <w:spacing w:before="55"/>
              <w:ind w:left="41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0.241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0.402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4C4AC79" w14:textId="77777777" w:rsidR="000B54F7" w:rsidRPr="00B30010" w:rsidRDefault="00000000">
            <w:pPr>
              <w:pStyle w:val="TableParagraph"/>
              <w:spacing w:before="55"/>
              <w:ind w:left="5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417FF01F" w14:textId="77777777" w:rsidTr="00B30010">
        <w:trPr>
          <w:trHeight w:val="292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F4D15DF" w14:textId="77777777" w:rsidR="000B54F7" w:rsidRPr="00B30010" w:rsidRDefault="00000000">
            <w:pPr>
              <w:pStyle w:val="TableParagraph"/>
              <w:spacing w:before="55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CRP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B4D029F" w14:textId="77777777" w:rsidR="000B54F7" w:rsidRPr="00B30010" w:rsidRDefault="00000000">
            <w:pPr>
              <w:pStyle w:val="TableParagraph"/>
              <w:spacing w:before="55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1.03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46A7C48" w14:textId="77777777" w:rsidR="000B54F7" w:rsidRPr="00B30010" w:rsidRDefault="00000000">
            <w:pPr>
              <w:pStyle w:val="TableParagraph"/>
              <w:spacing w:before="55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0.00603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42EAD00" w14:textId="77777777" w:rsidR="000B54F7" w:rsidRPr="00B30010" w:rsidRDefault="00000000">
            <w:pPr>
              <w:pStyle w:val="TableParagraph"/>
              <w:spacing w:before="55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4.28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DAFA07B" w14:textId="77777777" w:rsidR="000B54F7" w:rsidRPr="00B30010" w:rsidRDefault="00000000">
            <w:pPr>
              <w:pStyle w:val="TableParagraph"/>
              <w:spacing w:before="55"/>
              <w:ind w:left="6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&lt;0.001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5AC7377" w14:textId="77777777" w:rsidR="000B54F7" w:rsidRPr="00B30010" w:rsidRDefault="00000000">
            <w:pPr>
              <w:pStyle w:val="TableParagraph"/>
              <w:spacing w:before="55"/>
              <w:ind w:left="49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1.01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1.04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3D65B79" w14:textId="77777777" w:rsidR="000B54F7" w:rsidRPr="00B30010" w:rsidRDefault="00000000">
            <w:pPr>
              <w:pStyle w:val="TableParagraph"/>
              <w:spacing w:before="55"/>
              <w:ind w:left="5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7B9E61F7" w14:textId="77777777" w:rsidTr="00B30010">
        <w:trPr>
          <w:trHeight w:val="271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642BB3D2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Vital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Signs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—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Blood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Pressure</w:t>
            </w:r>
          </w:p>
        </w:tc>
      </w:tr>
      <w:tr w:rsidR="00B30010" w:rsidRPr="00B30010" w14:paraId="016BE687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6214967" w14:textId="77777777" w:rsidR="000B54F7" w:rsidRPr="00B30010" w:rsidRDefault="00000000">
            <w:pPr>
              <w:pStyle w:val="TableParagraph"/>
              <w:spacing w:before="65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Blood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Pressure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(Hypotension)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609B3E2" w14:textId="77777777" w:rsidR="000B54F7" w:rsidRPr="00B30010" w:rsidRDefault="00000000">
            <w:pPr>
              <w:pStyle w:val="TableParagraph"/>
              <w:spacing w:before="65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0.818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D46B92B" w14:textId="77777777" w:rsidR="000B54F7" w:rsidRPr="00B30010" w:rsidRDefault="00000000">
            <w:pPr>
              <w:pStyle w:val="TableParagraph"/>
              <w:spacing w:before="65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0.167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D3A9F2F" w14:textId="77777777" w:rsidR="000B54F7" w:rsidRPr="00B30010" w:rsidRDefault="00000000">
            <w:pPr>
              <w:pStyle w:val="TableParagraph"/>
              <w:spacing w:before="65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1.21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CF98B97" w14:textId="77777777" w:rsidR="000B54F7" w:rsidRPr="00B30010" w:rsidRDefault="00000000">
            <w:pPr>
              <w:pStyle w:val="TableParagraph"/>
              <w:spacing w:before="65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0.228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C6CFE91" w14:textId="77777777" w:rsidR="000B54F7" w:rsidRPr="00B30010" w:rsidRDefault="00000000">
            <w:pPr>
              <w:pStyle w:val="TableParagraph"/>
              <w:spacing w:before="65"/>
              <w:ind w:left="49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0.59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1.13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C6ECAEE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64FE17D3" w14:textId="77777777" w:rsidTr="00B30010">
        <w:trPr>
          <w:trHeight w:val="290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3778942" w14:textId="77777777" w:rsidR="000B54F7" w:rsidRPr="00B30010" w:rsidRDefault="00000000">
            <w:pPr>
              <w:pStyle w:val="TableParagraph"/>
              <w:spacing w:before="52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Blood</w:t>
            </w:r>
            <w:r w:rsidRPr="00B30010">
              <w:rPr>
                <w:rFonts w:ascii="times nr" w:hAnsi="times nr"/>
                <w:color w:val="000000" w:themeColor="text1"/>
                <w:spacing w:val="-8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Pressure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(Normal)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BD97601" w14:textId="77777777" w:rsidR="000B54F7" w:rsidRPr="00B30010" w:rsidRDefault="00000000">
            <w:pPr>
              <w:pStyle w:val="TableParagraph"/>
              <w:spacing w:before="52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0.727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090DF37" w14:textId="77777777" w:rsidR="000B54F7" w:rsidRPr="00B30010" w:rsidRDefault="00000000">
            <w:pPr>
              <w:pStyle w:val="TableParagraph"/>
              <w:spacing w:before="52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0.157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0D010DA" w14:textId="77777777" w:rsidR="000B54F7" w:rsidRPr="00B30010" w:rsidRDefault="00000000">
            <w:pPr>
              <w:pStyle w:val="TableParagraph"/>
              <w:spacing w:before="52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2.03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9236D28" w14:textId="77777777" w:rsidR="000B54F7" w:rsidRPr="00B30010" w:rsidRDefault="00000000">
            <w:pPr>
              <w:pStyle w:val="TableParagraph"/>
              <w:spacing w:before="52"/>
              <w:ind w:left="6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0.0426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F1FA25F" w14:textId="77777777" w:rsidR="000B54F7" w:rsidRPr="00B30010" w:rsidRDefault="00000000">
            <w:pPr>
              <w:pStyle w:val="TableParagraph"/>
              <w:spacing w:before="52"/>
              <w:ind w:left="41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0.535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0.989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BA506AE" w14:textId="77777777" w:rsidR="000B54F7" w:rsidRPr="00B30010" w:rsidRDefault="00000000">
            <w:pPr>
              <w:pStyle w:val="TableParagraph"/>
              <w:spacing w:before="52"/>
              <w:ind w:left="5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252F99C9" w14:textId="77777777" w:rsidTr="00B30010">
        <w:trPr>
          <w:trHeight w:val="270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02E4F8F6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Vital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Signs</w:t>
            </w:r>
            <w:r w:rsidRPr="00B30010">
              <w:rPr>
                <w:rFonts w:ascii="times nr" w:hAnsi="times nr"/>
                <w:color w:val="000000" w:themeColor="text1"/>
                <w:spacing w:val="-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—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Pulse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Rate</w:t>
            </w:r>
          </w:p>
        </w:tc>
      </w:tr>
      <w:tr w:rsidR="00B30010" w:rsidRPr="00B30010" w14:paraId="083BA827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E2B7224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Pulse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Rate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(Low)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3C68972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1.35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293C75D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0.731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A53F24E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0.415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1838B09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0.678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E7983A8" w14:textId="77777777" w:rsidR="000B54F7" w:rsidRPr="00B30010" w:rsidRDefault="00000000">
            <w:pPr>
              <w:pStyle w:val="TableParagraph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0.323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5.68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6BC7E08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4D2F8AD7" w14:textId="77777777" w:rsidTr="00B30010">
        <w:trPr>
          <w:trHeight w:val="290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3AE9494" w14:textId="77777777" w:rsidR="000B54F7" w:rsidRPr="00B30010" w:rsidRDefault="00000000">
            <w:pPr>
              <w:pStyle w:val="TableParagraph"/>
              <w:spacing w:before="52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Pulse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Rate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(Normal)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B86E100" w14:textId="77777777" w:rsidR="000B54F7" w:rsidRPr="00B30010" w:rsidRDefault="00000000">
            <w:pPr>
              <w:pStyle w:val="TableParagraph"/>
              <w:spacing w:before="52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0.685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072762B" w14:textId="77777777" w:rsidR="000B54F7" w:rsidRPr="00B30010" w:rsidRDefault="00000000">
            <w:pPr>
              <w:pStyle w:val="TableParagraph"/>
              <w:spacing w:before="5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0.15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22C402A" w14:textId="77777777" w:rsidR="000B54F7" w:rsidRPr="00B30010" w:rsidRDefault="00000000">
            <w:pPr>
              <w:pStyle w:val="TableParagraph"/>
              <w:spacing w:before="52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2.52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6A65E5B" w14:textId="77777777" w:rsidR="000B54F7" w:rsidRPr="00B30010" w:rsidRDefault="00000000">
            <w:pPr>
              <w:pStyle w:val="TableParagraph"/>
              <w:spacing w:before="52"/>
              <w:ind w:left="6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0.0117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77E8D65" w14:textId="77777777" w:rsidR="000B54F7" w:rsidRPr="00B30010" w:rsidRDefault="00000000">
            <w:pPr>
              <w:pStyle w:val="TableParagraph"/>
              <w:spacing w:before="52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0.51</w:t>
            </w:r>
            <w:r w:rsidRPr="00B30010">
              <w:rPr>
                <w:rFonts w:ascii="times nr" w:hAnsi="times nr"/>
                <w:color w:val="000000" w:themeColor="text1"/>
                <w:spacing w:val="-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0.919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D032859" w14:textId="77777777" w:rsidR="000B54F7" w:rsidRPr="00B30010" w:rsidRDefault="00000000">
            <w:pPr>
              <w:pStyle w:val="TableParagraph"/>
              <w:spacing w:before="52"/>
              <w:ind w:left="5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53B06392" w14:textId="77777777" w:rsidTr="00B30010">
        <w:trPr>
          <w:trHeight w:val="271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33EE2FE6" w14:textId="77777777" w:rsidR="000B54F7" w:rsidRPr="00B30010" w:rsidRDefault="00000000">
            <w:pPr>
              <w:pStyle w:val="TableParagraph"/>
              <w:spacing w:before="45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Vital</w:t>
            </w:r>
            <w:r w:rsidRPr="00B30010">
              <w:rPr>
                <w:rFonts w:ascii="times nr" w:hAnsi="times nr"/>
                <w:color w:val="000000" w:themeColor="text1"/>
                <w:spacing w:val="-8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Signs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—</w:t>
            </w:r>
            <w:r w:rsidRPr="00B30010">
              <w:rPr>
                <w:rFonts w:ascii="times nr" w:hAnsi="times nr"/>
                <w:color w:val="000000" w:themeColor="text1"/>
                <w:spacing w:val="-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Respiratory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Rate</w:t>
            </w:r>
          </w:p>
        </w:tc>
      </w:tr>
      <w:tr w:rsidR="00B30010" w:rsidRPr="00B30010" w14:paraId="7ACE402A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0E8A9C9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Respiratory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Rate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(Low)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8C66460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4.00e-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6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E05A758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1440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9F1A718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-0.00847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6A4328A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0.993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433A46A" w14:textId="77777777" w:rsidR="000B54F7" w:rsidRPr="00B30010" w:rsidRDefault="00000000">
            <w:pPr>
              <w:pStyle w:val="TableParagraph"/>
              <w:ind w:left="10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 xml:space="preserve">0 – 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∞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C372689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166856E2" w14:textId="77777777" w:rsidTr="00B30010">
        <w:trPr>
          <w:trHeight w:val="292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58088C3" w14:textId="77777777" w:rsidR="000B54F7" w:rsidRPr="00B30010" w:rsidRDefault="00000000">
            <w:pPr>
              <w:pStyle w:val="TableParagraph"/>
              <w:spacing w:before="55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Respiratory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Rate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(Normal)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F0B8445" w14:textId="77777777" w:rsidR="000B54F7" w:rsidRPr="00B30010" w:rsidRDefault="00000000">
            <w:pPr>
              <w:pStyle w:val="TableParagraph"/>
              <w:spacing w:before="55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0.49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7DE2654" w14:textId="77777777" w:rsidR="000B54F7" w:rsidRPr="00B30010" w:rsidRDefault="00000000">
            <w:pPr>
              <w:pStyle w:val="TableParagraph"/>
              <w:spacing w:before="55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0.149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071477F" w14:textId="77777777" w:rsidR="000B54F7" w:rsidRPr="00B30010" w:rsidRDefault="00000000">
            <w:pPr>
              <w:pStyle w:val="TableParagraph"/>
              <w:spacing w:before="55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4.8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4D0AAF3" w14:textId="77777777" w:rsidR="000B54F7" w:rsidRPr="00B30010" w:rsidRDefault="00000000">
            <w:pPr>
              <w:pStyle w:val="TableParagraph"/>
              <w:spacing w:before="55"/>
              <w:ind w:left="6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&lt;0.001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43B27FD" w14:textId="77777777" w:rsidR="000B54F7" w:rsidRPr="00B30010" w:rsidRDefault="00000000">
            <w:pPr>
              <w:pStyle w:val="TableParagraph"/>
              <w:spacing w:before="55"/>
              <w:ind w:left="41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0.366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0.656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C79C430" w14:textId="77777777" w:rsidR="000B54F7" w:rsidRPr="00B30010" w:rsidRDefault="00000000">
            <w:pPr>
              <w:pStyle w:val="TableParagraph"/>
              <w:spacing w:before="55"/>
              <w:ind w:left="5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2E08B1EC" w14:textId="77777777" w:rsidTr="00B30010">
        <w:trPr>
          <w:trHeight w:val="271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3BD9CFE1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proofErr w:type="spellStart"/>
            <w:r w:rsidRPr="00B30010">
              <w:rPr>
                <w:rFonts w:ascii="times nr" w:hAnsi="times nr"/>
                <w:color w:val="000000" w:themeColor="text1"/>
                <w:sz w:val="16"/>
              </w:rPr>
              <w:t>Haematological</w:t>
            </w:r>
            <w:proofErr w:type="spellEnd"/>
            <w:r w:rsidRPr="00B30010">
              <w:rPr>
                <w:rFonts w:ascii="times nr" w:hAnsi="times nr"/>
                <w:color w:val="000000" w:themeColor="text1"/>
                <w:spacing w:val="-1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Parameters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(cont.)</w:t>
            </w:r>
          </w:p>
        </w:tc>
      </w:tr>
      <w:tr w:rsidR="00B30010" w:rsidRPr="00B30010" w14:paraId="5883C1D8" w14:textId="77777777" w:rsidTr="00B30010">
        <w:trPr>
          <w:trHeight w:val="311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E9E73A4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Pancytopenia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FC72A4D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1.23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6AEB000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0.157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6A2DCA6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1.33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0F78E51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0.184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41B943E" w14:textId="77777777" w:rsidR="000B54F7" w:rsidRPr="00B30010" w:rsidRDefault="00000000">
            <w:pPr>
              <w:pStyle w:val="TableParagraph"/>
              <w:ind w:left="10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0.906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1.67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112C7B1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69589A2D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1B04E90" w14:textId="77777777" w:rsidR="000B54F7" w:rsidRPr="00B30010" w:rsidRDefault="00000000">
            <w:pPr>
              <w:pStyle w:val="TableParagraph"/>
              <w:spacing w:before="67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Sex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(Male)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3C2D502" w14:textId="77777777" w:rsidR="000B54F7" w:rsidRPr="00B30010" w:rsidRDefault="00000000">
            <w:pPr>
              <w:pStyle w:val="TableParagraph"/>
              <w:spacing w:before="67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1.28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472A0BF" w14:textId="77777777" w:rsidR="000B54F7" w:rsidRPr="00B30010" w:rsidRDefault="00000000">
            <w:pPr>
              <w:pStyle w:val="TableParagraph"/>
              <w:spacing w:before="67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0.177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C8D6BF9" w14:textId="77777777" w:rsidR="000B54F7" w:rsidRPr="00B30010" w:rsidRDefault="00000000">
            <w:pPr>
              <w:pStyle w:val="TableParagraph"/>
              <w:spacing w:before="67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1.38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873E5DB" w14:textId="77777777" w:rsidR="000B54F7" w:rsidRPr="00B30010" w:rsidRDefault="00000000">
            <w:pPr>
              <w:pStyle w:val="TableParagraph"/>
              <w:spacing w:before="67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0.167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145D775" w14:textId="77777777" w:rsidR="000B54F7" w:rsidRPr="00B30010" w:rsidRDefault="00000000">
            <w:pPr>
              <w:pStyle w:val="TableParagraph"/>
              <w:spacing w:before="67"/>
              <w:ind w:left="10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0.903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1.81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F674F42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62104D92" w14:textId="77777777" w:rsidTr="00B30010">
        <w:trPr>
          <w:trHeight w:val="271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071F97D4" w14:textId="77777777" w:rsidR="000B54F7" w:rsidRPr="00B30010" w:rsidRDefault="00000000">
            <w:pPr>
              <w:pStyle w:val="TableParagraph"/>
              <w:spacing w:before="45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Chemotherapy</w:t>
            </w:r>
            <w:r w:rsidRPr="00B30010">
              <w:rPr>
                <w:rFonts w:ascii="times nr" w:hAnsi="times nr"/>
                <w:color w:val="000000" w:themeColor="text1"/>
                <w:spacing w:val="-1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Regimen</w:t>
            </w:r>
          </w:p>
        </w:tc>
      </w:tr>
      <w:tr w:rsidR="00B30010" w:rsidRPr="00B30010" w14:paraId="24E4ACA4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67CC4AA" w14:textId="77777777" w:rsidR="000B54F7" w:rsidRPr="00B30010" w:rsidRDefault="00000000">
            <w:pPr>
              <w:pStyle w:val="TableParagraph"/>
              <w:spacing w:before="67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Alkylating</w:t>
            </w:r>
            <w:r w:rsidRPr="00B30010">
              <w:rPr>
                <w:rFonts w:ascii="times nr" w:hAnsi="times nr"/>
                <w:color w:val="000000" w:themeColor="text1"/>
                <w:spacing w:val="-8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Agent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Topoisomerase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II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Inhibitor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Microtubule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Inhibitor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B917372" w14:textId="77777777" w:rsidR="000B54F7" w:rsidRPr="00B30010" w:rsidRDefault="00000000">
            <w:pPr>
              <w:pStyle w:val="TableParagraph"/>
              <w:spacing w:before="67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0.564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6068D0B" w14:textId="77777777" w:rsidR="000B54F7" w:rsidRPr="00B30010" w:rsidRDefault="00000000">
            <w:pPr>
              <w:pStyle w:val="TableParagraph"/>
              <w:spacing w:before="67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0.535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45DB46A" w14:textId="77777777" w:rsidR="000B54F7" w:rsidRPr="00B30010" w:rsidRDefault="00000000">
            <w:pPr>
              <w:pStyle w:val="TableParagraph"/>
              <w:spacing w:before="67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1.07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9DF230C" w14:textId="77777777" w:rsidR="000B54F7" w:rsidRPr="00B30010" w:rsidRDefault="00000000">
            <w:pPr>
              <w:pStyle w:val="TableParagraph"/>
              <w:spacing w:before="67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0.285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0504359" w14:textId="77777777" w:rsidR="000B54F7" w:rsidRPr="00B30010" w:rsidRDefault="00000000">
            <w:pPr>
              <w:pStyle w:val="TableParagraph"/>
              <w:spacing w:before="67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0.198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1.61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2348BD1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12D18ABF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3BFCFA4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Antimetabolite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Monotherapy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08DAC09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0.537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60D86A5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0.44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FF35CAD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1.42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637590D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0.157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4601979" w14:textId="77777777" w:rsidR="000B54F7" w:rsidRPr="00B30010" w:rsidRDefault="00000000">
            <w:pPr>
              <w:pStyle w:val="TableParagraph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0.227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1.27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5BDF0F3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7519490C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BC48D98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Antimetabolite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Topoisomerase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II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Inhibitor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E78A948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602F750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AD68ED4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43241E5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716B0CD" w14:textId="77777777" w:rsidR="000B54F7" w:rsidRPr="00B30010" w:rsidRDefault="00000000">
            <w:pPr>
              <w:pStyle w:val="TableParagraph"/>
              <w:ind w:left="10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C8994AB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0F91934B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61444F9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DNA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Crosslinking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Agent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Topoisomerase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Inhibitor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2A6E8CA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0.525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83D492D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0.458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22D1B3C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1.41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77ACF79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0.159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D762667" w14:textId="77777777" w:rsidR="000B54F7" w:rsidRPr="00B30010" w:rsidRDefault="00000000">
            <w:pPr>
              <w:pStyle w:val="TableParagraph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0.214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1.29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8AC2844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47312FD2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ECC6EE0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DNA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Crosslinking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Agent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Topoisomerase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II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Inhibitor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3C65DEA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0.521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C0DD258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0.439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94B48DE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1.49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83750C0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0.137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D21C95E" w14:textId="77777777" w:rsidR="000B54F7" w:rsidRPr="00B30010" w:rsidRDefault="00000000">
            <w:pPr>
              <w:pStyle w:val="TableParagraph"/>
              <w:ind w:left="49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0.22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1.23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436D90B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38C83EE2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504674D" w14:textId="77777777" w:rsidR="000B54F7" w:rsidRPr="00B30010" w:rsidRDefault="00000000">
            <w:pPr>
              <w:pStyle w:val="TableParagraph"/>
              <w:spacing w:before="65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FOLFIRI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Regimen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4FBD0E9" w14:textId="77777777" w:rsidR="000B54F7" w:rsidRPr="00B30010" w:rsidRDefault="00000000">
            <w:pPr>
              <w:pStyle w:val="TableParagraph"/>
              <w:spacing w:before="65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0.56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B8A4F9D" w14:textId="77777777" w:rsidR="000B54F7" w:rsidRPr="00B30010" w:rsidRDefault="00000000">
            <w:pPr>
              <w:pStyle w:val="TableParagraph"/>
              <w:spacing w:before="65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0.471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41D131F" w14:textId="77777777" w:rsidR="000B54F7" w:rsidRPr="00B30010" w:rsidRDefault="00000000">
            <w:pPr>
              <w:pStyle w:val="TableParagraph"/>
              <w:spacing w:before="65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1.23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A738B57" w14:textId="77777777" w:rsidR="000B54F7" w:rsidRPr="00B30010" w:rsidRDefault="00000000">
            <w:pPr>
              <w:pStyle w:val="TableParagraph"/>
              <w:spacing w:before="65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0.218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DB564D7" w14:textId="77777777" w:rsidR="000B54F7" w:rsidRPr="00B30010" w:rsidRDefault="00000000">
            <w:pPr>
              <w:pStyle w:val="TableParagraph"/>
              <w:spacing w:before="65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0.222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1.41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2EA7CF3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130A3D59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5213E50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Monoclonal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Antibodies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7607794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0.521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AD82D9F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0.465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25B2A32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1.4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E6E7655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0.161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EBEA798" w14:textId="77777777" w:rsidR="000B54F7" w:rsidRPr="00B30010" w:rsidRDefault="00000000">
            <w:pPr>
              <w:pStyle w:val="TableParagraph"/>
              <w:ind w:left="544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0.21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1.3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33067C9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1CCEAD93" w14:textId="77777777" w:rsidTr="00B30010">
        <w:trPr>
          <w:trHeight w:val="290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AE04312" w14:textId="77777777" w:rsidR="000B54F7" w:rsidRPr="00B30010" w:rsidRDefault="00000000">
            <w:pPr>
              <w:pStyle w:val="TableParagraph"/>
              <w:spacing w:before="52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Microtubule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Inhibitor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Antimetabolite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879C4CE" w14:textId="77777777" w:rsidR="000B54F7" w:rsidRPr="00B30010" w:rsidRDefault="00000000">
            <w:pPr>
              <w:pStyle w:val="TableParagraph"/>
              <w:spacing w:before="52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0.0706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28006AD" w14:textId="77777777" w:rsidR="000B54F7" w:rsidRPr="00B30010" w:rsidRDefault="00000000">
            <w:pPr>
              <w:pStyle w:val="TableParagraph"/>
              <w:spacing w:before="5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1.08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48CEDA5" w14:textId="77777777" w:rsidR="000B54F7" w:rsidRPr="00B30010" w:rsidRDefault="00000000">
            <w:pPr>
              <w:pStyle w:val="TableParagraph"/>
              <w:spacing w:before="52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2.46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D85A1C3" w14:textId="77777777" w:rsidR="000B54F7" w:rsidRPr="00B30010" w:rsidRDefault="00000000">
            <w:pPr>
              <w:pStyle w:val="TableParagraph"/>
              <w:spacing w:before="52"/>
              <w:ind w:left="6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0.0138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A9BB958" w14:textId="77777777" w:rsidR="000B54F7" w:rsidRPr="00B30010" w:rsidRDefault="00000000">
            <w:pPr>
              <w:pStyle w:val="TableParagraph"/>
              <w:spacing w:before="52"/>
              <w:ind w:left="10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0.00856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0.582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322100E" w14:textId="77777777" w:rsidR="000B54F7" w:rsidRPr="00B30010" w:rsidRDefault="00000000">
            <w:pPr>
              <w:pStyle w:val="TableParagraph"/>
              <w:spacing w:before="52"/>
              <w:ind w:left="5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5A3F2B2D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FE594A1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Microtubule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Inhibitor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DNA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Crosslinking</w:t>
            </w:r>
            <w:r w:rsidRPr="00B30010">
              <w:rPr>
                <w:rFonts w:ascii="times nr" w:hAnsi="times nr"/>
                <w:color w:val="000000" w:themeColor="text1"/>
                <w:spacing w:val="-8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Agent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Antimetabolite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583AF1D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0.368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7E1E872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0.819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09F0907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1.22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029FA14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0.222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56BB560" w14:textId="77777777" w:rsidR="000B54F7" w:rsidRPr="00B30010" w:rsidRDefault="00000000">
            <w:pPr>
              <w:pStyle w:val="TableParagraph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0.074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1.83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019D64D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51967434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4684A12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Microtubule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Inhibitor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Monotherapy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FEE5D84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0.543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6868E03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0.422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302C2B6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1.45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BF48DBE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0.147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FEE92C2" w14:textId="77777777" w:rsidR="000B54F7" w:rsidRPr="00B30010" w:rsidRDefault="00000000">
            <w:pPr>
              <w:pStyle w:val="TableParagraph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0.238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1.24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E80E323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24C53886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3F4DB77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Other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Unclassified</w:t>
            </w:r>
            <w:r w:rsidRPr="00B30010">
              <w:rPr>
                <w:rFonts w:ascii="times nr" w:hAnsi="times nr"/>
                <w:color w:val="000000" w:themeColor="text1"/>
                <w:spacing w:val="-8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Regimen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3941F46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0.509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4809F5D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0.461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56E91F1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1.46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DE1BE9D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0.143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85A74BD" w14:textId="77777777" w:rsidR="000B54F7" w:rsidRPr="00B30010" w:rsidRDefault="00000000">
            <w:pPr>
              <w:pStyle w:val="TableParagraph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0.206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1.26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13D3920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7B3A64F9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D16337D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Platinum</w:t>
            </w:r>
            <w:r w:rsidRPr="00B30010">
              <w:rPr>
                <w:rFonts w:ascii="times nr" w:hAnsi="times nr"/>
                <w:color w:val="000000" w:themeColor="text1"/>
                <w:spacing w:val="-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Antimetabolite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7C21A57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0.469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C794830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0.435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3D2FEFB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1.74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08C96BB" w14:textId="77777777" w:rsidR="000B54F7" w:rsidRPr="00B30010" w:rsidRDefault="00000000">
            <w:pPr>
              <w:pStyle w:val="TableParagraph"/>
              <w:ind w:left="6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0.0823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C7F82F0" w14:textId="77777777" w:rsidR="000B54F7" w:rsidRPr="00B30010" w:rsidRDefault="00000000">
            <w:pPr>
              <w:pStyle w:val="TableParagraph"/>
              <w:ind w:left="59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0.2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 xml:space="preserve">– 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1.1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2CF0688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</w:tbl>
    <w:p w14:paraId="0A408EEF" w14:textId="77777777" w:rsidR="000B54F7" w:rsidRPr="00B30010" w:rsidRDefault="000B54F7">
      <w:pPr>
        <w:pStyle w:val="TableParagraph"/>
        <w:jc w:val="left"/>
        <w:rPr>
          <w:rFonts w:ascii="times nr" w:hAnsi="times nr"/>
          <w:color w:val="000000" w:themeColor="text1"/>
          <w:sz w:val="16"/>
        </w:rPr>
        <w:sectPr w:rsidR="000B54F7" w:rsidRPr="00B30010">
          <w:type w:val="continuous"/>
          <w:pgSz w:w="15840" w:h="12240" w:orient="landscape"/>
          <w:pgMar w:top="880" w:right="720" w:bottom="851" w:left="72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6" w:space="0" w:color="878787"/>
          <w:left w:val="single" w:sz="6" w:space="0" w:color="878787"/>
          <w:bottom w:val="single" w:sz="6" w:space="0" w:color="878787"/>
          <w:right w:val="single" w:sz="6" w:space="0" w:color="878787"/>
          <w:insideH w:val="single" w:sz="6" w:space="0" w:color="878787"/>
          <w:insideV w:val="single" w:sz="6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7741"/>
        <w:gridCol w:w="900"/>
        <w:gridCol w:w="900"/>
        <w:gridCol w:w="1001"/>
        <w:gridCol w:w="999"/>
        <w:gridCol w:w="1800"/>
        <w:gridCol w:w="701"/>
      </w:tblGrid>
      <w:tr w:rsidR="00B30010" w:rsidRPr="00B30010" w14:paraId="53354643" w14:textId="77777777" w:rsidTr="00B30010">
        <w:trPr>
          <w:trHeight w:val="501"/>
        </w:trPr>
        <w:tc>
          <w:tcPr>
            <w:tcW w:w="7741" w:type="dxa"/>
            <w:tcBorders>
              <w:left w:val="nil"/>
              <w:right w:val="single" w:sz="2" w:space="0" w:color="CCCCCC"/>
            </w:tcBorders>
            <w:shd w:val="clear" w:color="auto" w:fill="FFFFFF" w:themeFill="background1"/>
          </w:tcPr>
          <w:p w14:paraId="69B81EA5" w14:textId="77777777" w:rsidR="000B54F7" w:rsidRPr="00B30010" w:rsidRDefault="00000000">
            <w:pPr>
              <w:pStyle w:val="TableParagraph"/>
              <w:spacing w:before="152"/>
              <w:ind w:left="93"/>
              <w:jc w:val="left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Variable</w:t>
            </w:r>
          </w:p>
        </w:tc>
        <w:tc>
          <w:tcPr>
            <w:tcW w:w="9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77C8624" w14:textId="77777777" w:rsidR="000B54F7" w:rsidRPr="00B30010" w:rsidRDefault="00000000">
            <w:pPr>
              <w:pStyle w:val="TableParagraph"/>
              <w:spacing w:before="152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7"/>
              </w:rPr>
              <w:t>HR</w:t>
            </w:r>
          </w:p>
        </w:tc>
        <w:tc>
          <w:tcPr>
            <w:tcW w:w="9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F3309FD" w14:textId="77777777" w:rsidR="000B54F7" w:rsidRPr="00B30010" w:rsidRDefault="00000000">
            <w:pPr>
              <w:pStyle w:val="TableParagraph"/>
              <w:spacing w:before="54"/>
              <w:ind w:left="242" w:right="227" w:firstLine="48"/>
              <w:jc w:val="left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7"/>
              </w:rPr>
              <w:t xml:space="preserve">Std.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Error</w:t>
            </w:r>
          </w:p>
        </w:tc>
        <w:tc>
          <w:tcPr>
            <w:tcW w:w="1001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41312DD" w14:textId="77777777" w:rsidR="000B54F7" w:rsidRPr="00B30010" w:rsidRDefault="00000000">
            <w:pPr>
              <w:pStyle w:val="TableParagraph"/>
              <w:spacing w:before="152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Statistic</w:t>
            </w:r>
          </w:p>
        </w:tc>
        <w:tc>
          <w:tcPr>
            <w:tcW w:w="999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AC78DF7" w14:textId="77777777" w:rsidR="000B54F7" w:rsidRPr="00B30010" w:rsidRDefault="00000000">
            <w:pPr>
              <w:pStyle w:val="TableParagraph"/>
              <w:spacing w:before="152"/>
              <w:ind w:left="6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P-value</w:t>
            </w:r>
          </w:p>
        </w:tc>
        <w:tc>
          <w:tcPr>
            <w:tcW w:w="18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49E02DD" w14:textId="77777777" w:rsidR="000B54F7" w:rsidRPr="00B30010" w:rsidRDefault="00000000">
            <w:pPr>
              <w:pStyle w:val="TableParagraph"/>
              <w:spacing w:before="152"/>
              <w:ind w:left="10" w:right="4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z w:val="17"/>
              </w:rPr>
              <w:t>95%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7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7"/>
              </w:rPr>
              <w:t>CI</w:t>
            </w:r>
          </w:p>
        </w:tc>
        <w:tc>
          <w:tcPr>
            <w:tcW w:w="701" w:type="dxa"/>
            <w:tcBorders>
              <w:left w:val="single" w:sz="2" w:space="0" w:color="CCCCCC"/>
              <w:right w:val="nil"/>
            </w:tcBorders>
            <w:shd w:val="clear" w:color="auto" w:fill="FFFFFF" w:themeFill="background1"/>
          </w:tcPr>
          <w:p w14:paraId="7CE0B2B8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143C75D8" w14:textId="77777777" w:rsidTr="00B30010">
        <w:trPr>
          <w:trHeight w:val="279"/>
        </w:trPr>
        <w:tc>
          <w:tcPr>
            <w:tcW w:w="7741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DD55746" w14:textId="77777777" w:rsidR="000B54F7" w:rsidRPr="00B30010" w:rsidRDefault="00000000">
            <w:pPr>
              <w:pStyle w:val="TableParagraph"/>
              <w:spacing w:before="41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Taxane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Platinum</w:t>
            </w:r>
          </w:p>
        </w:tc>
        <w:tc>
          <w:tcPr>
            <w:tcW w:w="90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C81F797" w14:textId="77777777" w:rsidR="000B54F7" w:rsidRPr="00B30010" w:rsidRDefault="00000000">
            <w:pPr>
              <w:pStyle w:val="TableParagraph"/>
              <w:spacing w:before="41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0.434</w:t>
            </w:r>
          </w:p>
        </w:tc>
        <w:tc>
          <w:tcPr>
            <w:tcW w:w="90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104298E" w14:textId="77777777" w:rsidR="000B54F7" w:rsidRPr="00B30010" w:rsidRDefault="00000000">
            <w:pPr>
              <w:pStyle w:val="TableParagraph"/>
              <w:spacing w:before="41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0.415</w:t>
            </w:r>
          </w:p>
        </w:tc>
        <w:tc>
          <w:tcPr>
            <w:tcW w:w="1001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7BB1449" w14:textId="77777777" w:rsidR="000B54F7" w:rsidRPr="00B30010" w:rsidRDefault="00000000">
            <w:pPr>
              <w:pStyle w:val="TableParagraph"/>
              <w:spacing w:before="4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2.01</w:t>
            </w:r>
          </w:p>
        </w:tc>
        <w:tc>
          <w:tcPr>
            <w:tcW w:w="99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F061D58" w14:textId="77777777" w:rsidR="000B54F7" w:rsidRPr="00B30010" w:rsidRDefault="00000000">
            <w:pPr>
              <w:pStyle w:val="TableParagraph"/>
              <w:spacing w:before="41"/>
              <w:ind w:left="6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0.0445</w:t>
            </w:r>
          </w:p>
        </w:tc>
        <w:tc>
          <w:tcPr>
            <w:tcW w:w="180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8A0974F" w14:textId="77777777" w:rsidR="000B54F7" w:rsidRPr="00B30010" w:rsidRDefault="00000000">
            <w:pPr>
              <w:pStyle w:val="TableParagraph"/>
              <w:spacing w:before="41"/>
              <w:ind w:left="456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0.192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0.98</w:t>
            </w:r>
          </w:p>
        </w:tc>
        <w:tc>
          <w:tcPr>
            <w:tcW w:w="701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3D9591D" w14:textId="77777777" w:rsidR="000B54F7" w:rsidRPr="00B30010" w:rsidRDefault="00000000">
            <w:pPr>
              <w:pStyle w:val="TableParagraph"/>
              <w:spacing w:before="41"/>
              <w:ind w:left="5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74D1F561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E819DCE" w14:textId="77777777" w:rsidR="000B54F7" w:rsidRPr="00B30010" w:rsidRDefault="00000000">
            <w:pPr>
              <w:pStyle w:val="TableParagraph"/>
              <w:spacing w:before="67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lastRenderedPageBreak/>
              <w:t>Topoisomerase</w:t>
            </w:r>
            <w:r w:rsidRPr="00B30010">
              <w:rPr>
                <w:rFonts w:ascii="times nr" w:hAnsi="times nr"/>
                <w:color w:val="000000" w:themeColor="text1"/>
                <w:spacing w:val="-8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Inhibitor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Monotherapy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D8FECD5" w14:textId="77777777" w:rsidR="000B54F7" w:rsidRPr="00B30010" w:rsidRDefault="00000000">
            <w:pPr>
              <w:pStyle w:val="TableParagraph"/>
              <w:spacing w:before="67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0.41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57D911B" w14:textId="77777777" w:rsidR="000B54F7" w:rsidRPr="00B30010" w:rsidRDefault="00000000">
            <w:pPr>
              <w:pStyle w:val="TableParagraph"/>
              <w:spacing w:before="67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0.49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D3477AD" w14:textId="77777777" w:rsidR="000B54F7" w:rsidRPr="00B30010" w:rsidRDefault="00000000">
            <w:pPr>
              <w:pStyle w:val="TableParagraph"/>
              <w:spacing w:before="67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1.82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0DFEA89" w14:textId="77777777" w:rsidR="000B54F7" w:rsidRPr="00B30010" w:rsidRDefault="00000000">
            <w:pPr>
              <w:pStyle w:val="TableParagraph"/>
              <w:spacing w:before="67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0.069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9355693" w14:textId="77777777" w:rsidR="000B54F7" w:rsidRPr="00B30010" w:rsidRDefault="00000000">
            <w:pPr>
              <w:pStyle w:val="TableParagraph"/>
              <w:spacing w:before="67"/>
              <w:ind w:left="456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0.157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1.07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E46FFD9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</w:tbl>
    <w:p w14:paraId="35BF8A5E" w14:textId="77777777" w:rsidR="000B54F7" w:rsidRPr="00B30010" w:rsidRDefault="000B54F7">
      <w:pPr>
        <w:pStyle w:val="a3"/>
        <w:rPr>
          <w:rFonts w:ascii="times nr" w:hAnsi="times nr"/>
          <w:color w:val="000000" w:themeColor="text1"/>
          <w:sz w:val="19"/>
        </w:rPr>
      </w:pPr>
    </w:p>
    <w:p w14:paraId="102C0301" w14:textId="77777777" w:rsidR="000B54F7" w:rsidRPr="00B30010" w:rsidRDefault="000B54F7">
      <w:pPr>
        <w:pStyle w:val="a3"/>
        <w:rPr>
          <w:rFonts w:ascii="times nr" w:hAnsi="times nr"/>
          <w:color w:val="000000" w:themeColor="text1"/>
          <w:sz w:val="19"/>
        </w:rPr>
      </w:pPr>
    </w:p>
    <w:p w14:paraId="037C0274" w14:textId="77777777" w:rsidR="000B54F7" w:rsidRPr="00B30010" w:rsidRDefault="000B54F7">
      <w:pPr>
        <w:pStyle w:val="a3"/>
        <w:spacing w:before="49"/>
        <w:rPr>
          <w:rFonts w:ascii="times nr" w:hAnsi="times nr"/>
          <w:color w:val="000000" w:themeColor="text1"/>
          <w:sz w:val="19"/>
        </w:rPr>
      </w:pPr>
    </w:p>
    <w:p w14:paraId="4776BB63" w14:textId="77777777" w:rsidR="000B54F7" w:rsidRPr="00B30010" w:rsidRDefault="00000000">
      <w:pPr>
        <w:ind w:left="180"/>
        <w:rPr>
          <w:rFonts w:ascii="times nr" w:hAnsi="times nr"/>
          <w:color w:val="000000" w:themeColor="text1"/>
          <w:sz w:val="19"/>
        </w:rPr>
      </w:pPr>
      <w:r w:rsidRPr="00B30010">
        <w:rPr>
          <w:rFonts w:ascii="times nr" w:hAnsi="times nr"/>
          <w:color w:val="000000" w:themeColor="text1"/>
          <w:sz w:val="19"/>
        </w:rPr>
        <w:t>Cluster</w:t>
      </w:r>
      <w:r w:rsidRPr="00B30010">
        <w:rPr>
          <w:rFonts w:ascii="times nr" w:hAnsi="times nr"/>
          <w:color w:val="000000" w:themeColor="text1"/>
          <w:spacing w:val="-12"/>
          <w:sz w:val="19"/>
        </w:rPr>
        <w:t xml:space="preserve"> </w:t>
      </w:r>
      <w:r w:rsidRPr="00B30010">
        <w:rPr>
          <w:rFonts w:ascii="times nr" w:hAnsi="times nr"/>
          <w:color w:val="000000" w:themeColor="text1"/>
          <w:spacing w:val="-10"/>
          <w:sz w:val="19"/>
        </w:rPr>
        <w:t>2</w:t>
      </w:r>
    </w:p>
    <w:p w14:paraId="30FF94FD" w14:textId="77777777" w:rsidR="000B54F7" w:rsidRPr="00B30010" w:rsidRDefault="000B54F7">
      <w:pPr>
        <w:pStyle w:val="a3"/>
        <w:spacing w:before="9" w:after="1"/>
        <w:rPr>
          <w:rFonts w:ascii="times nr" w:hAnsi="times nr"/>
          <w:color w:val="000000" w:themeColor="text1"/>
          <w:sz w:val="8"/>
        </w:rPr>
      </w:pPr>
    </w:p>
    <w:tbl>
      <w:tblPr>
        <w:tblStyle w:val="TableNormal"/>
        <w:tblW w:w="0" w:type="auto"/>
        <w:tblInd w:w="188" w:type="dxa"/>
        <w:tblBorders>
          <w:top w:val="single" w:sz="6" w:space="0" w:color="878787"/>
          <w:left w:val="single" w:sz="6" w:space="0" w:color="878787"/>
          <w:bottom w:val="single" w:sz="6" w:space="0" w:color="878787"/>
          <w:right w:val="single" w:sz="6" w:space="0" w:color="878787"/>
          <w:insideH w:val="single" w:sz="6" w:space="0" w:color="878787"/>
          <w:insideV w:val="single" w:sz="6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7740"/>
        <w:gridCol w:w="900"/>
        <w:gridCol w:w="900"/>
        <w:gridCol w:w="1001"/>
        <w:gridCol w:w="999"/>
        <w:gridCol w:w="1800"/>
        <w:gridCol w:w="701"/>
      </w:tblGrid>
      <w:tr w:rsidR="00B30010" w:rsidRPr="00B30010" w14:paraId="1CDFDC77" w14:textId="77777777" w:rsidTr="00B30010">
        <w:trPr>
          <w:trHeight w:val="500"/>
        </w:trPr>
        <w:tc>
          <w:tcPr>
            <w:tcW w:w="7740" w:type="dxa"/>
            <w:tcBorders>
              <w:left w:val="nil"/>
              <w:right w:val="single" w:sz="2" w:space="0" w:color="CCCCCC"/>
            </w:tcBorders>
            <w:shd w:val="clear" w:color="auto" w:fill="FFFFFF" w:themeFill="background1"/>
          </w:tcPr>
          <w:p w14:paraId="58038773" w14:textId="77777777" w:rsidR="000B54F7" w:rsidRPr="00B30010" w:rsidRDefault="00000000">
            <w:pPr>
              <w:pStyle w:val="TableParagraph"/>
              <w:spacing w:before="152"/>
              <w:ind w:left="92"/>
              <w:jc w:val="left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Variable</w:t>
            </w:r>
          </w:p>
        </w:tc>
        <w:tc>
          <w:tcPr>
            <w:tcW w:w="9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A7022F1" w14:textId="77777777" w:rsidR="000B54F7" w:rsidRPr="00B30010" w:rsidRDefault="00000000">
            <w:pPr>
              <w:pStyle w:val="TableParagraph"/>
              <w:spacing w:before="152"/>
              <w:ind w:right="1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7"/>
              </w:rPr>
              <w:t>HR</w:t>
            </w:r>
          </w:p>
        </w:tc>
        <w:tc>
          <w:tcPr>
            <w:tcW w:w="9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AF93B0F" w14:textId="77777777" w:rsidR="000B54F7" w:rsidRPr="00B30010" w:rsidRDefault="00000000">
            <w:pPr>
              <w:pStyle w:val="TableParagraph"/>
              <w:spacing w:before="54"/>
              <w:ind w:left="242" w:right="227" w:firstLine="48"/>
              <w:jc w:val="left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7"/>
              </w:rPr>
              <w:t xml:space="preserve">Std.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Error</w:t>
            </w:r>
          </w:p>
        </w:tc>
        <w:tc>
          <w:tcPr>
            <w:tcW w:w="1001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65BA18A" w14:textId="77777777" w:rsidR="000B54F7" w:rsidRPr="00B30010" w:rsidRDefault="00000000">
            <w:pPr>
              <w:pStyle w:val="TableParagraph"/>
              <w:spacing w:before="152"/>
              <w:ind w:right="1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Statistic</w:t>
            </w:r>
          </w:p>
        </w:tc>
        <w:tc>
          <w:tcPr>
            <w:tcW w:w="999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45104F9" w14:textId="77777777" w:rsidR="000B54F7" w:rsidRPr="00B30010" w:rsidRDefault="00000000">
            <w:pPr>
              <w:pStyle w:val="TableParagraph"/>
              <w:spacing w:before="152"/>
              <w:ind w:left="6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P-value</w:t>
            </w:r>
          </w:p>
        </w:tc>
        <w:tc>
          <w:tcPr>
            <w:tcW w:w="18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3389621" w14:textId="77777777" w:rsidR="000B54F7" w:rsidRPr="00B30010" w:rsidRDefault="00000000">
            <w:pPr>
              <w:pStyle w:val="TableParagraph"/>
              <w:spacing w:before="152"/>
              <w:ind w:left="10" w:right="5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z w:val="17"/>
              </w:rPr>
              <w:t>95%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7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7"/>
              </w:rPr>
              <w:t>CI</w:t>
            </w:r>
          </w:p>
        </w:tc>
        <w:tc>
          <w:tcPr>
            <w:tcW w:w="701" w:type="dxa"/>
            <w:tcBorders>
              <w:left w:val="single" w:sz="2" w:space="0" w:color="CCCCCC"/>
              <w:right w:val="nil"/>
            </w:tcBorders>
            <w:shd w:val="clear" w:color="auto" w:fill="FFFFFF" w:themeFill="background1"/>
          </w:tcPr>
          <w:p w14:paraId="3CE44961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16426B87" w14:textId="77777777" w:rsidTr="00B30010">
        <w:trPr>
          <w:trHeight w:val="260"/>
        </w:trPr>
        <w:tc>
          <w:tcPr>
            <w:tcW w:w="14041" w:type="dxa"/>
            <w:gridSpan w:val="7"/>
            <w:tcBorders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53198CFB" w14:textId="77777777" w:rsidR="000B54F7" w:rsidRPr="00B30010" w:rsidRDefault="00000000">
            <w:pPr>
              <w:pStyle w:val="TableParagraph"/>
              <w:spacing w:before="32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Patient</w:t>
            </w:r>
            <w:r w:rsidRPr="00B30010">
              <w:rPr>
                <w:rFonts w:ascii="times nr" w:hAnsi="times nr"/>
                <w:color w:val="000000" w:themeColor="text1"/>
                <w:spacing w:val="-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Characteristics</w:t>
            </w:r>
          </w:p>
        </w:tc>
      </w:tr>
      <w:tr w:rsidR="00B30010" w:rsidRPr="00B30010" w14:paraId="57FE8F85" w14:textId="77777777" w:rsidTr="00B30010">
        <w:trPr>
          <w:trHeight w:val="290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D23D491" w14:textId="77777777" w:rsidR="000B54F7" w:rsidRPr="00B30010" w:rsidRDefault="00000000">
            <w:pPr>
              <w:pStyle w:val="TableParagraph"/>
              <w:spacing w:before="52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Age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29E6CD5" w14:textId="77777777" w:rsidR="000B54F7" w:rsidRPr="00B30010" w:rsidRDefault="00000000">
            <w:pPr>
              <w:pStyle w:val="TableParagraph"/>
              <w:spacing w:before="5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1.04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2C1FD07" w14:textId="77777777" w:rsidR="000B54F7" w:rsidRPr="00B30010" w:rsidRDefault="00000000">
            <w:pPr>
              <w:pStyle w:val="TableParagraph"/>
              <w:spacing w:before="52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0.0151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7149A41" w14:textId="77777777" w:rsidR="000B54F7" w:rsidRPr="00B30010" w:rsidRDefault="00000000">
            <w:pPr>
              <w:pStyle w:val="TableParagraph"/>
              <w:spacing w:before="52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2.9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C6EAFF8" w14:textId="77777777" w:rsidR="000B54F7" w:rsidRPr="00B30010" w:rsidRDefault="00000000">
            <w:pPr>
              <w:pStyle w:val="TableParagraph"/>
              <w:spacing w:before="52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0.00371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D618D57" w14:textId="77777777" w:rsidR="000B54F7" w:rsidRPr="00B30010" w:rsidRDefault="00000000">
            <w:pPr>
              <w:pStyle w:val="TableParagraph"/>
              <w:spacing w:before="52"/>
              <w:ind w:left="49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1.01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1.08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278310E" w14:textId="77777777" w:rsidR="000B54F7" w:rsidRPr="00B30010" w:rsidRDefault="00000000">
            <w:pPr>
              <w:pStyle w:val="TableParagraph"/>
              <w:spacing w:before="52"/>
              <w:ind w:left="5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0DAF1898" w14:textId="77777777" w:rsidTr="00B30010">
        <w:trPr>
          <w:trHeight w:val="271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5BD4CC51" w14:textId="77777777" w:rsidR="000B54F7" w:rsidRPr="00B30010" w:rsidRDefault="00000000">
            <w:pPr>
              <w:pStyle w:val="TableParagraph"/>
              <w:spacing w:before="45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proofErr w:type="spellStart"/>
            <w:r w:rsidRPr="00B30010">
              <w:rPr>
                <w:rFonts w:ascii="times nr" w:hAnsi="times nr"/>
                <w:color w:val="000000" w:themeColor="text1"/>
                <w:sz w:val="16"/>
              </w:rPr>
              <w:t>Haematological</w:t>
            </w:r>
            <w:proofErr w:type="spellEnd"/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Parameters</w:t>
            </w:r>
          </w:p>
        </w:tc>
      </w:tr>
      <w:tr w:rsidR="00B30010" w:rsidRPr="00B30010" w14:paraId="6FDAF402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14F388B" w14:textId="77777777" w:rsidR="000B54F7" w:rsidRPr="00B30010" w:rsidRDefault="00000000">
            <w:pPr>
              <w:pStyle w:val="TableParagraph"/>
              <w:spacing w:before="67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Neutropenia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(Intermediate)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738DE40" w14:textId="77777777" w:rsidR="000B54F7" w:rsidRPr="00B30010" w:rsidRDefault="00000000">
            <w:pPr>
              <w:pStyle w:val="TableParagraph"/>
              <w:spacing w:before="67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0.675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BB3081A" w14:textId="77777777" w:rsidR="000B54F7" w:rsidRPr="00B30010" w:rsidRDefault="00000000">
            <w:pPr>
              <w:pStyle w:val="TableParagraph"/>
              <w:spacing w:before="67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0.441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E4AB8E5" w14:textId="77777777" w:rsidR="000B54F7" w:rsidRPr="00B30010" w:rsidRDefault="00000000">
            <w:pPr>
              <w:pStyle w:val="TableParagraph"/>
              <w:spacing w:before="67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0.89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3A3EECE" w14:textId="77777777" w:rsidR="000B54F7" w:rsidRPr="00B30010" w:rsidRDefault="00000000">
            <w:pPr>
              <w:pStyle w:val="TableParagraph"/>
              <w:spacing w:before="67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0.374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30CFE7F" w14:textId="77777777" w:rsidR="000B54F7" w:rsidRPr="00B30010" w:rsidRDefault="00000000">
            <w:pPr>
              <w:pStyle w:val="TableParagraph"/>
              <w:spacing w:before="67"/>
              <w:ind w:left="49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0.284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1.6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48C27AD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4A7FE7F1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DCFDA9A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Neutropenia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(Severe)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A0212BF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0.684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C960A31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0.502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311EDB7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-0.757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1D95F51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0.449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B2A9E76" w14:textId="77777777" w:rsidR="000B54F7" w:rsidRPr="00B30010" w:rsidRDefault="00000000">
            <w:pPr>
              <w:pStyle w:val="TableParagraph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0.256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1.83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D0DEE67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07F3CC12" w14:textId="77777777" w:rsidTr="00B30010">
        <w:trPr>
          <w:trHeight w:val="271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27F1F293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Vital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Signs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—</w:t>
            </w:r>
            <w:r w:rsidRPr="00B30010">
              <w:rPr>
                <w:rFonts w:ascii="times nr" w:hAnsi="times nr"/>
                <w:color w:val="000000" w:themeColor="text1"/>
                <w:spacing w:val="-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Body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Temperature</w:t>
            </w:r>
          </w:p>
        </w:tc>
      </w:tr>
      <w:tr w:rsidR="00B30010" w:rsidRPr="00B30010" w14:paraId="5865C631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EE879C6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Body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Temperature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(High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Fever)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794735A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0.971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51A160C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0.54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4CC6F5F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-0.0542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1D98560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0.957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0DE8300" w14:textId="77777777" w:rsidR="000B54F7" w:rsidRPr="00B30010" w:rsidRDefault="00000000">
            <w:pPr>
              <w:pStyle w:val="TableParagraph"/>
              <w:ind w:left="49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0.337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2.8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35469A6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724BD76F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3712B2E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Body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Temperature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(Normal)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7926B56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0.871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72CA41A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0.426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6A03576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-0.325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B2FDCA9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0.745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63135B5" w14:textId="77777777" w:rsidR="000B54F7" w:rsidRPr="00B30010" w:rsidRDefault="00000000">
            <w:pPr>
              <w:pStyle w:val="TableParagraph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0.378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2.01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8E63353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6ED46584" w14:textId="77777777" w:rsidTr="00B30010">
        <w:trPr>
          <w:trHeight w:val="290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294A6D2" w14:textId="77777777" w:rsidR="000B54F7" w:rsidRPr="00B30010" w:rsidRDefault="00000000">
            <w:pPr>
              <w:pStyle w:val="TableParagraph"/>
              <w:spacing w:before="52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Body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Temperature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(Subnormal)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BD0BCE6" w14:textId="77777777" w:rsidR="000B54F7" w:rsidRPr="00B30010" w:rsidRDefault="00000000">
            <w:pPr>
              <w:pStyle w:val="TableParagraph"/>
              <w:spacing w:before="5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5.83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1EBB201" w14:textId="77777777" w:rsidR="000B54F7" w:rsidRPr="00B30010" w:rsidRDefault="00000000">
            <w:pPr>
              <w:pStyle w:val="TableParagraph"/>
              <w:spacing w:before="52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0.692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A1879F3" w14:textId="77777777" w:rsidR="000B54F7" w:rsidRPr="00B30010" w:rsidRDefault="00000000">
            <w:pPr>
              <w:pStyle w:val="TableParagraph"/>
              <w:spacing w:before="52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2.55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80B31D9" w14:textId="77777777" w:rsidR="000B54F7" w:rsidRPr="00B30010" w:rsidRDefault="00000000">
            <w:pPr>
              <w:pStyle w:val="TableParagraph"/>
              <w:spacing w:before="52"/>
              <w:ind w:left="6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0.0109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084321E" w14:textId="77777777" w:rsidR="000B54F7" w:rsidRPr="00B30010" w:rsidRDefault="00000000">
            <w:pPr>
              <w:pStyle w:val="TableParagraph"/>
              <w:spacing w:before="52"/>
              <w:ind w:left="544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1.5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 xml:space="preserve">–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22.6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A836C0A" w14:textId="77777777" w:rsidR="000B54F7" w:rsidRPr="00B30010" w:rsidRDefault="00000000">
            <w:pPr>
              <w:pStyle w:val="TableParagraph"/>
              <w:spacing w:before="52"/>
              <w:ind w:left="5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7F568400" w14:textId="77777777" w:rsidTr="00B30010">
        <w:trPr>
          <w:trHeight w:val="271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65476765" w14:textId="77777777" w:rsidR="000B54F7" w:rsidRPr="00B30010" w:rsidRDefault="00000000">
            <w:pPr>
              <w:pStyle w:val="TableParagraph"/>
              <w:spacing w:before="46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proofErr w:type="spellStart"/>
            <w:r w:rsidRPr="00B30010">
              <w:rPr>
                <w:rFonts w:ascii="times nr" w:hAnsi="times nr"/>
                <w:color w:val="000000" w:themeColor="text1"/>
                <w:sz w:val="16"/>
              </w:rPr>
              <w:t>Haematological</w:t>
            </w:r>
            <w:proofErr w:type="spellEnd"/>
            <w:r w:rsidRPr="00B30010">
              <w:rPr>
                <w:rFonts w:ascii="times nr" w:hAnsi="times nr"/>
                <w:color w:val="000000" w:themeColor="text1"/>
                <w:spacing w:val="-1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Parameters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(cont.)</w:t>
            </w:r>
          </w:p>
        </w:tc>
      </w:tr>
      <w:tr w:rsidR="00B30010" w:rsidRPr="00B30010" w14:paraId="07D204F1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512ECEF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Thrombocytopenia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2186D42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1.23e+8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E244E0C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4630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1D310BC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0.00402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9359ED7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0.997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91B6DD5" w14:textId="77777777" w:rsidR="000B54F7" w:rsidRPr="00B30010" w:rsidRDefault="00000000">
            <w:pPr>
              <w:pStyle w:val="TableParagraph"/>
              <w:ind w:left="10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 xml:space="preserve">0 – 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∞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C51590C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69F91492" w14:textId="77777777" w:rsidTr="00B30010">
        <w:trPr>
          <w:trHeight w:val="270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1F145477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Laboratory</w:t>
            </w:r>
            <w:r w:rsidRPr="00B30010">
              <w:rPr>
                <w:rFonts w:ascii="times nr" w:hAnsi="times nr"/>
                <w:color w:val="000000" w:themeColor="text1"/>
                <w:spacing w:val="-1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Values</w:t>
            </w:r>
          </w:p>
        </w:tc>
      </w:tr>
      <w:tr w:rsidR="00B30010" w:rsidRPr="00B30010" w14:paraId="78B224EA" w14:textId="77777777" w:rsidTr="00B30010">
        <w:trPr>
          <w:trHeight w:val="292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3971FD9" w14:textId="77777777" w:rsidR="000B54F7" w:rsidRPr="00B30010" w:rsidRDefault="00000000">
            <w:pPr>
              <w:pStyle w:val="TableParagraph"/>
              <w:spacing w:before="55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Albumin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7AD9682" w14:textId="77777777" w:rsidR="000B54F7" w:rsidRPr="00B30010" w:rsidRDefault="00000000">
            <w:pPr>
              <w:pStyle w:val="TableParagraph"/>
              <w:spacing w:before="55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0.455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973C86D" w14:textId="77777777" w:rsidR="000B54F7" w:rsidRPr="00B30010" w:rsidRDefault="00000000">
            <w:pPr>
              <w:pStyle w:val="TableParagraph"/>
              <w:spacing w:before="55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0.339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9DCD735" w14:textId="77777777" w:rsidR="000B54F7" w:rsidRPr="00B30010" w:rsidRDefault="00000000">
            <w:pPr>
              <w:pStyle w:val="TableParagraph"/>
              <w:spacing w:before="55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2.32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83915C0" w14:textId="77777777" w:rsidR="000B54F7" w:rsidRPr="00B30010" w:rsidRDefault="00000000">
            <w:pPr>
              <w:pStyle w:val="TableParagraph"/>
              <w:spacing w:before="55"/>
              <w:ind w:left="6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0.0201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1042637" w14:textId="77777777" w:rsidR="000B54F7" w:rsidRPr="00B30010" w:rsidRDefault="00000000">
            <w:pPr>
              <w:pStyle w:val="TableParagraph"/>
              <w:spacing w:before="55"/>
              <w:ind w:left="41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0.234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0.884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73AE00E" w14:textId="77777777" w:rsidR="000B54F7" w:rsidRPr="00B30010" w:rsidRDefault="00000000">
            <w:pPr>
              <w:pStyle w:val="TableParagraph"/>
              <w:spacing w:before="55"/>
              <w:ind w:left="5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64C19B7A" w14:textId="77777777" w:rsidTr="00B30010">
        <w:trPr>
          <w:trHeight w:val="311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53F2F2C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CRP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401A917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1.02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EC0A5BC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0.0216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FA2D0A0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1.12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42A4DDB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0.265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5F9D28E" w14:textId="77777777" w:rsidR="000B54F7" w:rsidRPr="00B30010" w:rsidRDefault="00000000">
            <w:pPr>
              <w:pStyle w:val="TableParagraph"/>
              <w:ind w:left="10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0.982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1.07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C0F5F23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485B1B7A" w14:textId="77777777" w:rsidTr="00B30010">
        <w:trPr>
          <w:trHeight w:val="270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72768862" w14:textId="77777777" w:rsidR="000B54F7" w:rsidRPr="00B30010" w:rsidRDefault="00000000">
            <w:pPr>
              <w:pStyle w:val="TableParagraph"/>
              <w:spacing w:before="45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Vital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Signs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—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Blood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Pressure</w:t>
            </w:r>
          </w:p>
        </w:tc>
      </w:tr>
      <w:tr w:rsidR="00B30010" w:rsidRPr="00B30010" w14:paraId="2DD08913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A39E52B" w14:textId="77777777" w:rsidR="000B54F7" w:rsidRPr="00B30010" w:rsidRDefault="00000000">
            <w:pPr>
              <w:pStyle w:val="TableParagraph"/>
              <w:spacing w:before="67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Blood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Pressure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(Hypotension)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A199842" w14:textId="77777777" w:rsidR="000B54F7" w:rsidRPr="00B30010" w:rsidRDefault="00000000">
            <w:pPr>
              <w:pStyle w:val="TableParagraph"/>
              <w:spacing w:before="67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0.745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2F2FC8F" w14:textId="77777777" w:rsidR="000B54F7" w:rsidRPr="00B30010" w:rsidRDefault="00000000">
            <w:pPr>
              <w:pStyle w:val="TableParagraph"/>
              <w:spacing w:before="67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0.468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ECFD8F5" w14:textId="77777777" w:rsidR="000B54F7" w:rsidRPr="00B30010" w:rsidRDefault="00000000">
            <w:pPr>
              <w:pStyle w:val="TableParagraph"/>
              <w:spacing w:before="67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0.63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6C31522" w14:textId="77777777" w:rsidR="000B54F7" w:rsidRPr="00B30010" w:rsidRDefault="00000000">
            <w:pPr>
              <w:pStyle w:val="TableParagraph"/>
              <w:spacing w:before="67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0.529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50E82EE" w14:textId="77777777" w:rsidR="000B54F7" w:rsidRPr="00B30010" w:rsidRDefault="00000000">
            <w:pPr>
              <w:pStyle w:val="TableParagraph"/>
              <w:spacing w:before="67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0.298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1.86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8C1CC8A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4A5932E6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427678F" w14:textId="77777777" w:rsidR="000B54F7" w:rsidRPr="00B30010" w:rsidRDefault="00000000">
            <w:pPr>
              <w:pStyle w:val="TableParagraph"/>
              <w:spacing w:before="67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Blood</w:t>
            </w:r>
            <w:r w:rsidRPr="00B30010">
              <w:rPr>
                <w:rFonts w:ascii="times nr" w:hAnsi="times nr"/>
                <w:color w:val="000000" w:themeColor="text1"/>
                <w:spacing w:val="-8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Pressure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(Normal)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6BCA1A1" w14:textId="77777777" w:rsidR="000B54F7" w:rsidRPr="00B30010" w:rsidRDefault="00000000">
            <w:pPr>
              <w:pStyle w:val="TableParagraph"/>
              <w:spacing w:before="67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0.854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D917EAB" w14:textId="77777777" w:rsidR="000B54F7" w:rsidRPr="00B30010" w:rsidRDefault="00000000">
            <w:pPr>
              <w:pStyle w:val="TableParagraph"/>
              <w:spacing w:before="67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0.453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1B55685" w14:textId="77777777" w:rsidR="000B54F7" w:rsidRPr="00B30010" w:rsidRDefault="00000000">
            <w:pPr>
              <w:pStyle w:val="TableParagraph"/>
              <w:spacing w:before="67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-0.349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4C4CB1D" w14:textId="77777777" w:rsidR="000B54F7" w:rsidRPr="00B30010" w:rsidRDefault="00000000">
            <w:pPr>
              <w:pStyle w:val="TableParagraph"/>
              <w:spacing w:before="67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0.727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CB0E41E" w14:textId="77777777" w:rsidR="000B54F7" w:rsidRPr="00B30010" w:rsidRDefault="00000000">
            <w:pPr>
              <w:pStyle w:val="TableParagraph"/>
              <w:spacing w:before="67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0.351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2.08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92C0F71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09364403" w14:textId="77777777" w:rsidTr="00B30010">
        <w:trPr>
          <w:trHeight w:val="270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5B027B05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Vital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Signs</w:t>
            </w:r>
            <w:r w:rsidRPr="00B30010">
              <w:rPr>
                <w:rFonts w:ascii="times nr" w:hAnsi="times nr"/>
                <w:color w:val="000000" w:themeColor="text1"/>
                <w:spacing w:val="-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—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Pulse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Rate</w:t>
            </w:r>
          </w:p>
        </w:tc>
      </w:tr>
      <w:tr w:rsidR="00B30010" w:rsidRPr="00B30010" w14:paraId="33E7AC44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1DBEEBA" w14:textId="77777777" w:rsidR="000B54F7" w:rsidRPr="00B30010" w:rsidRDefault="00000000">
            <w:pPr>
              <w:pStyle w:val="TableParagraph"/>
              <w:spacing w:before="65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Pulse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Rate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(Low)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D61FB8E" w14:textId="77777777" w:rsidR="000B54F7" w:rsidRPr="00B30010" w:rsidRDefault="00000000">
            <w:pPr>
              <w:pStyle w:val="TableParagraph"/>
              <w:spacing w:before="65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5.00e-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9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2FC7A4F" w14:textId="77777777" w:rsidR="000B54F7" w:rsidRPr="00B30010" w:rsidRDefault="00000000">
            <w:pPr>
              <w:pStyle w:val="TableParagraph"/>
              <w:spacing w:before="65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3.19e+4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AED260F" w14:textId="77777777" w:rsidR="000B54F7" w:rsidRPr="00B30010" w:rsidRDefault="00000000">
            <w:pPr>
              <w:pStyle w:val="TableParagraph"/>
              <w:spacing w:before="65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-5.90e-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4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6D9BC81" w14:textId="77777777" w:rsidR="000B54F7" w:rsidRPr="00B30010" w:rsidRDefault="00000000">
            <w:pPr>
              <w:pStyle w:val="TableParagraph"/>
              <w:spacing w:before="65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A217D67" w14:textId="77777777" w:rsidR="000B54F7" w:rsidRPr="00B30010" w:rsidRDefault="00000000">
            <w:pPr>
              <w:pStyle w:val="TableParagraph"/>
              <w:spacing w:before="65"/>
              <w:ind w:left="10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 xml:space="preserve">0 – 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∞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1D49868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5FBE818E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9C8886A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Pulse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Rate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(Normal)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D2630EE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0.7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D302647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0.422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B394988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-0.846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FC6DB25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0.398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AD1F447" w14:textId="77777777" w:rsidR="000B54F7" w:rsidRPr="00B30010" w:rsidRDefault="00000000">
            <w:pPr>
              <w:pStyle w:val="TableParagraph"/>
              <w:ind w:left="49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0.306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1.6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3953FD5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2B1A9FF7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A7D00C0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Respiratory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Rate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(Normal)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8928943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0.783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8A89C11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0.398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7781205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-0.614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457F521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0.539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D63A603" w14:textId="77777777" w:rsidR="000B54F7" w:rsidRPr="00B30010" w:rsidRDefault="00000000">
            <w:pPr>
              <w:pStyle w:val="TableParagraph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0.359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1.71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2E4B5AD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01440AA4" w14:textId="77777777" w:rsidTr="00B30010">
        <w:trPr>
          <w:trHeight w:val="271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377792B5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proofErr w:type="spellStart"/>
            <w:r w:rsidRPr="00B30010">
              <w:rPr>
                <w:rFonts w:ascii="times nr" w:hAnsi="times nr"/>
                <w:color w:val="000000" w:themeColor="text1"/>
                <w:sz w:val="16"/>
              </w:rPr>
              <w:t>Haematological</w:t>
            </w:r>
            <w:proofErr w:type="spellEnd"/>
            <w:r w:rsidRPr="00B30010">
              <w:rPr>
                <w:rFonts w:ascii="times nr" w:hAnsi="times nr"/>
                <w:color w:val="000000" w:themeColor="text1"/>
                <w:spacing w:val="-1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Parameters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(cont.)</w:t>
            </w:r>
          </w:p>
        </w:tc>
      </w:tr>
      <w:tr w:rsidR="00B30010" w:rsidRPr="00B30010" w14:paraId="3E51C230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A58E3BC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Pancytopenia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F2578F1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0.983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B9D8C21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0.391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615B69F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-0.0451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A0BF82F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0.964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83CF7D1" w14:textId="77777777" w:rsidR="000B54F7" w:rsidRPr="00B30010" w:rsidRDefault="00000000">
            <w:pPr>
              <w:pStyle w:val="TableParagraph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0.457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2.11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5FBF779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49BF4BFE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1936E1F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Sex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(Male)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FF48E6D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1.07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408CC68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0.382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0967F55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0.181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89FB9A5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0.856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2A1B9A5" w14:textId="77777777" w:rsidR="000B54F7" w:rsidRPr="00B30010" w:rsidRDefault="00000000">
            <w:pPr>
              <w:pStyle w:val="TableParagraph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0.507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2.27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15BCC74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2047C172" w14:textId="77777777" w:rsidTr="00B30010">
        <w:trPr>
          <w:trHeight w:val="270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4AD31E8C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Chemotherapy</w:t>
            </w:r>
            <w:r w:rsidRPr="00B30010">
              <w:rPr>
                <w:rFonts w:ascii="times nr" w:hAnsi="times nr"/>
                <w:color w:val="000000" w:themeColor="text1"/>
                <w:spacing w:val="-1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Regimen</w:t>
            </w:r>
          </w:p>
        </w:tc>
      </w:tr>
    </w:tbl>
    <w:p w14:paraId="7BD4EB0E" w14:textId="77777777" w:rsidR="000B54F7" w:rsidRPr="00B30010" w:rsidRDefault="000B54F7">
      <w:pPr>
        <w:pStyle w:val="TableParagraph"/>
        <w:jc w:val="left"/>
        <w:rPr>
          <w:rFonts w:ascii="times nr" w:hAnsi="times nr"/>
          <w:color w:val="000000" w:themeColor="text1"/>
          <w:sz w:val="16"/>
        </w:rPr>
        <w:sectPr w:rsidR="000B54F7" w:rsidRPr="00B30010">
          <w:type w:val="continuous"/>
          <w:pgSz w:w="15840" w:h="12240" w:orient="landscape"/>
          <w:pgMar w:top="880" w:right="720" w:bottom="921" w:left="72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6" w:space="0" w:color="878787"/>
          <w:left w:val="single" w:sz="6" w:space="0" w:color="878787"/>
          <w:bottom w:val="single" w:sz="6" w:space="0" w:color="878787"/>
          <w:right w:val="single" w:sz="6" w:space="0" w:color="878787"/>
          <w:insideH w:val="single" w:sz="6" w:space="0" w:color="878787"/>
          <w:insideV w:val="single" w:sz="6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7741"/>
        <w:gridCol w:w="900"/>
        <w:gridCol w:w="900"/>
        <w:gridCol w:w="1001"/>
        <w:gridCol w:w="999"/>
        <w:gridCol w:w="1800"/>
        <w:gridCol w:w="701"/>
      </w:tblGrid>
      <w:tr w:rsidR="00B30010" w:rsidRPr="00B30010" w14:paraId="128C17C3" w14:textId="77777777" w:rsidTr="00B30010">
        <w:trPr>
          <w:trHeight w:val="501"/>
        </w:trPr>
        <w:tc>
          <w:tcPr>
            <w:tcW w:w="7741" w:type="dxa"/>
            <w:tcBorders>
              <w:left w:val="nil"/>
              <w:right w:val="single" w:sz="2" w:space="0" w:color="CCCCCC"/>
            </w:tcBorders>
            <w:shd w:val="clear" w:color="auto" w:fill="FFFFFF" w:themeFill="background1"/>
          </w:tcPr>
          <w:p w14:paraId="324A8494" w14:textId="77777777" w:rsidR="000B54F7" w:rsidRPr="00B30010" w:rsidRDefault="00000000">
            <w:pPr>
              <w:pStyle w:val="TableParagraph"/>
              <w:spacing w:before="152"/>
              <w:ind w:left="93"/>
              <w:jc w:val="left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Variable</w:t>
            </w:r>
          </w:p>
        </w:tc>
        <w:tc>
          <w:tcPr>
            <w:tcW w:w="9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FCCEB6B" w14:textId="77777777" w:rsidR="000B54F7" w:rsidRPr="00B30010" w:rsidRDefault="00000000">
            <w:pPr>
              <w:pStyle w:val="TableParagraph"/>
              <w:spacing w:before="152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7"/>
              </w:rPr>
              <w:t>HR</w:t>
            </w:r>
          </w:p>
        </w:tc>
        <w:tc>
          <w:tcPr>
            <w:tcW w:w="9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37056EB" w14:textId="77777777" w:rsidR="000B54F7" w:rsidRPr="00B30010" w:rsidRDefault="00000000">
            <w:pPr>
              <w:pStyle w:val="TableParagraph"/>
              <w:spacing w:before="54"/>
              <w:ind w:left="242" w:right="227" w:firstLine="48"/>
              <w:jc w:val="left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7"/>
              </w:rPr>
              <w:t xml:space="preserve">Std.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Error</w:t>
            </w:r>
          </w:p>
        </w:tc>
        <w:tc>
          <w:tcPr>
            <w:tcW w:w="1001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7C33057" w14:textId="77777777" w:rsidR="000B54F7" w:rsidRPr="00B30010" w:rsidRDefault="00000000">
            <w:pPr>
              <w:pStyle w:val="TableParagraph"/>
              <w:spacing w:before="152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Statistic</w:t>
            </w:r>
          </w:p>
        </w:tc>
        <w:tc>
          <w:tcPr>
            <w:tcW w:w="999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6225193" w14:textId="77777777" w:rsidR="000B54F7" w:rsidRPr="00B30010" w:rsidRDefault="00000000">
            <w:pPr>
              <w:pStyle w:val="TableParagraph"/>
              <w:spacing w:before="152"/>
              <w:ind w:left="6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P-value</w:t>
            </w:r>
          </w:p>
        </w:tc>
        <w:tc>
          <w:tcPr>
            <w:tcW w:w="18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DA03151" w14:textId="77777777" w:rsidR="000B54F7" w:rsidRPr="00B30010" w:rsidRDefault="00000000">
            <w:pPr>
              <w:pStyle w:val="TableParagraph"/>
              <w:spacing w:before="152"/>
              <w:ind w:left="10" w:right="4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z w:val="17"/>
              </w:rPr>
              <w:t>95%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7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7"/>
              </w:rPr>
              <w:t>CI</w:t>
            </w:r>
          </w:p>
        </w:tc>
        <w:tc>
          <w:tcPr>
            <w:tcW w:w="701" w:type="dxa"/>
            <w:tcBorders>
              <w:left w:val="single" w:sz="2" w:space="0" w:color="CCCCCC"/>
              <w:right w:val="nil"/>
            </w:tcBorders>
            <w:shd w:val="clear" w:color="auto" w:fill="FFFFFF" w:themeFill="background1"/>
          </w:tcPr>
          <w:p w14:paraId="3590E41E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290C07E6" w14:textId="77777777" w:rsidTr="00B30010">
        <w:trPr>
          <w:trHeight w:val="303"/>
        </w:trPr>
        <w:tc>
          <w:tcPr>
            <w:tcW w:w="7741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378448C" w14:textId="77777777" w:rsidR="000B54F7" w:rsidRPr="00B30010" w:rsidRDefault="00000000">
            <w:pPr>
              <w:pStyle w:val="TableParagraph"/>
              <w:spacing w:before="53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Alkylating</w:t>
            </w:r>
            <w:r w:rsidRPr="00B30010">
              <w:rPr>
                <w:rFonts w:ascii="times nr" w:hAnsi="times nr"/>
                <w:color w:val="000000" w:themeColor="text1"/>
                <w:spacing w:val="-8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Agent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Topoisomerase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II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Inhibitor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Microtubule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Inhibitor</w:t>
            </w:r>
          </w:p>
        </w:tc>
        <w:tc>
          <w:tcPr>
            <w:tcW w:w="90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7EA64E2" w14:textId="77777777" w:rsidR="000B54F7" w:rsidRPr="00B30010" w:rsidRDefault="00000000">
            <w:pPr>
              <w:pStyle w:val="TableParagraph"/>
              <w:spacing w:before="5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6.00e-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9</w:t>
            </w:r>
          </w:p>
        </w:tc>
        <w:tc>
          <w:tcPr>
            <w:tcW w:w="90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62D0A84" w14:textId="77777777" w:rsidR="000B54F7" w:rsidRPr="00B30010" w:rsidRDefault="00000000">
            <w:pPr>
              <w:pStyle w:val="TableParagraph"/>
              <w:spacing w:before="53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2.27e+4</w:t>
            </w:r>
          </w:p>
        </w:tc>
        <w:tc>
          <w:tcPr>
            <w:tcW w:w="1001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8F950AF" w14:textId="77777777" w:rsidR="000B54F7" w:rsidRPr="00B30010" w:rsidRDefault="00000000">
            <w:pPr>
              <w:pStyle w:val="TableParagraph"/>
              <w:spacing w:before="5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-8.30e-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4</w:t>
            </w:r>
          </w:p>
        </w:tc>
        <w:tc>
          <w:tcPr>
            <w:tcW w:w="99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F98FE2D" w14:textId="77777777" w:rsidR="000B54F7" w:rsidRPr="00B30010" w:rsidRDefault="00000000">
            <w:pPr>
              <w:pStyle w:val="TableParagraph"/>
              <w:spacing w:before="53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0.999</w:t>
            </w:r>
          </w:p>
        </w:tc>
        <w:tc>
          <w:tcPr>
            <w:tcW w:w="180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B5BCB75" w14:textId="77777777" w:rsidR="000B54F7" w:rsidRPr="00B30010" w:rsidRDefault="00000000">
            <w:pPr>
              <w:pStyle w:val="TableParagraph"/>
              <w:spacing w:before="53"/>
              <w:ind w:left="10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 xml:space="preserve">0 – 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∞</w:t>
            </w:r>
          </w:p>
        </w:tc>
        <w:tc>
          <w:tcPr>
            <w:tcW w:w="701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B990971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1A23C4A5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D97BFD8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lastRenderedPageBreak/>
              <w:t>Antimetabolite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Monotherapy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1A7B1A3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0.613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95690D5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0.784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8FF1451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-0.625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CBB5891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0.532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A41974D" w14:textId="77777777" w:rsidR="000B54F7" w:rsidRPr="00B30010" w:rsidRDefault="00000000">
            <w:pPr>
              <w:pStyle w:val="TableParagraph"/>
              <w:ind w:left="456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0.132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2.85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1566313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5A5E5E69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93BA16A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Antimetabolite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Topoisomerase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II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Inhibitor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FAC578B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0.54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1A748E4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1.03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9A3FAB2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-0.598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2D5240D" w14:textId="77777777" w:rsidR="000B54F7" w:rsidRPr="00B30010" w:rsidRDefault="00000000">
            <w:pPr>
              <w:pStyle w:val="TableParagraph"/>
              <w:ind w:left="6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0.55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5D50490" w14:textId="77777777" w:rsidR="000B54F7" w:rsidRPr="00B30010" w:rsidRDefault="00000000">
            <w:pPr>
              <w:pStyle w:val="TableParagraph"/>
              <w:ind w:left="10"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0.0714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4.08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81CF7E2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54CE8BA9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158BCA8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DNA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Crosslinking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Agent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Topoisomerase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Inhibitor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44A630D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8.13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4C6EAD2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1.31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E2B794B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1.6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4D90784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0.109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502218E" w14:textId="77777777" w:rsidR="000B54F7" w:rsidRPr="00B30010" w:rsidRDefault="00000000">
            <w:pPr>
              <w:pStyle w:val="TableParagraph"/>
              <w:ind w:left="10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0.627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105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DCE0CD1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687E342D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2D0B527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DNA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Crosslinking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Agent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Topoisomerase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II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Inhibitor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BC25C14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0.476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A534CFA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1.01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8BCC0E8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-0.738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C412C98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0.461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B58926A" w14:textId="77777777" w:rsidR="000B54F7" w:rsidRPr="00B30010" w:rsidRDefault="00000000">
            <w:pPr>
              <w:pStyle w:val="TableParagraph"/>
              <w:ind w:left="10"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0.0662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3.42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FF5EC7D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290A67E6" w14:textId="77777777" w:rsidTr="00B30010">
        <w:trPr>
          <w:trHeight w:val="311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CA4881A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FOLFIRI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Regimen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F061A8C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835432E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E5EF8C6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C7AC58F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CF9BBB8" w14:textId="77777777" w:rsidR="000B54F7" w:rsidRPr="00B30010" w:rsidRDefault="00000000">
            <w:pPr>
              <w:pStyle w:val="TableParagraph"/>
              <w:ind w:left="10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3A3413D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2C020D75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F40B8E0" w14:textId="77777777" w:rsidR="000B54F7" w:rsidRPr="00B30010" w:rsidRDefault="00000000">
            <w:pPr>
              <w:pStyle w:val="TableParagraph"/>
              <w:spacing w:before="67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Monoclonal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Antibodies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1012671" w14:textId="77777777" w:rsidR="000B54F7" w:rsidRPr="00B30010" w:rsidRDefault="00000000">
            <w:pPr>
              <w:pStyle w:val="TableParagraph"/>
              <w:spacing w:before="67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42C9850" w14:textId="77777777" w:rsidR="000B54F7" w:rsidRPr="00B30010" w:rsidRDefault="00000000">
            <w:pPr>
              <w:pStyle w:val="TableParagraph"/>
              <w:spacing w:before="67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DDC180C" w14:textId="77777777" w:rsidR="000B54F7" w:rsidRPr="00B30010" w:rsidRDefault="00000000">
            <w:pPr>
              <w:pStyle w:val="TableParagraph"/>
              <w:spacing w:before="67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F9335D0" w14:textId="77777777" w:rsidR="000B54F7" w:rsidRPr="00B30010" w:rsidRDefault="00000000">
            <w:pPr>
              <w:pStyle w:val="TableParagraph"/>
              <w:spacing w:before="67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D8441E7" w14:textId="77777777" w:rsidR="000B54F7" w:rsidRPr="00B30010" w:rsidRDefault="00000000">
            <w:pPr>
              <w:pStyle w:val="TableParagraph"/>
              <w:spacing w:before="67"/>
              <w:ind w:left="10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5E136DA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48DD2F83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5CB072F" w14:textId="77777777" w:rsidR="000B54F7" w:rsidRPr="00B30010" w:rsidRDefault="00000000">
            <w:pPr>
              <w:pStyle w:val="TableParagraph"/>
              <w:spacing w:before="67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Microtubule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Inhibitor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Antimetabolite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8DF936E" w14:textId="77777777" w:rsidR="000B54F7" w:rsidRPr="00B30010" w:rsidRDefault="00000000">
            <w:pPr>
              <w:pStyle w:val="TableParagraph"/>
              <w:spacing w:before="67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1.00e-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8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427B860" w14:textId="77777777" w:rsidR="000B54F7" w:rsidRPr="00B30010" w:rsidRDefault="00000000">
            <w:pPr>
              <w:pStyle w:val="TableParagraph"/>
              <w:spacing w:before="67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8220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2D93DC7" w14:textId="77777777" w:rsidR="000B54F7" w:rsidRPr="00B30010" w:rsidRDefault="00000000">
            <w:pPr>
              <w:pStyle w:val="TableParagraph"/>
              <w:spacing w:before="67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-0.00218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323BB5B" w14:textId="77777777" w:rsidR="000B54F7" w:rsidRPr="00B30010" w:rsidRDefault="00000000">
            <w:pPr>
              <w:pStyle w:val="TableParagraph"/>
              <w:spacing w:before="67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0.998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CD77784" w14:textId="77777777" w:rsidR="000B54F7" w:rsidRPr="00B30010" w:rsidRDefault="00000000">
            <w:pPr>
              <w:pStyle w:val="TableParagraph"/>
              <w:spacing w:before="67"/>
              <w:ind w:left="10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 xml:space="preserve">0 – 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∞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110B42F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631681F0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8749685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Microtubule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Inhibitor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DNA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Crosslinking</w:t>
            </w:r>
            <w:r w:rsidRPr="00B30010">
              <w:rPr>
                <w:rFonts w:ascii="times nr" w:hAnsi="times nr"/>
                <w:color w:val="000000" w:themeColor="text1"/>
                <w:spacing w:val="-8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Agent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Antimetabolite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BBF55AA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646436E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095C9A5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D65B45A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1C4D2BC" w14:textId="77777777" w:rsidR="000B54F7" w:rsidRPr="00B30010" w:rsidRDefault="00000000">
            <w:pPr>
              <w:pStyle w:val="TableParagraph"/>
              <w:ind w:left="10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6D561D2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1205A669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183CD6B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Microtubule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Inhibitor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Monotherapy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86C7E06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52BABA2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7643E92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BC11CE9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A7F077D" w14:textId="77777777" w:rsidR="000B54F7" w:rsidRPr="00B30010" w:rsidRDefault="00000000">
            <w:pPr>
              <w:pStyle w:val="TableParagraph"/>
              <w:ind w:left="10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64F0F2B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7F2B616B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DCDD00D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Other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Unclassified</w:t>
            </w:r>
            <w:r w:rsidRPr="00B30010">
              <w:rPr>
                <w:rFonts w:ascii="times nr" w:hAnsi="times nr"/>
                <w:color w:val="000000" w:themeColor="text1"/>
                <w:spacing w:val="-8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Regimen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BB36E9E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1.17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DA792D2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0.79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0B83995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0.196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6860B47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0.844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F6B9043" w14:textId="77777777" w:rsidR="000B54F7" w:rsidRPr="00B30010" w:rsidRDefault="00000000">
            <w:pPr>
              <w:pStyle w:val="TableParagraph"/>
              <w:ind w:left="456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0.248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5.49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C8A42A4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4D3A177A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E454FE4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Platinum</w:t>
            </w:r>
            <w:r w:rsidRPr="00B30010">
              <w:rPr>
                <w:rFonts w:ascii="times nr" w:hAnsi="times nr"/>
                <w:color w:val="000000" w:themeColor="text1"/>
                <w:spacing w:val="-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Antimetabolite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416A7C9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42F8835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E895050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4DAFF07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07693F2" w14:textId="77777777" w:rsidR="000B54F7" w:rsidRPr="00B30010" w:rsidRDefault="00000000">
            <w:pPr>
              <w:pStyle w:val="TableParagraph"/>
              <w:ind w:left="10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016940B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517E95B2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8A386FA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Taxane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Platinum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47DEEA0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0.405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E3846BE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1.28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FFEBFF7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-0.709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B173183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0.479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3D32CB5" w14:textId="77777777" w:rsidR="000B54F7" w:rsidRPr="00B30010" w:rsidRDefault="00000000">
            <w:pPr>
              <w:pStyle w:val="TableParagraph"/>
              <w:ind w:left="10"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0.0332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4.94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766E57C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1FC74C88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041AABB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Topoisomerase</w:t>
            </w:r>
            <w:r w:rsidRPr="00B30010">
              <w:rPr>
                <w:rFonts w:ascii="times nr" w:hAnsi="times nr"/>
                <w:color w:val="000000" w:themeColor="text1"/>
                <w:spacing w:val="-8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Inhibitor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Monotherapy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23F6BF9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0.11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61E1776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5.61e+4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B76D039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-4.00e-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5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81F0A0D" w14:textId="77777777" w:rsidR="000B54F7" w:rsidRPr="00B30010" w:rsidRDefault="00000000">
            <w:pPr>
              <w:pStyle w:val="TableParagraph"/>
              <w:ind w:left="6"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9D16B6A" w14:textId="77777777" w:rsidR="000B54F7" w:rsidRPr="00B30010" w:rsidRDefault="00000000">
            <w:pPr>
              <w:pStyle w:val="TableParagraph"/>
              <w:ind w:left="10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 xml:space="preserve">0 – 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∞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212A16C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</w:tbl>
    <w:p w14:paraId="3BCFBBE6" w14:textId="77777777" w:rsidR="000B54F7" w:rsidRPr="00B30010" w:rsidRDefault="000B54F7">
      <w:pPr>
        <w:pStyle w:val="a3"/>
        <w:rPr>
          <w:rFonts w:ascii="times nr" w:hAnsi="times nr"/>
          <w:color w:val="000000" w:themeColor="text1"/>
          <w:sz w:val="19"/>
        </w:rPr>
      </w:pPr>
    </w:p>
    <w:p w14:paraId="2B6843C4" w14:textId="77777777" w:rsidR="000B54F7" w:rsidRPr="00B30010" w:rsidRDefault="000B54F7">
      <w:pPr>
        <w:pStyle w:val="a3"/>
        <w:rPr>
          <w:rFonts w:ascii="times nr" w:hAnsi="times nr"/>
          <w:color w:val="000000" w:themeColor="text1"/>
          <w:sz w:val="19"/>
        </w:rPr>
      </w:pPr>
    </w:p>
    <w:p w14:paraId="59FC8E8B" w14:textId="77777777" w:rsidR="000B54F7" w:rsidRPr="00B30010" w:rsidRDefault="000B54F7">
      <w:pPr>
        <w:pStyle w:val="a3"/>
        <w:spacing w:before="51"/>
        <w:rPr>
          <w:rFonts w:ascii="times nr" w:hAnsi="times nr"/>
          <w:color w:val="000000" w:themeColor="text1"/>
          <w:sz w:val="19"/>
        </w:rPr>
      </w:pPr>
    </w:p>
    <w:p w14:paraId="48F54A41" w14:textId="77777777" w:rsidR="000B54F7" w:rsidRPr="00B30010" w:rsidRDefault="00000000">
      <w:pPr>
        <w:ind w:left="180"/>
        <w:rPr>
          <w:rFonts w:ascii="times nr" w:hAnsi="times nr"/>
          <w:color w:val="000000" w:themeColor="text1"/>
          <w:sz w:val="19"/>
        </w:rPr>
      </w:pPr>
      <w:r w:rsidRPr="00B30010">
        <w:rPr>
          <w:rFonts w:ascii="times nr" w:hAnsi="times nr"/>
          <w:color w:val="000000" w:themeColor="text1"/>
          <w:sz w:val="19"/>
        </w:rPr>
        <w:t>Cluster</w:t>
      </w:r>
      <w:r w:rsidRPr="00B30010">
        <w:rPr>
          <w:rFonts w:ascii="times nr" w:hAnsi="times nr"/>
          <w:color w:val="000000" w:themeColor="text1"/>
          <w:spacing w:val="-12"/>
          <w:sz w:val="19"/>
        </w:rPr>
        <w:t xml:space="preserve"> </w:t>
      </w:r>
      <w:r w:rsidRPr="00B30010">
        <w:rPr>
          <w:rFonts w:ascii="times nr" w:hAnsi="times nr"/>
          <w:color w:val="000000" w:themeColor="text1"/>
          <w:spacing w:val="-10"/>
          <w:sz w:val="19"/>
        </w:rPr>
        <w:t>3</w:t>
      </w:r>
    </w:p>
    <w:p w14:paraId="052E7EB4" w14:textId="77777777" w:rsidR="000B54F7" w:rsidRPr="00B30010" w:rsidRDefault="000B54F7">
      <w:pPr>
        <w:pStyle w:val="a3"/>
        <w:rPr>
          <w:rFonts w:ascii="times nr" w:hAnsi="times nr"/>
          <w:color w:val="000000" w:themeColor="text1"/>
          <w:sz w:val="9"/>
        </w:rPr>
      </w:pPr>
    </w:p>
    <w:tbl>
      <w:tblPr>
        <w:tblStyle w:val="TableNormal"/>
        <w:tblW w:w="0" w:type="auto"/>
        <w:tblInd w:w="188" w:type="dxa"/>
        <w:tblBorders>
          <w:top w:val="single" w:sz="6" w:space="0" w:color="878787"/>
          <w:left w:val="single" w:sz="6" w:space="0" w:color="878787"/>
          <w:bottom w:val="single" w:sz="6" w:space="0" w:color="878787"/>
          <w:right w:val="single" w:sz="6" w:space="0" w:color="878787"/>
          <w:insideH w:val="single" w:sz="6" w:space="0" w:color="878787"/>
          <w:insideV w:val="single" w:sz="6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7740"/>
        <w:gridCol w:w="900"/>
        <w:gridCol w:w="900"/>
        <w:gridCol w:w="1001"/>
        <w:gridCol w:w="999"/>
        <w:gridCol w:w="1800"/>
        <w:gridCol w:w="701"/>
      </w:tblGrid>
      <w:tr w:rsidR="00B30010" w:rsidRPr="00B30010" w14:paraId="5579DC39" w14:textId="77777777" w:rsidTr="00B30010">
        <w:trPr>
          <w:trHeight w:val="501"/>
        </w:trPr>
        <w:tc>
          <w:tcPr>
            <w:tcW w:w="7740" w:type="dxa"/>
            <w:tcBorders>
              <w:left w:val="nil"/>
              <w:right w:val="single" w:sz="2" w:space="0" w:color="CCCCCC"/>
            </w:tcBorders>
            <w:shd w:val="clear" w:color="auto" w:fill="FFFFFF" w:themeFill="background1"/>
          </w:tcPr>
          <w:p w14:paraId="63BF5FC2" w14:textId="77777777" w:rsidR="000B54F7" w:rsidRPr="00B30010" w:rsidRDefault="00000000">
            <w:pPr>
              <w:pStyle w:val="TableParagraph"/>
              <w:spacing w:before="150"/>
              <w:ind w:left="92"/>
              <w:jc w:val="left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Variable</w:t>
            </w:r>
          </w:p>
        </w:tc>
        <w:tc>
          <w:tcPr>
            <w:tcW w:w="9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FC9814C" w14:textId="77777777" w:rsidR="000B54F7" w:rsidRPr="00B30010" w:rsidRDefault="00000000">
            <w:pPr>
              <w:pStyle w:val="TableParagraph"/>
              <w:spacing w:before="150"/>
              <w:ind w:right="1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7"/>
              </w:rPr>
              <w:t>HR</w:t>
            </w:r>
          </w:p>
        </w:tc>
        <w:tc>
          <w:tcPr>
            <w:tcW w:w="9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0722910" w14:textId="77777777" w:rsidR="000B54F7" w:rsidRPr="00B30010" w:rsidRDefault="00000000">
            <w:pPr>
              <w:pStyle w:val="TableParagraph"/>
              <w:spacing w:before="54"/>
              <w:ind w:left="242" w:right="227" w:firstLine="48"/>
              <w:jc w:val="left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7"/>
              </w:rPr>
              <w:t xml:space="preserve">Std.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Error</w:t>
            </w:r>
          </w:p>
        </w:tc>
        <w:tc>
          <w:tcPr>
            <w:tcW w:w="1001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69E063C" w14:textId="77777777" w:rsidR="000B54F7" w:rsidRPr="00B30010" w:rsidRDefault="00000000">
            <w:pPr>
              <w:pStyle w:val="TableParagraph"/>
              <w:spacing w:before="150"/>
              <w:ind w:right="1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Statistic</w:t>
            </w:r>
          </w:p>
        </w:tc>
        <w:tc>
          <w:tcPr>
            <w:tcW w:w="999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761E0D9" w14:textId="77777777" w:rsidR="000B54F7" w:rsidRPr="00B30010" w:rsidRDefault="00000000">
            <w:pPr>
              <w:pStyle w:val="TableParagraph"/>
              <w:spacing w:before="150"/>
              <w:ind w:left="6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P-value</w:t>
            </w:r>
          </w:p>
        </w:tc>
        <w:tc>
          <w:tcPr>
            <w:tcW w:w="18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0FBAF63" w14:textId="77777777" w:rsidR="000B54F7" w:rsidRPr="00B30010" w:rsidRDefault="00000000">
            <w:pPr>
              <w:pStyle w:val="TableParagraph"/>
              <w:spacing w:before="150"/>
              <w:ind w:left="10" w:right="5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z w:val="17"/>
              </w:rPr>
              <w:t>95%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7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7"/>
              </w:rPr>
              <w:t>CI</w:t>
            </w:r>
          </w:p>
        </w:tc>
        <w:tc>
          <w:tcPr>
            <w:tcW w:w="701" w:type="dxa"/>
            <w:tcBorders>
              <w:left w:val="single" w:sz="2" w:space="0" w:color="CCCCCC"/>
              <w:right w:val="nil"/>
            </w:tcBorders>
            <w:shd w:val="clear" w:color="auto" w:fill="FFFFFF" w:themeFill="background1"/>
          </w:tcPr>
          <w:p w14:paraId="72843889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5AE96DB7" w14:textId="77777777" w:rsidTr="00B30010">
        <w:trPr>
          <w:trHeight w:val="260"/>
        </w:trPr>
        <w:tc>
          <w:tcPr>
            <w:tcW w:w="14041" w:type="dxa"/>
            <w:gridSpan w:val="7"/>
            <w:tcBorders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3F026BAC" w14:textId="77777777" w:rsidR="000B54F7" w:rsidRPr="00B30010" w:rsidRDefault="00000000">
            <w:pPr>
              <w:pStyle w:val="TableParagraph"/>
              <w:spacing w:before="32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Patient</w:t>
            </w:r>
            <w:r w:rsidRPr="00B30010">
              <w:rPr>
                <w:rFonts w:ascii="times nr" w:hAnsi="times nr"/>
                <w:color w:val="000000" w:themeColor="text1"/>
                <w:spacing w:val="-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Characteristics</w:t>
            </w:r>
          </w:p>
        </w:tc>
      </w:tr>
      <w:tr w:rsidR="00B30010" w:rsidRPr="00B30010" w14:paraId="1886C482" w14:textId="77777777" w:rsidTr="00B30010">
        <w:trPr>
          <w:trHeight w:val="311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822E337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Age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D7397BC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0.974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690F092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0.0142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169F2D3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1.87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8953DB4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0.062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06CECF3" w14:textId="77777777" w:rsidR="000B54F7" w:rsidRPr="00B30010" w:rsidRDefault="00000000">
            <w:pPr>
              <w:pStyle w:val="TableParagraph"/>
              <w:ind w:left="10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0.947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1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DCACF7C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393BE48C" w14:textId="77777777" w:rsidTr="00B30010">
        <w:trPr>
          <w:trHeight w:val="270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052D6302" w14:textId="77777777" w:rsidR="000B54F7" w:rsidRPr="00B30010" w:rsidRDefault="00000000">
            <w:pPr>
              <w:pStyle w:val="TableParagraph"/>
              <w:spacing w:before="45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proofErr w:type="spellStart"/>
            <w:r w:rsidRPr="00B30010">
              <w:rPr>
                <w:rFonts w:ascii="times nr" w:hAnsi="times nr"/>
                <w:color w:val="000000" w:themeColor="text1"/>
                <w:sz w:val="16"/>
              </w:rPr>
              <w:t>Haematological</w:t>
            </w:r>
            <w:proofErr w:type="spellEnd"/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Parameters</w:t>
            </w:r>
          </w:p>
        </w:tc>
      </w:tr>
      <w:tr w:rsidR="00B30010" w:rsidRPr="00B30010" w14:paraId="100D9879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9BB97C4" w14:textId="77777777" w:rsidR="000B54F7" w:rsidRPr="00B30010" w:rsidRDefault="00000000">
            <w:pPr>
              <w:pStyle w:val="TableParagraph"/>
              <w:spacing w:before="67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Neutropenia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(Intermediate)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CBA09ED" w14:textId="77777777" w:rsidR="000B54F7" w:rsidRPr="00B30010" w:rsidRDefault="00000000">
            <w:pPr>
              <w:pStyle w:val="TableParagraph"/>
              <w:spacing w:before="67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1.19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81BAD20" w14:textId="77777777" w:rsidR="000B54F7" w:rsidRPr="00B30010" w:rsidRDefault="00000000">
            <w:pPr>
              <w:pStyle w:val="TableParagraph"/>
              <w:spacing w:before="67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0.29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8CD9145" w14:textId="77777777" w:rsidR="000B54F7" w:rsidRPr="00B30010" w:rsidRDefault="00000000">
            <w:pPr>
              <w:pStyle w:val="TableParagraph"/>
              <w:spacing w:before="67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0.592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14AEC71" w14:textId="77777777" w:rsidR="000B54F7" w:rsidRPr="00B30010" w:rsidRDefault="00000000">
            <w:pPr>
              <w:pStyle w:val="TableParagraph"/>
              <w:spacing w:before="67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0.554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25D85DE" w14:textId="77777777" w:rsidR="000B54F7" w:rsidRPr="00B30010" w:rsidRDefault="00000000">
            <w:pPr>
              <w:pStyle w:val="TableParagraph"/>
              <w:spacing w:before="67"/>
              <w:ind w:left="10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0.672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2.1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8E54ED1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420A9D17" w14:textId="77777777" w:rsidTr="00B30010">
        <w:trPr>
          <w:trHeight w:val="292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49F06D6" w14:textId="77777777" w:rsidR="000B54F7" w:rsidRPr="00B30010" w:rsidRDefault="00000000">
            <w:pPr>
              <w:pStyle w:val="TableParagraph"/>
              <w:spacing w:before="55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Neutropenia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(Severe)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3D63861" w14:textId="77777777" w:rsidR="000B54F7" w:rsidRPr="00B30010" w:rsidRDefault="00000000">
            <w:pPr>
              <w:pStyle w:val="TableParagraph"/>
              <w:spacing w:before="55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0.459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C3DA5CD" w14:textId="77777777" w:rsidR="000B54F7" w:rsidRPr="00B30010" w:rsidRDefault="00000000">
            <w:pPr>
              <w:pStyle w:val="TableParagraph"/>
              <w:spacing w:before="55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0.333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40E64AC" w14:textId="77777777" w:rsidR="000B54F7" w:rsidRPr="00B30010" w:rsidRDefault="00000000">
            <w:pPr>
              <w:pStyle w:val="TableParagraph"/>
              <w:spacing w:before="55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2.34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738BAA1" w14:textId="77777777" w:rsidR="000B54F7" w:rsidRPr="00B30010" w:rsidRDefault="00000000">
            <w:pPr>
              <w:pStyle w:val="TableParagraph"/>
              <w:spacing w:before="55"/>
              <w:ind w:left="6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0.0195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65C8968" w14:textId="77777777" w:rsidR="000B54F7" w:rsidRPr="00B30010" w:rsidRDefault="00000000">
            <w:pPr>
              <w:pStyle w:val="TableParagraph"/>
              <w:spacing w:before="55"/>
              <w:ind w:left="41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0.239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0.882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710293A" w14:textId="77777777" w:rsidR="000B54F7" w:rsidRPr="00B30010" w:rsidRDefault="00000000">
            <w:pPr>
              <w:pStyle w:val="TableParagraph"/>
              <w:spacing w:before="55"/>
              <w:ind w:left="5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305D9BA1" w14:textId="77777777" w:rsidTr="00B30010">
        <w:trPr>
          <w:trHeight w:val="271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2C39617C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Vital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Signs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—</w:t>
            </w:r>
            <w:r w:rsidRPr="00B30010">
              <w:rPr>
                <w:rFonts w:ascii="times nr" w:hAnsi="times nr"/>
                <w:color w:val="000000" w:themeColor="text1"/>
                <w:spacing w:val="-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Body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Temperature</w:t>
            </w:r>
          </w:p>
        </w:tc>
      </w:tr>
      <w:tr w:rsidR="00B30010" w:rsidRPr="00B30010" w14:paraId="00C03C78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2283134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Body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Temperature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(High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Fever)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AF456D5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0.654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AB3F308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0.66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47F68F3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-0.644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6EA139D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0.519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CFF1FA3" w14:textId="77777777" w:rsidR="000B54F7" w:rsidRPr="00B30010" w:rsidRDefault="00000000">
            <w:pPr>
              <w:pStyle w:val="TableParagraph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0.179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2.38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26D937F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29F9AE1A" w14:textId="77777777" w:rsidTr="00B30010">
        <w:trPr>
          <w:trHeight w:val="311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9DC6616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Body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Temperature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(Normal)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745576C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1.94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A37B216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0.346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5B7C664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1.92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642C05A" w14:textId="77777777" w:rsidR="000B54F7" w:rsidRPr="00B30010" w:rsidRDefault="00000000">
            <w:pPr>
              <w:pStyle w:val="TableParagraph"/>
              <w:ind w:left="6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0.0553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9D9DDE3" w14:textId="77777777" w:rsidR="000B54F7" w:rsidRPr="00B30010" w:rsidRDefault="00000000">
            <w:pPr>
              <w:pStyle w:val="TableParagraph"/>
              <w:ind w:left="10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0.985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3.83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6223936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372FBB63" w14:textId="77777777" w:rsidTr="00B30010">
        <w:trPr>
          <w:trHeight w:val="292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A98DAFB" w14:textId="77777777" w:rsidR="000B54F7" w:rsidRPr="00B30010" w:rsidRDefault="00000000">
            <w:pPr>
              <w:pStyle w:val="TableParagraph"/>
              <w:spacing w:before="55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Body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Temperature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(Subnormal)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515D097" w14:textId="77777777" w:rsidR="000B54F7" w:rsidRPr="00B30010" w:rsidRDefault="00000000">
            <w:pPr>
              <w:pStyle w:val="TableParagraph"/>
              <w:spacing w:before="55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2.67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0EFD892" w14:textId="77777777" w:rsidR="000B54F7" w:rsidRPr="00B30010" w:rsidRDefault="00000000">
            <w:pPr>
              <w:pStyle w:val="TableParagraph"/>
              <w:spacing w:before="55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0.471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C5416DA" w14:textId="77777777" w:rsidR="000B54F7" w:rsidRPr="00B30010" w:rsidRDefault="00000000">
            <w:pPr>
              <w:pStyle w:val="TableParagraph"/>
              <w:spacing w:before="55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2.08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0FDA3C7" w14:textId="77777777" w:rsidR="000B54F7" w:rsidRPr="00B30010" w:rsidRDefault="00000000">
            <w:pPr>
              <w:pStyle w:val="TableParagraph"/>
              <w:spacing w:before="55"/>
              <w:ind w:left="6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0.0373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D80E96D" w14:textId="77777777" w:rsidR="000B54F7" w:rsidRPr="00B30010" w:rsidRDefault="00000000">
            <w:pPr>
              <w:pStyle w:val="TableParagraph"/>
              <w:spacing w:before="55"/>
              <w:ind w:left="49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1.06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6.72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587D629" w14:textId="77777777" w:rsidR="000B54F7" w:rsidRPr="00B30010" w:rsidRDefault="00000000">
            <w:pPr>
              <w:pStyle w:val="TableParagraph"/>
              <w:spacing w:before="55"/>
              <w:ind w:left="5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23F71674" w14:textId="77777777" w:rsidTr="00B30010">
        <w:trPr>
          <w:trHeight w:val="270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3D348C4C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proofErr w:type="spellStart"/>
            <w:r w:rsidRPr="00B30010">
              <w:rPr>
                <w:rFonts w:ascii="times nr" w:hAnsi="times nr"/>
                <w:color w:val="000000" w:themeColor="text1"/>
                <w:sz w:val="16"/>
              </w:rPr>
              <w:t>Haematological</w:t>
            </w:r>
            <w:proofErr w:type="spellEnd"/>
            <w:r w:rsidRPr="00B30010">
              <w:rPr>
                <w:rFonts w:ascii="times nr" w:hAnsi="times nr"/>
                <w:color w:val="000000" w:themeColor="text1"/>
                <w:spacing w:val="-1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Parameters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(cont.)</w:t>
            </w:r>
          </w:p>
        </w:tc>
      </w:tr>
      <w:tr w:rsidR="00B30010" w:rsidRPr="00B30010" w14:paraId="00967545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925279F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Thrombocytopenia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16DE38B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1.28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FBF0ABC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0.279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F0BB3D4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0.894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EFE8FD3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0.372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6E07A41" w14:textId="77777777" w:rsidR="000B54F7" w:rsidRPr="00B30010" w:rsidRDefault="00000000">
            <w:pPr>
              <w:pStyle w:val="TableParagraph"/>
              <w:ind w:left="10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0.742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2.22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CBED8F8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31517E42" w14:textId="77777777" w:rsidTr="00B30010">
        <w:trPr>
          <w:trHeight w:val="271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271D7D02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Laboratory</w:t>
            </w:r>
            <w:r w:rsidRPr="00B30010">
              <w:rPr>
                <w:rFonts w:ascii="times nr" w:hAnsi="times nr"/>
                <w:color w:val="000000" w:themeColor="text1"/>
                <w:spacing w:val="-1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Values</w:t>
            </w:r>
          </w:p>
        </w:tc>
      </w:tr>
      <w:tr w:rsidR="00B30010" w:rsidRPr="00B30010" w14:paraId="054A6685" w14:textId="77777777" w:rsidTr="00B30010">
        <w:trPr>
          <w:trHeight w:val="290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E6588BA" w14:textId="77777777" w:rsidR="000B54F7" w:rsidRPr="00B30010" w:rsidRDefault="00000000">
            <w:pPr>
              <w:pStyle w:val="TableParagraph"/>
              <w:spacing w:before="52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Albumin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83B0221" w14:textId="77777777" w:rsidR="000B54F7" w:rsidRPr="00B30010" w:rsidRDefault="00000000">
            <w:pPr>
              <w:pStyle w:val="TableParagraph"/>
              <w:spacing w:before="52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0.179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ACD70CF" w14:textId="77777777" w:rsidR="000B54F7" w:rsidRPr="00B30010" w:rsidRDefault="00000000">
            <w:pPr>
              <w:pStyle w:val="TableParagraph"/>
              <w:spacing w:before="52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0.227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66D9C00" w14:textId="77777777" w:rsidR="000B54F7" w:rsidRPr="00B30010" w:rsidRDefault="00000000">
            <w:pPr>
              <w:pStyle w:val="TableParagraph"/>
              <w:spacing w:before="52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7.59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6068DEE" w14:textId="77777777" w:rsidR="000B54F7" w:rsidRPr="00B30010" w:rsidRDefault="00000000">
            <w:pPr>
              <w:pStyle w:val="TableParagraph"/>
              <w:spacing w:before="52"/>
              <w:ind w:left="6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&lt;0.001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47FCCCF" w14:textId="77777777" w:rsidR="000B54F7" w:rsidRPr="00B30010" w:rsidRDefault="00000000">
            <w:pPr>
              <w:pStyle w:val="TableParagraph"/>
              <w:spacing w:before="52"/>
              <w:ind w:left="41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0.115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0.279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5E10A06" w14:textId="77777777" w:rsidR="000B54F7" w:rsidRPr="00B30010" w:rsidRDefault="00000000">
            <w:pPr>
              <w:pStyle w:val="TableParagraph"/>
              <w:spacing w:before="52"/>
              <w:ind w:left="5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</w:tbl>
    <w:p w14:paraId="124BA3BB" w14:textId="77777777" w:rsidR="000B54F7" w:rsidRPr="00B30010" w:rsidRDefault="000B54F7">
      <w:pPr>
        <w:pStyle w:val="TableParagraph"/>
        <w:rPr>
          <w:rFonts w:ascii="times nr" w:hAnsi="times nr"/>
          <w:color w:val="000000" w:themeColor="text1"/>
          <w:sz w:val="16"/>
        </w:rPr>
        <w:sectPr w:rsidR="000B54F7" w:rsidRPr="00B30010">
          <w:type w:val="continuous"/>
          <w:pgSz w:w="15840" w:h="12240" w:orient="landscape"/>
          <w:pgMar w:top="880" w:right="720" w:bottom="722" w:left="720" w:header="720" w:footer="720" w:gutter="0"/>
          <w:cols w:space="720"/>
        </w:sectPr>
      </w:pPr>
    </w:p>
    <w:tbl>
      <w:tblPr>
        <w:tblStyle w:val="TableNormal"/>
        <w:tblW w:w="0" w:type="auto"/>
        <w:tblInd w:w="188" w:type="dxa"/>
        <w:tblBorders>
          <w:top w:val="single" w:sz="6" w:space="0" w:color="878787"/>
          <w:left w:val="single" w:sz="6" w:space="0" w:color="878787"/>
          <w:bottom w:val="single" w:sz="6" w:space="0" w:color="878787"/>
          <w:right w:val="single" w:sz="6" w:space="0" w:color="878787"/>
          <w:insideH w:val="single" w:sz="6" w:space="0" w:color="878787"/>
          <w:insideV w:val="single" w:sz="6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7740"/>
        <w:gridCol w:w="900"/>
        <w:gridCol w:w="900"/>
        <w:gridCol w:w="1001"/>
        <w:gridCol w:w="999"/>
        <w:gridCol w:w="1800"/>
        <w:gridCol w:w="701"/>
      </w:tblGrid>
      <w:tr w:rsidR="00B30010" w:rsidRPr="00B30010" w14:paraId="2C1E15A5" w14:textId="77777777" w:rsidTr="00B30010">
        <w:trPr>
          <w:trHeight w:val="501"/>
        </w:trPr>
        <w:tc>
          <w:tcPr>
            <w:tcW w:w="7740" w:type="dxa"/>
            <w:tcBorders>
              <w:left w:val="nil"/>
              <w:right w:val="single" w:sz="2" w:space="0" w:color="CCCCCC"/>
            </w:tcBorders>
            <w:shd w:val="clear" w:color="auto" w:fill="FFFFFF" w:themeFill="background1"/>
          </w:tcPr>
          <w:p w14:paraId="7AD5053C" w14:textId="77777777" w:rsidR="000B54F7" w:rsidRPr="00B30010" w:rsidRDefault="00000000">
            <w:pPr>
              <w:pStyle w:val="TableParagraph"/>
              <w:spacing w:before="152"/>
              <w:ind w:left="92"/>
              <w:jc w:val="left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Variable</w:t>
            </w:r>
          </w:p>
        </w:tc>
        <w:tc>
          <w:tcPr>
            <w:tcW w:w="9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936D9DD" w14:textId="77777777" w:rsidR="000B54F7" w:rsidRPr="00B30010" w:rsidRDefault="00000000">
            <w:pPr>
              <w:pStyle w:val="TableParagraph"/>
              <w:spacing w:before="152"/>
              <w:ind w:right="1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7"/>
              </w:rPr>
              <w:t>HR</w:t>
            </w:r>
          </w:p>
        </w:tc>
        <w:tc>
          <w:tcPr>
            <w:tcW w:w="9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850D1EC" w14:textId="77777777" w:rsidR="000B54F7" w:rsidRPr="00B30010" w:rsidRDefault="00000000">
            <w:pPr>
              <w:pStyle w:val="TableParagraph"/>
              <w:spacing w:before="54"/>
              <w:ind w:left="242" w:right="227" w:firstLine="48"/>
              <w:jc w:val="left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7"/>
              </w:rPr>
              <w:t xml:space="preserve">Std.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Error</w:t>
            </w:r>
          </w:p>
        </w:tc>
        <w:tc>
          <w:tcPr>
            <w:tcW w:w="1001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F920E05" w14:textId="77777777" w:rsidR="000B54F7" w:rsidRPr="00B30010" w:rsidRDefault="00000000">
            <w:pPr>
              <w:pStyle w:val="TableParagraph"/>
              <w:spacing w:before="152"/>
              <w:ind w:right="1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Statistic</w:t>
            </w:r>
          </w:p>
        </w:tc>
        <w:tc>
          <w:tcPr>
            <w:tcW w:w="999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130B400" w14:textId="77777777" w:rsidR="000B54F7" w:rsidRPr="00B30010" w:rsidRDefault="00000000">
            <w:pPr>
              <w:pStyle w:val="TableParagraph"/>
              <w:spacing w:before="152"/>
              <w:ind w:left="6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P-value</w:t>
            </w:r>
          </w:p>
        </w:tc>
        <w:tc>
          <w:tcPr>
            <w:tcW w:w="18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4764A34" w14:textId="77777777" w:rsidR="000B54F7" w:rsidRPr="00B30010" w:rsidRDefault="00000000">
            <w:pPr>
              <w:pStyle w:val="TableParagraph"/>
              <w:spacing w:before="152"/>
              <w:ind w:left="10" w:right="5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z w:val="17"/>
              </w:rPr>
              <w:t>95%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7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7"/>
              </w:rPr>
              <w:t>CI</w:t>
            </w:r>
          </w:p>
        </w:tc>
        <w:tc>
          <w:tcPr>
            <w:tcW w:w="701" w:type="dxa"/>
            <w:tcBorders>
              <w:left w:val="single" w:sz="2" w:space="0" w:color="CCCCCC"/>
              <w:right w:val="nil"/>
            </w:tcBorders>
            <w:shd w:val="clear" w:color="auto" w:fill="FFFFFF" w:themeFill="background1"/>
          </w:tcPr>
          <w:p w14:paraId="69097D70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3A961B09" w14:textId="77777777" w:rsidTr="00B30010">
        <w:trPr>
          <w:trHeight w:val="303"/>
        </w:trPr>
        <w:tc>
          <w:tcPr>
            <w:tcW w:w="774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9311A42" w14:textId="77777777" w:rsidR="000B54F7" w:rsidRPr="00B30010" w:rsidRDefault="00000000">
            <w:pPr>
              <w:pStyle w:val="TableParagraph"/>
              <w:spacing w:before="53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CRP</w:t>
            </w:r>
          </w:p>
        </w:tc>
        <w:tc>
          <w:tcPr>
            <w:tcW w:w="90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BC91C1D" w14:textId="77777777" w:rsidR="000B54F7" w:rsidRPr="00B30010" w:rsidRDefault="00000000">
            <w:pPr>
              <w:pStyle w:val="TableParagraph"/>
              <w:spacing w:before="5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1.01</w:t>
            </w:r>
          </w:p>
        </w:tc>
        <w:tc>
          <w:tcPr>
            <w:tcW w:w="90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D48389C" w14:textId="77777777" w:rsidR="000B54F7" w:rsidRPr="00B30010" w:rsidRDefault="00000000">
            <w:pPr>
              <w:pStyle w:val="TableParagraph"/>
              <w:spacing w:before="53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0.0115</w:t>
            </w:r>
          </w:p>
        </w:tc>
        <w:tc>
          <w:tcPr>
            <w:tcW w:w="1001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6B09BBB" w14:textId="77777777" w:rsidR="000B54F7" w:rsidRPr="00B30010" w:rsidRDefault="00000000">
            <w:pPr>
              <w:pStyle w:val="TableParagraph"/>
              <w:spacing w:before="53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1.27</w:t>
            </w:r>
          </w:p>
        </w:tc>
        <w:tc>
          <w:tcPr>
            <w:tcW w:w="99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0530D5C" w14:textId="77777777" w:rsidR="000B54F7" w:rsidRPr="00B30010" w:rsidRDefault="00000000">
            <w:pPr>
              <w:pStyle w:val="TableParagraph"/>
              <w:spacing w:before="53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0.205</w:t>
            </w:r>
          </w:p>
        </w:tc>
        <w:tc>
          <w:tcPr>
            <w:tcW w:w="180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D342D48" w14:textId="77777777" w:rsidR="000B54F7" w:rsidRPr="00B30010" w:rsidRDefault="00000000">
            <w:pPr>
              <w:pStyle w:val="TableParagraph"/>
              <w:spacing w:before="53"/>
              <w:ind w:left="10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0.992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1.04</w:t>
            </w:r>
          </w:p>
        </w:tc>
        <w:tc>
          <w:tcPr>
            <w:tcW w:w="701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5B9F91A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7F231A09" w14:textId="77777777" w:rsidTr="00B30010">
        <w:trPr>
          <w:trHeight w:val="271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2B97F1C7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lastRenderedPageBreak/>
              <w:t>Vital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Signs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—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Blood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Pressure</w:t>
            </w:r>
          </w:p>
        </w:tc>
      </w:tr>
      <w:tr w:rsidR="00B30010" w:rsidRPr="00B30010" w14:paraId="0C25C002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0AAB4B3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Blood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Pressure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(Hypotension)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FE2DA05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1.32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CD2C4FD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0.331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CDBF4B7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0.846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D47E7AA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0.397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A8F120E" w14:textId="77777777" w:rsidR="000B54F7" w:rsidRPr="00B30010" w:rsidRDefault="00000000">
            <w:pPr>
              <w:pStyle w:val="TableParagraph"/>
              <w:ind w:left="10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0.692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2.53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DB46222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6B8083D2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F43BC29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Blood</w:t>
            </w:r>
            <w:r w:rsidRPr="00B30010">
              <w:rPr>
                <w:rFonts w:ascii="times nr" w:hAnsi="times nr"/>
                <w:color w:val="000000" w:themeColor="text1"/>
                <w:spacing w:val="-8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Pressure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(Normal)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496238D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0.807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EDE839C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0.294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96BB1AC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0.73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38BB73B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0.466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200F833" w14:textId="77777777" w:rsidR="000B54F7" w:rsidRPr="00B30010" w:rsidRDefault="00000000">
            <w:pPr>
              <w:pStyle w:val="TableParagraph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0.454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1.43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A3E84FC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1930EC79" w14:textId="77777777" w:rsidTr="00B30010">
        <w:trPr>
          <w:trHeight w:val="271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3C4E0C0C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Vital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Signs</w:t>
            </w:r>
            <w:r w:rsidRPr="00B30010">
              <w:rPr>
                <w:rFonts w:ascii="times nr" w:hAnsi="times nr"/>
                <w:color w:val="000000" w:themeColor="text1"/>
                <w:spacing w:val="-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—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Pulse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Rate</w:t>
            </w:r>
          </w:p>
        </w:tc>
      </w:tr>
      <w:tr w:rsidR="00B30010" w:rsidRPr="00B30010" w14:paraId="6BBB0B60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4EC95B5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Pulse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Rate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(Low)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337F9A1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2.00e-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7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57043CC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7860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EE5A655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-0.00192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B2ABE5B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0.998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1D57ABB" w14:textId="77777777" w:rsidR="000B54F7" w:rsidRPr="00B30010" w:rsidRDefault="00000000">
            <w:pPr>
              <w:pStyle w:val="TableParagraph"/>
              <w:ind w:left="10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 xml:space="preserve">0 – 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∞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5D23154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6666D7D4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1B053FF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Pulse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Rate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(Normal)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4930353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0.748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6F36F01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0.288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3F660C3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1.01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DEB0C27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0.313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D3E22FD" w14:textId="77777777" w:rsidR="000B54F7" w:rsidRPr="00B30010" w:rsidRDefault="00000000">
            <w:pPr>
              <w:pStyle w:val="TableParagraph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0.425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1.32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3D1102F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11BC4961" w14:textId="77777777" w:rsidTr="00B30010">
        <w:trPr>
          <w:trHeight w:val="290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272CA6B" w14:textId="77777777" w:rsidR="000B54F7" w:rsidRPr="00B30010" w:rsidRDefault="00000000">
            <w:pPr>
              <w:pStyle w:val="TableParagraph"/>
              <w:spacing w:before="52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Respiratory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Rate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(Normal)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8CC1BA6" w14:textId="77777777" w:rsidR="000B54F7" w:rsidRPr="00B30010" w:rsidRDefault="00000000">
            <w:pPr>
              <w:pStyle w:val="TableParagraph"/>
              <w:spacing w:before="52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0.545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94D92A9" w14:textId="77777777" w:rsidR="000B54F7" w:rsidRPr="00B30010" w:rsidRDefault="00000000">
            <w:pPr>
              <w:pStyle w:val="TableParagraph"/>
              <w:spacing w:before="52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0.255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00031B1" w14:textId="77777777" w:rsidR="000B54F7" w:rsidRPr="00B30010" w:rsidRDefault="00000000">
            <w:pPr>
              <w:pStyle w:val="TableParagraph"/>
              <w:spacing w:before="52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2.38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27F140A" w14:textId="77777777" w:rsidR="000B54F7" w:rsidRPr="00B30010" w:rsidRDefault="00000000">
            <w:pPr>
              <w:pStyle w:val="TableParagraph"/>
              <w:spacing w:before="52"/>
              <w:ind w:left="6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0.0171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0309B14" w14:textId="77777777" w:rsidR="000B54F7" w:rsidRPr="00B30010" w:rsidRDefault="00000000">
            <w:pPr>
              <w:pStyle w:val="TableParagraph"/>
              <w:spacing w:before="52"/>
              <w:ind w:left="41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0.331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0.898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3BA00C5" w14:textId="77777777" w:rsidR="000B54F7" w:rsidRPr="00B30010" w:rsidRDefault="00000000">
            <w:pPr>
              <w:pStyle w:val="TableParagraph"/>
              <w:spacing w:before="52"/>
              <w:ind w:left="5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66E5A1AC" w14:textId="77777777" w:rsidTr="00B30010">
        <w:trPr>
          <w:trHeight w:val="271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7F57D079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proofErr w:type="spellStart"/>
            <w:r w:rsidRPr="00B30010">
              <w:rPr>
                <w:rFonts w:ascii="times nr" w:hAnsi="times nr"/>
                <w:color w:val="000000" w:themeColor="text1"/>
                <w:sz w:val="16"/>
              </w:rPr>
              <w:t>Haematological</w:t>
            </w:r>
            <w:proofErr w:type="spellEnd"/>
            <w:r w:rsidRPr="00B30010">
              <w:rPr>
                <w:rFonts w:ascii="times nr" w:hAnsi="times nr"/>
                <w:color w:val="000000" w:themeColor="text1"/>
                <w:spacing w:val="-1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Parameters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(cont.)</w:t>
            </w:r>
          </w:p>
        </w:tc>
      </w:tr>
      <w:tr w:rsidR="00B30010" w:rsidRPr="00B30010" w14:paraId="354D999C" w14:textId="77777777" w:rsidTr="00B30010">
        <w:trPr>
          <w:trHeight w:val="290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2783D19" w14:textId="77777777" w:rsidR="000B54F7" w:rsidRPr="00B30010" w:rsidRDefault="00000000">
            <w:pPr>
              <w:pStyle w:val="TableParagraph"/>
              <w:spacing w:before="52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Pancytopenia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9CC93FE" w14:textId="77777777" w:rsidR="000B54F7" w:rsidRPr="00B30010" w:rsidRDefault="00000000">
            <w:pPr>
              <w:pStyle w:val="TableParagraph"/>
              <w:spacing w:before="52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0.462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8563BAF" w14:textId="77777777" w:rsidR="000B54F7" w:rsidRPr="00B30010" w:rsidRDefault="00000000">
            <w:pPr>
              <w:pStyle w:val="TableParagraph"/>
              <w:spacing w:before="52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0.372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F3C7C33" w14:textId="77777777" w:rsidR="000B54F7" w:rsidRPr="00B30010" w:rsidRDefault="00000000">
            <w:pPr>
              <w:pStyle w:val="TableParagraph"/>
              <w:spacing w:before="52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2.07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E7558EB" w14:textId="77777777" w:rsidR="000B54F7" w:rsidRPr="00B30010" w:rsidRDefault="00000000">
            <w:pPr>
              <w:pStyle w:val="TableParagraph"/>
              <w:spacing w:before="52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0.038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6E0DF2E" w14:textId="77777777" w:rsidR="000B54F7" w:rsidRPr="00B30010" w:rsidRDefault="00000000">
            <w:pPr>
              <w:pStyle w:val="TableParagraph"/>
              <w:spacing w:before="52"/>
              <w:ind w:left="41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0.223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0.958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BDE96D7" w14:textId="77777777" w:rsidR="000B54F7" w:rsidRPr="00B30010" w:rsidRDefault="00000000">
            <w:pPr>
              <w:pStyle w:val="TableParagraph"/>
              <w:spacing w:before="52"/>
              <w:ind w:left="5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1604CD5B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D0AD7E6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Sex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(Male)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40997C7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2.00e-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8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F1085A3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8410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7E3779C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-0.00209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C707AC1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0.998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2222B36" w14:textId="77777777" w:rsidR="000B54F7" w:rsidRPr="00B30010" w:rsidRDefault="00000000">
            <w:pPr>
              <w:pStyle w:val="TableParagraph"/>
              <w:ind w:left="10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 xml:space="preserve">0 – 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∞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3E07C13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25C53EBC" w14:textId="77777777" w:rsidTr="00B30010">
        <w:trPr>
          <w:trHeight w:val="271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5146D77A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Chemotherapy</w:t>
            </w:r>
            <w:r w:rsidRPr="00B30010">
              <w:rPr>
                <w:rFonts w:ascii="times nr" w:hAnsi="times nr"/>
                <w:color w:val="000000" w:themeColor="text1"/>
                <w:spacing w:val="-1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Regimen</w:t>
            </w:r>
          </w:p>
        </w:tc>
      </w:tr>
      <w:tr w:rsidR="00B30010" w:rsidRPr="00B30010" w14:paraId="42D716DB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B047CDA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Alkylating</w:t>
            </w:r>
            <w:r w:rsidRPr="00B30010">
              <w:rPr>
                <w:rFonts w:ascii="times nr" w:hAnsi="times nr"/>
                <w:color w:val="000000" w:themeColor="text1"/>
                <w:spacing w:val="-8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Agent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Topoisomerase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II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Inhibitor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Microtubule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Inhibitor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63686C6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1.00e-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7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4DD09A9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2460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EC866EB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-0.00637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9212D00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0.995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8C81492" w14:textId="77777777" w:rsidR="000B54F7" w:rsidRPr="00B30010" w:rsidRDefault="00000000">
            <w:pPr>
              <w:pStyle w:val="TableParagraph"/>
              <w:ind w:left="10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 xml:space="preserve">0 – 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∞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EC9E807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2FE37247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0949FE2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Antimetabolite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Monotherapy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0C67026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1.5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7C953D9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0.619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1A270FD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0.656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FD58CD9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0.512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E89531A" w14:textId="77777777" w:rsidR="000B54F7" w:rsidRPr="00B30010" w:rsidRDefault="00000000">
            <w:pPr>
              <w:pStyle w:val="TableParagraph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0.446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5.05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545C000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4C864375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3A3E310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Antimetabolite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Topoisomerase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II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Inhibitor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14AAB6B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6.00e-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8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89EC9BE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2.90e+4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EAE3565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-5.70e-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4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C4351F3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DABA8E0" w14:textId="77777777" w:rsidR="000B54F7" w:rsidRPr="00B30010" w:rsidRDefault="00000000">
            <w:pPr>
              <w:pStyle w:val="TableParagraph"/>
              <w:ind w:left="10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 xml:space="preserve">0 – 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∞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D7A6BCC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54EE2B77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5D6AAE1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DNA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Crosslinking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Agent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Topoisomerase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Inhibitor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7666F9A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FD43612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B2B2330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0F1A954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1F9BA88" w14:textId="77777777" w:rsidR="000B54F7" w:rsidRPr="00B30010" w:rsidRDefault="00000000">
            <w:pPr>
              <w:pStyle w:val="TableParagraph"/>
              <w:ind w:left="10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475C408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7ADAB5F5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00655C9" w14:textId="77777777" w:rsidR="000B54F7" w:rsidRPr="00B30010" w:rsidRDefault="00000000">
            <w:pPr>
              <w:pStyle w:val="TableParagraph"/>
              <w:spacing w:before="65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DNA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Crosslinking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Agent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Topoisomerase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II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Inhibitor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E15ECE5" w14:textId="77777777" w:rsidR="000B54F7" w:rsidRPr="00B30010" w:rsidRDefault="00000000">
            <w:pPr>
              <w:pStyle w:val="TableParagraph"/>
              <w:spacing w:before="65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0.958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A2DBDBF" w14:textId="77777777" w:rsidR="000B54F7" w:rsidRPr="00B30010" w:rsidRDefault="00000000">
            <w:pPr>
              <w:pStyle w:val="TableParagraph"/>
              <w:spacing w:before="65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0.532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7D516D6" w14:textId="77777777" w:rsidR="000B54F7" w:rsidRPr="00B30010" w:rsidRDefault="00000000">
            <w:pPr>
              <w:pStyle w:val="TableParagraph"/>
              <w:spacing w:before="65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-0.0799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4D9F067" w14:textId="77777777" w:rsidR="000B54F7" w:rsidRPr="00B30010" w:rsidRDefault="00000000">
            <w:pPr>
              <w:pStyle w:val="TableParagraph"/>
              <w:spacing w:before="65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0.936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7E85F08" w14:textId="77777777" w:rsidR="000B54F7" w:rsidRPr="00B30010" w:rsidRDefault="00000000">
            <w:pPr>
              <w:pStyle w:val="TableParagraph"/>
              <w:spacing w:before="65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0.338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2.72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89297EB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213C7D12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38382EC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FOLFIRI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Regimen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7426895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1.68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9B2F598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0.568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1849D69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0.917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797B323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0.359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1C0386E" w14:textId="77777777" w:rsidR="000B54F7" w:rsidRPr="00B30010" w:rsidRDefault="00000000">
            <w:pPr>
              <w:pStyle w:val="TableParagraph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0.553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5.13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641B153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474B741E" w14:textId="77777777" w:rsidTr="00B30010">
        <w:trPr>
          <w:trHeight w:val="311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896CCB2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Monoclonal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Antibodies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C378222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1.35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8883868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0.742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CE8B064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0.406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5C3D886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0.685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556719C" w14:textId="77777777" w:rsidR="000B54F7" w:rsidRPr="00B30010" w:rsidRDefault="00000000">
            <w:pPr>
              <w:pStyle w:val="TableParagraph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0.315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5.79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0513ADA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1B9B3475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4B28236" w14:textId="77777777" w:rsidR="000B54F7" w:rsidRPr="00B30010" w:rsidRDefault="00000000">
            <w:pPr>
              <w:pStyle w:val="TableParagraph"/>
              <w:spacing w:before="67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Microtubule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Inhibitor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Antimetabolite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F3A1547" w14:textId="77777777" w:rsidR="000B54F7" w:rsidRPr="00B30010" w:rsidRDefault="00000000">
            <w:pPr>
              <w:pStyle w:val="TableParagraph"/>
              <w:spacing w:before="67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0.309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24F1F75" w14:textId="77777777" w:rsidR="000B54F7" w:rsidRPr="00B30010" w:rsidRDefault="00000000">
            <w:pPr>
              <w:pStyle w:val="TableParagraph"/>
              <w:spacing w:before="67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1.09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0769D1A" w14:textId="77777777" w:rsidR="000B54F7" w:rsidRPr="00B30010" w:rsidRDefault="00000000">
            <w:pPr>
              <w:pStyle w:val="TableParagraph"/>
              <w:spacing w:before="67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1.08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175C0DF" w14:textId="77777777" w:rsidR="000B54F7" w:rsidRPr="00B30010" w:rsidRDefault="00000000">
            <w:pPr>
              <w:pStyle w:val="TableParagraph"/>
              <w:spacing w:before="67"/>
              <w:ind w:left="6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0.28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D74D6FF" w14:textId="77777777" w:rsidR="000B54F7" w:rsidRPr="00B30010" w:rsidRDefault="00000000">
            <w:pPr>
              <w:pStyle w:val="TableParagraph"/>
              <w:spacing w:before="67"/>
              <w:ind w:left="10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0.0366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2.6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668C005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5BE24F95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C3823EA" w14:textId="77777777" w:rsidR="000B54F7" w:rsidRPr="00B30010" w:rsidRDefault="00000000">
            <w:pPr>
              <w:pStyle w:val="TableParagraph"/>
              <w:spacing w:before="67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Microtubule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Inhibitor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DNA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Crosslinking</w:t>
            </w:r>
            <w:r w:rsidRPr="00B30010">
              <w:rPr>
                <w:rFonts w:ascii="times nr" w:hAnsi="times nr"/>
                <w:color w:val="000000" w:themeColor="text1"/>
                <w:spacing w:val="-8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Agent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Antimetabolite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0C69B12" w14:textId="77777777" w:rsidR="000B54F7" w:rsidRPr="00B30010" w:rsidRDefault="00000000">
            <w:pPr>
              <w:pStyle w:val="TableParagraph"/>
              <w:spacing w:before="67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E37AF35" w14:textId="77777777" w:rsidR="000B54F7" w:rsidRPr="00B30010" w:rsidRDefault="00000000">
            <w:pPr>
              <w:pStyle w:val="TableParagraph"/>
              <w:spacing w:before="67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9496627" w14:textId="77777777" w:rsidR="000B54F7" w:rsidRPr="00B30010" w:rsidRDefault="00000000">
            <w:pPr>
              <w:pStyle w:val="TableParagraph"/>
              <w:spacing w:before="67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FE09DFE" w14:textId="77777777" w:rsidR="000B54F7" w:rsidRPr="00B30010" w:rsidRDefault="00000000">
            <w:pPr>
              <w:pStyle w:val="TableParagraph"/>
              <w:spacing w:before="67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719D91C" w14:textId="77777777" w:rsidR="000B54F7" w:rsidRPr="00B30010" w:rsidRDefault="00000000">
            <w:pPr>
              <w:pStyle w:val="TableParagraph"/>
              <w:spacing w:before="67"/>
              <w:ind w:left="10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5AAFE16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29AAE39A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413ECCF" w14:textId="77777777" w:rsidR="000B54F7" w:rsidRPr="00B30010" w:rsidRDefault="00000000">
            <w:pPr>
              <w:pStyle w:val="TableParagraph"/>
              <w:spacing w:before="67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Microtubule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Inhibitor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Monotherapy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B708755" w14:textId="77777777" w:rsidR="000B54F7" w:rsidRPr="00B30010" w:rsidRDefault="00000000">
            <w:pPr>
              <w:pStyle w:val="TableParagraph"/>
              <w:spacing w:before="67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0.913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704A252" w14:textId="77777777" w:rsidR="000B54F7" w:rsidRPr="00B30010" w:rsidRDefault="00000000">
            <w:pPr>
              <w:pStyle w:val="TableParagraph"/>
              <w:spacing w:before="67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0.528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7D3E07B" w14:textId="77777777" w:rsidR="000B54F7" w:rsidRPr="00B30010" w:rsidRDefault="00000000">
            <w:pPr>
              <w:pStyle w:val="TableParagraph"/>
              <w:spacing w:before="67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-0.173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657AD77" w14:textId="77777777" w:rsidR="000B54F7" w:rsidRPr="00B30010" w:rsidRDefault="00000000">
            <w:pPr>
              <w:pStyle w:val="TableParagraph"/>
              <w:spacing w:before="67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0.863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CA6A5D2" w14:textId="77777777" w:rsidR="000B54F7" w:rsidRPr="00B30010" w:rsidRDefault="00000000">
            <w:pPr>
              <w:pStyle w:val="TableParagraph"/>
              <w:spacing w:before="67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0.324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2.57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03418DE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236B37A9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BEA5474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Other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Unclassified</w:t>
            </w:r>
            <w:r w:rsidRPr="00B30010">
              <w:rPr>
                <w:rFonts w:ascii="times nr" w:hAnsi="times nr"/>
                <w:color w:val="000000" w:themeColor="text1"/>
                <w:spacing w:val="-8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Regimen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7B6A0E3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0.845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446E788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0.669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F2CEF53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-0.251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9E60F5A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0.801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9E7E57C" w14:textId="77777777" w:rsidR="000B54F7" w:rsidRPr="00B30010" w:rsidRDefault="00000000">
            <w:pPr>
              <w:pStyle w:val="TableParagraph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0.228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3.14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05B8E35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5DC34EB9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3430EE8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Platinum</w:t>
            </w:r>
            <w:r w:rsidRPr="00B30010">
              <w:rPr>
                <w:rFonts w:ascii="times nr" w:hAnsi="times nr"/>
                <w:color w:val="000000" w:themeColor="text1"/>
                <w:spacing w:val="-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Antimetabolite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E9FC32F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1.19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20FA0F0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0.721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C9E003C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0.24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47BF11D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0.811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1DDADEB" w14:textId="77777777" w:rsidR="000B54F7" w:rsidRPr="00B30010" w:rsidRDefault="00000000">
            <w:pPr>
              <w:pStyle w:val="TableParagraph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0.289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4.88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065D5AF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049A128F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8AFF93C" w14:textId="77777777" w:rsidR="000B54F7" w:rsidRPr="00B30010" w:rsidRDefault="00000000">
            <w:pPr>
              <w:pStyle w:val="TableParagraph"/>
              <w:spacing w:before="65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Taxane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Platinum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1F9357D" w14:textId="77777777" w:rsidR="000B54F7" w:rsidRPr="00B30010" w:rsidRDefault="00000000">
            <w:pPr>
              <w:pStyle w:val="TableParagraph"/>
              <w:spacing w:before="65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1.5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085A2D9" w14:textId="77777777" w:rsidR="000B54F7" w:rsidRPr="00B30010" w:rsidRDefault="00000000">
            <w:pPr>
              <w:pStyle w:val="TableParagraph"/>
              <w:spacing w:before="65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0.482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1C53FA5" w14:textId="77777777" w:rsidR="000B54F7" w:rsidRPr="00B30010" w:rsidRDefault="00000000">
            <w:pPr>
              <w:pStyle w:val="TableParagraph"/>
              <w:spacing w:before="65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0.839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7275B21" w14:textId="77777777" w:rsidR="000B54F7" w:rsidRPr="00B30010" w:rsidRDefault="00000000">
            <w:pPr>
              <w:pStyle w:val="TableParagraph"/>
              <w:spacing w:before="65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0.402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BDFF80D" w14:textId="77777777" w:rsidR="000B54F7" w:rsidRPr="00B30010" w:rsidRDefault="00000000">
            <w:pPr>
              <w:pStyle w:val="TableParagraph"/>
              <w:spacing w:before="65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0.582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3.86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A3BD654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3E20ACA9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5C6BAB6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Topoisomerase</w:t>
            </w:r>
            <w:r w:rsidRPr="00B30010">
              <w:rPr>
                <w:rFonts w:ascii="times nr" w:hAnsi="times nr"/>
                <w:color w:val="000000" w:themeColor="text1"/>
                <w:spacing w:val="-8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Inhibitor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Monotherapy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3F5ABE3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0.825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2D00027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1.15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0A2A618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-0.167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ACABCF7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0.868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EC005D5" w14:textId="77777777" w:rsidR="000B54F7" w:rsidRPr="00B30010" w:rsidRDefault="00000000">
            <w:pPr>
              <w:pStyle w:val="TableParagraph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0.086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7.91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7AC7566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</w:tbl>
    <w:p w14:paraId="068CAABC" w14:textId="77777777" w:rsidR="000B54F7" w:rsidRPr="00B30010" w:rsidRDefault="000B54F7">
      <w:pPr>
        <w:pStyle w:val="a3"/>
        <w:rPr>
          <w:rFonts w:ascii="times nr" w:hAnsi="times nr"/>
          <w:color w:val="000000" w:themeColor="text1"/>
          <w:sz w:val="19"/>
        </w:rPr>
      </w:pPr>
    </w:p>
    <w:p w14:paraId="5D7EB1E1" w14:textId="77777777" w:rsidR="000B54F7" w:rsidRPr="00B30010" w:rsidRDefault="000B54F7">
      <w:pPr>
        <w:pStyle w:val="a3"/>
        <w:rPr>
          <w:rFonts w:ascii="times nr" w:hAnsi="times nr"/>
          <w:color w:val="000000" w:themeColor="text1"/>
          <w:sz w:val="19"/>
        </w:rPr>
      </w:pPr>
    </w:p>
    <w:p w14:paraId="607AFECB" w14:textId="77777777" w:rsidR="000B54F7" w:rsidRPr="00B30010" w:rsidRDefault="000B54F7">
      <w:pPr>
        <w:pStyle w:val="a3"/>
        <w:spacing w:before="55"/>
        <w:rPr>
          <w:rFonts w:ascii="times nr" w:hAnsi="times nr"/>
          <w:color w:val="000000" w:themeColor="text1"/>
          <w:sz w:val="19"/>
        </w:rPr>
      </w:pPr>
    </w:p>
    <w:p w14:paraId="698DADD3" w14:textId="77777777" w:rsidR="000B54F7" w:rsidRPr="00B30010" w:rsidRDefault="00000000">
      <w:pPr>
        <w:ind w:left="180"/>
        <w:rPr>
          <w:rFonts w:ascii="times nr" w:hAnsi="times nr"/>
          <w:color w:val="000000" w:themeColor="text1"/>
          <w:sz w:val="19"/>
        </w:rPr>
      </w:pPr>
      <w:r w:rsidRPr="00B30010">
        <w:rPr>
          <w:rFonts w:ascii="times nr" w:hAnsi="times nr"/>
          <w:color w:val="000000" w:themeColor="text1"/>
          <w:sz w:val="19"/>
        </w:rPr>
        <w:t>Cluster</w:t>
      </w:r>
      <w:r w:rsidRPr="00B30010">
        <w:rPr>
          <w:rFonts w:ascii="times nr" w:hAnsi="times nr"/>
          <w:color w:val="000000" w:themeColor="text1"/>
          <w:spacing w:val="-12"/>
          <w:sz w:val="19"/>
        </w:rPr>
        <w:t xml:space="preserve"> </w:t>
      </w:r>
      <w:r w:rsidRPr="00B30010">
        <w:rPr>
          <w:rFonts w:ascii="times nr" w:hAnsi="times nr"/>
          <w:color w:val="000000" w:themeColor="text1"/>
          <w:spacing w:val="-10"/>
          <w:sz w:val="19"/>
        </w:rPr>
        <w:t>4</w:t>
      </w:r>
    </w:p>
    <w:p w14:paraId="7B52700F" w14:textId="77777777" w:rsidR="000B54F7" w:rsidRPr="00B30010" w:rsidRDefault="000B54F7">
      <w:pPr>
        <w:pStyle w:val="a3"/>
        <w:spacing w:before="10"/>
        <w:rPr>
          <w:rFonts w:ascii="times nr" w:hAnsi="times nr"/>
          <w:color w:val="000000" w:themeColor="text1"/>
          <w:sz w:val="8"/>
        </w:rPr>
      </w:pPr>
    </w:p>
    <w:tbl>
      <w:tblPr>
        <w:tblStyle w:val="TableNormal"/>
        <w:tblW w:w="0" w:type="auto"/>
        <w:tblInd w:w="187" w:type="dxa"/>
        <w:tblBorders>
          <w:top w:val="single" w:sz="6" w:space="0" w:color="878787"/>
          <w:left w:val="single" w:sz="6" w:space="0" w:color="878787"/>
          <w:bottom w:val="single" w:sz="6" w:space="0" w:color="878787"/>
          <w:right w:val="single" w:sz="6" w:space="0" w:color="878787"/>
          <w:insideH w:val="single" w:sz="6" w:space="0" w:color="878787"/>
          <w:insideV w:val="single" w:sz="6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7740"/>
        <w:gridCol w:w="900"/>
        <w:gridCol w:w="900"/>
        <w:gridCol w:w="1001"/>
        <w:gridCol w:w="999"/>
        <w:gridCol w:w="1800"/>
        <w:gridCol w:w="714"/>
      </w:tblGrid>
      <w:tr w:rsidR="00B30010" w:rsidRPr="00B30010" w14:paraId="5FD9C13A" w14:textId="77777777" w:rsidTr="00B30010">
        <w:trPr>
          <w:trHeight w:val="500"/>
        </w:trPr>
        <w:tc>
          <w:tcPr>
            <w:tcW w:w="7740" w:type="dxa"/>
            <w:tcBorders>
              <w:left w:val="nil"/>
              <w:right w:val="single" w:sz="2" w:space="0" w:color="CCCCCC"/>
            </w:tcBorders>
            <w:shd w:val="clear" w:color="auto" w:fill="FFFFFF" w:themeFill="background1"/>
          </w:tcPr>
          <w:p w14:paraId="24A1EBAF" w14:textId="77777777" w:rsidR="000B54F7" w:rsidRPr="00B30010" w:rsidRDefault="00000000">
            <w:pPr>
              <w:pStyle w:val="TableParagraph"/>
              <w:spacing w:before="152"/>
              <w:ind w:left="91"/>
              <w:jc w:val="left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Variable</w:t>
            </w:r>
          </w:p>
        </w:tc>
        <w:tc>
          <w:tcPr>
            <w:tcW w:w="9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2DB5257" w14:textId="77777777" w:rsidR="000B54F7" w:rsidRPr="00B30010" w:rsidRDefault="00000000">
            <w:pPr>
              <w:pStyle w:val="TableParagraph"/>
              <w:spacing w:before="152"/>
              <w:ind w:right="3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7"/>
              </w:rPr>
              <w:t>HR</w:t>
            </w:r>
          </w:p>
        </w:tc>
        <w:tc>
          <w:tcPr>
            <w:tcW w:w="9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2F2D588" w14:textId="77777777" w:rsidR="000B54F7" w:rsidRPr="00B30010" w:rsidRDefault="00000000">
            <w:pPr>
              <w:pStyle w:val="TableParagraph"/>
              <w:spacing w:before="54"/>
              <w:ind w:left="241" w:right="228" w:firstLine="48"/>
              <w:jc w:val="left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7"/>
              </w:rPr>
              <w:t xml:space="preserve">Std.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Error</w:t>
            </w:r>
          </w:p>
        </w:tc>
        <w:tc>
          <w:tcPr>
            <w:tcW w:w="1001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8F69B0D" w14:textId="77777777" w:rsidR="000B54F7" w:rsidRPr="00B30010" w:rsidRDefault="00000000">
            <w:pPr>
              <w:pStyle w:val="TableParagraph"/>
              <w:spacing w:before="152"/>
              <w:ind w:left="169"/>
              <w:jc w:val="left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Statistic</w:t>
            </w:r>
          </w:p>
        </w:tc>
        <w:tc>
          <w:tcPr>
            <w:tcW w:w="999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7A6F0A1" w14:textId="77777777" w:rsidR="000B54F7" w:rsidRPr="00B30010" w:rsidRDefault="00000000">
            <w:pPr>
              <w:pStyle w:val="TableParagraph"/>
              <w:spacing w:before="152"/>
              <w:ind w:left="196"/>
              <w:jc w:val="left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P-value</w:t>
            </w:r>
          </w:p>
        </w:tc>
        <w:tc>
          <w:tcPr>
            <w:tcW w:w="18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A6A1F16" w14:textId="77777777" w:rsidR="000B54F7" w:rsidRPr="00B30010" w:rsidRDefault="00000000">
            <w:pPr>
              <w:pStyle w:val="TableParagraph"/>
              <w:spacing w:before="152"/>
              <w:ind w:left="10" w:right="7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z w:val="17"/>
              </w:rPr>
              <w:t>95%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7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7"/>
              </w:rPr>
              <w:t>CI</w:t>
            </w:r>
          </w:p>
        </w:tc>
        <w:tc>
          <w:tcPr>
            <w:tcW w:w="714" w:type="dxa"/>
            <w:tcBorders>
              <w:left w:val="single" w:sz="2" w:space="0" w:color="CCCCCC"/>
              <w:right w:val="nil"/>
            </w:tcBorders>
            <w:shd w:val="clear" w:color="auto" w:fill="FFFFFF" w:themeFill="background1"/>
          </w:tcPr>
          <w:p w14:paraId="04377D97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2A4A77EE" w14:textId="77777777" w:rsidTr="00B30010">
        <w:trPr>
          <w:trHeight w:val="257"/>
        </w:trPr>
        <w:tc>
          <w:tcPr>
            <w:tcW w:w="14054" w:type="dxa"/>
            <w:gridSpan w:val="7"/>
            <w:tcBorders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3FD6B0D3" w14:textId="77777777" w:rsidR="000B54F7" w:rsidRPr="00B30010" w:rsidRDefault="00000000">
            <w:pPr>
              <w:pStyle w:val="TableParagraph"/>
              <w:spacing w:before="32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Patient</w:t>
            </w:r>
            <w:r w:rsidRPr="00B30010">
              <w:rPr>
                <w:rFonts w:ascii="times nr" w:hAnsi="times nr"/>
                <w:color w:val="000000" w:themeColor="text1"/>
                <w:spacing w:val="-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Characteristics</w:t>
            </w:r>
          </w:p>
        </w:tc>
      </w:tr>
    </w:tbl>
    <w:p w14:paraId="05E7A0CF" w14:textId="77777777" w:rsidR="000B54F7" w:rsidRPr="00B30010" w:rsidRDefault="000B54F7">
      <w:pPr>
        <w:pStyle w:val="TableParagraph"/>
        <w:jc w:val="left"/>
        <w:rPr>
          <w:rFonts w:ascii="times nr" w:hAnsi="times nr"/>
          <w:color w:val="000000" w:themeColor="text1"/>
          <w:sz w:val="16"/>
        </w:rPr>
        <w:sectPr w:rsidR="000B54F7" w:rsidRPr="00B30010">
          <w:type w:val="continuous"/>
          <w:pgSz w:w="15840" w:h="12240" w:orient="landscape"/>
          <w:pgMar w:top="880" w:right="720" w:bottom="696" w:left="720" w:header="720" w:footer="720" w:gutter="0"/>
          <w:cols w:space="720"/>
        </w:sectPr>
      </w:pPr>
    </w:p>
    <w:tbl>
      <w:tblPr>
        <w:tblStyle w:val="TableNormal"/>
        <w:tblW w:w="0" w:type="auto"/>
        <w:tblInd w:w="188" w:type="dxa"/>
        <w:tblBorders>
          <w:top w:val="single" w:sz="6" w:space="0" w:color="878787"/>
          <w:left w:val="single" w:sz="6" w:space="0" w:color="878787"/>
          <w:bottom w:val="single" w:sz="6" w:space="0" w:color="878787"/>
          <w:right w:val="single" w:sz="6" w:space="0" w:color="878787"/>
          <w:insideH w:val="single" w:sz="6" w:space="0" w:color="878787"/>
          <w:insideV w:val="single" w:sz="6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7740"/>
        <w:gridCol w:w="900"/>
        <w:gridCol w:w="900"/>
        <w:gridCol w:w="1001"/>
        <w:gridCol w:w="999"/>
        <w:gridCol w:w="1800"/>
        <w:gridCol w:w="701"/>
      </w:tblGrid>
      <w:tr w:rsidR="00B30010" w:rsidRPr="00B30010" w14:paraId="4DEA6B5F" w14:textId="77777777" w:rsidTr="00B30010">
        <w:trPr>
          <w:trHeight w:val="501"/>
        </w:trPr>
        <w:tc>
          <w:tcPr>
            <w:tcW w:w="7740" w:type="dxa"/>
            <w:tcBorders>
              <w:left w:val="nil"/>
              <w:right w:val="single" w:sz="2" w:space="0" w:color="CCCCCC"/>
            </w:tcBorders>
            <w:shd w:val="clear" w:color="auto" w:fill="FFFFFF" w:themeFill="background1"/>
          </w:tcPr>
          <w:p w14:paraId="2210D348" w14:textId="77777777" w:rsidR="000B54F7" w:rsidRPr="00B30010" w:rsidRDefault="00000000">
            <w:pPr>
              <w:pStyle w:val="TableParagraph"/>
              <w:spacing w:before="152"/>
              <w:ind w:left="92"/>
              <w:jc w:val="left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Variable</w:t>
            </w:r>
          </w:p>
        </w:tc>
        <w:tc>
          <w:tcPr>
            <w:tcW w:w="9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A863FD4" w14:textId="77777777" w:rsidR="000B54F7" w:rsidRPr="00B30010" w:rsidRDefault="00000000">
            <w:pPr>
              <w:pStyle w:val="TableParagraph"/>
              <w:spacing w:before="152"/>
              <w:ind w:right="1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7"/>
              </w:rPr>
              <w:t>HR</w:t>
            </w:r>
          </w:p>
        </w:tc>
        <w:tc>
          <w:tcPr>
            <w:tcW w:w="9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B4B9D95" w14:textId="77777777" w:rsidR="000B54F7" w:rsidRPr="00B30010" w:rsidRDefault="00000000">
            <w:pPr>
              <w:pStyle w:val="TableParagraph"/>
              <w:spacing w:before="54"/>
              <w:ind w:left="242" w:right="227" w:firstLine="48"/>
              <w:jc w:val="left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7"/>
              </w:rPr>
              <w:t xml:space="preserve">Std.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Error</w:t>
            </w:r>
          </w:p>
        </w:tc>
        <w:tc>
          <w:tcPr>
            <w:tcW w:w="1001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EE91074" w14:textId="77777777" w:rsidR="000B54F7" w:rsidRPr="00B30010" w:rsidRDefault="00000000">
            <w:pPr>
              <w:pStyle w:val="TableParagraph"/>
              <w:spacing w:before="152"/>
              <w:ind w:right="1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Statistic</w:t>
            </w:r>
          </w:p>
        </w:tc>
        <w:tc>
          <w:tcPr>
            <w:tcW w:w="999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E291C3C" w14:textId="77777777" w:rsidR="000B54F7" w:rsidRPr="00B30010" w:rsidRDefault="00000000">
            <w:pPr>
              <w:pStyle w:val="TableParagraph"/>
              <w:spacing w:before="152"/>
              <w:ind w:left="6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P-value</w:t>
            </w:r>
          </w:p>
        </w:tc>
        <w:tc>
          <w:tcPr>
            <w:tcW w:w="18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A2D31CC" w14:textId="77777777" w:rsidR="000B54F7" w:rsidRPr="00B30010" w:rsidRDefault="00000000">
            <w:pPr>
              <w:pStyle w:val="TableParagraph"/>
              <w:spacing w:before="152"/>
              <w:ind w:left="10" w:right="5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z w:val="17"/>
              </w:rPr>
              <w:t>95%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7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7"/>
              </w:rPr>
              <w:t>CI</w:t>
            </w:r>
          </w:p>
        </w:tc>
        <w:tc>
          <w:tcPr>
            <w:tcW w:w="701" w:type="dxa"/>
            <w:tcBorders>
              <w:left w:val="single" w:sz="2" w:space="0" w:color="CCCCCC"/>
              <w:right w:val="nil"/>
            </w:tcBorders>
            <w:shd w:val="clear" w:color="auto" w:fill="FFFFFF" w:themeFill="background1"/>
          </w:tcPr>
          <w:p w14:paraId="02DC064D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05EE3993" w14:textId="77777777" w:rsidTr="00B30010">
        <w:trPr>
          <w:trHeight w:val="303"/>
        </w:trPr>
        <w:tc>
          <w:tcPr>
            <w:tcW w:w="774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5260C95" w14:textId="77777777" w:rsidR="000B54F7" w:rsidRPr="00B30010" w:rsidRDefault="00000000">
            <w:pPr>
              <w:pStyle w:val="TableParagraph"/>
              <w:spacing w:before="53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Age</w:t>
            </w:r>
          </w:p>
        </w:tc>
        <w:tc>
          <w:tcPr>
            <w:tcW w:w="90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FBD7E48" w14:textId="77777777" w:rsidR="000B54F7" w:rsidRPr="00B30010" w:rsidRDefault="00000000">
            <w:pPr>
              <w:pStyle w:val="TableParagraph"/>
              <w:spacing w:before="53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1</w:t>
            </w:r>
          </w:p>
        </w:tc>
        <w:tc>
          <w:tcPr>
            <w:tcW w:w="90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3A254F0" w14:textId="77777777" w:rsidR="000B54F7" w:rsidRPr="00B30010" w:rsidRDefault="00000000">
            <w:pPr>
              <w:pStyle w:val="TableParagraph"/>
              <w:spacing w:before="53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0.00878</w:t>
            </w:r>
          </w:p>
        </w:tc>
        <w:tc>
          <w:tcPr>
            <w:tcW w:w="1001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5A171A6" w14:textId="77777777" w:rsidR="000B54F7" w:rsidRPr="00B30010" w:rsidRDefault="00000000">
            <w:pPr>
              <w:pStyle w:val="TableParagraph"/>
              <w:spacing w:before="53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0.323</w:t>
            </w:r>
          </w:p>
        </w:tc>
        <w:tc>
          <w:tcPr>
            <w:tcW w:w="99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D91CDE4" w14:textId="77777777" w:rsidR="000B54F7" w:rsidRPr="00B30010" w:rsidRDefault="00000000">
            <w:pPr>
              <w:pStyle w:val="TableParagraph"/>
              <w:spacing w:before="53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0.746</w:t>
            </w:r>
          </w:p>
        </w:tc>
        <w:tc>
          <w:tcPr>
            <w:tcW w:w="180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D945C7A" w14:textId="77777777" w:rsidR="000B54F7" w:rsidRPr="00B30010" w:rsidRDefault="00000000">
            <w:pPr>
              <w:pStyle w:val="TableParagraph"/>
              <w:spacing w:before="53"/>
              <w:ind w:left="10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0.986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1.02</w:t>
            </w:r>
          </w:p>
        </w:tc>
        <w:tc>
          <w:tcPr>
            <w:tcW w:w="701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FAC7416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2FAA03D7" w14:textId="77777777" w:rsidTr="00B30010">
        <w:trPr>
          <w:trHeight w:val="271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1F237E1E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proofErr w:type="spellStart"/>
            <w:r w:rsidRPr="00B30010">
              <w:rPr>
                <w:rFonts w:ascii="times nr" w:hAnsi="times nr"/>
                <w:color w:val="000000" w:themeColor="text1"/>
                <w:sz w:val="16"/>
              </w:rPr>
              <w:lastRenderedPageBreak/>
              <w:t>Haematological</w:t>
            </w:r>
            <w:proofErr w:type="spellEnd"/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Parameters</w:t>
            </w:r>
          </w:p>
        </w:tc>
      </w:tr>
      <w:tr w:rsidR="00B30010" w:rsidRPr="00B30010" w14:paraId="5A664FDE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86218C3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Neutropenia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(Intermediate)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65CB985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1.31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E460480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0.243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F276C88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1.13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67B6291" w14:textId="77777777" w:rsidR="000B54F7" w:rsidRPr="00B30010" w:rsidRDefault="00000000">
            <w:pPr>
              <w:pStyle w:val="TableParagraph"/>
              <w:ind w:left="6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0.26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6812142" w14:textId="77777777" w:rsidR="000B54F7" w:rsidRPr="00B30010" w:rsidRDefault="00000000">
            <w:pPr>
              <w:pStyle w:val="TableParagraph"/>
              <w:ind w:left="10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0.817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2.12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2E58685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06A620E5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212D04A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Neutropenia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(Severe)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6CD7C27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0.672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420B2C4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0.274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576F7CD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1.45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00D2AD8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0.146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4318339" w14:textId="77777777" w:rsidR="000B54F7" w:rsidRPr="00B30010" w:rsidRDefault="00000000">
            <w:pPr>
              <w:pStyle w:val="TableParagraph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0.393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1.15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A840AFC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33130F1B" w14:textId="77777777" w:rsidTr="00B30010">
        <w:trPr>
          <w:trHeight w:val="271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2E489F46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Vital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Signs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—</w:t>
            </w:r>
            <w:r w:rsidRPr="00B30010">
              <w:rPr>
                <w:rFonts w:ascii="times nr" w:hAnsi="times nr"/>
                <w:color w:val="000000" w:themeColor="text1"/>
                <w:spacing w:val="-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Body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Temperature</w:t>
            </w:r>
          </w:p>
        </w:tc>
      </w:tr>
      <w:tr w:rsidR="00B30010" w:rsidRPr="00B30010" w14:paraId="7A23C1F0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D374E01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Body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Temperature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(High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Fever)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DB87C57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986F8BC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0.327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A012A0E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0.00354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9B701D2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0.997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CCDD1F9" w14:textId="77777777" w:rsidR="000B54F7" w:rsidRPr="00B30010" w:rsidRDefault="00000000">
            <w:pPr>
              <w:pStyle w:val="TableParagraph"/>
              <w:ind w:left="49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0.527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1.9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EFCFA85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524D383A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8D41DAE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Body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Temperature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(Normal)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C83820B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1.37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C208DB4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0.251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7E90495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1.27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161D24C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0.205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0CD8559" w14:textId="77777777" w:rsidR="000B54F7" w:rsidRPr="00B30010" w:rsidRDefault="00000000">
            <w:pPr>
              <w:pStyle w:val="TableParagraph"/>
              <w:ind w:left="10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0.841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2.25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7819C12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489288BD" w14:textId="77777777" w:rsidTr="00B30010">
        <w:trPr>
          <w:trHeight w:val="312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772F32A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Body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Temperature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(Subnormal)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FE79A42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1.44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3157D2A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0.361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A6F8E06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1.01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4A846E3" w14:textId="77777777" w:rsidR="000B54F7" w:rsidRPr="00B30010" w:rsidRDefault="00000000">
            <w:pPr>
              <w:pStyle w:val="TableParagraph"/>
              <w:ind w:left="6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0.31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6B4299D" w14:textId="77777777" w:rsidR="000B54F7" w:rsidRPr="00B30010" w:rsidRDefault="00000000">
            <w:pPr>
              <w:pStyle w:val="TableParagraph"/>
              <w:ind w:left="10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0.711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2.93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8AD39E3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38147889" w14:textId="77777777" w:rsidTr="00B30010">
        <w:trPr>
          <w:trHeight w:val="271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38949B3E" w14:textId="77777777" w:rsidR="000B54F7" w:rsidRPr="00B30010" w:rsidRDefault="00000000">
            <w:pPr>
              <w:pStyle w:val="TableParagraph"/>
              <w:spacing w:before="45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proofErr w:type="spellStart"/>
            <w:r w:rsidRPr="00B30010">
              <w:rPr>
                <w:rFonts w:ascii="times nr" w:hAnsi="times nr"/>
                <w:color w:val="000000" w:themeColor="text1"/>
                <w:sz w:val="16"/>
              </w:rPr>
              <w:t>Haematological</w:t>
            </w:r>
            <w:proofErr w:type="spellEnd"/>
            <w:r w:rsidRPr="00B30010">
              <w:rPr>
                <w:rFonts w:ascii="times nr" w:hAnsi="times nr"/>
                <w:color w:val="000000" w:themeColor="text1"/>
                <w:spacing w:val="-1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Parameters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(cont.)</w:t>
            </w:r>
          </w:p>
        </w:tc>
      </w:tr>
      <w:tr w:rsidR="00B30010" w:rsidRPr="00B30010" w14:paraId="639CBA09" w14:textId="77777777" w:rsidTr="00B30010">
        <w:trPr>
          <w:trHeight w:val="292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460DF8A" w14:textId="77777777" w:rsidR="000B54F7" w:rsidRPr="00B30010" w:rsidRDefault="00000000">
            <w:pPr>
              <w:pStyle w:val="TableParagraph"/>
              <w:spacing w:before="55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Thrombocytopenia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36C545A" w14:textId="77777777" w:rsidR="000B54F7" w:rsidRPr="00B30010" w:rsidRDefault="00000000">
            <w:pPr>
              <w:pStyle w:val="TableParagraph"/>
              <w:spacing w:before="55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2.45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DECC268" w14:textId="77777777" w:rsidR="000B54F7" w:rsidRPr="00B30010" w:rsidRDefault="00000000">
            <w:pPr>
              <w:pStyle w:val="TableParagraph"/>
              <w:spacing w:before="55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0.411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EEAF516" w14:textId="77777777" w:rsidR="000B54F7" w:rsidRPr="00B30010" w:rsidRDefault="00000000">
            <w:pPr>
              <w:pStyle w:val="TableParagraph"/>
              <w:spacing w:before="55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2.18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6C916A5" w14:textId="77777777" w:rsidR="000B54F7" w:rsidRPr="00B30010" w:rsidRDefault="00000000">
            <w:pPr>
              <w:pStyle w:val="TableParagraph"/>
              <w:spacing w:before="55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0.029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B76A6FB" w14:textId="77777777" w:rsidR="000B54F7" w:rsidRPr="00B30010" w:rsidRDefault="00000000">
            <w:pPr>
              <w:pStyle w:val="TableParagraph"/>
              <w:spacing w:before="55"/>
              <w:ind w:left="544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1.1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 xml:space="preserve">–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5.49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1F0F2BB" w14:textId="77777777" w:rsidR="000B54F7" w:rsidRPr="00B30010" w:rsidRDefault="00000000">
            <w:pPr>
              <w:pStyle w:val="TableParagraph"/>
              <w:spacing w:before="55"/>
              <w:ind w:left="5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3FDD4A4C" w14:textId="77777777" w:rsidTr="00B30010">
        <w:trPr>
          <w:trHeight w:val="271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0E99DDC3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Laboratory</w:t>
            </w:r>
            <w:r w:rsidRPr="00B30010">
              <w:rPr>
                <w:rFonts w:ascii="times nr" w:hAnsi="times nr"/>
                <w:color w:val="000000" w:themeColor="text1"/>
                <w:spacing w:val="-1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Values</w:t>
            </w:r>
          </w:p>
        </w:tc>
      </w:tr>
      <w:tr w:rsidR="00B30010" w:rsidRPr="00B30010" w14:paraId="1779AF6A" w14:textId="77777777" w:rsidTr="00B30010">
        <w:trPr>
          <w:trHeight w:val="290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77811E3" w14:textId="77777777" w:rsidR="000B54F7" w:rsidRPr="00B30010" w:rsidRDefault="00000000">
            <w:pPr>
              <w:pStyle w:val="TableParagraph"/>
              <w:spacing w:before="52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Albumin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45307DB" w14:textId="77777777" w:rsidR="000B54F7" w:rsidRPr="00B30010" w:rsidRDefault="00000000">
            <w:pPr>
              <w:pStyle w:val="TableParagraph"/>
              <w:spacing w:before="52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0.386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06146F5" w14:textId="77777777" w:rsidR="000B54F7" w:rsidRPr="00B30010" w:rsidRDefault="00000000">
            <w:pPr>
              <w:pStyle w:val="TableParagraph"/>
              <w:spacing w:before="52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0.192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EEBFC25" w14:textId="77777777" w:rsidR="000B54F7" w:rsidRPr="00B30010" w:rsidRDefault="00000000">
            <w:pPr>
              <w:pStyle w:val="TableParagraph"/>
              <w:spacing w:before="52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4.96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E34FACB" w14:textId="77777777" w:rsidR="000B54F7" w:rsidRPr="00B30010" w:rsidRDefault="00000000">
            <w:pPr>
              <w:pStyle w:val="TableParagraph"/>
              <w:spacing w:before="52"/>
              <w:ind w:left="6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&lt;0.001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186388F" w14:textId="77777777" w:rsidR="000B54F7" w:rsidRPr="00B30010" w:rsidRDefault="00000000">
            <w:pPr>
              <w:pStyle w:val="TableParagraph"/>
              <w:spacing w:before="52"/>
              <w:ind w:left="41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0.265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0.562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5346E57" w14:textId="77777777" w:rsidR="000B54F7" w:rsidRPr="00B30010" w:rsidRDefault="00000000">
            <w:pPr>
              <w:pStyle w:val="TableParagraph"/>
              <w:spacing w:before="52"/>
              <w:ind w:left="5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07BF786A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24B3024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CRP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982A0DF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1.01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362474A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0.011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C55D3E4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1.27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3AE8036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0.205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8795BCC" w14:textId="77777777" w:rsidR="000B54F7" w:rsidRPr="00B30010" w:rsidRDefault="00000000">
            <w:pPr>
              <w:pStyle w:val="TableParagraph"/>
              <w:ind w:left="10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0.992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1.04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2C3AC8D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2BF34A78" w14:textId="77777777" w:rsidTr="00B30010">
        <w:trPr>
          <w:trHeight w:val="270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577B3028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Vital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Signs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—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Blood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Pressure</w:t>
            </w:r>
          </w:p>
        </w:tc>
      </w:tr>
      <w:tr w:rsidR="00B30010" w:rsidRPr="00B30010" w14:paraId="2B4E7262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F7CB290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Blood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Pressure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(Hypotension)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DDB1767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1.07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91DA322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0.25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1082B97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0.285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17D0A55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0.776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5024DD9" w14:textId="77777777" w:rsidR="000B54F7" w:rsidRPr="00B30010" w:rsidRDefault="00000000">
            <w:pPr>
              <w:pStyle w:val="TableParagraph"/>
              <w:ind w:left="10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0.658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1.75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471581F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057C6BB3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B86DA43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Blood</w:t>
            </w:r>
            <w:r w:rsidRPr="00B30010">
              <w:rPr>
                <w:rFonts w:ascii="times nr" w:hAnsi="times nr"/>
                <w:color w:val="000000" w:themeColor="text1"/>
                <w:spacing w:val="-8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Pressure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(Normal)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F70332C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0.889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E68227D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0.242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BFFC07E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-0.487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D888C9F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0.626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A878A59" w14:textId="77777777" w:rsidR="000B54F7" w:rsidRPr="00B30010" w:rsidRDefault="00000000">
            <w:pPr>
              <w:pStyle w:val="TableParagraph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0.553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1.43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CD36952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53E3E4FC" w14:textId="77777777" w:rsidTr="00B30010">
        <w:trPr>
          <w:trHeight w:val="271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113C5DB7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Vital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Signs</w:t>
            </w:r>
            <w:r w:rsidRPr="00B30010">
              <w:rPr>
                <w:rFonts w:ascii="times nr" w:hAnsi="times nr"/>
                <w:color w:val="000000" w:themeColor="text1"/>
                <w:spacing w:val="-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—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Pulse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Rate</w:t>
            </w:r>
          </w:p>
        </w:tc>
      </w:tr>
      <w:tr w:rsidR="00B30010" w:rsidRPr="00B30010" w14:paraId="1D55C364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8D47787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Pulse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Rate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(Low)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9FA6A08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0.962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6C295A3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1.04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1F37B2A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-0.0377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4C8B1C7" w14:textId="77777777" w:rsidR="000B54F7" w:rsidRPr="00B30010" w:rsidRDefault="00000000">
            <w:pPr>
              <w:pStyle w:val="TableParagraph"/>
              <w:ind w:left="6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0.97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2590FFD" w14:textId="77777777" w:rsidR="000B54F7" w:rsidRPr="00B30010" w:rsidRDefault="00000000">
            <w:pPr>
              <w:pStyle w:val="TableParagraph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0.126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7.34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DC72EA8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2A6BCD15" w14:textId="77777777" w:rsidTr="00B30010">
        <w:trPr>
          <w:trHeight w:val="290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E359D6E" w14:textId="77777777" w:rsidR="000B54F7" w:rsidRPr="00B30010" w:rsidRDefault="00000000">
            <w:pPr>
              <w:pStyle w:val="TableParagraph"/>
              <w:spacing w:before="52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Pulse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Rate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(Normal)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9E57773" w14:textId="77777777" w:rsidR="000B54F7" w:rsidRPr="00B30010" w:rsidRDefault="00000000">
            <w:pPr>
              <w:pStyle w:val="TableParagraph"/>
              <w:spacing w:before="52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0.434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3246599" w14:textId="77777777" w:rsidR="000B54F7" w:rsidRPr="00B30010" w:rsidRDefault="00000000">
            <w:pPr>
              <w:pStyle w:val="TableParagraph"/>
              <w:spacing w:before="52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0.271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65A6ADC" w14:textId="77777777" w:rsidR="000B54F7" w:rsidRPr="00B30010" w:rsidRDefault="00000000">
            <w:pPr>
              <w:pStyle w:val="TableParagraph"/>
              <w:spacing w:before="52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3.07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5C25051" w14:textId="77777777" w:rsidR="000B54F7" w:rsidRPr="00B30010" w:rsidRDefault="00000000">
            <w:pPr>
              <w:pStyle w:val="TableParagraph"/>
              <w:spacing w:before="52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0.00212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A8FF776" w14:textId="77777777" w:rsidR="000B54F7" w:rsidRPr="00B30010" w:rsidRDefault="00000000">
            <w:pPr>
              <w:pStyle w:val="TableParagraph"/>
              <w:spacing w:before="52"/>
              <w:ind w:left="41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0.255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0.739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0154102" w14:textId="77777777" w:rsidR="000B54F7" w:rsidRPr="00B30010" w:rsidRDefault="00000000">
            <w:pPr>
              <w:pStyle w:val="TableParagraph"/>
              <w:spacing w:before="52"/>
              <w:ind w:left="5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31F07B17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4A772ED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Respiratory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Rate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(Normal)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6F0AED6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0.692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A701F2E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0.219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A6926F1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1.68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F07AF82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0.092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4E504C4" w14:textId="77777777" w:rsidR="000B54F7" w:rsidRPr="00B30010" w:rsidRDefault="00000000">
            <w:pPr>
              <w:pStyle w:val="TableParagraph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0.451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1.06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0F49478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5C6F724E" w14:textId="77777777" w:rsidTr="00B30010">
        <w:trPr>
          <w:trHeight w:val="271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71AEDD5F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proofErr w:type="spellStart"/>
            <w:r w:rsidRPr="00B30010">
              <w:rPr>
                <w:rFonts w:ascii="times nr" w:hAnsi="times nr"/>
                <w:color w:val="000000" w:themeColor="text1"/>
                <w:sz w:val="16"/>
              </w:rPr>
              <w:t>Haematological</w:t>
            </w:r>
            <w:proofErr w:type="spellEnd"/>
            <w:r w:rsidRPr="00B30010">
              <w:rPr>
                <w:rFonts w:ascii="times nr" w:hAnsi="times nr"/>
                <w:color w:val="000000" w:themeColor="text1"/>
                <w:spacing w:val="-1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Parameters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(cont.)</w:t>
            </w:r>
          </w:p>
        </w:tc>
      </w:tr>
      <w:tr w:rsidR="00B30010" w:rsidRPr="00B30010" w14:paraId="16EC10A4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A8110A6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Pancytopenia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46882E1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0.704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871ABA9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0.215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BD33587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1.63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0B972A7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0.104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5705F31" w14:textId="77777777" w:rsidR="000B54F7" w:rsidRPr="00B30010" w:rsidRDefault="00000000">
            <w:pPr>
              <w:pStyle w:val="TableParagraph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0.462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1.07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3008B48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50D30254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94721FD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Sex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(Male)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8EFF2E1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1.12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84560E7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0.209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8A35C7A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0.531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E1F9700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0.595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CF0BD4E" w14:textId="77777777" w:rsidR="000B54F7" w:rsidRPr="00B30010" w:rsidRDefault="00000000">
            <w:pPr>
              <w:pStyle w:val="TableParagraph"/>
              <w:ind w:left="10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0.742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1.68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A9B3F2B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74F983EB" w14:textId="77777777" w:rsidTr="00B30010">
        <w:trPr>
          <w:trHeight w:val="271"/>
        </w:trPr>
        <w:tc>
          <w:tcPr>
            <w:tcW w:w="14041" w:type="dxa"/>
            <w:gridSpan w:val="7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 w:themeFill="background1"/>
          </w:tcPr>
          <w:p w14:paraId="4A0D22B6" w14:textId="77777777" w:rsidR="000B54F7" w:rsidRPr="00B30010" w:rsidRDefault="00000000">
            <w:pPr>
              <w:pStyle w:val="TableParagraph"/>
              <w:spacing w:before="43"/>
              <w:ind w:left="92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Chemotherapy</w:t>
            </w:r>
            <w:r w:rsidRPr="00B30010">
              <w:rPr>
                <w:rFonts w:ascii="times nr" w:hAnsi="times nr"/>
                <w:color w:val="000000" w:themeColor="text1"/>
                <w:spacing w:val="-1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Regimen</w:t>
            </w:r>
          </w:p>
        </w:tc>
      </w:tr>
      <w:tr w:rsidR="00B30010" w:rsidRPr="00B30010" w14:paraId="3F9E0183" w14:textId="77777777" w:rsidTr="00B30010">
        <w:trPr>
          <w:trHeight w:val="290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346CC7A" w14:textId="77777777" w:rsidR="000B54F7" w:rsidRPr="00B30010" w:rsidRDefault="00000000">
            <w:pPr>
              <w:pStyle w:val="TableParagraph"/>
              <w:spacing w:before="52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Alkylating</w:t>
            </w:r>
            <w:r w:rsidRPr="00B30010">
              <w:rPr>
                <w:rFonts w:ascii="times nr" w:hAnsi="times nr"/>
                <w:color w:val="000000" w:themeColor="text1"/>
                <w:spacing w:val="-8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Agent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Topoisomerase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II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Inhibitor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Microtubule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Inhibitor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E1F32C5" w14:textId="77777777" w:rsidR="000B54F7" w:rsidRPr="00B30010" w:rsidRDefault="00000000">
            <w:pPr>
              <w:pStyle w:val="TableParagraph"/>
              <w:spacing w:before="52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0.217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DEB9039" w14:textId="77777777" w:rsidR="000B54F7" w:rsidRPr="00B30010" w:rsidRDefault="00000000">
            <w:pPr>
              <w:pStyle w:val="TableParagraph"/>
              <w:spacing w:before="52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0.553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108C0D6" w14:textId="77777777" w:rsidR="000B54F7" w:rsidRPr="00B30010" w:rsidRDefault="00000000">
            <w:pPr>
              <w:pStyle w:val="TableParagraph"/>
              <w:spacing w:before="52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2.76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7DA9B53" w14:textId="77777777" w:rsidR="000B54F7" w:rsidRPr="00B30010" w:rsidRDefault="00000000">
            <w:pPr>
              <w:pStyle w:val="TableParagraph"/>
              <w:spacing w:before="52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0.00575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88580DE" w14:textId="77777777" w:rsidR="000B54F7" w:rsidRPr="00B30010" w:rsidRDefault="00000000">
            <w:pPr>
              <w:pStyle w:val="TableParagraph"/>
              <w:spacing w:before="52"/>
              <w:ind w:left="10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0.0733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0.642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4AD8396" w14:textId="77777777" w:rsidR="000B54F7" w:rsidRPr="00B30010" w:rsidRDefault="00000000">
            <w:pPr>
              <w:pStyle w:val="TableParagraph"/>
              <w:spacing w:before="52"/>
              <w:ind w:left="5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*</w:t>
            </w:r>
          </w:p>
        </w:tc>
      </w:tr>
      <w:tr w:rsidR="00B30010" w:rsidRPr="00B30010" w14:paraId="40F1E96D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BACC759" w14:textId="77777777" w:rsidR="000B54F7" w:rsidRPr="00B30010" w:rsidRDefault="00000000">
            <w:pPr>
              <w:pStyle w:val="TableParagraph"/>
              <w:spacing w:before="65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Antimetabolite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Monotherapy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E68631F" w14:textId="77777777" w:rsidR="000B54F7" w:rsidRPr="00B30010" w:rsidRDefault="00000000">
            <w:pPr>
              <w:pStyle w:val="TableParagraph"/>
              <w:spacing w:before="65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1.07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5AF622C" w14:textId="77777777" w:rsidR="000B54F7" w:rsidRPr="00B30010" w:rsidRDefault="00000000">
            <w:pPr>
              <w:pStyle w:val="TableParagraph"/>
              <w:spacing w:before="65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0.644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455F784" w14:textId="77777777" w:rsidR="000B54F7" w:rsidRPr="00B30010" w:rsidRDefault="00000000">
            <w:pPr>
              <w:pStyle w:val="TableParagraph"/>
              <w:spacing w:before="65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0.0998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1057260" w14:textId="77777777" w:rsidR="000B54F7" w:rsidRPr="00B30010" w:rsidRDefault="00000000">
            <w:pPr>
              <w:pStyle w:val="TableParagraph"/>
              <w:spacing w:before="65"/>
              <w:ind w:left="6"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0.92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901842C" w14:textId="77777777" w:rsidR="000B54F7" w:rsidRPr="00B30010" w:rsidRDefault="00000000">
            <w:pPr>
              <w:pStyle w:val="TableParagraph"/>
              <w:spacing w:before="65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0.302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3.77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A3867C5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25467022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B94D3EA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Antimetabolite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Topoisomerase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II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Inhibitor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7927F44" w14:textId="77777777" w:rsidR="000B54F7" w:rsidRPr="00B30010" w:rsidRDefault="00000000">
            <w:pPr>
              <w:pStyle w:val="TableParagraph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1.89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A292395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0.647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746B05E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0.986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DE8EA8E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0.324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B7B0C5A" w14:textId="77777777" w:rsidR="000B54F7" w:rsidRPr="00B30010" w:rsidRDefault="00000000">
            <w:pPr>
              <w:pStyle w:val="TableParagraph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0.533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6.72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A95861B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4BF7E264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A489648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DNA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Crosslinking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Agent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Topoisomerase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Inhibitor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DB9F808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26D4DBC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64BDE79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7A26BC6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D0D5E07" w14:textId="77777777" w:rsidR="000B54F7" w:rsidRPr="00B30010" w:rsidRDefault="00000000">
            <w:pPr>
              <w:pStyle w:val="TableParagraph"/>
              <w:ind w:left="10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4DCF6E1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146000E2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FB4E932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DNA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Crosslinking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Agent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Topoisomerase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II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Inhibitor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A631F52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0.535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7B565E1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0.514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5124173" w14:textId="77777777" w:rsidR="000B54F7" w:rsidRPr="00B30010" w:rsidRDefault="00000000">
            <w:pPr>
              <w:pStyle w:val="TableParagraph"/>
              <w:ind w:right="1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1.22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865DB60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0.224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69DE2CA" w14:textId="77777777" w:rsidR="000B54F7" w:rsidRPr="00B30010" w:rsidRDefault="00000000">
            <w:pPr>
              <w:pStyle w:val="TableParagraph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0.195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1.47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2125553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350C1335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20EACA1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FOLFIRI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Regimen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80174C1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AE8E8E6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43BC91F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49F96FC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9700A87" w14:textId="77777777" w:rsidR="000B54F7" w:rsidRPr="00B30010" w:rsidRDefault="00000000">
            <w:pPr>
              <w:pStyle w:val="TableParagraph"/>
              <w:ind w:left="10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A50B3BC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7944450F" w14:textId="77777777" w:rsidTr="00B30010">
        <w:trPr>
          <w:trHeight w:val="314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B499EEA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Monoclonal</w:t>
            </w:r>
            <w:r w:rsidRPr="00B30010">
              <w:rPr>
                <w:rFonts w:ascii="times nr" w:hAnsi="times nr"/>
                <w:color w:val="000000" w:themeColor="text1"/>
                <w:spacing w:val="-9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Antibodies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2623580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>1.2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CAB35B5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0.444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F384229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0.411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C4EFDD5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0.681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D6C8D2D" w14:textId="77777777" w:rsidR="000B54F7" w:rsidRPr="00B30010" w:rsidRDefault="00000000">
            <w:pPr>
              <w:pStyle w:val="TableParagraph"/>
              <w:ind w:left="455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0.502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2.87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870C50C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34765441" w14:textId="77777777" w:rsidTr="00B30010">
        <w:trPr>
          <w:trHeight w:val="311"/>
        </w:trPr>
        <w:tc>
          <w:tcPr>
            <w:tcW w:w="77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B1A3946" w14:textId="77777777" w:rsidR="000B54F7" w:rsidRPr="00B30010" w:rsidRDefault="00000000">
            <w:pPr>
              <w:pStyle w:val="TableParagraph"/>
              <w:ind w:left="89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Microtubule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Inhibitor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Antimetabolite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81410C4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4D3FCFB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39CF17E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6E92D1E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A74902C" w14:textId="77777777" w:rsidR="000B54F7" w:rsidRPr="00B30010" w:rsidRDefault="00000000">
            <w:pPr>
              <w:pStyle w:val="TableParagraph"/>
              <w:ind w:left="10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4CBAB46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</w:tbl>
    <w:p w14:paraId="3A8B0174" w14:textId="77777777" w:rsidR="000B54F7" w:rsidRPr="00B30010" w:rsidRDefault="000B54F7">
      <w:pPr>
        <w:pStyle w:val="TableParagraph"/>
        <w:jc w:val="left"/>
        <w:rPr>
          <w:rFonts w:ascii="times nr" w:hAnsi="times nr"/>
          <w:color w:val="000000" w:themeColor="text1"/>
          <w:sz w:val="16"/>
        </w:rPr>
        <w:sectPr w:rsidR="000B54F7" w:rsidRPr="00B30010">
          <w:type w:val="continuous"/>
          <w:pgSz w:w="15840" w:h="12240" w:orient="landscape"/>
          <w:pgMar w:top="880" w:right="720" w:bottom="825" w:left="72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6" w:space="0" w:color="878787"/>
          <w:left w:val="single" w:sz="6" w:space="0" w:color="878787"/>
          <w:bottom w:val="single" w:sz="6" w:space="0" w:color="878787"/>
          <w:right w:val="single" w:sz="6" w:space="0" w:color="878787"/>
          <w:insideH w:val="single" w:sz="6" w:space="0" w:color="878787"/>
          <w:insideV w:val="single" w:sz="6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7741"/>
        <w:gridCol w:w="900"/>
        <w:gridCol w:w="900"/>
        <w:gridCol w:w="1001"/>
        <w:gridCol w:w="999"/>
        <w:gridCol w:w="1800"/>
        <w:gridCol w:w="701"/>
      </w:tblGrid>
      <w:tr w:rsidR="00B30010" w:rsidRPr="00B30010" w14:paraId="7F888697" w14:textId="77777777" w:rsidTr="00B30010">
        <w:trPr>
          <w:trHeight w:val="501"/>
        </w:trPr>
        <w:tc>
          <w:tcPr>
            <w:tcW w:w="7741" w:type="dxa"/>
            <w:tcBorders>
              <w:left w:val="nil"/>
              <w:right w:val="single" w:sz="2" w:space="0" w:color="CCCCCC"/>
            </w:tcBorders>
            <w:shd w:val="clear" w:color="auto" w:fill="FFFFFF" w:themeFill="background1"/>
          </w:tcPr>
          <w:p w14:paraId="01C38FB1" w14:textId="77777777" w:rsidR="000B54F7" w:rsidRPr="00B30010" w:rsidRDefault="00000000">
            <w:pPr>
              <w:pStyle w:val="TableParagraph"/>
              <w:spacing w:before="152"/>
              <w:ind w:left="93"/>
              <w:jc w:val="left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Variable</w:t>
            </w:r>
          </w:p>
        </w:tc>
        <w:tc>
          <w:tcPr>
            <w:tcW w:w="9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66C36E4" w14:textId="77777777" w:rsidR="000B54F7" w:rsidRPr="00B30010" w:rsidRDefault="00000000">
            <w:pPr>
              <w:pStyle w:val="TableParagraph"/>
              <w:spacing w:before="152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5"/>
                <w:sz w:val="17"/>
              </w:rPr>
              <w:t>HR</w:t>
            </w:r>
          </w:p>
        </w:tc>
        <w:tc>
          <w:tcPr>
            <w:tcW w:w="9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082AE82" w14:textId="77777777" w:rsidR="000B54F7" w:rsidRPr="00B30010" w:rsidRDefault="00000000">
            <w:pPr>
              <w:pStyle w:val="TableParagraph"/>
              <w:spacing w:before="54"/>
              <w:ind w:left="242" w:right="227" w:firstLine="48"/>
              <w:jc w:val="left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4"/>
                <w:sz w:val="17"/>
              </w:rPr>
              <w:t xml:space="preserve">Std.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Error</w:t>
            </w:r>
          </w:p>
        </w:tc>
        <w:tc>
          <w:tcPr>
            <w:tcW w:w="1001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06D8E5C" w14:textId="77777777" w:rsidR="000B54F7" w:rsidRPr="00B30010" w:rsidRDefault="00000000">
            <w:pPr>
              <w:pStyle w:val="TableParagraph"/>
              <w:spacing w:before="152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Statistic</w:t>
            </w:r>
          </w:p>
        </w:tc>
        <w:tc>
          <w:tcPr>
            <w:tcW w:w="999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5FB5729" w14:textId="77777777" w:rsidR="000B54F7" w:rsidRPr="00B30010" w:rsidRDefault="00000000">
            <w:pPr>
              <w:pStyle w:val="TableParagraph"/>
              <w:spacing w:before="152"/>
              <w:ind w:left="6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7"/>
              </w:rPr>
              <w:t>P-value</w:t>
            </w:r>
          </w:p>
        </w:tc>
        <w:tc>
          <w:tcPr>
            <w:tcW w:w="1800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64B7D90" w14:textId="77777777" w:rsidR="000B54F7" w:rsidRPr="00B30010" w:rsidRDefault="00000000">
            <w:pPr>
              <w:pStyle w:val="TableParagraph"/>
              <w:spacing w:before="152"/>
              <w:ind w:left="10" w:right="4"/>
              <w:rPr>
                <w:rFonts w:ascii="times nr" w:hAnsi="times nr"/>
                <w:color w:val="000000" w:themeColor="text1"/>
                <w:sz w:val="17"/>
              </w:rPr>
            </w:pPr>
            <w:r w:rsidRPr="00B30010">
              <w:rPr>
                <w:rFonts w:ascii="times nr" w:hAnsi="times nr"/>
                <w:color w:val="000000" w:themeColor="text1"/>
                <w:sz w:val="17"/>
              </w:rPr>
              <w:t>95%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7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7"/>
              </w:rPr>
              <w:t>CI</w:t>
            </w:r>
          </w:p>
        </w:tc>
        <w:tc>
          <w:tcPr>
            <w:tcW w:w="701" w:type="dxa"/>
            <w:tcBorders>
              <w:left w:val="single" w:sz="2" w:space="0" w:color="CCCCCC"/>
              <w:right w:val="nil"/>
            </w:tcBorders>
            <w:shd w:val="clear" w:color="auto" w:fill="FFFFFF" w:themeFill="background1"/>
          </w:tcPr>
          <w:p w14:paraId="191CC399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4CCAF282" w14:textId="77777777" w:rsidTr="00B30010">
        <w:trPr>
          <w:trHeight w:val="303"/>
        </w:trPr>
        <w:tc>
          <w:tcPr>
            <w:tcW w:w="7741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3A05008" w14:textId="77777777" w:rsidR="000B54F7" w:rsidRPr="00B30010" w:rsidRDefault="00000000">
            <w:pPr>
              <w:pStyle w:val="TableParagraph"/>
              <w:spacing w:before="53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Microtubule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Inhibitor</w:t>
            </w:r>
            <w:r w:rsidRPr="00B30010">
              <w:rPr>
                <w:rFonts w:ascii="times nr" w:hAnsi="times nr"/>
                <w:color w:val="000000" w:themeColor="text1"/>
                <w:spacing w:val="-5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DNA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Crosslinking</w:t>
            </w:r>
            <w:r w:rsidRPr="00B30010">
              <w:rPr>
                <w:rFonts w:ascii="times nr" w:hAnsi="times nr"/>
                <w:color w:val="000000" w:themeColor="text1"/>
                <w:spacing w:val="-8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Agent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Antimetabolite</w:t>
            </w:r>
          </w:p>
        </w:tc>
        <w:tc>
          <w:tcPr>
            <w:tcW w:w="90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82B2271" w14:textId="77777777" w:rsidR="000B54F7" w:rsidRPr="00B30010" w:rsidRDefault="00000000">
            <w:pPr>
              <w:pStyle w:val="TableParagraph"/>
              <w:spacing w:before="53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0.967</w:t>
            </w:r>
          </w:p>
        </w:tc>
        <w:tc>
          <w:tcPr>
            <w:tcW w:w="90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9D5133C" w14:textId="77777777" w:rsidR="000B54F7" w:rsidRPr="00B30010" w:rsidRDefault="00000000">
            <w:pPr>
              <w:pStyle w:val="TableParagraph"/>
              <w:spacing w:before="53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0.568</w:t>
            </w:r>
          </w:p>
        </w:tc>
        <w:tc>
          <w:tcPr>
            <w:tcW w:w="1001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E4F9188" w14:textId="77777777" w:rsidR="000B54F7" w:rsidRPr="00B30010" w:rsidRDefault="00000000">
            <w:pPr>
              <w:pStyle w:val="TableParagraph"/>
              <w:spacing w:before="5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-0.0593</w:t>
            </w:r>
          </w:p>
        </w:tc>
        <w:tc>
          <w:tcPr>
            <w:tcW w:w="99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D8ED2BD" w14:textId="77777777" w:rsidR="000B54F7" w:rsidRPr="00B30010" w:rsidRDefault="00000000">
            <w:pPr>
              <w:pStyle w:val="TableParagraph"/>
              <w:spacing w:before="53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0.953</w:t>
            </w:r>
          </w:p>
        </w:tc>
        <w:tc>
          <w:tcPr>
            <w:tcW w:w="180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B378FAD" w14:textId="77777777" w:rsidR="000B54F7" w:rsidRPr="00B30010" w:rsidRDefault="00000000">
            <w:pPr>
              <w:pStyle w:val="TableParagraph"/>
              <w:spacing w:before="53"/>
              <w:ind w:left="456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0.317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2.95</w:t>
            </w:r>
          </w:p>
        </w:tc>
        <w:tc>
          <w:tcPr>
            <w:tcW w:w="701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D8FB2CB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25C2BB1E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0C63A1F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lastRenderedPageBreak/>
              <w:t>Microtubule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Inhibitor</w:t>
            </w: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Monotherapy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FB08961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2935170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8A811A0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2B8FC17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DABFDCF" w14:textId="77777777" w:rsidR="000B54F7" w:rsidRPr="00B30010" w:rsidRDefault="00000000">
            <w:pPr>
              <w:pStyle w:val="TableParagraph"/>
              <w:ind w:left="10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A34C6FE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6B339A6B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A913442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Other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Unclassified</w:t>
            </w:r>
            <w:r w:rsidRPr="00B30010">
              <w:rPr>
                <w:rFonts w:ascii="times nr" w:hAnsi="times nr"/>
                <w:color w:val="000000" w:themeColor="text1"/>
                <w:spacing w:val="-8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Regimen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F8E90F4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0.859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B5BDDB2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0.442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1E54D5A6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-0.343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7950EEE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0.731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C6AA131" w14:textId="77777777" w:rsidR="000B54F7" w:rsidRPr="00B30010" w:rsidRDefault="00000000">
            <w:pPr>
              <w:pStyle w:val="TableParagraph"/>
              <w:ind w:left="456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0.361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2.04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1B6C1BF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7B70F2D3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5B7F980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Platinum</w:t>
            </w:r>
            <w:r w:rsidRPr="00B30010">
              <w:rPr>
                <w:rFonts w:ascii="times nr" w:hAnsi="times nr"/>
                <w:color w:val="000000" w:themeColor="text1"/>
                <w:spacing w:val="-3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Antimetabolite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DEB7C70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0.938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E11C5D3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0.706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ADF3AA6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-0.091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0D9A3AF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0.927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8693EF3" w14:textId="77777777" w:rsidR="000B54F7" w:rsidRPr="00B30010" w:rsidRDefault="00000000">
            <w:pPr>
              <w:pStyle w:val="TableParagraph"/>
              <w:ind w:left="456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0.235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3.74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8A0C9F7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710E8B22" w14:textId="77777777" w:rsidTr="00B30010">
        <w:trPr>
          <w:trHeight w:val="314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72090A6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Taxane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+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 xml:space="preserve"> Platinum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759FDDA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0.816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26C9452" w14:textId="77777777" w:rsidR="000B54F7" w:rsidRPr="00B30010" w:rsidRDefault="00000000">
            <w:pPr>
              <w:pStyle w:val="TableParagraph"/>
              <w:ind w:right="2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0.461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2A82FF02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-0.441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7E7DB4CF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0.659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378E552C" w14:textId="77777777" w:rsidR="000B54F7" w:rsidRPr="00B30010" w:rsidRDefault="00000000">
            <w:pPr>
              <w:pStyle w:val="TableParagraph"/>
              <w:ind w:left="456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0.331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–</w:t>
            </w:r>
            <w:r w:rsidRPr="00B30010">
              <w:rPr>
                <w:rFonts w:ascii="times nr" w:hAnsi="times nr"/>
                <w:color w:val="000000" w:themeColor="text1"/>
                <w:spacing w:val="-1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4"/>
                <w:sz w:val="16"/>
              </w:rPr>
              <w:t>2.01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A664915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  <w:tr w:rsidR="00B30010" w:rsidRPr="00B30010" w14:paraId="5109F80E" w14:textId="77777777" w:rsidTr="00B30010">
        <w:trPr>
          <w:trHeight w:val="311"/>
        </w:trPr>
        <w:tc>
          <w:tcPr>
            <w:tcW w:w="77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5FC95C1" w14:textId="77777777" w:rsidR="000B54F7" w:rsidRPr="00B30010" w:rsidRDefault="00000000">
            <w:pPr>
              <w:pStyle w:val="TableParagraph"/>
              <w:ind w:left="91"/>
              <w:jc w:val="left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z w:val="16"/>
              </w:rPr>
              <w:t>Topoisomerase</w:t>
            </w:r>
            <w:r w:rsidRPr="00B30010">
              <w:rPr>
                <w:rFonts w:ascii="times nr" w:hAnsi="times nr"/>
                <w:color w:val="000000" w:themeColor="text1"/>
                <w:spacing w:val="-8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</w:t>
            </w:r>
            <w:r w:rsidRPr="00B30010">
              <w:rPr>
                <w:rFonts w:ascii="times nr" w:hAnsi="times nr"/>
                <w:color w:val="000000" w:themeColor="text1"/>
                <w:spacing w:val="-6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z w:val="16"/>
              </w:rPr>
              <w:t>Inhibitor</w:t>
            </w:r>
            <w:r w:rsidRPr="00B30010">
              <w:rPr>
                <w:rFonts w:ascii="times nr" w:hAnsi="times nr"/>
                <w:color w:val="000000" w:themeColor="text1"/>
                <w:spacing w:val="-7"/>
                <w:sz w:val="16"/>
              </w:rPr>
              <w:t xml:space="preserve"> </w:t>
            </w:r>
            <w:r w:rsidRPr="00B30010">
              <w:rPr>
                <w:rFonts w:ascii="times nr" w:hAnsi="times nr"/>
                <w:color w:val="000000" w:themeColor="text1"/>
                <w:spacing w:val="-2"/>
                <w:sz w:val="16"/>
              </w:rPr>
              <w:t>Monotherapy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609F76F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9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576653DC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10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0BAC0667" w14:textId="77777777" w:rsidR="000B54F7" w:rsidRPr="00B30010" w:rsidRDefault="00000000">
            <w:pPr>
              <w:pStyle w:val="TableParagraph"/>
              <w:ind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17E4AF9" w14:textId="77777777" w:rsidR="000B54F7" w:rsidRPr="00B30010" w:rsidRDefault="00000000">
            <w:pPr>
              <w:pStyle w:val="TableParagraph"/>
              <w:ind w:left="6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1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450F1D14" w14:textId="77777777" w:rsidR="000B54F7" w:rsidRPr="00B30010" w:rsidRDefault="00000000">
            <w:pPr>
              <w:pStyle w:val="TableParagraph"/>
              <w:ind w:left="10" w:right="3"/>
              <w:rPr>
                <w:rFonts w:ascii="times nr" w:hAnsi="times nr"/>
                <w:color w:val="000000" w:themeColor="text1"/>
                <w:sz w:val="16"/>
              </w:rPr>
            </w:pPr>
            <w:r w:rsidRPr="00B30010">
              <w:rPr>
                <w:rFonts w:ascii="times nr" w:hAnsi="times nr"/>
                <w:color w:val="000000" w:themeColor="text1"/>
                <w:spacing w:val="-10"/>
                <w:sz w:val="16"/>
              </w:rPr>
              <w:t>—</w:t>
            </w:r>
          </w:p>
        </w:tc>
        <w:tc>
          <w:tcPr>
            <w:tcW w:w="7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</w:tcPr>
          <w:p w14:paraId="6FDB744F" w14:textId="77777777" w:rsidR="000B54F7" w:rsidRPr="00B30010" w:rsidRDefault="000B54F7">
            <w:pPr>
              <w:pStyle w:val="TableParagraph"/>
              <w:spacing w:before="0"/>
              <w:ind w:left="0"/>
              <w:jc w:val="left"/>
              <w:rPr>
                <w:rFonts w:ascii="times nr" w:hAnsi="times nr"/>
                <w:color w:val="000000" w:themeColor="text1"/>
                <w:sz w:val="16"/>
              </w:rPr>
            </w:pPr>
          </w:p>
        </w:tc>
      </w:tr>
    </w:tbl>
    <w:p w14:paraId="067E0695" w14:textId="77777777" w:rsidR="000B54F7" w:rsidRPr="00B30010" w:rsidRDefault="000B54F7">
      <w:pPr>
        <w:pStyle w:val="a3"/>
        <w:spacing w:before="36"/>
        <w:rPr>
          <w:rFonts w:ascii="times nr" w:hAnsi="times nr"/>
          <w:color w:val="000000" w:themeColor="text1"/>
        </w:rPr>
      </w:pPr>
    </w:p>
    <w:p w14:paraId="2BCF3F46" w14:textId="77777777" w:rsidR="000B54F7" w:rsidRPr="00B30010" w:rsidRDefault="00000000">
      <w:pPr>
        <w:spacing w:before="1"/>
        <w:ind w:left="180"/>
        <w:rPr>
          <w:rFonts w:ascii="times nr" w:hAnsi="times nr"/>
          <w:color w:val="000000" w:themeColor="text1"/>
          <w:sz w:val="16"/>
          <w:vertAlign w:val="superscript"/>
        </w:rPr>
      </w:pPr>
      <w:r w:rsidRPr="00B30010">
        <w:rPr>
          <w:rFonts w:ascii="times nr" w:hAnsi="times nr"/>
          <w:color w:val="000000" w:themeColor="text1"/>
          <w:sz w:val="16"/>
          <w:vertAlign w:val="superscript"/>
        </w:rPr>
        <w:t>NA:</w:t>
      </w:r>
      <w:r w:rsidRPr="00B30010">
        <w:rPr>
          <w:rFonts w:ascii="times nr" w:hAnsi="times nr"/>
          <w:color w:val="000000" w:themeColor="text1"/>
          <w:spacing w:val="-10"/>
          <w:sz w:val="16"/>
          <w:vertAlign w:val="superscript"/>
        </w:rPr>
        <w:t xml:space="preserve"> </w:t>
      </w:r>
      <w:r w:rsidRPr="00B30010">
        <w:rPr>
          <w:rFonts w:ascii="times nr" w:hAnsi="times nr"/>
          <w:color w:val="000000" w:themeColor="text1"/>
          <w:sz w:val="16"/>
          <w:vertAlign w:val="superscript"/>
        </w:rPr>
        <w:t>not</w:t>
      </w:r>
      <w:r w:rsidRPr="00B30010">
        <w:rPr>
          <w:rFonts w:ascii="times nr" w:hAnsi="times nr"/>
          <w:color w:val="000000" w:themeColor="text1"/>
          <w:spacing w:val="-3"/>
          <w:sz w:val="16"/>
          <w:vertAlign w:val="superscript"/>
        </w:rPr>
        <w:t xml:space="preserve"> </w:t>
      </w:r>
      <w:r w:rsidRPr="00B30010">
        <w:rPr>
          <w:rFonts w:ascii="times nr" w:hAnsi="times nr"/>
          <w:color w:val="000000" w:themeColor="text1"/>
          <w:sz w:val="16"/>
          <w:vertAlign w:val="superscript"/>
        </w:rPr>
        <w:t>estimable</w:t>
      </w:r>
      <w:r w:rsidRPr="00B30010">
        <w:rPr>
          <w:rFonts w:ascii="times nr" w:hAnsi="times nr"/>
          <w:color w:val="000000" w:themeColor="text1"/>
          <w:spacing w:val="-4"/>
          <w:sz w:val="16"/>
          <w:vertAlign w:val="superscript"/>
        </w:rPr>
        <w:t xml:space="preserve"> </w:t>
      </w:r>
      <w:r w:rsidRPr="00B30010">
        <w:rPr>
          <w:rFonts w:ascii="times nr" w:hAnsi="times nr"/>
          <w:color w:val="000000" w:themeColor="text1"/>
          <w:sz w:val="16"/>
          <w:vertAlign w:val="superscript"/>
        </w:rPr>
        <w:t>(no</w:t>
      </w:r>
      <w:r w:rsidRPr="00B30010">
        <w:rPr>
          <w:rFonts w:ascii="times nr" w:hAnsi="times nr"/>
          <w:color w:val="000000" w:themeColor="text1"/>
          <w:spacing w:val="-4"/>
          <w:sz w:val="16"/>
          <w:vertAlign w:val="superscript"/>
        </w:rPr>
        <w:t xml:space="preserve"> </w:t>
      </w:r>
      <w:r w:rsidRPr="00B30010">
        <w:rPr>
          <w:rFonts w:ascii="times nr" w:hAnsi="times nr"/>
          <w:color w:val="000000" w:themeColor="text1"/>
          <w:sz w:val="16"/>
          <w:vertAlign w:val="superscript"/>
        </w:rPr>
        <w:t>events</w:t>
      </w:r>
      <w:r w:rsidRPr="00B30010">
        <w:rPr>
          <w:rFonts w:ascii="times nr" w:hAnsi="times nr"/>
          <w:color w:val="000000" w:themeColor="text1"/>
          <w:spacing w:val="-3"/>
          <w:sz w:val="16"/>
          <w:vertAlign w:val="superscript"/>
        </w:rPr>
        <w:t xml:space="preserve"> </w:t>
      </w:r>
      <w:r w:rsidRPr="00B30010">
        <w:rPr>
          <w:rFonts w:ascii="times nr" w:hAnsi="times nr"/>
          <w:color w:val="000000" w:themeColor="text1"/>
          <w:sz w:val="16"/>
          <w:vertAlign w:val="superscript"/>
        </w:rPr>
        <w:t>or</w:t>
      </w:r>
      <w:r w:rsidRPr="00B30010">
        <w:rPr>
          <w:rFonts w:ascii="times nr" w:hAnsi="times nr"/>
          <w:color w:val="000000" w:themeColor="text1"/>
          <w:spacing w:val="-7"/>
          <w:sz w:val="16"/>
          <w:vertAlign w:val="superscript"/>
        </w:rPr>
        <w:t xml:space="preserve"> </w:t>
      </w:r>
      <w:r w:rsidRPr="00B30010">
        <w:rPr>
          <w:rFonts w:ascii="times nr" w:hAnsi="times nr"/>
          <w:color w:val="000000" w:themeColor="text1"/>
          <w:sz w:val="16"/>
          <w:vertAlign w:val="superscript"/>
        </w:rPr>
        <w:t>complete</w:t>
      </w:r>
      <w:r w:rsidRPr="00B30010">
        <w:rPr>
          <w:rFonts w:ascii="times nr" w:hAnsi="times nr"/>
          <w:color w:val="000000" w:themeColor="text1"/>
          <w:spacing w:val="-6"/>
          <w:sz w:val="16"/>
          <w:vertAlign w:val="superscript"/>
        </w:rPr>
        <w:t xml:space="preserve"> </w:t>
      </w:r>
      <w:r w:rsidRPr="00B30010">
        <w:rPr>
          <w:rFonts w:ascii="times nr" w:hAnsi="times nr"/>
          <w:color w:val="000000" w:themeColor="text1"/>
          <w:sz w:val="16"/>
          <w:vertAlign w:val="superscript"/>
        </w:rPr>
        <w:t>separation).</w:t>
      </w:r>
      <w:r w:rsidRPr="00B30010">
        <w:rPr>
          <w:rFonts w:ascii="times nr" w:hAnsi="times nr"/>
          <w:color w:val="000000" w:themeColor="text1"/>
          <w:spacing w:val="-5"/>
          <w:sz w:val="16"/>
          <w:vertAlign w:val="superscript"/>
        </w:rPr>
        <w:t xml:space="preserve"> </w:t>
      </w:r>
      <w:r w:rsidRPr="00B30010">
        <w:rPr>
          <w:rFonts w:ascii="times nr" w:hAnsi="times nr"/>
          <w:color w:val="000000" w:themeColor="text1"/>
          <w:sz w:val="16"/>
          <w:vertAlign w:val="superscript"/>
        </w:rPr>
        <w:t>∞:</w:t>
      </w:r>
      <w:r w:rsidRPr="00B30010">
        <w:rPr>
          <w:rFonts w:ascii="times nr" w:hAnsi="times nr"/>
          <w:color w:val="000000" w:themeColor="text1"/>
          <w:spacing w:val="-3"/>
          <w:sz w:val="16"/>
          <w:vertAlign w:val="superscript"/>
        </w:rPr>
        <w:t xml:space="preserve"> </w:t>
      </w:r>
      <w:r w:rsidRPr="00B30010">
        <w:rPr>
          <w:rFonts w:ascii="times nr" w:hAnsi="times nr"/>
          <w:color w:val="000000" w:themeColor="text1"/>
          <w:sz w:val="16"/>
          <w:vertAlign w:val="superscript"/>
        </w:rPr>
        <w:t>upper</w:t>
      </w:r>
      <w:r w:rsidRPr="00B30010">
        <w:rPr>
          <w:rFonts w:ascii="times nr" w:hAnsi="times nr"/>
          <w:color w:val="000000" w:themeColor="text1"/>
          <w:spacing w:val="-6"/>
          <w:sz w:val="16"/>
          <w:vertAlign w:val="superscript"/>
        </w:rPr>
        <w:t xml:space="preserve"> </w:t>
      </w:r>
      <w:r w:rsidRPr="00B30010">
        <w:rPr>
          <w:rFonts w:ascii="times nr" w:hAnsi="times nr"/>
          <w:color w:val="000000" w:themeColor="text1"/>
          <w:sz w:val="16"/>
          <w:vertAlign w:val="superscript"/>
        </w:rPr>
        <w:t>confidence</w:t>
      </w:r>
      <w:r w:rsidRPr="00B30010">
        <w:rPr>
          <w:rFonts w:ascii="times nr" w:hAnsi="times nr"/>
          <w:color w:val="000000" w:themeColor="text1"/>
          <w:spacing w:val="-4"/>
          <w:sz w:val="16"/>
          <w:vertAlign w:val="superscript"/>
        </w:rPr>
        <w:t xml:space="preserve"> </w:t>
      </w:r>
      <w:r w:rsidRPr="00B30010">
        <w:rPr>
          <w:rFonts w:ascii="times nr" w:hAnsi="times nr"/>
          <w:color w:val="000000" w:themeColor="text1"/>
          <w:sz w:val="16"/>
          <w:vertAlign w:val="superscript"/>
        </w:rPr>
        <w:t>limit</w:t>
      </w:r>
      <w:r w:rsidRPr="00B30010">
        <w:rPr>
          <w:rFonts w:ascii="times nr" w:hAnsi="times nr"/>
          <w:color w:val="000000" w:themeColor="text1"/>
          <w:spacing w:val="-5"/>
          <w:sz w:val="16"/>
          <w:vertAlign w:val="superscript"/>
        </w:rPr>
        <w:t xml:space="preserve"> </w:t>
      </w:r>
      <w:r w:rsidRPr="00B30010">
        <w:rPr>
          <w:rFonts w:ascii="times nr" w:hAnsi="times nr"/>
          <w:color w:val="000000" w:themeColor="text1"/>
          <w:sz w:val="16"/>
          <w:vertAlign w:val="superscript"/>
        </w:rPr>
        <w:t>not</w:t>
      </w:r>
      <w:r w:rsidRPr="00B30010">
        <w:rPr>
          <w:rFonts w:ascii="times nr" w:hAnsi="times nr"/>
          <w:color w:val="000000" w:themeColor="text1"/>
          <w:spacing w:val="-5"/>
          <w:sz w:val="16"/>
          <w:vertAlign w:val="superscript"/>
        </w:rPr>
        <w:t xml:space="preserve"> </w:t>
      </w:r>
      <w:r w:rsidRPr="00B30010">
        <w:rPr>
          <w:rFonts w:ascii="times nr" w:hAnsi="times nr"/>
          <w:color w:val="000000" w:themeColor="text1"/>
          <w:sz w:val="16"/>
          <w:vertAlign w:val="superscript"/>
        </w:rPr>
        <w:t>computable.</w:t>
      </w:r>
      <w:r w:rsidRPr="00B30010">
        <w:rPr>
          <w:rFonts w:ascii="times nr" w:hAnsi="times nr"/>
          <w:color w:val="000000" w:themeColor="text1"/>
          <w:spacing w:val="-6"/>
          <w:sz w:val="16"/>
          <w:vertAlign w:val="superscript"/>
        </w:rPr>
        <w:t xml:space="preserve"> </w:t>
      </w:r>
      <w:r w:rsidRPr="00B30010">
        <w:rPr>
          <w:rFonts w:ascii="times nr" w:hAnsi="times nr"/>
          <w:color w:val="000000" w:themeColor="text1"/>
          <w:sz w:val="16"/>
          <w:vertAlign w:val="superscript"/>
        </w:rPr>
        <w:t>Values</w:t>
      </w:r>
      <w:r w:rsidRPr="00B30010">
        <w:rPr>
          <w:rFonts w:ascii="times nr" w:hAnsi="times nr"/>
          <w:color w:val="000000" w:themeColor="text1"/>
          <w:spacing w:val="-2"/>
          <w:sz w:val="16"/>
          <w:vertAlign w:val="superscript"/>
        </w:rPr>
        <w:t xml:space="preserve"> </w:t>
      </w:r>
      <w:r w:rsidRPr="00B30010">
        <w:rPr>
          <w:rFonts w:ascii="times nr" w:hAnsi="times nr"/>
          <w:color w:val="000000" w:themeColor="text1"/>
          <w:sz w:val="16"/>
          <w:vertAlign w:val="superscript"/>
        </w:rPr>
        <w:t>&lt;</w:t>
      </w:r>
      <w:r w:rsidRPr="00B30010">
        <w:rPr>
          <w:rFonts w:ascii="times nr" w:hAnsi="times nr"/>
          <w:color w:val="000000" w:themeColor="text1"/>
          <w:spacing w:val="-14"/>
          <w:sz w:val="16"/>
          <w:vertAlign w:val="superscript"/>
        </w:rPr>
        <w:t xml:space="preserve"> </w:t>
      </w:r>
      <w:r w:rsidRPr="00B30010">
        <w:rPr>
          <w:rFonts w:ascii="times nr" w:hAnsi="times nr"/>
          <w:color w:val="000000" w:themeColor="text1"/>
          <w:sz w:val="16"/>
          <w:vertAlign w:val="superscript"/>
        </w:rPr>
        <w:t>0.001</w:t>
      </w:r>
      <w:r w:rsidRPr="00B30010">
        <w:rPr>
          <w:rFonts w:ascii="times nr" w:hAnsi="times nr"/>
          <w:color w:val="000000" w:themeColor="text1"/>
          <w:spacing w:val="-4"/>
          <w:sz w:val="16"/>
          <w:vertAlign w:val="superscript"/>
        </w:rPr>
        <w:t xml:space="preserve"> </w:t>
      </w:r>
      <w:r w:rsidRPr="00B30010">
        <w:rPr>
          <w:rFonts w:ascii="times nr" w:hAnsi="times nr"/>
          <w:color w:val="000000" w:themeColor="text1"/>
          <w:sz w:val="16"/>
          <w:vertAlign w:val="superscript"/>
        </w:rPr>
        <w:t>or</w:t>
      </w:r>
      <w:r w:rsidRPr="00B30010">
        <w:rPr>
          <w:rFonts w:ascii="times nr" w:hAnsi="times nr"/>
          <w:color w:val="000000" w:themeColor="text1"/>
          <w:spacing w:val="-7"/>
          <w:sz w:val="16"/>
          <w:vertAlign w:val="superscript"/>
        </w:rPr>
        <w:t xml:space="preserve"> </w:t>
      </w:r>
      <w:r w:rsidRPr="00B30010">
        <w:rPr>
          <w:rFonts w:ascii="times nr" w:hAnsi="times nr"/>
          <w:color w:val="000000" w:themeColor="text1"/>
          <w:sz w:val="16"/>
          <w:vertAlign w:val="superscript"/>
        </w:rPr>
        <w:t>&gt;</w:t>
      </w:r>
      <w:r w:rsidRPr="00B30010">
        <w:rPr>
          <w:rFonts w:ascii="times nr" w:hAnsi="times nr"/>
          <w:color w:val="000000" w:themeColor="text1"/>
          <w:spacing w:val="-14"/>
          <w:sz w:val="16"/>
          <w:vertAlign w:val="superscript"/>
        </w:rPr>
        <w:t xml:space="preserve"> </w:t>
      </w:r>
      <w:r w:rsidRPr="00B30010">
        <w:rPr>
          <w:rFonts w:ascii="times nr" w:hAnsi="times nr"/>
          <w:color w:val="000000" w:themeColor="text1"/>
          <w:sz w:val="16"/>
          <w:vertAlign w:val="superscript"/>
        </w:rPr>
        <w:t>10,000</w:t>
      </w:r>
      <w:r w:rsidRPr="00B30010">
        <w:rPr>
          <w:rFonts w:ascii="times nr" w:hAnsi="times nr"/>
          <w:color w:val="000000" w:themeColor="text1"/>
          <w:spacing w:val="-6"/>
          <w:sz w:val="16"/>
          <w:vertAlign w:val="superscript"/>
        </w:rPr>
        <w:t xml:space="preserve"> </w:t>
      </w:r>
      <w:r w:rsidRPr="00B30010">
        <w:rPr>
          <w:rFonts w:ascii="times nr" w:hAnsi="times nr"/>
          <w:color w:val="000000" w:themeColor="text1"/>
          <w:sz w:val="16"/>
          <w:vertAlign w:val="superscript"/>
        </w:rPr>
        <w:t>shown</w:t>
      </w:r>
      <w:r w:rsidRPr="00B30010">
        <w:rPr>
          <w:rFonts w:ascii="times nr" w:hAnsi="times nr"/>
          <w:color w:val="000000" w:themeColor="text1"/>
          <w:spacing w:val="-7"/>
          <w:sz w:val="16"/>
          <w:vertAlign w:val="superscript"/>
        </w:rPr>
        <w:t xml:space="preserve"> </w:t>
      </w:r>
      <w:r w:rsidRPr="00B30010">
        <w:rPr>
          <w:rFonts w:ascii="times nr" w:hAnsi="times nr"/>
          <w:color w:val="000000" w:themeColor="text1"/>
          <w:sz w:val="16"/>
          <w:vertAlign w:val="superscript"/>
        </w:rPr>
        <w:t>in</w:t>
      </w:r>
      <w:r w:rsidRPr="00B30010">
        <w:rPr>
          <w:rFonts w:ascii="times nr" w:hAnsi="times nr"/>
          <w:color w:val="000000" w:themeColor="text1"/>
          <w:spacing w:val="-6"/>
          <w:sz w:val="16"/>
          <w:vertAlign w:val="superscript"/>
        </w:rPr>
        <w:t xml:space="preserve"> </w:t>
      </w:r>
      <w:r w:rsidRPr="00B30010">
        <w:rPr>
          <w:rFonts w:ascii="times nr" w:hAnsi="times nr"/>
          <w:color w:val="000000" w:themeColor="text1"/>
          <w:sz w:val="16"/>
          <w:vertAlign w:val="superscript"/>
        </w:rPr>
        <w:t>scientific</w:t>
      </w:r>
      <w:r w:rsidRPr="00B30010">
        <w:rPr>
          <w:rFonts w:ascii="times nr" w:hAnsi="times nr"/>
          <w:color w:val="000000" w:themeColor="text1"/>
          <w:spacing w:val="-2"/>
          <w:sz w:val="16"/>
          <w:vertAlign w:val="superscript"/>
        </w:rPr>
        <w:t xml:space="preserve"> notation.</w:t>
      </w:r>
    </w:p>
    <w:sectPr w:rsidR="000B54F7" w:rsidRPr="00B30010">
      <w:type w:val="continuous"/>
      <w:pgSz w:w="15840" w:h="12240" w:orient="landscape"/>
      <w:pgMar w:top="88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3BC4B" w14:textId="77777777" w:rsidR="003F6AB5" w:rsidRDefault="003F6AB5" w:rsidP="00B30010">
      <w:r>
        <w:separator/>
      </w:r>
    </w:p>
  </w:endnote>
  <w:endnote w:type="continuationSeparator" w:id="0">
    <w:p w14:paraId="19F4F38F" w14:textId="77777777" w:rsidR="003F6AB5" w:rsidRDefault="003F6AB5" w:rsidP="00B3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86D86" w14:textId="77777777" w:rsidR="003F6AB5" w:rsidRDefault="003F6AB5" w:rsidP="00B30010">
      <w:r>
        <w:separator/>
      </w:r>
    </w:p>
  </w:footnote>
  <w:footnote w:type="continuationSeparator" w:id="0">
    <w:p w14:paraId="43D62A66" w14:textId="77777777" w:rsidR="003F6AB5" w:rsidRDefault="003F6AB5" w:rsidP="00B30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54F7"/>
    <w:rsid w:val="000B54F7"/>
    <w:rsid w:val="000D4D5A"/>
    <w:rsid w:val="00211C36"/>
    <w:rsid w:val="00350476"/>
    <w:rsid w:val="003F6AB5"/>
    <w:rsid w:val="00566E5B"/>
    <w:rsid w:val="00AD6FA6"/>
    <w:rsid w:val="00B3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18766"/>
  <w15:docId w15:val="{34572B24-C2D7-4BFC-8BE3-6A9F0D27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paragraph" w:styleId="1">
    <w:name w:val="heading 1"/>
    <w:basedOn w:val="a"/>
    <w:link w:val="1Char"/>
    <w:uiPriority w:val="9"/>
    <w:qFormat/>
    <w:rsid w:val="00211C36"/>
    <w:pPr>
      <w:spacing w:before="25"/>
      <w:ind w:left="36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79"/>
      <w:ind w:left="180" w:right="302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4"/>
      <w:ind w:left="8"/>
      <w:jc w:val="center"/>
    </w:pPr>
  </w:style>
  <w:style w:type="paragraph" w:styleId="a6">
    <w:name w:val="header"/>
    <w:basedOn w:val="a"/>
    <w:link w:val="Char"/>
    <w:uiPriority w:val="99"/>
    <w:unhideWhenUsed/>
    <w:rsid w:val="00B3001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B30010"/>
    <w:rPr>
      <w:rFonts w:ascii="Arial MT" w:eastAsia="Arial MT" w:hAnsi="Arial MT" w:cs="Arial MT"/>
    </w:rPr>
  </w:style>
  <w:style w:type="paragraph" w:styleId="a7">
    <w:name w:val="footer"/>
    <w:basedOn w:val="a"/>
    <w:link w:val="Char0"/>
    <w:uiPriority w:val="99"/>
    <w:unhideWhenUsed/>
    <w:rsid w:val="00B3001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B30010"/>
    <w:rPr>
      <w:rFonts w:ascii="Arial MT" w:eastAsia="Arial MT" w:hAnsi="Arial MT" w:cs="Arial MT"/>
    </w:rPr>
  </w:style>
  <w:style w:type="character" w:customStyle="1" w:styleId="1Char">
    <w:name w:val="제목 1 Char"/>
    <w:basedOn w:val="a0"/>
    <w:link w:val="1"/>
    <w:uiPriority w:val="9"/>
    <w:rsid w:val="00211C36"/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2155</Words>
  <Characters>12975</Characters>
  <Application>Microsoft Office Word</Application>
  <DocSecurity>0</DocSecurity>
  <Lines>1441</Lines>
  <Paragraphs>1163</Paragraphs>
  <ScaleCrop>false</ScaleCrop>
  <Company/>
  <LinksUpToDate>false</LinksUpToDate>
  <CharactersWithSpaces>13967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원예준</cp:lastModifiedBy>
  <cp:revision>5</cp:revision>
  <dcterms:created xsi:type="dcterms:W3CDTF">2026-03-31T06:04:00Z</dcterms:created>
  <dcterms:modified xsi:type="dcterms:W3CDTF">2026-04-01T02:26:00Z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Microsoft 365용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Microsoft 365용</vt:lpwstr>
  </property>
</Properties>
</file>