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580718" w14:textId="50C097D1" w:rsidR="00250980" w:rsidRPr="00E9139E" w:rsidRDefault="0093117C" w:rsidP="00E9139E">
      <w:pPr>
        <w:pStyle w:val="1"/>
        <w:spacing w:line="240" w:lineRule="auto"/>
        <w:rPr>
          <w:rFonts w:ascii="Times New Roman" w:hAnsi="Times New Roman" w:cs="Times New Roman"/>
          <w:b/>
          <w:bCs/>
          <w:color w:val="B30838"/>
        </w:rPr>
      </w:pPr>
      <w:r w:rsidRPr="00E9139E">
        <w:rPr>
          <w:rFonts w:ascii="Times New Roman" w:hAnsi="Times New Roman" w:cs="Times New Roman"/>
          <w:b/>
          <w:bCs/>
          <w:color w:val="B30838"/>
        </w:rPr>
        <w:t>Supplementary Material</w:t>
      </w:r>
    </w:p>
    <w:p w14:paraId="464B4F3B" w14:textId="4FAFADBA" w:rsidR="0093117C" w:rsidRPr="00E9139E" w:rsidRDefault="0093117C" w:rsidP="00E9139E">
      <w:pPr>
        <w:pStyle w:val="1"/>
        <w:spacing w:line="240" w:lineRule="auto"/>
        <w:jc w:val="both"/>
        <w:rPr>
          <w:rFonts w:ascii="Times New Roman" w:hAnsi="Times New Roman" w:cs="Times New Roman"/>
          <w:b/>
          <w:bCs/>
          <w:color w:val="B30838"/>
          <w:sz w:val="20"/>
          <w:szCs w:val="20"/>
        </w:rPr>
      </w:pPr>
      <w:r w:rsidRPr="00E9139E">
        <w:rPr>
          <w:rFonts w:ascii="Times New Roman" w:hAnsi="Times New Roman" w:cs="Times New Roman"/>
          <w:b/>
          <w:bCs/>
          <w:color w:val="B30838"/>
          <w:sz w:val="20"/>
          <w:szCs w:val="20"/>
        </w:rPr>
        <w:t>Geographical-structured model</w:t>
      </w:r>
    </w:p>
    <w:p w14:paraId="2E6D9340" w14:textId="3CEC8D52" w:rsidR="00BC1E11" w:rsidRPr="00161DC7" w:rsidRDefault="00497312" w:rsidP="00E9139E">
      <w:pPr>
        <w:spacing w:line="240" w:lineRule="auto"/>
        <w:jc w:val="both"/>
        <w:rPr>
          <w:rFonts w:cs="Times New Roman"/>
          <w:szCs w:val="20"/>
        </w:rPr>
      </w:pPr>
      <w:r w:rsidRPr="00C76C6F">
        <w:rPr>
          <w:rFonts w:cs="Times New Roman"/>
          <w:noProof/>
          <w:szCs w:val="20"/>
        </w:rPr>
        <w:drawing>
          <wp:inline distT="0" distB="0" distL="0" distR="0" wp14:anchorId="59F6525D" wp14:editId="59C28FE0">
            <wp:extent cx="5195757" cy="3034665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5757" cy="303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43753" w14:textId="5935AFB3" w:rsidR="00911EA2" w:rsidRPr="009A7984" w:rsidRDefault="009A7984" w:rsidP="00E9139E">
      <w:pPr>
        <w:pStyle w:val="a8"/>
        <w:jc w:val="both"/>
        <w:rPr>
          <w:b/>
          <w:bCs/>
          <w:i w:val="0"/>
          <w:iCs w:val="0"/>
          <w:sz w:val="20"/>
          <w:szCs w:val="20"/>
        </w:rPr>
      </w:pPr>
      <w:r w:rsidRPr="009A7984">
        <w:rPr>
          <w:b/>
          <w:bCs/>
          <w:i w:val="0"/>
          <w:iCs w:val="0"/>
          <w:color w:val="auto"/>
          <w:sz w:val="20"/>
          <w:szCs w:val="20"/>
        </w:rPr>
        <w:t xml:space="preserve">Figure </w: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984">
        <w:rPr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20488">
        <w:rPr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911EA2" w:rsidRPr="009A7984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: Sample geographical division</w:t>
      </w:r>
    </w:p>
    <w:p w14:paraId="52610BFB" w14:textId="078D0293" w:rsidR="00E85060" w:rsidRDefault="00911EA2" w:rsidP="00E9139E">
      <w:pPr>
        <w:spacing w:line="240" w:lineRule="auto"/>
        <w:jc w:val="both"/>
        <w:rPr>
          <w:rFonts w:cs="Times New Roman"/>
          <w:szCs w:val="20"/>
          <w:vertAlign w:val="superscript"/>
        </w:rPr>
      </w:pPr>
      <w:r w:rsidRPr="00161DC7">
        <w:rPr>
          <w:rFonts w:cs="Times New Roman"/>
          <w:szCs w:val="20"/>
        </w:rPr>
        <w:t xml:space="preserve">We included all county/province level that </w:t>
      </w:r>
      <w:r w:rsidR="00720E06">
        <w:rPr>
          <w:rFonts w:cs="Times New Roman"/>
          <w:szCs w:val="20"/>
        </w:rPr>
        <w:t>has</w:t>
      </w:r>
      <w:r w:rsidRPr="00161DC7">
        <w:rPr>
          <w:rFonts w:cs="Times New Roman"/>
          <w:szCs w:val="20"/>
        </w:rPr>
        <w:t xml:space="preserve"> </w:t>
      </w:r>
      <w:r w:rsidR="007E3FD6" w:rsidRPr="00161DC7">
        <w:rPr>
          <w:rFonts w:cs="Times New Roman"/>
          <w:szCs w:val="20"/>
        </w:rPr>
        <w:t>airport</w:t>
      </w:r>
      <w:r w:rsidR="008474C1" w:rsidRPr="00161DC7">
        <w:rPr>
          <w:rFonts w:cs="Times New Roman"/>
          <w:szCs w:val="20"/>
        </w:rPr>
        <w:t>s. Overall, there are 250 countries/regions</w:t>
      </w:r>
      <w:r w:rsidR="00497312">
        <w:rPr>
          <w:rFonts w:cs="Times New Roman"/>
          <w:szCs w:val="20"/>
        </w:rPr>
        <w:t xml:space="preserve"> and </w:t>
      </w:r>
      <w:r w:rsidR="00497312" w:rsidRPr="00161DC7">
        <w:rPr>
          <w:rFonts w:cs="Times New Roman"/>
          <w:szCs w:val="20"/>
        </w:rPr>
        <w:t>2154 province level districts</w:t>
      </w:r>
      <w:r w:rsidR="008474C1" w:rsidRPr="00161DC7">
        <w:rPr>
          <w:rFonts w:cs="Times New Roman"/>
          <w:szCs w:val="20"/>
        </w:rPr>
        <w:t xml:space="preserve"> in our model.</w:t>
      </w:r>
      <w:r w:rsidR="00694EBB">
        <w:rPr>
          <w:rStyle w:val="a6"/>
          <w:rFonts w:cs="Times New Roman"/>
          <w:szCs w:val="20"/>
        </w:rPr>
        <w:endnoteReference w:id="1"/>
      </w:r>
      <w:r w:rsidR="00694EBB" w:rsidRPr="00694EBB">
        <w:rPr>
          <w:rFonts w:cs="Times New Roman"/>
          <w:szCs w:val="20"/>
          <w:vertAlign w:val="superscript"/>
        </w:rPr>
        <w:t>,</w:t>
      </w:r>
      <w:r w:rsidR="00694EBB">
        <w:rPr>
          <w:rStyle w:val="a6"/>
          <w:rFonts w:cs="Times New Roman"/>
          <w:szCs w:val="20"/>
        </w:rPr>
        <w:endnoteReference w:id="2"/>
      </w:r>
    </w:p>
    <w:p w14:paraId="226266E4" w14:textId="77777777" w:rsidR="00250980" w:rsidRPr="00E9139E" w:rsidRDefault="00250980" w:rsidP="00E9139E">
      <w:pPr>
        <w:pStyle w:val="1"/>
        <w:spacing w:line="240" w:lineRule="auto"/>
        <w:rPr>
          <w:rFonts w:ascii="Times New Roman" w:hAnsi="Times New Roman" w:cs="Times New Roman"/>
          <w:b/>
          <w:bCs/>
          <w:color w:val="B30838"/>
          <w:sz w:val="20"/>
          <w:szCs w:val="20"/>
        </w:rPr>
      </w:pPr>
      <w:r w:rsidRPr="00E9139E">
        <w:rPr>
          <w:rFonts w:ascii="Times New Roman" w:hAnsi="Times New Roman" w:cs="Times New Roman"/>
          <w:b/>
          <w:bCs/>
          <w:color w:val="B30838"/>
          <w:sz w:val="20"/>
          <w:szCs w:val="20"/>
        </w:rPr>
        <w:t>Transmission model</w:t>
      </w:r>
    </w:p>
    <w:p w14:paraId="3411F213" w14:textId="7BFFDD8D" w:rsidR="00250980" w:rsidRPr="00250980" w:rsidRDefault="00250980" w:rsidP="00E9139E">
      <w:pPr>
        <w:spacing w:line="240" w:lineRule="auto"/>
        <w:jc w:val="both"/>
      </w:pPr>
      <w:r>
        <w:t>We constructed a conventional SEIR model for each county-level unit. The overall model from a macro scale can be written as:</w:t>
      </w:r>
    </w:p>
    <w:p w14:paraId="47A8661E" w14:textId="1DB3CD4A" w:rsidR="00250980" w:rsidRPr="00F2453B" w:rsidRDefault="00F64A57" w:rsidP="00E9139E">
      <w:pPr>
        <w:spacing w:line="240" w:lineRule="auto"/>
        <w:ind w:firstLine="480"/>
        <w:rPr>
          <w:rFonts w:cs="Times New Roman"/>
          <w:szCs w:val="20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dS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Cs w:val="20"/>
                            </w:rPr>
                            <m:t>t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=-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2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βSI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N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dE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Cs w:val="20"/>
                            </w:rPr>
                            <m:t>t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2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βSI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N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-σE</m:t>
                  </m:r>
                  <m:ctrlPr>
                    <w:rPr>
                      <w:rFonts w:ascii="Cambria Math" w:eastAsia="Cambria Math" w:hAnsi="Cambria Math" w:cs="Cambria Math"/>
                      <w:i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dI(t)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=σE-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Cs w:val="20"/>
                        </w:rPr>
                        <m:t>δ+</m:t>
                      </m:r>
                      <m:r>
                        <m:rPr>
                          <m:scr m:val="script"/>
                        </m:rPr>
                        <w:rPr>
                          <w:rFonts w:ascii="Cambria Math" w:hAnsi="Cambria Math" w:cs="Times New Roman"/>
                          <w:szCs w:val="20"/>
                        </w:rPr>
                        <m:t>D</m:t>
                      </m:r>
                    </m:e>
                  </m:d>
                  <m:r>
                    <w:rPr>
                      <w:rFonts w:ascii="Cambria Math" w:hAnsi="Cambria Math" w:cs="Times New Roman"/>
                      <w:szCs w:val="20"/>
                    </w:rPr>
                    <m:t>I</m:t>
                  </m: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dR(t)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Cs w:val="20"/>
                        </w:rPr>
                        <m:t>δ+</m:t>
                      </m:r>
                      <m:r>
                        <m:rPr>
                          <m:scr m:val="script"/>
                        </m:rPr>
                        <w:rPr>
                          <w:rFonts w:ascii="Cambria Math" w:hAnsi="Cambria Math" w:cs="Times New Roman"/>
                          <w:szCs w:val="20"/>
                        </w:rPr>
                        <m:t>D</m:t>
                      </m:r>
                    </m:e>
                  </m:d>
                  <m:r>
                    <w:rPr>
                      <w:rFonts w:ascii="Cambria Math" w:hAnsi="Cambria Math" w:cs="Times New Roman"/>
                      <w:szCs w:val="20"/>
                    </w:rPr>
                    <m:t>I</m:t>
                  </m:r>
                  <m:ctrlPr>
                    <w:rPr>
                      <w:rFonts w:ascii="Cambria Math" w:eastAsia="Cambria Math" w:hAnsi="Cambria Math" w:cs="Times New Roman"/>
                      <w:i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dD(t)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eastAsia="Cambria Math" w:hAnsi="Cambria Math" w:cs="Times New Roman"/>
                      <w:szCs w:val="20"/>
                    </w:rPr>
                    <m:t>=</m:t>
                  </m:r>
                  <m:r>
                    <m:rPr>
                      <m:scr m:val="script"/>
                    </m:rPr>
                    <w:rPr>
                      <w:rFonts w:ascii="Cambria Math" w:hAnsi="Cambria Math" w:cs="Times New Roman"/>
                      <w:szCs w:val="20"/>
                    </w:rPr>
                    <m:t>D</m:t>
                  </m:r>
                  <m:r>
                    <w:rPr>
                      <w:rFonts w:ascii="Cambria Math" w:hAnsi="Cambria Math" w:cs="Times New Roman"/>
                      <w:szCs w:val="20"/>
                    </w:rPr>
                    <m:t>I</m:t>
                  </m:r>
                  <m:ctrlPr>
                    <w:rPr>
                      <w:rFonts w:ascii="Cambria Math" w:eastAsia="Cambria Math" w:hAnsi="Cambria Math" w:cs="Times New Roman"/>
                      <w:i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Cs w:val="20"/>
                        </w:rPr>
                        <m:t>dr(t)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 w:cs="Times New Roman"/>
                      <w:szCs w:val="20"/>
                    </w:rPr>
                    <m:t>=δI</m:t>
                  </m:r>
                </m:e>
              </m:eqArr>
            </m:e>
          </m:d>
        </m:oMath>
      </m:oMathPara>
    </w:p>
    <w:p w14:paraId="5B44EE00" w14:textId="49EBB1E5" w:rsidR="00F2453B" w:rsidRDefault="00F2453B" w:rsidP="00E9139E">
      <w:pPr>
        <w:spacing w:line="240" w:lineRule="auto"/>
        <w:rPr>
          <w:rFonts w:cs="Times New Roman"/>
          <w:szCs w:val="20"/>
        </w:rPr>
      </w:pPr>
      <w:r>
        <w:rPr>
          <w:rFonts w:cs="Times New Roman"/>
          <w:szCs w:val="20"/>
        </w:rPr>
        <w:t>The flowchart for an individual patient is</w:t>
      </w:r>
      <w:r w:rsidR="00224EF8">
        <w:rPr>
          <w:rFonts w:cs="Times New Roman"/>
          <w:szCs w:val="20"/>
        </w:rPr>
        <w:t>:</w:t>
      </w:r>
    </w:p>
    <w:p w14:paraId="0EC51883" w14:textId="77777777" w:rsidR="00F2453B" w:rsidRPr="00C76C6F" w:rsidRDefault="00F2453B" w:rsidP="00E9139E">
      <w:pPr>
        <w:spacing w:line="240" w:lineRule="auto"/>
        <w:rPr>
          <w:rFonts w:cs="Times New Roman"/>
          <w:szCs w:val="20"/>
        </w:rPr>
      </w:pPr>
      <w:r w:rsidRPr="00C76C6F">
        <w:rPr>
          <w:rFonts w:cs="Times New Roman"/>
          <w:noProof/>
          <w:szCs w:val="20"/>
        </w:rPr>
        <w:lastRenderedPageBreak/>
        <w:drawing>
          <wp:inline distT="0" distB="0" distL="0" distR="0" wp14:anchorId="20F57A72" wp14:editId="04673E7C">
            <wp:extent cx="5486400" cy="1733060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3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6C6F">
        <w:rPr>
          <w:rFonts w:cs="Times New Roman"/>
          <w:noProof/>
          <w:szCs w:val="20"/>
        </w:rPr>
        <w:t xml:space="preserve"> </w:t>
      </w:r>
    </w:p>
    <w:p w14:paraId="3A4A1682" w14:textId="7CC9706D" w:rsidR="00F2453B" w:rsidRPr="00C76C6F" w:rsidRDefault="00F2453B" w:rsidP="00E9139E">
      <w:pPr>
        <w:spacing w:line="240" w:lineRule="auto"/>
        <w:rPr>
          <w:rFonts w:cs="Times New Roman"/>
          <w:b/>
          <w:bCs/>
          <w:szCs w:val="20"/>
        </w:rPr>
      </w:pPr>
      <w:bookmarkStart w:id="0" w:name="_Ref51328659"/>
      <w:r w:rsidRPr="00C76C6F">
        <w:rPr>
          <w:rFonts w:cs="Times New Roman"/>
          <w:b/>
          <w:bCs/>
          <w:szCs w:val="20"/>
        </w:rPr>
        <w:t xml:space="preserve">Figure </w:t>
      </w:r>
      <w:r w:rsidRPr="00C76C6F">
        <w:rPr>
          <w:rFonts w:cs="Times New Roman"/>
          <w:b/>
          <w:bCs/>
          <w:szCs w:val="20"/>
        </w:rPr>
        <w:fldChar w:fldCharType="begin"/>
      </w:r>
      <w:r w:rsidRPr="00C76C6F">
        <w:rPr>
          <w:rFonts w:cs="Times New Roman"/>
          <w:b/>
          <w:bCs/>
          <w:szCs w:val="20"/>
        </w:rPr>
        <w:instrText xml:space="preserve"> SEQ Figure \* ARABIC </w:instrText>
      </w:r>
      <w:r w:rsidRPr="00C76C6F">
        <w:rPr>
          <w:rFonts w:cs="Times New Roman"/>
          <w:b/>
          <w:bCs/>
          <w:szCs w:val="20"/>
        </w:rPr>
        <w:fldChar w:fldCharType="separate"/>
      </w:r>
      <w:r w:rsidR="00020488">
        <w:rPr>
          <w:rFonts w:cs="Times New Roman"/>
          <w:b/>
          <w:bCs/>
          <w:noProof/>
          <w:szCs w:val="20"/>
        </w:rPr>
        <w:t>2</w:t>
      </w:r>
      <w:r w:rsidRPr="00C76C6F">
        <w:rPr>
          <w:rFonts w:cs="Times New Roman"/>
          <w:b/>
          <w:bCs/>
          <w:szCs w:val="20"/>
        </w:rPr>
        <w:fldChar w:fldCharType="end"/>
      </w:r>
      <w:bookmarkEnd w:id="0"/>
      <w:r w:rsidRPr="00C76C6F">
        <w:rPr>
          <w:rFonts w:cs="Times New Roman"/>
          <w:b/>
          <w:bCs/>
          <w:szCs w:val="20"/>
        </w:rPr>
        <w:t>: Description of the transmission model</w:t>
      </w:r>
    </w:p>
    <w:p w14:paraId="1A38C408" w14:textId="2EAC1FAC" w:rsidR="00F2453B" w:rsidRPr="00161DC7" w:rsidRDefault="00F2453B" w:rsidP="00E9139E">
      <w:pPr>
        <w:spacing w:line="240" w:lineRule="auto"/>
        <w:rPr>
          <w:rFonts w:cs="Times New Roman"/>
          <w:szCs w:val="20"/>
        </w:rPr>
      </w:pPr>
      <w:r w:rsidRPr="00C76C6F">
        <w:rPr>
          <w:rFonts w:cs="Times New Roman"/>
          <w:szCs w:val="20"/>
        </w:rPr>
        <w:t xml:space="preserve">Individuals in the stochastic compartmental model are classified into susceptible, exposed, infectious, and removed states. The cases will be determined to be an exported case or a local case by the </w:t>
      </w:r>
      <w:r>
        <w:rPr>
          <w:rFonts w:cs="Times New Roman"/>
          <w:szCs w:val="20"/>
        </w:rPr>
        <w:t xml:space="preserve">stochastic </w:t>
      </w:r>
      <w:r w:rsidRPr="00C76C6F">
        <w:rPr>
          <w:rFonts w:cs="Times New Roman"/>
          <w:szCs w:val="20"/>
        </w:rPr>
        <w:t xml:space="preserve">algorithm. </w:t>
      </w:r>
    </w:p>
    <w:p w14:paraId="1E4B1F43" w14:textId="1B6BE5F8" w:rsidR="00911EA2" w:rsidRPr="00E9139E" w:rsidRDefault="00911EA2" w:rsidP="00E9139E">
      <w:pPr>
        <w:pStyle w:val="1"/>
        <w:spacing w:line="240" w:lineRule="auto"/>
        <w:jc w:val="both"/>
        <w:rPr>
          <w:rFonts w:ascii="Times New Roman" w:hAnsi="Times New Roman" w:cs="Times New Roman"/>
          <w:b/>
          <w:bCs/>
          <w:color w:val="B30838"/>
          <w:sz w:val="20"/>
          <w:szCs w:val="20"/>
        </w:rPr>
      </w:pPr>
      <w:r w:rsidRPr="00E9139E">
        <w:rPr>
          <w:rFonts w:ascii="Times New Roman" w:hAnsi="Times New Roman" w:cs="Times New Roman"/>
          <w:b/>
          <w:bCs/>
          <w:color w:val="B30838"/>
          <w:sz w:val="20"/>
          <w:szCs w:val="20"/>
        </w:rPr>
        <w:t>Stochastic algorithm for flight assign</w:t>
      </w:r>
    </w:p>
    <w:p w14:paraId="15622C78" w14:textId="04E1CA14" w:rsidR="00911EA2" w:rsidRPr="00161DC7" w:rsidRDefault="00911EA2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t xml:space="preserve">We integrated 21,081,805 flights </w:t>
      </w:r>
      <w:r w:rsidR="000A7353">
        <w:rPr>
          <w:rFonts w:cs="Times New Roman"/>
          <w:szCs w:val="20"/>
        </w:rPr>
        <w:t>from September 1, 2019 to June 1, 202</w:t>
      </w:r>
      <w:r w:rsidR="00250980">
        <w:rPr>
          <w:rFonts w:cs="Times New Roman"/>
          <w:szCs w:val="20"/>
        </w:rPr>
        <w:t>0 to describe the mobility of the population. To utilize this day, we used a stochastic algorithm to determine the number of patients on</w:t>
      </w:r>
      <w:r w:rsidR="00BC0D30">
        <w:rPr>
          <w:rFonts w:cs="Times New Roman"/>
          <w:szCs w:val="20"/>
        </w:rPr>
        <w:t xml:space="preserve"> </w:t>
      </w:r>
      <w:r w:rsidR="00250980">
        <w:rPr>
          <w:rFonts w:cs="Times New Roman"/>
          <w:szCs w:val="20"/>
        </w:rPr>
        <w:t>board.</w:t>
      </w:r>
    </w:p>
    <w:p w14:paraId="317AA351" w14:textId="18BE991C" w:rsidR="00A03A65" w:rsidRPr="00161DC7" w:rsidRDefault="00A03A65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t xml:space="preserve">For a county with </w:t>
      </w:r>
      <w:r w:rsidR="00720E06">
        <w:rPr>
          <w:rFonts w:cs="Times New Roman"/>
          <w:szCs w:val="20"/>
        </w:rPr>
        <w:t xml:space="preserve">the </w:t>
      </w:r>
      <w:r w:rsidRPr="00161DC7">
        <w:rPr>
          <w:rFonts w:cs="Times New Roman"/>
          <w:szCs w:val="20"/>
        </w:rPr>
        <w:t xml:space="preserve">population of </w:t>
      </w:r>
      <m:oMath>
        <m:r>
          <w:rPr>
            <w:rFonts w:ascii="Cambria Math" w:hAnsi="Cambria Math" w:cs="Times New Roman"/>
            <w:szCs w:val="20"/>
          </w:rPr>
          <m:t>N</m:t>
        </m:r>
      </m:oMath>
      <w:r w:rsidRPr="00161DC7">
        <w:rPr>
          <w:rFonts w:cs="Times New Roman"/>
          <w:szCs w:val="20"/>
        </w:rPr>
        <w:t xml:space="preserve">, </w:t>
      </w:r>
      <w:r w:rsidR="00720E06">
        <w:rPr>
          <w:rFonts w:cs="Times New Roman"/>
          <w:szCs w:val="20"/>
        </w:rPr>
        <w:t xml:space="preserve">the </w:t>
      </w:r>
      <w:r w:rsidRPr="00161DC7">
        <w:rPr>
          <w:rFonts w:cs="Times New Roman"/>
          <w:szCs w:val="20"/>
        </w:rPr>
        <w:t xml:space="preserve">number of fights taken off of </w:t>
      </w:r>
      <w:r w:rsidR="00654325">
        <w:rPr>
          <w:rFonts w:cs="Times New Roman"/>
          <w:szCs w:val="20"/>
        </w:rPr>
        <w:t xml:space="preserve">on a certain day </w:t>
      </w:r>
      <m:oMath>
        <m:r>
          <w:rPr>
            <w:rFonts w:ascii="Cambria Math" w:hAnsi="Cambria Math" w:cs="Times New Roman"/>
            <w:szCs w:val="20"/>
          </w:rPr>
          <m:t>n</m:t>
        </m:r>
      </m:oMath>
      <w:r w:rsidRPr="00161DC7">
        <w:rPr>
          <w:rFonts w:cs="Times New Roman"/>
          <w:szCs w:val="20"/>
        </w:rPr>
        <w:t xml:space="preserve">, passenger of each flight of 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α</m:t>
            </m:r>
          </m:e>
          <m:sub>
            <m:r>
              <w:rPr>
                <w:rFonts w:ascii="Cambria Math" w:hAnsi="Cambria Math" w:cs="Times New Roman"/>
                <w:szCs w:val="20"/>
              </w:rPr>
              <m:t>n</m:t>
            </m:r>
          </m:sub>
        </m:sSub>
      </m:oMath>
      <w:r w:rsidRPr="00161DC7">
        <w:rPr>
          <w:rFonts w:cs="Times New Roman"/>
          <w:szCs w:val="20"/>
        </w:rPr>
        <w:t xml:space="preserve">, passenger load factor of </w:t>
      </w:r>
      <m:oMath>
        <m:r>
          <w:rPr>
            <w:rFonts w:ascii="Cambria Math" w:hAnsi="Cambria Math" w:cs="Times New Roman"/>
            <w:szCs w:val="20"/>
          </w:rPr>
          <m:t>μ</m:t>
        </m:r>
      </m:oMath>
      <w:r w:rsidRPr="00161DC7">
        <w:rPr>
          <w:rFonts w:cs="Times New Roman"/>
          <w:szCs w:val="20"/>
        </w:rPr>
        <w:t>, the possibility of an individual onboard is:</w:t>
      </w:r>
    </w:p>
    <w:p w14:paraId="7DB205A8" w14:textId="75424A26" w:rsidR="00A03A65" w:rsidRPr="00161DC7" w:rsidRDefault="00A03A65" w:rsidP="00E9139E">
      <w:pPr>
        <w:spacing w:line="240" w:lineRule="auto"/>
        <w:jc w:val="both"/>
        <w:rPr>
          <w:rFonts w:cs="Times New Roman"/>
          <w:szCs w:val="20"/>
        </w:rPr>
      </w:pPr>
      <m:oMathPara>
        <m:oMath>
          <m:r>
            <w:rPr>
              <w:rFonts w:ascii="Cambria Math" w:hAnsi="Cambria Math" w:cs="Times New Roman"/>
              <w:szCs w:val="20"/>
            </w:rPr>
            <m:t>P</m:t>
          </m:r>
          <m:d>
            <m:d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Cs w:val="20"/>
                </w:rPr>
                <m:t>onboard</m:t>
              </m:r>
            </m:e>
          </m:d>
          <m:r>
            <w:rPr>
              <w:rFonts w:ascii="Cambria Math" w:hAnsi="Cambria Math" w:cs="Times New Roman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Cs w:val="20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naryPr>
            <m:sub>
              <m:r>
                <w:rPr>
                  <w:rFonts w:ascii="Cambria Math" w:hAnsi="Cambria Math" w:cs="Times New Roman"/>
                  <w:szCs w:val="20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0"/>
                    </w:rPr>
                    <m:t>α</m:t>
                  </m:r>
                </m:e>
                <m:sub>
                  <m:r>
                    <w:rPr>
                      <w:rFonts w:ascii="Cambria Math" w:hAnsi="Cambria Math" w:cs="Times New Roman"/>
                      <w:szCs w:val="20"/>
                    </w:rPr>
                    <m:t>n</m:t>
                  </m:r>
                </m:sub>
              </m:sSub>
            </m:e>
          </m:nary>
          <m:r>
            <w:rPr>
              <w:rFonts w:ascii="Cambria Math" w:hAnsi="Cambria Math" w:cs="Times New Roman"/>
              <w:szCs w:val="20"/>
            </w:rPr>
            <m:t xml:space="preserve"> </m:t>
          </m:r>
        </m:oMath>
      </m:oMathPara>
    </w:p>
    <w:p w14:paraId="75AA397C" w14:textId="630487C2" w:rsidR="00A03A65" w:rsidRPr="00161DC7" w:rsidRDefault="00A03A65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t xml:space="preserve">The </w:t>
      </w:r>
      <w:r w:rsidR="00793706" w:rsidRPr="00161DC7">
        <w:rPr>
          <w:rFonts w:cs="Times New Roman"/>
          <w:szCs w:val="20"/>
        </w:rPr>
        <w:t xml:space="preserve">expectancy of the </w:t>
      </w:r>
      <w:r w:rsidRPr="00161DC7">
        <w:rPr>
          <w:rFonts w:cs="Times New Roman"/>
          <w:szCs w:val="20"/>
        </w:rPr>
        <w:t>number of exposed/infectious individuals onboard (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Cs w:val="20"/>
              </w:rPr>
              <m:t>O</m:t>
            </m:r>
          </m:sub>
        </m:sSub>
      </m:oMath>
      <w:r w:rsidRPr="00161DC7">
        <w:rPr>
          <w:rFonts w:cs="Times New Roman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szCs w:val="20"/>
              </w:rPr>
              <m:t>O</m:t>
            </m:r>
          </m:sub>
        </m:sSub>
      </m:oMath>
      <w:r w:rsidRPr="00161DC7">
        <w:rPr>
          <w:rFonts w:cs="Times New Roman"/>
          <w:szCs w:val="20"/>
        </w:rPr>
        <w:t>)is:</w:t>
      </w:r>
    </w:p>
    <w:p w14:paraId="187B424A" w14:textId="251DD487" w:rsidR="00A03A65" w:rsidRPr="00161DC7" w:rsidRDefault="00F64A57" w:rsidP="00E9139E">
      <w:pPr>
        <w:spacing w:line="240" w:lineRule="auto"/>
        <w:jc w:val="both"/>
        <w:rPr>
          <w:rFonts w:cs="Times New Roman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Cs w:val="20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Cs w:val="20"/>
                </w:rPr>
                <m:t>O</m:t>
              </m:r>
            </m:sub>
          </m:sSub>
          <m:r>
            <w:rPr>
              <w:rFonts w:ascii="Cambria Math" w:hAnsi="Cambria Math" w:cs="Times New Roman"/>
              <w:szCs w:val="20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Cs w:val="20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Cs w:val="20"/>
                </w:rPr>
                <m:t>O</m:t>
              </m:r>
            </m:sub>
          </m:sSub>
          <m:r>
            <w:rPr>
              <w:rFonts w:ascii="Cambria Math" w:hAnsi="Cambria Math" w:cs="Times New Roman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naryPr>
            <m:sub>
              <m:r>
                <w:rPr>
                  <w:rFonts w:ascii="Cambria Math" w:hAnsi="Cambria Math" w:cs="Times New Roman"/>
                  <w:szCs w:val="20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0"/>
                    </w:rPr>
                    <m:t>α</m:t>
                  </m:r>
                </m:e>
                <m:sub>
                  <m:r>
                    <w:rPr>
                      <w:rFonts w:ascii="Cambria Math" w:hAnsi="Cambria Math" w:cs="Times New Roman"/>
                      <w:szCs w:val="20"/>
                    </w:rPr>
                    <m:t>n</m:t>
                  </m:r>
                </m:sub>
              </m:sSub>
            </m:e>
          </m:nary>
          <m:f>
            <m:f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Cs w:val="20"/>
                </w:rPr>
                <m:t>(E+I)</m:t>
              </m:r>
            </m:num>
            <m:den>
              <m:r>
                <w:rPr>
                  <w:rFonts w:ascii="Cambria Math" w:hAnsi="Cambria Math" w:cs="Times New Roman"/>
                  <w:szCs w:val="20"/>
                </w:rPr>
                <m:t>N</m:t>
              </m:r>
            </m:den>
          </m:f>
        </m:oMath>
      </m:oMathPara>
    </w:p>
    <w:p w14:paraId="0C5CDC7D" w14:textId="79DBC529" w:rsidR="00793706" w:rsidRPr="00161DC7" w:rsidRDefault="00A03A65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t>However, to reduce the amount of computational power required for the model, we simplified this algorithm</w:t>
      </w:r>
      <w:r w:rsidR="00793706" w:rsidRPr="00161DC7">
        <w:rPr>
          <w:rFonts w:cs="Times New Roman"/>
          <w:szCs w:val="20"/>
        </w:rPr>
        <w:t xml:space="preserve"> to a Gaussian distribution function. Therefore, the number of exposed/infectious passenger is</w:t>
      </w:r>
      <w:r w:rsidR="00551067" w:rsidRPr="00161DC7">
        <w:rPr>
          <w:rFonts w:cs="Times New Roman"/>
          <w:szCs w:val="20"/>
        </w:rPr>
        <w:t>:</w:t>
      </w:r>
    </w:p>
    <w:p w14:paraId="05C1F299" w14:textId="74000936" w:rsidR="00793706" w:rsidRPr="00161DC7" w:rsidRDefault="00F64A57" w:rsidP="00E9139E">
      <w:pPr>
        <w:spacing w:line="240" w:lineRule="auto"/>
        <w:jc w:val="both"/>
        <w:rPr>
          <w:rFonts w:cs="Times New Roman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Cs w:val="20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Cs w:val="20"/>
                </w:rPr>
                <m:t>O</m:t>
              </m:r>
            </m:sub>
          </m:sSub>
          <m:r>
            <w:rPr>
              <w:rFonts w:ascii="Cambria Math" w:hAnsi="Cambria Math" w:cs="Times New Roman"/>
              <w:szCs w:val="20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Cs w:val="20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Cs w:val="20"/>
                </w:rPr>
                <m:t>O</m:t>
              </m:r>
            </m:sub>
          </m:sSub>
          <m:r>
            <w:rPr>
              <w:rFonts w:ascii="Cambria Math" w:hAnsi="Cambria Math" w:cs="Times New Roman"/>
              <w:szCs w:val="20"/>
            </w:rPr>
            <m:t>=(1+0·3</m:t>
          </m:r>
          <m:sSup>
            <m:sSup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Cs w:val="20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0"/>
                    </w:rPr>
                    <m:t>η</m:t>
                  </m:r>
                </m:e>
                <m:sup>
                  <m:r>
                    <w:rPr>
                      <w:rFonts w:ascii="Cambria Math" w:hAnsi="Cambria Math" w:cs="Times New Roman"/>
                      <w:szCs w:val="20"/>
                    </w:rPr>
                    <m:t>2</m:t>
                  </m:r>
                </m:sup>
              </m:sSup>
            </m:sup>
          </m:sSup>
          <m:r>
            <w:rPr>
              <w:rFonts w:ascii="Cambria Math" w:hAnsi="Cambria Math" w:cs="Times New Roman"/>
              <w:szCs w:val="20"/>
            </w:rPr>
            <m:t>)(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naryPr>
            <m:sub>
              <m:r>
                <w:rPr>
                  <w:rFonts w:ascii="Cambria Math" w:hAnsi="Cambria Math" w:cs="Times New Roman"/>
                  <w:szCs w:val="20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0"/>
                    </w:rPr>
                    <m:t>α</m:t>
                  </m:r>
                </m:e>
                <m:sub>
                  <m:r>
                    <w:rPr>
                      <w:rFonts w:ascii="Cambria Math" w:hAnsi="Cambria Math" w:cs="Times New Roman"/>
                      <w:szCs w:val="20"/>
                    </w:rPr>
                    <m:t>n</m:t>
                  </m:r>
                </m:sub>
              </m:sSub>
            </m:e>
          </m:nary>
          <m:f>
            <m:fPr>
              <m:ctrlPr>
                <w:rPr>
                  <w:rFonts w:ascii="Cambria Math" w:hAnsi="Cambria Math" w:cs="Times New Roman"/>
                  <w:i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0"/>
                    </w:rPr>
                    <m:t>E+I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szCs w:val="20"/>
                </w:rPr>
                <m:t>N</m:t>
              </m:r>
            </m:den>
          </m:f>
          <m:r>
            <w:rPr>
              <w:rFonts w:ascii="Cambria Math" w:hAnsi="Cambria Math" w:cs="Times New Roman"/>
              <w:szCs w:val="20"/>
            </w:rPr>
            <m:t>)</m:t>
          </m:r>
        </m:oMath>
      </m:oMathPara>
    </w:p>
    <w:p w14:paraId="406E430B" w14:textId="0BC7B41C" w:rsidR="00840C81" w:rsidRPr="00161DC7" w:rsidRDefault="00840C81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t>After determin</w:t>
      </w:r>
      <w:r w:rsidR="00720E06">
        <w:rPr>
          <w:rFonts w:cs="Times New Roman"/>
          <w:szCs w:val="20"/>
        </w:rPr>
        <w:t>ing</w:t>
      </w:r>
      <w:r w:rsidRPr="00161DC7">
        <w:rPr>
          <w:rFonts w:cs="Times New Roman"/>
          <w:szCs w:val="20"/>
        </w:rPr>
        <w:t xml:space="preserve"> the number of patients that will be onboard, </w:t>
      </w:r>
      <w:r w:rsidR="00020488">
        <w:rPr>
          <w:rFonts w:cs="Times New Roman"/>
          <w:szCs w:val="20"/>
        </w:rPr>
        <w:t xml:space="preserve">t </w:t>
      </w:r>
      <w:proofErr w:type="gramStart"/>
      <w:r w:rsidR="00020488">
        <w:rPr>
          <w:rFonts w:cs="Times New Roman"/>
          <w:szCs w:val="20"/>
        </w:rPr>
        <w:t>he</w:t>
      </w:r>
      <w:proofErr w:type="gramEnd"/>
      <w:r w:rsidR="00020488">
        <w:rPr>
          <w:rFonts w:cs="Times New Roman"/>
          <w:szCs w:val="20"/>
        </w:rPr>
        <w:t xml:space="preserve"> model will </w:t>
      </w:r>
      <w:r w:rsidR="003340C6">
        <w:rPr>
          <w:rFonts w:cs="Times New Roman"/>
          <w:szCs w:val="20"/>
        </w:rPr>
        <w:t>randomly pick certain patients to be exported from the province. The</w:t>
      </w:r>
      <w:r w:rsidRPr="00161DC7">
        <w:rPr>
          <w:rFonts w:cs="Times New Roman"/>
          <w:szCs w:val="20"/>
        </w:rPr>
        <w:t xml:space="preserve"> algorithm will then assign them a flight and a destination.</w:t>
      </w:r>
    </w:p>
    <w:p w14:paraId="6EEF8A5F" w14:textId="48244E16" w:rsidR="00840C81" w:rsidRDefault="00840C81" w:rsidP="00E9139E">
      <w:pPr>
        <w:spacing w:line="240" w:lineRule="auto"/>
        <w:jc w:val="both"/>
        <w:rPr>
          <w:rFonts w:cs="Times New Roman"/>
          <w:szCs w:val="20"/>
        </w:rPr>
      </w:pPr>
    </w:p>
    <w:p w14:paraId="33D47191" w14:textId="22CA22FC" w:rsidR="00C00587" w:rsidRDefault="00C00587" w:rsidP="00E9139E">
      <w:pPr>
        <w:spacing w:line="240" w:lineRule="auto"/>
        <w:jc w:val="both"/>
        <w:rPr>
          <w:rFonts w:cs="Times New Roman"/>
          <w:szCs w:val="20"/>
        </w:rPr>
      </w:pPr>
    </w:p>
    <w:p w14:paraId="3FACD91D" w14:textId="651216E2" w:rsidR="00C00587" w:rsidRDefault="00C00587" w:rsidP="00E9139E">
      <w:pPr>
        <w:spacing w:line="240" w:lineRule="auto"/>
        <w:jc w:val="both"/>
        <w:rPr>
          <w:rFonts w:cs="Times New Roman"/>
          <w:szCs w:val="20"/>
        </w:rPr>
      </w:pPr>
    </w:p>
    <w:p w14:paraId="0204C4C8" w14:textId="77777777" w:rsidR="00C00587" w:rsidRPr="00161DC7" w:rsidRDefault="00C00587" w:rsidP="00E9139E">
      <w:pPr>
        <w:spacing w:line="240" w:lineRule="auto"/>
        <w:jc w:val="both"/>
        <w:rPr>
          <w:rFonts w:cs="Times New Roman"/>
          <w:szCs w:val="20"/>
        </w:rPr>
      </w:pPr>
    </w:p>
    <w:p w14:paraId="67D08577" w14:textId="459D0C5C" w:rsidR="00840C81" w:rsidRPr="00161DC7" w:rsidRDefault="00840C81" w:rsidP="00E9139E">
      <w:pPr>
        <w:spacing w:line="240" w:lineRule="auto"/>
        <w:jc w:val="both"/>
        <w:rPr>
          <w:rFonts w:cs="Times New Roman"/>
          <w:szCs w:val="20"/>
        </w:rPr>
      </w:pPr>
    </w:p>
    <w:p w14:paraId="34EFEF01" w14:textId="3B5846F1" w:rsidR="00840C81" w:rsidRDefault="00840C81" w:rsidP="00E9139E">
      <w:pPr>
        <w:spacing w:line="240" w:lineRule="auto"/>
        <w:jc w:val="both"/>
        <w:rPr>
          <w:rFonts w:cs="Times New Roman"/>
          <w:szCs w:val="20"/>
        </w:rPr>
      </w:pPr>
    </w:p>
    <w:p w14:paraId="44A65608" w14:textId="3C3F3983" w:rsidR="00E9139E" w:rsidRDefault="00E9139E" w:rsidP="00E9139E">
      <w:pPr>
        <w:spacing w:line="240" w:lineRule="auto"/>
        <w:jc w:val="both"/>
        <w:rPr>
          <w:rFonts w:cs="Times New Roman"/>
          <w:szCs w:val="20"/>
        </w:rPr>
      </w:pPr>
    </w:p>
    <w:p w14:paraId="608E30CD" w14:textId="77777777" w:rsidR="00E9139E" w:rsidRPr="00161DC7" w:rsidRDefault="00E9139E" w:rsidP="00E9139E">
      <w:pPr>
        <w:spacing w:line="240" w:lineRule="auto"/>
        <w:jc w:val="both"/>
        <w:rPr>
          <w:rFonts w:cs="Times New Roman"/>
          <w:szCs w:val="20"/>
        </w:rPr>
      </w:pPr>
    </w:p>
    <w:p w14:paraId="11019921" w14:textId="0F2234F0" w:rsidR="00840C81" w:rsidRDefault="00840C81" w:rsidP="00E9139E">
      <w:pPr>
        <w:spacing w:line="240" w:lineRule="auto"/>
        <w:jc w:val="both"/>
        <w:rPr>
          <w:rFonts w:cs="Times New Roman"/>
          <w:szCs w:val="20"/>
        </w:rPr>
      </w:pPr>
      <w:r w:rsidRPr="00161DC7">
        <w:rPr>
          <w:rFonts w:cs="Times New Roman"/>
          <w:szCs w:val="20"/>
        </w:rPr>
        <w:lastRenderedPageBreak/>
        <w:t xml:space="preserve">We picked 10 flights on </w:t>
      </w:r>
      <w:r w:rsidR="009A7984">
        <w:rPr>
          <w:rFonts w:cs="Times New Roman"/>
          <w:szCs w:val="20"/>
        </w:rPr>
        <w:t>January</w:t>
      </w:r>
      <w:r w:rsidRPr="00161DC7">
        <w:rPr>
          <w:rFonts w:cs="Times New Roman"/>
          <w:szCs w:val="20"/>
        </w:rPr>
        <w:t xml:space="preserve"> 1</w:t>
      </w:r>
      <w:r w:rsidR="009A7984">
        <w:rPr>
          <w:rFonts w:cs="Times New Roman"/>
          <w:szCs w:val="20"/>
        </w:rPr>
        <w:t>1</w:t>
      </w:r>
      <w:r w:rsidRPr="00161DC7">
        <w:rPr>
          <w:rFonts w:cs="Times New Roman"/>
          <w:szCs w:val="20"/>
        </w:rPr>
        <w:t>, 20</w:t>
      </w:r>
      <w:r w:rsidR="009A7984">
        <w:rPr>
          <w:rFonts w:cs="Times New Roman"/>
          <w:szCs w:val="20"/>
        </w:rPr>
        <w:t>20</w:t>
      </w:r>
      <w:r w:rsidRPr="00161DC7">
        <w:rPr>
          <w:rFonts w:cs="Times New Roman"/>
          <w:szCs w:val="20"/>
        </w:rPr>
        <w:t xml:space="preserve"> </w:t>
      </w:r>
      <w:r w:rsidR="00E126F4" w:rsidRPr="00161DC7">
        <w:rPr>
          <w:rFonts w:cs="Times New Roman"/>
          <w:szCs w:val="20"/>
        </w:rPr>
        <w:t>from Shanghai, China (ISO-3166: CN-</w:t>
      </w:r>
      <w:r w:rsidR="00CF58E8" w:rsidRPr="00161DC7">
        <w:rPr>
          <w:rFonts w:cs="Times New Roman"/>
          <w:szCs w:val="20"/>
        </w:rPr>
        <w:t>SH</w:t>
      </w:r>
      <w:r w:rsidR="00E126F4" w:rsidRPr="00161DC7">
        <w:rPr>
          <w:rFonts w:cs="Times New Roman"/>
          <w:szCs w:val="20"/>
        </w:rPr>
        <w:t xml:space="preserve">) </w:t>
      </w:r>
      <w:r w:rsidRPr="00161DC7">
        <w:rPr>
          <w:rFonts w:cs="Times New Roman"/>
          <w:szCs w:val="20"/>
        </w:rPr>
        <w:t>to demonstrate our algorithm</w:t>
      </w:r>
      <w:r w:rsidR="00EB00BD">
        <w:rPr>
          <w:rFonts w:cs="Times New Roman"/>
          <w:szCs w:val="20"/>
        </w:rPr>
        <w:t xml:space="preserve"> </w:t>
      </w:r>
      <w:r w:rsidR="00EB00BD" w:rsidRPr="00EB00BD">
        <w:rPr>
          <w:rFonts w:cs="Times New Roman"/>
          <w:szCs w:val="20"/>
        </w:rPr>
        <w:t>(</w:t>
      </w:r>
      <w:r w:rsidR="00EB00BD" w:rsidRPr="00EB00BD">
        <w:rPr>
          <w:rFonts w:cs="Times New Roman"/>
          <w:szCs w:val="20"/>
        </w:rPr>
        <w:fldChar w:fldCharType="begin"/>
      </w:r>
      <w:r w:rsidR="00EB00BD" w:rsidRPr="00EB00BD">
        <w:rPr>
          <w:rFonts w:cs="Times New Roman"/>
          <w:szCs w:val="20"/>
        </w:rPr>
        <w:instrText xml:space="preserve"> REF _Ref53525183 \h  \* MERGEFORMAT </w:instrText>
      </w:r>
      <w:r w:rsidR="00EB00BD" w:rsidRPr="00EB00BD">
        <w:rPr>
          <w:rFonts w:cs="Times New Roman"/>
          <w:szCs w:val="20"/>
        </w:rPr>
      </w:r>
      <w:r w:rsidR="00EB00BD" w:rsidRPr="00EB00BD">
        <w:rPr>
          <w:rFonts w:cs="Times New Roman"/>
          <w:szCs w:val="20"/>
        </w:rPr>
        <w:fldChar w:fldCharType="separate"/>
      </w:r>
      <w:r w:rsidR="00020488" w:rsidRPr="00020488">
        <w:rPr>
          <w:szCs w:val="20"/>
        </w:rPr>
        <w:t xml:space="preserve">Table </w:t>
      </w:r>
      <w:r w:rsidR="00020488" w:rsidRPr="00020488">
        <w:rPr>
          <w:noProof/>
          <w:szCs w:val="20"/>
        </w:rPr>
        <w:t>1</w:t>
      </w:r>
      <w:r w:rsidR="00EB00BD" w:rsidRPr="00EB00BD">
        <w:rPr>
          <w:rFonts w:cs="Times New Roman"/>
          <w:szCs w:val="20"/>
        </w:rPr>
        <w:fldChar w:fldCharType="end"/>
      </w:r>
      <w:r w:rsidR="00EB00BD" w:rsidRPr="00EB00BD">
        <w:rPr>
          <w:rFonts w:cs="Times New Roman"/>
          <w:szCs w:val="20"/>
        </w:rPr>
        <w:t>)</w:t>
      </w:r>
      <w:r w:rsidRPr="00EB00BD">
        <w:rPr>
          <w:rFonts w:cs="Times New Roman"/>
          <w:szCs w:val="20"/>
        </w:rPr>
        <w:t>.</w:t>
      </w:r>
    </w:p>
    <w:p w14:paraId="097EE025" w14:textId="47305456" w:rsidR="009A7984" w:rsidRPr="009A7984" w:rsidRDefault="009A7984" w:rsidP="00E9139E">
      <w:pPr>
        <w:pStyle w:val="a8"/>
        <w:rPr>
          <w:rFonts w:cs="Times New Roman"/>
          <w:b/>
          <w:bCs/>
          <w:i w:val="0"/>
          <w:iCs w:val="0"/>
          <w:color w:val="auto"/>
          <w:sz w:val="20"/>
          <w:szCs w:val="20"/>
        </w:rPr>
      </w:pPr>
      <w:bookmarkStart w:id="1" w:name="_Ref53525183"/>
      <w:r w:rsidRPr="009A7984">
        <w:rPr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984">
        <w:rPr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20488">
        <w:rPr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9A7984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1"/>
      <w:r w:rsidRPr="009A7984">
        <w:rPr>
          <w:b/>
          <w:bCs/>
          <w:i w:val="0"/>
          <w:iCs w:val="0"/>
          <w:color w:val="auto"/>
          <w:sz w:val="20"/>
          <w:szCs w:val="20"/>
        </w:rPr>
        <w:t xml:space="preserve">: Sample flight record on </w:t>
      </w:r>
      <w:r w:rsidRPr="009A7984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January 11, 2020</w:t>
      </w:r>
    </w:p>
    <w:tbl>
      <w:tblPr>
        <w:tblW w:w="8787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1134"/>
        <w:gridCol w:w="1134"/>
        <w:gridCol w:w="1134"/>
        <w:gridCol w:w="1134"/>
        <w:gridCol w:w="1701"/>
      </w:tblGrid>
      <w:tr w:rsidR="00145B7B" w:rsidRPr="00840C81" w14:paraId="581FEDE5" w14:textId="61FCB3BF" w:rsidTr="003D2E5B">
        <w:trPr>
          <w:trHeight w:val="28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22BE6396" w14:textId="77777777" w:rsidR="00145B7B" w:rsidRPr="00840C81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Flight number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7CFF2F88" w14:textId="77777777" w:rsidR="00145B7B" w:rsidRPr="00840C81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Departure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64CF5D87" w14:textId="77777777" w:rsidR="00145B7B" w:rsidRPr="00840C81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Arrival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0243FE41" w14:textId="423ADDB8" w:rsidR="00145B7B" w:rsidRPr="00840C81" w:rsidRDefault="00BB4FCD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F5480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D</w:t>
            </w:r>
            <w:r w:rsidR="00145B7B"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epartu</w:t>
            </w:r>
            <w:r w:rsidRPr="008F5480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r</w:t>
            </w:r>
            <w:r w:rsidR="00145B7B"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e</w:t>
            </w:r>
            <w:r w:rsidRPr="008F5480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 xml:space="preserve"> 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057DC0E9" w14:textId="71D6F7D6" w:rsidR="00145B7B" w:rsidRPr="00840C81" w:rsidRDefault="00BB4FCD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F5480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Arrival 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4472C4" w:fill="4472C4"/>
            <w:noWrap/>
            <w:vAlign w:val="center"/>
            <w:hideMark/>
          </w:tcPr>
          <w:p w14:paraId="445E4E17" w14:textId="77777777" w:rsidR="00145B7B" w:rsidRPr="00840C81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Aircraft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0E68F9A" w14:textId="77777777" w:rsidR="00145B7B" w:rsidRPr="00840C81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Seats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4472C4" w:fill="4472C4"/>
            <w:vAlign w:val="center"/>
          </w:tcPr>
          <w:p w14:paraId="368896DB" w14:textId="3A6C0C16" w:rsidR="00145B7B" w:rsidRPr="008F5480" w:rsidRDefault="00145B7B" w:rsidP="00E9139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8F5480">
              <w:rPr>
                <w:rFonts w:eastAsia="Times New Roman" w:cs="Times New Roman"/>
                <w:b/>
                <w:bCs/>
                <w:color w:val="FFFFFF"/>
                <w:sz w:val="18"/>
                <w:szCs w:val="18"/>
              </w:rPr>
              <w:t>Passenger code</w:t>
            </w:r>
          </w:p>
        </w:tc>
      </w:tr>
      <w:tr w:rsidR="003D2E5B" w:rsidRPr="00840C81" w14:paraId="7A422B4C" w14:textId="31101BB0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5A35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MU735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924D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4ECB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SYD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8BC6" w14:textId="10246AE4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00:36:00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1674" w14:textId="147C470E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11:12:00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2CB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B787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64C5ABF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5202F764" w14:textId="63A59CEA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(0-285)</w:t>
            </w:r>
          </w:p>
        </w:tc>
      </w:tr>
      <w:tr w:rsidR="003D2E5B" w:rsidRPr="00840C81" w14:paraId="308B0C86" w14:textId="56D9A9F8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019D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K6861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B960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93CE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REP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3075" w14:textId="71CED53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01:05:00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E48E" w14:textId="0E2213D0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05:09:00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CC5D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A320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DC8EF24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775A657C" w14:textId="0AF675DC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(286-465)</w:t>
            </w:r>
          </w:p>
        </w:tc>
      </w:tr>
      <w:tr w:rsidR="003D2E5B" w:rsidRPr="00840C81" w14:paraId="22348FA5" w14:textId="61F43071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3F5A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SQ825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5543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9E9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SIN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E9FD" w14:textId="6CE887E5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00:41:00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4E4C" w14:textId="65F19EA5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05:47:00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AD13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B777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BF7884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6FF35C8E" w14:textId="5BC13155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(466-729)</w:t>
            </w:r>
          </w:p>
        </w:tc>
      </w:tr>
      <w:tr w:rsidR="003D2E5B" w:rsidRPr="00840C81" w14:paraId="1D21A2A8" w14:textId="663296F0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8415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LH727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FCFB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23D8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MUC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D634" w14:textId="5C2EC61C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00:58:00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86B3" w14:textId="1B2A7F83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12:04:00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338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A380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8FEAC38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509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3DD56FFF" w14:textId="229C7E0B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(730-1238)</w:t>
            </w:r>
          </w:p>
        </w:tc>
      </w:tr>
      <w:tr w:rsidR="003D2E5B" w:rsidRPr="00840C81" w14:paraId="3EBDA777" w14:textId="40365850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E69D75B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MU219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D778D1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E6D36D9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FRA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EDE0E35" w14:textId="3A8F5330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00:50:00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47D3C5E5" w14:textId="23F5D24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12:11:00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25BB65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A350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36EDA68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vAlign w:val="center"/>
          </w:tcPr>
          <w:p w14:paraId="7FE6C442" w14:textId="0FF58A2A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>(1239-1526)</w:t>
            </w:r>
          </w:p>
        </w:tc>
      </w:tr>
      <w:tr w:rsidR="003D2E5B" w:rsidRPr="00840C81" w14:paraId="41437586" w14:textId="530417F4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0CCE5859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MU771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6320192F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61730B85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AMS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58DD94A" w14:textId="4FB5A3AB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01:17:00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7DD5BBE7" w14:textId="7BA24D30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12:30:00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0B968CD3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A350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9A5308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vAlign w:val="center"/>
          </w:tcPr>
          <w:p w14:paraId="5F17CEC5" w14:textId="64EE906D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(1527-1814)</w:t>
            </w:r>
          </w:p>
        </w:tc>
      </w:tr>
      <w:tr w:rsidR="003D2E5B" w:rsidRPr="00840C81" w14:paraId="01873E44" w14:textId="2F644152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5E49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MU553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F0B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2A72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CDG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4291" w14:textId="49FA1C76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01:03:00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5E6A" w14:textId="1E52EBBB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12:59:00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C2A6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B777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1EE643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342AB3E4" w14:textId="2F27801D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>(1815-2130)</w:t>
            </w:r>
          </w:p>
        </w:tc>
      </w:tr>
      <w:tr w:rsidR="003D2E5B" w:rsidRPr="00840C81" w14:paraId="79ACFB19" w14:textId="65440825" w:rsidTr="00471F5E">
        <w:trPr>
          <w:trHeight w:val="276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3C6C779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MU779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834C13D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0AE5F6E3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AKL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333D1F02" w14:textId="5F92AA5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00:47:00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4ADB6093" w14:textId="7730A66C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12:41:00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D14C0DE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B787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037D9D9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vAlign w:val="center"/>
          </w:tcPr>
          <w:p w14:paraId="7DF956DE" w14:textId="196A9C33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>(2133-2415)</w:t>
            </w:r>
          </w:p>
        </w:tc>
      </w:tr>
      <w:tr w:rsidR="003D2E5B" w:rsidRPr="00840C81" w14:paraId="255BF287" w14:textId="61868446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E0C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MU739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DDEE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DBF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MEL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3B60" w14:textId="21F0D4C4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00:38:00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89D8" w14:textId="59F49D82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11:03:00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179C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A330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82883FA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vAlign w:val="center"/>
          </w:tcPr>
          <w:p w14:paraId="008D5490" w14:textId="29F704D4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>(2416-2649)</w:t>
            </w:r>
          </w:p>
        </w:tc>
      </w:tr>
      <w:tr w:rsidR="003D2E5B" w:rsidRPr="00840C81" w14:paraId="33F3A049" w14:textId="48F1D7B4" w:rsidTr="00471F5E">
        <w:trPr>
          <w:trHeight w:val="288"/>
          <w:jc w:val="center"/>
        </w:trPr>
        <w:tc>
          <w:tcPr>
            <w:tcW w:w="850" w:type="dxa"/>
            <w:tcBorders>
              <w:top w:val="single" w:sz="4" w:space="0" w:color="8EA9DB"/>
              <w:left w:val="single" w:sz="4" w:space="0" w:color="8EA9DB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373DD50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UL867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EFE2FB7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PVG</w:t>
            </w:r>
          </w:p>
        </w:tc>
        <w:tc>
          <w:tcPr>
            <w:tcW w:w="850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879374E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CMB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7D4B6B2C" w14:textId="1E11279A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01:09:00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15B6DE5" w14:textId="2581440E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F5480">
              <w:rPr>
                <w:rFonts w:cs="Times New Roman"/>
                <w:color w:val="000000"/>
                <w:sz w:val="18"/>
                <w:szCs w:val="18"/>
              </w:rPr>
              <w:t>2020-01-10 07:58:00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3B93CE39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A330</w:t>
            </w:r>
          </w:p>
        </w:tc>
        <w:tc>
          <w:tcPr>
            <w:tcW w:w="1134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05B26FE" w14:textId="77777777" w:rsidR="003D2E5B" w:rsidRPr="00840C81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40C81">
              <w:rPr>
                <w:rFonts w:eastAsia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701" w:type="dxa"/>
            <w:tcBorders>
              <w:top w:val="single" w:sz="4" w:space="0" w:color="8EA9DB"/>
              <w:left w:val="nil"/>
              <w:bottom w:val="nil"/>
              <w:right w:val="single" w:sz="4" w:space="0" w:color="8EA9DB"/>
            </w:tcBorders>
            <w:shd w:val="clear" w:color="D9E1F2" w:fill="D9E1F2"/>
            <w:vAlign w:val="center"/>
          </w:tcPr>
          <w:p w14:paraId="00ECE17F" w14:textId="04810A9E" w:rsidR="003D2E5B" w:rsidRPr="008F5480" w:rsidRDefault="003D2E5B" w:rsidP="00E913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μ</m:t>
              </m:r>
            </m:oMath>
            <w:r w:rsidRPr="008F5480">
              <w:rPr>
                <w:rFonts w:eastAsia="Times New Roman" w:cs="Times New Roman"/>
                <w:color w:val="000000"/>
                <w:sz w:val="18"/>
                <w:szCs w:val="18"/>
              </w:rPr>
              <w:t>(2650-2946)</w:t>
            </w:r>
          </w:p>
        </w:tc>
      </w:tr>
    </w:tbl>
    <w:p w14:paraId="4DC60998" w14:textId="1E573D7D" w:rsidR="00C00587" w:rsidRDefault="00161DC7" w:rsidP="00E9139E">
      <w:pPr>
        <w:spacing w:line="240" w:lineRule="auto"/>
        <w:jc w:val="both"/>
        <w:rPr>
          <w:rFonts w:cs="Times New Roman"/>
          <w:color w:val="000000"/>
          <w:szCs w:val="20"/>
        </w:rPr>
      </w:pPr>
      <w:r w:rsidRPr="00161DC7">
        <w:rPr>
          <w:rFonts w:cs="Times New Roman"/>
          <w:szCs w:val="20"/>
        </w:rPr>
        <w:t xml:space="preserve">Overall, there are </w:t>
      </w:r>
      <w:r w:rsidRPr="00161DC7">
        <w:rPr>
          <w:rFonts w:eastAsia="Times New Roman" w:cs="Times New Roman"/>
          <w:color w:val="000000"/>
          <w:szCs w:val="20"/>
        </w:rPr>
        <w:t>2946</w:t>
      </w:r>
      <w:r>
        <w:rPr>
          <w:rFonts w:eastAsia="Times New Roman" w:cs="Times New Roman"/>
          <w:color w:val="000000"/>
          <w:szCs w:val="20"/>
        </w:rPr>
        <w:t xml:space="preserve"> seats available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a</m:t>
            </m:r>
          </m:sub>
        </m:sSub>
      </m:oMath>
      <w:r>
        <w:rPr>
          <w:rFonts w:eastAsia="Times New Roman" w:cs="Times New Roman"/>
          <w:color w:val="000000"/>
          <w:szCs w:val="20"/>
        </w:rPr>
        <w:t xml:space="preserve">) to choose from. However, there may be some seats that </w:t>
      </w:r>
      <w:r w:rsidR="00BC0D30">
        <w:rPr>
          <w:rFonts w:eastAsia="Times New Roman" w:cs="Times New Roman"/>
          <w:color w:val="000000"/>
          <w:szCs w:val="20"/>
        </w:rPr>
        <w:t>do</w:t>
      </w:r>
      <w:r>
        <w:rPr>
          <w:rFonts w:eastAsia="Times New Roman" w:cs="Times New Roman"/>
          <w:color w:val="000000"/>
          <w:szCs w:val="20"/>
        </w:rPr>
        <w:t xml:space="preserve"> not have </w:t>
      </w:r>
      <w:r w:rsidR="00C00587">
        <w:rPr>
          <w:rFonts w:eastAsia="Times New Roman" w:cs="Times New Roman"/>
          <w:color w:val="000000"/>
          <w:szCs w:val="20"/>
        </w:rPr>
        <w:t>passengers;</w:t>
      </w:r>
      <w:r>
        <w:rPr>
          <w:rFonts w:eastAsia="Times New Roman" w:cs="Times New Roman"/>
          <w:color w:val="000000"/>
          <w:szCs w:val="20"/>
        </w:rPr>
        <w:t xml:space="preserve"> therefore, we will multiply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a</m:t>
            </m:r>
          </m:sub>
        </m:sSub>
      </m:oMath>
      <w:r>
        <w:rPr>
          <w:rFonts w:cs="Times New Roman"/>
          <w:color w:val="000000"/>
          <w:szCs w:val="20"/>
        </w:rPr>
        <w:t xml:space="preserve"> by the passenger load factor (</w:t>
      </w:r>
      <m:oMath>
        <m:r>
          <w:rPr>
            <w:rFonts w:ascii="Cambria Math" w:hAnsi="Cambria Math" w:cs="Times New Roman"/>
            <w:color w:val="000000"/>
            <w:szCs w:val="20"/>
          </w:rPr>
          <m:t>μ</m:t>
        </m:r>
      </m:oMath>
      <w:r w:rsidR="00C00587">
        <w:rPr>
          <w:rFonts w:cs="Times New Roman"/>
          <w:color w:val="000000"/>
          <w:szCs w:val="20"/>
        </w:rPr>
        <w:t xml:space="preserve"> = </w:t>
      </w:r>
      <w:r>
        <w:rPr>
          <w:rFonts w:cs="Times New Roman" w:hint="eastAsia"/>
          <w:color w:val="000000"/>
          <w:szCs w:val="20"/>
        </w:rPr>
        <w:t>82</w:t>
      </w:r>
      <w:r>
        <w:rPr>
          <w:rFonts w:cs="Times New Roman" w:hint="eastAsia"/>
          <w:color w:val="000000"/>
          <w:szCs w:val="20"/>
        </w:rPr>
        <w:t>·</w:t>
      </w:r>
      <w:r>
        <w:rPr>
          <w:rFonts w:cs="Times New Roman"/>
          <w:color w:val="000000"/>
          <w:szCs w:val="20"/>
        </w:rPr>
        <w:t>6%)</w:t>
      </w:r>
      <w:r w:rsidR="00C00587">
        <w:rPr>
          <w:rFonts w:cs="Times New Roman"/>
          <w:color w:val="000000"/>
          <w:szCs w:val="20"/>
        </w:rPr>
        <w:t xml:space="preserve"> to find the number of passengers on</w:t>
      </w:r>
      <w:r w:rsidR="00BC0D30">
        <w:rPr>
          <w:rFonts w:cs="Times New Roman"/>
          <w:color w:val="000000"/>
          <w:szCs w:val="20"/>
        </w:rPr>
        <w:t xml:space="preserve"> </w:t>
      </w:r>
      <w:r w:rsidR="00C00587">
        <w:rPr>
          <w:rFonts w:cs="Times New Roman"/>
          <w:color w:val="000000"/>
          <w:szCs w:val="20"/>
        </w:rPr>
        <w:t>board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o</m:t>
            </m:r>
          </m:sub>
        </m:sSub>
      </m:oMath>
      <w:r w:rsidR="00C00587">
        <w:rPr>
          <w:rFonts w:cs="Times New Roman"/>
          <w:color w:val="000000"/>
          <w:szCs w:val="20"/>
        </w:rPr>
        <w:t>),</w:t>
      </w:r>
      <w:r w:rsidR="00C00587">
        <w:rPr>
          <w:rStyle w:val="a6"/>
          <w:rFonts w:cs="Times New Roman"/>
          <w:color w:val="000000"/>
          <w:szCs w:val="20"/>
        </w:rPr>
        <w:endnoteReference w:id="3"/>
      </w:r>
      <w:r w:rsidR="00C00587">
        <w:rPr>
          <w:rFonts w:cs="Times New Roman"/>
          <w:color w:val="000000"/>
          <w:szCs w:val="20"/>
        </w:rPr>
        <w:t xml:space="preserve"> which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o</m:t>
            </m:r>
          </m:sub>
        </m:sSub>
      </m:oMath>
      <w:r w:rsidR="00C00587">
        <w:rPr>
          <w:rFonts w:cs="Times New Roman"/>
          <w:color w:val="000000"/>
          <w:szCs w:val="20"/>
        </w:rPr>
        <w:t xml:space="preserve"> equals:</w:t>
      </w:r>
    </w:p>
    <w:p w14:paraId="391D9172" w14:textId="3A78F7CC" w:rsidR="00C00587" w:rsidRDefault="00F64A57" w:rsidP="00E9139E">
      <w:pPr>
        <w:spacing w:line="240" w:lineRule="auto"/>
        <w:jc w:val="both"/>
        <w:rPr>
          <w:rFonts w:cs="Times New Roman"/>
          <w:i/>
          <w:color w:val="000000"/>
          <w:szCs w:val="20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0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>o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Cs w:val="20"/>
            </w:rPr>
            <m:t xml:space="preserve">=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/>
                  <w:szCs w:val="20"/>
                </w:rPr>
                <m:t>μ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/>
                  <w:szCs w:val="20"/>
                </w:rPr>
                <m:t xml:space="preserve"> </m:t>
              </m:r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 xml:space="preserve">a 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Cs w:val="20"/>
            </w:rPr>
            <m:t>=0</m:t>
          </m:r>
          <m:r>
            <w:rPr>
              <w:rFonts w:ascii="Cambria Math" w:hAnsi="Cambria Math" w:cs="Times New Roman" w:hint="eastAsia"/>
              <w:color w:val="000000"/>
              <w:szCs w:val="20"/>
            </w:rPr>
            <m:t>·</m:t>
          </m:r>
          <m:r>
            <w:rPr>
              <w:rFonts w:ascii="Cambria Math" w:hAnsi="Cambria Math" w:cs="Times New Roman"/>
              <w:color w:val="000000"/>
              <w:szCs w:val="20"/>
            </w:rPr>
            <m:t>826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/>
                  <w:szCs w:val="20"/>
                </w:rPr>
                <m:t xml:space="preserve"> </m:t>
              </m:r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>S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Cs w:val="20"/>
                </w:rPr>
                <m:t xml:space="preserve">a </m:t>
              </m:r>
            </m:sub>
          </m:sSub>
        </m:oMath>
      </m:oMathPara>
    </w:p>
    <w:p w14:paraId="64F61CA4" w14:textId="223D27F5" w:rsidR="00720E06" w:rsidRDefault="00C00587" w:rsidP="00E9139E">
      <w:pPr>
        <w:spacing w:line="240" w:lineRule="auto"/>
        <w:jc w:val="both"/>
        <w:rPr>
          <w:rFonts w:cs="Times New Roman"/>
          <w:color w:val="000000"/>
          <w:szCs w:val="20"/>
        </w:rPr>
      </w:pPr>
      <w:r w:rsidRPr="00C00587">
        <w:rPr>
          <w:rFonts w:cs="Times New Roman"/>
          <w:iCs/>
          <w:color w:val="000000"/>
          <w:szCs w:val="20"/>
        </w:rPr>
        <w:t xml:space="preserve">In this case,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o</m:t>
            </m:r>
          </m:sub>
        </m:sSub>
      </m:oMath>
      <w:r>
        <w:rPr>
          <w:rFonts w:cs="Times New Roman"/>
          <w:color w:val="000000"/>
          <w:szCs w:val="20"/>
        </w:rPr>
        <w:t xml:space="preserve"> is </w:t>
      </w:r>
      <w:r w:rsidRPr="00C00587">
        <w:rPr>
          <w:rFonts w:cs="Times New Roman"/>
          <w:color w:val="000000"/>
          <w:szCs w:val="20"/>
        </w:rPr>
        <w:t>2,433</w:t>
      </w:r>
      <w:r>
        <w:rPr>
          <w:rFonts w:cs="Times New Roman"/>
          <w:color w:val="000000"/>
          <w:szCs w:val="20"/>
        </w:rPr>
        <w:t xml:space="preserve">. The algorithm will then generate a random integer from </w:t>
      </w:r>
      <w:r w:rsidR="00145B7B">
        <w:rPr>
          <w:rFonts w:cs="Times New Roman"/>
          <w:color w:val="000000"/>
          <w:szCs w:val="20"/>
        </w:rPr>
        <w:t>0</w:t>
      </w:r>
      <w:r>
        <w:rPr>
          <w:rFonts w:cs="Times New Roman"/>
          <w:color w:val="000000"/>
          <w:szCs w:val="20"/>
        </w:rPr>
        <w:t xml:space="preserve"> to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Cs w:val="20"/>
              </w:rPr>
              <m:t>o</m:t>
            </m:r>
          </m:sub>
        </m:sSub>
      </m:oMath>
      <w:r w:rsidR="00145B7B">
        <w:rPr>
          <w:rFonts w:cs="Times New Roman"/>
          <w:color w:val="000000"/>
          <w:szCs w:val="20"/>
        </w:rPr>
        <w:t xml:space="preserve"> (</w:t>
      </w:r>
      <w:r>
        <w:rPr>
          <w:rFonts w:cs="Times New Roman"/>
          <w:color w:val="000000"/>
          <w:szCs w:val="20"/>
        </w:rPr>
        <w:t>2433</w:t>
      </w:r>
      <w:r w:rsidR="00145B7B">
        <w:rPr>
          <w:rFonts w:cs="Times New Roman"/>
          <w:color w:val="000000"/>
          <w:szCs w:val="20"/>
        </w:rPr>
        <w:t>)</w:t>
      </w:r>
      <w:r w:rsidR="008F5480">
        <w:rPr>
          <w:rFonts w:cs="Times New Roman"/>
          <w:color w:val="000000"/>
          <w:szCs w:val="20"/>
        </w:rPr>
        <w:t xml:space="preserve"> for each passenger</w:t>
      </w:r>
      <w:r w:rsidR="00145B7B">
        <w:rPr>
          <w:rFonts w:cs="Times New Roman"/>
          <w:color w:val="000000"/>
          <w:szCs w:val="20"/>
        </w:rPr>
        <w:t xml:space="preserve">, this </w:t>
      </w:r>
      <w:r w:rsidR="008F5480">
        <w:rPr>
          <w:rFonts w:cs="Times New Roman"/>
          <w:color w:val="000000"/>
          <w:szCs w:val="20"/>
        </w:rPr>
        <w:t>number is</w:t>
      </w:r>
      <w:r w:rsidR="003340C6">
        <w:rPr>
          <w:rFonts w:cs="Times New Roman"/>
          <w:color w:val="000000"/>
          <w:szCs w:val="20"/>
        </w:rPr>
        <w:t xml:space="preserve"> the passenger </w:t>
      </w:r>
      <w:r w:rsidR="008F5480">
        <w:rPr>
          <w:rFonts w:cs="Times New Roman"/>
          <w:color w:val="000000"/>
          <w:szCs w:val="20"/>
        </w:rPr>
        <w:t>code for them</w:t>
      </w:r>
      <w:r w:rsidR="00EB00BD">
        <w:rPr>
          <w:rFonts w:cs="Times New Roman"/>
          <w:color w:val="000000"/>
          <w:szCs w:val="20"/>
        </w:rPr>
        <w:t xml:space="preserve"> </w:t>
      </w:r>
      <w:r w:rsidR="00EB00BD" w:rsidRPr="00EB00BD">
        <w:rPr>
          <w:rFonts w:cs="Times New Roman"/>
          <w:szCs w:val="20"/>
        </w:rPr>
        <w:t>(</w:t>
      </w:r>
      <w:r w:rsidR="00EB00BD" w:rsidRPr="00EB00BD">
        <w:rPr>
          <w:rFonts w:cs="Times New Roman"/>
          <w:szCs w:val="20"/>
        </w:rPr>
        <w:fldChar w:fldCharType="begin"/>
      </w:r>
      <w:r w:rsidR="00EB00BD" w:rsidRPr="00EB00BD">
        <w:rPr>
          <w:rFonts w:cs="Times New Roman"/>
          <w:szCs w:val="20"/>
        </w:rPr>
        <w:instrText xml:space="preserve"> REF _Ref53525183 \h  \* MERGEFORMAT </w:instrText>
      </w:r>
      <w:r w:rsidR="00EB00BD" w:rsidRPr="00EB00BD">
        <w:rPr>
          <w:rFonts w:cs="Times New Roman"/>
          <w:szCs w:val="20"/>
        </w:rPr>
      </w:r>
      <w:r w:rsidR="00EB00BD" w:rsidRPr="00EB00BD">
        <w:rPr>
          <w:rFonts w:cs="Times New Roman"/>
          <w:szCs w:val="20"/>
        </w:rPr>
        <w:fldChar w:fldCharType="separate"/>
      </w:r>
      <w:r w:rsidR="00020488" w:rsidRPr="00020488">
        <w:rPr>
          <w:szCs w:val="20"/>
        </w:rPr>
        <w:t xml:space="preserve">Table </w:t>
      </w:r>
      <w:r w:rsidR="00020488" w:rsidRPr="00020488">
        <w:rPr>
          <w:noProof/>
          <w:szCs w:val="20"/>
        </w:rPr>
        <w:t>1</w:t>
      </w:r>
      <w:r w:rsidR="00EB00BD" w:rsidRPr="00EB00BD">
        <w:rPr>
          <w:rFonts w:cs="Times New Roman"/>
          <w:szCs w:val="20"/>
        </w:rPr>
        <w:fldChar w:fldCharType="end"/>
      </w:r>
      <w:r w:rsidR="00EB00BD" w:rsidRPr="00EB00BD">
        <w:rPr>
          <w:rFonts w:cs="Times New Roman"/>
          <w:szCs w:val="20"/>
        </w:rPr>
        <w:t>).</w:t>
      </w:r>
      <w:r w:rsidR="008F5480">
        <w:rPr>
          <w:rFonts w:cs="Times New Roman"/>
          <w:color w:val="000000"/>
          <w:szCs w:val="20"/>
        </w:rPr>
        <w:t xml:space="preserve"> The passenger code is corresponding to one flight, and this is the flight which the passenger is going to take.</w:t>
      </w:r>
    </w:p>
    <w:p w14:paraId="6A89B289" w14:textId="06A03BDD" w:rsidR="00224EF8" w:rsidRPr="00E9139E" w:rsidRDefault="00224EF8" w:rsidP="00E9139E">
      <w:pPr>
        <w:pStyle w:val="1"/>
        <w:spacing w:line="240" w:lineRule="auto"/>
        <w:rPr>
          <w:rFonts w:ascii="Times New Roman" w:hAnsi="Times New Roman" w:cs="Times New Roman"/>
          <w:b/>
          <w:bCs/>
          <w:color w:val="B30838"/>
          <w:sz w:val="20"/>
          <w:szCs w:val="20"/>
        </w:rPr>
        <w:sectPr w:rsidR="00224EF8" w:rsidRPr="00E9139E">
          <w:endnotePr>
            <w:numFmt w:val="decimal"/>
          </w:endnotePr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 w:rsidRPr="00E9139E">
        <w:rPr>
          <w:rFonts w:ascii="Times New Roman" w:hAnsi="Times New Roman" w:cs="Times New Roman"/>
          <w:b/>
          <w:bCs/>
          <w:color w:val="B30838"/>
          <w:sz w:val="20"/>
          <w:szCs w:val="20"/>
        </w:rPr>
        <w:t>Key parameters in the model</w:t>
      </w:r>
    </w:p>
    <w:p w14:paraId="77394284" w14:textId="32FEF21F" w:rsidR="00224EF8" w:rsidRDefault="00D17088" w:rsidP="00E9139E">
      <w:pPr>
        <w:spacing w:line="240" w:lineRule="auto"/>
        <w:jc w:val="both"/>
        <w:rPr>
          <w:rFonts w:cs="Times New Roman"/>
          <w:color w:val="000000"/>
          <w:szCs w:val="20"/>
        </w:rPr>
      </w:pPr>
      <w:r>
        <w:rPr>
          <w:rFonts w:cs="Times New Roman"/>
          <w:color w:val="000000"/>
          <w:szCs w:val="20"/>
        </w:rPr>
        <w:t>The key epidemiology parameters in our model are acquired from published studies.</w:t>
      </w:r>
      <w:bookmarkStart w:id="2" w:name="_Ref53524105"/>
      <w:r>
        <w:rPr>
          <w:rStyle w:val="a6"/>
          <w:rFonts w:cs="Times New Roman"/>
          <w:color w:val="000000"/>
          <w:szCs w:val="20"/>
        </w:rPr>
        <w:endnoteReference w:id="4"/>
      </w:r>
      <w:bookmarkEnd w:id="2"/>
      <w:r w:rsidRPr="00D17088">
        <w:rPr>
          <w:rFonts w:cs="Times New Roman"/>
          <w:color w:val="000000"/>
          <w:szCs w:val="20"/>
          <w:vertAlign w:val="superscript"/>
        </w:rPr>
        <w:t>,</w:t>
      </w:r>
      <w:r>
        <w:rPr>
          <w:rStyle w:val="a6"/>
          <w:rFonts w:cs="Times New Roman"/>
          <w:color w:val="000000"/>
          <w:szCs w:val="20"/>
        </w:rPr>
        <w:endnoteReference w:id="5"/>
      </w:r>
      <w:r>
        <w:rPr>
          <w:rFonts w:cs="Times New Roman"/>
          <w:color w:val="000000"/>
          <w:szCs w:val="20"/>
          <w:vertAlign w:val="superscript"/>
        </w:rPr>
        <w:t>,</w:t>
      </w:r>
      <w:r>
        <w:rPr>
          <w:rStyle w:val="a6"/>
          <w:rFonts w:cs="Times New Roman"/>
          <w:color w:val="000000"/>
          <w:szCs w:val="20"/>
        </w:rPr>
        <w:endnoteReference w:id="6"/>
      </w:r>
      <w:r>
        <w:rPr>
          <w:rFonts w:cs="Times New Roman"/>
          <w:color w:val="000000"/>
          <w:szCs w:val="20"/>
        </w:rPr>
        <w:t xml:space="preserve"> </w:t>
      </w:r>
      <w:r w:rsidR="00224EF8" w:rsidRPr="00224EF8">
        <w:rPr>
          <w:rFonts w:cs="Times New Roman"/>
          <w:color w:val="000000"/>
          <w:szCs w:val="20"/>
        </w:rPr>
        <w:t xml:space="preserve">We used a serial interval of </w:t>
      </w:r>
      <w:r w:rsidR="00224EF8">
        <w:rPr>
          <w:rFonts w:cs="Times New Roman"/>
          <w:color w:val="000000"/>
          <w:szCs w:val="20"/>
        </w:rPr>
        <w:t>7</w:t>
      </w:r>
      <w:r w:rsidR="00224EF8" w:rsidRPr="00224EF8">
        <w:rPr>
          <w:rFonts w:cs="Times New Roman"/>
          <w:color w:val="000000"/>
          <w:szCs w:val="20"/>
        </w:rPr>
        <w:t xml:space="preserve"> days based on published studies</w:t>
      </w:r>
      <w:r w:rsidR="00224EF8">
        <w:rPr>
          <w:rFonts w:cs="Times New Roman"/>
          <w:color w:val="000000"/>
          <w:szCs w:val="20"/>
        </w:rPr>
        <w:t>. We</w:t>
      </w:r>
      <w:r w:rsidR="00224EF8" w:rsidRPr="00224EF8">
        <w:rPr>
          <w:rFonts w:cs="Times New Roman"/>
          <w:color w:val="000000"/>
          <w:szCs w:val="20"/>
        </w:rPr>
        <w:t xml:space="preserve"> </w:t>
      </w:r>
      <w:r w:rsidR="00224EF8">
        <w:rPr>
          <w:rFonts w:cs="Times New Roman"/>
          <w:color w:val="000000"/>
          <w:szCs w:val="20"/>
        </w:rPr>
        <w:t>also used</w:t>
      </w:r>
      <w:r w:rsidR="00224EF8" w:rsidRPr="00224EF8">
        <w:rPr>
          <w:rFonts w:cs="Times New Roman"/>
          <w:color w:val="000000"/>
          <w:szCs w:val="20"/>
        </w:rPr>
        <w:t xml:space="preserve"> the mean of the latent </w:t>
      </w:r>
      <w:r w:rsidRPr="00224EF8">
        <w:rPr>
          <w:rFonts w:cs="Times New Roman"/>
          <w:color w:val="000000"/>
          <w:szCs w:val="20"/>
        </w:rPr>
        <w:t>period 4</w:t>
      </w:r>
      <w:r w:rsidR="00224EF8">
        <w:rPr>
          <w:rFonts w:cs="Times New Roman" w:hint="eastAsia"/>
          <w:color w:val="000000"/>
          <w:szCs w:val="20"/>
        </w:rPr>
        <w:t>·</w:t>
      </w:r>
      <w:r w:rsidR="00224EF8">
        <w:rPr>
          <w:rFonts w:cs="Times New Roman"/>
          <w:color w:val="000000"/>
          <w:szCs w:val="20"/>
        </w:rPr>
        <w:t xml:space="preserve">5 </w:t>
      </w:r>
      <w:r w:rsidR="00224EF8" w:rsidRPr="00224EF8">
        <w:rPr>
          <w:rFonts w:cs="Times New Roman"/>
          <w:color w:val="000000"/>
          <w:szCs w:val="20"/>
        </w:rPr>
        <w:t>days</w:t>
      </w:r>
      <w:r w:rsidR="00224EF8">
        <w:rPr>
          <w:rFonts w:cs="Times New Roman"/>
          <w:color w:val="000000"/>
          <w:szCs w:val="20"/>
        </w:rPr>
        <w:t>.</w:t>
      </w:r>
      <w:r w:rsidRPr="00D17088">
        <w:rPr>
          <w:rFonts w:cs="Times New Roman"/>
          <w:color w:val="000000"/>
          <w:szCs w:val="20"/>
          <w:vertAlign w:val="superscript"/>
        </w:rPr>
        <w:fldChar w:fldCharType="begin"/>
      </w:r>
      <w:r w:rsidRPr="00D17088">
        <w:rPr>
          <w:rFonts w:cs="Times New Roman"/>
          <w:color w:val="000000"/>
          <w:szCs w:val="20"/>
          <w:vertAlign w:val="superscript"/>
        </w:rPr>
        <w:instrText xml:space="preserve"> NOTEREF _Ref53524105 \h </w:instrText>
      </w:r>
      <w:r>
        <w:rPr>
          <w:rFonts w:cs="Times New Roman"/>
          <w:color w:val="000000"/>
          <w:szCs w:val="20"/>
          <w:vertAlign w:val="superscript"/>
        </w:rPr>
        <w:instrText xml:space="preserve"> \* MERGEFORMAT </w:instrText>
      </w:r>
      <w:r w:rsidRPr="00D17088">
        <w:rPr>
          <w:rFonts w:cs="Times New Roman"/>
          <w:color w:val="000000"/>
          <w:szCs w:val="20"/>
          <w:vertAlign w:val="superscript"/>
        </w:rPr>
      </w:r>
      <w:r w:rsidRPr="00D17088">
        <w:rPr>
          <w:rFonts w:cs="Times New Roman"/>
          <w:color w:val="000000"/>
          <w:szCs w:val="20"/>
          <w:vertAlign w:val="superscript"/>
        </w:rPr>
        <w:fldChar w:fldCharType="separate"/>
      </w:r>
      <w:r w:rsidR="00020488">
        <w:rPr>
          <w:rFonts w:cs="Times New Roman"/>
          <w:color w:val="000000"/>
          <w:szCs w:val="20"/>
          <w:vertAlign w:val="superscript"/>
        </w:rPr>
        <w:t>4</w:t>
      </w:r>
      <w:r w:rsidRPr="00D17088">
        <w:rPr>
          <w:rFonts w:cs="Times New Roman"/>
          <w:color w:val="000000"/>
          <w:szCs w:val="20"/>
          <w:vertAlign w:val="superscript"/>
        </w:rPr>
        <w:fldChar w:fldCharType="end"/>
      </w:r>
      <w:r>
        <w:rPr>
          <w:rFonts w:cs="Times New Roman"/>
          <w:color w:val="000000"/>
          <w:szCs w:val="20"/>
        </w:rPr>
        <w:t xml:space="preserve"> The patient will be determined whether to demise or recover after a median of </w:t>
      </w:r>
      <w:r>
        <w:t>18·8 days (95% credible interval [</w:t>
      </w:r>
      <w:proofErr w:type="spellStart"/>
      <w:r>
        <w:t>CrI</w:t>
      </w:r>
      <w:proofErr w:type="spellEnd"/>
      <w:r>
        <w:t xml:space="preserve">] 15·7–49·7). </w:t>
      </w:r>
      <w:r w:rsidRPr="00D17088">
        <w:rPr>
          <w:vertAlign w:val="superscript"/>
        </w:rPr>
        <w:fldChar w:fldCharType="begin"/>
      </w:r>
      <w:r w:rsidRPr="00D17088">
        <w:rPr>
          <w:vertAlign w:val="superscript"/>
        </w:rPr>
        <w:instrText xml:space="preserve"> NOTEREF _Ref53524105 \h </w:instrText>
      </w:r>
      <w:r>
        <w:rPr>
          <w:vertAlign w:val="superscript"/>
        </w:rPr>
        <w:instrText xml:space="preserve"> \* MERGEFORMAT </w:instrText>
      </w:r>
      <w:r w:rsidRPr="00D17088">
        <w:rPr>
          <w:vertAlign w:val="superscript"/>
        </w:rPr>
      </w:r>
      <w:r w:rsidRPr="00D17088">
        <w:rPr>
          <w:vertAlign w:val="superscript"/>
        </w:rPr>
        <w:fldChar w:fldCharType="separate"/>
      </w:r>
      <w:r w:rsidR="00020488">
        <w:rPr>
          <w:vertAlign w:val="superscript"/>
        </w:rPr>
        <w:t>4</w:t>
      </w:r>
      <w:r w:rsidRPr="00D17088">
        <w:rPr>
          <w:vertAlign w:val="superscript"/>
        </w:rPr>
        <w:fldChar w:fldCharType="end"/>
      </w:r>
      <w:r w:rsidRPr="00D17088">
        <w:rPr>
          <w:rFonts w:cs="Times New Roman"/>
          <w:color w:val="000000"/>
          <w:szCs w:val="20"/>
          <w:vertAlign w:val="superscript"/>
        </w:rPr>
        <w:t xml:space="preserve"> </w:t>
      </w:r>
      <w:r>
        <w:rPr>
          <w:rFonts w:cs="Times New Roman"/>
          <w:color w:val="000000"/>
          <w:szCs w:val="20"/>
          <w:vertAlign w:val="superscript"/>
        </w:rPr>
        <w:t xml:space="preserve"> </w:t>
      </w:r>
    </w:p>
    <w:p w14:paraId="0F3CE466" w14:textId="4F477CC7" w:rsidR="00346F61" w:rsidRDefault="004A3D16" w:rsidP="00E9139E">
      <w:pPr>
        <w:spacing w:line="240" w:lineRule="auto"/>
        <w:jc w:val="both"/>
        <w:rPr>
          <w:rFonts w:cs="Times New Roman"/>
          <w:color w:val="000000"/>
          <w:szCs w:val="20"/>
        </w:rPr>
      </w:pPr>
      <w:r>
        <w:rPr>
          <w:rFonts w:cs="Times New Roman"/>
          <w:color w:val="000000"/>
          <w:szCs w:val="20"/>
        </w:rPr>
        <w:t xml:space="preserve">The mortality rate of the model for each individual was determined based on </w:t>
      </w:r>
      <w:r w:rsidR="00F763B9">
        <w:rPr>
          <w:rFonts w:cs="Times New Roman"/>
          <w:color w:val="000000"/>
          <w:szCs w:val="20"/>
        </w:rPr>
        <w:t xml:space="preserve">their </w:t>
      </w:r>
      <w:r>
        <w:rPr>
          <w:rFonts w:cs="Times New Roman"/>
          <w:color w:val="000000"/>
          <w:szCs w:val="20"/>
        </w:rPr>
        <w:t>age</w:t>
      </w:r>
      <w:r w:rsidR="000F6F8B">
        <w:rPr>
          <w:rFonts w:cs="Times New Roman"/>
          <w:color w:val="000000"/>
          <w:szCs w:val="20"/>
        </w:rPr>
        <w:t xml:space="preserve"> </w:t>
      </w:r>
      <w:r w:rsidR="00F763B9">
        <w:rPr>
          <w:rFonts w:cs="Times New Roman"/>
          <w:color w:val="000000"/>
          <w:szCs w:val="20"/>
        </w:rPr>
        <w:t xml:space="preserve">according to the table </w:t>
      </w:r>
      <w:r w:rsidR="000F6F8B">
        <w:rPr>
          <w:rFonts w:cs="Times New Roman"/>
          <w:color w:val="000000"/>
          <w:szCs w:val="20"/>
        </w:rPr>
        <w:t>(</w:t>
      </w:r>
      <w:r w:rsidR="00AE107D" w:rsidRPr="00AE107D">
        <w:rPr>
          <w:rFonts w:cs="Times New Roman"/>
          <w:color w:val="000000"/>
          <w:szCs w:val="20"/>
        </w:rPr>
        <w:fldChar w:fldCharType="begin"/>
      </w:r>
      <w:r w:rsidR="00AE107D" w:rsidRPr="00AE107D">
        <w:rPr>
          <w:rFonts w:cs="Times New Roman"/>
          <w:color w:val="000000"/>
          <w:szCs w:val="20"/>
        </w:rPr>
        <w:instrText xml:space="preserve"> REF _Ref53525205 \h  \* MERGEFORMAT </w:instrText>
      </w:r>
      <w:r w:rsidR="00AE107D" w:rsidRPr="00AE107D">
        <w:rPr>
          <w:rFonts w:cs="Times New Roman"/>
          <w:color w:val="000000"/>
          <w:szCs w:val="20"/>
        </w:rPr>
      </w:r>
      <w:r w:rsidR="00AE107D" w:rsidRPr="00AE107D">
        <w:rPr>
          <w:rFonts w:cs="Times New Roman"/>
          <w:color w:val="000000"/>
          <w:szCs w:val="20"/>
        </w:rPr>
        <w:fldChar w:fldCharType="separate"/>
      </w:r>
      <w:r w:rsidR="00020488" w:rsidRPr="00020488">
        <w:rPr>
          <w:szCs w:val="20"/>
        </w:rPr>
        <w:t xml:space="preserve">Table </w:t>
      </w:r>
      <w:r w:rsidR="00020488" w:rsidRPr="00020488">
        <w:rPr>
          <w:noProof/>
          <w:szCs w:val="20"/>
        </w:rPr>
        <w:t>2</w:t>
      </w:r>
      <w:r w:rsidR="00AE107D" w:rsidRPr="00AE107D">
        <w:rPr>
          <w:rFonts w:cs="Times New Roman"/>
          <w:color w:val="000000"/>
          <w:szCs w:val="20"/>
        </w:rPr>
        <w:fldChar w:fldCharType="end"/>
      </w:r>
      <w:r w:rsidR="000F6F8B" w:rsidRPr="000F6F8B">
        <w:rPr>
          <w:rFonts w:cs="Times New Roman"/>
          <w:color w:val="000000"/>
          <w:szCs w:val="20"/>
        </w:rPr>
        <w:t>)</w:t>
      </w:r>
      <w:r w:rsidRPr="000F6F8B">
        <w:rPr>
          <w:rFonts w:cs="Times New Roman"/>
          <w:color w:val="000000"/>
          <w:szCs w:val="20"/>
        </w:rPr>
        <w:t>.</w:t>
      </w:r>
    </w:p>
    <w:p w14:paraId="05767C46" w14:textId="02FEDAEB" w:rsidR="000F6F8B" w:rsidRPr="000F6F8B" w:rsidRDefault="000F6F8B" w:rsidP="00E9139E">
      <w:pPr>
        <w:pStyle w:val="a8"/>
        <w:rPr>
          <w:rFonts w:cs="Times New Roman"/>
          <w:b/>
          <w:bCs/>
          <w:i w:val="0"/>
          <w:iCs w:val="0"/>
          <w:color w:val="auto"/>
          <w:sz w:val="20"/>
          <w:szCs w:val="20"/>
        </w:rPr>
      </w:pPr>
      <w:bookmarkStart w:id="3" w:name="_Ref53525205"/>
      <w:r w:rsidRPr="000F6F8B">
        <w:rPr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0F6F8B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F6F8B">
        <w:rPr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0F6F8B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20488">
        <w:rPr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0F6F8B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3"/>
      <w:r w:rsidRPr="000F6F8B">
        <w:rPr>
          <w:b/>
          <w:bCs/>
          <w:i w:val="0"/>
          <w:iCs w:val="0"/>
          <w:color w:val="auto"/>
          <w:sz w:val="20"/>
          <w:szCs w:val="20"/>
        </w:rPr>
        <w:t>: Mortality rate of COVID-19 patient by age in China</w:t>
      </w:r>
    </w:p>
    <w:tbl>
      <w:tblPr>
        <w:tblStyle w:val="6-2"/>
        <w:tblW w:w="863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346F61" w14:paraId="4A650D50" w14:textId="77777777" w:rsidTr="00346F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3EBCA414" w14:textId="77777777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Age</w:t>
            </w:r>
          </w:p>
          <w:p w14:paraId="2D3060A2" w14:textId="266E2FB4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</w:p>
        </w:tc>
        <w:tc>
          <w:tcPr>
            <w:tcW w:w="4315" w:type="dxa"/>
            <w:vAlign w:val="center"/>
          </w:tcPr>
          <w:p w14:paraId="33F7F454" w14:textId="192F48DF" w:rsidR="00346F61" w:rsidRPr="00346F61" w:rsidRDefault="00346F61" w:rsidP="00E9139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Mortality rate</w:t>
            </w:r>
          </w:p>
        </w:tc>
      </w:tr>
      <w:tr w:rsidR="00346F61" w14:paraId="17094652" w14:textId="77777777" w:rsidTr="00346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21BC84E4" w14:textId="3097F175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 w:hint="eastAsia"/>
                <w:b w:val="0"/>
                <w:bCs w:val="0"/>
                <w:color w:val="000000"/>
                <w:szCs w:val="20"/>
              </w:rPr>
              <w:t>≤</w:t>
            </w:r>
            <w:r w:rsidRPr="00346F61">
              <w:rPr>
                <w:rFonts w:cs="Times New Roman" w:hint="eastAsia"/>
                <w:b w:val="0"/>
                <w:bCs w:val="0"/>
                <w:color w:val="000000"/>
                <w:szCs w:val="20"/>
              </w:rPr>
              <w:t>20</w:t>
            </w:r>
          </w:p>
        </w:tc>
        <w:tc>
          <w:tcPr>
            <w:tcW w:w="4315" w:type="dxa"/>
            <w:vAlign w:val="center"/>
          </w:tcPr>
          <w:p w14:paraId="5842D599" w14:textId="21EFEF5C" w:rsidR="00346F61" w:rsidRPr="00346F61" w:rsidRDefault="00346F61" w:rsidP="00E913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0</w:t>
            </w:r>
            <w:r w:rsidRPr="00346F61">
              <w:rPr>
                <w:rFonts w:cs="Times New Roman" w:hint="eastAsia"/>
                <w:color w:val="000000"/>
                <w:szCs w:val="20"/>
              </w:rPr>
              <w:t>.</w:t>
            </w:r>
            <w:r w:rsidRPr="00346F61">
              <w:rPr>
                <w:rFonts w:cs="Times New Roman"/>
                <w:color w:val="000000"/>
                <w:szCs w:val="20"/>
              </w:rPr>
              <w:t>2%</w:t>
            </w:r>
          </w:p>
        </w:tc>
      </w:tr>
      <w:tr w:rsidR="00346F61" w14:paraId="75E4669C" w14:textId="77777777" w:rsidTr="00346F6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59DB754E" w14:textId="6DB8C4E2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20~</w:t>
            </w:r>
          </w:p>
        </w:tc>
        <w:tc>
          <w:tcPr>
            <w:tcW w:w="4315" w:type="dxa"/>
            <w:vAlign w:val="center"/>
          </w:tcPr>
          <w:p w14:paraId="5330100B" w14:textId="7F9B333A" w:rsidR="00346F61" w:rsidRPr="00346F61" w:rsidRDefault="00346F61" w:rsidP="00E913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0</w:t>
            </w:r>
            <w:r w:rsidRPr="00346F61">
              <w:rPr>
                <w:rFonts w:cs="Times New Roman" w:hint="eastAsia"/>
                <w:color w:val="000000"/>
                <w:szCs w:val="20"/>
              </w:rPr>
              <w:t>.</w:t>
            </w:r>
            <w:r w:rsidRPr="00346F61">
              <w:rPr>
                <w:rFonts w:cs="Times New Roman"/>
                <w:color w:val="000000"/>
                <w:szCs w:val="20"/>
              </w:rPr>
              <w:t>2%</w:t>
            </w:r>
          </w:p>
        </w:tc>
      </w:tr>
      <w:tr w:rsidR="00346F61" w14:paraId="4208F82A" w14:textId="77777777" w:rsidTr="00346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56416F19" w14:textId="7AD8E43C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30~</w:t>
            </w:r>
          </w:p>
        </w:tc>
        <w:tc>
          <w:tcPr>
            <w:tcW w:w="4315" w:type="dxa"/>
            <w:vAlign w:val="center"/>
          </w:tcPr>
          <w:p w14:paraId="274FF8D0" w14:textId="7C61CB84" w:rsidR="00346F61" w:rsidRPr="00346F61" w:rsidRDefault="00346F61" w:rsidP="00E913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1.2%</w:t>
            </w:r>
          </w:p>
        </w:tc>
      </w:tr>
      <w:tr w:rsidR="00346F61" w14:paraId="681091D6" w14:textId="77777777" w:rsidTr="00346F6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6D252A5D" w14:textId="4CC9F56B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40~</w:t>
            </w:r>
          </w:p>
        </w:tc>
        <w:tc>
          <w:tcPr>
            <w:tcW w:w="4315" w:type="dxa"/>
            <w:vAlign w:val="center"/>
          </w:tcPr>
          <w:p w14:paraId="45D71A16" w14:textId="69D8EB2E" w:rsidR="00346F61" w:rsidRPr="00346F61" w:rsidRDefault="00346F61" w:rsidP="00E913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0.4%</w:t>
            </w:r>
          </w:p>
        </w:tc>
      </w:tr>
      <w:tr w:rsidR="00346F61" w14:paraId="6B3F1339" w14:textId="77777777" w:rsidTr="00346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1E1FF345" w14:textId="02DF54EF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50~</w:t>
            </w:r>
          </w:p>
        </w:tc>
        <w:tc>
          <w:tcPr>
            <w:tcW w:w="4315" w:type="dxa"/>
            <w:vAlign w:val="center"/>
          </w:tcPr>
          <w:p w14:paraId="4AC4640D" w14:textId="250C3DCE" w:rsidR="00346F61" w:rsidRPr="00346F61" w:rsidRDefault="00346F61" w:rsidP="00E913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1.3%</w:t>
            </w:r>
          </w:p>
        </w:tc>
      </w:tr>
      <w:tr w:rsidR="00346F61" w14:paraId="0B799A66" w14:textId="77777777" w:rsidTr="00346F6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6DD15D00" w14:textId="6D522195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60~</w:t>
            </w:r>
          </w:p>
        </w:tc>
        <w:tc>
          <w:tcPr>
            <w:tcW w:w="4315" w:type="dxa"/>
            <w:vAlign w:val="center"/>
          </w:tcPr>
          <w:p w14:paraId="13E9CD67" w14:textId="18FFA4FA" w:rsidR="00346F61" w:rsidRPr="00346F61" w:rsidRDefault="00346F61" w:rsidP="00E913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3.6%</w:t>
            </w:r>
          </w:p>
        </w:tc>
      </w:tr>
      <w:tr w:rsidR="00346F61" w14:paraId="0920EB05" w14:textId="77777777" w:rsidTr="00346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5324F473" w14:textId="74AB5E6B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/>
                <w:b w:val="0"/>
                <w:bCs w:val="0"/>
                <w:color w:val="000000"/>
                <w:szCs w:val="20"/>
              </w:rPr>
              <w:t>70~</w:t>
            </w:r>
          </w:p>
        </w:tc>
        <w:tc>
          <w:tcPr>
            <w:tcW w:w="4315" w:type="dxa"/>
            <w:vAlign w:val="center"/>
          </w:tcPr>
          <w:p w14:paraId="4BC2BEDC" w14:textId="0012EEAA" w:rsidR="00346F61" w:rsidRPr="00346F61" w:rsidRDefault="00346F61" w:rsidP="00E913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8.0%</w:t>
            </w:r>
          </w:p>
        </w:tc>
      </w:tr>
      <w:tr w:rsidR="00346F61" w14:paraId="75B74E84" w14:textId="77777777" w:rsidTr="00346F6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vAlign w:val="center"/>
          </w:tcPr>
          <w:p w14:paraId="4EE4E446" w14:textId="6C28CF73" w:rsidR="00346F61" w:rsidRPr="00346F61" w:rsidRDefault="00346F61" w:rsidP="00E9139E">
            <w:pPr>
              <w:spacing w:line="240" w:lineRule="auto"/>
              <w:jc w:val="center"/>
              <w:rPr>
                <w:rFonts w:cs="Times New Roman"/>
                <w:b w:val="0"/>
                <w:bCs w:val="0"/>
                <w:color w:val="000000"/>
                <w:szCs w:val="20"/>
              </w:rPr>
            </w:pPr>
            <w:r w:rsidRPr="00346F61">
              <w:rPr>
                <w:rFonts w:cs="Times New Roman" w:hint="eastAsia"/>
                <w:b w:val="0"/>
                <w:bCs w:val="0"/>
                <w:color w:val="000000"/>
                <w:szCs w:val="20"/>
              </w:rPr>
              <w:t>≥</w:t>
            </w:r>
            <w:r w:rsidRPr="00346F61">
              <w:rPr>
                <w:rFonts w:cs="Times New Roman" w:hint="eastAsia"/>
                <w:b w:val="0"/>
                <w:bCs w:val="0"/>
                <w:color w:val="000000"/>
                <w:szCs w:val="20"/>
              </w:rPr>
              <w:t>80</w:t>
            </w:r>
          </w:p>
        </w:tc>
        <w:tc>
          <w:tcPr>
            <w:tcW w:w="4315" w:type="dxa"/>
            <w:vAlign w:val="center"/>
          </w:tcPr>
          <w:p w14:paraId="3E1639E1" w14:textId="4E3D90BE" w:rsidR="00346F61" w:rsidRPr="00346F61" w:rsidRDefault="00346F61" w:rsidP="00E913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0"/>
              </w:rPr>
            </w:pPr>
            <w:r w:rsidRPr="00346F61">
              <w:rPr>
                <w:rFonts w:cs="Times New Roman"/>
                <w:color w:val="000000"/>
                <w:szCs w:val="20"/>
              </w:rPr>
              <w:t>14.8%</w:t>
            </w:r>
          </w:p>
        </w:tc>
      </w:tr>
    </w:tbl>
    <w:p w14:paraId="0850A46A" w14:textId="425647E8" w:rsidR="00346F61" w:rsidRPr="004A3D16" w:rsidRDefault="00346F61" w:rsidP="00E9139E">
      <w:pPr>
        <w:spacing w:line="240" w:lineRule="auto"/>
        <w:jc w:val="both"/>
        <w:rPr>
          <w:rFonts w:cs="Times New Roman"/>
          <w:color w:val="000000"/>
          <w:szCs w:val="20"/>
        </w:rPr>
        <w:sectPr w:rsidR="00346F61" w:rsidRPr="004A3D16" w:rsidSect="00C00587">
          <w:endnotePr>
            <w:numFmt w:val="decimal"/>
          </w:endnotePr>
          <w:type w:val="continuous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23D8E36A" w14:textId="3F93131A" w:rsidR="00793706" w:rsidRPr="00161DC7" w:rsidRDefault="00793706" w:rsidP="00E9139E">
      <w:pPr>
        <w:spacing w:line="240" w:lineRule="auto"/>
        <w:jc w:val="both"/>
        <w:rPr>
          <w:rFonts w:cs="Times New Roman"/>
          <w:szCs w:val="20"/>
        </w:rPr>
      </w:pPr>
    </w:p>
    <w:p w14:paraId="0DA01590" w14:textId="4856AD2E" w:rsidR="0093117C" w:rsidRPr="00E9139E" w:rsidRDefault="00E9139E" w:rsidP="00E9139E">
      <w:pPr>
        <w:pStyle w:val="1"/>
        <w:spacing w:line="240" w:lineRule="auto"/>
        <w:rPr>
          <w:rFonts w:ascii="Times New Roman" w:hAnsi="Times New Roman" w:cs="Times New Roman"/>
          <w:b/>
          <w:bCs/>
          <w:color w:val="B30838"/>
          <w:sz w:val="20"/>
          <w:szCs w:val="20"/>
        </w:rPr>
      </w:pPr>
      <w:r w:rsidRPr="00E9139E">
        <w:rPr>
          <w:rFonts w:ascii="Times New Roman" w:hAnsi="Times New Roman" w:cs="Times New Roman"/>
          <w:b/>
          <w:bCs/>
          <w:color w:val="B30838"/>
          <w:sz w:val="20"/>
          <w:szCs w:val="20"/>
        </w:rPr>
        <w:t>References</w:t>
      </w:r>
    </w:p>
    <w:sectPr w:rsidR="0093117C" w:rsidRPr="00E9139E" w:rsidSect="00C00587"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5415B5" w14:textId="77777777" w:rsidR="00F64A57" w:rsidRDefault="00F64A57" w:rsidP="00C00587">
      <w:pPr>
        <w:spacing w:after="0" w:line="240" w:lineRule="auto"/>
      </w:pPr>
      <w:r>
        <w:separator/>
      </w:r>
    </w:p>
  </w:endnote>
  <w:endnote w:type="continuationSeparator" w:id="0">
    <w:p w14:paraId="5C2945A5" w14:textId="77777777" w:rsidR="00F64A57" w:rsidRDefault="00F64A57" w:rsidP="00C00587">
      <w:pPr>
        <w:spacing w:after="0" w:line="240" w:lineRule="auto"/>
      </w:pPr>
      <w:r>
        <w:continuationSeparator/>
      </w:r>
    </w:p>
  </w:endnote>
  <w:endnote w:id="1">
    <w:p w14:paraId="1545F463" w14:textId="72115ACF" w:rsidR="000F6F8B" w:rsidRDefault="000F6F8B">
      <w:pPr>
        <w:pStyle w:val="a4"/>
      </w:pPr>
      <w:r>
        <w:rPr>
          <w:rStyle w:val="a6"/>
        </w:rPr>
        <w:endnoteRef/>
      </w:r>
      <w:r>
        <w:t xml:space="preserve"> </w:t>
      </w:r>
      <w:r w:rsidRPr="0003344B">
        <w:t>ISO. ISO 3166 - Country Codes. 2020. https://www.iso.org/iso-3166-country-codes.html (accessed September 15, 2020).</w:t>
      </w:r>
    </w:p>
  </w:endnote>
  <w:endnote w:id="2">
    <w:p w14:paraId="6EE3E888" w14:textId="57DE1854" w:rsidR="000F6F8B" w:rsidRPr="00694EBB" w:rsidRDefault="000F6F8B" w:rsidP="00694EBB">
      <w:pPr>
        <w:pStyle w:val="a7"/>
        <w:ind w:left="567" w:hanging="567"/>
        <w:rPr>
          <w:sz w:val="20"/>
          <w:szCs w:val="20"/>
        </w:rPr>
      </w:pPr>
      <w:r>
        <w:rPr>
          <w:rStyle w:val="a6"/>
        </w:rPr>
        <w:endnoteRef/>
      </w:r>
      <w:r>
        <w:t xml:space="preserve"> </w:t>
      </w:r>
      <w:r w:rsidRPr="0003344B">
        <w:rPr>
          <w:sz w:val="20"/>
          <w:szCs w:val="20"/>
        </w:rPr>
        <w:t>IATA. World Air Transport Statistics. https://www.iata.org/en/publications/store/world-air-transport-statistics/ (accessed September 15, 2020).</w:t>
      </w:r>
    </w:p>
  </w:endnote>
  <w:endnote w:id="3">
    <w:p w14:paraId="5F138BF4" w14:textId="7BE41C42" w:rsidR="000F6F8B" w:rsidRDefault="000F6F8B">
      <w:pPr>
        <w:pStyle w:val="a4"/>
      </w:pPr>
      <w:r>
        <w:rPr>
          <w:rStyle w:val="a6"/>
        </w:rPr>
        <w:endnoteRef/>
      </w:r>
      <w:r>
        <w:t xml:space="preserve"> </w:t>
      </w:r>
      <w:r w:rsidRPr="0003344B">
        <w:t>IATA. Slower but Steady Growth in 2019. https://www.iata.org/en/pressroom/pr/2020-02-06-01/ (accessed September 15, 2020).</w:t>
      </w:r>
    </w:p>
  </w:endnote>
  <w:endnote w:id="4">
    <w:p w14:paraId="3C16F7EF" w14:textId="250C3A9C" w:rsidR="000F6F8B" w:rsidRPr="00D17088" w:rsidRDefault="000F6F8B" w:rsidP="00D17088">
      <w:pPr>
        <w:pStyle w:val="a7"/>
        <w:ind w:left="567" w:hanging="567"/>
        <w:rPr>
          <w:sz w:val="20"/>
          <w:szCs w:val="20"/>
        </w:rPr>
      </w:pPr>
      <w:r>
        <w:rPr>
          <w:rStyle w:val="a6"/>
        </w:rPr>
        <w:endnoteRef/>
      </w:r>
      <w:r>
        <w:t xml:space="preserve"> </w:t>
      </w:r>
      <w:r w:rsidRPr="0003344B">
        <w:rPr>
          <w:sz w:val="20"/>
          <w:szCs w:val="20"/>
        </w:rPr>
        <w:t>Verity R, Okell LC, Dorigatti I, Winskill P, Whittaker C, Imai N, et al. Estimates of the severity of coronavirus disease 2019: a model-based analysis. The Lancet Infectious Diseases. 2020;20(6):669–</w:t>
      </w:r>
      <w:r w:rsidRPr="00D17088">
        <w:rPr>
          <w:sz w:val="20"/>
          <w:szCs w:val="20"/>
        </w:rPr>
        <w:t xml:space="preserve">77. </w:t>
      </w:r>
    </w:p>
  </w:endnote>
  <w:endnote w:id="5">
    <w:p w14:paraId="78EEAC64" w14:textId="0F3B2663" w:rsidR="000F6F8B" w:rsidRDefault="000F6F8B" w:rsidP="00D17088">
      <w:pPr>
        <w:pStyle w:val="a7"/>
        <w:ind w:left="567" w:hanging="567"/>
      </w:pPr>
      <w:r w:rsidRPr="00D17088">
        <w:rPr>
          <w:rStyle w:val="a6"/>
          <w:sz w:val="20"/>
          <w:szCs w:val="20"/>
        </w:rPr>
        <w:endnoteRef/>
      </w:r>
      <w:r w:rsidRPr="00D17088">
        <w:rPr>
          <w:sz w:val="20"/>
          <w:szCs w:val="20"/>
        </w:rPr>
        <w:t xml:space="preserve"> Bi Q, Wu Y, Mei S, Ye C, Zou X, Zhang Z, et al. Epidemiology and Transmission of COVID-19 in Shenzhen China: Analysis of 391 cases and 1,286 of their close contacts. 2020;</w:t>
      </w:r>
      <w:r>
        <w:t xml:space="preserve"> </w:t>
      </w:r>
    </w:p>
  </w:endnote>
  <w:endnote w:id="6">
    <w:p w14:paraId="76D4DF6D" w14:textId="77777777" w:rsidR="000F6F8B" w:rsidRPr="0003344B" w:rsidRDefault="000F6F8B" w:rsidP="00D17088">
      <w:pPr>
        <w:pStyle w:val="a7"/>
        <w:ind w:left="567" w:hanging="567"/>
        <w:rPr>
          <w:sz w:val="20"/>
          <w:szCs w:val="20"/>
        </w:rPr>
      </w:pPr>
      <w:r>
        <w:rPr>
          <w:rStyle w:val="a6"/>
        </w:rPr>
        <w:endnoteRef/>
      </w:r>
      <w:r>
        <w:t xml:space="preserve"> </w:t>
      </w:r>
      <w:r w:rsidRPr="0003344B">
        <w:rPr>
          <w:sz w:val="20"/>
          <w:szCs w:val="20"/>
        </w:rPr>
        <w:t xml:space="preserve">Liu Y, Gayle AA, Wilder-Smith A, Rocklöv J. The reproductive number of COVID-19 is higher compared to SARS coronavirus. Journal of Travel Medicine. 2020;27(2). </w:t>
      </w:r>
    </w:p>
    <w:p w14:paraId="2EADEFDF" w14:textId="5F8C598C" w:rsidR="000F6F8B" w:rsidRDefault="000F6F8B">
      <w:pPr>
        <w:pStyle w:val="a4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7C57C1" w14:textId="77777777" w:rsidR="00F64A57" w:rsidRDefault="00F64A57" w:rsidP="00C00587">
      <w:pPr>
        <w:spacing w:after="0" w:line="240" w:lineRule="auto"/>
      </w:pPr>
      <w:r>
        <w:separator/>
      </w:r>
    </w:p>
  </w:footnote>
  <w:footnote w:type="continuationSeparator" w:id="0">
    <w:p w14:paraId="03C4DED3" w14:textId="77777777" w:rsidR="00F64A57" w:rsidRDefault="00F64A57" w:rsidP="00C005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17C"/>
    <w:rsid w:val="00020488"/>
    <w:rsid w:val="000A7353"/>
    <w:rsid w:val="000F6F8B"/>
    <w:rsid w:val="00145B7B"/>
    <w:rsid w:val="00161DC7"/>
    <w:rsid w:val="00190676"/>
    <w:rsid w:val="001B2879"/>
    <w:rsid w:val="001E0382"/>
    <w:rsid w:val="001E2179"/>
    <w:rsid w:val="00224EF8"/>
    <w:rsid w:val="00250980"/>
    <w:rsid w:val="003340C6"/>
    <w:rsid w:val="00346F61"/>
    <w:rsid w:val="0036607F"/>
    <w:rsid w:val="003D2E5B"/>
    <w:rsid w:val="00471F5E"/>
    <w:rsid w:val="00497312"/>
    <w:rsid w:val="004A3D16"/>
    <w:rsid w:val="004F0FAD"/>
    <w:rsid w:val="00527DAF"/>
    <w:rsid w:val="00551067"/>
    <w:rsid w:val="00654325"/>
    <w:rsid w:val="00694EBB"/>
    <w:rsid w:val="00720E06"/>
    <w:rsid w:val="007834C8"/>
    <w:rsid w:val="00793706"/>
    <w:rsid w:val="007A36BD"/>
    <w:rsid w:val="007E3FD6"/>
    <w:rsid w:val="0083356D"/>
    <w:rsid w:val="00840C81"/>
    <w:rsid w:val="008474C1"/>
    <w:rsid w:val="00897838"/>
    <w:rsid w:val="008F5480"/>
    <w:rsid w:val="00911EA2"/>
    <w:rsid w:val="0093117C"/>
    <w:rsid w:val="00956D4A"/>
    <w:rsid w:val="009A7984"/>
    <w:rsid w:val="00A03A65"/>
    <w:rsid w:val="00A45F98"/>
    <w:rsid w:val="00AE107D"/>
    <w:rsid w:val="00AF526E"/>
    <w:rsid w:val="00BB4FCD"/>
    <w:rsid w:val="00BC0D30"/>
    <w:rsid w:val="00BC1E11"/>
    <w:rsid w:val="00C00587"/>
    <w:rsid w:val="00CD0ADF"/>
    <w:rsid w:val="00CF58E8"/>
    <w:rsid w:val="00D17088"/>
    <w:rsid w:val="00D51856"/>
    <w:rsid w:val="00D962E5"/>
    <w:rsid w:val="00E126F4"/>
    <w:rsid w:val="00E63FF5"/>
    <w:rsid w:val="00E73F33"/>
    <w:rsid w:val="00E85060"/>
    <w:rsid w:val="00E9139E"/>
    <w:rsid w:val="00EB00BD"/>
    <w:rsid w:val="00EB5CF2"/>
    <w:rsid w:val="00EF61A0"/>
    <w:rsid w:val="00F2453B"/>
    <w:rsid w:val="00F64A57"/>
    <w:rsid w:val="00F7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4E748"/>
  <w15:chartTrackingRefBased/>
  <w15:docId w15:val="{6B44CEDE-27F7-4C51-A64B-0B0E6C91C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980"/>
    <w:pPr>
      <w:spacing w:line="480" w:lineRule="auto"/>
    </w:pPr>
    <w:rPr>
      <w:rFonts w:ascii="Times New Roman" w:hAnsi="Times New Roman"/>
      <w:sz w:val="20"/>
    </w:rPr>
  </w:style>
  <w:style w:type="paragraph" w:styleId="1">
    <w:name w:val="heading 1"/>
    <w:basedOn w:val="a"/>
    <w:next w:val="a"/>
    <w:link w:val="10"/>
    <w:uiPriority w:val="9"/>
    <w:qFormat/>
    <w:rsid w:val="009311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311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1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31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3">
    <w:name w:val="Placeholder Text"/>
    <w:basedOn w:val="a0"/>
    <w:uiPriority w:val="99"/>
    <w:semiHidden/>
    <w:rsid w:val="00A03A65"/>
    <w:rPr>
      <w:color w:val="808080"/>
    </w:rPr>
  </w:style>
  <w:style w:type="paragraph" w:styleId="a4">
    <w:name w:val="endnote text"/>
    <w:basedOn w:val="a"/>
    <w:link w:val="a5"/>
    <w:uiPriority w:val="99"/>
    <w:semiHidden/>
    <w:unhideWhenUsed/>
    <w:rsid w:val="00C00587"/>
    <w:pPr>
      <w:spacing w:after="0" w:line="240" w:lineRule="auto"/>
    </w:pPr>
    <w:rPr>
      <w:szCs w:val="20"/>
    </w:rPr>
  </w:style>
  <w:style w:type="character" w:customStyle="1" w:styleId="a5">
    <w:name w:val="尾注文本 字符"/>
    <w:basedOn w:val="a0"/>
    <w:link w:val="a4"/>
    <w:uiPriority w:val="99"/>
    <w:semiHidden/>
    <w:rsid w:val="00C00587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C00587"/>
    <w:rPr>
      <w:vertAlign w:val="superscript"/>
    </w:rPr>
  </w:style>
  <w:style w:type="paragraph" w:styleId="a7">
    <w:name w:val="Normal (Web)"/>
    <w:basedOn w:val="a"/>
    <w:uiPriority w:val="99"/>
    <w:unhideWhenUsed/>
    <w:rsid w:val="00694EB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9A798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9">
    <w:name w:val="Table Grid"/>
    <w:basedOn w:val="a1"/>
    <w:uiPriority w:val="39"/>
    <w:rsid w:val="00346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2">
    <w:name w:val="Grid Table 1 Light Accent 2"/>
    <w:basedOn w:val="a1"/>
    <w:uiPriority w:val="46"/>
    <w:rsid w:val="00346F6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-2">
    <w:name w:val="Grid Table 3 Accent 2"/>
    <w:basedOn w:val="a1"/>
    <w:uiPriority w:val="48"/>
    <w:rsid w:val="00346F6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2-2">
    <w:name w:val="List Table 2 Accent 2"/>
    <w:basedOn w:val="a1"/>
    <w:uiPriority w:val="47"/>
    <w:rsid w:val="00346F6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2">
    <w:name w:val="List Table 4 Accent 2"/>
    <w:basedOn w:val="a1"/>
    <w:uiPriority w:val="49"/>
    <w:rsid w:val="00346F6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2">
    <w:name w:val="List Table 6 Colorful Accent 2"/>
    <w:basedOn w:val="a1"/>
    <w:uiPriority w:val="51"/>
    <w:rsid w:val="00346F6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aa">
    <w:name w:val="header"/>
    <w:basedOn w:val="a"/>
    <w:link w:val="ab"/>
    <w:uiPriority w:val="99"/>
    <w:unhideWhenUsed/>
    <w:rsid w:val="000204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b">
    <w:name w:val="页眉 字符"/>
    <w:basedOn w:val="a0"/>
    <w:link w:val="aa"/>
    <w:uiPriority w:val="99"/>
    <w:rsid w:val="00020488"/>
    <w:rPr>
      <w:rFonts w:ascii="Times New Roman" w:hAnsi="Times New Roman"/>
      <w:sz w:val="20"/>
    </w:rPr>
  </w:style>
  <w:style w:type="paragraph" w:styleId="ac">
    <w:name w:val="footer"/>
    <w:basedOn w:val="a"/>
    <w:link w:val="ad"/>
    <w:uiPriority w:val="99"/>
    <w:unhideWhenUsed/>
    <w:rsid w:val="000204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d">
    <w:name w:val="页脚 字符"/>
    <w:basedOn w:val="a0"/>
    <w:link w:val="ac"/>
    <w:uiPriority w:val="99"/>
    <w:rsid w:val="00020488"/>
    <w:rPr>
      <w:rFonts w:ascii="Times New Roman" w:hAnsi="Times New Roman"/>
      <w:sz w:val="20"/>
    </w:rPr>
  </w:style>
  <w:style w:type="paragraph" w:styleId="ae">
    <w:name w:val="Balloon Text"/>
    <w:basedOn w:val="a"/>
    <w:link w:val="af"/>
    <w:uiPriority w:val="99"/>
    <w:semiHidden/>
    <w:unhideWhenUsed/>
    <w:rsid w:val="00020488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20488"/>
    <w:rPr>
      <w:rFonts w:ascii="Microsoft YaHei UI" w:eastAsia="Microsoft YaHei UI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16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0D61E-7A4A-4DC7-B03D-86AC8F9B4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728</Words>
  <Characters>3881</Characters>
  <Application>Microsoft Office Word</Application>
  <DocSecurity>0</DocSecurity>
  <Lines>176</Lines>
  <Paragraphs>54</Paragraphs>
  <ScaleCrop>false</ScaleCrop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 yang</dc:creator>
  <cp:keywords/>
  <dc:description/>
  <cp:lastModifiedBy>blair yang</cp:lastModifiedBy>
  <cp:revision>43</cp:revision>
  <cp:lastPrinted>2020-10-14T04:38:00Z</cp:lastPrinted>
  <dcterms:created xsi:type="dcterms:W3CDTF">2020-10-13T23:32:00Z</dcterms:created>
  <dcterms:modified xsi:type="dcterms:W3CDTF">2020-10-14T05:07:00Z</dcterms:modified>
</cp:coreProperties>
</file>