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9EE42" w14:textId="79660582" w:rsidR="00593DB8" w:rsidRPr="00593DB8" w:rsidRDefault="00593DB8" w:rsidP="00593DB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93DB8">
        <w:rPr>
          <w:rFonts w:asciiTheme="majorBidi" w:hAnsiTheme="majorBidi" w:cstheme="majorBidi"/>
          <w:b/>
          <w:bCs/>
          <w:sz w:val="32"/>
          <w:szCs w:val="32"/>
          <w:u w:val="single"/>
        </w:rPr>
        <w:t>Supplementary Information</w:t>
      </w:r>
    </w:p>
    <w:p w14:paraId="2347E88B" w14:textId="77777777" w:rsidR="00593DB8" w:rsidRDefault="00593DB8" w:rsidP="00593DB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BC903D6" w14:textId="77777777" w:rsidR="005F4A2C" w:rsidRDefault="005F4A2C" w:rsidP="005F4A2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214723090"/>
      <w:r w:rsidRPr="00734B4E">
        <w:rPr>
          <w:rFonts w:asciiTheme="majorBidi" w:hAnsiTheme="majorBidi" w:cstheme="majorBidi"/>
          <w:b/>
          <w:bCs/>
          <w:sz w:val="32"/>
          <w:szCs w:val="32"/>
        </w:rPr>
        <w:t xml:space="preserve">Enhancing the Efficiency of Flexible Triboelectric Nanogenerators via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Material Ratios and </w:t>
      </w:r>
      <w:r w:rsidRPr="00734B4E">
        <w:rPr>
          <w:rFonts w:asciiTheme="majorBidi" w:hAnsiTheme="majorBidi" w:cstheme="majorBidi"/>
          <w:b/>
          <w:bCs/>
          <w:sz w:val="32"/>
          <w:szCs w:val="32"/>
        </w:rPr>
        <w:t>Surface Optimization for Wearable Electronics</w:t>
      </w:r>
    </w:p>
    <w:p w14:paraId="29A5050E" w14:textId="77777777" w:rsidR="005F4A2C" w:rsidRPr="00706429" w:rsidRDefault="005F4A2C" w:rsidP="005F4A2C">
      <w:pPr>
        <w:pStyle w:val="Default"/>
        <w:spacing w:line="360" w:lineRule="auto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Muskan Zaheer Mughal</w:t>
      </w:r>
      <w:r w:rsidRPr="00095108">
        <w:rPr>
          <w:color w:val="000000" w:themeColor="text1"/>
          <w:sz w:val="20"/>
          <w:szCs w:val="20"/>
          <w:vertAlign w:val="superscript"/>
        </w:rPr>
        <w:t>a</w:t>
      </w:r>
      <w:proofErr w:type="gramStart"/>
      <w:r w:rsidRPr="00095108">
        <w:rPr>
          <w:color w:val="000000" w:themeColor="text1"/>
          <w:sz w:val="20"/>
          <w:szCs w:val="20"/>
          <w:vertAlign w:val="superscript"/>
        </w:rPr>
        <w:t>,c</w:t>
      </w:r>
      <w:proofErr w:type="gramEnd"/>
      <w:r>
        <w:rPr>
          <w:color w:val="000000" w:themeColor="text1"/>
          <w:sz w:val="20"/>
          <w:szCs w:val="20"/>
        </w:rPr>
        <w:t xml:space="preserve">, </w:t>
      </w:r>
      <w:r w:rsidRPr="00787550">
        <w:rPr>
          <w:color w:val="000000" w:themeColor="text1"/>
          <w:sz w:val="20"/>
          <w:szCs w:val="20"/>
        </w:rPr>
        <w:t xml:space="preserve">Gul </w:t>
      </w:r>
      <w:proofErr w:type="spellStart"/>
      <w:r w:rsidRPr="00095108">
        <w:rPr>
          <w:color w:val="000000" w:themeColor="text1"/>
          <w:sz w:val="20"/>
          <w:szCs w:val="20"/>
        </w:rPr>
        <w:t>Hassan</w:t>
      </w:r>
      <w:r w:rsidRPr="00095108">
        <w:rPr>
          <w:color w:val="000000" w:themeColor="text1"/>
          <w:sz w:val="20"/>
          <w:szCs w:val="20"/>
          <w:vertAlign w:val="superscript"/>
        </w:rPr>
        <w:t>b,c</w:t>
      </w:r>
      <w:proofErr w:type="spellEnd"/>
      <w:r w:rsidRPr="00787550">
        <w:rPr>
          <w:color w:val="000000" w:themeColor="text1"/>
          <w:sz w:val="20"/>
          <w:szCs w:val="20"/>
          <w:vertAlign w:val="superscript"/>
        </w:rPr>
        <w:t>*</w:t>
      </w:r>
      <w:r w:rsidRPr="00095108">
        <w:rPr>
          <w:color w:val="000000" w:themeColor="text1"/>
          <w:sz w:val="20"/>
          <w:szCs w:val="20"/>
        </w:rPr>
        <w:t>,</w:t>
      </w:r>
      <w:r w:rsidRPr="000560D7">
        <w:rPr>
          <w:color w:val="000000" w:themeColor="text1"/>
          <w:sz w:val="20"/>
          <w:szCs w:val="20"/>
        </w:rPr>
        <w:t xml:space="preserve"> </w:t>
      </w:r>
      <w:r w:rsidRPr="00095108">
        <w:rPr>
          <w:color w:val="000000" w:themeColor="text1"/>
          <w:sz w:val="20"/>
          <w:szCs w:val="20"/>
        </w:rPr>
        <w:t xml:space="preserve">Arfa </w:t>
      </w:r>
      <w:proofErr w:type="spellStart"/>
      <w:r w:rsidRPr="00095108">
        <w:rPr>
          <w:color w:val="000000" w:themeColor="text1"/>
          <w:sz w:val="20"/>
          <w:szCs w:val="20"/>
        </w:rPr>
        <w:t>Asif</w:t>
      </w:r>
      <w:r>
        <w:rPr>
          <w:color w:val="000000" w:themeColor="text1"/>
          <w:sz w:val="20"/>
          <w:szCs w:val="20"/>
          <w:vertAlign w:val="superscript"/>
        </w:rPr>
        <w:t>b</w:t>
      </w:r>
      <w:r w:rsidRPr="00095108">
        <w:rPr>
          <w:color w:val="000000" w:themeColor="text1"/>
          <w:sz w:val="20"/>
          <w:szCs w:val="20"/>
          <w:vertAlign w:val="superscript"/>
        </w:rPr>
        <w:t>,c</w:t>
      </w:r>
      <w:proofErr w:type="spellEnd"/>
      <w:r>
        <w:rPr>
          <w:color w:val="000000" w:themeColor="text1"/>
          <w:sz w:val="20"/>
          <w:szCs w:val="20"/>
        </w:rPr>
        <w:t xml:space="preserve">, Maryam </w:t>
      </w:r>
      <w:proofErr w:type="spellStart"/>
      <w:r>
        <w:rPr>
          <w:color w:val="000000" w:themeColor="text1"/>
          <w:sz w:val="20"/>
          <w:szCs w:val="20"/>
        </w:rPr>
        <w:t>Bibi</w:t>
      </w:r>
      <w:r>
        <w:rPr>
          <w:color w:val="000000" w:themeColor="text1"/>
          <w:sz w:val="20"/>
          <w:szCs w:val="20"/>
          <w:vertAlign w:val="superscript"/>
        </w:rPr>
        <w:t>d</w:t>
      </w:r>
      <w:proofErr w:type="spellEnd"/>
    </w:p>
    <w:p w14:paraId="3ABFBB89" w14:textId="77777777" w:rsidR="005F4A2C" w:rsidRPr="000560D7" w:rsidRDefault="005F4A2C" w:rsidP="005F4A2C">
      <w:pPr>
        <w:pStyle w:val="Default"/>
        <w:spacing w:line="360" w:lineRule="auto"/>
        <w:jc w:val="center"/>
        <w:rPr>
          <w:rFonts w:asciiTheme="majorBidi" w:hAnsiTheme="majorBidi" w:cstheme="majorBidi"/>
          <w:i/>
          <w:iCs/>
          <w:sz w:val="16"/>
          <w:szCs w:val="16"/>
        </w:rPr>
      </w:pPr>
      <w:proofErr w:type="spellStart"/>
      <w:proofErr w:type="gramStart"/>
      <w:r>
        <w:rPr>
          <w:i/>
          <w:iCs/>
          <w:color w:val="000000" w:themeColor="text1"/>
          <w:sz w:val="20"/>
          <w:szCs w:val="20"/>
          <w:vertAlign w:val="superscript"/>
        </w:rPr>
        <w:t>a</w:t>
      </w:r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Centre</w:t>
      </w:r>
      <w:proofErr w:type="spellEnd"/>
      <w:proofErr w:type="gramEnd"/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for Interdisciplinary Research in Basic Sciences(CIRBS)</w:t>
      </w:r>
      <w:r w:rsidRPr="000560D7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>, International Islamic University, Islamabad</w:t>
      </w:r>
      <w:r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4400</w:t>
      </w:r>
      <w:r w:rsidRPr="000560D7">
        <w:rPr>
          <w:rFonts w:asciiTheme="majorBidi" w:hAnsiTheme="majorBidi" w:cstheme="majorBidi"/>
          <w:bCs/>
          <w:i/>
          <w:iCs/>
          <w:color w:val="000000" w:themeColor="text1"/>
          <w:sz w:val="20"/>
          <w:szCs w:val="20"/>
        </w:rPr>
        <w:t xml:space="preserve"> Pakistan</w:t>
      </w:r>
    </w:p>
    <w:p w14:paraId="688A3B40" w14:textId="77777777" w:rsidR="005F4A2C" w:rsidRPr="00787550" w:rsidRDefault="005F4A2C" w:rsidP="005F4A2C">
      <w:pPr>
        <w:pStyle w:val="Default"/>
        <w:spacing w:line="360" w:lineRule="auto"/>
        <w:jc w:val="center"/>
        <w:rPr>
          <w:color w:val="000000" w:themeColor="text1"/>
          <w:sz w:val="20"/>
          <w:szCs w:val="20"/>
        </w:rPr>
      </w:pPr>
      <w:proofErr w:type="gramStart"/>
      <w:r w:rsidRPr="00787550">
        <w:rPr>
          <w:i/>
          <w:iCs/>
          <w:color w:val="000000" w:themeColor="text1"/>
          <w:sz w:val="20"/>
          <w:szCs w:val="20"/>
          <w:vertAlign w:val="superscript"/>
        </w:rPr>
        <w:t>b</w:t>
      </w:r>
      <w:r w:rsidRPr="00787550">
        <w:rPr>
          <w:i/>
          <w:iCs/>
          <w:color w:val="000000" w:themeColor="text1"/>
          <w:sz w:val="20"/>
          <w:szCs w:val="20"/>
        </w:rPr>
        <w:t>Department</w:t>
      </w:r>
      <w:proofErr w:type="gramEnd"/>
      <w:r w:rsidRPr="00787550">
        <w:rPr>
          <w:i/>
          <w:iCs/>
          <w:color w:val="000000" w:themeColor="text1"/>
          <w:sz w:val="20"/>
          <w:szCs w:val="20"/>
        </w:rPr>
        <w:t xml:space="preserve"> Of Electrical and Computer Engineering, International Islamic University</w:t>
      </w:r>
      <w:r>
        <w:rPr>
          <w:i/>
          <w:iCs/>
          <w:color w:val="000000" w:themeColor="text1"/>
          <w:sz w:val="20"/>
          <w:szCs w:val="20"/>
        </w:rPr>
        <w:t>,</w:t>
      </w:r>
      <w:r w:rsidRPr="00787550">
        <w:rPr>
          <w:i/>
          <w:iCs/>
          <w:color w:val="000000" w:themeColor="text1"/>
          <w:sz w:val="20"/>
          <w:szCs w:val="20"/>
        </w:rPr>
        <w:t xml:space="preserve"> Islamabad</w:t>
      </w:r>
      <w:r>
        <w:rPr>
          <w:i/>
          <w:iCs/>
          <w:color w:val="000000" w:themeColor="text1"/>
          <w:sz w:val="20"/>
          <w:szCs w:val="20"/>
        </w:rPr>
        <w:t xml:space="preserve"> </w:t>
      </w:r>
      <w:r w:rsidRPr="008D1492">
        <w:rPr>
          <w:rFonts w:asciiTheme="majorBidi" w:hAnsiTheme="majorBidi" w:cstheme="majorBidi"/>
          <w:i/>
          <w:iCs/>
          <w:sz w:val="20"/>
          <w:szCs w:val="20"/>
        </w:rPr>
        <w:t>44000 Pakistan</w:t>
      </w:r>
      <w:r w:rsidRPr="00787550">
        <w:rPr>
          <w:i/>
          <w:iCs/>
          <w:color w:val="000000" w:themeColor="text1"/>
          <w:sz w:val="20"/>
          <w:szCs w:val="20"/>
        </w:rPr>
        <w:t xml:space="preserve"> </w:t>
      </w:r>
    </w:p>
    <w:p w14:paraId="1A100734" w14:textId="77777777" w:rsidR="005F4A2C" w:rsidRDefault="005F4A2C" w:rsidP="005F4A2C">
      <w:pPr>
        <w:pStyle w:val="Default"/>
        <w:spacing w:line="360" w:lineRule="auto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proofErr w:type="gramStart"/>
      <w:r w:rsidRPr="00787550">
        <w:rPr>
          <w:i/>
          <w:iCs/>
          <w:color w:val="000000" w:themeColor="text1"/>
          <w:sz w:val="20"/>
          <w:szCs w:val="20"/>
          <w:vertAlign w:val="superscript"/>
        </w:rPr>
        <w:t>c</w:t>
      </w:r>
      <w:r w:rsidRPr="00787550">
        <w:rPr>
          <w:i/>
          <w:iCs/>
          <w:color w:val="000000" w:themeColor="text1"/>
          <w:sz w:val="20"/>
          <w:szCs w:val="20"/>
        </w:rPr>
        <w:t>Centre</w:t>
      </w:r>
      <w:proofErr w:type="gramEnd"/>
      <w:r w:rsidRPr="00787550">
        <w:rPr>
          <w:i/>
          <w:iCs/>
          <w:color w:val="000000" w:themeColor="text1"/>
          <w:sz w:val="20"/>
          <w:szCs w:val="20"/>
        </w:rPr>
        <w:t xml:space="preserve"> for Advanced Electronics &amp; Photovoltaic Engineering (CAEPE), International Islamic University, Islamabad </w:t>
      </w:r>
      <w:r w:rsidRPr="008D1492">
        <w:rPr>
          <w:rFonts w:asciiTheme="majorBidi" w:hAnsiTheme="majorBidi" w:cstheme="majorBidi"/>
          <w:i/>
          <w:iCs/>
          <w:sz w:val="20"/>
          <w:szCs w:val="20"/>
        </w:rPr>
        <w:t>44000 Pakistan</w:t>
      </w:r>
    </w:p>
    <w:p w14:paraId="73F12084" w14:textId="77777777" w:rsidR="005F4A2C" w:rsidRPr="00787550" w:rsidRDefault="005F4A2C" w:rsidP="005F4A2C">
      <w:pPr>
        <w:pStyle w:val="Default"/>
        <w:spacing w:line="360" w:lineRule="auto"/>
        <w:jc w:val="center"/>
        <w:rPr>
          <w:color w:val="000000" w:themeColor="text1"/>
          <w:sz w:val="20"/>
          <w:szCs w:val="20"/>
        </w:rPr>
      </w:pPr>
      <w:proofErr w:type="gramStart"/>
      <w:r>
        <w:rPr>
          <w:i/>
          <w:iCs/>
          <w:color w:val="000000" w:themeColor="text1"/>
          <w:sz w:val="20"/>
          <w:szCs w:val="20"/>
          <w:vertAlign w:val="superscript"/>
        </w:rPr>
        <w:t>d</w:t>
      </w:r>
      <w:r w:rsidRPr="00787550">
        <w:rPr>
          <w:i/>
          <w:iCs/>
          <w:color w:val="000000" w:themeColor="text1"/>
          <w:sz w:val="20"/>
          <w:szCs w:val="20"/>
        </w:rPr>
        <w:t>Department</w:t>
      </w:r>
      <w:proofErr w:type="gramEnd"/>
      <w:r w:rsidRPr="00787550">
        <w:rPr>
          <w:i/>
          <w:iCs/>
          <w:color w:val="000000" w:themeColor="text1"/>
          <w:sz w:val="20"/>
          <w:szCs w:val="20"/>
        </w:rPr>
        <w:t xml:space="preserve"> Of </w:t>
      </w:r>
      <w:r>
        <w:rPr>
          <w:i/>
          <w:iCs/>
          <w:color w:val="000000" w:themeColor="text1"/>
          <w:sz w:val="20"/>
          <w:szCs w:val="20"/>
        </w:rPr>
        <w:t>Physics</w:t>
      </w:r>
      <w:r w:rsidRPr="00787550">
        <w:rPr>
          <w:i/>
          <w:iCs/>
          <w:color w:val="000000" w:themeColor="text1"/>
          <w:sz w:val="20"/>
          <w:szCs w:val="20"/>
        </w:rPr>
        <w:t>, International Islamic University</w:t>
      </w:r>
      <w:r>
        <w:rPr>
          <w:i/>
          <w:iCs/>
          <w:color w:val="000000" w:themeColor="text1"/>
          <w:sz w:val="20"/>
          <w:szCs w:val="20"/>
        </w:rPr>
        <w:t>,</w:t>
      </w:r>
      <w:r w:rsidRPr="00787550">
        <w:rPr>
          <w:i/>
          <w:iCs/>
          <w:color w:val="000000" w:themeColor="text1"/>
          <w:sz w:val="20"/>
          <w:szCs w:val="20"/>
        </w:rPr>
        <w:t xml:space="preserve"> Islamabad </w:t>
      </w:r>
      <w:r w:rsidRPr="008D1492">
        <w:rPr>
          <w:rFonts w:asciiTheme="majorBidi" w:hAnsiTheme="majorBidi" w:cstheme="majorBidi"/>
          <w:i/>
          <w:iCs/>
          <w:sz w:val="20"/>
          <w:szCs w:val="20"/>
        </w:rPr>
        <w:t>44000 Pakistan</w:t>
      </w:r>
    </w:p>
    <w:p w14:paraId="047964DD" w14:textId="77777777" w:rsidR="005F4A2C" w:rsidRPr="000560D7" w:rsidRDefault="005F4A2C" w:rsidP="005F4A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560D7"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</w:rPr>
        <w:t>*Gmail: gulhassan.rahi5@gmail.com</w:t>
      </w:r>
    </w:p>
    <w:p w14:paraId="692F39EE" w14:textId="5BB7F89A" w:rsidR="00593DB8" w:rsidRDefault="00593DB8" w:rsidP="00593DB8">
      <w:pPr>
        <w:jc w:val="center"/>
      </w:pPr>
      <w:bookmarkStart w:id="1" w:name="_GoBack"/>
      <w:bookmarkEnd w:id="0"/>
      <w:bookmarkEnd w:id="1"/>
    </w:p>
    <w:p w14:paraId="68650833" w14:textId="49F4AC46" w:rsidR="00593DB8" w:rsidRDefault="00593DB8" w:rsidP="00593DB8">
      <w:pPr>
        <w:pStyle w:val="NormalWeb"/>
      </w:pPr>
      <w:r>
        <w:rPr>
          <w:noProof/>
        </w:rPr>
        <w:drawing>
          <wp:inline distT="0" distB="0" distL="0" distR="0" wp14:anchorId="2433D3AC" wp14:editId="734C37E3">
            <wp:extent cx="5857875" cy="1990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TO Illustration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" t="18544" r="961" b="33608"/>
                    <a:stretch/>
                  </pic:blipFill>
                  <pic:spPr bwMode="auto">
                    <a:xfrm>
                      <a:off x="0" y="0"/>
                      <a:ext cx="585787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7F66A8D7" w14:textId="7F3F2076" w:rsidR="00ED3A4D" w:rsidRPr="00B10892" w:rsidRDefault="00ED3A4D" w:rsidP="00ED3A4D">
      <w:pPr>
        <w:pStyle w:val="Caption"/>
        <w:jc w:val="center"/>
        <w:rPr>
          <w:rFonts w:ascii="Times New Roman" w:hAnsi="Times New Roman" w:cs="Times New Roman"/>
          <w:b/>
          <w:i w:val="0"/>
          <w:iCs w:val="0"/>
          <w:color w:val="000000" w:themeColor="text1"/>
          <w:sz w:val="20"/>
          <w:szCs w:val="20"/>
        </w:rPr>
      </w:pPr>
      <w:r w:rsidRPr="005F4A2C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Figure S1</w:t>
      </w:r>
      <w:r w:rsidRPr="005F4A2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:</w:t>
      </w:r>
      <w:r w:rsidRPr="005F4A2C">
        <w:rPr>
          <w:rFonts w:ascii="Times New Roman" w:hAnsi="Times New Roman" w:cs="Times New Roman"/>
          <w:b/>
          <w:i w:val="0"/>
          <w:iCs w:val="0"/>
          <w:color w:val="000000" w:themeColor="text1"/>
          <w:sz w:val="20"/>
          <w:szCs w:val="20"/>
        </w:rPr>
        <w:t xml:space="preserve"> Preparation </w:t>
      </w:r>
      <w:r w:rsidRPr="00B10892">
        <w:rPr>
          <w:rFonts w:ascii="Times New Roman" w:hAnsi="Times New Roman" w:cs="Times New Roman"/>
          <w:b/>
          <w:i w:val="0"/>
          <w:iCs w:val="0"/>
          <w:color w:val="000000" w:themeColor="text1"/>
          <w:sz w:val="20"/>
          <w:szCs w:val="20"/>
        </w:rPr>
        <w:t>of TENG by varying concentrations of BTO in PDMS solution.</w:t>
      </w:r>
    </w:p>
    <w:p w14:paraId="4A81C901" w14:textId="165614BF" w:rsidR="00ED3A4D" w:rsidRDefault="00ED3A4D" w:rsidP="00ED3A4D">
      <w:pPr>
        <w:pStyle w:val="NormalWeb"/>
        <w:jc w:val="center"/>
      </w:pPr>
    </w:p>
    <w:p w14:paraId="1DE36948" w14:textId="33CD458E" w:rsidR="00593DB8" w:rsidRDefault="00593DB8" w:rsidP="00593DB8">
      <w:pPr>
        <w:pStyle w:val="NormalWeb"/>
      </w:pPr>
      <w:r>
        <w:rPr>
          <w:noProof/>
        </w:rPr>
        <w:lastRenderedPageBreak/>
        <w:drawing>
          <wp:inline distT="0" distB="0" distL="0" distR="0" wp14:anchorId="4E08E777" wp14:editId="46A49E91">
            <wp:extent cx="5381625" cy="2682188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ylon electropositive materiasl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6" b="12775"/>
                    <a:stretch/>
                  </pic:blipFill>
                  <pic:spPr bwMode="auto">
                    <a:xfrm>
                      <a:off x="0" y="0"/>
                      <a:ext cx="5404311" cy="269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227A2" w14:textId="4DC9CF4F" w:rsidR="00ED3A4D" w:rsidRPr="00ED3A4D" w:rsidRDefault="00ED3A4D" w:rsidP="00ED3A4D">
      <w:pPr>
        <w:pStyle w:val="Caption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0"/>
          <w:szCs w:val="20"/>
        </w:rPr>
        <w:t xml:space="preserve">Figure S2: </w:t>
      </w:r>
      <w:r w:rsidRPr="00B10892">
        <w:rPr>
          <w:rFonts w:ascii="Times New Roman" w:hAnsi="Times New Roman" w:cs="Times New Roman"/>
          <w:b/>
          <w:i w:val="0"/>
          <w:iCs w:val="0"/>
          <w:color w:val="000000" w:themeColor="text1"/>
          <w:sz w:val="20"/>
          <w:szCs w:val="20"/>
        </w:rPr>
        <w:t>Preparation of TENG by using Nylon as electronegative material.</w:t>
      </w:r>
    </w:p>
    <w:p w14:paraId="384AAF4C" w14:textId="77777777" w:rsidR="00593DB8" w:rsidRPr="006F5F8B" w:rsidRDefault="00593DB8" w:rsidP="00593DB8">
      <w:pPr>
        <w:pStyle w:val="NormalWeb"/>
      </w:pPr>
      <w:r>
        <w:rPr>
          <w:noProof/>
        </w:rPr>
        <w:drawing>
          <wp:inline distT="0" distB="0" distL="0" distR="0" wp14:anchorId="3463EE74" wp14:editId="78BFA071">
            <wp:extent cx="5943600" cy="2038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ld illustration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62" b="21245"/>
                    <a:stretch/>
                  </pic:blipFill>
                  <pic:spPr bwMode="auto">
                    <a:xfrm>
                      <a:off x="0" y="0"/>
                      <a:ext cx="594360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BE6AF" w14:textId="1259C7FF" w:rsidR="00074AA0" w:rsidRDefault="00ED3A4D" w:rsidP="00ED3A4D">
      <w:pPr>
        <w:jc w:val="center"/>
      </w:pPr>
      <w:r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Figure S3: </w:t>
      </w:r>
      <w:r w:rsidRPr="00B10892">
        <w:rPr>
          <w:rFonts w:asciiTheme="majorBidi" w:hAnsiTheme="majorBidi" w:cstheme="majorBidi"/>
          <w:b/>
          <w:color w:val="000000" w:themeColor="text1"/>
          <w:sz w:val="20"/>
          <w:szCs w:val="20"/>
        </w:rPr>
        <w:t>Preparation of TENG by using different molds for surface roughness.</w:t>
      </w:r>
    </w:p>
    <w:sectPr w:rsidR="00074AA0" w:rsidSect="00593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B8"/>
    <w:rsid w:val="00074AA0"/>
    <w:rsid w:val="001178F7"/>
    <w:rsid w:val="00593DB8"/>
    <w:rsid w:val="005F4A2C"/>
    <w:rsid w:val="007F72CD"/>
    <w:rsid w:val="00943F04"/>
    <w:rsid w:val="00D81F5C"/>
    <w:rsid w:val="00ED3A4D"/>
    <w:rsid w:val="00F7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61B0E"/>
  <w15:chartTrackingRefBased/>
  <w15:docId w15:val="{5FD5C519-2F3F-4DC7-B0AD-38D510F0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D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D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D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D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D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D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D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D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D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DB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93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593D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D3A4D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ARFA ASIF</dc:creator>
  <cp:keywords/>
  <dc:description/>
  <cp:lastModifiedBy>ITC</cp:lastModifiedBy>
  <cp:revision>4</cp:revision>
  <dcterms:created xsi:type="dcterms:W3CDTF">2025-11-22T11:57:00Z</dcterms:created>
  <dcterms:modified xsi:type="dcterms:W3CDTF">2025-12-31T06:17:00Z</dcterms:modified>
</cp:coreProperties>
</file>