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C8C08" w14:textId="153E5F85" w:rsidR="00C86E01" w:rsidRPr="007D61FE" w:rsidRDefault="00C86E01" w:rsidP="00C86E01">
      <w:pPr>
        <w:pStyle w:val="a3"/>
        <w:spacing w:before="0" w:after="0" w:line="360" w:lineRule="auto"/>
        <w:jc w:val="both"/>
        <w:rPr>
          <w:rFonts w:ascii="Times New Roman" w:hAnsi="Times New Roman" w:cs="Times New Roman"/>
        </w:rPr>
      </w:pPr>
      <w:r w:rsidRPr="007D61FE">
        <w:rPr>
          <w:rFonts w:ascii="Times New Roman" w:hAnsi="Times New Roman" w:cs="Times New Roman"/>
        </w:rPr>
        <w:t>Supplementary Material</w:t>
      </w:r>
      <w:r w:rsidR="003D520A" w:rsidRPr="007D61FE">
        <w:rPr>
          <w:rFonts w:ascii="Times New Roman" w:hAnsi="Times New Roman" w:cs="Times New Roman"/>
        </w:rPr>
        <w:t>:</w:t>
      </w:r>
    </w:p>
    <w:p w14:paraId="7E07F116" w14:textId="77777777" w:rsidR="00D358AB" w:rsidRPr="00945370" w:rsidRDefault="00D358AB" w:rsidP="00D358AB">
      <w:pPr>
        <w:pStyle w:val="a3"/>
        <w:spacing w:after="240" w:line="360" w:lineRule="auto"/>
        <w:jc w:val="both"/>
        <w:rPr>
          <w:rFonts w:ascii="Calibri" w:eastAsia="宋体" w:hAnsi="Calibri" w:cs="Calibri"/>
          <w:kern w:val="0"/>
          <w:sz w:val="44"/>
          <w:szCs w:val="20"/>
          <w:lang w:eastAsia="en-US"/>
        </w:rPr>
      </w:pPr>
      <w:bookmarkStart w:id="0" w:name="_Hlk218802722"/>
      <w:bookmarkEnd w:id="0"/>
      <w:r w:rsidRPr="00CB5262">
        <w:rPr>
          <w:rFonts w:ascii="Calibri" w:eastAsia="宋体" w:hAnsi="Calibri" w:cs="Calibri"/>
          <w:kern w:val="0"/>
          <w:sz w:val="44"/>
          <w:szCs w:val="20"/>
          <w:lang w:eastAsia="en-US"/>
        </w:rPr>
        <w:t xml:space="preserve">A ZIF-8 Derived Nano-Porous Carbon </w:t>
      </w:r>
      <w:r w:rsidRPr="00CB5262">
        <w:rPr>
          <w:rFonts w:ascii="Calibri" w:eastAsia="宋体" w:hAnsi="Calibri" w:cs="Calibri"/>
          <w:kern w:val="0"/>
          <w:sz w:val="44"/>
          <w:szCs w:val="20"/>
        </w:rPr>
        <w:t>a</w:t>
      </w:r>
      <w:r w:rsidRPr="00CB5262">
        <w:rPr>
          <w:rFonts w:ascii="Calibri" w:eastAsia="宋体" w:hAnsi="Calibri" w:cs="Calibri"/>
          <w:kern w:val="0"/>
          <w:sz w:val="44"/>
          <w:szCs w:val="20"/>
          <w:lang w:eastAsia="en-US"/>
        </w:rPr>
        <w:t xml:space="preserve">s Solid Transducing Layer </w:t>
      </w:r>
      <w:r>
        <w:rPr>
          <w:rFonts w:ascii="Calibri" w:eastAsia="宋体" w:hAnsi="Calibri" w:cs="Calibri" w:hint="eastAsia"/>
          <w:kern w:val="0"/>
          <w:sz w:val="44"/>
          <w:szCs w:val="20"/>
        </w:rPr>
        <w:t>i</w:t>
      </w:r>
      <w:r w:rsidRPr="00CB5262">
        <w:rPr>
          <w:rFonts w:ascii="Calibri" w:eastAsia="宋体" w:hAnsi="Calibri" w:cs="Calibri"/>
          <w:kern w:val="0"/>
          <w:sz w:val="44"/>
          <w:szCs w:val="20"/>
          <w:lang w:eastAsia="en-US"/>
        </w:rPr>
        <w:t>n High-Performance All-Solid-</w:t>
      </w:r>
      <w:r w:rsidRPr="00945370">
        <w:rPr>
          <w:rFonts w:ascii="Calibri" w:eastAsia="宋体" w:hAnsi="Calibri" w:cs="Calibri"/>
          <w:kern w:val="0"/>
          <w:sz w:val="44"/>
          <w:szCs w:val="20"/>
          <w:lang w:eastAsia="en-US"/>
        </w:rPr>
        <w:t>State Sodium Ion Selective Electrodes</w:t>
      </w:r>
    </w:p>
    <w:p w14:paraId="11B8C737" w14:textId="77777777" w:rsidR="00D358AB" w:rsidRPr="00945370" w:rsidRDefault="00D358AB" w:rsidP="00D358AB">
      <w:pPr>
        <w:widowControl/>
        <w:spacing w:beforeLines="50" w:before="156" w:afterLines="50" w:after="156" w:line="360" w:lineRule="auto"/>
        <w:rPr>
          <w:rFonts w:cs="Calibri"/>
          <w:sz w:val="28"/>
          <w:szCs w:val="28"/>
          <w:vertAlign w:val="superscript"/>
        </w:rPr>
      </w:pPr>
      <w:proofErr w:type="spellStart"/>
      <w:r w:rsidRPr="00945370">
        <w:rPr>
          <w:rFonts w:cs="Calibri"/>
          <w:sz w:val="28"/>
          <w:szCs w:val="28"/>
        </w:rPr>
        <w:t>Peike</w:t>
      </w:r>
      <w:proofErr w:type="spellEnd"/>
      <w:r w:rsidRPr="00945370">
        <w:rPr>
          <w:rFonts w:cs="Calibri"/>
          <w:sz w:val="28"/>
          <w:szCs w:val="28"/>
        </w:rPr>
        <w:t xml:space="preserve"> Wang</w:t>
      </w:r>
      <w:bookmarkStart w:id="1" w:name="OLE_LINK13"/>
      <w:r w:rsidRPr="00945370">
        <w:rPr>
          <w:rFonts w:cs="Calibri"/>
          <w:sz w:val="28"/>
          <w:szCs w:val="28"/>
          <w:vertAlign w:val="superscript"/>
        </w:rPr>
        <w:t>1,</w:t>
      </w:r>
      <w:bookmarkStart w:id="2" w:name="OLE_LINK4"/>
      <w:proofErr w:type="gramStart"/>
      <w:r w:rsidRPr="00945370">
        <w:rPr>
          <w:rFonts w:cs="Calibri"/>
          <w:sz w:val="28"/>
          <w:szCs w:val="28"/>
          <w:vertAlign w:val="superscript"/>
        </w:rPr>
        <w:t>2,</w:t>
      </w:r>
      <w:bookmarkEnd w:id="1"/>
      <w:r w:rsidRPr="00945370">
        <w:rPr>
          <w:rFonts w:cs="Calibri"/>
          <w:sz w:val="28"/>
          <w:szCs w:val="28"/>
          <w:vertAlign w:val="superscript"/>
        </w:rPr>
        <w:t>†</w:t>
      </w:r>
      <w:bookmarkStart w:id="3" w:name="_Hlk218802316"/>
      <w:bookmarkEnd w:id="2"/>
      <w:proofErr w:type="gramEnd"/>
      <w:r>
        <w:rPr>
          <w:rFonts w:cs="Calibri" w:hint="eastAsia"/>
          <w:sz w:val="28"/>
          <w:szCs w:val="28"/>
          <w:vertAlign w:val="superscript"/>
        </w:rPr>
        <w:t xml:space="preserve"> </w:t>
      </w:r>
      <w:r w:rsidRPr="00945370">
        <w:rPr>
          <w:rFonts w:cs="Calibri"/>
          <w:sz w:val="28"/>
          <w:szCs w:val="28"/>
        </w:rPr>
        <w:t>·</w:t>
      </w:r>
      <w:r>
        <w:rPr>
          <w:rFonts w:cs="Calibri" w:hint="eastAsia"/>
          <w:sz w:val="28"/>
          <w:szCs w:val="28"/>
        </w:rPr>
        <w:t xml:space="preserve"> </w:t>
      </w:r>
      <w:proofErr w:type="spellStart"/>
      <w:r w:rsidRPr="00945370">
        <w:rPr>
          <w:rFonts w:cs="Calibri"/>
          <w:sz w:val="28"/>
          <w:szCs w:val="28"/>
        </w:rPr>
        <w:t>Shuheng</w:t>
      </w:r>
      <w:proofErr w:type="spellEnd"/>
      <w:r w:rsidRPr="00945370">
        <w:rPr>
          <w:rFonts w:cs="Calibri"/>
          <w:sz w:val="28"/>
          <w:szCs w:val="28"/>
        </w:rPr>
        <w:t xml:space="preserve"> Fan</w:t>
      </w:r>
      <w:r w:rsidRPr="00945370">
        <w:rPr>
          <w:rFonts w:cs="Calibri"/>
          <w:sz w:val="28"/>
          <w:szCs w:val="28"/>
          <w:vertAlign w:val="superscript"/>
        </w:rPr>
        <w:t>1,2,†</w:t>
      </w:r>
      <w:r>
        <w:rPr>
          <w:rFonts w:cs="Calibri" w:hint="eastAsia"/>
          <w:sz w:val="28"/>
          <w:szCs w:val="28"/>
          <w:vertAlign w:val="superscript"/>
        </w:rPr>
        <w:t xml:space="preserve"> </w:t>
      </w:r>
      <w:r w:rsidRPr="00945370">
        <w:rPr>
          <w:rFonts w:cs="Calibri"/>
          <w:sz w:val="28"/>
          <w:szCs w:val="28"/>
        </w:rPr>
        <w:t>·</w:t>
      </w:r>
      <w:r>
        <w:rPr>
          <w:rFonts w:cs="Calibri" w:hint="eastAsia"/>
          <w:sz w:val="28"/>
          <w:szCs w:val="28"/>
        </w:rPr>
        <w:t xml:space="preserve"> </w:t>
      </w:r>
      <w:proofErr w:type="spellStart"/>
      <w:r w:rsidRPr="00945370">
        <w:rPr>
          <w:rFonts w:cs="Calibri"/>
          <w:sz w:val="28"/>
          <w:szCs w:val="28"/>
        </w:rPr>
        <w:t>Haipeng</w:t>
      </w:r>
      <w:proofErr w:type="spellEnd"/>
      <w:r w:rsidRPr="00945370">
        <w:rPr>
          <w:rFonts w:cs="Calibri"/>
          <w:sz w:val="28"/>
          <w:szCs w:val="28"/>
        </w:rPr>
        <w:t xml:space="preserve"> Liu</w:t>
      </w:r>
      <w:r w:rsidRPr="00945370">
        <w:rPr>
          <w:rFonts w:cs="Calibri"/>
          <w:sz w:val="28"/>
          <w:szCs w:val="28"/>
          <w:vertAlign w:val="superscript"/>
        </w:rPr>
        <w:t>1,2</w:t>
      </w:r>
      <w:r>
        <w:rPr>
          <w:rFonts w:cs="Calibri" w:hint="eastAsia"/>
          <w:sz w:val="28"/>
          <w:szCs w:val="28"/>
          <w:vertAlign w:val="superscript"/>
        </w:rPr>
        <w:t xml:space="preserve"> </w:t>
      </w:r>
      <w:r w:rsidRPr="00945370">
        <w:rPr>
          <w:rFonts w:cs="Calibri"/>
          <w:sz w:val="28"/>
          <w:szCs w:val="28"/>
        </w:rPr>
        <w:t>·</w:t>
      </w:r>
      <w:r>
        <w:rPr>
          <w:rFonts w:cs="Calibri" w:hint="eastAsia"/>
          <w:sz w:val="28"/>
          <w:szCs w:val="28"/>
        </w:rPr>
        <w:t xml:space="preserve"> </w:t>
      </w:r>
      <w:proofErr w:type="spellStart"/>
      <w:r w:rsidRPr="00945370">
        <w:rPr>
          <w:rFonts w:eastAsiaTheme="minorEastAsia" w:cs="Calibri"/>
          <w:sz w:val="28"/>
          <w:szCs w:val="28"/>
        </w:rPr>
        <w:t>Shiqiang</w:t>
      </w:r>
      <w:proofErr w:type="spellEnd"/>
      <w:r w:rsidRPr="00945370">
        <w:rPr>
          <w:rFonts w:eastAsiaTheme="minorEastAsia" w:cs="Calibri"/>
          <w:sz w:val="28"/>
          <w:szCs w:val="28"/>
        </w:rPr>
        <w:t xml:space="preserve"> Zhou</w:t>
      </w:r>
      <w:r w:rsidRPr="00945370">
        <w:rPr>
          <w:rFonts w:cs="Calibri"/>
          <w:sz w:val="28"/>
          <w:szCs w:val="28"/>
          <w:vertAlign w:val="superscript"/>
        </w:rPr>
        <w:t>1,2</w:t>
      </w:r>
      <w:r>
        <w:rPr>
          <w:rFonts w:cs="Calibri" w:hint="eastAsia"/>
          <w:sz w:val="28"/>
          <w:szCs w:val="28"/>
          <w:vertAlign w:val="superscript"/>
        </w:rPr>
        <w:t xml:space="preserve"> </w:t>
      </w:r>
      <w:r w:rsidRPr="00945370">
        <w:rPr>
          <w:rFonts w:cs="Calibri"/>
          <w:sz w:val="28"/>
          <w:szCs w:val="28"/>
        </w:rPr>
        <w:t>·</w:t>
      </w:r>
      <w:r>
        <w:rPr>
          <w:rFonts w:cs="Calibri" w:hint="eastAsia"/>
          <w:sz w:val="28"/>
          <w:szCs w:val="28"/>
        </w:rPr>
        <w:t xml:space="preserve"> </w:t>
      </w:r>
      <w:r w:rsidRPr="00945370">
        <w:rPr>
          <w:rFonts w:cs="Calibri"/>
          <w:sz w:val="28"/>
          <w:szCs w:val="28"/>
        </w:rPr>
        <w:t>Jingjing Luo</w:t>
      </w:r>
      <w:r w:rsidRPr="00945370">
        <w:rPr>
          <w:rFonts w:cs="Calibri"/>
          <w:sz w:val="28"/>
          <w:szCs w:val="28"/>
          <w:vertAlign w:val="superscript"/>
        </w:rPr>
        <w:t>1,2</w:t>
      </w:r>
      <w:r>
        <w:rPr>
          <w:rFonts w:cs="Calibri" w:hint="eastAsia"/>
          <w:sz w:val="28"/>
          <w:szCs w:val="28"/>
          <w:vertAlign w:val="superscript"/>
        </w:rPr>
        <w:t xml:space="preserve"> </w:t>
      </w:r>
      <w:r w:rsidRPr="00945370">
        <w:rPr>
          <w:rFonts w:cs="Calibri"/>
          <w:sz w:val="28"/>
          <w:szCs w:val="28"/>
        </w:rPr>
        <w:t>·</w:t>
      </w:r>
      <w:r>
        <w:rPr>
          <w:rFonts w:cs="Calibri" w:hint="eastAsia"/>
          <w:sz w:val="28"/>
          <w:szCs w:val="28"/>
        </w:rPr>
        <w:t xml:space="preserve"> </w:t>
      </w:r>
      <w:r w:rsidRPr="00945370">
        <w:rPr>
          <w:rFonts w:cs="Calibri"/>
          <w:sz w:val="28"/>
          <w:szCs w:val="28"/>
        </w:rPr>
        <w:t>Yuan Meng</w:t>
      </w:r>
      <w:r w:rsidRPr="00945370">
        <w:rPr>
          <w:rFonts w:cs="Calibri"/>
          <w:sz w:val="28"/>
          <w:szCs w:val="28"/>
          <w:vertAlign w:val="superscript"/>
        </w:rPr>
        <w:t>1,2</w:t>
      </w:r>
      <w:r>
        <w:rPr>
          <w:rFonts w:cs="Calibri" w:hint="eastAsia"/>
          <w:sz w:val="28"/>
          <w:szCs w:val="28"/>
          <w:vertAlign w:val="superscript"/>
        </w:rPr>
        <w:t xml:space="preserve"> </w:t>
      </w:r>
      <w:r w:rsidRPr="00945370">
        <w:rPr>
          <w:rFonts w:cs="Calibri"/>
          <w:sz w:val="28"/>
          <w:szCs w:val="28"/>
        </w:rPr>
        <w:t>·</w:t>
      </w:r>
      <w:r>
        <w:rPr>
          <w:rFonts w:cs="Calibri" w:hint="eastAsia"/>
          <w:sz w:val="28"/>
          <w:szCs w:val="28"/>
        </w:rPr>
        <w:t xml:space="preserve"> </w:t>
      </w:r>
      <w:r w:rsidRPr="00945370">
        <w:rPr>
          <w:rFonts w:cs="Calibri"/>
          <w:sz w:val="28"/>
          <w:szCs w:val="28"/>
        </w:rPr>
        <w:t>Jin Ning</w:t>
      </w:r>
      <w:bookmarkEnd w:id="3"/>
      <w:r w:rsidRPr="00945370">
        <w:rPr>
          <w:rFonts w:cs="Calibri"/>
          <w:sz w:val="28"/>
          <w:szCs w:val="28"/>
          <w:vertAlign w:val="superscript"/>
        </w:rPr>
        <w:t>1,2</w:t>
      </w:r>
      <w:bookmarkStart w:id="4" w:name="OLE_LINK6"/>
      <w:r w:rsidRPr="00945370">
        <w:rPr>
          <w:rFonts w:cs="Calibri"/>
          <w:sz w:val="28"/>
          <w:szCs w:val="28"/>
          <w:vertAlign w:val="superscript"/>
        </w:rPr>
        <w:t xml:space="preserve"> </w:t>
      </w:r>
      <w:r w:rsidRPr="00945370">
        <w:rPr>
          <w:rFonts w:cs="Calibri"/>
          <w:sz w:val="28"/>
          <w:szCs w:val="28"/>
        </w:rPr>
        <w:t>·</w:t>
      </w:r>
      <w:r>
        <w:rPr>
          <w:rFonts w:cs="Calibri" w:hint="eastAsia"/>
          <w:sz w:val="28"/>
          <w:szCs w:val="28"/>
        </w:rPr>
        <w:t xml:space="preserve"> </w:t>
      </w:r>
      <w:proofErr w:type="spellStart"/>
      <w:r w:rsidRPr="00945370">
        <w:rPr>
          <w:rFonts w:cs="Calibri"/>
          <w:sz w:val="28"/>
          <w:szCs w:val="28"/>
        </w:rPr>
        <w:t>Suzhu</w:t>
      </w:r>
      <w:proofErr w:type="spellEnd"/>
      <w:r w:rsidRPr="00945370">
        <w:rPr>
          <w:rFonts w:cs="Calibri"/>
          <w:sz w:val="28"/>
          <w:szCs w:val="28"/>
        </w:rPr>
        <w:t xml:space="preserve"> Yu</w:t>
      </w:r>
      <w:bookmarkEnd w:id="4"/>
      <w:r w:rsidRPr="00945370">
        <w:rPr>
          <w:rFonts w:cs="Calibri"/>
          <w:sz w:val="28"/>
          <w:szCs w:val="28"/>
          <w:vertAlign w:val="superscript"/>
        </w:rPr>
        <w:t>1,2</w:t>
      </w:r>
      <w:r>
        <w:rPr>
          <w:rFonts w:cs="Calibri" w:hint="eastAsia"/>
          <w:sz w:val="28"/>
          <w:szCs w:val="28"/>
          <w:vertAlign w:val="superscript"/>
        </w:rPr>
        <w:t xml:space="preserve"> </w:t>
      </w:r>
      <w:r w:rsidRPr="00945370">
        <w:rPr>
          <w:rFonts w:cs="Calibri"/>
          <w:sz w:val="28"/>
          <w:szCs w:val="28"/>
        </w:rPr>
        <w:t>·</w:t>
      </w:r>
      <w:bookmarkStart w:id="5" w:name="OLE_LINK7"/>
      <w:r>
        <w:rPr>
          <w:rFonts w:cs="Calibri" w:hint="eastAsia"/>
          <w:sz w:val="28"/>
          <w:szCs w:val="28"/>
        </w:rPr>
        <w:t xml:space="preserve"> </w:t>
      </w:r>
      <w:r w:rsidRPr="00945370">
        <w:rPr>
          <w:rFonts w:cs="Calibri"/>
          <w:sz w:val="28"/>
          <w:szCs w:val="28"/>
        </w:rPr>
        <w:t>Jun Wei</w:t>
      </w:r>
      <w:bookmarkEnd w:id="5"/>
      <w:r w:rsidRPr="00945370">
        <w:rPr>
          <w:rFonts w:cs="Calibri"/>
          <w:sz w:val="28"/>
          <w:szCs w:val="28"/>
          <w:vertAlign w:val="superscript"/>
        </w:rPr>
        <w:t>1,2,3</w:t>
      </w:r>
    </w:p>
    <w:p w14:paraId="78BF43F2" w14:textId="77777777" w:rsidR="00D358AB" w:rsidRPr="007769C5" w:rsidRDefault="00D358AB" w:rsidP="00D358AB">
      <w:pPr>
        <w:spacing w:line="360" w:lineRule="auto"/>
        <w:jc w:val="left"/>
        <w:rPr>
          <w:rFonts w:ascii="Times New Roman" w:hAnsi="Times New Roman" w:cs="Times New Roman"/>
          <w:szCs w:val="24"/>
          <w:lang w:val="it-IT"/>
        </w:rPr>
      </w:pPr>
      <w:r w:rsidRPr="00945370">
        <w:rPr>
          <w:rFonts w:cs="Calibri"/>
          <w:b/>
          <w:bCs/>
          <w:szCs w:val="24"/>
          <w:lang w:val="it-IT"/>
        </w:rPr>
        <w:t>E-mail</w:t>
      </w:r>
      <w:r w:rsidRPr="00945370">
        <w:rPr>
          <w:rFonts w:cs="Calibri"/>
          <w:szCs w:val="24"/>
          <w:lang w:val="it-IT"/>
        </w:rPr>
        <w:t xml:space="preserve">: </w:t>
      </w:r>
      <w:r>
        <w:rPr>
          <w:szCs w:val="24"/>
          <w:lang w:val="it-IT"/>
        </w:rPr>
        <w:br/>
      </w:r>
      <w:proofErr w:type="spellStart"/>
      <w:r w:rsidRPr="007769C5">
        <w:rPr>
          <w:rFonts w:ascii="Times New Roman" w:hAnsi="Times New Roman" w:cs="Times New Roman"/>
          <w:szCs w:val="24"/>
          <w:lang w:val="it-IT"/>
        </w:rPr>
        <w:t>Suzhu</w:t>
      </w:r>
      <w:proofErr w:type="spellEnd"/>
      <w:r w:rsidRPr="007769C5">
        <w:rPr>
          <w:rFonts w:ascii="Times New Roman" w:hAnsi="Times New Roman" w:cs="Times New Roman"/>
          <w:szCs w:val="24"/>
          <w:lang w:val="it-IT"/>
        </w:rPr>
        <w:t xml:space="preserve"> </w:t>
      </w:r>
      <w:proofErr w:type="spellStart"/>
      <w:r w:rsidRPr="007769C5">
        <w:rPr>
          <w:rFonts w:ascii="Times New Roman" w:hAnsi="Times New Roman" w:cs="Times New Roman"/>
          <w:szCs w:val="24"/>
          <w:lang w:val="it-IT"/>
        </w:rPr>
        <w:t>Yu</w:t>
      </w:r>
      <w:proofErr w:type="spellEnd"/>
      <w:r w:rsidRPr="007769C5">
        <w:rPr>
          <w:rFonts w:ascii="Times New Roman" w:hAnsi="Times New Roman" w:cs="Times New Roman"/>
          <w:szCs w:val="24"/>
          <w:lang w:val="it-IT"/>
        </w:rPr>
        <w:t xml:space="preserve"> </w:t>
      </w:r>
    </w:p>
    <w:p w14:paraId="5C9E993E" w14:textId="77777777" w:rsidR="00D358AB" w:rsidRPr="007769C5" w:rsidRDefault="00000000" w:rsidP="00D358AB">
      <w:pPr>
        <w:spacing w:line="360" w:lineRule="auto"/>
        <w:jc w:val="left"/>
        <w:rPr>
          <w:rFonts w:ascii="Times New Roman" w:hAnsi="Times New Roman" w:cs="Times New Roman"/>
          <w:szCs w:val="24"/>
          <w:lang w:val="it-IT"/>
        </w:rPr>
      </w:pPr>
      <w:hyperlink r:id="rId6" w:history="1">
        <w:r w:rsidR="00D358AB" w:rsidRPr="007769C5">
          <w:rPr>
            <w:rStyle w:val="a5"/>
            <w:rFonts w:ascii="Times New Roman" w:hAnsi="Times New Roman" w:cs="Times New Roman"/>
            <w:szCs w:val="24"/>
            <w:lang w:val="it-IT"/>
          </w:rPr>
          <w:t>szyu@hit.edu.cn</w:t>
        </w:r>
      </w:hyperlink>
    </w:p>
    <w:p w14:paraId="4B69C2F4" w14:textId="77777777" w:rsidR="00D358AB" w:rsidRPr="007769C5" w:rsidRDefault="00D358AB" w:rsidP="00D358AB">
      <w:pPr>
        <w:spacing w:line="360" w:lineRule="auto"/>
        <w:jc w:val="left"/>
        <w:rPr>
          <w:rFonts w:ascii="Times New Roman" w:hAnsi="Times New Roman" w:cs="Times New Roman"/>
          <w:szCs w:val="24"/>
        </w:rPr>
      </w:pPr>
      <w:r w:rsidRPr="007769C5">
        <w:rPr>
          <w:rFonts w:ascii="Times New Roman" w:hAnsi="Times New Roman" w:cs="Times New Roman"/>
          <w:szCs w:val="24"/>
        </w:rPr>
        <w:t>Jun Wei</w:t>
      </w:r>
    </w:p>
    <w:p w14:paraId="3368E5E8" w14:textId="77777777" w:rsidR="00D358AB" w:rsidRPr="007769C5" w:rsidRDefault="00000000" w:rsidP="00D358AB">
      <w:pPr>
        <w:spacing w:line="360" w:lineRule="auto"/>
        <w:jc w:val="left"/>
        <w:rPr>
          <w:rFonts w:ascii="Times New Roman" w:hAnsi="Times New Roman" w:cs="Times New Roman"/>
          <w:szCs w:val="24"/>
        </w:rPr>
      </w:pPr>
      <w:hyperlink r:id="rId7" w:history="1">
        <w:r w:rsidR="00D358AB" w:rsidRPr="007769C5">
          <w:rPr>
            <w:rStyle w:val="a5"/>
            <w:rFonts w:ascii="Times New Roman" w:hAnsi="Times New Roman" w:cs="Times New Roman"/>
            <w:szCs w:val="24"/>
          </w:rPr>
          <w:t>junwei@hit.edu.cn</w:t>
        </w:r>
      </w:hyperlink>
    </w:p>
    <w:p w14:paraId="5A48B1E6" w14:textId="77777777" w:rsidR="00D358AB" w:rsidRPr="007769C5" w:rsidRDefault="00D358AB" w:rsidP="00D358AB">
      <w:pPr>
        <w:pStyle w:val="BCAuthorAddress"/>
        <w:spacing w:after="0"/>
        <w:jc w:val="left"/>
      </w:pPr>
      <w:r>
        <w:rPr>
          <w:rFonts w:hint="eastAsia"/>
          <w:vertAlign w:val="superscript"/>
          <w:lang w:eastAsia="zh-CN"/>
        </w:rPr>
        <w:t>1</w:t>
      </w:r>
      <w:r w:rsidRPr="007769C5">
        <w:rPr>
          <w:rFonts w:hint="eastAsia"/>
          <w:lang w:eastAsia="zh-CN"/>
        </w:rPr>
        <w:t xml:space="preserve"> </w:t>
      </w:r>
      <w:r w:rsidRPr="007769C5">
        <w:t>Shenzhen Key Laboratory of Flexible Printed Electronics Technology,</w:t>
      </w:r>
      <w:bookmarkStart w:id="6" w:name="OLE_LINK2"/>
      <w:r w:rsidRPr="007769C5">
        <w:t xml:space="preserve"> Harbin Institute of Technology (Shenzhen)</w:t>
      </w:r>
      <w:bookmarkEnd w:id="6"/>
      <w:r w:rsidRPr="007769C5">
        <w:t xml:space="preserve">, Shenzhen 518055, China </w:t>
      </w:r>
    </w:p>
    <w:p w14:paraId="31DD9C5F" w14:textId="77777777" w:rsidR="00D358AB" w:rsidRPr="007769C5" w:rsidRDefault="00D358AB" w:rsidP="00D358AB">
      <w:pPr>
        <w:pStyle w:val="BCAuthorAddress"/>
        <w:spacing w:after="0"/>
        <w:jc w:val="left"/>
      </w:pPr>
      <w:r>
        <w:rPr>
          <w:rFonts w:hint="eastAsia"/>
          <w:vertAlign w:val="superscript"/>
          <w:lang w:eastAsia="zh-CN"/>
        </w:rPr>
        <w:t>2</w:t>
      </w:r>
      <w:r w:rsidRPr="007769C5">
        <w:rPr>
          <w:rFonts w:hint="eastAsia"/>
          <w:vertAlign w:val="superscript"/>
          <w:lang w:eastAsia="zh-CN"/>
        </w:rPr>
        <w:t xml:space="preserve"> </w:t>
      </w:r>
      <w:r w:rsidRPr="007769C5">
        <w:t>School of Materials Science and Engineering, Harbin Institute of Technology (Shenzhen), Shenzhen 518055, China</w:t>
      </w:r>
    </w:p>
    <w:p w14:paraId="1DC4BDDC" w14:textId="77777777" w:rsidR="00D358AB" w:rsidRPr="007769C5" w:rsidRDefault="00D358AB" w:rsidP="00D358AB">
      <w:pPr>
        <w:pStyle w:val="BCAuthorAddress"/>
        <w:spacing w:after="0"/>
        <w:jc w:val="left"/>
      </w:pPr>
      <w:r>
        <w:rPr>
          <w:rFonts w:hint="eastAsia"/>
          <w:vertAlign w:val="superscript"/>
          <w:lang w:eastAsia="zh-CN"/>
        </w:rPr>
        <w:t>3</w:t>
      </w:r>
      <w:r w:rsidRPr="007769C5">
        <w:rPr>
          <w:rFonts w:hint="eastAsia"/>
          <w:lang w:eastAsia="zh-CN"/>
        </w:rPr>
        <w:t xml:space="preserve"> </w:t>
      </w:r>
      <w:r w:rsidRPr="007769C5">
        <w:t>State Key Laboratory of Advanced Welding and Joining, Harbin Institute of Technology (Shenzhen), Shenzhen 518055, China</w:t>
      </w:r>
    </w:p>
    <w:p w14:paraId="1FB45021" w14:textId="77777777" w:rsidR="00D358AB" w:rsidRPr="007769C5" w:rsidRDefault="00D358AB" w:rsidP="00D358AB">
      <w:r w:rsidRPr="007769C5">
        <w:rPr>
          <w:rFonts w:hint="eastAsia"/>
          <w:vertAlign w:val="superscript"/>
        </w:rPr>
        <w:t>†</w:t>
      </w:r>
      <w:r w:rsidRPr="007769C5">
        <w:t>These authors contributed equally to this work.</w:t>
      </w:r>
    </w:p>
    <w:p w14:paraId="41360625" w14:textId="77777777" w:rsidR="008E746D" w:rsidRPr="00D358AB" w:rsidRDefault="008E746D" w:rsidP="006C0988">
      <w:pPr>
        <w:spacing w:line="360" w:lineRule="auto"/>
        <w:rPr>
          <w:rFonts w:ascii="Times New Roman" w:eastAsiaTheme="minorEastAsia" w:hAnsi="Times New Roman" w:cs="Times New Roman"/>
          <w:szCs w:val="24"/>
        </w:rPr>
      </w:pPr>
    </w:p>
    <w:p w14:paraId="35FCE35B" w14:textId="55830CF6" w:rsidR="008E746D" w:rsidRPr="00AB068B" w:rsidRDefault="008E746D" w:rsidP="008E746D">
      <w:pPr>
        <w:spacing w:line="360" w:lineRule="auto"/>
        <w:jc w:val="center"/>
        <w:rPr>
          <w:rFonts w:ascii="Times New Roman" w:eastAsia="等线" w:hAnsi="Times New Roman"/>
          <w:szCs w:val="24"/>
        </w:rPr>
      </w:pPr>
      <w:r w:rsidRPr="00AB068B">
        <w:rPr>
          <w:rFonts w:ascii="Times New Roman" w:eastAsia="等线" w:hAnsi="Times New Roman"/>
          <w:noProof/>
          <w:szCs w:val="24"/>
        </w:rPr>
        <w:lastRenderedPageBreak/>
        <w:drawing>
          <wp:inline distT="0" distB="0" distL="0" distR="0" wp14:anchorId="532B0F75" wp14:editId="57035C1F">
            <wp:extent cx="3878003" cy="303371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294" cy="303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AEA75" w14:textId="35BBE1CB" w:rsidR="008E746D" w:rsidRPr="00F933A1" w:rsidRDefault="00F55EF0" w:rsidP="008E746D">
      <w:pPr>
        <w:spacing w:line="360" w:lineRule="auto"/>
        <w:jc w:val="center"/>
        <w:rPr>
          <w:rFonts w:ascii="Times New Roman" w:eastAsia="等线" w:hAnsi="Times New Roman" w:cs="Times New Roman"/>
          <w:szCs w:val="24"/>
        </w:rPr>
      </w:pPr>
      <w:r w:rsidRPr="00F933A1">
        <w:rPr>
          <w:rFonts w:ascii="Times New Roman" w:eastAsia="等线" w:hAnsi="Times New Roman" w:cs="Times New Roman"/>
          <w:b/>
          <w:bCs/>
          <w:szCs w:val="24"/>
        </w:rPr>
        <w:t>Fig.</w:t>
      </w:r>
      <w:r w:rsidR="008E746D" w:rsidRPr="00F933A1">
        <w:rPr>
          <w:rFonts w:ascii="Times New Roman" w:eastAsia="等线" w:hAnsi="Times New Roman" w:cs="Times New Roman"/>
          <w:b/>
          <w:bCs/>
          <w:szCs w:val="24"/>
        </w:rPr>
        <w:t xml:space="preserve"> S1.</w:t>
      </w:r>
      <w:r w:rsidR="008E746D" w:rsidRPr="00F933A1">
        <w:rPr>
          <w:rFonts w:ascii="Times New Roman" w:eastAsia="等线" w:hAnsi="Times New Roman" w:cs="Times New Roman"/>
          <w:szCs w:val="24"/>
        </w:rPr>
        <w:t xml:space="preserve"> </w:t>
      </w:r>
      <w:bookmarkStart w:id="7" w:name="_Hlk200813728"/>
      <w:r w:rsidR="008E746D" w:rsidRPr="00F933A1">
        <w:rPr>
          <w:rFonts w:ascii="Times New Roman" w:eastAsia="等线" w:hAnsi="Times New Roman" w:cs="Times New Roman"/>
          <w:szCs w:val="24"/>
        </w:rPr>
        <w:t>XRD spectrum</w:t>
      </w:r>
      <w:bookmarkEnd w:id="7"/>
      <w:r w:rsidR="008E746D" w:rsidRPr="00F933A1">
        <w:rPr>
          <w:rFonts w:ascii="Times New Roman" w:eastAsia="等线" w:hAnsi="Times New Roman" w:cs="Times New Roman"/>
          <w:szCs w:val="24"/>
        </w:rPr>
        <w:t xml:space="preserve"> of ZIF-8 </w:t>
      </w:r>
      <w:proofErr w:type="spellStart"/>
      <w:r w:rsidR="008E746D" w:rsidRPr="00F933A1">
        <w:rPr>
          <w:rFonts w:ascii="Times New Roman" w:hAnsi="Times New Roman" w:cs="Times New Roman"/>
          <w:szCs w:val="24"/>
          <w:shd w:val="clear" w:color="auto" w:fill="FFFFFF"/>
        </w:rPr>
        <w:t>ZIF-8</w:t>
      </w:r>
      <w:proofErr w:type="spellEnd"/>
      <w:r w:rsidR="008E746D" w:rsidRPr="00F933A1">
        <w:rPr>
          <w:rFonts w:ascii="Times New Roman" w:hAnsi="Times New Roman" w:cs="Times New Roman"/>
          <w:szCs w:val="24"/>
          <w:shd w:val="clear" w:color="auto" w:fill="FFFFFF"/>
        </w:rPr>
        <w:t xml:space="preserve"> template</w:t>
      </w:r>
      <w:r w:rsidR="008E746D" w:rsidRPr="00F933A1">
        <w:rPr>
          <w:rFonts w:ascii="Times New Roman" w:eastAsia="等线" w:hAnsi="Times New Roman" w:cs="Times New Roman"/>
          <w:szCs w:val="24"/>
        </w:rPr>
        <w:t>.</w:t>
      </w:r>
    </w:p>
    <w:p w14:paraId="4B8F4A88" w14:textId="77777777" w:rsidR="008E746D" w:rsidRPr="008E746D" w:rsidRDefault="008E746D" w:rsidP="00703F55">
      <w:pPr>
        <w:spacing w:line="360" w:lineRule="auto"/>
        <w:ind w:firstLineChars="200" w:firstLine="480"/>
        <w:rPr>
          <w:rFonts w:ascii="Times New Roman" w:eastAsiaTheme="minorEastAsia" w:hAnsi="Times New Roman" w:cs="Times New Roman"/>
          <w:szCs w:val="24"/>
        </w:rPr>
      </w:pPr>
    </w:p>
    <w:p w14:paraId="43204AFC" w14:textId="36E4C27D" w:rsidR="00703F55" w:rsidRDefault="00703F55">
      <w:pPr>
        <w:widowControl/>
        <w:jc w:val="left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br w:type="page"/>
      </w:r>
    </w:p>
    <w:p w14:paraId="48E987ED" w14:textId="5FFCC8B7" w:rsidR="00C86E01" w:rsidRPr="007D61FE" w:rsidRDefault="006531B6" w:rsidP="00752FFE">
      <w:pPr>
        <w:spacing w:line="360" w:lineRule="auto"/>
        <w:jc w:val="center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noProof/>
          <w:szCs w:val="24"/>
        </w:rPr>
        <w:lastRenderedPageBreak/>
        <w:drawing>
          <wp:inline distT="0" distB="0" distL="0" distR="0" wp14:anchorId="7FAD0026" wp14:editId="36AB2696">
            <wp:extent cx="5904679" cy="2238375"/>
            <wp:effectExtent l="0" t="0" r="1270" b="0"/>
            <wp:docPr id="4442053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05389" name="图片 444205389"/>
                    <pic:cNvPicPr/>
                  </pic:nvPicPr>
                  <pic:blipFill rotWithShape="1">
                    <a:blip r:embed="rId9"/>
                    <a:srcRect l="10921" t="10585" r="26409" b="72968"/>
                    <a:stretch/>
                  </pic:blipFill>
                  <pic:spPr bwMode="auto">
                    <a:xfrm>
                      <a:off x="0" y="0"/>
                      <a:ext cx="5909283" cy="224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107BE5" w14:textId="2BF637F1" w:rsidR="00C86E01" w:rsidRPr="007D61FE" w:rsidRDefault="00F55EF0" w:rsidP="00752FFE">
      <w:pPr>
        <w:spacing w:line="360" w:lineRule="auto"/>
        <w:jc w:val="center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="等线" w:hAnsi="Times New Roman"/>
          <w:b/>
          <w:bCs/>
          <w:szCs w:val="24"/>
        </w:rPr>
        <w:t>Fig.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 xml:space="preserve"> S</w:t>
      </w:r>
      <w:r w:rsidR="008E746D">
        <w:rPr>
          <w:rFonts w:ascii="Times New Roman" w:eastAsiaTheme="minorEastAsia" w:hAnsi="Times New Roman" w:cs="Times New Roman"/>
          <w:b/>
          <w:bCs/>
          <w:szCs w:val="24"/>
        </w:rPr>
        <w:t>2</w:t>
      </w:r>
      <w:r w:rsidR="000E2D6F">
        <w:rPr>
          <w:rFonts w:ascii="Times New Roman" w:eastAsiaTheme="minorEastAsia" w:hAnsi="Times New Roman" w:cs="Times New Roman" w:hint="eastAsia"/>
          <w:b/>
          <w:bCs/>
          <w:szCs w:val="24"/>
        </w:rPr>
        <w:t>.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 XRD spectrum of 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>(a)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 </w:t>
      </w:r>
      <w:r w:rsidR="000F50D4" w:rsidRPr="007D61FE">
        <w:rPr>
          <w:rFonts w:ascii="Times New Roman" w:eastAsiaTheme="minorEastAsia" w:hAnsi="Times New Roman" w:cs="Times New Roman"/>
          <w:szCs w:val="24"/>
        </w:rPr>
        <w:t>g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raphene and 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>(b)</w:t>
      </w:r>
      <w:r w:rsidR="00C86E01" w:rsidRPr="007D61FE">
        <w:rPr>
          <w:rFonts w:ascii="Times New Roman" w:eastAsiaTheme="minorEastAsia" w:hAnsi="Times New Roman" w:cs="Times New Roman"/>
          <w:szCs w:val="24"/>
        </w:rPr>
        <w:t>MWCNT</w:t>
      </w:r>
      <w:r w:rsidR="000F50D4" w:rsidRPr="007D61FE">
        <w:rPr>
          <w:rFonts w:ascii="Times New Roman" w:eastAsiaTheme="minorEastAsia" w:hAnsi="Times New Roman" w:cs="Times New Roman"/>
          <w:szCs w:val="24"/>
        </w:rPr>
        <w:t>s</w:t>
      </w:r>
      <w:r w:rsidR="00C86E01" w:rsidRPr="007D61FE">
        <w:rPr>
          <w:rFonts w:ascii="Times New Roman" w:eastAsiaTheme="minorEastAsia" w:hAnsi="Times New Roman" w:cs="Times New Roman"/>
          <w:szCs w:val="24"/>
        </w:rPr>
        <w:t>.</w:t>
      </w:r>
    </w:p>
    <w:p w14:paraId="0D6DD025" w14:textId="77777777" w:rsidR="00C86E01" w:rsidRPr="007D61FE" w:rsidRDefault="00C86E01" w:rsidP="00C86E01">
      <w:pPr>
        <w:widowControl/>
        <w:jc w:val="left"/>
        <w:rPr>
          <w:rFonts w:ascii="Times New Roman" w:eastAsiaTheme="minorEastAsia" w:hAnsi="Times New Roman" w:cs="Times New Roman"/>
          <w:szCs w:val="24"/>
        </w:rPr>
      </w:pPr>
      <w:r w:rsidRPr="007D61FE">
        <w:rPr>
          <w:rFonts w:ascii="Times New Roman" w:eastAsiaTheme="minorEastAsia" w:hAnsi="Times New Roman" w:cs="Times New Roman"/>
          <w:szCs w:val="24"/>
        </w:rPr>
        <w:br w:type="page"/>
      </w:r>
    </w:p>
    <w:p w14:paraId="48D6C7A6" w14:textId="298D7888" w:rsidR="00C86E01" w:rsidRPr="007D61FE" w:rsidRDefault="006531B6" w:rsidP="00752FFE">
      <w:pPr>
        <w:spacing w:line="360" w:lineRule="auto"/>
        <w:jc w:val="center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noProof/>
          <w:szCs w:val="24"/>
        </w:rPr>
        <w:lastRenderedPageBreak/>
        <w:drawing>
          <wp:inline distT="0" distB="0" distL="0" distR="0" wp14:anchorId="3355C35D" wp14:editId="7EA2DF91">
            <wp:extent cx="5614428" cy="2333625"/>
            <wp:effectExtent l="0" t="0" r="5715" b="0"/>
            <wp:docPr id="7558175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17593" name="图片 755817593"/>
                    <pic:cNvPicPr/>
                  </pic:nvPicPr>
                  <pic:blipFill rotWithShape="1">
                    <a:blip r:embed="rId10"/>
                    <a:srcRect l="13924" t="8979" r="30239" b="74955"/>
                    <a:stretch/>
                  </pic:blipFill>
                  <pic:spPr bwMode="auto">
                    <a:xfrm>
                      <a:off x="0" y="0"/>
                      <a:ext cx="5625647" cy="2338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60B96" w14:textId="0FB8EED6" w:rsidR="00C86E01" w:rsidRPr="007D61FE" w:rsidRDefault="00F55EF0" w:rsidP="00752FFE">
      <w:pPr>
        <w:spacing w:line="360" w:lineRule="auto"/>
        <w:jc w:val="center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="等线" w:hAnsi="Times New Roman"/>
          <w:b/>
          <w:bCs/>
          <w:szCs w:val="24"/>
        </w:rPr>
        <w:t>Fig.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 xml:space="preserve"> S</w:t>
      </w:r>
      <w:r w:rsidR="008E746D">
        <w:rPr>
          <w:rFonts w:ascii="Times New Roman" w:eastAsiaTheme="minorEastAsia" w:hAnsi="Times New Roman" w:cs="Times New Roman"/>
          <w:b/>
          <w:bCs/>
          <w:szCs w:val="24"/>
        </w:rPr>
        <w:t>3</w:t>
      </w:r>
      <w:r w:rsidR="0008799A">
        <w:rPr>
          <w:rFonts w:ascii="Times New Roman" w:eastAsiaTheme="minorEastAsia" w:hAnsi="Times New Roman" w:cs="Times New Roman"/>
          <w:b/>
          <w:bCs/>
          <w:szCs w:val="24"/>
        </w:rPr>
        <w:t>.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 Raman spectrum of 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>(a)</w:t>
      </w:r>
      <w:r w:rsidR="000B5940" w:rsidRPr="007D61FE">
        <w:rPr>
          <w:rFonts w:ascii="Times New Roman" w:eastAsiaTheme="minorEastAsia" w:hAnsi="Times New Roman" w:cs="Times New Roman"/>
          <w:szCs w:val="24"/>
        </w:rPr>
        <w:t xml:space="preserve"> </w:t>
      </w:r>
      <w:r w:rsidR="000F50D4" w:rsidRPr="007D61FE">
        <w:rPr>
          <w:rFonts w:ascii="Times New Roman" w:eastAsiaTheme="minorEastAsia" w:hAnsi="Times New Roman" w:cs="Times New Roman"/>
          <w:szCs w:val="24"/>
        </w:rPr>
        <w:t>g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raphene and 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>(b)</w:t>
      </w:r>
      <w:r w:rsidR="000B5940" w:rsidRPr="007D61FE">
        <w:rPr>
          <w:rFonts w:ascii="Times New Roman" w:eastAsiaTheme="minorEastAsia" w:hAnsi="Times New Roman" w:cs="Times New Roman"/>
          <w:szCs w:val="24"/>
        </w:rPr>
        <w:t xml:space="preserve"> </w:t>
      </w:r>
      <w:r w:rsidR="00C86E01" w:rsidRPr="007D61FE">
        <w:rPr>
          <w:rFonts w:ascii="Times New Roman" w:eastAsiaTheme="minorEastAsia" w:hAnsi="Times New Roman" w:cs="Times New Roman"/>
          <w:szCs w:val="24"/>
        </w:rPr>
        <w:t>MWCNT</w:t>
      </w:r>
      <w:r w:rsidR="000B5940" w:rsidRPr="007D61FE">
        <w:rPr>
          <w:rFonts w:ascii="Times New Roman" w:eastAsiaTheme="minorEastAsia" w:hAnsi="Times New Roman" w:cs="Times New Roman"/>
          <w:szCs w:val="24"/>
        </w:rPr>
        <w:t>s</w:t>
      </w:r>
      <w:r w:rsidR="00C86E01" w:rsidRPr="007D61FE">
        <w:rPr>
          <w:rFonts w:ascii="Times New Roman" w:eastAsiaTheme="minorEastAsia" w:hAnsi="Times New Roman" w:cs="Times New Roman"/>
          <w:szCs w:val="24"/>
        </w:rPr>
        <w:t>.</w:t>
      </w:r>
    </w:p>
    <w:p w14:paraId="0A6D5349" w14:textId="77777777" w:rsidR="002B32C9" w:rsidRPr="007D61FE" w:rsidRDefault="00C86E01" w:rsidP="002B32C9">
      <w:pPr>
        <w:spacing w:line="360" w:lineRule="auto"/>
        <w:jc w:val="center"/>
        <w:rPr>
          <w:rFonts w:ascii="Times New Roman" w:eastAsiaTheme="minorEastAsia" w:hAnsi="Times New Roman" w:cs="Times New Roman"/>
          <w:szCs w:val="24"/>
        </w:rPr>
      </w:pPr>
      <w:r w:rsidRPr="007D61FE">
        <w:rPr>
          <w:rFonts w:ascii="Times New Roman" w:eastAsiaTheme="minorEastAsia" w:hAnsi="Times New Roman" w:cs="Times New Roman"/>
          <w:szCs w:val="24"/>
        </w:rPr>
        <w:br w:type="page"/>
      </w:r>
      <w:r w:rsidR="002B32C9" w:rsidRPr="007D61FE">
        <w:rPr>
          <w:rFonts w:ascii="Times New Roman" w:eastAsiaTheme="minorEastAsia" w:hAnsi="Times New Roman" w:cs="Times New Roman"/>
          <w:noProof/>
          <w:szCs w:val="24"/>
        </w:rPr>
        <w:lastRenderedPageBreak/>
        <w:drawing>
          <wp:inline distT="0" distB="0" distL="0" distR="0" wp14:anchorId="68048711" wp14:editId="447DE21F">
            <wp:extent cx="4052450" cy="3714750"/>
            <wp:effectExtent l="0" t="0" r="5715" b="0"/>
            <wp:docPr id="2999606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60628" name="图片 29996062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39" t="23629" r="38057" b="59868"/>
                    <a:stretch/>
                  </pic:blipFill>
                  <pic:spPr bwMode="auto">
                    <a:xfrm>
                      <a:off x="0" y="0"/>
                      <a:ext cx="4071934" cy="3732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0C0BC" w14:textId="589F4D1C" w:rsidR="002B32C9" w:rsidRPr="007D61FE" w:rsidRDefault="00F55EF0" w:rsidP="002B32C9">
      <w:pPr>
        <w:spacing w:line="360" w:lineRule="auto"/>
        <w:jc w:val="center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="等线" w:hAnsi="Times New Roman"/>
          <w:b/>
          <w:bCs/>
          <w:szCs w:val="24"/>
        </w:rPr>
        <w:t>Fig.</w:t>
      </w:r>
      <w:r w:rsidR="002B32C9" w:rsidRPr="007D61FE">
        <w:rPr>
          <w:rFonts w:ascii="Times New Roman" w:eastAsiaTheme="minorEastAsia" w:hAnsi="Times New Roman" w:cs="Times New Roman"/>
          <w:b/>
          <w:bCs/>
          <w:szCs w:val="24"/>
        </w:rPr>
        <w:t xml:space="preserve"> S</w:t>
      </w:r>
      <w:r w:rsidR="008E746D">
        <w:rPr>
          <w:rFonts w:ascii="Times New Roman" w:eastAsiaTheme="minorEastAsia" w:hAnsi="Times New Roman" w:cs="Times New Roman"/>
          <w:b/>
          <w:bCs/>
          <w:szCs w:val="24"/>
        </w:rPr>
        <w:t>4</w:t>
      </w:r>
      <w:r w:rsidR="0008799A" w:rsidRPr="007D61FE">
        <w:rPr>
          <w:rFonts w:ascii="Times New Roman" w:eastAsiaTheme="minorEastAsia" w:hAnsi="Times New Roman" w:cs="Times New Roman"/>
          <w:b/>
          <w:bCs/>
          <w:szCs w:val="24"/>
        </w:rPr>
        <w:t>.</w:t>
      </w:r>
      <w:r w:rsidR="002B32C9" w:rsidRPr="007D61FE">
        <w:rPr>
          <w:rFonts w:ascii="Times New Roman" w:eastAsiaTheme="minorEastAsia" w:hAnsi="Times New Roman" w:cs="Times New Roman"/>
          <w:szCs w:val="24"/>
        </w:rPr>
        <w:t xml:space="preserve"> </w:t>
      </w:r>
      <w:r w:rsidR="005D0D1C" w:rsidRPr="007D61FE">
        <w:rPr>
          <w:rFonts w:ascii="Times New Roman" w:eastAsiaTheme="minorEastAsia" w:hAnsi="Times New Roman" w:cs="Times New Roman"/>
          <w:szCs w:val="24"/>
        </w:rPr>
        <w:t>P</w:t>
      </w:r>
      <w:r w:rsidR="002B32C9" w:rsidRPr="007D61FE">
        <w:rPr>
          <w:rFonts w:ascii="Times New Roman" w:eastAsiaTheme="minorEastAsia" w:hAnsi="Times New Roman" w:cs="Times New Roman"/>
          <w:szCs w:val="24"/>
        </w:rPr>
        <w:t>ore size distribution</w:t>
      </w:r>
      <w:r w:rsidR="005D0D1C" w:rsidRPr="007D61FE">
        <w:rPr>
          <w:rFonts w:ascii="Times New Roman" w:eastAsiaTheme="minorEastAsia" w:hAnsi="Times New Roman" w:cs="Times New Roman"/>
          <w:szCs w:val="24"/>
        </w:rPr>
        <w:t xml:space="preserve"> curve of the </w:t>
      </w:r>
      <w:r w:rsidR="00F933A1">
        <w:rPr>
          <w:rFonts w:ascii="Times New Roman" w:eastAsiaTheme="minorEastAsia" w:hAnsi="Times New Roman" w:cs="Times New Roman" w:hint="eastAsia"/>
          <w:szCs w:val="24"/>
        </w:rPr>
        <w:t>NP</w:t>
      </w:r>
      <w:r w:rsidR="005D0D1C" w:rsidRPr="007D61FE">
        <w:rPr>
          <w:rFonts w:ascii="Times New Roman" w:eastAsiaTheme="minorEastAsia" w:hAnsi="Times New Roman" w:cs="Times New Roman"/>
          <w:szCs w:val="24"/>
        </w:rPr>
        <w:t>C</w:t>
      </w:r>
      <w:r w:rsidR="002B32C9" w:rsidRPr="007D61FE">
        <w:rPr>
          <w:rFonts w:ascii="Times New Roman" w:eastAsiaTheme="minorEastAsia" w:hAnsi="Times New Roman" w:cs="Times New Roman"/>
          <w:szCs w:val="24"/>
        </w:rPr>
        <w:t>.</w:t>
      </w:r>
    </w:p>
    <w:p w14:paraId="3164DABB" w14:textId="77777777" w:rsidR="002B32C9" w:rsidRPr="007D61FE" w:rsidRDefault="002B32C9">
      <w:pPr>
        <w:widowControl/>
        <w:jc w:val="left"/>
        <w:rPr>
          <w:rFonts w:ascii="Times New Roman" w:eastAsiaTheme="minorEastAsia" w:hAnsi="Times New Roman" w:cs="Times New Roman"/>
          <w:szCs w:val="24"/>
        </w:rPr>
      </w:pPr>
      <w:r w:rsidRPr="007D61FE">
        <w:rPr>
          <w:rFonts w:ascii="Times New Roman" w:eastAsiaTheme="minorEastAsia" w:hAnsi="Times New Roman" w:cs="Times New Roman"/>
          <w:szCs w:val="24"/>
        </w:rPr>
        <w:br w:type="page"/>
      </w:r>
    </w:p>
    <w:p w14:paraId="6395ADFC" w14:textId="43B33A02" w:rsidR="002B32C9" w:rsidRPr="007D61FE" w:rsidRDefault="00090E19" w:rsidP="002B32C9">
      <w:pPr>
        <w:widowControl/>
        <w:jc w:val="center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noProof/>
          <w:szCs w:val="24"/>
        </w:rPr>
        <w:lastRenderedPageBreak/>
        <w:drawing>
          <wp:inline distT="0" distB="0" distL="0" distR="0" wp14:anchorId="4DC54394" wp14:editId="13CC43DE">
            <wp:extent cx="5597201" cy="4632635"/>
            <wp:effectExtent l="0" t="0" r="3810" b="0"/>
            <wp:docPr id="20182834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283456" name="图片 2018283456"/>
                    <pic:cNvPicPr/>
                  </pic:nvPicPr>
                  <pic:blipFill rotWithShape="1">
                    <a:blip r:embed="rId12"/>
                    <a:srcRect l="14607" t="19466" r="29142" b="48302"/>
                    <a:stretch/>
                  </pic:blipFill>
                  <pic:spPr bwMode="auto">
                    <a:xfrm>
                      <a:off x="0" y="0"/>
                      <a:ext cx="5602507" cy="4637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7CDDA" w14:textId="37F98767" w:rsidR="00DA5F9B" w:rsidRPr="007D61FE" w:rsidRDefault="00F55EF0" w:rsidP="00BA2714">
      <w:pPr>
        <w:widowControl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Fig.</w:t>
      </w:r>
      <w:r w:rsidR="002B32C9" w:rsidRPr="007D61FE">
        <w:rPr>
          <w:rFonts w:ascii="Times New Roman" w:hAnsi="Times New Roman" w:cs="Times New Roman"/>
          <w:b/>
          <w:bCs/>
          <w:szCs w:val="24"/>
        </w:rPr>
        <w:t xml:space="preserve"> </w:t>
      </w:r>
      <w:r w:rsidR="002B32C9" w:rsidRPr="007D61FE">
        <w:rPr>
          <w:rFonts w:ascii="Times New Roman" w:eastAsiaTheme="minorEastAsia" w:hAnsi="Times New Roman" w:cs="Times New Roman"/>
          <w:b/>
          <w:bCs/>
          <w:szCs w:val="24"/>
        </w:rPr>
        <w:t>S</w:t>
      </w:r>
      <w:r w:rsidR="008E746D">
        <w:rPr>
          <w:rFonts w:ascii="Times New Roman" w:eastAsiaTheme="minorEastAsia" w:hAnsi="Times New Roman" w:cs="Times New Roman"/>
          <w:b/>
          <w:bCs/>
          <w:szCs w:val="24"/>
        </w:rPr>
        <w:t>5</w:t>
      </w:r>
      <w:r w:rsidR="0008799A">
        <w:rPr>
          <w:rFonts w:ascii="Times New Roman" w:eastAsiaTheme="minorEastAsia" w:hAnsi="Times New Roman" w:cs="Times New Roman"/>
          <w:b/>
          <w:bCs/>
          <w:szCs w:val="24"/>
        </w:rPr>
        <w:t>.</w:t>
      </w:r>
      <w:r w:rsidR="002B32C9" w:rsidRPr="007D61FE">
        <w:rPr>
          <w:rFonts w:ascii="Times New Roman" w:hAnsi="Times New Roman" w:cs="Times New Roman"/>
          <w:color w:val="1F1F1F"/>
          <w:szCs w:val="24"/>
        </w:rPr>
        <w:t xml:space="preserve"> </w:t>
      </w:r>
      <w:r w:rsidR="00DA5F9B" w:rsidRPr="007D61FE">
        <w:rPr>
          <w:rFonts w:ascii="Times New Roman" w:hAnsi="Times New Roman" w:cs="Times New Roman"/>
          <w:color w:val="1F1F1F"/>
          <w:szCs w:val="24"/>
        </w:rPr>
        <w:t xml:space="preserve">C 1s and O 1s </w:t>
      </w:r>
      <w:r w:rsidR="00BB11AB" w:rsidRPr="007D61FE">
        <w:rPr>
          <w:rFonts w:ascii="Times New Roman" w:hAnsi="Times New Roman" w:cs="Times New Roman"/>
          <w:color w:val="1F1F1F"/>
          <w:szCs w:val="24"/>
        </w:rPr>
        <w:t xml:space="preserve">XPS spectra </w:t>
      </w:r>
      <w:r w:rsidR="00DA5F9B" w:rsidRPr="007D61FE">
        <w:rPr>
          <w:rFonts w:ascii="Times New Roman" w:hAnsi="Times New Roman" w:cs="Times New Roman"/>
          <w:color w:val="1F1F1F"/>
          <w:szCs w:val="24"/>
        </w:rPr>
        <w:t xml:space="preserve">of </w:t>
      </w:r>
      <w:r w:rsidR="002B32C9" w:rsidRPr="007D61FE">
        <w:rPr>
          <w:rFonts w:ascii="Times New Roman" w:hAnsi="Times New Roman" w:cs="Times New Roman"/>
          <w:b/>
          <w:bCs/>
          <w:color w:val="1F1F1F"/>
          <w:szCs w:val="24"/>
        </w:rPr>
        <w:t>(a</w:t>
      </w:r>
      <w:r w:rsidR="00505EA3">
        <w:rPr>
          <w:rFonts w:ascii="Times New Roman" w:eastAsiaTheme="minorEastAsia" w:hAnsi="Times New Roman" w:cs="Times New Roman" w:hint="eastAsia"/>
          <w:b/>
          <w:bCs/>
          <w:color w:val="1F1F1F"/>
          <w:szCs w:val="24"/>
        </w:rPr>
        <w:t xml:space="preserve">, </w:t>
      </w:r>
      <w:r w:rsidR="00DA5F9B" w:rsidRPr="007D61FE">
        <w:rPr>
          <w:rFonts w:ascii="Times New Roman" w:hAnsi="Times New Roman" w:cs="Times New Roman"/>
          <w:b/>
          <w:bCs/>
          <w:color w:val="1F1F1F"/>
          <w:szCs w:val="24"/>
        </w:rPr>
        <w:t>b</w:t>
      </w:r>
      <w:r w:rsidR="002B32C9" w:rsidRPr="007D61FE">
        <w:rPr>
          <w:rFonts w:ascii="Times New Roman" w:hAnsi="Times New Roman" w:cs="Times New Roman"/>
          <w:b/>
          <w:bCs/>
          <w:color w:val="1F1F1F"/>
          <w:szCs w:val="24"/>
        </w:rPr>
        <w:t>)</w:t>
      </w:r>
      <w:r w:rsidR="002B32C9" w:rsidRPr="007D61FE">
        <w:rPr>
          <w:rFonts w:ascii="Times New Roman" w:hAnsi="Times New Roman" w:cs="Times New Roman"/>
          <w:color w:val="1F1F1F"/>
          <w:szCs w:val="24"/>
        </w:rPr>
        <w:t xml:space="preserve"> </w:t>
      </w:r>
      <w:r w:rsidR="00DA5F9B" w:rsidRPr="007D61FE">
        <w:rPr>
          <w:rFonts w:ascii="Times New Roman" w:hAnsi="Times New Roman" w:cs="Times New Roman"/>
          <w:color w:val="1F1F1F"/>
          <w:szCs w:val="24"/>
        </w:rPr>
        <w:t xml:space="preserve">graphene and </w:t>
      </w:r>
      <w:r w:rsidR="00DA5F9B" w:rsidRPr="007D61FE">
        <w:rPr>
          <w:rFonts w:ascii="Times New Roman" w:hAnsi="Times New Roman" w:cs="Times New Roman"/>
          <w:b/>
          <w:bCs/>
          <w:color w:val="1F1F1F"/>
          <w:szCs w:val="24"/>
        </w:rPr>
        <w:t>(c</w:t>
      </w:r>
      <w:r w:rsidR="00505EA3">
        <w:rPr>
          <w:rFonts w:ascii="Times New Roman" w:eastAsiaTheme="minorEastAsia" w:hAnsi="Times New Roman" w:cs="Times New Roman" w:hint="eastAsia"/>
          <w:b/>
          <w:bCs/>
          <w:color w:val="1F1F1F"/>
          <w:szCs w:val="24"/>
        </w:rPr>
        <w:t xml:space="preserve">, </w:t>
      </w:r>
      <w:r w:rsidR="00DA5F9B" w:rsidRPr="007D61FE">
        <w:rPr>
          <w:rFonts w:ascii="Times New Roman" w:hAnsi="Times New Roman" w:cs="Times New Roman"/>
          <w:b/>
          <w:bCs/>
          <w:color w:val="1F1F1F"/>
          <w:szCs w:val="24"/>
        </w:rPr>
        <w:t>d)</w:t>
      </w:r>
      <w:r w:rsidR="002B32C9" w:rsidRPr="007D61FE">
        <w:rPr>
          <w:rFonts w:ascii="Times New Roman" w:eastAsiaTheme="minorEastAsia" w:hAnsi="Times New Roman" w:cs="Times New Roman"/>
          <w:szCs w:val="24"/>
        </w:rPr>
        <w:t xml:space="preserve"> MWCNT</w:t>
      </w:r>
      <w:r w:rsidR="00DA5F9B" w:rsidRPr="007D61FE">
        <w:rPr>
          <w:rFonts w:ascii="Times New Roman" w:eastAsiaTheme="minorEastAsia" w:hAnsi="Times New Roman" w:cs="Times New Roman"/>
          <w:szCs w:val="24"/>
        </w:rPr>
        <w:t>s</w:t>
      </w:r>
      <w:r w:rsidR="00BA2714">
        <w:rPr>
          <w:rFonts w:ascii="Times New Roman" w:eastAsiaTheme="minorEastAsia" w:hAnsi="Times New Roman" w:cs="Times New Roman" w:hint="eastAsia"/>
          <w:szCs w:val="24"/>
        </w:rPr>
        <w:t>, respectively</w:t>
      </w:r>
    </w:p>
    <w:p w14:paraId="4CE762FE" w14:textId="37A7D374" w:rsidR="002B32C9" w:rsidRPr="007D61FE" w:rsidRDefault="002B32C9" w:rsidP="002B32C9">
      <w:pPr>
        <w:widowControl/>
        <w:jc w:val="left"/>
        <w:rPr>
          <w:rFonts w:ascii="Times New Roman" w:eastAsiaTheme="minorEastAsia" w:hAnsi="Times New Roman" w:cs="Times New Roman"/>
          <w:szCs w:val="24"/>
        </w:rPr>
      </w:pPr>
      <w:r w:rsidRPr="007D61FE">
        <w:rPr>
          <w:rFonts w:ascii="Times New Roman" w:eastAsiaTheme="minorEastAsia" w:hAnsi="Times New Roman" w:cs="Times New Roman"/>
          <w:szCs w:val="24"/>
        </w:rPr>
        <w:br w:type="page"/>
      </w:r>
    </w:p>
    <w:p w14:paraId="7DCD4A0E" w14:textId="4B2563E8" w:rsidR="00752FFE" w:rsidRPr="007D61FE" w:rsidRDefault="00090E19" w:rsidP="00501080">
      <w:pPr>
        <w:spacing w:line="360" w:lineRule="auto"/>
        <w:jc w:val="center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noProof/>
          <w:szCs w:val="24"/>
        </w:rPr>
        <w:lastRenderedPageBreak/>
        <w:drawing>
          <wp:inline distT="0" distB="0" distL="0" distR="0" wp14:anchorId="74769199" wp14:editId="6A258707">
            <wp:extent cx="5503831" cy="2333625"/>
            <wp:effectExtent l="0" t="0" r="1905" b="0"/>
            <wp:docPr id="19282819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81944" name="图片 1928281944"/>
                    <pic:cNvPicPr/>
                  </pic:nvPicPr>
                  <pic:blipFill rotWithShape="1">
                    <a:blip r:embed="rId13"/>
                    <a:srcRect l="11876" t="44038" r="36927" b="40934"/>
                    <a:stretch/>
                  </pic:blipFill>
                  <pic:spPr bwMode="auto">
                    <a:xfrm>
                      <a:off x="0" y="0"/>
                      <a:ext cx="5510473" cy="2336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22EC2" w14:textId="1561D88D" w:rsidR="00C86E01" w:rsidRPr="007D61FE" w:rsidRDefault="00F55EF0" w:rsidP="00752FFE">
      <w:pPr>
        <w:spacing w:line="360" w:lineRule="auto"/>
        <w:jc w:val="center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b/>
          <w:bCs/>
          <w:szCs w:val="24"/>
        </w:rPr>
        <w:t>Fig.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 xml:space="preserve"> S</w:t>
      </w:r>
      <w:r w:rsidR="008E746D">
        <w:rPr>
          <w:rFonts w:ascii="Times New Roman" w:eastAsiaTheme="minorEastAsia" w:hAnsi="Times New Roman" w:cs="Times New Roman"/>
          <w:b/>
          <w:bCs/>
          <w:szCs w:val="24"/>
        </w:rPr>
        <w:t>6</w:t>
      </w:r>
      <w:r w:rsidR="0008799A">
        <w:rPr>
          <w:rFonts w:ascii="Times New Roman" w:eastAsiaTheme="minorEastAsia" w:hAnsi="Times New Roman" w:cs="Times New Roman"/>
          <w:b/>
          <w:bCs/>
          <w:szCs w:val="24"/>
        </w:rPr>
        <w:t>.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 FTIR spectr</w:t>
      </w:r>
      <w:r w:rsidR="00515E7D" w:rsidRPr="007D61FE">
        <w:rPr>
          <w:rFonts w:ascii="Times New Roman" w:eastAsiaTheme="minorEastAsia" w:hAnsi="Times New Roman" w:cs="Times New Roman"/>
          <w:szCs w:val="24"/>
        </w:rPr>
        <w:t>a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 of 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>(a)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 </w:t>
      </w:r>
      <w:r w:rsidR="007001BF">
        <w:rPr>
          <w:rFonts w:ascii="Times New Roman" w:eastAsiaTheme="minorEastAsia" w:hAnsi="Times New Roman" w:cs="Times New Roman" w:hint="eastAsia"/>
          <w:szCs w:val="24"/>
        </w:rPr>
        <w:t>g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raphene and 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>(b)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 MWCNT</w:t>
      </w:r>
      <w:r w:rsidR="00515E7D" w:rsidRPr="007D61FE">
        <w:rPr>
          <w:rFonts w:ascii="Times New Roman" w:eastAsiaTheme="minorEastAsia" w:hAnsi="Times New Roman" w:cs="Times New Roman"/>
          <w:szCs w:val="24"/>
        </w:rPr>
        <w:t>s</w:t>
      </w:r>
      <w:r w:rsidR="00C86E01" w:rsidRPr="007D61FE">
        <w:rPr>
          <w:rFonts w:ascii="Times New Roman" w:eastAsiaTheme="minorEastAsia" w:hAnsi="Times New Roman" w:cs="Times New Roman"/>
          <w:szCs w:val="24"/>
        </w:rPr>
        <w:t>.</w:t>
      </w:r>
    </w:p>
    <w:p w14:paraId="6C28BEA3" w14:textId="77777777" w:rsidR="00C86E01" w:rsidRPr="007D61FE" w:rsidRDefault="00C86E01" w:rsidP="00C86E01">
      <w:pPr>
        <w:widowControl/>
        <w:jc w:val="left"/>
        <w:rPr>
          <w:rFonts w:ascii="Times New Roman" w:eastAsiaTheme="minorEastAsia" w:hAnsi="Times New Roman" w:cs="Times New Roman"/>
          <w:szCs w:val="24"/>
        </w:rPr>
      </w:pPr>
      <w:r w:rsidRPr="007D61FE">
        <w:rPr>
          <w:rFonts w:ascii="Times New Roman" w:eastAsiaTheme="minorEastAsia" w:hAnsi="Times New Roman" w:cs="Times New Roman"/>
          <w:szCs w:val="24"/>
        </w:rPr>
        <w:br w:type="page"/>
      </w:r>
    </w:p>
    <w:p w14:paraId="1AF04B2E" w14:textId="228FAF9F" w:rsidR="00C86E01" w:rsidRPr="007D61FE" w:rsidRDefault="00090E19" w:rsidP="00C86E01">
      <w:pPr>
        <w:spacing w:line="360" w:lineRule="auto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="宋体" w:hAnsi="Times New Roman" w:cs="Times New Roman"/>
          <w:noProof/>
          <w:sz w:val="21"/>
          <w:szCs w:val="21"/>
        </w:rPr>
        <w:lastRenderedPageBreak/>
        <w:drawing>
          <wp:inline distT="0" distB="0" distL="0" distR="0" wp14:anchorId="7D5134FC" wp14:editId="365AB6CE">
            <wp:extent cx="5646486" cy="3114675"/>
            <wp:effectExtent l="0" t="0" r="0" b="0"/>
            <wp:docPr id="9776427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642761" name="图片 977642761"/>
                    <pic:cNvPicPr/>
                  </pic:nvPicPr>
                  <pic:blipFill rotWithShape="1">
                    <a:blip r:embed="rId14"/>
                    <a:srcRect l="11195" t="31092" r="4163" b="36585"/>
                    <a:stretch/>
                  </pic:blipFill>
                  <pic:spPr bwMode="auto">
                    <a:xfrm>
                      <a:off x="0" y="0"/>
                      <a:ext cx="5662301" cy="3123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1BCBE" w14:textId="245494F7" w:rsidR="00C86E01" w:rsidRDefault="00F55EF0" w:rsidP="00C86E01">
      <w:pPr>
        <w:spacing w:line="360" w:lineRule="auto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b/>
          <w:bCs/>
          <w:szCs w:val="24"/>
        </w:rPr>
        <w:t>Fig.</w:t>
      </w:r>
      <w:r w:rsidR="00C86E01" w:rsidRPr="007D61FE">
        <w:rPr>
          <w:rFonts w:ascii="Times New Roman" w:eastAsiaTheme="minorEastAsia" w:hAnsi="Times New Roman" w:cs="Times New Roman"/>
          <w:b/>
          <w:bCs/>
          <w:szCs w:val="24"/>
        </w:rPr>
        <w:t xml:space="preserve"> S</w:t>
      </w:r>
      <w:r w:rsidR="008E746D">
        <w:rPr>
          <w:rFonts w:ascii="Times New Roman" w:eastAsiaTheme="minorEastAsia" w:hAnsi="Times New Roman" w:cs="Times New Roman"/>
          <w:b/>
          <w:bCs/>
          <w:szCs w:val="24"/>
        </w:rPr>
        <w:t>7</w:t>
      </w:r>
      <w:r w:rsidR="0008799A">
        <w:rPr>
          <w:rFonts w:ascii="Times New Roman" w:eastAsiaTheme="minorEastAsia" w:hAnsi="Times New Roman" w:cs="Times New Roman"/>
          <w:b/>
          <w:bCs/>
          <w:szCs w:val="24"/>
        </w:rPr>
        <w:t xml:space="preserve">. </w:t>
      </w:r>
      <w:r w:rsidR="00C86E01" w:rsidRPr="007D61FE">
        <w:rPr>
          <w:rFonts w:ascii="Times New Roman" w:eastAsiaTheme="minorEastAsia" w:hAnsi="Times New Roman" w:cs="Times New Roman"/>
          <w:szCs w:val="24"/>
        </w:rPr>
        <w:t>CV curves of</w:t>
      </w:r>
      <w:r w:rsidR="00C86E01" w:rsidRPr="00BA2714">
        <w:rPr>
          <w:rFonts w:ascii="Times New Roman" w:eastAsiaTheme="minorEastAsia" w:hAnsi="Times New Roman" w:cs="Times New Roman"/>
          <w:b/>
          <w:bCs/>
          <w:szCs w:val="24"/>
        </w:rPr>
        <w:t xml:space="preserve"> </w:t>
      </w:r>
      <w:r w:rsidR="00BA2714" w:rsidRPr="00BA2714">
        <w:rPr>
          <w:rFonts w:ascii="Times New Roman" w:eastAsiaTheme="minorEastAsia" w:hAnsi="Times New Roman" w:cs="Times New Roman" w:hint="eastAsia"/>
          <w:b/>
          <w:bCs/>
          <w:szCs w:val="24"/>
        </w:rPr>
        <w:t xml:space="preserve">(a) </w:t>
      </w:r>
      <w:r w:rsidR="00500473">
        <w:rPr>
          <w:rFonts w:ascii="Times New Roman" w:eastAsiaTheme="minorEastAsia" w:hAnsi="Times New Roman" w:cs="Times New Roman" w:hint="eastAsia"/>
          <w:szCs w:val="24"/>
        </w:rPr>
        <w:t>NPC</w:t>
      </w:r>
      <w:r w:rsidR="00B168BA" w:rsidRPr="007D61FE">
        <w:rPr>
          <w:rFonts w:ascii="Times New Roman" w:eastAsiaTheme="minorEastAsia" w:hAnsi="Times New Roman" w:cs="Times New Roman"/>
          <w:szCs w:val="24"/>
        </w:rPr>
        <w:t xml:space="preserve">, </w:t>
      </w:r>
      <w:r w:rsidR="00BA2714" w:rsidRPr="00BA2714">
        <w:rPr>
          <w:rFonts w:ascii="Times New Roman" w:eastAsiaTheme="minorEastAsia" w:hAnsi="Times New Roman" w:cs="Times New Roman" w:hint="eastAsia"/>
          <w:b/>
          <w:bCs/>
          <w:szCs w:val="24"/>
        </w:rPr>
        <w:t>(b)</w:t>
      </w:r>
      <w:r w:rsidR="00BA2714">
        <w:rPr>
          <w:rFonts w:ascii="Times New Roman" w:eastAsiaTheme="minorEastAsia" w:hAnsi="Times New Roman" w:cs="Times New Roman" w:hint="eastAsia"/>
          <w:szCs w:val="24"/>
        </w:rPr>
        <w:t xml:space="preserve"> </w:t>
      </w:r>
      <w:r w:rsidR="00B168BA" w:rsidRPr="007D61FE">
        <w:rPr>
          <w:rFonts w:ascii="Times New Roman" w:eastAsiaTheme="minorEastAsia" w:hAnsi="Times New Roman" w:cs="Times New Roman"/>
          <w:szCs w:val="24"/>
        </w:rPr>
        <w:t xml:space="preserve">graphene and </w:t>
      </w:r>
      <w:r w:rsidR="00BA2714" w:rsidRPr="00BA2714">
        <w:rPr>
          <w:rFonts w:ascii="Times New Roman" w:eastAsiaTheme="minorEastAsia" w:hAnsi="Times New Roman" w:cs="Times New Roman" w:hint="eastAsia"/>
          <w:b/>
          <w:bCs/>
          <w:szCs w:val="24"/>
        </w:rPr>
        <w:t>(c)</w:t>
      </w:r>
      <w:r w:rsidR="00BA2714">
        <w:rPr>
          <w:rFonts w:ascii="Times New Roman" w:eastAsiaTheme="minorEastAsia" w:hAnsi="Times New Roman" w:cs="Times New Roman" w:hint="eastAsia"/>
          <w:szCs w:val="24"/>
        </w:rPr>
        <w:t xml:space="preserve"> </w:t>
      </w:r>
      <w:r w:rsidR="00B168BA" w:rsidRPr="007D61FE">
        <w:rPr>
          <w:rFonts w:ascii="Times New Roman" w:eastAsiaTheme="minorEastAsia" w:hAnsi="Times New Roman" w:cs="Times New Roman"/>
          <w:szCs w:val="24"/>
        </w:rPr>
        <w:t xml:space="preserve">MWCNT </w:t>
      </w:r>
      <w:r w:rsidR="00C86E01" w:rsidRPr="007D61FE">
        <w:rPr>
          <w:rFonts w:ascii="Times New Roman" w:eastAsiaTheme="minorEastAsia" w:hAnsi="Times New Roman" w:cs="Times New Roman"/>
          <w:szCs w:val="24"/>
        </w:rPr>
        <w:t xml:space="preserve">at different scan rates. GCD curves of </w:t>
      </w:r>
      <w:r w:rsidR="00BA2714" w:rsidRPr="00BA2714">
        <w:rPr>
          <w:rFonts w:ascii="Times New Roman" w:eastAsiaTheme="minorEastAsia" w:hAnsi="Times New Roman" w:cs="Times New Roman" w:hint="eastAsia"/>
          <w:b/>
          <w:bCs/>
          <w:szCs w:val="24"/>
        </w:rPr>
        <w:t>(d)</w:t>
      </w:r>
      <w:r w:rsidR="00BA2714">
        <w:rPr>
          <w:rFonts w:ascii="Times New Roman" w:eastAsiaTheme="minorEastAsia" w:hAnsi="Times New Roman" w:cs="Times New Roman" w:hint="eastAsia"/>
          <w:szCs w:val="24"/>
        </w:rPr>
        <w:t xml:space="preserve"> </w:t>
      </w:r>
      <w:r w:rsidR="00500473">
        <w:rPr>
          <w:rFonts w:ascii="Times New Roman" w:eastAsiaTheme="minorEastAsia" w:hAnsi="Times New Roman" w:cs="Times New Roman" w:hint="eastAsia"/>
          <w:szCs w:val="24"/>
        </w:rPr>
        <w:t>NPC</w:t>
      </w:r>
      <w:r w:rsidR="00B168BA" w:rsidRPr="007D61FE">
        <w:rPr>
          <w:rFonts w:ascii="Times New Roman" w:eastAsiaTheme="minorEastAsia" w:hAnsi="Times New Roman" w:cs="Times New Roman"/>
          <w:szCs w:val="24"/>
        </w:rPr>
        <w:t xml:space="preserve">, </w:t>
      </w:r>
      <w:r w:rsidR="00BA2714" w:rsidRPr="00BA2714">
        <w:rPr>
          <w:rFonts w:ascii="Times New Roman" w:eastAsiaTheme="minorEastAsia" w:hAnsi="Times New Roman" w:cs="Times New Roman" w:hint="eastAsia"/>
          <w:b/>
          <w:bCs/>
          <w:szCs w:val="24"/>
        </w:rPr>
        <w:t>(e)</w:t>
      </w:r>
      <w:r w:rsidR="00BA2714">
        <w:rPr>
          <w:rFonts w:ascii="Times New Roman" w:eastAsiaTheme="minorEastAsia" w:hAnsi="Times New Roman" w:cs="Times New Roman" w:hint="eastAsia"/>
          <w:szCs w:val="24"/>
        </w:rPr>
        <w:t xml:space="preserve"> </w:t>
      </w:r>
      <w:r w:rsidR="00B168BA" w:rsidRPr="007D61FE">
        <w:rPr>
          <w:rFonts w:ascii="Times New Roman" w:eastAsiaTheme="minorEastAsia" w:hAnsi="Times New Roman" w:cs="Times New Roman"/>
          <w:szCs w:val="24"/>
        </w:rPr>
        <w:t xml:space="preserve">graphene and </w:t>
      </w:r>
      <w:r w:rsidR="00BA2714" w:rsidRPr="00BA2714">
        <w:rPr>
          <w:rFonts w:ascii="Times New Roman" w:eastAsiaTheme="minorEastAsia" w:hAnsi="Times New Roman" w:cs="Times New Roman" w:hint="eastAsia"/>
          <w:b/>
          <w:bCs/>
          <w:szCs w:val="24"/>
        </w:rPr>
        <w:t xml:space="preserve">(f) </w:t>
      </w:r>
      <w:r w:rsidR="00B168BA" w:rsidRPr="007D61FE">
        <w:rPr>
          <w:rFonts w:ascii="Times New Roman" w:eastAsiaTheme="minorEastAsia" w:hAnsi="Times New Roman" w:cs="Times New Roman"/>
          <w:szCs w:val="24"/>
        </w:rPr>
        <w:t xml:space="preserve">MWCNT </w:t>
      </w:r>
      <w:r w:rsidR="00C86E01" w:rsidRPr="007D61FE">
        <w:rPr>
          <w:rFonts w:ascii="Times New Roman" w:eastAsiaTheme="minorEastAsia" w:hAnsi="Times New Roman" w:cs="Times New Roman"/>
          <w:szCs w:val="24"/>
        </w:rPr>
        <w:t>at different current densities.</w:t>
      </w:r>
    </w:p>
    <w:p w14:paraId="5E5F96B4" w14:textId="77777777" w:rsidR="0008799A" w:rsidRPr="0008799A" w:rsidRDefault="0008799A" w:rsidP="00C86E01">
      <w:pPr>
        <w:spacing w:line="360" w:lineRule="auto"/>
        <w:rPr>
          <w:rFonts w:ascii="Times New Roman" w:eastAsiaTheme="minorEastAsia" w:hAnsi="Times New Roman" w:cs="Times New Roman"/>
          <w:szCs w:val="24"/>
        </w:rPr>
      </w:pPr>
    </w:p>
    <w:p w14:paraId="40A2A95A" w14:textId="77777777" w:rsidR="00C86E01" w:rsidRDefault="00C86E01" w:rsidP="00C86E01">
      <w:pPr>
        <w:widowControl/>
        <w:jc w:val="left"/>
        <w:rPr>
          <w:rFonts w:ascii="Times New Roman" w:eastAsiaTheme="minorEastAsia" w:hAnsi="Times New Roman" w:cs="Times New Roman"/>
          <w:szCs w:val="24"/>
        </w:rPr>
      </w:pPr>
      <w:r w:rsidRPr="007D61FE">
        <w:rPr>
          <w:rFonts w:ascii="Times New Roman" w:eastAsiaTheme="minorEastAsia" w:hAnsi="Times New Roman" w:cs="Times New Roman"/>
          <w:szCs w:val="24"/>
        </w:rPr>
        <w:br w:type="page"/>
      </w:r>
    </w:p>
    <w:p w14:paraId="3B47C3DA" w14:textId="234F81B8" w:rsidR="00C86E01" w:rsidRPr="007D61FE" w:rsidRDefault="00C86E01" w:rsidP="00C86E01">
      <w:pPr>
        <w:spacing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7D61FE">
        <w:rPr>
          <w:rFonts w:ascii="Times New Roman" w:hAnsi="Times New Roman" w:cs="Times New Roman"/>
          <w:b/>
          <w:bCs/>
          <w:szCs w:val="24"/>
        </w:rPr>
        <w:lastRenderedPageBreak/>
        <w:t xml:space="preserve">Table S1. </w:t>
      </w:r>
      <w:r w:rsidR="007D61FE" w:rsidRPr="007D61FE">
        <w:rPr>
          <w:rFonts w:ascii="Times New Roman" w:hAnsi="Times New Roman" w:cs="Times New Roman"/>
          <w:b/>
          <w:bCs/>
          <w:szCs w:val="24"/>
        </w:rPr>
        <w:t xml:space="preserve">XPS </w:t>
      </w:r>
      <w:r w:rsidR="007D61FE" w:rsidRPr="007D61FE">
        <w:rPr>
          <w:rFonts w:ascii="Times New Roman" w:eastAsiaTheme="minorEastAsia" w:hAnsi="Times New Roman" w:cs="Times New Roman"/>
          <w:b/>
          <w:bCs/>
          <w:szCs w:val="24"/>
        </w:rPr>
        <w:t>results</w:t>
      </w: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86E01" w:rsidRPr="007D61FE" w14:paraId="10F2319B" w14:textId="77777777" w:rsidTr="001A720D">
        <w:tc>
          <w:tcPr>
            <w:tcW w:w="2074" w:type="dxa"/>
          </w:tcPr>
          <w:p w14:paraId="4B315A16" w14:textId="1F6701CC" w:rsidR="00C86E01" w:rsidRPr="007D61FE" w:rsidRDefault="007D61FE" w:rsidP="001A720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Samples</w:t>
            </w:r>
          </w:p>
        </w:tc>
        <w:tc>
          <w:tcPr>
            <w:tcW w:w="2074" w:type="dxa"/>
          </w:tcPr>
          <w:p w14:paraId="3F59DA4E" w14:textId="1E27FA4E" w:rsidR="00C86E01" w:rsidRPr="007D61FE" w:rsidRDefault="007D61FE" w:rsidP="001A720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 </w:t>
            </w:r>
            <w:bookmarkStart w:id="8" w:name="OLE_LINK1"/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at.%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</w:t>
            </w:r>
            <w:bookmarkEnd w:id="8"/>
          </w:p>
        </w:tc>
        <w:tc>
          <w:tcPr>
            <w:tcW w:w="2074" w:type="dxa"/>
          </w:tcPr>
          <w:p w14:paraId="7518B3C8" w14:textId="30520BF6" w:rsidR="00C86E01" w:rsidRPr="007D61FE" w:rsidRDefault="007D61FE" w:rsidP="001A720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 (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at.%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074" w:type="dxa"/>
          </w:tcPr>
          <w:p w14:paraId="4FB5EA81" w14:textId="00255A53" w:rsidR="00C86E01" w:rsidRPr="007D61FE" w:rsidRDefault="007D61FE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O</w:t>
            </w:r>
            <w:r>
              <w:rPr>
                <w:rFonts w:ascii="Times New Roman" w:eastAsiaTheme="minorEastAsia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at.%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C86E01" w:rsidRPr="007D61FE" w14:paraId="1C7A5E86" w14:textId="77777777" w:rsidTr="001A720D">
        <w:tc>
          <w:tcPr>
            <w:tcW w:w="2074" w:type="dxa"/>
          </w:tcPr>
          <w:p w14:paraId="3665B983" w14:textId="6C0B4273" w:rsidR="00C86E01" w:rsidRPr="007D61FE" w:rsidRDefault="00C86E01" w:rsidP="001A720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MWCNT</w:t>
            </w:r>
          </w:p>
        </w:tc>
        <w:tc>
          <w:tcPr>
            <w:tcW w:w="2074" w:type="dxa"/>
          </w:tcPr>
          <w:p w14:paraId="778AA4E3" w14:textId="09F12EFE" w:rsidR="00C86E01" w:rsidRPr="00806C8E" w:rsidRDefault="00806C8E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97.6</w:t>
            </w:r>
          </w:p>
        </w:tc>
        <w:tc>
          <w:tcPr>
            <w:tcW w:w="2074" w:type="dxa"/>
          </w:tcPr>
          <w:p w14:paraId="1CE4918D" w14:textId="36449395" w:rsidR="00C86E01" w:rsidRPr="00806C8E" w:rsidRDefault="00806C8E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0</w:t>
            </w:r>
          </w:p>
        </w:tc>
        <w:tc>
          <w:tcPr>
            <w:tcW w:w="2074" w:type="dxa"/>
          </w:tcPr>
          <w:p w14:paraId="07B09615" w14:textId="3718320B" w:rsidR="00C86E01" w:rsidRPr="007D61FE" w:rsidRDefault="00806C8E" w:rsidP="001A720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806C8E">
              <w:rPr>
                <w:rFonts w:ascii="Times New Roman" w:eastAsiaTheme="minorEastAsia" w:hAnsi="Times New Roman" w:cs="Times New Roman" w:hint="eastAsia"/>
                <w:szCs w:val="24"/>
              </w:rPr>
              <w:t>2.4</w:t>
            </w:r>
          </w:p>
        </w:tc>
      </w:tr>
      <w:tr w:rsidR="00C86E01" w:rsidRPr="007D61FE" w14:paraId="217C4CBE" w14:textId="77777777" w:rsidTr="001A720D">
        <w:tc>
          <w:tcPr>
            <w:tcW w:w="2074" w:type="dxa"/>
          </w:tcPr>
          <w:p w14:paraId="1D890BAE" w14:textId="77777777" w:rsidR="00C86E01" w:rsidRPr="007D61FE" w:rsidRDefault="00C86E01" w:rsidP="001A720D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Graphene</w:t>
            </w:r>
          </w:p>
        </w:tc>
        <w:tc>
          <w:tcPr>
            <w:tcW w:w="2074" w:type="dxa"/>
          </w:tcPr>
          <w:p w14:paraId="2D91D340" w14:textId="13DE33D2" w:rsidR="00C86E01" w:rsidRPr="00806C8E" w:rsidRDefault="00806C8E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90.1</w:t>
            </w:r>
          </w:p>
        </w:tc>
        <w:tc>
          <w:tcPr>
            <w:tcW w:w="2074" w:type="dxa"/>
          </w:tcPr>
          <w:p w14:paraId="4E620B33" w14:textId="30258A0E" w:rsidR="00C86E01" w:rsidRPr="00806C8E" w:rsidRDefault="00806C8E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0</w:t>
            </w:r>
          </w:p>
        </w:tc>
        <w:tc>
          <w:tcPr>
            <w:tcW w:w="2074" w:type="dxa"/>
          </w:tcPr>
          <w:p w14:paraId="22549246" w14:textId="19CB87CD" w:rsidR="00C86E01" w:rsidRPr="00806C8E" w:rsidRDefault="00806C8E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9.9</w:t>
            </w:r>
          </w:p>
        </w:tc>
      </w:tr>
      <w:tr w:rsidR="00C86E01" w:rsidRPr="007D61FE" w14:paraId="59631184" w14:textId="77777777" w:rsidTr="001A720D">
        <w:tc>
          <w:tcPr>
            <w:tcW w:w="2074" w:type="dxa"/>
          </w:tcPr>
          <w:p w14:paraId="3898C92D" w14:textId="2E60D457" w:rsidR="00C86E01" w:rsidRPr="007D61FE" w:rsidRDefault="001A2CA8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NPC</w:t>
            </w:r>
          </w:p>
        </w:tc>
        <w:tc>
          <w:tcPr>
            <w:tcW w:w="2074" w:type="dxa"/>
          </w:tcPr>
          <w:p w14:paraId="586A8702" w14:textId="3BDCB72E" w:rsidR="00C86E01" w:rsidRPr="00500E52" w:rsidRDefault="00500E52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8</w:t>
            </w:r>
            <w:r w:rsidR="00806C8E">
              <w:rPr>
                <w:rFonts w:ascii="Times New Roman" w:eastAsiaTheme="minorEastAsia" w:hAnsi="Times New Roman" w:cs="Times New Roman" w:hint="eastAsia"/>
                <w:szCs w:val="24"/>
              </w:rPr>
              <w:t>9.1</w:t>
            </w:r>
          </w:p>
        </w:tc>
        <w:tc>
          <w:tcPr>
            <w:tcW w:w="2074" w:type="dxa"/>
          </w:tcPr>
          <w:p w14:paraId="09CA3265" w14:textId="5DFB81B1" w:rsidR="00C86E01" w:rsidRPr="00500E52" w:rsidRDefault="00806C8E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7.6</w:t>
            </w:r>
          </w:p>
        </w:tc>
        <w:tc>
          <w:tcPr>
            <w:tcW w:w="2074" w:type="dxa"/>
          </w:tcPr>
          <w:p w14:paraId="2CFBF7ED" w14:textId="58E947BC" w:rsidR="00C86E01" w:rsidRPr="00500E52" w:rsidRDefault="00806C8E" w:rsidP="001A720D">
            <w:pPr>
              <w:spacing w:line="360" w:lineRule="auto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3.0</w:t>
            </w:r>
          </w:p>
        </w:tc>
      </w:tr>
    </w:tbl>
    <w:p w14:paraId="07E53438" w14:textId="77777777" w:rsidR="00C86E01" w:rsidRPr="007D61FE" w:rsidRDefault="00C86E01" w:rsidP="00C86E01">
      <w:pPr>
        <w:widowControl/>
        <w:jc w:val="left"/>
        <w:rPr>
          <w:rFonts w:ascii="Times New Roman" w:eastAsiaTheme="minorEastAsia" w:hAnsi="Times New Roman" w:cs="Times New Roman"/>
          <w:szCs w:val="24"/>
        </w:rPr>
      </w:pPr>
      <w:r w:rsidRPr="007D61FE">
        <w:rPr>
          <w:rFonts w:ascii="Times New Roman" w:eastAsiaTheme="minorEastAsia" w:hAnsi="Times New Roman" w:cs="Times New Roman"/>
          <w:szCs w:val="24"/>
        </w:rPr>
        <w:br w:type="page"/>
      </w:r>
    </w:p>
    <w:p w14:paraId="7F10F11A" w14:textId="77777777" w:rsidR="00C86E01" w:rsidRPr="007D61FE" w:rsidRDefault="00C86E01" w:rsidP="00C86E01">
      <w:pPr>
        <w:spacing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7D61FE">
        <w:rPr>
          <w:rFonts w:ascii="Times New Roman" w:hAnsi="Times New Roman" w:cs="Times New Roman"/>
          <w:b/>
          <w:bCs/>
          <w:szCs w:val="24"/>
        </w:rPr>
        <w:lastRenderedPageBreak/>
        <w:t>Table S2. Comparison of the Calculated Sensitivity Results of manufactured Sensors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86E01" w:rsidRPr="007D61FE" w14:paraId="5339C109" w14:textId="77777777" w:rsidTr="001F2BFC">
        <w:trPr>
          <w:jc w:val="center"/>
        </w:trPr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47FE6B74" w14:textId="7777777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Sensors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66D2878" w14:textId="51B825A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Sensitivity (mV·dec</w:t>
            </w:r>
            <w:r w:rsidR="00800B69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="00800B69">
              <w:rPr>
                <w:rFonts w:ascii="Times New Roman" w:eastAsiaTheme="minorEastAsia" w:hAnsi="Times New Roman" w:cs="Times New Roman" w:hint="eastAsia"/>
                <w:szCs w:val="24"/>
                <w:vertAlign w:val="superscript"/>
              </w:rPr>
              <w:t>1</w:t>
            </w:r>
            <w:r w:rsidRPr="007D61F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0317F46" w14:textId="135CF0D8" w:rsidR="00C86E01" w:rsidRPr="007D61FE" w:rsidRDefault="001F2BFC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</w:t>
            </w:r>
            <w:r w:rsidR="00C86E01" w:rsidRPr="007D61FE">
              <w:rPr>
                <w:rFonts w:ascii="Times New Roman" w:hAnsi="Times New Roman" w:cs="Times New Roman"/>
                <w:szCs w:val="24"/>
              </w:rPr>
              <w:t>ange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86E01" w:rsidRPr="007D61FE">
              <w:rPr>
                <w:rFonts w:ascii="Times New Roman" w:hAnsi="Times New Roman" w:cs="Times New Roman"/>
                <w:szCs w:val="24"/>
              </w:rPr>
              <w:t>(M)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5EC3F01" w14:textId="7777777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R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</w:p>
        </w:tc>
      </w:tr>
      <w:tr w:rsidR="00C86E01" w:rsidRPr="007D61FE" w14:paraId="58D3105C" w14:textId="77777777" w:rsidTr="001F2BFC">
        <w:trPr>
          <w:jc w:val="center"/>
        </w:trPr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69AF5CE8" w14:textId="33C65220" w:rsidR="00C86E01" w:rsidRPr="008A0B67" w:rsidRDefault="008A0B67" w:rsidP="001F2BF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B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are GCE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078C13CA" w14:textId="78B65973" w:rsidR="00C86E01" w:rsidRPr="007D61FE" w:rsidRDefault="0002346D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bookmarkStart w:id="9" w:name="_Hlk184226679"/>
            <w:r>
              <w:rPr>
                <w:rFonts w:ascii="Times New Roman" w:eastAsiaTheme="minorEastAsia" w:hAnsi="Times New Roman" w:cs="Times New Roman" w:hint="eastAsia"/>
                <w:szCs w:val="24"/>
              </w:rPr>
              <w:t>3</w:t>
            </w:r>
            <w:r w:rsidR="00C86E01" w:rsidRPr="007D61FE">
              <w:rPr>
                <w:rFonts w:ascii="Times New Roman" w:hAnsi="Times New Roman" w:cs="Times New Roman"/>
                <w:szCs w:val="24"/>
              </w:rPr>
              <w:t>2.9</w:t>
            </w:r>
            <w:bookmarkEnd w:id="9"/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23DFE841" w14:textId="5184062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bookmarkStart w:id="10" w:name="_Hlk184226669"/>
            <w:r w:rsidRPr="007D61FE">
              <w:rPr>
                <w:rFonts w:ascii="Times New Roman" w:hAnsi="Times New Roman" w:cs="Times New Roman"/>
                <w:szCs w:val="24"/>
              </w:rPr>
              <w:t>10</w:t>
            </w:r>
            <w:r w:rsidR="00800B69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2.3</w:t>
            </w:r>
            <w:r w:rsidRPr="007D61FE">
              <w:rPr>
                <w:rFonts w:ascii="Times New Roman" w:hAnsi="Times New Roman" w:cs="Times New Roman"/>
                <w:szCs w:val="24"/>
              </w:rPr>
              <w:t>~10</w:t>
            </w:r>
            <w:r w:rsidR="00800B69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="00800B69">
              <w:rPr>
                <w:rFonts w:ascii="Times New Roman" w:eastAsiaTheme="minorEastAsia" w:hAnsi="Times New Roman" w:cs="Times New Roman" w:hint="eastAsia"/>
                <w:szCs w:val="24"/>
                <w:vertAlign w:val="superscript"/>
              </w:rPr>
              <w:t>1</w:t>
            </w:r>
            <w:bookmarkEnd w:id="10"/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5FDDBE1C" w14:textId="7777777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0.79959</w:t>
            </w:r>
          </w:p>
        </w:tc>
      </w:tr>
      <w:tr w:rsidR="00C86E01" w:rsidRPr="007D61FE" w14:paraId="6243D594" w14:textId="77777777" w:rsidTr="001F2BFC">
        <w:trPr>
          <w:jc w:val="center"/>
        </w:trPr>
        <w:tc>
          <w:tcPr>
            <w:tcW w:w="2074" w:type="dxa"/>
            <w:vAlign w:val="center"/>
          </w:tcPr>
          <w:p w14:paraId="3427919C" w14:textId="22515C4E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MWCNT</w:t>
            </w:r>
          </w:p>
        </w:tc>
        <w:tc>
          <w:tcPr>
            <w:tcW w:w="2074" w:type="dxa"/>
            <w:vAlign w:val="center"/>
          </w:tcPr>
          <w:p w14:paraId="6D09CEA2" w14:textId="74230B95" w:rsidR="00C86E01" w:rsidRPr="007D61FE" w:rsidRDefault="0002346D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11" w:name="_Hlk184226638"/>
            <w:r>
              <w:rPr>
                <w:rFonts w:ascii="Times New Roman" w:eastAsiaTheme="minorEastAsia" w:hAnsi="Times New Roman" w:cs="Times New Roman" w:hint="eastAsia"/>
                <w:szCs w:val="24"/>
              </w:rPr>
              <w:t>5</w:t>
            </w:r>
            <w:r w:rsidR="00C86E01" w:rsidRPr="007D61FE">
              <w:rPr>
                <w:rFonts w:ascii="Times New Roman" w:hAnsi="Times New Roman" w:cs="Times New Roman"/>
                <w:szCs w:val="24"/>
              </w:rPr>
              <w:t>9.85</w:t>
            </w:r>
            <w:bookmarkEnd w:id="11"/>
          </w:p>
        </w:tc>
        <w:tc>
          <w:tcPr>
            <w:tcW w:w="2074" w:type="dxa"/>
            <w:vAlign w:val="center"/>
          </w:tcPr>
          <w:p w14:paraId="2C490933" w14:textId="6A62B64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bookmarkStart w:id="12" w:name="_Hlk184226630"/>
            <w:r w:rsidRPr="007D61FE">
              <w:rPr>
                <w:rFonts w:ascii="Times New Roman" w:hAnsi="Times New Roman" w:cs="Times New Roman"/>
                <w:szCs w:val="24"/>
              </w:rPr>
              <w:t>10</w:t>
            </w:r>
            <w:r w:rsidR="00800B69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4.5</w:t>
            </w:r>
            <w:r w:rsidRPr="007D61FE">
              <w:rPr>
                <w:rFonts w:ascii="Times New Roman" w:hAnsi="Times New Roman" w:cs="Times New Roman"/>
                <w:szCs w:val="24"/>
              </w:rPr>
              <w:t>~10</w:t>
            </w:r>
            <w:r w:rsidR="00800B69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="00800B69">
              <w:rPr>
                <w:rFonts w:ascii="Times New Roman" w:eastAsiaTheme="minorEastAsia" w:hAnsi="Times New Roman" w:cs="Times New Roman" w:hint="eastAsia"/>
                <w:szCs w:val="24"/>
                <w:vertAlign w:val="superscript"/>
              </w:rPr>
              <w:t>1</w:t>
            </w:r>
            <w:bookmarkEnd w:id="12"/>
          </w:p>
        </w:tc>
        <w:tc>
          <w:tcPr>
            <w:tcW w:w="2074" w:type="dxa"/>
            <w:vAlign w:val="center"/>
          </w:tcPr>
          <w:p w14:paraId="08F2B62F" w14:textId="7777777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0.9865</w:t>
            </w:r>
          </w:p>
        </w:tc>
      </w:tr>
      <w:tr w:rsidR="00C86E01" w:rsidRPr="007D61FE" w14:paraId="13D66165" w14:textId="77777777" w:rsidTr="001F2BFC">
        <w:trPr>
          <w:jc w:val="center"/>
        </w:trPr>
        <w:tc>
          <w:tcPr>
            <w:tcW w:w="2074" w:type="dxa"/>
            <w:vAlign w:val="center"/>
          </w:tcPr>
          <w:p w14:paraId="5F658AEC" w14:textId="7777777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Graphene</w:t>
            </w:r>
          </w:p>
        </w:tc>
        <w:tc>
          <w:tcPr>
            <w:tcW w:w="2074" w:type="dxa"/>
            <w:vAlign w:val="center"/>
          </w:tcPr>
          <w:p w14:paraId="558F58C0" w14:textId="09654C39" w:rsidR="00C86E01" w:rsidRPr="007D61FE" w:rsidRDefault="0002346D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13" w:name="_Hlk184226604"/>
            <w:r>
              <w:rPr>
                <w:rFonts w:ascii="Times New Roman" w:eastAsiaTheme="minorEastAsia" w:hAnsi="Times New Roman" w:cs="Times New Roman" w:hint="eastAsia"/>
                <w:szCs w:val="24"/>
              </w:rPr>
              <w:t>6</w:t>
            </w:r>
            <w:r w:rsidR="00C86E01" w:rsidRPr="007D61FE">
              <w:rPr>
                <w:rFonts w:ascii="Times New Roman" w:hAnsi="Times New Roman" w:cs="Times New Roman"/>
                <w:szCs w:val="24"/>
              </w:rPr>
              <w:t>1.21</w:t>
            </w:r>
            <w:bookmarkEnd w:id="13"/>
          </w:p>
        </w:tc>
        <w:tc>
          <w:tcPr>
            <w:tcW w:w="2074" w:type="dxa"/>
            <w:vAlign w:val="center"/>
          </w:tcPr>
          <w:p w14:paraId="774C8F7E" w14:textId="7EEABE4A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bookmarkStart w:id="14" w:name="_Hlk184226573"/>
            <w:r w:rsidRPr="007D61FE">
              <w:rPr>
                <w:rFonts w:ascii="Times New Roman" w:hAnsi="Times New Roman" w:cs="Times New Roman"/>
                <w:szCs w:val="24"/>
              </w:rPr>
              <w:t>10</w:t>
            </w:r>
            <w:r w:rsidR="00800B69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4.8</w:t>
            </w:r>
            <w:r w:rsidRPr="007D61FE">
              <w:rPr>
                <w:rFonts w:ascii="Times New Roman" w:hAnsi="Times New Roman" w:cs="Times New Roman"/>
                <w:szCs w:val="24"/>
              </w:rPr>
              <w:t>~10</w:t>
            </w:r>
            <w:r w:rsidR="00800B69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="00800B69">
              <w:rPr>
                <w:rFonts w:ascii="Times New Roman" w:eastAsiaTheme="minorEastAsia" w:hAnsi="Times New Roman" w:cs="Times New Roman" w:hint="eastAsia"/>
                <w:szCs w:val="24"/>
                <w:vertAlign w:val="superscript"/>
              </w:rPr>
              <w:t>1</w:t>
            </w:r>
            <w:bookmarkEnd w:id="14"/>
          </w:p>
        </w:tc>
        <w:tc>
          <w:tcPr>
            <w:tcW w:w="2074" w:type="dxa"/>
            <w:vAlign w:val="center"/>
          </w:tcPr>
          <w:p w14:paraId="4F29DB7E" w14:textId="7777777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0.98688</w:t>
            </w:r>
          </w:p>
        </w:tc>
      </w:tr>
      <w:tr w:rsidR="00C86E01" w:rsidRPr="007D61FE" w14:paraId="26AFC7EA" w14:textId="77777777" w:rsidTr="001F2BFC">
        <w:trPr>
          <w:jc w:val="center"/>
        </w:trPr>
        <w:tc>
          <w:tcPr>
            <w:tcW w:w="2074" w:type="dxa"/>
            <w:vAlign w:val="center"/>
          </w:tcPr>
          <w:p w14:paraId="22631365" w14:textId="6EDF7C8C" w:rsidR="00C86E01" w:rsidRPr="007D61FE" w:rsidRDefault="001A2CA8" w:rsidP="001F2BFC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NPC</w:t>
            </w:r>
          </w:p>
        </w:tc>
        <w:tc>
          <w:tcPr>
            <w:tcW w:w="2074" w:type="dxa"/>
            <w:vAlign w:val="center"/>
          </w:tcPr>
          <w:p w14:paraId="4DEBC9E8" w14:textId="2C4DFD30" w:rsidR="00C86E01" w:rsidRPr="007D61FE" w:rsidRDefault="0002346D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6</w:t>
            </w:r>
            <w:r w:rsidR="00C86E01" w:rsidRPr="007D61FE">
              <w:rPr>
                <w:rFonts w:ascii="Times New Roman" w:hAnsi="Times New Roman" w:cs="Times New Roman"/>
                <w:szCs w:val="24"/>
              </w:rPr>
              <w:t>4.11</w:t>
            </w:r>
          </w:p>
        </w:tc>
        <w:tc>
          <w:tcPr>
            <w:tcW w:w="2074" w:type="dxa"/>
            <w:vAlign w:val="center"/>
          </w:tcPr>
          <w:p w14:paraId="69AD964E" w14:textId="410A99F8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bookmarkStart w:id="15" w:name="_Hlk184226493"/>
            <w:r w:rsidRPr="007D61FE">
              <w:rPr>
                <w:rFonts w:ascii="Times New Roman" w:hAnsi="Times New Roman" w:cs="Times New Roman"/>
                <w:szCs w:val="24"/>
              </w:rPr>
              <w:t>10</w:t>
            </w:r>
            <w:r w:rsidR="00800B69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4.7</w:t>
            </w:r>
            <w:r w:rsidRPr="007D61FE">
              <w:rPr>
                <w:rFonts w:ascii="Times New Roman" w:hAnsi="Times New Roman" w:cs="Times New Roman"/>
                <w:szCs w:val="24"/>
              </w:rPr>
              <w:t>~10</w:t>
            </w:r>
            <w:r w:rsidR="00800B69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="00800B69">
              <w:rPr>
                <w:rFonts w:ascii="Times New Roman" w:eastAsiaTheme="minorEastAsia" w:hAnsi="Times New Roman" w:cs="Times New Roman" w:hint="eastAsia"/>
                <w:szCs w:val="24"/>
                <w:vertAlign w:val="superscript"/>
              </w:rPr>
              <w:t>1</w:t>
            </w:r>
            <w:bookmarkEnd w:id="15"/>
          </w:p>
        </w:tc>
        <w:tc>
          <w:tcPr>
            <w:tcW w:w="2074" w:type="dxa"/>
            <w:vAlign w:val="center"/>
          </w:tcPr>
          <w:p w14:paraId="436C240C" w14:textId="77777777" w:rsidR="00C86E01" w:rsidRPr="007D61FE" w:rsidRDefault="00C86E01" w:rsidP="001F2BFC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0.96462</w:t>
            </w:r>
          </w:p>
        </w:tc>
      </w:tr>
    </w:tbl>
    <w:p w14:paraId="27CF0829" w14:textId="77777777" w:rsidR="00346E6F" w:rsidRDefault="00346E6F">
      <w:pPr>
        <w:widowControl/>
        <w:jc w:val="left"/>
        <w:rPr>
          <w:rFonts w:ascii="Times New Roman" w:eastAsiaTheme="minorEastAsia" w:hAnsi="Times New Roman" w:cs="Times New Roman"/>
          <w:szCs w:val="24"/>
        </w:rPr>
      </w:pPr>
      <w:r>
        <w:rPr>
          <w:rFonts w:ascii="Times New Roman" w:eastAsiaTheme="minorEastAsia" w:hAnsi="Times New Roman" w:cs="Times New Roman"/>
          <w:szCs w:val="24"/>
        </w:rPr>
        <w:br w:type="page"/>
      </w:r>
    </w:p>
    <w:p w14:paraId="4E8FCBDC" w14:textId="277DBA1C" w:rsidR="00C86E01" w:rsidRPr="007D61FE" w:rsidRDefault="00C86E01" w:rsidP="008C27BE">
      <w:pPr>
        <w:spacing w:line="36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7D61FE">
        <w:rPr>
          <w:rFonts w:ascii="Times New Roman" w:hAnsi="Times New Roman" w:cs="Times New Roman"/>
          <w:b/>
          <w:bCs/>
          <w:szCs w:val="24"/>
        </w:rPr>
        <w:lastRenderedPageBreak/>
        <w:t>Table S</w:t>
      </w:r>
      <w:r w:rsidR="008C27BE" w:rsidRPr="007D61FE">
        <w:rPr>
          <w:rFonts w:ascii="Times New Roman" w:eastAsiaTheme="minorEastAsia" w:hAnsi="Times New Roman" w:cs="Times New Roman"/>
          <w:b/>
          <w:bCs/>
          <w:szCs w:val="24"/>
        </w:rPr>
        <w:t>3</w:t>
      </w:r>
      <w:r w:rsidRPr="007D61FE">
        <w:rPr>
          <w:rFonts w:ascii="Times New Roman" w:hAnsi="Times New Roman" w:cs="Times New Roman"/>
          <w:b/>
          <w:bCs/>
          <w:szCs w:val="24"/>
        </w:rPr>
        <w:t xml:space="preserve">. </w:t>
      </w:r>
      <w:r w:rsidR="008C27BE" w:rsidRPr="007D61FE">
        <w:rPr>
          <w:rFonts w:ascii="Times New Roman" w:hAnsi="Times New Roman" w:cs="Times New Roman"/>
          <w:b/>
          <w:bCs/>
          <w:szCs w:val="24"/>
        </w:rPr>
        <w:t>Comparison of the solid transducing layers reported in previous publications</w:t>
      </w:r>
    </w:p>
    <w:tbl>
      <w:tblPr>
        <w:tblStyle w:val="a6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1023"/>
        <w:gridCol w:w="1236"/>
        <w:gridCol w:w="1418"/>
        <w:gridCol w:w="1498"/>
        <w:gridCol w:w="1196"/>
      </w:tblGrid>
      <w:tr w:rsidR="00CC3311" w:rsidRPr="007D61FE" w14:paraId="548A76B7" w14:textId="77777777" w:rsidTr="00340D6F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8C9E18" w14:textId="257E189B" w:rsidR="00C86E01" w:rsidRPr="007D61FE" w:rsidRDefault="00D11A40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SC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9A037F" w14:textId="6A2BCF9E" w:rsidR="00C86E01" w:rsidRPr="007D61FE" w:rsidRDefault="00D11A40" w:rsidP="00CC33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Support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D84CD85" w14:textId="71BD3873" w:rsidR="00C86E01" w:rsidRPr="007D61FE" w:rsidRDefault="00D11A40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/>
                <w:szCs w:val="24"/>
              </w:rPr>
              <w:t>Target</w:t>
            </w:r>
            <w:r w:rsidR="00340D6F">
              <w:rPr>
                <w:rFonts w:ascii="Times New Roman" w:eastAsia="宋体" w:hAnsi="Times New Roman" w:cs="Times New Roman"/>
                <w:szCs w:val="24"/>
              </w:rPr>
              <w:t xml:space="preserve"> ion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ACD2B80" w14:textId="100AEE0E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Sensitivity (mV·dec</w:t>
            </w:r>
            <w:r w:rsidR="00A36A7A"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</w:t>
            </w:r>
            <w:r w:rsidR="00A36A7A">
              <w:rPr>
                <w:rFonts w:ascii="Times New Roman" w:eastAsiaTheme="minorEastAsia" w:hAnsi="Times New Roman" w:cs="Times New Roman" w:hint="eastAsia"/>
                <w:szCs w:val="24"/>
                <w:vertAlign w:val="superscript"/>
              </w:rPr>
              <w:t>1</w:t>
            </w:r>
            <w:r w:rsidRPr="007D61FE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1171B2E2" w14:textId="187C8EFD" w:rsidR="00C86E01" w:rsidRPr="007D61FE" w:rsidRDefault="00D11A40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R</w:t>
            </w:r>
            <w:r w:rsidR="00C86E01" w:rsidRPr="007D61FE">
              <w:rPr>
                <w:rFonts w:ascii="Times New Roman" w:hAnsi="Times New Roman" w:cs="Times New Roman"/>
                <w:szCs w:val="24"/>
              </w:rPr>
              <w:t>ange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C86E01" w:rsidRPr="007D61FE">
              <w:rPr>
                <w:rFonts w:ascii="Times New Roman" w:hAnsi="Times New Roman" w:cs="Times New Roman"/>
                <w:szCs w:val="24"/>
              </w:rPr>
              <w:t>(M)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1E836C8" w14:textId="43FA56E1" w:rsidR="00C86E01" w:rsidRPr="007D61FE" w:rsidRDefault="00C86E01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7D61FE">
              <w:rPr>
                <w:rFonts w:ascii="Times New Roman" w:eastAsiaTheme="minorEastAsia" w:hAnsi="Times New Roman" w:cs="Times New Roman"/>
                <w:szCs w:val="24"/>
              </w:rPr>
              <w:t>Ref</w:t>
            </w:r>
            <w:r w:rsidR="00D11A40">
              <w:rPr>
                <w:rFonts w:ascii="Times New Roman" w:eastAsiaTheme="minorEastAsia" w:hAnsi="Times New Roman" w:cs="Times New Roman"/>
                <w:szCs w:val="24"/>
              </w:rPr>
              <w:t>.</w:t>
            </w:r>
          </w:p>
        </w:tc>
      </w:tr>
      <w:tr w:rsidR="00CC3311" w:rsidRPr="007D61FE" w14:paraId="6E97A970" w14:textId="77777777" w:rsidTr="00340D6F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F91F13" w14:textId="77777777" w:rsidR="00C86E01" w:rsidRPr="007D61FE" w:rsidRDefault="00C86E01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7D61FE">
              <w:rPr>
                <w:rFonts w:ascii="Times New Roman" w:eastAsiaTheme="minorEastAsia" w:hAnsi="Times New Roman" w:cs="Times New Roman"/>
                <w:szCs w:val="24"/>
              </w:rPr>
              <w:t>CNT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29F884" w14:textId="77777777" w:rsidR="00C86E01" w:rsidRPr="007D61FE" w:rsidRDefault="00C86E01" w:rsidP="00CC33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D61FE">
              <w:rPr>
                <w:rFonts w:ascii="Times New Roman" w:eastAsia="宋体" w:hAnsi="Times New Roman" w:cs="Times New Roman"/>
                <w:szCs w:val="24"/>
              </w:rPr>
              <w:t>CNT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632FA6E9" w14:textId="77777777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Na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6231302" w14:textId="77777777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56 ± 3</w:t>
            </w:r>
          </w:p>
        </w:tc>
        <w:tc>
          <w:tcPr>
            <w:tcW w:w="1498" w:type="dxa"/>
            <w:tcBorders>
              <w:top w:val="single" w:sz="4" w:space="0" w:color="auto"/>
            </w:tcBorders>
            <w:vAlign w:val="center"/>
          </w:tcPr>
          <w:p w14:paraId="7A9D0FCF" w14:textId="5A826A14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7</w: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t>×</w:t>
            </w:r>
            <w:r w:rsidRPr="007D61FE">
              <w:rPr>
                <w:rFonts w:ascii="Times New Roman" w:hAnsi="Times New Roman" w:cs="Times New Roman"/>
                <w:szCs w:val="24"/>
              </w:rPr>
              <w:t>10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–7</w: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t>~</w:t>
            </w:r>
            <w:r w:rsidRPr="007D61F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748177" w14:textId="5A7590F0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7D61FE">
              <w:rPr>
                <w:rFonts w:ascii="Times New Roman" w:hAnsi="Times New Roman" w:cs="Times New Roman"/>
                <w:szCs w:val="24"/>
              </w:rPr>
              <w:instrText xml:space="preserve"> ADDIN EN.CITE &lt;EndNote&gt;&lt;Cite&gt;&lt;Author&gt;Roy&lt;/Author&gt;&lt;Year&gt;2017&lt;/Year&gt;&lt;RecNum&gt;3232&lt;/RecNum&gt;&lt;DisplayText&gt;&lt;style face="superscript"&gt;[1]&lt;/style&gt;&lt;/DisplayText&gt;&lt;record&gt;&lt;rec-number&gt;3232&lt;/rec-number&gt;&lt;foreign-keys&gt;&lt;key app="EN" db-id="9ader2vfgrpftnepezb5axddp9pxzesaaz0s" timestamp="1684912606"&gt;3232&lt;/key&gt;&lt;/foreign-keys&gt;&lt;ref-type name="Journal Article"&gt;17&lt;/ref-type&gt;&lt;contributors&gt;&lt;authors&gt;&lt;author&gt;Roy, Soumyendu&lt;/author&gt;&lt;author&gt;David-Pur, Moshe&lt;/author&gt;&lt;author&gt;Hanein, Yael&lt;/author&gt;&lt;/authors&gt;&lt;/contributors&gt;&lt;titles&gt;&lt;title&gt;Carbon nanotube-based ion selective sensors for wearable applications&lt;/title&gt;&lt;secondary-title&gt;ACS Applied Materials &amp;amp; Interfaces&lt;/secondary-title&gt;&lt;/titles&gt;&lt;periodical&gt;&lt;full-title&gt;ACS APPLIED MATERIALS &amp;amp; INTERFACES&lt;/full-title&gt;&lt;/periodical&gt;&lt;pages&gt;35169-35177&lt;/pages&gt;&lt;volume&gt;9&lt;/volume&gt;&lt;number&gt;40&lt;/number&gt;&lt;dates&gt;&lt;year&gt;2017&lt;/year&gt;&lt;/dates&gt;&lt;isbn&gt;1944-8244&lt;/isbn&gt;&lt;urls&gt;&lt;/urls&gt;&lt;/record&gt;&lt;/Cite&gt;&lt;/EndNote&gt;</w:instrText>
            </w:r>
            <w:r w:rsidRPr="007D61FE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Pr="007D61FE">
              <w:rPr>
                <w:rFonts w:ascii="Times New Roman" w:hAnsi="Times New Roman" w:cs="Times New Roman"/>
                <w:noProof/>
                <w:szCs w:val="24"/>
              </w:rPr>
              <w:t>[1]</w:t>
            </w:r>
            <w:r w:rsidRPr="007D61FE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</w:tr>
      <w:tr w:rsidR="00340D6F" w:rsidRPr="007D61FE" w14:paraId="4F1405CD" w14:textId="77777777" w:rsidTr="00340D6F">
        <w:trPr>
          <w:jc w:val="center"/>
        </w:trPr>
        <w:tc>
          <w:tcPr>
            <w:tcW w:w="0" w:type="auto"/>
            <w:vAlign w:val="center"/>
          </w:tcPr>
          <w:p w14:paraId="4B4C2D97" w14:textId="7AD5A7A0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Graphene</w:t>
            </w:r>
          </w:p>
        </w:tc>
        <w:tc>
          <w:tcPr>
            <w:tcW w:w="0" w:type="auto"/>
            <w:vAlign w:val="center"/>
          </w:tcPr>
          <w:p w14:paraId="447DD618" w14:textId="597FFB82" w:rsidR="00C86E01" w:rsidRPr="007D61FE" w:rsidRDefault="00C86E01" w:rsidP="00CC3311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Carbon</w:t>
            </w:r>
          </w:p>
        </w:tc>
        <w:tc>
          <w:tcPr>
            <w:tcW w:w="1236" w:type="dxa"/>
            <w:vAlign w:val="center"/>
          </w:tcPr>
          <w:p w14:paraId="2A8B2133" w14:textId="77777777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Na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418" w:type="dxa"/>
            <w:vAlign w:val="center"/>
          </w:tcPr>
          <w:p w14:paraId="36856A22" w14:textId="31A5ECD1" w:rsidR="00C86E01" w:rsidRPr="007D61FE" w:rsidRDefault="00C86E01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60.2 ± 0.9</w:t>
            </w:r>
          </w:p>
        </w:tc>
        <w:tc>
          <w:tcPr>
            <w:tcW w:w="1498" w:type="dxa"/>
            <w:vAlign w:val="center"/>
          </w:tcPr>
          <w:p w14:paraId="37457491" w14:textId="1A45AC5D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1×10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−6</w: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t>~</w:t>
            </w:r>
            <w:r w:rsidRPr="007D61F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7E95ACD3" w14:textId="71B59566" w:rsidR="00C86E01" w:rsidRPr="007D61FE" w:rsidRDefault="00D9321E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7D61FE">
              <w:rPr>
                <w:rFonts w:ascii="Times New Roman" w:hAnsi="Times New Roman" w:cs="Times New Roman"/>
                <w:szCs w:val="24"/>
              </w:rPr>
              <w:instrText xml:space="preserve"> ADDIN EN.CITE &lt;EndNote&gt;&lt;Cite&gt;&lt;Author&gt;Choudhury&lt;/Author&gt;&lt;Year&gt;2021&lt;/Year&gt;&lt;RecNum&gt;3248&lt;/RecNum&gt;&lt;DisplayText&gt;&lt;style face="superscript"&gt;[2]&lt;/style&gt;&lt;/DisplayText&gt;&lt;record&gt;&lt;rec-number&gt;3248&lt;/rec-number&gt;&lt;foreign-keys&gt;&lt;key app="EN" db-id="9ader2vfgrpftnepezb5axddp9pxzesaaz0s" timestamp="1684933210"&gt;3248&lt;/key&gt;&lt;/foreign-keys&gt;&lt;ref-type name="Journal Article"&gt;17&lt;/ref-type&gt;&lt;contributors&gt;&lt;authors&gt;&lt;author&gt;Choudhury, Sudipta&lt;/author&gt;&lt;author&gt;Roy, Soumyendu&lt;/author&gt;&lt;author&gt;Bhattacharya, Gourav&lt;/author&gt;&lt;author&gt;Fishlock, Sam&lt;/author&gt;&lt;author&gt;Deshmukh, Sujit&lt;/author&gt;&lt;author&gt;Bhowmick, Sangita&lt;/author&gt;&lt;author&gt;McLaughlign, James&lt;/author&gt;&lt;author&gt;Roy, Susanta Sinha&lt;/author&gt;&lt;/authors&gt;&lt;/contributors&gt;&lt;titles&gt;&lt;title&gt;Potentiometric ion-selective sensors based on UV-ozone irradiated laser-induced graphene electrode&lt;/title&gt;&lt;secondary-title&gt;Electrochimica Acta&lt;/secondary-title&gt;&lt;/titles&gt;&lt;pages&gt;138341&lt;/pages&gt;&lt;volume&gt;387&lt;/volume&gt;&lt;dates&gt;&lt;year&gt;2021&lt;/year&gt;&lt;/dates&gt;&lt;isbn&gt;0013-4686&lt;/isbn&gt;&lt;urls&gt;&lt;/urls&gt;&lt;/record&gt;&lt;/Cite&gt;&lt;/EndNote&gt;</w:instrText>
            </w:r>
            <w:r w:rsidRPr="007D61FE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Pr="007D61FE">
              <w:rPr>
                <w:rFonts w:ascii="Times New Roman" w:hAnsi="Times New Roman" w:cs="Times New Roman"/>
                <w:noProof/>
                <w:szCs w:val="24"/>
              </w:rPr>
              <w:t>[2]</w:t>
            </w:r>
            <w:r w:rsidRPr="007D61FE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</w:tr>
      <w:tr w:rsidR="00340D6F" w:rsidRPr="007D61FE" w14:paraId="1D54A74A" w14:textId="77777777" w:rsidTr="00340D6F">
        <w:trPr>
          <w:jc w:val="center"/>
        </w:trPr>
        <w:tc>
          <w:tcPr>
            <w:tcW w:w="0" w:type="auto"/>
            <w:vAlign w:val="center"/>
          </w:tcPr>
          <w:p w14:paraId="4E2F59B8" w14:textId="4D23FA10" w:rsidR="00C86E01" w:rsidRPr="007D61FE" w:rsidRDefault="00E7781F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CB</w:t>
            </w:r>
          </w:p>
        </w:tc>
        <w:tc>
          <w:tcPr>
            <w:tcW w:w="0" w:type="auto"/>
            <w:vAlign w:val="center"/>
          </w:tcPr>
          <w:p w14:paraId="0991D64B" w14:textId="5C401653" w:rsidR="00C86E01" w:rsidRPr="007D61FE" w:rsidRDefault="00E7781F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7D61FE">
              <w:rPr>
                <w:rFonts w:ascii="Times New Roman" w:eastAsiaTheme="minorEastAsia" w:hAnsi="Times New Roman" w:cs="Times New Roman"/>
                <w:szCs w:val="24"/>
              </w:rPr>
              <w:t>SPE</w:t>
            </w:r>
          </w:p>
        </w:tc>
        <w:tc>
          <w:tcPr>
            <w:tcW w:w="1236" w:type="dxa"/>
            <w:vAlign w:val="center"/>
          </w:tcPr>
          <w:p w14:paraId="3AD6A4AF" w14:textId="77777777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Na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418" w:type="dxa"/>
            <w:vAlign w:val="center"/>
          </w:tcPr>
          <w:p w14:paraId="57789235" w14:textId="399DA86B" w:rsidR="00C86E01" w:rsidRPr="007D61FE" w:rsidRDefault="00E7781F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58 ± 3</w:t>
            </w:r>
          </w:p>
        </w:tc>
        <w:tc>
          <w:tcPr>
            <w:tcW w:w="1498" w:type="dxa"/>
            <w:vAlign w:val="center"/>
          </w:tcPr>
          <w:p w14:paraId="478DE3C7" w14:textId="4322EF14" w:rsidR="00C86E01" w:rsidRPr="007D61FE" w:rsidRDefault="00E7781F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1×10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−7</w: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t>~</w:t>
            </w:r>
            <w:r w:rsidRPr="007D61FE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968320B" w14:textId="795AEF76" w:rsidR="00C86E01" w:rsidRPr="007D61FE" w:rsidRDefault="00E7781F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7D61FE">
              <w:rPr>
                <w:rFonts w:ascii="Times New Roman" w:hAnsi="Times New Roman" w:cs="Times New Roman"/>
                <w:szCs w:val="24"/>
              </w:rPr>
              <w:instrText xml:space="preserve"> ADDIN EN.CITE &lt;EndNote&gt;&lt;Cite&gt;&lt;Author&gt;Mazzaracchio&lt;/Author&gt;&lt;Year&gt;2021&lt;/Year&gt;&lt;RecNum&gt;3217&lt;/RecNum&gt;&lt;DisplayText&gt;&lt;style face="superscript"&gt;[3]&lt;/style&gt;&lt;/DisplayText&gt;&lt;record&gt;&lt;rec-number&gt;3217&lt;/rec-number&gt;&lt;foreign-keys&gt;&lt;key app="EN" db-id="9ader2vfgrpftnepezb5axddp9pxzesaaz0s" timestamp="1684855561"&gt;3217&lt;/key&gt;&lt;/foreign-keys&gt;&lt;ref-type name="Journal Article"&gt;17&lt;/ref-type&gt;&lt;contributors&gt;&lt;authors&gt;&lt;author&gt;Mazzaracchio, V.&lt;/author&gt;&lt;author&gt;Serani, A.&lt;/author&gt;&lt;author&gt;Fiore, L.&lt;/author&gt;&lt;author&gt;Moscone, D.&lt;/author&gt;&lt;author&gt;Arduini, F.&lt;/author&gt;&lt;/authors&gt;&lt;/contributors&gt;&lt;titles&gt;&lt;title&gt;All-solid state ion-selective carbon black-modified printed electrode for sodium detection in sweat&lt;/title&gt;&lt;secondary-title&gt;Electrochimica Acta&lt;/secondary-title&gt;&lt;/titles&gt;&lt;volume&gt;394&lt;/volume&gt;&lt;keywords&gt;&lt;keyword&gt;Carbon black&lt;/keyword&gt;&lt;keyword&gt;Drop-casting&lt;/keyword&gt;&lt;keyword&gt;Ion-selective membrane&lt;/keyword&gt;&lt;keyword&gt;Modified screen-printed electrodes&lt;/keyword&gt;&lt;/keywords&gt;&lt;dates&gt;&lt;year&gt;2021&lt;/year&gt;&lt;/dates&gt;&lt;work-type&gt;Article&lt;/work-type&gt;&lt;urls&gt;&lt;related-urls&gt;&lt;url&gt;https://www.scopus.com/inward/record.uri?eid=2-s2.0-85113450409&amp;amp;doi=10.1016%2fj.electacta.2021.139050&amp;amp;partnerID=40&amp;amp;md5=6c95cc2a89001b4e0ae17b20fe8d17c5&lt;/url&gt;&lt;/related-urls&gt;&lt;/urls&gt;&lt;custom7&gt;139050&lt;/custom7&gt;&lt;electronic-resource-num&gt;10.1016/j.electacta.2021.139050&lt;/electronic-resource-num&gt;&lt;remote-database-name&gt;Scopus&lt;/remote-database-name&gt;&lt;/record&gt;&lt;/Cite&gt;&lt;/EndNote&gt;</w:instrText>
            </w:r>
            <w:r w:rsidRPr="007D61FE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Pr="007D61FE">
              <w:rPr>
                <w:rFonts w:ascii="Times New Roman" w:hAnsi="Times New Roman" w:cs="Times New Roman"/>
                <w:noProof/>
                <w:szCs w:val="24"/>
              </w:rPr>
              <w:t>[3]</w:t>
            </w:r>
            <w:r w:rsidRPr="007D61FE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</w:tr>
      <w:tr w:rsidR="00340D6F" w:rsidRPr="007D61FE" w14:paraId="10976902" w14:textId="77777777" w:rsidTr="00340D6F">
        <w:trPr>
          <w:jc w:val="center"/>
        </w:trPr>
        <w:tc>
          <w:tcPr>
            <w:tcW w:w="0" w:type="auto"/>
            <w:vAlign w:val="center"/>
          </w:tcPr>
          <w:p w14:paraId="75E99D8A" w14:textId="5A3AAEF3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3DOMC</w:t>
            </w:r>
          </w:p>
        </w:tc>
        <w:tc>
          <w:tcPr>
            <w:tcW w:w="0" w:type="auto"/>
            <w:vAlign w:val="center"/>
          </w:tcPr>
          <w:p w14:paraId="1E4DBC22" w14:textId="5828117C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Ni mesh</w:t>
            </w:r>
          </w:p>
        </w:tc>
        <w:tc>
          <w:tcPr>
            <w:tcW w:w="1236" w:type="dxa"/>
            <w:vAlign w:val="center"/>
          </w:tcPr>
          <w:p w14:paraId="273727B7" w14:textId="188164C7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K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418" w:type="dxa"/>
            <w:vAlign w:val="center"/>
          </w:tcPr>
          <w:p w14:paraId="09FB5646" w14:textId="60D28A44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56.4</w:t>
            </w:r>
          </w:p>
        </w:tc>
        <w:tc>
          <w:tcPr>
            <w:tcW w:w="1498" w:type="dxa"/>
            <w:vAlign w:val="center"/>
          </w:tcPr>
          <w:p w14:paraId="0A297727" w14:textId="64DE6180" w:rsidR="00D9321E" w:rsidRPr="007D61FE" w:rsidRDefault="00A46C5B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1.6×</w: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t>10</w:t>
            </w:r>
            <w:r w:rsidRPr="007D61FE">
              <w:rPr>
                <w:rFonts w:ascii="Times New Roman" w:eastAsiaTheme="minorEastAsia" w:hAnsi="Times New Roman" w:cs="Times New Roman"/>
                <w:szCs w:val="24"/>
                <w:vertAlign w:val="superscript"/>
              </w:rPr>
              <w:t>-7</w: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t>~1</w:t>
            </w:r>
          </w:p>
        </w:tc>
        <w:tc>
          <w:tcPr>
            <w:tcW w:w="0" w:type="auto"/>
            <w:vAlign w:val="center"/>
          </w:tcPr>
          <w:p w14:paraId="73CCBDB9" w14:textId="3C2EAB37" w:rsidR="00D9321E" w:rsidRPr="007D61FE" w:rsidRDefault="00A57BB3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7D61FE">
              <w:rPr>
                <w:rFonts w:ascii="Times New Roman" w:hAnsi="Times New Roman" w:cs="Times New Roman"/>
                <w:szCs w:val="24"/>
              </w:rPr>
              <w:instrText xml:space="preserve"> ADDIN EN.CITE &lt;EndNote&gt;&lt;Cite&gt;&lt;Author&gt;Lai&lt;/Author&gt;&lt;Year&gt;2007&lt;/Year&gt;&lt;RecNum&gt;3261&lt;/RecNum&gt;&lt;DisplayText&gt;&lt;style face="superscript"&gt;[4]&lt;/style&gt;&lt;/DisplayText&gt;&lt;record&gt;&lt;rec-number&gt;3261&lt;/rec-number&gt;&lt;foreign-keys&gt;&lt;key app="EN" db-id="9ader2vfgrpftnepezb5axddp9pxzesaaz0s" timestamp="1685027919"&gt;3261&lt;/key&gt;&lt;/foreign-keys&gt;&lt;ref-type name="Journal Article"&gt;17&lt;/ref-type&gt;&lt;contributors&gt;&lt;authors&gt;&lt;author&gt;Lai, Chun-Ze&lt;/author&gt;&lt;author&gt;Fierke, Melissa A&lt;/author&gt;&lt;author&gt;Stein, Andreas&lt;/author&gt;&lt;author&gt;Bühlmann, Philippe&lt;/author&gt;&lt;/authors&gt;&lt;/contributors&gt;&lt;titles&gt;&lt;title&gt;Ion-selective electrodes with three-dimensionally ordered macroporous carbon as the solid contact&lt;/title&gt;&lt;secondary-title&gt;Analytical chemistry&lt;/secondary-title&gt;&lt;/titles&gt;&lt;pages&gt;4621-4626&lt;/pages&gt;&lt;volume&gt;79&lt;/volume&gt;&lt;number&gt;12&lt;/number&gt;&lt;dates&gt;&lt;year&gt;2007&lt;/year&gt;&lt;/dates&gt;&lt;isbn&gt;0003-2700&lt;/isbn&gt;&lt;urls&gt;&lt;/urls&gt;&lt;/record&gt;&lt;/Cite&gt;&lt;/EndNote&gt;</w:instrText>
            </w:r>
            <w:r w:rsidRPr="007D61FE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Pr="007D61FE">
              <w:rPr>
                <w:rFonts w:ascii="Times New Roman" w:hAnsi="Times New Roman" w:cs="Times New Roman"/>
                <w:noProof/>
                <w:szCs w:val="24"/>
              </w:rPr>
              <w:t>[4]</w:t>
            </w:r>
            <w:r w:rsidRPr="007D61FE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</w:tr>
      <w:tr w:rsidR="00340D6F" w:rsidRPr="007D61FE" w14:paraId="06F8CE37" w14:textId="77777777" w:rsidTr="00340D6F">
        <w:trPr>
          <w:jc w:val="center"/>
        </w:trPr>
        <w:tc>
          <w:tcPr>
            <w:tcW w:w="0" w:type="auto"/>
            <w:vAlign w:val="center"/>
          </w:tcPr>
          <w:p w14:paraId="2BE2D65A" w14:textId="071AE30A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PC-SMSs</w:t>
            </w:r>
          </w:p>
        </w:tc>
        <w:tc>
          <w:tcPr>
            <w:tcW w:w="0" w:type="auto"/>
            <w:vAlign w:val="center"/>
          </w:tcPr>
          <w:p w14:paraId="3845FAD6" w14:textId="3CC5DB97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GCE</w:t>
            </w:r>
          </w:p>
        </w:tc>
        <w:tc>
          <w:tcPr>
            <w:tcW w:w="1236" w:type="dxa"/>
            <w:vAlign w:val="center"/>
          </w:tcPr>
          <w:p w14:paraId="6FB4A9CC" w14:textId="17625BA3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K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418" w:type="dxa"/>
            <w:vAlign w:val="center"/>
          </w:tcPr>
          <w:p w14:paraId="00E2F0F2" w14:textId="79483C5F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57.8</w:t>
            </w:r>
          </w:p>
        </w:tc>
        <w:tc>
          <w:tcPr>
            <w:tcW w:w="1498" w:type="dxa"/>
            <w:vAlign w:val="center"/>
          </w:tcPr>
          <w:p w14:paraId="1D4234E1" w14:textId="5082F286" w:rsidR="00D9321E" w:rsidRPr="007D61FE" w:rsidRDefault="00A46C5B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1×10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−6</w: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t>~1</w:t>
            </w:r>
          </w:p>
        </w:tc>
        <w:tc>
          <w:tcPr>
            <w:tcW w:w="0" w:type="auto"/>
            <w:vAlign w:val="center"/>
          </w:tcPr>
          <w:p w14:paraId="0FF361BA" w14:textId="024FAC97" w:rsidR="00D9321E" w:rsidRPr="007D61FE" w:rsidRDefault="00A57BB3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7D61FE">
              <w:rPr>
                <w:rFonts w:ascii="Times New Roman" w:eastAsiaTheme="minorEastAsia" w:hAnsi="Times New Roman" w:cs="Times New Roman"/>
                <w:szCs w:val="24"/>
              </w:rPr>
              <w:fldChar w:fldCharType="begin"/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instrText xml:space="preserve"> ADDIN EN.CITE &lt;EndNote&gt;&lt;Cite&gt;&lt;Author&gt;Ye&lt;/Author&gt;&lt;Year&gt;2015&lt;/Year&gt;&lt;RecNum&gt;3264&lt;/RecNum&gt;&lt;DisplayText&gt;&lt;style face="superscript"&gt;[5]&lt;/style&gt;&lt;/DisplayText&gt;&lt;record&gt;&lt;rec-number&gt;3264&lt;/rec-number&gt;&lt;foreign-keys&gt;&lt;key app="EN" db-id="9ader2vfgrpftnepezb5axddp9pxzesaaz0s" timestamp="1685031211"&gt;3264&lt;/key&gt;&lt;/foreign-keys&gt;&lt;ref-type name="Journal Article"&gt;17&lt;/ref-type&gt;&lt;contributors&gt;&lt;authors&gt;&lt;author&gt;Ye, Junjin&lt;/author&gt;&lt;author&gt;Li, Fenghua&lt;/author&gt;&lt;author&gt;Gan, Shiyu&lt;/author&gt;&lt;author&gt;Jiang, Yuanyuan&lt;/author&gt;&lt;author&gt;An, Qingbo&lt;/author&gt;&lt;author&gt;Zhang, Qixian&lt;/author&gt;&lt;author&gt;Niu, Li&lt;/author&gt;&lt;/authors&gt;&lt;/contributors&gt;&lt;titles&gt;&lt;title&gt;Using sp2-C dominant porous carbon sub-micrometer spheres as solid transducers in ion-selective electrodes&lt;/title&gt;&lt;secondary-title&gt;Electrochemistry Communications&lt;/secondary-title&gt;&lt;/titles&gt;&lt;pages&gt;60-63&lt;/pages&gt;&lt;volume&gt;50&lt;/volume&gt;&lt;dates&gt;&lt;year&gt;2015&lt;/year&gt;&lt;/dates&gt;&lt;isbn&gt;1388-2481&lt;/isbn&gt;&lt;urls&gt;&lt;/urls&gt;&lt;/record&gt;&lt;/Cite&gt;&lt;/EndNote&gt;</w:instrTex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fldChar w:fldCharType="separate"/>
            </w:r>
            <w:r w:rsidRPr="007D61FE">
              <w:rPr>
                <w:rFonts w:ascii="Times New Roman" w:eastAsiaTheme="minorEastAsia" w:hAnsi="Times New Roman" w:cs="Times New Roman"/>
                <w:noProof/>
                <w:szCs w:val="24"/>
              </w:rPr>
              <w:t>[5]</w: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fldChar w:fldCharType="end"/>
            </w:r>
          </w:p>
        </w:tc>
      </w:tr>
      <w:tr w:rsidR="00340D6F" w:rsidRPr="007D61FE" w14:paraId="34AB064C" w14:textId="77777777" w:rsidTr="00340D6F">
        <w:trPr>
          <w:jc w:val="center"/>
        </w:trPr>
        <w:tc>
          <w:tcPr>
            <w:tcW w:w="0" w:type="auto"/>
            <w:vAlign w:val="center"/>
          </w:tcPr>
          <w:p w14:paraId="70A9F1FC" w14:textId="4022CC20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Fullerenes</w:t>
            </w:r>
          </w:p>
        </w:tc>
        <w:tc>
          <w:tcPr>
            <w:tcW w:w="0" w:type="auto"/>
            <w:vAlign w:val="center"/>
          </w:tcPr>
          <w:p w14:paraId="42B533AD" w14:textId="4D7BE84A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GCE</w:t>
            </w:r>
          </w:p>
        </w:tc>
        <w:tc>
          <w:tcPr>
            <w:tcW w:w="1236" w:type="dxa"/>
            <w:vAlign w:val="center"/>
          </w:tcPr>
          <w:p w14:paraId="3C8C59AD" w14:textId="33623BFB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K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418" w:type="dxa"/>
            <w:vAlign w:val="center"/>
          </w:tcPr>
          <w:p w14:paraId="6F5915EA" w14:textId="3616C866" w:rsidR="00D9321E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55</w:t>
            </w:r>
          </w:p>
        </w:tc>
        <w:tc>
          <w:tcPr>
            <w:tcW w:w="1498" w:type="dxa"/>
            <w:vAlign w:val="center"/>
          </w:tcPr>
          <w:p w14:paraId="47AAAA91" w14:textId="2DC5EBC8" w:rsidR="00D9321E" w:rsidRPr="00662727" w:rsidRDefault="00662727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14:paraId="795E608D" w14:textId="0DC1B701" w:rsidR="00D9321E" w:rsidRPr="007D61FE" w:rsidRDefault="008C27BE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 w:rsidRPr="007D61FE">
              <w:rPr>
                <w:rFonts w:ascii="Times New Roman" w:eastAsiaTheme="minorEastAsia" w:hAnsi="Times New Roman" w:cs="Times New Roman"/>
                <w:szCs w:val="24"/>
              </w:rPr>
              <w:fldChar w:fldCharType="begin"/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instrText xml:space="preserve"> ADDIN EN.CITE &lt;EndNote&gt;&lt;Cite&gt;&lt;Author&gt;Fouskaki&lt;/Author&gt;&lt;Year&gt;2008&lt;/Year&gt;&lt;RecNum&gt;3266&lt;/RecNum&gt;&lt;DisplayText&gt;&lt;style face="superscript"&gt;[6]&lt;/style&gt;&lt;/DisplayText&gt;&lt;record&gt;&lt;rec-number&gt;3266&lt;/rec-number&gt;&lt;foreign-keys&gt;&lt;key app="EN" db-id="9ader2vfgrpftnepezb5axddp9pxzesaaz0s" timestamp="1685072152"&gt;3266&lt;/key&gt;&lt;/foreign-keys&gt;&lt;ref-type name="Journal Article"&gt;17&lt;/ref-type&gt;&lt;contributors&gt;&lt;authors&gt;&lt;author&gt;Fouskaki, Maria&lt;/author&gt;&lt;author&gt;Chaniotakis, Nikos&lt;/author&gt;&lt;/authors&gt;&lt;/contributors&gt;&lt;titles&gt;&lt;title&gt;Fullerene-based electrochemical buffer layer for ion-selective electrodes&lt;/title&gt;&lt;secondary-title&gt;Analyst&lt;/secondary-title&gt;&lt;/titles&gt;&lt;pages&gt;1072-1075&lt;/pages&gt;&lt;volume&gt;133&lt;/volume&gt;&lt;number&gt;8&lt;/number&gt;&lt;dates&gt;&lt;year&gt;2008&lt;/year&gt;&lt;/dates&gt;&lt;urls&gt;&lt;/urls&gt;&lt;/record&gt;&lt;/Cite&gt;&lt;/EndNote&gt;</w:instrTex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fldChar w:fldCharType="separate"/>
            </w:r>
            <w:r w:rsidRPr="007D61FE">
              <w:rPr>
                <w:rFonts w:ascii="Times New Roman" w:eastAsiaTheme="minorEastAsia" w:hAnsi="Times New Roman" w:cs="Times New Roman"/>
                <w:noProof/>
                <w:szCs w:val="24"/>
              </w:rPr>
              <w:t>[6]</w:t>
            </w:r>
            <w:r w:rsidRPr="007D61FE">
              <w:rPr>
                <w:rFonts w:ascii="Times New Roman" w:eastAsiaTheme="minorEastAsia" w:hAnsi="Times New Roman" w:cs="Times New Roman"/>
                <w:szCs w:val="24"/>
              </w:rPr>
              <w:fldChar w:fldCharType="end"/>
            </w:r>
          </w:p>
        </w:tc>
      </w:tr>
      <w:tr w:rsidR="00340D6F" w:rsidRPr="007D61FE" w14:paraId="1B362E94" w14:textId="77777777" w:rsidTr="00340D6F">
        <w:trPr>
          <w:jc w:val="center"/>
        </w:trPr>
        <w:tc>
          <w:tcPr>
            <w:tcW w:w="0" w:type="auto"/>
            <w:vAlign w:val="center"/>
          </w:tcPr>
          <w:p w14:paraId="53A28CCF" w14:textId="392C3557" w:rsidR="00C86E01" w:rsidRPr="007D61FE" w:rsidRDefault="001A2CA8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NPC</w:t>
            </w:r>
          </w:p>
        </w:tc>
        <w:tc>
          <w:tcPr>
            <w:tcW w:w="0" w:type="auto"/>
            <w:vAlign w:val="center"/>
          </w:tcPr>
          <w:p w14:paraId="1E00D39E" w14:textId="258B320E" w:rsidR="00C86E01" w:rsidRPr="007D61FE" w:rsidRDefault="00A46C5B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GCE</w:t>
            </w:r>
          </w:p>
        </w:tc>
        <w:tc>
          <w:tcPr>
            <w:tcW w:w="1236" w:type="dxa"/>
            <w:vAlign w:val="center"/>
          </w:tcPr>
          <w:p w14:paraId="20C315E3" w14:textId="77777777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Na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418" w:type="dxa"/>
            <w:vAlign w:val="center"/>
          </w:tcPr>
          <w:p w14:paraId="772B75DC" w14:textId="11DBC703" w:rsidR="00C86E01" w:rsidRPr="007D61FE" w:rsidRDefault="00090E19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6</w:t>
            </w:r>
            <w:r w:rsidR="00C86E01" w:rsidRPr="007D61FE">
              <w:rPr>
                <w:rFonts w:ascii="Times New Roman" w:hAnsi="Times New Roman" w:cs="Times New Roman"/>
                <w:szCs w:val="24"/>
              </w:rPr>
              <w:t>4.11</w:t>
            </w:r>
          </w:p>
        </w:tc>
        <w:tc>
          <w:tcPr>
            <w:tcW w:w="1498" w:type="dxa"/>
            <w:vAlign w:val="center"/>
          </w:tcPr>
          <w:p w14:paraId="5955754D" w14:textId="77777777" w:rsidR="00C86E01" w:rsidRPr="007D61FE" w:rsidRDefault="00C86E01" w:rsidP="00CC3311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  <w:vertAlign w:val="superscript"/>
              </w:rPr>
            </w:pPr>
            <w:r w:rsidRPr="007D61FE">
              <w:rPr>
                <w:rFonts w:ascii="Times New Roman" w:hAnsi="Times New Roman" w:cs="Times New Roman"/>
                <w:szCs w:val="24"/>
              </w:rPr>
              <w:t>10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-4.7</w:t>
            </w:r>
            <w:r w:rsidRPr="007D61FE">
              <w:rPr>
                <w:rFonts w:ascii="Times New Roman" w:hAnsi="Times New Roman" w:cs="Times New Roman"/>
                <w:szCs w:val="24"/>
              </w:rPr>
              <w:t>~10</w:t>
            </w:r>
            <w:r w:rsidRPr="007D61FE">
              <w:rPr>
                <w:rFonts w:ascii="Times New Roman" w:hAnsi="Times New Roman" w:cs="Times New Roman"/>
                <w:szCs w:val="24"/>
                <w:vertAlign w:val="superscript"/>
              </w:rPr>
              <w:t>-1</w:t>
            </w:r>
          </w:p>
        </w:tc>
        <w:tc>
          <w:tcPr>
            <w:tcW w:w="0" w:type="auto"/>
            <w:vAlign w:val="center"/>
          </w:tcPr>
          <w:p w14:paraId="3E81F8E5" w14:textId="29145C04" w:rsidR="00C86E01" w:rsidRPr="00D11A40" w:rsidRDefault="00D11A40" w:rsidP="00CC3311">
            <w:pPr>
              <w:spacing w:line="360" w:lineRule="auto"/>
              <w:jc w:val="center"/>
              <w:rPr>
                <w:rFonts w:ascii="Times New Roman" w:eastAsiaTheme="minorEastAsia" w:hAnsi="Times New Roman" w:cs="Times New Roman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szCs w:val="24"/>
              </w:rPr>
              <w:t>T</w:t>
            </w:r>
            <w:r>
              <w:rPr>
                <w:rFonts w:ascii="Times New Roman" w:eastAsiaTheme="minorEastAsia" w:hAnsi="Times New Roman" w:cs="Times New Roman"/>
                <w:szCs w:val="24"/>
              </w:rPr>
              <w:t>his work</w:t>
            </w:r>
          </w:p>
        </w:tc>
      </w:tr>
    </w:tbl>
    <w:p w14:paraId="54CD2A01" w14:textId="19CA17AB" w:rsidR="00092FA7" w:rsidRDefault="00034D93" w:rsidP="006A6093">
      <w:pPr>
        <w:spacing w:line="360" w:lineRule="auto"/>
        <w:rPr>
          <w:rFonts w:ascii="Times New Roman" w:eastAsiaTheme="minorEastAsia" w:hAnsi="Times New Roman" w:cs="Times New Roman" w:hint="eastAsia"/>
          <w:szCs w:val="24"/>
        </w:rPr>
      </w:pPr>
      <w:r w:rsidRPr="007D61FE">
        <w:rPr>
          <w:rFonts w:ascii="Times New Roman" w:eastAsiaTheme="minorEastAsia" w:hAnsi="Times New Roman" w:cs="Times New Roman"/>
          <w:szCs w:val="24"/>
        </w:rPr>
        <w:t>CNT: carbon nanotube; CB: carbon black; SPE: screen-printed electrode; 3DOMC: three-dimensionally ordered microporous carbon; GCE: glassy carbon electrode; PC-SMSs: porous carbon sub</w:t>
      </w:r>
      <w:r w:rsidR="00D11A40">
        <w:rPr>
          <w:rFonts w:ascii="Times New Roman" w:eastAsiaTheme="minorEastAsia" w:hAnsi="Times New Roman" w:cs="Times New Roman"/>
          <w:szCs w:val="24"/>
        </w:rPr>
        <w:t>-</w:t>
      </w:r>
      <w:r w:rsidRPr="007D61FE">
        <w:rPr>
          <w:rFonts w:ascii="Times New Roman" w:eastAsiaTheme="minorEastAsia" w:hAnsi="Times New Roman" w:cs="Times New Roman"/>
          <w:szCs w:val="24"/>
        </w:rPr>
        <w:t>microns.</w:t>
      </w:r>
    </w:p>
    <w:sectPr w:rsidR="00092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44B5B" w14:textId="77777777" w:rsidR="00FE13F2" w:rsidRDefault="00FE13F2" w:rsidP="002951E8">
      <w:r>
        <w:separator/>
      </w:r>
    </w:p>
  </w:endnote>
  <w:endnote w:type="continuationSeparator" w:id="0">
    <w:p w14:paraId="2964F4EC" w14:textId="77777777" w:rsidR="00FE13F2" w:rsidRDefault="00FE13F2" w:rsidP="0029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07BC8" w14:textId="77777777" w:rsidR="00FE13F2" w:rsidRDefault="00FE13F2" w:rsidP="002951E8">
      <w:r>
        <w:separator/>
      </w:r>
    </w:p>
  </w:footnote>
  <w:footnote w:type="continuationSeparator" w:id="0">
    <w:p w14:paraId="4278EDD0" w14:textId="77777777" w:rsidR="00FE13F2" w:rsidRDefault="00FE13F2" w:rsidP="00295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der2vfgrpftnepezb5axddp9pxzesaaz0s&quot;&gt;血气分析&lt;record-ids&gt;&lt;item&gt;3217&lt;/item&gt;&lt;item&gt;3232&lt;/item&gt;&lt;item&gt;3248&lt;/item&gt;&lt;item&gt;3261&lt;/item&gt;&lt;item&gt;3264&lt;/item&gt;&lt;item&gt;3266&lt;/item&gt;&lt;/record-ids&gt;&lt;/item&gt;&lt;/Libraries&gt;"/>
  </w:docVars>
  <w:rsids>
    <w:rsidRoot w:val="00C86E01"/>
    <w:rsid w:val="00010B4E"/>
    <w:rsid w:val="00014715"/>
    <w:rsid w:val="0002346D"/>
    <w:rsid w:val="00034D93"/>
    <w:rsid w:val="00051D0F"/>
    <w:rsid w:val="000675AF"/>
    <w:rsid w:val="00083BF5"/>
    <w:rsid w:val="0008799A"/>
    <w:rsid w:val="00090E19"/>
    <w:rsid w:val="00092FA7"/>
    <w:rsid w:val="000958FD"/>
    <w:rsid w:val="000974DC"/>
    <w:rsid w:val="000A1365"/>
    <w:rsid w:val="000B5940"/>
    <w:rsid w:val="000B7069"/>
    <w:rsid w:val="000E2D6F"/>
    <w:rsid w:val="000F50D4"/>
    <w:rsid w:val="000F6790"/>
    <w:rsid w:val="00112A4B"/>
    <w:rsid w:val="001543E2"/>
    <w:rsid w:val="00175C8D"/>
    <w:rsid w:val="001960A1"/>
    <w:rsid w:val="001A0366"/>
    <w:rsid w:val="001A1A20"/>
    <w:rsid w:val="001A2CA8"/>
    <w:rsid w:val="001A3497"/>
    <w:rsid w:val="001A6AB5"/>
    <w:rsid w:val="001A720D"/>
    <w:rsid w:val="001B7B38"/>
    <w:rsid w:val="001E15B8"/>
    <w:rsid w:val="001E29B3"/>
    <w:rsid w:val="001F2BFC"/>
    <w:rsid w:val="0020124E"/>
    <w:rsid w:val="002108A2"/>
    <w:rsid w:val="00227B34"/>
    <w:rsid w:val="002426F6"/>
    <w:rsid w:val="0024461F"/>
    <w:rsid w:val="0025283B"/>
    <w:rsid w:val="0025431D"/>
    <w:rsid w:val="00261D14"/>
    <w:rsid w:val="00270B13"/>
    <w:rsid w:val="0029277F"/>
    <w:rsid w:val="002951E8"/>
    <w:rsid w:val="002A3404"/>
    <w:rsid w:val="002B32C9"/>
    <w:rsid w:val="002C2F24"/>
    <w:rsid w:val="002D19C1"/>
    <w:rsid w:val="002D55BE"/>
    <w:rsid w:val="002E10D5"/>
    <w:rsid w:val="002E2D54"/>
    <w:rsid w:val="0031631B"/>
    <w:rsid w:val="00322218"/>
    <w:rsid w:val="00340D6F"/>
    <w:rsid w:val="003448FB"/>
    <w:rsid w:val="00346E6F"/>
    <w:rsid w:val="0035743E"/>
    <w:rsid w:val="00362220"/>
    <w:rsid w:val="00363E29"/>
    <w:rsid w:val="003824CE"/>
    <w:rsid w:val="00383AB0"/>
    <w:rsid w:val="003971AC"/>
    <w:rsid w:val="003A613E"/>
    <w:rsid w:val="003A68FD"/>
    <w:rsid w:val="003B509B"/>
    <w:rsid w:val="003D520A"/>
    <w:rsid w:val="003E603E"/>
    <w:rsid w:val="0041797D"/>
    <w:rsid w:val="00417F00"/>
    <w:rsid w:val="0042320E"/>
    <w:rsid w:val="00427644"/>
    <w:rsid w:val="00455036"/>
    <w:rsid w:val="00484A83"/>
    <w:rsid w:val="00491BF4"/>
    <w:rsid w:val="00492FCA"/>
    <w:rsid w:val="004A6EF1"/>
    <w:rsid w:val="004C0D6A"/>
    <w:rsid w:val="00500473"/>
    <w:rsid w:val="00500E52"/>
    <w:rsid w:val="00501080"/>
    <w:rsid w:val="00505EA3"/>
    <w:rsid w:val="00511AFC"/>
    <w:rsid w:val="00515E7D"/>
    <w:rsid w:val="0054296E"/>
    <w:rsid w:val="00574B6C"/>
    <w:rsid w:val="0057652B"/>
    <w:rsid w:val="00580FFC"/>
    <w:rsid w:val="00587DD0"/>
    <w:rsid w:val="005922C7"/>
    <w:rsid w:val="005953FD"/>
    <w:rsid w:val="005B1E97"/>
    <w:rsid w:val="005B7465"/>
    <w:rsid w:val="005D0D1C"/>
    <w:rsid w:val="0060116A"/>
    <w:rsid w:val="00624A86"/>
    <w:rsid w:val="00644939"/>
    <w:rsid w:val="00647126"/>
    <w:rsid w:val="006531B6"/>
    <w:rsid w:val="00662727"/>
    <w:rsid w:val="00663243"/>
    <w:rsid w:val="006719E4"/>
    <w:rsid w:val="00674560"/>
    <w:rsid w:val="0069267C"/>
    <w:rsid w:val="006A2E77"/>
    <w:rsid w:val="006A6093"/>
    <w:rsid w:val="006B2E70"/>
    <w:rsid w:val="006C0988"/>
    <w:rsid w:val="006C75A0"/>
    <w:rsid w:val="006E3231"/>
    <w:rsid w:val="006E666B"/>
    <w:rsid w:val="006F3DEA"/>
    <w:rsid w:val="007001BF"/>
    <w:rsid w:val="00703F55"/>
    <w:rsid w:val="00706A81"/>
    <w:rsid w:val="0072331A"/>
    <w:rsid w:val="00731666"/>
    <w:rsid w:val="00752FFE"/>
    <w:rsid w:val="00763A8B"/>
    <w:rsid w:val="00777661"/>
    <w:rsid w:val="0079689F"/>
    <w:rsid w:val="007D61FE"/>
    <w:rsid w:val="007F5FE1"/>
    <w:rsid w:val="00800B69"/>
    <w:rsid w:val="00806C8E"/>
    <w:rsid w:val="00845983"/>
    <w:rsid w:val="00852042"/>
    <w:rsid w:val="008530FC"/>
    <w:rsid w:val="0087340B"/>
    <w:rsid w:val="0089389F"/>
    <w:rsid w:val="008A0B67"/>
    <w:rsid w:val="008A3A75"/>
    <w:rsid w:val="008A5459"/>
    <w:rsid w:val="008A7CA8"/>
    <w:rsid w:val="008B650E"/>
    <w:rsid w:val="008B75D2"/>
    <w:rsid w:val="008B7836"/>
    <w:rsid w:val="008C27BE"/>
    <w:rsid w:val="008E174D"/>
    <w:rsid w:val="008E746D"/>
    <w:rsid w:val="008F7108"/>
    <w:rsid w:val="00900CF4"/>
    <w:rsid w:val="009644EA"/>
    <w:rsid w:val="009820F2"/>
    <w:rsid w:val="00982AA5"/>
    <w:rsid w:val="009865A9"/>
    <w:rsid w:val="00987517"/>
    <w:rsid w:val="00A07335"/>
    <w:rsid w:val="00A26856"/>
    <w:rsid w:val="00A36A7A"/>
    <w:rsid w:val="00A46C5B"/>
    <w:rsid w:val="00A57BB3"/>
    <w:rsid w:val="00A61B40"/>
    <w:rsid w:val="00A92664"/>
    <w:rsid w:val="00A97499"/>
    <w:rsid w:val="00AA558F"/>
    <w:rsid w:val="00AC3BEE"/>
    <w:rsid w:val="00B168BA"/>
    <w:rsid w:val="00B27B67"/>
    <w:rsid w:val="00B35719"/>
    <w:rsid w:val="00B524B7"/>
    <w:rsid w:val="00B73CC2"/>
    <w:rsid w:val="00B968EA"/>
    <w:rsid w:val="00BA2714"/>
    <w:rsid w:val="00BB11AB"/>
    <w:rsid w:val="00BD2278"/>
    <w:rsid w:val="00BE7052"/>
    <w:rsid w:val="00BF1747"/>
    <w:rsid w:val="00C05154"/>
    <w:rsid w:val="00C7677E"/>
    <w:rsid w:val="00C81D95"/>
    <w:rsid w:val="00C86E01"/>
    <w:rsid w:val="00CC0F5F"/>
    <w:rsid w:val="00CC3311"/>
    <w:rsid w:val="00CC3997"/>
    <w:rsid w:val="00CF4788"/>
    <w:rsid w:val="00D07E35"/>
    <w:rsid w:val="00D11A40"/>
    <w:rsid w:val="00D358AB"/>
    <w:rsid w:val="00D557E8"/>
    <w:rsid w:val="00D70267"/>
    <w:rsid w:val="00D9321E"/>
    <w:rsid w:val="00DA5F9B"/>
    <w:rsid w:val="00DB756C"/>
    <w:rsid w:val="00DC5E46"/>
    <w:rsid w:val="00DE0A72"/>
    <w:rsid w:val="00E1293C"/>
    <w:rsid w:val="00E204CC"/>
    <w:rsid w:val="00E236EB"/>
    <w:rsid w:val="00E378D1"/>
    <w:rsid w:val="00E47E50"/>
    <w:rsid w:val="00E73BE9"/>
    <w:rsid w:val="00E7585D"/>
    <w:rsid w:val="00E7781F"/>
    <w:rsid w:val="00E836FE"/>
    <w:rsid w:val="00EA570E"/>
    <w:rsid w:val="00EB2566"/>
    <w:rsid w:val="00ED7EA2"/>
    <w:rsid w:val="00EF287A"/>
    <w:rsid w:val="00F0202F"/>
    <w:rsid w:val="00F3165E"/>
    <w:rsid w:val="00F40533"/>
    <w:rsid w:val="00F44482"/>
    <w:rsid w:val="00F55EF0"/>
    <w:rsid w:val="00F811F7"/>
    <w:rsid w:val="00F933A1"/>
    <w:rsid w:val="00FA4A23"/>
    <w:rsid w:val="00FE13F2"/>
    <w:rsid w:val="00FE13F7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CBE7FD"/>
  <w14:defaultImageDpi w14:val="32767"/>
  <w15:chartTrackingRefBased/>
  <w15:docId w15:val="{285B3D6F-53C6-4595-8E5C-19D11BBE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E01"/>
    <w:pPr>
      <w:widowControl w:val="0"/>
      <w:jc w:val="both"/>
    </w:pPr>
    <w:rPr>
      <w:rFonts w:ascii="Calibri" w:eastAsia="Times New Roman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86E0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C86E01"/>
    <w:rPr>
      <w:rFonts w:asciiTheme="majorHAnsi" w:eastAsiaTheme="majorEastAsia" w:hAnsiTheme="majorHAnsi" w:cstheme="majorBidi"/>
      <w:b/>
      <w:bCs/>
      <w:sz w:val="32"/>
      <w:szCs w:val="32"/>
      <w14:ligatures w14:val="standardContextual"/>
    </w:rPr>
  </w:style>
  <w:style w:type="character" w:styleId="a5">
    <w:name w:val="Hyperlink"/>
    <w:basedOn w:val="a0"/>
    <w:uiPriority w:val="99"/>
    <w:semiHidden/>
    <w:unhideWhenUsed/>
    <w:rsid w:val="00C86E01"/>
    <w:rPr>
      <w:color w:val="0000FF"/>
      <w:u w:val="single"/>
    </w:rPr>
  </w:style>
  <w:style w:type="table" w:styleId="a6">
    <w:name w:val="Table Grid"/>
    <w:basedOn w:val="a1"/>
    <w:uiPriority w:val="39"/>
    <w:rsid w:val="00C86E01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C86E01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C86E01"/>
    <w:pPr>
      <w:jc w:val="left"/>
    </w:pPr>
    <w:rPr>
      <w:rFonts w:ascii="Times New Roman" w:eastAsia="宋体" w:hAnsi="Times New Roman"/>
      <w14:ligatures w14:val="standardContextual"/>
    </w:rPr>
  </w:style>
  <w:style w:type="character" w:customStyle="1" w:styleId="a9">
    <w:name w:val="批注文字 字符"/>
    <w:basedOn w:val="a0"/>
    <w:link w:val="a8"/>
    <w:uiPriority w:val="99"/>
    <w:semiHidden/>
    <w:rsid w:val="00C86E01"/>
    <w:rPr>
      <w:rFonts w:ascii="Times New Roman" w:eastAsia="宋体" w:hAnsi="Times New Roman"/>
      <w:sz w:val="24"/>
      <w14:ligatures w14:val="standardContextual"/>
    </w:rPr>
  </w:style>
  <w:style w:type="paragraph" w:customStyle="1" w:styleId="EndNoteBibliographyTitle">
    <w:name w:val="EndNote Bibliography Title"/>
    <w:basedOn w:val="a"/>
    <w:link w:val="EndNoteBibliographyTitle0"/>
    <w:rsid w:val="00C86E01"/>
    <w:pPr>
      <w:jc w:val="center"/>
    </w:pPr>
    <w:rPr>
      <w:rFonts w:cs="Calibri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C86E01"/>
    <w:rPr>
      <w:rFonts w:ascii="Calibri" w:eastAsia="Times New Roman" w:hAnsi="Calibri" w:cs="Calibri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C86E01"/>
    <w:rPr>
      <w:rFonts w:cs="Calibri"/>
      <w:noProof/>
    </w:rPr>
  </w:style>
  <w:style w:type="character" w:customStyle="1" w:styleId="EndNoteBibliography0">
    <w:name w:val="EndNote Bibliography 字符"/>
    <w:basedOn w:val="a0"/>
    <w:link w:val="EndNoteBibliography"/>
    <w:rsid w:val="00C86E01"/>
    <w:rPr>
      <w:rFonts w:ascii="Calibri" w:eastAsia="Times New Roman" w:hAnsi="Calibri" w:cs="Calibri"/>
      <w:noProof/>
      <w:sz w:val="24"/>
    </w:rPr>
  </w:style>
  <w:style w:type="paragraph" w:styleId="aa">
    <w:name w:val="header"/>
    <w:basedOn w:val="a"/>
    <w:link w:val="ab"/>
    <w:uiPriority w:val="99"/>
    <w:unhideWhenUsed/>
    <w:rsid w:val="002951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2951E8"/>
    <w:rPr>
      <w:rFonts w:ascii="Calibri" w:eastAsia="Times New Roman" w:hAnsi="Calibr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2951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2951E8"/>
    <w:rPr>
      <w:rFonts w:ascii="Calibri" w:eastAsia="Times New Roman" w:hAnsi="Calibri"/>
      <w:sz w:val="18"/>
      <w:szCs w:val="18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083BF5"/>
    <w:rPr>
      <w:rFonts w:ascii="Calibri" w:eastAsia="Times New Roman" w:hAnsi="Calibri"/>
      <w:b/>
      <w:bCs/>
      <w14:ligatures w14:val="none"/>
    </w:rPr>
  </w:style>
  <w:style w:type="character" w:customStyle="1" w:styleId="af">
    <w:name w:val="批注主题 字符"/>
    <w:basedOn w:val="a9"/>
    <w:link w:val="ae"/>
    <w:uiPriority w:val="99"/>
    <w:semiHidden/>
    <w:rsid w:val="00083BF5"/>
    <w:rPr>
      <w:rFonts w:ascii="Calibri" w:eastAsia="Times New Roman" w:hAnsi="Calibri"/>
      <w:b/>
      <w:bCs/>
      <w:sz w:val="24"/>
      <w14:ligatures w14:val="standardContextual"/>
    </w:rPr>
  </w:style>
  <w:style w:type="paragraph" w:customStyle="1" w:styleId="BCAuthorAddress">
    <w:name w:val="BC_Author_Address"/>
    <w:basedOn w:val="a"/>
    <w:next w:val="a"/>
    <w:rsid w:val="00D358AB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hyperlink" Target="mailto:junwei@hit.edu.cn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zyu@hit.edu.cn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11</Pages>
  <Words>1233</Words>
  <Characters>7032</Characters>
  <Application>Microsoft Office Word</Application>
  <DocSecurity>0</DocSecurity>
  <Lines>58</Lines>
  <Paragraphs>16</Paragraphs>
  <ScaleCrop>false</ScaleCrop>
  <Company/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1078538863@qq.com</dc:creator>
  <cp:keywords/>
  <dc:description/>
  <cp:lastModifiedBy>珩 Lovetoday</cp:lastModifiedBy>
  <cp:revision>30</cp:revision>
  <dcterms:created xsi:type="dcterms:W3CDTF">2026-01-05T00:00:00Z</dcterms:created>
  <dcterms:modified xsi:type="dcterms:W3CDTF">2026-03-31T08:46:00Z</dcterms:modified>
</cp:coreProperties>
</file>