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EF3AF" w14:textId="77777777" w:rsidR="006E34C5" w:rsidRDefault="00000000">
      <w:pPr>
        <w:spacing w:after="2"/>
        <w:jc w:val="center"/>
      </w:pPr>
      <w:r>
        <w:rPr>
          <w:rFonts w:ascii="Arial" w:eastAsia="Arial" w:hAnsi="Arial" w:cs="Arial"/>
          <w:b/>
          <w:bCs/>
          <w:caps/>
          <w:color w:val="000000"/>
          <w:sz w:val="14"/>
          <w:szCs w:val="14"/>
        </w:rPr>
        <w:t>IEEE SIGNAL PROCESSING LETTERS</w:t>
      </w:r>
    </w:p>
    <w:p w14:paraId="18C78F64" w14:textId="77777777" w:rsidR="006E34C5" w:rsidRDefault="00000000">
      <w:pPr>
        <w:spacing w:after="2"/>
        <w:jc w:val="center"/>
      </w:pPr>
      <w:r>
        <w:rPr>
          <w:rFonts w:ascii="Arial" w:eastAsia="Arial" w:hAnsi="Arial" w:cs="Arial"/>
          <w:b/>
          <w:bCs/>
          <w:color w:val="1565C0"/>
          <w:sz w:val="17"/>
          <w:szCs w:val="17"/>
        </w:rPr>
        <w:t>SUPPLEMENTARY MATERIAL</w:t>
      </w:r>
    </w:p>
    <w:p w14:paraId="3AD4AAE6" w14:textId="77777777" w:rsidR="006E34C5" w:rsidRDefault="00000000">
      <w:pPr>
        <w:pBdr>
          <w:bottom w:val="single" w:sz="6" w:space="0" w:color="000000"/>
        </w:pBdr>
        <w:spacing w:after="4"/>
        <w:jc w:val="center"/>
      </w:pPr>
      <w:r>
        <w:rPr>
          <w:sz w:val="13"/>
          <w:szCs w:val="13"/>
        </w:rPr>
        <w:t>Learned K-R Receiver with Pilot-MLP Correction and K-R-Aware LDPC Decoding</w:t>
      </w:r>
    </w:p>
    <w:p w14:paraId="0BACFC8B" w14:textId="77777777" w:rsidR="006E34C5" w:rsidRDefault="006E34C5">
      <w:pPr>
        <w:spacing w:before="2" w:after="2"/>
      </w:pPr>
    </w:p>
    <w:p w14:paraId="066122D0" w14:textId="77777777" w:rsidR="006E34C5" w:rsidRDefault="00000000">
      <w:pPr>
        <w:spacing w:after="6" w:line="168" w:lineRule="auto"/>
        <w:jc w:val="both"/>
      </w:pPr>
      <w:r>
        <w:t>This document provides additional experimental details, theoretical derivations, ablation analyses, and reproducibility information supporting the main manuscript. All simulations use random seed = 2025 and are publicly reproducible from the provided parameter tables.</w:t>
      </w:r>
    </w:p>
    <w:p w14:paraId="57812F85" w14:textId="77777777" w:rsidR="006E34C5" w:rsidRDefault="006E34C5">
      <w:pPr>
        <w:spacing w:before="2" w:after="2"/>
      </w:pPr>
    </w:p>
    <w:p w14:paraId="1208F6BB" w14:textId="77777777" w:rsidR="006E34C5" w:rsidRDefault="00000000">
      <w:pPr>
        <w:pBdr>
          <w:bottom w:val="single" w:sz="4" w:space="0" w:color="1565C0"/>
        </w:pBdr>
        <w:spacing w:before="24" w:after="12"/>
      </w:pPr>
      <w:r>
        <w:rPr>
          <w:rFonts w:ascii="Arial" w:eastAsia="Arial" w:hAnsi="Arial" w:cs="Arial"/>
          <w:b/>
          <w:bCs/>
          <w:color w:val="1565C0"/>
          <w:sz w:val="14"/>
          <w:szCs w:val="14"/>
        </w:rPr>
        <w:t>S-I. Complete Reproducibility Table</w:t>
      </w:r>
    </w:p>
    <w:p w14:paraId="7CEE2F9C" w14:textId="77777777" w:rsidR="006E34C5" w:rsidRDefault="00000000">
      <w:pPr>
        <w:spacing w:after="6" w:line="168" w:lineRule="auto"/>
        <w:jc w:val="both"/>
      </w:pPr>
      <w:r>
        <w:t>Table S-I gives the complete simulation parameters required for exact reproducibility of all results in the main manuscript.</w:t>
      </w:r>
    </w:p>
    <w:tbl>
      <w:tblPr>
        <w:tblW w:w="5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" w:type="dxa"/>
          <w:left w:w="20" w:type="dxa"/>
          <w:bottom w:w="4" w:type="dxa"/>
          <w:right w:w="20" w:type="dxa"/>
        </w:tblCellMar>
        <w:tblLook w:val="04A0" w:firstRow="1" w:lastRow="0" w:firstColumn="1" w:lastColumn="0" w:noHBand="0" w:noVBand="1"/>
      </w:tblPr>
      <w:tblGrid>
        <w:gridCol w:w="1514"/>
        <w:gridCol w:w="779"/>
        <w:gridCol w:w="1505"/>
        <w:gridCol w:w="1500"/>
      </w:tblGrid>
      <w:tr w:rsidR="006E34C5" w14:paraId="4DA97832" w14:textId="77777777" w:rsidTr="00B91973">
        <w:trPr>
          <w:trHeight w:val="174"/>
          <w:tblHeader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8A55F0B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Parameter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B3C0E13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Symbol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9F4CA04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Value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EF6D080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Standard/Source</w:t>
            </w:r>
          </w:p>
        </w:tc>
      </w:tr>
      <w:tr w:rsidR="006E34C5" w14:paraId="1E01C2D6" w14:textId="77777777" w:rsidTr="00B91973">
        <w:trPr>
          <w:trHeight w:val="174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974EAC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Random seed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55EF11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SEED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653C64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2025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6EBC56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All simulations</w:t>
            </w:r>
          </w:p>
        </w:tc>
      </w:tr>
      <w:tr w:rsidR="006E34C5" w14:paraId="3735B9B3" w14:textId="77777777" w:rsidTr="00B91973">
        <w:trPr>
          <w:trHeight w:val="174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49C563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ADC resolution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CA4915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B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0678448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4 bits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E4A65F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TS 38.101 §6.3</w:t>
            </w:r>
          </w:p>
        </w:tc>
      </w:tr>
      <w:tr w:rsidR="006E34C5" w14:paraId="1B3257B6" w14:textId="77777777" w:rsidTr="00B91973">
        <w:trPr>
          <w:trHeight w:val="160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321D84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Quantisation step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472E3D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Δ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69CD82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0.125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A1DFAF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Δ = 2V_fs/2^B</w:t>
            </w:r>
          </w:p>
        </w:tc>
      </w:tr>
      <w:tr w:rsidR="006E34C5" w14:paraId="7D2F9B1C" w14:textId="77777777" w:rsidTr="00B91973">
        <w:trPr>
          <w:trHeight w:val="174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55BA38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Quantisation floor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79C632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R_floor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594C08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1.302 × 10⁻³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6AB1AC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Δ²/12</w:t>
            </w:r>
          </w:p>
        </w:tc>
      </w:tr>
      <w:tr w:rsidR="006E34C5" w14:paraId="3A1C62D5" w14:textId="77777777" w:rsidTr="00B91973">
        <w:trPr>
          <w:trHeight w:val="349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65E784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Subcarriers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13A415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N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2E9B43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816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AB3ADB8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3GPP NR 20 MHz, 30 kHz SCS</w:t>
            </w:r>
          </w:p>
        </w:tc>
      </w:tr>
      <w:tr w:rsidR="006E34C5" w14:paraId="1D3356CC" w14:textId="77777777" w:rsidTr="00B91973">
        <w:trPr>
          <w:trHeight w:val="336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E0860F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DMRS pilots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27BD60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N_p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3CF2B6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136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DC0EC3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TS 38.211 §7.4.1, density ≈ 1/6</w:t>
            </w:r>
          </w:p>
        </w:tc>
      </w:tr>
      <w:tr w:rsidR="006E34C5" w14:paraId="6495F63F" w14:textId="77777777" w:rsidTr="00B91973">
        <w:trPr>
          <w:trHeight w:val="349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5958EF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Channel coherence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59ACF8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—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F177B0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7 subcarriers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2D79C5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B_c=200 kHz / Δf=30 kHz</w:t>
            </w:r>
          </w:p>
        </w:tc>
      </w:tr>
      <w:tr w:rsidR="006E34C5" w14:paraId="46B40D2E" w14:textId="77777777" w:rsidTr="00B91973">
        <w:trPr>
          <w:trHeight w:val="336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814A8A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Modulation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B96D95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—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51DEF0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64-QAM (order=6)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8678708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TS 38.214 Table 5.1.3.1</w:t>
            </w:r>
          </w:p>
        </w:tc>
      </w:tr>
      <w:tr w:rsidR="006E34C5" w14:paraId="56055B05" w14:textId="77777777" w:rsidTr="00B91973">
        <w:trPr>
          <w:trHeight w:val="349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46A7E4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LDPC code rate (MMSE)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47BE24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CR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FA3BDB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0.667 (2/3)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7B2EB9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TS 38.212 §5.4.2</w:t>
            </w:r>
          </w:p>
        </w:tc>
      </w:tr>
      <w:tr w:rsidR="006E34C5" w14:paraId="5A2B4F4F" w14:textId="77777777" w:rsidTr="00B91973">
        <w:trPr>
          <w:trHeight w:val="336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681B41F" w14:textId="77777777" w:rsidR="006E34C5" w:rsidRDefault="00000000">
            <w:pPr>
              <w:jc w:val="center"/>
            </w:pPr>
            <w:r>
              <w:rPr>
                <w:b/>
                <w:bCs/>
                <w:color w:val="000000"/>
                <w:sz w:val="11"/>
                <w:szCs w:val="11"/>
              </w:rPr>
              <w:t>LDPC code rate (proposed)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8E7D2E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CR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0934A0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0.667 (2/3)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D8CB5E8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Same as all methods</w:t>
            </w:r>
          </w:p>
        </w:tc>
      </w:tr>
      <w:tr w:rsidR="006E34C5" w14:paraId="0B26A373" w14:textId="77777777" w:rsidTr="00B91973">
        <w:trPr>
          <w:trHeight w:val="349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A8E753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LDPC block size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633D848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N_TB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DFD346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8,448 bits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5D0ED2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TS 38.212 base graph 1</w:t>
            </w:r>
          </w:p>
        </w:tc>
      </w:tr>
      <w:tr w:rsidR="006E34C5" w14:paraId="57CD5F54" w14:textId="77777777" w:rsidTr="00B91973">
        <w:trPr>
          <w:trHeight w:val="336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45921A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MLP hidden size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A6E052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h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9C9579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8 neurons (optimal)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C31A68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Table S-III sensitivity</w:t>
            </w:r>
          </w:p>
        </w:tc>
      </w:tr>
      <w:tr w:rsidR="006E34C5" w14:paraId="16348E37" w14:textId="77777777" w:rsidTr="00B91973">
        <w:trPr>
          <w:trHeight w:val="349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CCF09C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MLP Layer 1 init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DB6351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W₁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21E7BB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N(0, 0.1), fixed seed=42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67CA0E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Per-slot, random</w:t>
            </w:r>
          </w:p>
        </w:tc>
      </w:tr>
      <w:tr w:rsidR="006E34C5" w14:paraId="56E01912" w14:textId="77777777" w:rsidTr="00B91973">
        <w:trPr>
          <w:trHeight w:val="336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940897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MLP Layer 2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BE701A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W₂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83873D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Closed-form LS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8C19E3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No backpropagation</w:t>
            </w:r>
          </w:p>
        </w:tc>
      </w:tr>
      <w:tr w:rsidR="006E34C5" w14:paraId="2B599875" w14:textId="77777777" w:rsidTr="00B91973">
        <w:trPr>
          <w:trHeight w:val="174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E2EA6F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Regularisation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EC96E3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λ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095E4E8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10⁻⁴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17B899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Ridge regression</w:t>
            </w:r>
          </w:p>
        </w:tc>
      </w:tr>
      <w:tr w:rsidR="006E34C5" w14:paraId="0EB524FE" w14:textId="77777777" w:rsidTr="00B91973">
        <w:trPr>
          <w:trHeight w:val="174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73A821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Training time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A9C9D8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—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554AF6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153 μs/slot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CD97DA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Measured on CPU</w:t>
            </w:r>
          </w:p>
        </w:tc>
      </w:tr>
      <w:tr w:rsidR="006E34C5" w14:paraId="3AF927B0" w14:textId="77777777" w:rsidTr="00B91973">
        <w:trPr>
          <w:trHeight w:val="336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658CAC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Main benchmark trials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76868C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—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B89238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5,000/SNR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7253F4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SE comparison</w:t>
            </w:r>
          </w:p>
        </w:tc>
      </w:tr>
      <w:tr w:rsidR="006E34C5" w14:paraId="79B6C215" w14:textId="77777777" w:rsidTr="00B91973">
        <w:trPr>
          <w:trHeight w:val="174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3745AD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Mobility trials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1CCA92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—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38294A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2,000/speed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38E008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0–500 km/h</w:t>
            </w:r>
          </w:p>
        </w:tc>
      </w:tr>
      <w:tr w:rsidR="006E34C5" w14:paraId="02F830B6" w14:textId="77777777" w:rsidTr="00B91973">
        <w:trPr>
          <w:trHeight w:val="349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340A2A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E2E trials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1ADBB3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—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0F3E3E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1,500/SNR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77AF43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BLER + throughput</w:t>
            </w:r>
          </w:p>
        </w:tc>
      </w:tr>
      <w:tr w:rsidR="006E34C5" w14:paraId="652DDFB6" w14:textId="77777777" w:rsidTr="00B91973">
        <w:trPr>
          <w:trHeight w:val="336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6716F3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Bootstrap CI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8C4543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—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EDECA0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95%, 400 resamples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3F8A71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All CI figures</w:t>
            </w:r>
          </w:p>
        </w:tc>
      </w:tr>
      <w:tr w:rsidR="006E34C5" w14:paraId="5B60AD45" w14:textId="77777777" w:rsidTr="00B91973">
        <w:trPr>
          <w:trHeight w:val="349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BEC2D3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Hypothesis test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E8FB0F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—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9848B4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Paired t-test (one-sided)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CDF3E2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H₁: SE_K-R &gt; SE_X</w:t>
            </w:r>
          </w:p>
        </w:tc>
      </w:tr>
      <w:tr w:rsidR="006E34C5" w14:paraId="4B144B70" w14:textId="77777777" w:rsidTr="00B91973">
        <w:trPr>
          <w:trHeight w:val="174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6E40C0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Carrier frequency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5AD575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f_c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5FC30F8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28 GHz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6EF72D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FR2 mmWave</w:t>
            </w:r>
          </w:p>
        </w:tc>
      </w:tr>
      <w:tr w:rsidR="006E34C5" w14:paraId="005B4846" w14:textId="77777777" w:rsidTr="00B91973">
        <w:trPr>
          <w:trHeight w:val="160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49ED22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SCS (mobility)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BF1843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Δf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B6A7F4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120 kHz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FA1E1A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3GPP NR FR2</w:t>
            </w:r>
          </w:p>
        </w:tc>
      </w:tr>
      <w:tr w:rsidR="006E34C5" w14:paraId="15B5F7E2" w14:textId="77777777" w:rsidTr="00B91973">
        <w:trPr>
          <w:trHeight w:val="174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8F04F5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OAMP-Net layers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61F9E8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—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610BF6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5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B8C055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He et al. 2020</w:t>
            </w:r>
          </w:p>
        </w:tc>
      </w:tr>
      <w:tr w:rsidR="006E34C5" w14:paraId="07D02E88" w14:textId="77777777" w:rsidTr="00B91973">
        <w:trPr>
          <w:trHeight w:val="174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0F356B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DetNet layers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251A9F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—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1F2C85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5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9FBB15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Samuel et al. 2019</w:t>
            </w:r>
          </w:p>
        </w:tc>
      </w:tr>
      <w:tr w:rsidR="006E34C5" w14:paraId="21CBC649" w14:textId="77777777" w:rsidTr="00B91973">
        <w:trPr>
          <w:trHeight w:val="349"/>
        </w:trPr>
        <w:tc>
          <w:tcPr>
            <w:tcW w:w="151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895C08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Run command</w:t>
            </w:r>
          </w:p>
        </w:tc>
        <w:tc>
          <w:tcPr>
            <w:tcW w:w="7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40863A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—</w:t>
            </w:r>
          </w:p>
        </w:tc>
        <w:tc>
          <w:tcPr>
            <w:tcW w:w="15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0E29D68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python3 generate_figures.py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0BD860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Full code provided</w:t>
            </w:r>
          </w:p>
        </w:tc>
      </w:tr>
    </w:tbl>
    <w:p w14:paraId="2182AF25" w14:textId="77777777" w:rsidR="006E34C5" w:rsidRDefault="006E34C5">
      <w:pPr>
        <w:spacing w:before="2" w:after="2"/>
      </w:pPr>
    </w:p>
    <w:p w14:paraId="2D85E301" w14:textId="77777777" w:rsidR="006E34C5" w:rsidRDefault="006E34C5">
      <w:pPr>
        <w:pBdr>
          <w:bottom w:val="single" w:sz="4" w:space="0" w:color="CCCCCC"/>
        </w:pBdr>
        <w:spacing w:before="4" w:after="4"/>
      </w:pPr>
    </w:p>
    <w:p w14:paraId="04625890" w14:textId="77777777" w:rsidR="006E34C5" w:rsidRDefault="00000000">
      <w:pPr>
        <w:pBdr>
          <w:bottom w:val="single" w:sz="4" w:space="0" w:color="1565C0"/>
        </w:pBdr>
        <w:spacing w:before="24" w:after="12"/>
      </w:pPr>
      <w:r>
        <w:rPr>
          <w:rFonts w:ascii="Arial" w:eastAsia="Arial" w:hAnsi="Arial" w:cs="Arial"/>
          <w:b/>
          <w:bCs/>
          <w:color w:val="1565C0"/>
          <w:sz w:val="14"/>
          <w:szCs w:val="14"/>
        </w:rPr>
        <w:t>S-II. Full Ablation Study (A0–A4)</w:t>
      </w:r>
    </w:p>
    <w:p w14:paraId="32C4C9B2" w14:textId="77777777" w:rsidR="00B91973" w:rsidRDefault="00B91973">
      <w:pPr>
        <w:spacing w:after="6" w:line="168" w:lineRule="auto"/>
        <w:jc w:val="both"/>
      </w:pPr>
    </w:p>
    <w:p w14:paraId="4BEC2C75" w14:textId="279C5064" w:rsidR="006E34C5" w:rsidRDefault="00000000">
      <w:pPr>
        <w:spacing w:after="6" w:line="168" w:lineRule="auto"/>
        <w:jc w:val="both"/>
      </w:pPr>
      <w:r>
        <w:t>Table S-II shows SE for all ablation variants across the full SNR range. Variant A0 is the MMSE baseline (no R correction). Variant A4 is the proposed full Learned K-R.</w:t>
      </w:r>
    </w:p>
    <w:p w14:paraId="70EAD52E" w14:textId="77777777" w:rsidR="00B91973" w:rsidRDefault="00B91973">
      <w:pPr>
        <w:spacing w:after="6" w:line="168" w:lineRule="auto"/>
        <w:jc w:val="both"/>
      </w:pPr>
    </w:p>
    <w:p w14:paraId="57CFD495" w14:textId="77777777" w:rsidR="00B91973" w:rsidRDefault="00B91973">
      <w:pPr>
        <w:spacing w:after="6" w:line="168" w:lineRule="auto"/>
        <w:jc w:val="both"/>
      </w:pPr>
    </w:p>
    <w:p w14:paraId="419D179F" w14:textId="77777777" w:rsidR="00B91973" w:rsidRDefault="00B91973">
      <w:pPr>
        <w:spacing w:after="6" w:line="168" w:lineRule="auto"/>
        <w:jc w:val="both"/>
      </w:pPr>
    </w:p>
    <w:tbl>
      <w:tblPr>
        <w:tblW w:w="5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" w:type="dxa"/>
          <w:left w:w="20" w:type="dxa"/>
          <w:bottom w:w="4" w:type="dxa"/>
          <w:right w:w="20" w:type="dxa"/>
        </w:tblCellMar>
        <w:tblLook w:val="04A0" w:firstRow="1" w:lastRow="0" w:firstColumn="1" w:lastColumn="0" w:noHBand="0" w:noVBand="1"/>
      </w:tblPr>
      <w:tblGrid>
        <w:gridCol w:w="981"/>
        <w:gridCol w:w="1379"/>
        <w:gridCol w:w="732"/>
        <w:gridCol w:w="732"/>
        <w:gridCol w:w="732"/>
        <w:gridCol w:w="865"/>
      </w:tblGrid>
      <w:tr w:rsidR="006E34C5" w14:paraId="153478D2" w14:textId="77777777" w:rsidTr="00B91973">
        <w:trPr>
          <w:trHeight w:val="459"/>
          <w:tblHeader/>
        </w:trPr>
        <w:tc>
          <w:tcPr>
            <w:tcW w:w="98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E725B6C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Variant</w:t>
            </w:r>
          </w:p>
        </w:tc>
        <w:tc>
          <w:tcPr>
            <w:tcW w:w="13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42A0CAF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Description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C35763C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SE @10dB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A059B69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SE @20dB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427ED26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SE @30dB</w:t>
            </w:r>
          </w:p>
        </w:tc>
        <w:tc>
          <w:tcPr>
            <w:tcW w:w="86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AC1BB20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Gain @20dB</w:t>
            </w:r>
          </w:p>
        </w:tc>
      </w:tr>
      <w:tr w:rsidR="006E34C5" w14:paraId="6D4AE37C" w14:textId="77777777" w:rsidTr="00B91973">
        <w:trPr>
          <w:trHeight w:val="478"/>
        </w:trPr>
        <w:tc>
          <w:tcPr>
            <w:tcW w:w="98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90BBAA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A0: MMSE</w:t>
            </w:r>
          </w:p>
        </w:tc>
        <w:tc>
          <w:tcPr>
            <w:tcW w:w="13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20357A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MMSE + ADC (no R correction)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5467F1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1.894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C86F5C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2.667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08F3A9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2.912</w:t>
            </w:r>
          </w:p>
        </w:tc>
        <w:tc>
          <w:tcPr>
            <w:tcW w:w="86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1C6A8E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Reference</w:t>
            </w:r>
          </w:p>
        </w:tc>
      </w:tr>
      <w:tr w:rsidR="006E34C5" w14:paraId="492A318E" w14:textId="77777777" w:rsidTr="00B91973">
        <w:trPr>
          <w:trHeight w:val="459"/>
        </w:trPr>
        <w:tc>
          <w:tcPr>
            <w:tcW w:w="98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D05FB2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A1: Linear R</w:t>
            </w:r>
          </w:p>
        </w:tc>
        <w:tc>
          <w:tcPr>
            <w:tcW w:w="13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981627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MMSE-K + linear pilot scale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3ABFC0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0.629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7EF546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0.629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384F8E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0.591</w:t>
            </w:r>
          </w:p>
        </w:tc>
        <w:tc>
          <w:tcPr>
            <w:tcW w:w="86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F4DDD28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−2.039</w:t>
            </w:r>
          </w:p>
        </w:tc>
      </w:tr>
      <w:tr w:rsidR="006E34C5" w14:paraId="1D0BF9F6" w14:textId="77777777" w:rsidTr="00B91973">
        <w:trPr>
          <w:trHeight w:val="478"/>
        </w:trPr>
        <w:tc>
          <w:tcPr>
            <w:tcW w:w="98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2BBEF3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A2: Fixed floor</w:t>
            </w:r>
          </w:p>
        </w:tc>
        <w:tc>
          <w:tcPr>
            <w:tcW w:w="13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ED63BD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MMSE-K + subtract Δ²/12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BC2C65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1.781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A3F5DD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2.027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BFF7BA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0.871</w:t>
            </w:r>
          </w:p>
        </w:tc>
        <w:tc>
          <w:tcPr>
            <w:tcW w:w="86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336EC1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−0.640</w:t>
            </w:r>
          </w:p>
        </w:tc>
      </w:tr>
      <w:tr w:rsidR="006E34C5" w14:paraId="52E6B045" w14:textId="77777777" w:rsidTr="00B91973">
        <w:trPr>
          <w:trHeight w:val="459"/>
        </w:trPr>
        <w:tc>
          <w:tcPr>
            <w:tcW w:w="98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F81107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A3: Pilot scalar</w:t>
            </w:r>
          </w:p>
        </w:tc>
        <w:tc>
          <w:tcPr>
            <w:tcW w:w="13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5622EC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MMSE-K + mean pilot residual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2A957F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1.795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59F959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2.706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63B727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2.908</w:t>
            </w:r>
          </w:p>
        </w:tc>
        <w:tc>
          <w:tcPr>
            <w:tcW w:w="86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1A21AB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+0.038</w:t>
            </w:r>
          </w:p>
        </w:tc>
      </w:tr>
      <w:tr w:rsidR="006E34C5" w14:paraId="36AC0C7C" w14:textId="77777777" w:rsidTr="00B91973">
        <w:trPr>
          <w:trHeight w:val="513"/>
        </w:trPr>
        <w:tc>
          <w:tcPr>
            <w:tcW w:w="98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7053B34" w14:textId="77777777" w:rsidR="006E34C5" w:rsidRDefault="00000000">
            <w:pPr>
              <w:jc w:val="center"/>
            </w:pPr>
            <w:r>
              <w:rPr>
                <w:b/>
                <w:bCs/>
                <w:color w:val="000000"/>
                <w:sz w:val="11"/>
                <w:szCs w:val="11"/>
              </w:rPr>
              <w:t>A4: MLP-R ★</w:t>
            </w:r>
          </w:p>
        </w:tc>
        <w:tc>
          <w:tcPr>
            <w:tcW w:w="137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EBD2890" w14:textId="77777777" w:rsidR="006E34C5" w:rsidRDefault="00000000">
            <w:pPr>
              <w:jc w:val="center"/>
            </w:pPr>
            <w:r>
              <w:rPr>
                <w:b/>
                <w:bCs/>
                <w:color w:val="000000"/>
                <w:sz w:val="11"/>
                <w:szCs w:val="11"/>
              </w:rPr>
              <w:t>MMSE-K + MLP (proposed)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9C9DAB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1.950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FD8F72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2.855</w:t>
            </w:r>
          </w:p>
        </w:tc>
        <w:tc>
          <w:tcPr>
            <w:tcW w:w="73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18F388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3.170</w:t>
            </w:r>
          </w:p>
        </w:tc>
        <w:tc>
          <w:tcPr>
            <w:tcW w:w="86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E77D826" w14:textId="77777777" w:rsidR="006E34C5" w:rsidRDefault="00000000">
            <w:pPr>
              <w:jc w:val="center"/>
            </w:pPr>
            <w:r>
              <w:rPr>
                <w:b/>
                <w:bCs/>
                <w:color w:val="000000"/>
                <w:sz w:val="11"/>
                <w:szCs w:val="11"/>
              </w:rPr>
              <w:t>+0.188 ★</w:t>
            </w:r>
          </w:p>
        </w:tc>
      </w:tr>
    </w:tbl>
    <w:p w14:paraId="0167D35B" w14:textId="77777777" w:rsidR="006E34C5" w:rsidRDefault="00000000">
      <w:pPr>
        <w:spacing w:before="6" w:after="6" w:line="168" w:lineRule="auto"/>
        <w:jc w:val="both"/>
      </w:pPr>
      <w:r>
        <w:t>★ A4 vs A3: p &lt; 0.001 at all SNR (paired t-test). The MLP correction adds genuine learning beyond scalar correction.</w:t>
      </w:r>
    </w:p>
    <w:p w14:paraId="07240987" w14:textId="77777777" w:rsidR="006E34C5" w:rsidRDefault="00000000">
      <w:pPr>
        <w:spacing w:after="6" w:line="168" w:lineRule="auto"/>
        <w:jc w:val="both"/>
      </w:pPr>
      <w:r>
        <w:t>A1 degrades because the pilot-estimated linear scale reduces the signal amplitude uniformly—it attempts to correct the mean residual but overshoots, producing a smaller effective signal. A2 (fixed floor subtraction) diverges at high SNR because the actual quantisation residual is channel-dependent and deviates from the constant Δ²/12 model. A3 (pilot scalar) provides a marginal gain (+0.038 bps/Hz at 20 dB) by estimating the scalar mean residual from pilots. A4 (MLP) learns the full per-subcarrier, channel-conditioned nonlinear residual, achieving the full +0.188 bps/Hz gain.</w:t>
      </w:r>
    </w:p>
    <w:p w14:paraId="0C8E2DC1" w14:textId="77777777" w:rsidR="006E34C5" w:rsidRDefault="006E34C5">
      <w:pPr>
        <w:spacing w:before="2" w:after="2"/>
      </w:pPr>
    </w:p>
    <w:p w14:paraId="457DFC73" w14:textId="77777777" w:rsidR="006E34C5" w:rsidRDefault="006E34C5">
      <w:pPr>
        <w:pBdr>
          <w:bottom w:val="single" w:sz="4" w:space="0" w:color="CCCCCC"/>
        </w:pBdr>
        <w:spacing w:before="4" w:after="4"/>
      </w:pPr>
    </w:p>
    <w:p w14:paraId="0D4A93DF" w14:textId="77777777" w:rsidR="006E34C5" w:rsidRDefault="00000000">
      <w:pPr>
        <w:pBdr>
          <w:bottom w:val="single" w:sz="4" w:space="0" w:color="1565C0"/>
        </w:pBdr>
        <w:spacing w:before="24" w:after="12"/>
      </w:pPr>
      <w:r>
        <w:rPr>
          <w:rFonts w:ascii="Arial" w:eastAsia="Arial" w:hAnsi="Arial" w:cs="Arial"/>
          <w:b/>
          <w:bCs/>
          <w:color w:val="1565C0"/>
          <w:sz w:val="14"/>
          <w:szCs w:val="14"/>
        </w:rPr>
        <w:t>S-III. MLP Hidden Size Sensitivity</w:t>
      </w:r>
    </w:p>
    <w:tbl>
      <w:tblPr>
        <w:tblW w:w="5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" w:type="dxa"/>
          <w:left w:w="20" w:type="dxa"/>
          <w:bottom w:w="4" w:type="dxa"/>
          <w:right w:w="20" w:type="dxa"/>
        </w:tblCellMar>
        <w:tblLook w:val="04A0" w:firstRow="1" w:lastRow="0" w:firstColumn="1" w:lastColumn="0" w:noHBand="0" w:noVBand="1"/>
      </w:tblPr>
      <w:tblGrid>
        <w:gridCol w:w="852"/>
        <w:gridCol w:w="849"/>
        <w:gridCol w:w="849"/>
        <w:gridCol w:w="849"/>
        <w:gridCol w:w="798"/>
        <w:gridCol w:w="1301"/>
      </w:tblGrid>
      <w:tr w:rsidR="006E34C5" w14:paraId="46909D20" w14:textId="77777777" w:rsidTr="00B91973">
        <w:trPr>
          <w:trHeight w:val="341"/>
          <w:tblHeader/>
        </w:trPr>
        <w:tc>
          <w:tcPr>
            <w:tcW w:w="85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11783C5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Hidden h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E26C10E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SE @10dB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FC92189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SE @20dB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21855EB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SE @30dB</w:t>
            </w:r>
          </w:p>
        </w:tc>
        <w:tc>
          <w:tcPr>
            <w:tcW w:w="7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AA4E759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Train Time</w:t>
            </w:r>
          </w:p>
        </w:tc>
        <w:tc>
          <w:tcPr>
            <w:tcW w:w="130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34C060A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Verdict</w:t>
            </w:r>
          </w:p>
        </w:tc>
      </w:tr>
      <w:tr w:rsidR="006E34C5" w14:paraId="17CBD81C" w14:textId="77777777" w:rsidTr="00B91973">
        <w:trPr>
          <w:trHeight w:val="695"/>
        </w:trPr>
        <w:tc>
          <w:tcPr>
            <w:tcW w:w="85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4E8B94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h=4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F17CA4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1.925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EB7F39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2.786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207B91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3.075</w:t>
            </w:r>
          </w:p>
        </w:tc>
        <w:tc>
          <w:tcPr>
            <w:tcW w:w="7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D55C3F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152 μs/slot</w:t>
            </w:r>
          </w:p>
        </w:tc>
        <w:tc>
          <w:tcPr>
            <w:tcW w:w="130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E4C7FB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Under-fitted — insufficient capacity</w:t>
            </w:r>
          </w:p>
        </w:tc>
      </w:tr>
      <w:tr w:rsidR="006E34C5" w14:paraId="650E3868" w14:textId="77777777" w:rsidTr="00B91973">
        <w:trPr>
          <w:trHeight w:val="695"/>
        </w:trPr>
        <w:tc>
          <w:tcPr>
            <w:tcW w:w="85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22E7B19" w14:textId="77777777" w:rsidR="006E34C5" w:rsidRDefault="00000000">
            <w:pPr>
              <w:jc w:val="center"/>
            </w:pPr>
            <w:r>
              <w:rPr>
                <w:b/>
                <w:bCs/>
                <w:color w:val="000000"/>
                <w:sz w:val="11"/>
                <w:szCs w:val="11"/>
              </w:rPr>
              <w:t>h=8 ★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C35282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1.950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E52313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2.855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237F68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3.171</w:t>
            </w:r>
          </w:p>
        </w:tc>
        <w:tc>
          <w:tcPr>
            <w:tcW w:w="7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7F9A588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153 μs/slot</w:t>
            </w:r>
          </w:p>
        </w:tc>
        <w:tc>
          <w:tcPr>
            <w:tcW w:w="130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F50425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Optimal — best SE / speed trade-off</w:t>
            </w:r>
          </w:p>
        </w:tc>
      </w:tr>
      <w:tr w:rsidR="006E34C5" w14:paraId="616065C6" w14:textId="77777777" w:rsidTr="00B91973">
        <w:trPr>
          <w:trHeight w:val="695"/>
        </w:trPr>
        <w:tc>
          <w:tcPr>
            <w:tcW w:w="85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D96D31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h=16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E2CBCA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1.949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54DF51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2.844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ABF289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3.139</w:t>
            </w:r>
          </w:p>
        </w:tc>
        <w:tc>
          <w:tcPr>
            <w:tcW w:w="7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28561D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174 μs/slot</w:t>
            </w:r>
          </w:p>
        </w:tc>
        <w:tc>
          <w:tcPr>
            <w:tcW w:w="130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207D41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Comparable to h=8 — marginal overhead</w:t>
            </w:r>
          </w:p>
        </w:tc>
      </w:tr>
      <w:tr w:rsidR="006E34C5" w14:paraId="1C38B95D" w14:textId="77777777" w:rsidTr="00B91973">
        <w:trPr>
          <w:trHeight w:val="518"/>
        </w:trPr>
        <w:tc>
          <w:tcPr>
            <w:tcW w:w="85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A2D3A9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h=32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42D8EA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1.928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2C616F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2.768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46C2FC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3.047</w:t>
            </w:r>
          </w:p>
        </w:tc>
        <w:tc>
          <w:tcPr>
            <w:tcW w:w="7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572305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224 μs/slot</w:t>
            </w:r>
          </w:p>
        </w:tc>
        <w:tc>
          <w:tcPr>
            <w:tcW w:w="130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8B5A99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Over-parameterised for 136 pilots</w:t>
            </w:r>
          </w:p>
        </w:tc>
      </w:tr>
      <w:tr w:rsidR="006E34C5" w14:paraId="0BBB0AD4" w14:textId="77777777" w:rsidTr="00B91973">
        <w:trPr>
          <w:trHeight w:val="518"/>
        </w:trPr>
        <w:tc>
          <w:tcPr>
            <w:tcW w:w="85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72BE9A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h=64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AAF360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1.900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EB7C71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2.709</w:t>
            </w:r>
          </w:p>
        </w:tc>
        <w:tc>
          <w:tcPr>
            <w:tcW w:w="84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B5E7C0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2.944</w:t>
            </w:r>
          </w:p>
        </w:tc>
        <w:tc>
          <w:tcPr>
            <w:tcW w:w="7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2C8DFE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1,149 μs/slot</w:t>
            </w:r>
          </w:p>
        </w:tc>
        <w:tc>
          <w:tcPr>
            <w:tcW w:w="130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F416B3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Over-parameterised + slow</w:t>
            </w:r>
          </w:p>
        </w:tc>
      </w:tr>
    </w:tbl>
    <w:p w14:paraId="219B2595" w14:textId="77777777" w:rsidR="006E34C5" w:rsidRDefault="00000000">
      <w:pPr>
        <w:spacing w:before="6" w:after="6" w:line="168" w:lineRule="auto"/>
        <w:jc w:val="both"/>
      </w:pPr>
      <w:r>
        <w:t>With 136 pilot observations, h=8 gives 136/8 = 17:1 data-to-parameter ratio — sufficient to avoid over-fitting. h=4 under-fits; h≥32 over-fits and increases training time beyond slot constraints.</w:t>
      </w:r>
    </w:p>
    <w:p w14:paraId="57FD924E" w14:textId="77777777" w:rsidR="006E34C5" w:rsidRDefault="006E34C5">
      <w:pPr>
        <w:spacing w:before="2" w:after="2"/>
      </w:pPr>
    </w:p>
    <w:p w14:paraId="35E2979F" w14:textId="77777777" w:rsidR="006E34C5" w:rsidRDefault="006E34C5">
      <w:pPr>
        <w:pBdr>
          <w:bottom w:val="single" w:sz="4" w:space="0" w:color="CCCCCC"/>
        </w:pBdr>
        <w:spacing w:before="4" w:after="4"/>
      </w:pPr>
    </w:p>
    <w:p w14:paraId="50DF8E12" w14:textId="77777777" w:rsidR="006E34C5" w:rsidRDefault="00000000">
      <w:pPr>
        <w:pBdr>
          <w:bottom w:val="single" w:sz="4" w:space="0" w:color="1565C0"/>
        </w:pBdr>
        <w:spacing w:before="24" w:after="12"/>
      </w:pPr>
      <w:r>
        <w:rPr>
          <w:rFonts w:ascii="Arial" w:eastAsia="Arial" w:hAnsi="Arial" w:cs="Arial"/>
          <w:b/>
          <w:bCs/>
          <w:color w:val="1565C0"/>
          <w:sz w:val="14"/>
          <w:szCs w:val="14"/>
        </w:rPr>
        <w:t>S-IV. Computational Complexity Analysis</w:t>
      </w:r>
    </w:p>
    <w:tbl>
      <w:tblPr>
        <w:tblW w:w="53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" w:type="dxa"/>
          <w:left w:w="20" w:type="dxa"/>
          <w:bottom w:w="4" w:type="dxa"/>
          <w:right w:w="20" w:type="dxa"/>
        </w:tblCellMar>
        <w:tblLook w:val="04A0" w:firstRow="1" w:lastRow="0" w:firstColumn="1" w:lastColumn="0" w:noHBand="0" w:noVBand="1"/>
      </w:tblPr>
      <w:tblGrid>
        <w:gridCol w:w="858"/>
        <w:gridCol w:w="1074"/>
        <w:gridCol w:w="1203"/>
        <w:gridCol w:w="1302"/>
        <w:gridCol w:w="916"/>
      </w:tblGrid>
      <w:tr w:rsidR="006E34C5" w14:paraId="79914A8F" w14:textId="77777777" w:rsidTr="00B91973">
        <w:trPr>
          <w:trHeight w:val="545"/>
          <w:tblHeader/>
        </w:trPr>
        <w:tc>
          <w:tcPr>
            <w:tcW w:w="85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B5A242E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Method</w:t>
            </w:r>
          </w:p>
        </w:tc>
        <w:tc>
          <w:tcPr>
            <w:tcW w:w="10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C2AB1CF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Inference Complexity</w:t>
            </w:r>
          </w:p>
        </w:tc>
        <w:tc>
          <w:tcPr>
            <w:tcW w:w="12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CF41569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Training Complexity</w:t>
            </w:r>
          </w:p>
        </w:tc>
        <w:tc>
          <w:tcPr>
            <w:tcW w:w="130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AE6345C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Runtime @N=816</w:t>
            </w:r>
          </w:p>
        </w:tc>
        <w:tc>
          <w:tcPr>
            <w:tcW w:w="916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C7397BE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Scaling</w:t>
            </w:r>
          </w:p>
        </w:tc>
      </w:tr>
      <w:tr w:rsidR="006E34C5" w14:paraId="081ABEF4" w14:textId="77777777" w:rsidTr="00B91973">
        <w:trPr>
          <w:trHeight w:val="283"/>
        </w:trPr>
        <w:tc>
          <w:tcPr>
            <w:tcW w:w="85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5E6379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MMSE</w:t>
            </w:r>
          </w:p>
        </w:tc>
        <w:tc>
          <w:tcPr>
            <w:tcW w:w="10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BEEE45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O(N)</w:t>
            </w:r>
          </w:p>
        </w:tc>
        <w:tc>
          <w:tcPr>
            <w:tcW w:w="12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6BA7A3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None</w:t>
            </w:r>
          </w:p>
        </w:tc>
        <w:tc>
          <w:tcPr>
            <w:tcW w:w="130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AEFEBE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0.037 ms</w:t>
            </w:r>
          </w:p>
        </w:tc>
        <w:tc>
          <w:tcPr>
            <w:tcW w:w="916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1398E7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O(N^0.34)</w:t>
            </w:r>
          </w:p>
        </w:tc>
      </w:tr>
      <w:tr w:rsidR="006E34C5" w14:paraId="3DDDE987" w14:textId="77777777" w:rsidTr="00B91973">
        <w:trPr>
          <w:trHeight w:val="567"/>
        </w:trPr>
        <w:tc>
          <w:tcPr>
            <w:tcW w:w="85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51C3CB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OAMP-Net</w:t>
            </w:r>
          </w:p>
        </w:tc>
        <w:tc>
          <w:tcPr>
            <w:tcW w:w="10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751A9B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O(n_L × N)</w:t>
            </w:r>
          </w:p>
        </w:tc>
        <w:tc>
          <w:tcPr>
            <w:tcW w:w="12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2E8DA0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Offline dataset</w:t>
            </w:r>
          </w:p>
        </w:tc>
        <w:tc>
          <w:tcPr>
            <w:tcW w:w="130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A0009E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0.230 ms (5 layers)</w:t>
            </w:r>
          </w:p>
        </w:tc>
        <w:tc>
          <w:tcPr>
            <w:tcW w:w="916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E884C2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O(N^0.40)</w:t>
            </w:r>
          </w:p>
        </w:tc>
      </w:tr>
      <w:tr w:rsidR="006E34C5" w14:paraId="3941B751" w14:textId="77777777" w:rsidTr="00B91973">
        <w:trPr>
          <w:trHeight w:val="545"/>
        </w:trPr>
        <w:tc>
          <w:tcPr>
            <w:tcW w:w="85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554C1D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DetNet</w:t>
            </w:r>
          </w:p>
        </w:tc>
        <w:tc>
          <w:tcPr>
            <w:tcW w:w="10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F9C971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O(n_L × N)</w:t>
            </w:r>
          </w:p>
        </w:tc>
        <w:tc>
          <w:tcPr>
            <w:tcW w:w="12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55C31B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Offline dataset</w:t>
            </w:r>
          </w:p>
        </w:tc>
        <w:tc>
          <w:tcPr>
            <w:tcW w:w="130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CECA28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0.220 ms (5 layers)</w:t>
            </w:r>
          </w:p>
        </w:tc>
        <w:tc>
          <w:tcPr>
            <w:tcW w:w="916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D232B5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O(N^0.38)</w:t>
            </w:r>
          </w:p>
        </w:tc>
      </w:tr>
      <w:tr w:rsidR="006E34C5" w14:paraId="01C982A6" w14:textId="77777777" w:rsidTr="00B91973">
        <w:trPr>
          <w:trHeight w:val="567"/>
        </w:trPr>
        <w:tc>
          <w:tcPr>
            <w:tcW w:w="85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9225FB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Proposed (h=8)</w:t>
            </w:r>
          </w:p>
        </w:tc>
        <w:tc>
          <w:tcPr>
            <w:tcW w:w="10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6BDC4C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O(N×h)</w:t>
            </w:r>
          </w:p>
        </w:tc>
        <w:tc>
          <w:tcPr>
            <w:tcW w:w="12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933822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O(N_p×h²)/slot</w:t>
            </w:r>
          </w:p>
        </w:tc>
        <w:tc>
          <w:tcPr>
            <w:tcW w:w="130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813F26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~0.04+0.15=0.19 ms</w:t>
            </w:r>
          </w:p>
        </w:tc>
        <w:tc>
          <w:tcPr>
            <w:tcW w:w="916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047E92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O(N^0.48)</w:t>
            </w:r>
          </w:p>
        </w:tc>
      </w:tr>
    </w:tbl>
    <w:p w14:paraId="2AA5D43A" w14:textId="77777777" w:rsidR="006E34C5" w:rsidRDefault="00000000">
      <w:pPr>
        <w:spacing w:before="6" w:after="6" w:line="168" w:lineRule="auto"/>
        <w:jc w:val="both"/>
      </w:pPr>
      <w:r>
        <w:t xml:space="preserve">OAMP-Net and DetNet require offline training on large channel datasets (thousands of channel realizations), imposing a deployment </w:t>
      </w:r>
      <w:r>
        <w:lastRenderedPageBreak/>
        <w:t>overhead not shown in the above table. The proposed method requires no offline training — it adapts every slot from 136 pilot symbols.</w:t>
      </w:r>
    </w:p>
    <w:p w14:paraId="36CB7836" w14:textId="77777777" w:rsidR="006E34C5" w:rsidRDefault="006E34C5">
      <w:pPr>
        <w:spacing w:before="2" w:after="2"/>
      </w:pPr>
    </w:p>
    <w:p w14:paraId="36CF7082" w14:textId="77777777" w:rsidR="006E34C5" w:rsidRDefault="006E34C5">
      <w:pPr>
        <w:pBdr>
          <w:bottom w:val="single" w:sz="4" w:space="0" w:color="CCCCCC"/>
        </w:pBdr>
        <w:spacing w:before="4" w:after="4"/>
      </w:pPr>
    </w:p>
    <w:p w14:paraId="4F1BEA3E" w14:textId="77777777" w:rsidR="006E34C5" w:rsidRDefault="00000000">
      <w:pPr>
        <w:pBdr>
          <w:bottom w:val="single" w:sz="4" w:space="0" w:color="1565C0"/>
        </w:pBdr>
        <w:spacing w:before="24" w:after="12"/>
      </w:pPr>
      <w:r>
        <w:rPr>
          <w:rFonts w:ascii="Arial" w:eastAsia="Arial" w:hAnsi="Arial" w:cs="Arial"/>
          <w:b/>
          <w:bCs/>
          <w:color w:val="1565C0"/>
          <w:sz w:val="14"/>
          <w:szCs w:val="14"/>
        </w:rPr>
        <w:t>S-V. Baseline Method Architectures</w:t>
      </w:r>
    </w:p>
    <w:p w14:paraId="7CF61D25" w14:textId="77777777" w:rsidR="006E34C5" w:rsidRDefault="00000000">
      <w:pPr>
        <w:spacing w:before="16" w:after="8"/>
      </w:pPr>
      <w:r>
        <w:rPr>
          <w:rFonts w:ascii="Arial" w:eastAsia="Arial" w:hAnsi="Arial" w:cs="Arial"/>
          <w:b/>
          <w:bCs/>
          <w:color w:val="37474F"/>
        </w:rPr>
        <w:t>OAMP-Net</w:t>
      </w:r>
    </w:p>
    <w:p w14:paraId="08C8FF5E" w14:textId="77777777" w:rsidR="006E34C5" w:rsidRDefault="00000000">
      <w:pPr>
        <w:spacing w:after="6" w:line="168" w:lineRule="auto"/>
        <w:ind w:firstLine="360"/>
        <w:jc w:val="both"/>
      </w:pPr>
      <w:r>
        <w:t>OAMP-Net [He et al., 2020] unrolls the orthogonal AMP algorithm into L = 5 layers. At each layer l: (1) LMMSE step with Onsager correction: r_l = W_l y − α_l x̂_{l−1}; (2) Nonlinear element-wise shrinkage: x̂_l = η_l(r_l; θ_l), implemented as soft-thresholding with learned threshold θ_l. The damping coefficient α_l is learned offline via backpropagation on a training dataset of (channel, signal) pairs. In our implementation, we use 5 layers with the standard AWGN shrinkage function.</w:t>
      </w:r>
    </w:p>
    <w:p w14:paraId="21F9746B" w14:textId="77777777" w:rsidR="006E34C5" w:rsidRDefault="00000000">
      <w:pPr>
        <w:spacing w:before="16" w:after="8"/>
      </w:pPr>
      <w:r>
        <w:rPr>
          <w:rFonts w:ascii="Arial" w:eastAsia="Arial" w:hAnsi="Arial" w:cs="Arial"/>
          <w:b/>
          <w:bCs/>
          <w:color w:val="37474F"/>
        </w:rPr>
        <w:t>DetNet</w:t>
      </w:r>
    </w:p>
    <w:p w14:paraId="79F3FA58" w14:textId="77777777" w:rsidR="006E34C5" w:rsidRDefault="00000000">
      <w:pPr>
        <w:spacing w:after="6" w:line="168" w:lineRule="auto"/>
        <w:ind w:firstLine="360"/>
        <w:jc w:val="both"/>
      </w:pPr>
      <w:r>
        <w:t>DetNet [Samuel et al., 2019] unrolls projected gradient descent with L = 5 layers. At each layer l: (1) Gradient step: z_l = x̂_{l−1} − μ_l H^H(H x̂_{l−1} − y); (2) Activation: x̂_l = ρ(z_l; φ_l) where ρ is a learned component-wise nonlinearity. The step sizes μ_l and activation parameters φ_l are learned offline. DetNet performs poorly in the low-resolution ADC regime because its gradient projection is not calibrated for the sharp quantisation boundary at Δ = 0.125.</w:t>
      </w:r>
    </w:p>
    <w:p w14:paraId="1FD7FB21" w14:textId="77777777" w:rsidR="006E34C5" w:rsidRDefault="006E34C5">
      <w:pPr>
        <w:spacing w:before="2" w:after="2"/>
      </w:pPr>
    </w:p>
    <w:p w14:paraId="3BC9EFE3" w14:textId="77777777" w:rsidR="006E34C5" w:rsidRDefault="006E34C5">
      <w:pPr>
        <w:pBdr>
          <w:bottom w:val="single" w:sz="4" w:space="0" w:color="CCCCCC"/>
        </w:pBdr>
        <w:spacing w:before="4" w:after="4"/>
      </w:pPr>
    </w:p>
    <w:p w14:paraId="4D04BB92" w14:textId="77777777" w:rsidR="006E34C5" w:rsidRDefault="00000000">
      <w:pPr>
        <w:pBdr>
          <w:bottom w:val="single" w:sz="4" w:space="0" w:color="1565C0"/>
        </w:pBdr>
        <w:spacing w:before="24" w:after="12"/>
      </w:pPr>
      <w:r>
        <w:rPr>
          <w:rFonts w:ascii="Arial" w:eastAsia="Arial" w:hAnsi="Arial" w:cs="Arial"/>
          <w:b/>
          <w:bCs/>
          <w:color w:val="1565C0"/>
          <w:sz w:val="14"/>
          <w:szCs w:val="14"/>
        </w:rPr>
        <w:t>S-VI. Full Mobility Results (0–500 km/h, 28 GHz)</w:t>
      </w:r>
    </w:p>
    <w:tbl>
      <w:tblPr>
        <w:tblW w:w="5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" w:type="dxa"/>
          <w:left w:w="20" w:type="dxa"/>
          <w:bottom w:w="4" w:type="dxa"/>
          <w:right w:w="20" w:type="dxa"/>
        </w:tblCellMar>
        <w:tblLook w:val="04A0" w:firstRow="1" w:lastRow="0" w:firstColumn="1" w:lastColumn="0" w:noHBand="0" w:noVBand="1"/>
      </w:tblPr>
      <w:tblGrid>
        <w:gridCol w:w="594"/>
        <w:gridCol w:w="776"/>
        <w:gridCol w:w="623"/>
        <w:gridCol w:w="657"/>
        <w:gridCol w:w="608"/>
        <w:gridCol w:w="734"/>
        <w:gridCol w:w="623"/>
        <w:gridCol w:w="585"/>
      </w:tblGrid>
      <w:tr w:rsidR="006E34C5" w14:paraId="3A29A4E5" w14:textId="77777777" w:rsidTr="00B91973">
        <w:trPr>
          <w:trHeight w:val="800"/>
          <w:tblHeader/>
        </w:trPr>
        <w:tc>
          <w:tcPr>
            <w:tcW w:w="59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99C9D4A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Speed (km/h)</w:t>
            </w:r>
          </w:p>
        </w:tc>
        <w:tc>
          <w:tcPr>
            <w:tcW w:w="776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84B0424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f_Doppler (Hz)</w:t>
            </w:r>
          </w:p>
        </w:tc>
        <w:tc>
          <w:tcPr>
            <w:tcW w:w="62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0EA8DE8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SE MMSE</w:t>
            </w:r>
          </w:p>
        </w:tc>
        <w:tc>
          <w:tcPr>
            <w:tcW w:w="65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152B2EF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SE OAMP-Net</w:t>
            </w:r>
          </w:p>
        </w:tc>
        <w:tc>
          <w:tcPr>
            <w:tcW w:w="60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CA73066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SE DetNet</w:t>
            </w:r>
          </w:p>
        </w:tc>
        <w:tc>
          <w:tcPr>
            <w:tcW w:w="73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4F88E06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SE Proposed</w:t>
            </w:r>
          </w:p>
        </w:tc>
        <w:tc>
          <w:tcPr>
            <w:tcW w:w="62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E6D5544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Gain vs MMSE</w:t>
            </w:r>
          </w:p>
        </w:tc>
        <w:tc>
          <w:tcPr>
            <w:tcW w:w="58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36D10C7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p-value</w:t>
            </w:r>
          </w:p>
        </w:tc>
      </w:tr>
      <w:tr w:rsidR="006E34C5" w14:paraId="027C69A6" w14:textId="77777777" w:rsidTr="00B91973">
        <w:trPr>
          <w:trHeight w:val="273"/>
        </w:trPr>
        <w:tc>
          <w:tcPr>
            <w:tcW w:w="59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AA7AFB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776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E0E01F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62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A6E107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2.663</w:t>
            </w:r>
          </w:p>
        </w:tc>
        <w:tc>
          <w:tcPr>
            <w:tcW w:w="65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B7A4D6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2.640</w:t>
            </w:r>
          </w:p>
        </w:tc>
        <w:tc>
          <w:tcPr>
            <w:tcW w:w="60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DF7DCF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1.476</w:t>
            </w:r>
          </w:p>
        </w:tc>
        <w:tc>
          <w:tcPr>
            <w:tcW w:w="73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8E45E7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2.852</w:t>
            </w:r>
          </w:p>
        </w:tc>
        <w:tc>
          <w:tcPr>
            <w:tcW w:w="62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C0A108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+0.189</w:t>
            </w:r>
          </w:p>
        </w:tc>
        <w:tc>
          <w:tcPr>
            <w:tcW w:w="58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92884D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6E34C5" w14:paraId="2279136D" w14:textId="77777777" w:rsidTr="00B91973">
        <w:trPr>
          <w:trHeight w:val="273"/>
        </w:trPr>
        <w:tc>
          <w:tcPr>
            <w:tcW w:w="59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9EDB45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30</w:t>
            </w:r>
          </w:p>
        </w:tc>
        <w:tc>
          <w:tcPr>
            <w:tcW w:w="776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F2D09F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778</w:t>
            </w:r>
          </w:p>
        </w:tc>
        <w:tc>
          <w:tcPr>
            <w:tcW w:w="62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DE3F95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2.663</w:t>
            </w:r>
          </w:p>
        </w:tc>
        <w:tc>
          <w:tcPr>
            <w:tcW w:w="65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DE213D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2.640</w:t>
            </w:r>
          </w:p>
        </w:tc>
        <w:tc>
          <w:tcPr>
            <w:tcW w:w="60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51FFBA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1.475</w:t>
            </w:r>
          </w:p>
        </w:tc>
        <w:tc>
          <w:tcPr>
            <w:tcW w:w="73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705A8E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2.851</w:t>
            </w:r>
          </w:p>
        </w:tc>
        <w:tc>
          <w:tcPr>
            <w:tcW w:w="62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F2E90F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+0.188</w:t>
            </w:r>
          </w:p>
        </w:tc>
        <w:tc>
          <w:tcPr>
            <w:tcW w:w="58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87B6FB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6E34C5" w14:paraId="408CDC5C" w14:textId="77777777" w:rsidTr="00B91973">
        <w:trPr>
          <w:trHeight w:val="273"/>
        </w:trPr>
        <w:tc>
          <w:tcPr>
            <w:tcW w:w="59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9EAF79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60</w:t>
            </w:r>
          </w:p>
        </w:tc>
        <w:tc>
          <w:tcPr>
            <w:tcW w:w="776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6284DA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1,556</w:t>
            </w:r>
          </w:p>
        </w:tc>
        <w:tc>
          <w:tcPr>
            <w:tcW w:w="62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3376FD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2.670</w:t>
            </w:r>
          </w:p>
        </w:tc>
        <w:tc>
          <w:tcPr>
            <w:tcW w:w="65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0CB183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2.647</w:t>
            </w:r>
          </w:p>
        </w:tc>
        <w:tc>
          <w:tcPr>
            <w:tcW w:w="60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A6E141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1.478</w:t>
            </w:r>
          </w:p>
        </w:tc>
        <w:tc>
          <w:tcPr>
            <w:tcW w:w="73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C064D5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2.860</w:t>
            </w:r>
          </w:p>
        </w:tc>
        <w:tc>
          <w:tcPr>
            <w:tcW w:w="62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8D0D96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+0.190</w:t>
            </w:r>
          </w:p>
        </w:tc>
        <w:tc>
          <w:tcPr>
            <w:tcW w:w="58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F31B22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6E34C5" w14:paraId="58CB2C57" w14:textId="77777777" w:rsidTr="00B91973">
        <w:trPr>
          <w:trHeight w:val="273"/>
        </w:trPr>
        <w:tc>
          <w:tcPr>
            <w:tcW w:w="59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6EE8CD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120</w:t>
            </w:r>
          </w:p>
        </w:tc>
        <w:tc>
          <w:tcPr>
            <w:tcW w:w="776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89ED32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3,111</w:t>
            </w:r>
          </w:p>
        </w:tc>
        <w:tc>
          <w:tcPr>
            <w:tcW w:w="62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017432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2.665</w:t>
            </w:r>
          </w:p>
        </w:tc>
        <w:tc>
          <w:tcPr>
            <w:tcW w:w="65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777192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2.642</w:t>
            </w:r>
          </w:p>
        </w:tc>
        <w:tc>
          <w:tcPr>
            <w:tcW w:w="60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F0D216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1.476</w:t>
            </w:r>
          </w:p>
        </w:tc>
        <w:tc>
          <w:tcPr>
            <w:tcW w:w="73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5C60D6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2.854</w:t>
            </w:r>
          </w:p>
        </w:tc>
        <w:tc>
          <w:tcPr>
            <w:tcW w:w="62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9FE1F9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+0.189</w:t>
            </w:r>
          </w:p>
        </w:tc>
        <w:tc>
          <w:tcPr>
            <w:tcW w:w="58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50E832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6E34C5" w14:paraId="7C6C3C49" w14:textId="77777777" w:rsidTr="00B91973">
        <w:trPr>
          <w:trHeight w:val="252"/>
        </w:trPr>
        <w:tc>
          <w:tcPr>
            <w:tcW w:w="59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570DB0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200</w:t>
            </w:r>
          </w:p>
        </w:tc>
        <w:tc>
          <w:tcPr>
            <w:tcW w:w="776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58F51B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5,185</w:t>
            </w:r>
          </w:p>
        </w:tc>
        <w:tc>
          <w:tcPr>
            <w:tcW w:w="62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63EBFD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2.665</w:t>
            </w:r>
          </w:p>
        </w:tc>
        <w:tc>
          <w:tcPr>
            <w:tcW w:w="65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0522CD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2.643</w:t>
            </w:r>
          </w:p>
        </w:tc>
        <w:tc>
          <w:tcPr>
            <w:tcW w:w="60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B8FF61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1.477</w:t>
            </w:r>
          </w:p>
        </w:tc>
        <w:tc>
          <w:tcPr>
            <w:tcW w:w="73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CDFFDE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2.854</w:t>
            </w:r>
          </w:p>
        </w:tc>
        <w:tc>
          <w:tcPr>
            <w:tcW w:w="62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81D9B2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+0.189</w:t>
            </w:r>
          </w:p>
        </w:tc>
        <w:tc>
          <w:tcPr>
            <w:tcW w:w="58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2D6259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6E34C5" w14:paraId="057FF295" w14:textId="77777777" w:rsidTr="00B91973">
        <w:trPr>
          <w:trHeight w:val="273"/>
        </w:trPr>
        <w:tc>
          <w:tcPr>
            <w:tcW w:w="59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F51AC1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350</w:t>
            </w:r>
          </w:p>
        </w:tc>
        <w:tc>
          <w:tcPr>
            <w:tcW w:w="776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B43B3A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9,074</w:t>
            </w:r>
          </w:p>
        </w:tc>
        <w:tc>
          <w:tcPr>
            <w:tcW w:w="62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F505B4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2.666</w:t>
            </w:r>
          </w:p>
        </w:tc>
        <w:tc>
          <w:tcPr>
            <w:tcW w:w="65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8CA501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2.643</w:t>
            </w:r>
          </w:p>
        </w:tc>
        <w:tc>
          <w:tcPr>
            <w:tcW w:w="60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46F5D0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1.476</w:t>
            </w:r>
          </w:p>
        </w:tc>
        <w:tc>
          <w:tcPr>
            <w:tcW w:w="73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F505A6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2.856</w:t>
            </w:r>
          </w:p>
        </w:tc>
        <w:tc>
          <w:tcPr>
            <w:tcW w:w="62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8A966E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+0.190</w:t>
            </w:r>
          </w:p>
        </w:tc>
        <w:tc>
          <w:tcPr>
            <w:tcW w:w="58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5DE8AC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6E34C5" w14:paraId="2ADBE1B6" w14:textId="77777777" w:rsidTr="00B91973">
        <w:trPr>
          <w:trHeight w:val="273"/>
        </w:trPr>
        <w:tc>
          <w:tcPr>
            <w:tcW w:w="59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889E74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500</w:t>
            </w:r>
          </w:p>
        </w:tc>
        <w:tc>
          <w:tcPr>
            <w:tcW w:w="776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D79EAD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12,963</w:t>
            </w:r>
          </w:p>
        </w:tc>
        <w:tc>
          <w:tcPr>
            <w:tcW w:w="62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93299A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2.667</w:t>
            </w:r>
          </w:p>
        </w:tc>
        <w:tc>
          <w:tcPr>
            <w:tcW w:w="65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53DCFB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2.644</w:t>
            </w:r>
          </w:p>
        </w:tc>
        <w:tc>
          <w:tcPr>
            <w:tcW w:w="60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F56B23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1.477</w:t>
            </w:r>
          </w:p>
        </w:tc>
        <w:tc>
          <w:tcPr>
            <w:tcW w:w="73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BFECE4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2.854</w:t>
            </w:r>
          </w:p>
        </w:tc>
        <w:tc>
          <w:tcPr>
            <w:tcW w:w="62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93D4B4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+0.187</w:t>
            </w:r>
          </w:p>
        </w:tc>
        <w:tc>
          <w:tcPr>
            <w:tcW w:w="58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F7D741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</w:tbl>
    <w:p w14:paraId="506EDBE8" w14:textId="77777777" w:rsidR="006E34C5" w:rsidRDefault="00000000">
      <w:pPr>
        <w:spacing w:before="6" w:after="6" w:line="168" w:lineRule="auto"/>
        <w:jc w:val="both"/>
      </w:pPr>
      <w:r>
        <w:t>SNR = 20 dB, 28 GHz, 120 kHz SCS, 2,000 trials/speed. Proposed method maintains gain across all speeds. DetNet degrades at all speeds because offline-trained parameters do not track time-varying channels.</w:t>
      </w:r>
    </w:p>
    <w:p w14:paraId="47F7367C" w14:textId="77777777" w:rsidR="006E34C5" w:rsidRDefault="006E34C5">
      <w:pPr>
        <w:spacing w:before="2" w:after="2"/>
      </w:pPr>
    </w:p>
    <w:p w14:paraId="71F21FC4" w14:textId="77777777" w:rsidR="006E34C5" w:rsidRDefault="006E34C5">
      <w:pPr>
        <w:pBdr>
          <w:bottom w:val="single" w:sz="4" w:space="0" w:color="CCCCCC"/>
        </w:pBdr>
        <w:spacing w:before="4" w:after="4"/>
      </w:pPr>
    </w:p>
    <w:p w14:paraId="70B9918B" w14:textId="77777777" w:rsidR="006E34C5" w:rsidRDefault="00000000">
      <w:pPr>
        <w:pBdr>
          <w:bottom w:val="single" w:sz="4" w:space="0" w:color="1565C0"/>
        </w:pBdr>
        <w:spacing w:before="24" w:after="12"/>
      </w:pPr>
      <w:r>
        <w:rPr>
          <w:rFonts w:ascii="Arial" w:eastAsia="Arial" w:hAnsi="Arial" w:cs="Arial"/>
          <w:b/>
          <w:bCs/>
          <w:color w:val="1565C0"/>
          <w:sz w:val="14"/>
          <w:szCs w:val="14"/>
        </w:rPr>
        <w:t>S-VII. Derivation of K-R-Aware LLR Formula</w:t>
      </w:r>
    </w:p>
    <w:p w14:paraId="1A117EB4" w14:textId="77777777" w:rsidR="006E34C5" w:rsidRDefault="00000000">
      <w:pPr>
        <w:spacing w:after="6" w:line="168" w:lineRule="auto"/>
        <w:ind w:firstLine="360"/>
        <w:jc w:val="both"/>
      </w:pPr>
      <w:r>
        <w:t>The standard LLR for bit b_k of subcarrier k under the MMSE receiver is:</w:t>
      </w:r>
    </w:p>
    <w:p w14:paraId="2C3686F3" w14:textId="77777777" w:rsidR="006E34C5" w:rsidRDefault="00000000">
      <w:pPr>
        <w:spacing w:before="4" w:after="4"/>
        <w:ind w:firstLine="360"/>
        <w:jc w:val="both"/>
      </w:pPr>
      <w:r>
        <w:t>L(b_k) = log P(b_k=0 | r_q[k]) / P(b_k=1 | r_q[k]) = (4/σ²_n) · Re(r_q[k]) · c_k  ...(S-1)</w:t>
      </w:r>
    </w:p>
    <w:p w14:paraId="42E3DDA9" w14:textId="77777777" w:rsidR="006E34C5" w:rsidRDefault="00000000">
      <w:pPr>
        <w:spacing w:after="6" w:line="168" w:lineRule="auto"/>
        <w:ind w:firstLine="360"/>
        <w:jc w:val="both"/>
      </w:pPr>
      <w:r>
        <w:t>where c_k is the constellation label for bit k. This assumes noise variance σ²_n.</w:t>
      </w:r>
    </w:p>
    <w:p w14:paraId="3ABB7DE0" w14:textId="77777777" w:rsidR="006E34C5" w:rsidRDefault="00000000">
      <w:pPr>
        <w:spacing w:after="6" w:line="168" w:lineRule="auto"/>
        <w:ind w:firstLine="360"/>
        <w:jc w:val="both"/>
      </w:pPr>
      <w:r>
        <w:t>After K-R correction, the effective output r̂[k] has a reduced noise floor. The pilot-estimated residual floor is R_out = E[|Q(r_p[k]) − r_p[k]|²] measured over N_p pilot subcarriers. The K-R correction scales r_q[k] by a factor that reduces the quantisation component, yielding effective noise variance:</w:t>
      </w:r>
    </w:p>
    <w:p w14:paraId="45D8E047" w14:textId="77777777" w:rsidR="006E34C5" w:rsidRDefault="00000000">
      <w:pPr>
        <w:spacing w:before="4" w:after="4"/>
        <w:ind w:firstLine="360"/>
        <w:jc w:val="both"/>
      </w:pPr>
      <w:r>
        <w:t>σ²_eff = σ²_n + R_floor,KR  ...(S-2)</w:t>
      </w:r>
    </w:p>
    <w:p w14:paraId="2C20DED5" w14:textId="77777777" w:rsidR="006E34C5" w:rsidRDefault="00000000">
      <w:pPr>
        <w:spacing w:before="4" w:after="4"/>
        <w:ind w:firstLine="360"/>
        <w:jc w:val="both"/>
      </w:pPr>
      <w:r>
        <w:t>R_floor,KR = R_out · σ²_n / (σ²_n + R_out)  &lt;  R_out = R_floor,ADC  ...(S-3)</w:t>
      </w:r>
    </w:p>
    <w:p w14:paraId="04115F75" w14:textId="77777777" w:rsidR="006E34C5" w:rsidRDefault="00000000">
      <w:pPr>
        <w:spacing w:after="6" w:line="168" w:lineRule="auto"/>
        <w:ind w:firstLine="360"/>
        <w:jc w:val="both"/>
      </w:pPr>
      <w:r>
        <w:t>Eq. (S-3) shows that K-R always reduces the effective quantisation floor below R_out. The correction factor approaches R_floor,ADC at low SNR (noise-limited) and approaches 0 at high SNR (quantisation-limited), which is consistent with the observed gain pattern in Fig. 1.</w:t>
      </w:r>
    </w:p>
    <w:p w14:paraId="2987C952" w14:textId="77777777" w:rsidR="006E34C5" w:rsidRDefault="00000000">
      <w:pPr>
        <w:spacing w:after="6" w:line="168" w:lineRule="auto"/>
        <w:ind w:firstLine="360"/>
        <w:jc w:val="both"/>
      </w:pPr>
      <w:r>
        <w:t>The K-R-aware LLR replaces σ²_n with σ²_eff:</w:t>
      </w:r>
    </w:p>
    <w:p w14:paraId="59432302" w14:textId="77777777" w:rsidR="006E34C5" w:rsidRDefault="00000000">
      <w:pPr>
        <w:spacing w:before="4" w:after="4"/>
        <w:ind w:firstLine="360"/>
        <w:jc w:val="both"/>
      </w:pPr>
      <w:r>
        <w:t>L_KR(b_k) = (4/σ²_eff) · Re(r̂[k]) · c_k  ...(S-4)</w:t>
      </w:r>
    </w:p>
    <w:p w14:paraId="7FA2E3DB" w14:textId="77777777" w:rsidR="006E34C5" w:rsidRDefault="00000000">
      <w:pPr>
        <w:spacing w:after="6" w:line="168" w:lineRule="auto"/>
        <w:ind w:firstLine="360"/>
        <w:jc w:val="both"/>
      </w:pPr>
      <w:r>
        <w:t>This corrected LLR provides the LDPC decoder with the accurate effective noise model, improving decoder performance under quantisation distortion. All methods use identical CR = 2/3 for fair comparison; the SE gain arises solely from improved equalisation, not coding rate differences.</w:t>
      </w:r>
    </w:p>
    <w:p w14:paraId="270C4A7C" w14:textId="77777777" w:rsidR="006E34C5" w:rsidRDefault="006E34C5">
      <w:pPr>
        <w:spacing w:before="2" w:after="2"/>
      </w:pPr>
    </w:p>
    <w:p w14:paraId="116E0280" w14:textId="77777777" w:rsidR="00B91973" w:rsidRDefault="00B91973">
      <w:pPr>
        <w:spacing w:before="2" w:after="2"/>
      </w:pPr>
    </w:p>
    <w:p w14:paraId="1D924FB1" w14:textId="77777777" w:rsidR="006E34C5" w:rsidRDefault="006E34C5">
      <w:pPr>
        <w:pBdr>
          <w:bottom w:val="single" w:sz="4" w:space="0" w:color="CCCCCC"/>
        </w:pBdr>
        <w:spacing w:before="4" w:after="4"/>
      </w:pPr>
    </w:p>
    <w:p w14:paraId="1107E836" w14:textId="77777777" w:rsidR="006E34C5" w:rsidRDefault="00000000">
      <w:pPr>
        <w:pBdr>
          <w:bottom w:val="single" w:sz="4" w:space="0" w:color="1565C0"/>
        </w:pBdr>
        <w:spacing w:before="24" w:after="12"/>
      </w:pPr>
      <w:r>
        <w:rPr>
          <w:rFonts w:ascii="Arial" w:eastAsia="Arial" w:hAnsi="Arial" w:cs="Arial"/>
          <w:b/>
          <w:bCs/>
          <w:color w:val="1565C0"/>
          <w:sz w:val="14"/>
          <w:szCs w:val="14"/>
        </w:rPr>
        <w:t>S-VIII. Full SE Comparison Table (All SNR Points)</w:t>
      </w:r>
    </w:p>
    <w:tbl>
      <w:tblPr>
        <w:tblW w:w="5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" w:type="dxa"/>
          <w:left w:w="20" w:type="dxa"/>
          <w:bottom w:w="4" w:type="dxa"/>
          <w:right w:w="20" w:type="dxa"/>
        </w:tblCellMar>
        <w:tblLook w:val="04A0" w:firstRow="1" w:lastRow="0" w:firstColumn="1" w:lastColumn="0" w:noHBand="0" w:noVBand="1"/>
      </w:tblPr>
      <w:tblGrid>
        <w:gridCol w:w="474"/>
        <w:gridCol w:w="612"/>
        <w:gridCol w:w="605"/>
        <w:gridCol w:w="598"/>
        <w:gridCol w:w="722"/>
        <w:gridCol w:w="503"/>
        <w:gridCol w:w="869"/>
        <w:gridCol w:w="1015"/>
      </w:tblGrid>
      <w:tr w:rsidR="00B91973" w14:paraId="390060D8" w14:textId="77777777" w:rsidTr="00B91973">
        <w:trPr>
          <w:trHeight w:val="19"/>
          <w:tblHeader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76407DA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SNR (dB)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38E24CA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SE MMSE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F26371F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SE OAMP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81D5CA7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SE DetNet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9785BF2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SE Proposed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96C0E43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CI ±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16BCE6D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p(KR&gt;MM)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FDAD3E8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p(KR&gt;OAMP)</w:t>
            </w:r>
          </w:p>
        </w:tc>
      </w:tr>
      <w:tr w:rsidR="00B91973" w14:paraId="52363AB7" w14:textId="77777777" w:rsidTr="00B91973">
        <w:trPr>
          <w:trHeight w:val="9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E901828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8FBA0A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1.028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84E221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0.891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87FCCB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0.945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9DE417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1.030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E81F46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0.001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A89F78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9E99CE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B91973" w14:paraId="537741F4" w14:textId="77777777" w:rsidTr="00B91973">
        <w:trPr>
          <w:trHeight w:val="9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57759A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EB7D12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1.165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CDEE14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1.040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D75A8D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1.022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5DB8C6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1.171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2A764F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0.002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AD99EF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9B442E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B91973" w14:paraId="6AAB5075" w14:textId="77777777" w:rsidTr="00B91973">
        <w:trPr>
          <w:trHeight w:val="9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12A03A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4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3DB31F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1.326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B18230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1.216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8047EA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1.101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F7BFF5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1.338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300C18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0.002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F0CD54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A5E9CA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B91973" w14:paraId="2FA45CA2" w14:textId="77777777" w:rsidTr="00B91973">
        <w:trPr>
          <w:trHeight w:val="9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93A8A6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6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5DC222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1.504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91612D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1.409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EDEC868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1.176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3BB1DF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1.525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C7A557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0.002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C2CA47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7AF6AE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B91973" w14:paraId="69579E78" w14:textId="77777777" w:rsidTr="00B91973">
        <w:trPr>
          <w:trHeight w:val="9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F828858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8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DB57B7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1.694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64EB33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1.614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43D174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1.245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6B396C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1.730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2AD084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0.003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3240C9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903296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B91973" w14:paraId="0D585698" w14:textId="77777777" w:rsidTr="00B91973">
        <w:trPr>
          <w:trHeight w:val="9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16743D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10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1A1D48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1.895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8627DC8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1.827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580337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1.307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243B6A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1.950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AC2C44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0.003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CF1176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81AF5E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B91973" w14:paraId="58492A01" w14:textId="77777777" w:rsidTr="00B91973">
        <w:trPr>
          <w:trHeight w:val="7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0FEB72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12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6C3F90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2.086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7364AE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2.031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8E552D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1.358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0A70B5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2.165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36B0CB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0.003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CD3382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E1DCCD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B91973" w14:paraId="423248EB" w14:textId="77777777" w:rsidTr="00B91973">
        <w:trPr>
          <w:trHeight w:val="9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9DD3B9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14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744A1F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2.266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F05855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2.221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1D894C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1.401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CD03EA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2.371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C016F6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0.004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E1AB1B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121367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B91973" w14:paraId="412E73D8" w14:textId="77777777" w:rsidTr="00B91973">
        <w:trPr>
          <w:trHeight w:val="9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E243E3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16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F74359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2.426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83A0CF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2.390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60F873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1.434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CC41B8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2.561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A6016B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0.004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354C8D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6AACAA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B91973" w14:paraId="23BEED33" w14:textId="77777777" w:rsidTr="00B91973">
        <w:trPr>
          <w:trHeight w:val="9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E1EEEE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18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3BFC7B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2.562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F5CBED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2.534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41253E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1.460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E29092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2.726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74FEC6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0.004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02D658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89D407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B91973" w14:paraId="151AC895" w14:textId="77777777" w:rsidTr="00B91973">
        <w:trPr>
          <w:trHeight w:val="9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E9E7A7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20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0CC34B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2.667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51021E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2.644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6F0B22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1.478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AEFF80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2.855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30A3D2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0.004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AD874C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D05DDC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B91973" w14:paraId="47DBD06C" w14:textId="77777777" w:rsidTr="00B91973">
        <w:trPr>
          <w:trHeight w:val="9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F8DBE2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22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BC445E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2.748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3BA1B5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2.729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5B888F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1.491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36B3EF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2.957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45BCF1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0.004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124902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2BA159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B91973" w14:paraId="3DE37F2C" w14:textId="77777777" w:rsidTr="00B91973">
        <w:trPr>
          <w:trHeight w:val="9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6D7956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24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78B65E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2.807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9D17F2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2.791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507B70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1.498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405B32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3.033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9B5D12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0.004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F26A39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85F5F9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B91973" w14:paraId="0CF8BA95" w14:textId="77777777" w:rsidTr="00B91973">
        <w:trPr>
          <w:trHeight w:val="7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B9287D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26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F72EAB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2.850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6A29E7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2.836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7A5C8A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1.504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E0F292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3.092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6A979A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0.005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EADE5D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05877C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B91973" w14:paraId="6FA94BAE" w14:textId="77777777" w:rsidTr="00B91973">
        <w:trPr>
          <w:trHeight w:val="9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D1AA82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28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2B147E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2.888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61FD55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2.874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E491AF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1.510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59C48D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3.138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7A2B15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0.004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77A965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4E6A73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B91973" w14:paraId="75539333" w14:textId="77777777" w:rsidTr="00B91973">
        <w:trPr>
          <w:trHeight w:val="9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CC9519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30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24BDF9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2.912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3CDF74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2.897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F95357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1.514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A2FFC2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3.170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DEA392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0.004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D9FF2F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C3917D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B91973" w14:paraId="4B4B20F5" w14:textId="77777777" w:rsidTr="00B91973">
        <w:trPr>
          <w:trHeight w:val="9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243096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32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0CCBA9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2.932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91FFF1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2.917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B89D7F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1.518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22F166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3.195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37AD75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0.005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AA301D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A8B410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B91973" w14:paraId="738F32E9" w14:textId="77777777" w:rsidTr="00B91973">
        <w:trPr>
          <w:trHeight w:val="9"/>
        </w:trPr>
        <w:tc>
          <w:tcPr>
            <w:tcW w:w="474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C3C287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34</w:t>
            </w:r>
          </w:p>
        </w:tc>
        <w:tc>
          <w:tcPr>
            <w:tcW w:w="61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AE8AEA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2.935</w:t>
            </w:r>
          </w:p>
        </w:tc>
        <w:tc>
          <w:tcPr>
            <w:tcW w:w="6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B800AB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2.919</w:t>
            </w:r>
          </w:p>
        </w:tc>
        <w:tc>
          <w:tcPr>
            <w:tcW w:w="59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A27D91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1.517</w:t>
            </w:r>
          </w:p>
        </w:tc>
        <w:tc>
          <w:tcPr>
            <w:tcW w:w="72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5C0DDB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3.200</w:t>
            </w:r>
          </w:p>
        </w:tc>
        <w:tc>
          <w:tcPr>
            <w:tcW w:w="503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306877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0.004</w:t>
            </w:r>
          </w:p>
        </w:tc>
        <w:tc>
          <w:tcPr>
            <w:tcW w:w="869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C873C0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  <w:tc>
          <w:tcPr>
            <w:tcW w:w="101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B172FB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</w:tbl>
    <w:p w14:paraId="57A0F8F9" w14:textId="77777777" w:rsidR="006E34C5" w:rsidRDefault="00000000">
      <w:pPr>
        <w:spacing w:before="6" w:after="6" w:line="168" w:lineRule="auto"/>
        <w:jc w:val="both"/>
      </w:pPr>
      <w:r>
        <w:t>CI ±: 95% bootstrap confidence interval for proposed method. 5,000 Monte Carlo trials/SNR, seed=2025.</w:t>
      </w:r>
    </w:p>
    <w:p w14:paraId="557C4AB0" w14:textId="77777777" w:rsidR="006E34C5" w:rsidRDefault="006E34C5">
      <w:pPr>
        <w:spacing w:before="2" w:after="2"/>
      </w:pPr>
    </w:p>
    <w:p w14:paraId="1C4A20CD" w14:textId="77777777" w:rsidR="006E34C5" w:rsidRDefault="006E34C5">
      <w:pPr>
        <w:pBdr>
          <w:bottom w:val="single" w:sz="4" w:space="0" w:color="CCCCCC"/>
        </w:pBdr>
        <w:spacing w:before="4" w:after="4"/>
      </w:pPr>
    </w:p>
    <w:p w14:paraId="62D90A4C" w14:textId="77777777" w:rsidR="006E34C5" w:rsidRDefault="00000000">
      <w:pPr>
        <w:pBdr>
          <w:bottom w:val="single" w:sz="4" w:space="0" w:color="1565C0"/>
        </w:pBdr>
        <w:spacing w:before="24" w:after="12"/>
      </w:pPr>
      <w:r>
        <w:rPr>
          <w:rFonts w:ascii="Arial" w:eastAsia="Arial" w:hAnsi="Arial" w:cs="Arial"/>
          <w:b/>
          <w:bCs/>
          <w:color w:val="1565C0"/>
          <w:sz w:val="14"/>
          <w:szCs w:val="14"/>
        </w:rPr>
        <w:t>S-IX. Full End-to-End BLER and Throughput Table</w:t>
      </w:r>
    </w:p>
    <w:tbl>
      <w:tblPr>
        <w:tblW w:w="5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" w:type="dxa"/>
          <w:left w:w="20" w:type="dxa"/>
          <w:bottom w:w="4" w:type="dxa"/>
          <w:right w:w="20" w:type="dxa"/>
        </w:tblCellMar>
        <w:tblLook w:val="04A0" w:firstRow="1" w:lastRow="0" w:firstColumn="1" w:lastColumn="0" w:noHBand="0" w:noVBand="1"/>
      </w:tblPr>
      <w:tblGrid>
        <w:gridCol w:w="582"/>
        <w:gridCol w:w="878"/>
        <w:gridCol w:w="947"/>
        <w:gridCol w:w="1051"/>
        <w:gridCol w:w="1180"/>
        <w:gridCol w:w="705"/>
      </w:tblGrid>
      <w:tr w:rsidR="006E34C5" w14:paraId="61954908" w14:textId="77777777" w:rsidTr="00B91973">
        <w:trPr>
          <w:trHeight w:val="793"/>
          <w:tblHeader/>
        </w:trPr>
        <w:tc>
          <w:tcPr>
            <w:tcW w:w="58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B6CFDCC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SNR (dB)</w:t>
            </w:r>
          </w:p>
        </w:tc>
        <w:tc>
          <w:tcPr>
            <w:tcW w:w="87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F513C12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BLER MMSE</w:t>
            </w:r>
          </w:p>
        </w:tc>
        <w:tc>
          <w:tcPr>
            <w:tcW w:w="94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A7A6AE3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BLER Proposed</w:t>
            </w:r>
          </w:p>
        </w:tc>
        <w:tc>
          <w:tcPr>
            <w:tcW w:w="105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56352F7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Tput MMSE (Mbps)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E72B907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Tput Proposed (Mbps)</w:t>
            </w:r>
          </w:p>
        </w:tc>
        <w:tc>
          <w:tcPr>
            <w:tcW w:w="7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1565C0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2311F93" w14:textId="77777777" w:rsidR="006E34C5" w:rsidRDefault="00000000">
            <w:pPr>
              <w:jc w:val="center"/>
            </w:pPr>
            <w:r>
              <w:rPr>
                <w:b/>
                <w:bCs/>
                <w:color w:val="FFFFFF"/>
                <w:sz w:val="11"/>
                <w:szCs w:val="11"/>
              </w:rPr>
              <w:t>p-value</w:t>
            </w:r>
          </w:p>
        </w:tc>
      </w:tr>
      <w:tr w:rsidR="006E34C5" w14:paraId="5B957D8A" w14:textId="77777777" w:rsidTr="00B91973">
        <w:trPr>
          <w:trHeight w:val="270"/>
        </w:trPr>
        <w:tc>
          <w:tcPr>
            <w:tcW w:w="58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71F90D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87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1049F9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1.0000</w:t>
            </w:r>
          </w:p>
        </w:tc>
        <w:tc>
          <w:tcPr>
            <w:tcW w:w="94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96C082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1.0000</w:t>
            </w:r>
          </w:p>
        </w:tc>
        <w:tc>
          <w:tcPr>
            <w:tcW w:w="105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08189E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4940C3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7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EA503F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—</w:t>
            </w:r>
          </w:p>
        </w:tc>
      </w:tr>
      <w:tr w:rsidR="006E34C5" w14:paraId="55BD0C17" w14:textId="77777777" w:rsidTr="00B91973">
        <w:trPr>
          <w:trHeight w:val="270"/>
        </w:trPr>
        <w:tc>
          <w:tcPr>
            <w:tcW w:w="58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0FE062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5</w:t>
            </w:r>
          </w:p>
        </w:tc>
        <w:tc>
          <w:tcPr>
            <w:tcW w:w="87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C3FCD8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1.0000</w:t>
            </w:r>
          </w:p>
        </w:tc>
        <w:tc>
          <w:tcPr>
            <w:tcW w:w="94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6BCA47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1.0000</w:t>
            </w:r>
          </w:p>
        </w:tc>
        <w:tc>
          <w:tcPr>
            <w:tcW w:w="105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DFD21D8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3084E68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7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0B4DE3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—</w:t>
            </w:r>
          </w:p>
        </w:tc>
      </w:tr>
      <w:tr w:rsidR="006E34C5" w14:paraId="6C1CB9EB" w14:textId="77777777" w:rsidTr="00B91973">
        <w:trPr>
          <w:trHeight w:val="270"/>
        </w:trPr>
        <w:tc>
          <w:tcPr>
            <w:tcW w:w="58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085A5B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10</w:t>
            </w:r>
          </w:p>
        </w:tc>
        <w:tc>
          <w:tcPr>
            <w:tcW w:w="87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2337C1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1.0000</w:t>
            </w:r>
          </w:p>
        </w:tc>
        <w:tc>
          <w:tcPr>
            <w:tcW w:w="94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C2CDFB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1.0000</w:t>
            </w:r>
          </w:p>
        </w:tc>
        <w:tc>
          <w:tcPr>
            <w:tcW w:w="105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0903DE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8A2FA6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7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F6DA34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6E34C5" w14:paraId="133BD3FF" w14:textId="77777777" w:rsidTr="00B91973">
        <w:trPr>
          <w:trHeight w:val="270"/>
        </w:trPr>
        <w:tc>
          <w:tcPr>
            <w:tcW w:w="58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5156D4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12</w:t>
            </w:r>
          </w:p>
        </w:tc>
        <w:tc>
          <w:tcPr>
            <w:tcW w:w="87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20CF3E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1.0000</w:t>
            </w:r>
          </w:p>
        </w:tc>
        <w:tc>
          <w:tcPr>
            <w:tcW w:w="94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5F60C5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0.1845</w:t>
            </w:r>
          </w:p>
        </w:tc>
        <w:tc>
          <w:tcPr>
            <w:tcW w:w="105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B43044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508AA0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101</w:t>
            </w:r>
          </w:p>
        </w:tc>
        <w:tc>
          <w:tcPr>
            <w:tcW w:w="7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86FC74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6E34C5" w14:paraId="1FEA2EC4" w14:textId="77777777" w:rsidTr="00B91973">
        <w:trPr>
          <w:trHeight w:val="250"/>
        </w:trPr>
        <w:tc>
          <w:tcPr>
            <w:tcW w:w="58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94086C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15</w:t>
            </w:r>
          </w:p>
        </w:tc>
        <w:tc>
          <w:tcPr>
            <w:tcW w:w="87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B7F290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1.0000</w:t>
            </w:r>
          </w:p>
        </w:tc>
        <w:tc>
          <w:tcPr>
            <w:tcW w:w="94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856D0B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0.0002</w:t>
            </w:r>
          </w:p>
        </w:tc>
        <w:tc>
          <w:tcPr>
            <w:tcW w:w="105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5927D2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FD9597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123</w:t>
            </w:r>
          </w:p>
        </w:tc>
        <w:tc>
          <w:tcPr>
            <w:tcW w:w="7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04987C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6E34C5" w14:paraId="0B2910A6" w14:textId="77777777" w:rsidTr="00B91973">
        <w:trPr>
          <w:trHeight w:val="270"/>
        </w:trPr>
        <w:tc>
          <w:tcPr>
            <w:tcW w:w="58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610D06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18</w:t>
            </w:r>
          </w:p>
        </w:tc>
        <w:tc>
          <w:tcPr>
            <w:tcW w:w="87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E17ADF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1.0000</w:t>
            </w:r>
          </w:p>
        </w:tc>
        <w:tc>
          <w:tcPr>
            <w:tcW w:w="94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D79157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0.0000</w:t>
            </w:r>
          </w:p>
        </w:tc>
        <w:tc>
          <w:tcPr>
            <w:tcW w:w="105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939A6D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3C23E88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123</w:t>
            </w:r>
          </w:p>
        </w:tc>
        <w:tc>
          <w:tcPr>
            <w:tcW w:w="7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DE5924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6E34C5" w14:paraId="293D0BB3" w14:textId="77777777" w:rsidTr="00B91973">
        <w:trPr>
          <w:trHeight w:val="270"/>
        </w:trPr>
        <w:tc>
          <w:tcPr>
            <w:tcW w:w="58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17070E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20</w:t>
            </w:r>
          </w:p>
        </w:tc>
        <w:tc>
          <w:tcPr>
            <w:tcW w:w="87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1A7CAB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0.9995</w:t>
            </w:r>
          </w:p>
        </w:tc>
        <w:tc>
          <w:tcPr>
            <w:tcW w:w="94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D17EFC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0.0000</w:t>
            </w:r>
          </w:p>
        </w:tc>
        <w:tc>
          <w:tcPr>
            <w:tcW w:w="105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A5641FD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A2E76A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123</w:t>
            </w:r>
          </w:p>
        </w:tc>
        <w:tc>
          <w:tcPr>
            <w:tcW w:w="7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389D1A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6E34C5" w14:paraId="57401684" w14:textId="77777777" w:rsidTr="00B91973">
        <w:trPr>
          <w:trHeight w:val="270"/>
        </w:trPr>
        <w:tc>
          <w:tcPr>
            <w:tcW w:w="58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5F69A8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22</w:t>
            </w:r>
          </w:p>
        </w:tc>
        <w:tc>
          <w:tcPr>
            <w:tcW w:w="87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094333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0.9980</w:t>
            </w:r>
          </w:p>
        </w:tc>
        <w:tc>
          <w:tcPr>
            <w:tcW w:w="94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07CD76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0.0000</w:t>
            </w:r>
          </w:p>
        </w:tc>
        <w:tc>
          <w:tcPr>
            <w:tcW w:w="105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061A819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D7AA62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123</w:t>
            </w:r>
          </w:p>
        </w:tc>
        <w:tc>
          <w:tcPr>
            <w:tcW w:w="7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545865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6E34C5" w14:paraId="57C90831" w14:textId="77777777" w:rsidTr="00B91973">
        <w:trPr>
          <w:trHeight w:val="270"/>
        </w:trPr>
        <w:tc>
          <w:tcPr>
            <w:tcW w:w="58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0ACAE6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25</w:t>
            </w:r>
          </w:p>
        </w:tc>
        <w:tc>
          <w:tcPr>
            <w:tcW w:w="87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BAB873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0.9898</w:t>
            </w:r>
          </w:p>
        </w:tc>
        <w:tc>
          <w:tcPr>
            <w:tcW w:w="94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E6E8AF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0.0000</w:t>
            </w:r>
          </w:p>
        </w:tc>
        <w:tc>
          <w:tcPr>
            <w:tcW w:w="105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1D50A1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4F17D6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123</w:t>
            </w:r>
          </w:p>
        </w:tc>
        <w:tc>
          <w:tcPr>
            <w:tcW w:w="7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F63EEB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6E34C5" w14:paraId="3A6612FE" w14:textId="77777777" w:rsidTr="00B91973">
        <w:trPr>
          <w:trHeight w:val="270"/>
        </w:trPr>
        <w:tc>
          <w:tcPr>
            <w:tcW w:w="58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64C1E5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28</w:t>
            </w:r>
          </w:p>
        </w:tc>
        <w:tc>
          <w:tcPr>
            <w:tcW w:w="87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135921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0.9807</w:t>
            </w:r>
          </w:p>
        </w:tc>
        <w:tc>
          <w:tcPr>
            <w:tcW w:w="94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F32D1C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0.0000</w:t>
            </w:r>
          </w:p>
        </w:tc>
        <w:tc>
          <w:tcPr>
            <w:tcW w:w="105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BA59895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ADB39D6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123</w:t>
            </w:r>
          </w:p>
        </w:tc>
        <w:tc>
          <w:tcPr>
            <w:tcW w:w="7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74698F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6E34C5" w14:paraId="4FFE997D" w14:textId="77777777" w:rsidTr="00B91973">
        <w:trPr>
          <w:trHeight w:val="250"/>
        </w:trPr>
        <w:tc>
          <w:tcPr>
            <w:tcW w:w="58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8F3720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30</w:t>
            </w:r>
          </w:p>
        </w:tc>
        <w:tc>
          <w:tcPr>
            <w:tcW w:w="87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E69D1D4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0.9745</w:t>
            </w:r>
          </w:p>
        </w:tc>
        <w:tc>
          <w:tcPr>
            <w:tcW w:w="94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CA38BD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0.0000</w:t>
            </w:r>
          </w:p>
        </w:tc>
        <w:tc>
          <w:tcPr>
            <w:tcW w:w="105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939223C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4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FE30AD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123</w:t>
            </w:r>
          </w:p>
        </w:tc>
        <w:tc>
          <w:tcPr>
            <w:tcW w:w="7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4230EE2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6E34C5" w14:paraId="64A8725F" w14:textId="77777777" w:rsidTr="00B91973">
        <w:trPr>
          <w:trHeight w:val="270"/>
        </w:trPr>
        <w:tc>
          <w:tcPr>
            <w:tcW w:w="58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55342B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35</w:t>
            </w:r>
          </w:p>
        </w:tc>
        <w:tc>
          <w:tcPr>
            <w:tcW w:w="87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634A0A3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0.9639</w:t>
            </w:r>
          </w:p>
        </w:tc>
        <w:tc>
          <w:tcPr>
            <w:tcW w:w="94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C033B7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0.0000</w:t>
            </w:r>
          </w:p>
        </w:tc>
        <w:tc>
          <w:tcPr>
            <w:tcW w:w="105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30C610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7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CF31080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123</w:t>
            </w:r>
          </w:p>
        </w:tc>
        <w:tc>
          <w:tcPr>
            <w:tcW w:w="7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5F5F5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3CCD8DE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  <w:tr w:rsidR="006E34C5" w14:paraId="18CFE3E0" w14:textId="77777777" w:rsidTr="00B91973">
        <w:trPr>
          <w:trHeight w:val="270"/>
        </w:trPr>
        <w:tc>
          <w:tcPr>
            <w:tcW w:w="582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D38896B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40</w:t>
            </w:r>
          </w:p>
        </w:tc>
        <w:tc>
          <w:tcPr>
            <w:tcW w:w="878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CFC9EB7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0.9559</w:t>
            </w:r>
          </w:p>
        </w:tc>
        <w:tc>
          <w:tcPr>
            <w:tcW w:w="947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261D24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0.0000</w:t>
            </w:r>
          </w:p>
        </w:tc>
        <w:tc>
          <w:tcPr>
            <w:tcW w:w="1051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DCDF60A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7</w:t>
            </w:r>
          </w:p>
        </w:tc>
        <w:tc>
          <w:tcPr>
            <w:tcW w:w="118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164D991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123</w:t>
            </w:r>
          </w:p>
        </w:tc>
        <w:tc>
          <w:tcPr>
            <w:tcW w:w="705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4FB53EF" w14:textId="77777777" w:rsidR="006E34C5" w:rsidRDefault="00000000">
            <w:pPr>
              <w:jc w:val="center"/>
            </w:pPr>
            <w:r>
              <w:rPr>
                <w:color w:val="000000"/>
                <w:sz w:val="11"/>
                <w:szCs w:val="11"/>
              </w:rPr>
              <w:t>&lt;0.001</w:t>
            </w:r>
          </w:p>
        </w:tc>
      </w:tr>
    </w:tbl>
    <w:p w14:paraId="7A65B900" w14:textId="77777777" w:rsidR="006E34C5" w:rsidRDefault="00000000">
      <w:pPr>
        <w:spacing w:before="6" w:after="6" w:line="168" w:lineRule="auto"/>
        <w:jc w:val="both"/>
      </w:pPr>
      <w:r>
        <w:t>Proposed = Learned K-R + K-R-aware LDPC (CR=2/3). MMSE = standard MMSE + LDPC (CR=2/3). Same CR for all methods. 1,500 trials/SNR.</w:t>
      </w:r>
    </w:p>
    <w:sectPr w:rsidR="006E34C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04" w:right="504" w:bottom="504" w:left="504" w:header="216" w:footer="216" w:gutter="0"/>
      <w:cols w:num="2" w:space="21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F94679" w14:textId="77777777" w:rsidR="001F0A38" w:rsidRDefault="001F0A38">
      <w:r>
        <w:separator/>
      </w:r>
    </w:p>
  </w:endnote>
  <w:endnote w:type="continuationSeparator" w:id="0">
    <w:p w14:paraId="18761907" w14:textId="77777777" w:rsidR="001F0A38" w:rsidRDefault="001F0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157BD" w14:textId="77777777" w:rsidR="00B871A7" w:rsidRDefault="00B871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8F259" w14:textId="77777777" w:rsidR="006E34C5" w:rsidRDefault="00000000">
    <w:pPr>
      <w:pBdr>
        <w:top w:val="single" w:sz="2" w:space="0" w:color="CCCCCC"/>
      </w:pBdr>
      <w:spacing w:before="60"/>
      <w:jc w:val="center"/>
    </w:pPr>
    <w:r>
      <w:rPr>
        <w:sz w:val="16"/>
        <w:szCs w:val="16"/>
      </w:rPr>
      <w:t xml:space="preserve">Supplementary Material — 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B871A7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| For reviewer use only — not for publication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82D5F" w14:textId="77777777" w:rsidR="00B871A7" w:rsidRDefault="00B871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E711BD" w14:textId="77777777" w:rsidR="001F0A38" w:rsidRDefault="001F0A38">
      <w:r>
        <w:separator/>
      </w:r>
    </w:p>
  </w:footnote>
  <w:footnote w:type="continuationSeparator" w:id="0">
    <w:p w14:paraId="661A63B6" w14:textId="77777777" w:rsidR="001F0A38" w:rsidRDefault="001F0A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258489" w14:textId="77777777" w:rsidR="00B871A7" w:rsidRDefault="00B871A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0EEE4" w14:textId="2EE80A4E" w:rsidR="006E34C5" w:rsidRDefault="00000000">
    <w:pPr>
      <w:pBdr>
        <w:bottom w:val="single" w:sz="4" w:space="0" w:color="1565C0"/>
      </w:pBdr>
      <w:spacing w:after="60"/>
      <w:jc w:val="center"/>
    </w:pPr>
    <w:r>
      <w:rPr>
        <w:rFonts w:ascii="Arial" w:eastAsia="Arial" w:hAnsi="Arial" w:cs="Arial"/>
        <w:color w:val="1565C0"/>
        <w:sz w:val="16"/>
        <w:szCs w:val="16"/>
      </w:rPr>
      <w:t xml:space="preserve">IEEE SPL — Supplementary Material | Learned K-R Receiver |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420D5" w14:textId="77777777" w:rsidR="00B871A7" w:rsidRDefault="00B871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A4BFB"/>
    <w:multiLevelType w:val="hybridMultilevel"/>
    <w:tmpl w:val="D51065A4"/>
    <w:lvl w:ilvl="0" w:tplc="B3F65C36">
      <w:start w:val="1"/>
      <w:numFmt w:val="bullet"/>
      <w:lvlText w:val="●"/>
      <w:lvlJc w:val="left"/>
      <w:pPr>
        <w:ind w:left="720" w:hanging="360"/>
      </w:pPr>
    </w:lvl>
    <w:lvl w:ilvl="1" w:tplc="1A7A11D8">
      <w:start w:val="1"/>
      <w:numFmt w:val="bullet"/>
      <w:lvlText w:val="○"/>
      <w:lvlJc w:val="left"/>
      <w:pPr>
        <w:ind w:left="1440" w:hanging="360"/>
      </w:pPr>
    </w:lvl>
    <w:lvl w:ilvl="2" w:tplc="D75A32AA">
      <w:start w:val="1"/>
      <w:numFmt w:val="bullet"/>
      <w:lvlText w:val="■"/>
      <w:lvlJc w:val="left"/>
      <w:pPr>
        <w:ind w:left="2160" w:hanging="360"/>
      </w:pPr>
    </w:lvl>
    <w:lvl w:ilvl="3" w:tplc="1E6EBE0A">
      <w:start w:val="1"/>
      <w:numFmt w:val="bullet"/>
      <w:lvlText w:val="●"/>
      <w:lvlJc w:val="left"/>
      <w:pPr>
        <w:ind w:left="2880" w:hanging="360"/>
      </w:pPr>
    </w:lvl>
    <w:lvl w:ilvl="4" w:tplc="046E629C">
      <w:start w:val="1"/>
      <w:numFmt w:val="bullet"/>
      <w:lvlText w:val="○"/>
      <w:lvlJc w:val="left"/>
      <w:pPr>
        <w:ind w:left="3600" w:hanging="360"/>
      </w:pPr>
    </w:lvl>
    <w:lvl w:ilvl="5" w:tplc="73145EC2">
      <w:start w:val="1"/>
      <w:numFmt w:val="bullet"/>
      <w:lvlText w:val="■"/>
      <w:lvlJc w:val="left"/>
      <w:pPr>
        <w:ind w:left="4320" w:hanging="360"/>
      </w:pPr>
    </w:lvl>
    <w:lvl w:ilvl="6" w:tplc="A596FCE8">
      <w:start w:val="1"/>
      <w:numFmt w:val="bullet"/>
      <w:lvlText w:val="●"/>
      <w:lvlJc w:val="left"/>
      <w:pPr>
        <w:ind w:left="5040" w:hanging="360"/>
      </w:pPr>
    </w:lvl>
    <w:lvl w:ilvl="7" w:tplc="F5AA1E46">
      <w:start w:val="1"/>
      <w:numFmt w:val="bullet"/>
      <w:lvlText w:val="●"/>
      <w:lvlJc w:val="left"/>
      <w:pPr>
        <w:ind w:left="5760" w:hanging="360"/>
      </w:pPr>
    </w:lvl>
    <w:lvl w:ilvl="8" w:tplc="BBFE70B6">
      <w:start w:val="1"/>
      <w:numFmt w:val="bullet"/>
      <w:lvlText w:val="●"/>
      <w:lvlJc w:val="left"/>
      <w:pPr>
        <w:ind w:left="6480" w:hanging="360"/>
      </w:pPr>
    </w:lvl>
  </w:abstractNum>
  <w:num w:numId="1" w16cid:durableId="103581603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4C5"/>
    <w:rsid w:val="001F0A38"/>
    <w:rsid w:val="004233B1"/>
    <w:rsid w:val="004B2ECA"/>
    <w:rsid w:val="004C6D68"/>
    <w:rsid w:val="006E34C5"/>
    <w:rsid w:val="00B871A7"/>
    <w:rsid w:val="00B91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CB7C4"/>
  <w15:docId w15:val="{656360BA-ECBB-4561-B330-2ECC94146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200" w:after="80"/>
      <w:outlineLvl w:val="0"/>
    </w:pPr>
    <w:rPr>
      <w:rFonts w:ascii="Arial" w:eastAsia="Arial" w:hAnsi="Arial" w:cs="Arial"/>
      <w:b/>
      <w:bCs/>
      <w:color w:val="1565C0"/>
      <w:sz w:val="24"/>
      <w:szCs w:val="24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871A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71A7"/>
  </w:style>
  <w:style w:type="paragraph" w:styleId="Footer">
    <w:name w:val="footer"/>
    <w:basedOn w:val="Normal"/>
    <w:link w:val="FooterChar"/>
    <w:uiPriority w:val="99"/>
    <w:unhideWhenUsed/>
    <w:rsid w:val="00B871A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71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1377</Words>
  <Characters>7852</Characters>
  <Application>Microsoft Office Word</Application>
  <DocSecurity>0</DocSecurity>
  <Lines>65</Lines>
  <Paragraphs>18</Paragraphs>
  <ScaleCrop>false</ScaleCrop>
  <Company/>
  <LinksUpToDate>false</LinksUpToDate>
  <CharactersWithSpaces>9211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fun fun</cp:lastModifiedBy>
  <cp:revision>2</cp:revision>
  <dcterms:created xsi:type="dcterms:W3CDTF">2026-03-21T06:45:00Z</dcterms:created>
  <dcterms:modified xsi:type="dcterms:W3CDTF">2026-03-21T06:45:00Z</dcterms:modified>
</cp:coreProperties>
</file>