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3D2" w:rsidRDefault="001624D5">
      <w:r>
        <w:rPr>
          <w:rFonts w:ascii="Times New Roman" w:hAnsi="Times New Roman" w:cs="Times New Roman"/>
          <w:b/>
          <w:sz w:val="24"/>
          <w:szCs w:val="24"/>
        </w:rPr>
        <w:t>Table 2</w:t>
      </w:r>
      <w:r w:rsidR="00CC53D2" w:rsidRPr="00CC53D2">
        <w:rPr>
          <w:rFonts w:ascii="Times New Roman" w:hAnsi="Times New Roman" w:cs="Times New Roman"/>
          <w:b/>
          <w:sz w:val="24"/>
          <w:szCs w:val="24"/>
        </w:rPr>
        <w:t>.</w:t>
      </w:r>
      <w:r w:rsidR="00EA4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EF4" w:rsidRPr="002E7600">
        <w:rPr>
          <w:rFonts w:ascii="Times New Roman" w:hAnsi="Times New Roman" w:cs="Times New Roman"/>
          <w:sz w:val="24"/>
          <w:szCs w:val="24"/>
        </w:rPr>
        <w:t>R² values</w:t>
      </w:r>
      <w:r w:rsidR="00DA3465">
        <w:rPr>
          <w:rFonts w:ascii="Times New Roman" w:hAnsi="Times New Roman" w:cs="Times New Roman"/>
          <w:sz w:val="24"/>
          <w:szCs w:val="24"/>
        </w:rPr>
        <w:t xml:space="preserve"> and kinetic constants for four</w:t>
      </w:r>
      <w:r w:rsidR="00EA4EF4" w:rsidRPr="002E7600">
        <w:rPr>
          <w:rFonts w:ascii="Times New Roman" w:hAnsi="Times New Roman" w:cs="Times New Roman"/>
          <w:sz w:val="24"/>
          <w:szCs w:val="24"/>
        </w:rPr>
        <w:t xml:space="preserve"> models</w:t>
      </w:r>
      <w:r w:rsidR="00EA4EF4">
        <w:rPr>
          <w:rFonts w:ascii="Times New Roman" w:hAnsi="Times New Roman" w:cs="Times New Roman"/>
          <w:sz w:val="24"/>
          <w:szCs w:val="24"/>
        </w:rPr>
        <w:t xml:space="preserve"> describing IBU</w:t>
      </w:r>
      <w:r w:rsidR="00EA4EF4" w:rsidRPr="002E7600">
        <w:rPr>
          <w:rFonts w:ascii="Times New Roman" w:hAnsi="Times New Roman" w:cs="Times New Roman"/>
          <w:sz w:val="24"/>
          <w:szCs w:val="24"/>
        </w:rPr>
        <w:t xml:space="preserve"> release from the </w:t>
      </w:r>
      <w:r w:rsidR="00EA4EF4" w:rsidRPr="002E7600">
        <w:rPr>
          <w:rFonts w:ascii="Times New Roman" w:hAnsi="Times New Roman" w:cs="Times New Roman"/>
          <w:color w:val="000000" w:themeColor="text1"/>
          <w:sz w:val="24"/>
          <w:szCs w:val="24"/>
        </w:rPr>
        <w:t>IBU/pNP-Pal/CCA-</w:t>
      </w:r>
      <w:r w:rsidR="00EA4EF4" w:rsidRPr="004138E1">
        <w:rPr>
          <w:rFonts w:ascii="Times New Roman" w:hAnsi="Times New Roman" w:cs="Times New Roman"/>
          <w:color w:val="000000" w:themeColor="text1"/>
          <w:sz w:val="24"/>
          <w:szCs w:val="24"/>
        </w:rPr>
        <w:t>AuNP</w:t>
      </w:r>
      <w:r w:rsidR="004138E1" w:rsidRPr="004138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465">
        <w:rPr>
          <w:rFonts w:ascii="Times New Roman" w:hAnsi="Times New Roman" w:cs="Times New Roman"/>
          <w:sz w:val="24"/>
          <w:szCs w:val="24"/>
        </w:rPr>
        <w:t>a</w:t>
      </w:r>
      <w:r w:rsidR="004138E1" w:rsidRPr="004138E1">
        <w:rPr>
          <w:rFonts w:ascii="Times New Roman" w:hAnsi="Times New Roman" w:cs="Times New Roman"/>
          <w:sz w:val="24"/>
          <w:szCs w:val="24"/>
        </w:rPr>
        <w:t xml:space="preserve">t pH </w:t>
      </w:r>
      <w:r w:rsidR="00DA3465">
        <w:rPr>
          <w:rFonts w:ascii="Times New Roman" w:hAnsi="Times New Roman" w:cs="Times New Roman"/>
          <w:sz w:val="24"/>
          <w:szCs w:val="24"/>
        </w:rPr>
        <w:t>5.5 and 7.4.</w:t>
      </w:r>
    </w:p>
    <w:tbl>
      <w:tblPr>
        <w:tblW w:w="822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2077"/>
        <w:gridCol w:w="1111"/>
        <w:gridCol w:w="2083"/>
        <w:gridCol w:w="2111"/>
      </w:tblGrid>
      <w:tr w:rsidR="00DA3465" w:rsidRPr="00C03274" w:rsidTr="00827374">
        <w:trPr>
          <w:trHeight w:val="250"/>
          <w:tblHeader/>
          <w:tblCellSpacing w:w="15" w:type="dxa"/>
        </w:trPr>
        <w:tc>
          <w:tcPr>
            <w:tcW w:w="795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spellStart"/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pH</w:t>
            </w:r>
            <w:proofErr w:type="spellEnd"/>
          </w:p>
        </w:tc>
        <w:tc>
          <w:tcPr>
            <w:tcW w:w="2047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First-</w:t>
            </w:r>
            <w:proofErr w:type="spellStart"/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order</w:t>
            </w:r>
            <w:proofErr w:type="spellEnd"/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spellStart"/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Higuchi</w:t>
            </w:r>
            <w:proofErr w:type="spellEnd"/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spellStart"/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Korsmeyer-Peppas</w:t>
            </w:r>
            <w:proofErr w:type="spellEnd"/>
          </w:p>
        </w:tc>
        <w:tc>
          <w:tcPr>
            <w:tcW w:w="2066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spellStart"/>
            <w:r w:rsidRPr="001A5F9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 w:themeColor="text1"/>
                <w:sz w:val="24"/>
                <w:szCs w:val="24"/>
                <w:lang w:val="tr-TR" w:eastAsia="tr-TR"/>
              </w:rPr>
              <w:t>Logistic</w:t>
            </w:r>
            <w:proofErr w:type="spellEnd"/>
          </w:p>
        </w:tc>
      </w:tr>
      <w:tr w:rsidR="00DA3465" w:rsidRPr="00C03274" w:rsidTr="00827374">
        <w:trPr>
          <w:trHeight w:val="769"/>
          <w:tblCellSpacing w:w="15" w:type="dxa"/>
        </w:trPr>
        <w:tc>
          <w:tcPr>
            <w:tcW w:w="795" w:type="dxa"/>
            <w:vAlign w:val="center"/>
            <w:hideMark/>
          </w:tcPr>
          <w:p w:rsidR="00DA3465" w:rsidRPr="00CC53D2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CC53D2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24"/>
                <w:szCs w:val="24"/>
                <w:lang w:val="tr-TR" w:eastAsia="tr-TR"/>
              </w:rPr>
              <w:t>5.5</w:t>
            </w:r>
          </w:p>
        </w:tc>
        <w:tc>
          <w:tcPr>
            <w:tcW w:w="2047" w:type="dxa"/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R²=0.983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=0.005 C∞=394.41</w:t>
            </w:r>
          </w:p>
        </w:tc>
        <w:tc>
          <w:tcPr>
            <w:tcW w:w="1081" w:type="dxa"/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R²=0.851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=10.326</w:t>
            </w:r>
          </w:p>
        </w:tc>
        <w:tc>
          <w:tcPr>
            <w:tcW w:w="2053" w:type="dxa"/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R²=0.984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=0.028 n=0.921</w:t>
            </w:r>
          </w:p>
        </w:tc>
        <w:tc>
          <w:tcPr>
            <w:tcW w:w="2066" w:type="dxa"/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R²=0.997 a=15.026 b=0.115</w:t>
            </w: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 xml:space="preserve"> c=94.1</w:t>
            </w:r>
          </w:p>
        </w:tc>
      </w:tr>
      <w:tr w:rsidR="00DA3465" w:rsidRPr="00C03274" w:rsidTr="00827374">
        <w:trPr>
          <w:trHeight w:val="880"/>
          <w:tblCellSpacing w:w="15" w:type="dxa"/>
        </w:trPr>
        <w:tc>
          <w:tcPr>
            <w:tcW w:w="795" w:type="dxa"/>
            <w:tcBorders>
              <w:bottom w:val="single" w:sz="4" w:space="0" w:color="auto"/>
            </w:tcBorders>
            <w:vAlign w:val="center"/>
            <w:hideMark/>
          </w:tcPr>
          <w:p w:rsidR="00DA3465" w:rsidRPr="00CC53D2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CC53D2">
              <w:rPr>
                <w:rFonts w:ascii="Times New Roman" w:eastAsia="Times New Roman" w:hAnsi="Times New Roman" w:cs="Times New Roman"/>
                <w:b/>
                <w:noProof w:val="0"/>
                <w:color w:val="000000" w:themeColor="text1"/>
                <w:sz w:val="24"/>
                <w:szCs w:val="24"/>
                <w:lang w:val="tr-TR" w:eastAsia="tr-TR"/>
              </w:rPr>
              <w:t>7.4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R²=0.892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=0.062 C∞=78.0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R²=0.978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=11.049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R²=0.978</w:t>
            </w: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 xml:space="preserve"> </w:t>
            </w:r>
            <w:proofErr w:type="gramStart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k</w:t>
            </w:r>
            <w:proofErr w:type="gramEnd"/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=0.141 n=0.496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vAlign w:val="center"/>
            <w:hideMark/>
          </w:tcPr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</w:p>
          <w:p w:rsidR="00DA3465" w:rsidRPr="001A5F93" w:rsidRDefault="00DA3465" w:rsidP="003D7EF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R²=0.947</w:t>
            </w:r>
            <w:r w:rsidR="0082737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>a=4.862 b=0.086</w:t>
            </w:r>
            <w:r w:rsidRPr="001A5F93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 w:val="24"/>
                <w:szCs w:val="24"/>
                <w:lang w:val="tr-TR" w:eastAsia="tr-TR"/>
              </w:rPr>
              <w:t xml:space="preserve"> c=85.13</w:t>
            </w:r>
          </w:p>
        </w:tc>
      </w:tr>
    </w:tbl>
    <w:p w:rsidR="00CC53D2" w:rsidRDefault="00CC53D2">
      <w:bookmarkStart w:id="0" w:name="_GoBack"/>
      <w:bookmarkEnd w:id="0"/>
    </w:p>
    <w:sectPr w:rsidR="00CC53D2" w:rsidSect="00237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9B"/>
    <w:rsid w:val="001624D5"/>
    <w:rsid w:val="002371CB"/>
    <w:rsid w:val="002A5C9B"/>
    <w:rsid w:val="004138E1"/>
    <w:rsid w:val="00515268"/>
    <w:rsid w:val="00827374"/>
    <w:rsid w:val="008B1021"/>
    <w:rsid w:val="00CC53D2"/>
    <w:rsid w:val="00DA3465"/>
    <w:rsid w:val="00E92BF1"/>
    <w:rsid w:val="00EA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F3CE"/>
  <w15:chartTrackingRefBased/>
  <w15:docId w15:val="{146180C5-8EDF-4236-9D7C-4DFBE4BA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3D2"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</dc:creator>
  <cp:keywords/>
  <dc:description/>
  <cp:lastModifiedBy>canan</cp:lastModifiedBy>
  <cp:revision>17</cp:revision>
  <dcterms:created xsi:type="dcterms:W3CDTF">2025-11-25T07:42:00Z</dcterms:created>
  <dcterms:modified xsi:type="dcterms:W3CDTF">2026-03-23T11:12:00Z</dcterms:modified>
</cp:coreProperties>
</file>