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C82E9" w14:textId="6880F6E4" w:rsidR="001A4859" w:rsidRPr="001A4859" w:rsidRDefault="008C2E4B" w:rsidP="001A4859">
      <w:pPr>
        <w:pStyle w:val="Title1"/>
        <w:spacing w:before="720" w:after="720"/>
        <w:jc w:val="center"/>
        <w:rPr>
          <w:rFonts w:cs="Arial"/>
          <w:b w:val="0"/>
          <w:bCs/>
          <w:lang w:val="en-US"/>
        </w:rPr>
      </w:pPr>
      <w:bookmarkStart w:id="0" w:name="_Hlk82807170"/>
      <w:r w:rsidRPr="008C2E4B">
        <w:rPr>
          <w:rFonts w:eastAsiaTheme="minorEastAsia" w:cs="Arial"/>
          <w:b w:val="0"/>
          <w:bCs/>
          <w:lang w:val="en-US" w:eastAsia="zh-CN"/>
        </w:rPr>
        <w:t>Supplementary Information</w:t>
      </w:r>
    </w:p>
    <w:p w14:paraId="7DA8A99F" w14:textId="693B4B81" w:rsidR="001A4859" w:rsidRPr="002F76D1" w:rsidRDefault="001A4859" w:rsidP="001A4859">
      <w:pPr>
        <w:pStyle w:val="Title1"/>
        <w:spacing w:before="720" w:after="400"/>
        <w:jc w:val="center"/>
        <w:rPr>
          <w:lang w:val="en-US"/>
        </w:rPr>
      </w:pPr>
      <w:r w:rsidRPr="00CF5DD7">
        <w:rPr>
          <w:lang w:val="en-US"/>
        </w:rPr>
        <w:t>Determining the depth of surface charging layer of single Prussian blue nanoparticles with pseudocapacitive behaviors</w:t>
      </w:r>
    </w:p>
    <w:p w14:paraId="4A8037B1" w14:textId="77777777" w:rsidR="001A4859" w:rsidRPr="00F259EC" w:rsidRDefault="001A4859" w:rsidP="001A4859">
      <w:pPr>
        <w:pStyle w:val="Authors"/>
        <w:spacing w:after="120"/>
        <w:jc w:val="center"/>
      </w:pPr>
      <w:r w:rsidRPr="00CF5DD7">
        <w:t xml:space="preserve">Ben Niu, </w:t>
      </w:r>
      <w:proofErr w:type="spellStart"/>
      <w:r w:rsidRPr="00CF5DD7">
        <w:t>Wenxuan</w:t>
      </w:r>
      <w:proofErr w:type="spellEnd"/>
      <w:r w:rsidRPr="00CF5DD7">
        <w:t xml:space="preserve"> Jiang, </w:t>
      </w:r>
      <w:proofErr w:type="spellStart"/>
      <w:r w:rsidRPr="00CF5DD7">
        <w:t>Mengqi</w:t>
      </w:r>
      <w:proofErr w:type="spellEnd"/>
      <w:r w:rsidRPr="00CF5DD7">
        <w:t xml:space="preserve"> </w:t>
      </w:r>
      <w:proofErr w:type="spellStart"/>
      <w:r w:rsidRPr="00CF5DD7">
        <w:t>Lv</w:t>
      </w:r>
      <w:proofErr w:type="spellEnd"/>
      <w:r w:rsidRPr="00CF5DD7">
        <w:t>, Sa Wang</w:t>
      </w:r>
      <w:r w:rsidRPr="00F259EC">
        <w:t xml:space="preserve">, and </w:t>
      </w:r>
      <w:r w:rsidRPr="00CF5DD7">
        <w:t xml:space="preserve">Wei Wang </w:t>
      </w:r>
      <w:r>
        <w:t>*</w:t>
      </w:r>
    </w:p>
    <w:p w14:paraId="5A72052B" w14:textId="776BF955" w:rsidR="001A4859" w:rsidRPr="001A4859" w:rsidRDefault="001A4859" w:rsidP="001A4859">
      <w:pPr>
        <w:widowControl/>
        <w:spacing w:before="230" w:after="230"/>
        <w:rPr>
          <w:rFonts w:ascii="Arial" w:eastAsia="MS Mincho" w:hAnsi="Arial" w:cs="Arial"/>
          <w:kern w:val="0"/>
          <w:sz w:val="20"/>
          <w:szCs w:val="20"/>
          <w:lang w:val="en-GB" w:eastAsia="ja-JP"/>
        </w:rPr>
      </w:pPr>
      <w:r w:rsidRPr="001A4859">
        <w:rPr>
          <w:rFonts w:ascii="Arial" w:eastAsia="宋体" w:hAnsi="Arial" w:cs="Arial"/>
          <w:kern w:val="0"/>
          <w:sz w:val="20"/>
          <w:szCs w:val="20"/>
          <w:lang w:eastAsia="en-US"/>
        </w:rPr>
        <w:t>State Key Laboratory of Analytical Chemistry for Life Science, Chemistry and Biomedicine Innovation Center (</w:t>
      </w:r>
      <w:proofErr w:type="spellStart"/>
      <w:r w:rsidRPr="001A4859">
        <w:rPr>
          <w:rFonts w:ascii="Arial" w:eastAsia="宋体" w:hAnsi="Arial" w:cs="Arial"/>
          <w:kern w:val="0"/>
          <w:sz w:val="20"/>
          <w:szCs w:val="20"/>
          <w:lang w:eastAsia="en-US"/>
        </w:rPr>
        <w:t>ChemBIC</w:t>
      </w:r>
      <w:proofErr w:type="spellEnd"/>
      <w:r w:rsidRPr="001A4859">
        <w:rPr>
          <w:rFonts w:ascii="Arial" w:eastAsia="宋体" w:hAnsi="Arial" w:cs="Arial"/>
          <w:kern w:val="0"/>
          <w:sz w:val="20"/>
          <w:szCs w:val="20"/>
          <w:lang w:eastAsia="en-US"/>
        </w:rPr>
        <w:t>), School of Chemistry and Chemical Engineering, Nanjing University, Nanjing, Jiangsu 210023 (China)</w:t>
      </w:r>
    </w:p>
    <w:p w14:paraId="3AE9C77F" w14:textId="59F6A90A" w:rsidR="001A4859" w:rsidRPr="001A4859" w:rsidRDefault="008C2E4B" w:rsidP="008C2E4B">
      <w:pPr>
        <w:widowControl/>
        <w:spacing w:before="230" w:after="230"/>
        <w:jc w:val="center"/>
        <w:rPr>
          <w:rFonts w:ascii="Arial" w:eastAsia="MS Mincho" w:hAnsi="Arial" w:cs="Arial"/>
          <w:kern w:val="0"/>
          <w:sz w:val="20"/>
          <w:szCs w:val="20"/>
          <w:lang w:eastAsia="ja-JP"/>
        </w:rPr>
      </w:pPr>
      <w:r w:rsidRPr="008C2E4B">
        <w:rPr>
          <w:rFonts w:ascii="Arial" w:hAnsi="Arial" w:cs="Arial"/>
          <w:kern w:val="0"/>
          <w:sz w:val="20"/>
          <w:szCs w:val="20"/>
        </w:rPr>
        <w:t>Corresponding author:</w:t>
      </w:r>
      <w:r w:rsidR="001A4859">
        <w:rPr>
          <w:rFonts w:ascii="Arial" w:eastAsia="MS Mincho" w:hAnsi="Arial" w:cs="Arial"/>
          <w:kern w:val="0"/>
          <w:sz w:val="20"/>
          <w:szCs w:val="20"/>
          <w:lang w:eastAsia="ja-JP"/>
        </w:rPr>
        <w:t xml:space="preserve"> </w:t>
      </w:r>
      <w:r w:rsidR="001A4859" w:rsidRPr="001A4859">
        <w:rPr>
          <w:rFonts w:ascii="Arial" w:eastAsia="MS Mincho" w:hAnsi="Arial" w:cs="Arial"/>
          <w:kern w:val="0"/>
          <w:sz w:val="20"/>
          <w:szCs w:val="20"/>
          <w:lang w:eastAsia="ja-JP"/>
        </w:rPr>
        <w:t>weiwang@nju.edu.cn</w:t>
      </w:r>
    </w:p>
    <w:p w14:paraId="027D31D1" w14:textId="77777777" w:rsidR="001A4859" w:rsidRDefault="001A4859" w:rsidP="001A4859">
      <w:pPr>
        <w:widowControl/>
        <w:spacing w:before="230" w:after="230"/>
        <w:rPr>
          <w:rFonts w:ascii="Arial" w:eastAsia="MS Mincho" w:hAnsi="Arial" w:cs="Arial"/>
          <w:kern w:val="0"/>
          <w:sz w:val="20"/>
          <w:szCs w:val="20"/>
          <w:lang w:eastAsia="ja-JP"/>
        </w:rPr>
      </w:pPr>
    </w:p>
    <w:p w14:paraId="739E2799" w14:textId="77777777" w:rsidR="001A4859" w:rsidRDefault="001A4859" w:rsidP="001A4859">
      <w:pPr>
        <w:widowControl/>
        <w:spacing w:before="230" w:after="230"/>
        <w:rPr>
          <w:rFonts w:ascii="Arial" w:eastAsia="MS Mincho" w:hAnsi="Arial" w:cs="Arial"/>
          <w:kern w:val="0"/>
          <w:sz w:val="20"/>
          <w:szCs w:val="20"/>
          <w:lang w:eastAsia="ja-JP"/>
        </w:rPr>
      </w:pPr>
    </w:p>
    <w:p w14:paraId="6D91BD75" w14:textId="05757010" w:rsidR="001A4859" w:rsidRDefault="001A4859" w:rsidP="001A4859">
      <w:pPr>
        <w:widowControl/>
        <w:spacing w:before="230" w:after="230"/>
        <w:rPr>
          <w:rFonts w:ascii="Arial" w:eastAsia="MS Mincho" w:hAnsi="Arial" w:cs="Arial"/>
          <w:kern w:val="0"/>
          <w:sz w:val="20"/>
          <w:szCs w:val="20"/>
          <w:lang w:eastAsia="ja-JP"/>
        </w:rPr>
      </w:pPr>
    </w:p>
    <w:p w14:paraId="0558D069" w14:textId="3B400145" w:rsidR="00C909C7" w:rsidRDefault="00C909C7" w:rsidP="001A4859">
      <w:pPr>
        <w:widowControl/>
        <w:spacing w:before="230" w:after="230"/>
        <w:rPr>
          <w:rFonts w:ascii="Arial" w:eastAsia="MS Mincho" w:hAnsi="Arial" w:cs="Arial"/>
          <w:kern w:val="0"/>
          <w:sz w:val="20"/>
          <w:szCs w:val="20"/>
          <w:lang w:eastAsia="ja-JP"/>
        </w:rPr>
      </w:pPr>
    </w:p>
    <w:p w14:paraId="217D8597" w14:textId="677ABD4E" w:rsidR="00C909C7" w:rsidRDefault="00C909C7" w:rsidP="001A4859">
      <w:pPr>
        <w:widowControl/>
        <w:spacing w:before="230" w:after="230"/>
        <w:rPr>
          <w:rFonts w:ascii="Arial" w:eastAsia="MS Mincho" w:hAnsi="Arial" w:cs="Arial"/>
          <w:kern w:val="0"/>
          <w:sz w:val="20"/>
          <w:szCs w:val="20"/>
          <w:lang w:eastAsia="ja-JP"/>
        </w:rPr>
      </w:pPr>
    </w:p>
    <w:p w14:paraId="6ABD562A" w14:textId="7C9F7A9F" w:rsidR="00C909C7" w:rsidRDefault="00C909C7" w:rsidP="001A4859">
      <w:pPr>
        <w:widowControl/>
        <w:spacing w:before="230" w:after="230"/>
        <w:rPr>
          <w:rFonts w:ascii="Arial" w:eastAsia="MS Mincho" w:hAnsi="Arial" w:cs="Arial"/>
          <w:kern w:val="0"/>
          <w:sz w:val="20"/>
          <w:szCs w:val="20"/>
          <w:lang w:eastAsia="ja-JP"/>
        </w:rPr>
      </w:pPr>
    </w:p>
    <w:p w14:paraId="0D301F26" w14:textId="0A27B22D" w:rsidR="00C909C7" w:rsidRDefault="00C909C7" w:rsidP="001A4859">
      <w:pPr>
        <w:widowControl/>
        <w:spacing w:before="230" w:after="230"/>
        <w:rPr>
          <w:rFonts w:ascii="Arial" w:eastAsia="MS Mincho" w:hAnsi="Arial" w:cs="Arial"/>
          <w:kern w:val="0"/>
          <w:sz w:val="20"/>
          <w:szCs w:val="20"/>
          <w:lang w:eastAsia="ja-JP"/>
        </w:rPr>
      </w:pPr>
    </w:p>
    <w:p w14:paraId="2FEB12C2" w14:textId="683B6EF8" w:rsidR="00C909C7" w:rsidRDefault="00C909C7" w:rsidP="001A4859">
      <w:pPr>
        <w:widowControl/>
        <w:spacing w:before="230" w:after="230"/>
        <w:rPr>
          <w:rFonts w:ascii="Arial" w:eastAsia="MS Mincho" w:hAnsi="Arial" w:cs="Arial"/>
          <w:kern w:val="0"/>
          <w:sz w:val="20"/>
          <w:szCs w:val="20"/>
          <w:lang w:eastAsia="ja-JP"/>
        </w:rPr>
      </w:pPr>
    </w:p>
    <w:p w14:paraId="4C345D29" w14:textId="77777777" w:rsidR="00C909C7" w:rsidRPr="00C909C7" w:rsidRDefault="00C909C7" w:rsidP="001A4859">
      <w:pPr>
        <w:widowControl/>
        <w:spacing w:before="230" w:after="230"/>
        <w:rPr>
          <w:rFonts w:ascii="Arial" w:eastAsia="MS Mincho" w:hAnsi="Arial" w:cs="Arial" w:hint="eastAsia"/>
          <w:kern w:val="0"/>
          <w:sz w:val="20"/>
          <w:szCs w:val="20"/>
          <w:lang w:eastAsia="ja-JP"/>
        </w:rPr>
      </w:pPr>
    </w:p>
    <w:p w14:paraId="0592CB25" w14:textId="24B6AF7A" w:rsidR="001A4859" w:rsidRPr="00C909C7" w:rsidRDefault="008C2E4B" w:rsidP="001A4859">
      <w:pPr>
        <w:widowControl/>
        <w:spacing w:before="460" w:after="230" w:line="230" w:lineRule="atLeast"/>
        <w:jc w:val="center"/>
        <w:outlineLvl w:val="0"/>
        <w:rPr>
          <w:rFonts w:ascii="Arial" w:eastAsia="MS Mincho" w:hAnsi="Arial" w:cs="Times New Roman"/>
          <w:b/>
          <w:kern w:val="0"/>
          <w:sz w:val="24"/>
          <w:szCs w:val="24"/>
          <w:lang w:eastAsia="ja-JP"/>
        </w:rPr>
      </w:pPr>
      <w:r w:rsidRPr="00C909C7">
        <w:rPr>
          <w:rFonts w:ascii="Arial" w:eastAsia="MS Mincho" w:hAnsi="Arial" w:cs="Times New Roman"/>
          <w:b/>
          <w:kern w:val="0"/>
          <w:sz w:val="24"/>
          <w:szCs w:val="24"/>
          <w:lang w:eastAsia="ja-JP"/>
        </w:rPr>
        <w:t xml:space="preserve">Table of </w:t>
      </w:r>
      <w:r w:rsidR="001A4859" w:rsidRPr="00C909C7">
        <w:rPr>
          <w:rFonts w:ascii="Arial" w:eastAsia="MS Mincho" w:hAnsi="Arial" w:cs="Times New Roman"/>
          <w:b/>
          <w:kern w:val="0"/>
          <w:sz w:val="24"/>
          <w:szCs w:val="24"/>
          <w:lang w:eastAsia="ja-JP"/>
        </w:rPr>
        <w:t>Contents</w:t>
      </w:r>
    </w:p>
    <w:p w14:paraId="6B87EBA2" w14:textId="77777777" w:rsidR="001A4859" w:rsidRPr="001A4859" w:rsidRDefault="001A4859" w:rsidP="001A4859">
      <w:pPr>
        <w:widowControl/>
        <w:spacing w:line="360" w:lineRule="auto"/>
        <w:jc w:val="left"/>
        <w:rPr>
          <w:rFonts w:ascii="Arial" w:eastAsia="MS Mincho" w:hAnsi="Arial" w:cs="Arial"/>
          <w:kern w:val="0"/>
          <w:sz w:val="22"/>
          <w:lang w:eastAsia="ja-JP"/>
        </w:rPr>
      </w:pPr>
      <w:r w:rsidRPr="001A4859">
        <w:rPr>
          <w:rFonts w:ascii="Arial" w:eastAsia="MS Mincho" w:hAnsi="Arial" w:cs="Arial"/>
          <w:kern w:val="0"/>
          <w:sz w:val="22"/>
          <w:lang w:eastAsia="ja-JP"/>
        </w:rPr>
        <w:t xml:space="preserve">1. Synthesis and characterizations of </w:t>
      </w:r>
      <w:bookmarkStart w:id="1" w:name="_Hlk81905001"/>
      <w:r w:rsidRPr="001A4859">
        <w:rPr>
          <w:rFonts w:ascii="Arial" w:eastAsia="MS Mincho" w:hAnsi="Arial" w:cs="Arial"/>
          <w:kern w:val="0"/>
          <w:sz w:val="22"/>
          <w:lang w:eastAsia="ja-JP"/>
        </w:rPr>
        <w:t>Prussian blue nanoparticles</w:t>
      </w:r>
      <w:bookmarkEnd w:id="1"/>
    </w:p>
    <w:p w14:paraId="58679199" w14:textId="77777777" w:rsidR="001A4859" w:rsidRPr="001A4859" w:rsidRDefault="001A4859" w:rsidP="001A4859">
      <w:pPr>
        <w:widowControl/>
        <w:spacing w:line="360" w:lineRule="auto"/>
        <w:jc w:val="left"/>
        <w:rPr>
          <w:rFonts w:ascii="Arial" w:eastAsia="MS Mincho" w:hAnsi="Arial" w:cs="Arial"/>
          <w:kern w:val="0"/>
          <w:sz w:val="22"/>
          <w:lang w:eastAsia="ja-JP"/>
        </w:rPr>
      </w:pPr>
      <w:r w:rsidRPr="001A4859">
        <w:rPr>
          <w:rFonts w:ascii="Arial" w:eastAsia="MS Mincho" w:hAnsi="Arial" w:cs="Arial"/>
          <w:kern w:val="0"/>
          <w:sz w:val="22"/>
          <w:lang w:eastAsia="ja-JP"/>
        </w:rPr>
        <w:t>2. Optical imaging device and scattering spectra of PBNP</w:t>
      </w:r>
    </w:p>
    <w:p w14:paraId="18497C37" w14:textId="77777777" w:rsidR="001A4859" w:rsidRPr="001A4859" w:rsidRDefault="001A4859" w:rsidP="001A4859">
      <w:pPr>
        <w:widowControl/>
        <w:spacing w:line="360" w:lineRule="auto"/>
        <w:jc w:val="left"/>
        <w:rPr>
          <w:rFonts w:ascii="Arial" w:eastAsia="MS Mincho" w:hAnsi="Arial" w:cs="Arial"/>
          <w:kern w:val="0"/>
          <w:sz w:val="22"/>
          <w:lang w:eastAsia="ja-JP"/>
        </w:rPr>
      </w:pPr>
      <w:r w:rsidRPr="001A4859">
        <w:rPr>
          <w:rFonts w:ascii="Arial" w:eastAsia="MS Mincho" w:hAnsi="Arial" w:cs="Arial"/>
          <w:kern w:val="0"/>
          <w:sz w:val="22"/>
          <w:lang w:eastAsia="ja-JP"/>
        </w:rPr>
        <w:t>3. The long-time cyclability of PBNPs during electrochemical modulation</w:t>
      </w:r>
    </w:p>
    <w:p w14:paraId="562F1775" w14:textId="77777777" w:rsidR="001A4859" w:rsidRPr="001A4859" w:rsidRDefault="001A4859" w:rsidP="001A4859">
      <w:pPr>
        <w:widowControl/>
        <w:spacing w:line="360" w:lineRule="auto"/>
        <w:jc w:val="left"/>
        <w:rPr>
          <w:rFonts w:ascii="Arial" w:eastAsia="MS Mincho" w:hAnsi="Arial" w:cs="Arial"/>
          <w:kern w:val="0"/>
          <w:sz w:val="22"/>
          <w:lang w:eastAsia="ja-JP"/>
        </w:rPr>
      </w:pPr>
      <w:r w:rsidRPr="001A4859">
        <w:rPr>
          <w:rFonts w:ascii="Arial" w:eastAsia="MS Mincho" w:hAnsi="Arial" w:cs="Arial"/>
          <w:kern w:val="0"/>
          <w:sz w:val="22"/>
          <w:lang w:eastAsia="ja-JP"/>
        </w:rPr>
        <w:t xml:space="preserve">4. </w:t>
      </w:r>
      <w:bookmarkStart w:id="2" w:name="_Hlk82374622"/>
      <w:r w:rsidRPr="001A4859">
        <w:rPr>
          <w:rFonts w:ascii="Arial" w:eastAsia="MS Mincho" w:hAnsi="Arial" w:cs="Arial"/>
          <w:kern w:val="0"/>
          <w:sz w:val="22"/>
          <w:lang w:eastAsia="ja-JP"/>
        </w:rPr>
        <w:t xml:space="preserve">Discrimination of </w:t>
      </w:r>
      <w:bookmarkStart w:id="3" w:name="_Hlk82374721"/>
      <w:r w:rsidRPr="001A4859">
        <w:rPr>
          <w:rFonts w:ascii="Arial" w:eastAsia="MS Mincho" w:hAnsi="Arial" w:cs="Arial"/>
          <w:kern w:val="0"/>
          <w:sz w:val="22"/>
          <w:lang w:eastAsia="ja-JP"/>
        </w:rPr>
        <w:t>Faradaic component</w:t>
      </w:r>
      <w:bookmarkEnd w:id="3"/>
      <w:r w:rsidRPr="001A4859">
        <w:rPr>
          <w:rFonts w:ascii="Arial" w:eastAsia="MS Mincho" w:hAnsi="Arial" w:cs="Arial"/>
          <w:kern w:val="0"/>
          <w:sz w:val="22"/>
          <w:lang w:eastAsia="ja-JP"/>
        </w:rPr>
        <w:t xml:space="preserve"> and the extraction of optical amplitude and phase</w:t>
      </w:r>
      <w:bookmarkEnd w:id="2"/>
    </w:p>
    <w:p w14:paraId="67A3B64C" w14:textId="77777777" w:rsidR="001A4859" w:rsidRPr="001A4859" w:rsidRDefault="001A4859" w:rsidP="001A4859">
      <w:pPr>
        <w:widowControl/>
        <w:spacing w:line="360" w:lineRule="auto"/>
        <w:jc w:val="left"/>
        <w:rPr>
          <w:rFonts w:ascii="Arial" w:eastAsia="MS Mincho" w:hAnsi="Arial" w:cs="Arial"/>
          <w:kern w:val="0"/>
          <w:sz w:val="22"/>
          <w:lang w:eastAsia="ja-JP"/>
        </w:rPr>
      </w:pPr>
      <w:r w:rsidRPr="001A4859">
        <w:rPr>
          <w:rFonts w:ascii="Arial" w:eastAsia="MS Mincho" w:hAnsi="Arial" w:cs="Arial"/>
          <w:kern w:val="0"/>
          <w:sz w:val="22"/>
          <w:lang w:eastAsia="ja-JP"/>
        </w:rPr>
        <w:t xml:space="preserve">5. Extracting the depth of surface charging layer </w:t>
      </w:r>
    </w:p>
    <w:p w14:paraId="0E9576CD" w14:textId="77777777" w:rsidR="001A4859" w:rsidRPr="001A4859" w:rsidRDefault="001A4859" w:rsidP="001A4859">
      <w:pPr>
        <w:widowControl/>
        <w:spacing w:line="360" w:lineRule="auto"/>
        <w:jc w:val="left"/>
        <w:rPr>
          <w:rFonts w:ascii="Arial" w:eastAsia="MS Mincho" w:hAnsi="Arial" w:cs="Arial"/>
          <w:kern w:val="0"/>
          <w:sz w:val="22"/>
          <w:lang w:eastAsia="ja-JP"/>
        </w:rPr>
      </w:pPr>
      <w:r w:rsidRPr="001A4859">
        <w:rPr>
          <w:rFonts w:ascii="Arial" w:eastAsia="MS Mincho" w:hAnsi="Arial" w:cs="Arial"/>
          <w:kern w:val="0"/>
          <w:sz w:val="22"/>
          <w:lang w:eastAsia="ja-JP"/>
        </w:rPr>
        <w:t xml:space="preserve">6. The calculation of optical coefficient </w:t>
      </w:r>
      <m:oMath>
        <m:r>
          <w:rPr>
            <w:rFonts w:ascii="Cambria Math" w:eastAsia="MS Mincho" w:hAnsi="Cambria Math" w:cs="Times New Roman"/>
            <w:kern w:val="0"/>
            <w:sz w:val="22"/>
            <w:lang w:val="de-DE" w:eastAsia="ja-JP"/>
          </w:rPr>
          <m:t>a</m:t>
        </m:r>
      </m:oMath>
      <w:r w:rsidRPr="001A4859" w:rsidDel="00B263EA">
        <w:rPr>
          <w:rFonts w:ascii="Arial" w:eastAsia="MS Mincho" w:hAnsi="Arial" w:cs="Arial"/>
          <w:kern w:val="0"/>
          <w:sz w:val="22"/>
          <w:lang w:eastAsia="ja-JP"/>
        </w:rPr>
        <w:t xml:space="preserve"> </w:t>
      </w:r>
    </w:p>
    <w:p w14:paraId="16FB4D40" w14:textId="77777777" w:rsidR="001A4859" w:rsidRPr="001A4859" w:rsidRDefault="001A4859" w:rsidP="001A4859">
      <w:pPr>
        <w:widowControl/>
        <w:spacing w:line="360" w:lineRule="auto"/>
        <w:jc w:val="left"/>
        <w:rPr>
          <w:rFonts w:ascii="Arial" w:eastAsia="MS Mincho" w:hAnsi="Arial" w:cs="Arial"/>
          <w:kern w:val="0"/>
          <w:sz w:val="22"/>
          <w:lang w:eastAsia="ja-JP"/>
        </w:rPr>
      </w:pPr>
      <w:r w:rsidRPr="001A4859">
        <w:rPr>
          <w:rFonts w:ascii="Arial" w:eastAsia="MS Mincho" w:hAnsi="Arial" w:cs="Arial"/>
          <w:kern w:val="0"/>
          <w:sz w:val="22"/>
          <w:lang w:eastAsia="ja-JP"/>
        </w:rPr>
        <w:t>7. The calculation of equivalent circuit model of a single PBNP</w:t>
      </w:r>
    </w:p>
    <w:p w14:paraId="4D42CEC6" w14:textId="77777777" w:rsidR="001A4859" w:rsidRDefault="001A4859" w:rsidP="001A4859">
      <w:pPr>
        <w:widowControl/>
        <w:spacing w:line="360" w:lineRule="auto"/>
        <w:jc w:val="left"/>
        <w:rPr>
          <w:rFonts w:ascii="Arial" w:eastAsia="MS Mincho" w:hAnsi="Arial" w:cs="Arial"/>
          <w:kern w:val="0"/>
          <w:sz w:val="22"/>
          <w:lang w:eastAsia="ja-JP"/>
        </w:rPr>
      </w:pPr>
      <w:r w:rsidRPr="001A4859">
        <w:rPr>
          <w:rFonts w:ascii="Arial" w:eastAsia="MS Mincho" w:hAnsi="Arial" w:cs="Arial"/>
          <w:kern w:val="0"/>
          <w:sz w:val="22"/>
          <w:lang w:eastAsia="ja-JP"/>
        </w:rPr>
        <w:t xml:space="preserve">8. The equivalent circuit model of the </w:t>
      </w:r>
      <w:bookmarkStart w:id="4" w:name="_Hlk82374373"/>
      <w:r w:rsidRPr="001A4859">
        <w:rPr>
          <w:rFonts w:ascii="Arial" w:eastAsia="MS Mincho" w:hAnsi="Arial" w:cs="Arial"/>
          <w:kern w:val="0"/>
          <w:sz w:val="22"/>
          <w:lang w:eastAsia="ja-JP"/>
        </w:rPr>
        <w:t>entire ITO electrode</w:t>
      </w:r>
      <w:bookmarkEnd w:id="4"/>
      <w:r w:rsidRPr="001A4859" w:rsidDel="00B263EA">
        <w:rPr>
          <w:rFonts w:ascii="Arial" w:eastAsia="MS Mincho" w:hAnsi="Arial" w:cs="Arial"/>
          <w:kern w:val="0"/>
          <w:sz w:val="22"/>
          <w:lang w:eastAsia="ja-JP"/>
        </w:rPr>
        <w:t xml:space="preserve"> </w:t>
      </w:r>
    </w:p>
    <w:p w14:paraId="76918204" w14:textId="25D3AE97" w:rsidR="001A4859" w:rsidRDefault="001A4859" w:rsidP="00C909C7">
      <w:pPr>
        <w:widowControl/>
        <w:spacing w:line="360" w:lineRule="auto"/>
        <w:jc w:val="left"/>
        <w:rPr>
          <w:rFonts w:ascii="Arial" w:eastAsia="MS Mincho" w:hAnsi="Arial" w:cs="Arial"/>
          <w:kern w:val="0"/>
          <w:sz w:val="20"/>
          <w:szCs w:val="20"/>
          <w:lang w:eastAsia="ja-JP"/>
        </w:rPr>
      </w:pPr>
      <w:r w:rsidRPr="001A4859">
        <w:rPr>
          <w:rFonts w:ascii="Arial" w:eastAsia="MS Mincho" w:hAnsi="Arial" w:cs="Arial"/>
          <w:kern w:val="0"/>
          <w:sz w:val="22"/>
          <w:lang w:eastAsia="ja-JP"/>
        </w:rPr>
        <w:t>9. Scattering intensity and equivalent radius of different PBNPs</w:t>
      </w:r>
    </w:p>
    <w:p w14:paraId="44DD8D2E" w14:textId="027DEBA4" w:rsidR="00C909C7" w:rsidRDefault="00C909C7" w:rsidP="00C909C7">
      <w:pPr>
        <w:widowControl/>
        <w:spacing w:line="360" w:lineRule="auto"/>
        <w:jc w:val="left"/>
        <w:rPr>
          <w:rFonts w:ascii="Arial" w:eastAsia="MS Mincho" w:hAnsi="Arial" w:cs="Arial"/>
          <w:kern w:val="0"/>
          <w:sz w:val="20"/>
          <w:szCs w:val="20"/>
          <w:lang w:eastAsia="ja-JP"/>
        </w:rPr>
      </w:pPr>
    </w:p>
    <w:p w14:paraId="64DA801E" w14:textId="2D71D870" w:rsidR="00C909C7" w:rsidRDefault="00C909C7" w:rsidP="008A387E">
      <w:pPr>
        <w:widowControl/>
        <w:spacing w:before="230" w:after="230"/>
        <w:rPr>
          <w:rFonts w:ascii="Arial" w:eastAsia="MS Mincho" w:hAnsi="Arial" w:cs="Arial"/>
          <w:b/>
          <w:bCs/>
          <w:kern w:val="0"/>
          <w:sz w:val="20"/>
          <w:szCs w:val="20"/>
          <w:lang w:eastAsia="ja-JP"/>
        </w:rPr>
      </w:pPr>
    </w:p>
    <w:p w14:paraId="03891CDA" w14:textId="77777777" w:rsidR="00C909C7" w:rsidRDefault="00C909C7" w:rsidP="008A387E">
      <w:pPr>
        <w:widowControl/>
        <w:spacing w:before="230" w:after="230"/>
        <w:rPr>
          <w:rFonts w:ascii="Arial" w:eastAsia="MS Mincho" w:hAnsi="Arial" w:cs="Arial" w:hint="eastAsia"/>
          <w:b/>
          <w:bCs/>
          <w:kern w:val="0"/>
          <w:sz w:val="20"/>
          <w:szCs w:val="20"/>
          <w:lang w:eastAsia="ja-JP"/>
        </w:rPr>
      </w:pPr>
    </w:p>
    <w:p w14:paraId="427FF439" w14:textId="3FF63EF8" w:rsidR="001A4859" w:rsidRPr="001A4859" w:rsidRDefault="001A4859" w:rsidP="008A387E">
      <w:pPr>
        <w:widowControl/>
        <w:spacing w:before="230" w:after="230"/>
        <w:rPr>
          <w:rFonts w:ascii="Arial" w:eastAsia="MS Mincho" w:hAnsi="Arial" w:cs="Arial"/>
          <w:b/>
          <w:bCs/>
          <w:kern w:val="0"/>
          <w:sz w:val="20"/>
          <w:szCs w:val="20"/>
          <w:lang w:eastAsia="ja-JP"/>
        </w:rPr>
      </w:pPr>
      <w:r w:rsidRPr="001A4859">
        <w:rPr>
          <w:rFonts w:ascii="Arial" w:eastAsia="MS Mincho" w:hAnsi="Arial" w:cs="Arial"/>
          <w:b/>
          <w:bCs/>
          <w:kern w:val="0"/>
          <w:sz w:val="20"/>
          <w:szCs w:val="20"/>
          <w:lang w:eastAsia="ja-JP"/>
        </w:rPr>
        <w:lastRenderedPageBreak/>
        <w:t>1. Synthesis and characterizations of Prussian blue nanoparticles</w:t>
      </w:r>
    </w:p>
    <w:p w14:paraId="41C8F477" w14:textId="5BEECBD6" w:rsidR="001A4859" w:rsidRPr="008C2E4B" w:rsidRDefault="001A4859" w:rsidP="008C2E4B">
      <w:pPr>
        <w:widowControl/>
        <w:ind w:firstLineChars="200" w:firstLine="360"/>
        <w:rPr>
          <w:rFonts w:ascii="Arial" w:eastAsia="MS Mincho" w:hAnsi="Arial" w:cs="Times New Roman"/>
          <w:kern w:val="0"/>
          <w:sz w:val="18"/>
          <w:szCs w:val="18"/>
          <w:lang w:eastAsia="ja-JP"/>
        </w:rPr>
      </w:pPr>
      <w:r w:rsidRPr="008C2E4B">
        <w:rPr>
          <w:rFonts w:ascii="Arial" w:eastAsia="MS Mincho" w:hAnsi="Arial" w:cs="Times New Roman"/>
          <w:kern w:val="0"/>
          <w:sz w:val="18"/>
          <w:szCs w:val="18"/>
          <w:lang w:eastAsia="ja-JP"/>
        </w:rPr>
        <w:t>The Prussian blue nanoparticles (PBNPs) were synthesized according to a reported ultrasonic method</w:t>
      </w:r>
      <w:r w:rsidR="005D2937" w:rsidRPr="008C2E4B">
        <w:rPr>
          <w:rFonts w:ascii="Arial" w:eastAsia="MS Mincho" w:hAnsi="Arial" w:cs="Times New Roman"/>
          <w:kern w:val="0"/>
          <w:sz w:val="18"/>
          <w:szCs w:val="18"/>
          <w:vertAlign w:val="superscript"/>
          <w:lang w:eastAsia="ja-JP"/>
        </w:rPr>
        <w:t>1</w:t>
      </w:r>
      <w:r w:rsidRPr="008C2E4B">
        <w:rPr>
          <w:rFonts w:ascii="Arial" w:eastAsia="MS Mincho" w:hAnsi="Arial" w:cs="Times New Roman"/>
          <w:kern w:val="0"/>
          <w:sz w:val="18"/>
          <w:szCs w:val="18"/>
          <w:lang w:eastAsia="ja-JP"/>
        </w:rPr>
        <w:t>. 422 mg K</w:t>
      </w:r>
      <w:r w:rsidRPr="008C2E4B">
        <w:rPr>
          <w:rFonts w:ascii="Arial" w:eastAsia="MS Mincho" w:hAnsi="Arial" w:cs="Times New Roman"/>
          <w:kern w:val="0"/>
          <w:sz w:val="18"/>
          <w:szCs w:val="18"/>
          <w:vertAlign w:val="subscript"/>
          <w:lang w:eastAsia="ja-JP"/>
        </w:rPr>
        <w:t>4</w:t>
      </w:r>
      <w:r w:rsidRPr="008C2E4B">
        <w:rPr>
          <w:rFonts w:ascii="Arial" w:eastAsia="MS Mincho" w:hAnsi="Arial" w:cs="Times New Roman"/>
          <w:kern w:val="0"/>
          <w:sz w:val="18"/>
          <w:szCs w:val="18"/>
          <w:lang w:eastAsia="ja-JP"/>
        </w:rPr>
        <w:t>[</w:t>
      </w:r>
      <w:proofErr w:type="gramStart"/>
      <w:r w:rsidRPr="008C2E4B">
        <w:rPr>
          <w:rFonts w:ascii="Arial" w:eastAsia="MS Mincho" w:hAnsi="Arial" w:cs="Times New Roman"/>
          <w:kern w:val="0"/>
          <w:sz w:val="18"/>
          <w:szCs w:val="18"/>
          <w:lang w:eastAsia="ja-JP"/>
        </w:rPr>
        <w:t>Fe(</w:t>
      </w:r>
      <w:proofErr w:type="gramEnd"/>
      <w:r w:rsidRPr="008C2E4B">
        <w:rPr>
          <w:rFonts w:ascii="Arial" w:eastAsia="MS Mincho" w:hAnsi="Arial" w:cs="Times New Roman"/>
          <w:kern w:val="0"/>
          <w:sz w:val="18"/>
          <w:szCs w:val="18"/>
          <w:lang w:eastAsia="ja-JP"/>
        </w:rPr>
        <w:t>CN)</w:t>
      </w:r>
      <w:r w:rsidRPr="008C2E4B">
        <w:rPr>
          <w:rFonts w:ascii="Arial" w:eastAsia="MS Mincho" w:hAnsi="Arial" w:cs="Times New Roman"/>
          <w:kern w:val="0"/>
          <w:sz w:val="18"/>
          <w:szCs w:val="18"/>
          <w:vertAlign w:val="subscript"/>
          <w:lang w:eastAsia="ja-JP"/>
        </w:rPr>
        <w:t>6</w:t>
      </w:r>
      <w:r w:rsidRPr="008C2E4B">
        <w:rPr>
          <w:rFonts w:ascii="Arial" w:eastAsia="MS Mincho" w:hAnsi="Arial" w:cs="Times New Roman"/>
          <w:kern w:val="0"/>
          <w:sz w:val="18"/>
          <w:szCs w:val="18"/>
          <w:lang w:eastAsia="ja-JP"/>
        </w:rPr>
        <w:t>]·3H</w:t>
      </w:r>
      <w:r w:rsidRPr="008C2E4B">
        <w:rPr>
          <w:rFonts w:ascii="Arial" w:eastAsia="MS Mincho" w:hAnsi="Arial" w:cs="Times New Roman"/>
          <w:kern w:val="0"/>
          <w:sz w:val="18"/>
          <w:szCs w:val="18"/>
          <w:vertAlign w:val="subscript"/>
          <w:lang w:eastAsia="ja-JP"/>
        </w:rPr>
        <w:t>2</w:t>
      </w:r>
      <w:r w:rsidRPr="008C2E4B">
        <w:rPr>
          <w:rFonts w:ascii="Arial" w:eastAsia="MS Mincho" w:hAnsi="Arial" w:cs="Times New Roman"/>
          <w:kern w:val="0"/>
          <w:sz w:val="18"/>
          <w:szCs w:val="18"/>
          <w:lang w:eastAsia="ja-JP"/>
        </w:rPr>
        <w:t>O (1mmol) powder was added into 0.1 mol/L HCl solution. After immerging into water bath at 37 °C for 85 minutes under ultrasonic condition, the solution was cooled down to ambient temperature. The blue-</w:t>
      </w:r>
      <w:r w:rsidRPr="008C2E4B">
        <w:rPr>
          <w:rFonts w:ascii="Arial" w:eastAsia="MS Mincho" w:hAnsi="Arial" w:cs="Times New Roman" w:hint="eastAsia"/>
          <w:kern w:val="0"/>
          <w:sz w:val="18"/>
          <w:szCs w:val="18"/>
          <w:lang w:eastAsia="ja-JP"/>
        </w:rPr>
        <w:t>green</w:t>
      </w:r>
      <w:r w:rsidRPr="008C2E4B">
        <w:rPr>
          <w:rFonts w:ascii="Arial" w:eastAsia="MS Mincho" w:hAnsi="Arial" w:cs="Times New Roman"/>
          <w:kern w:val="0"/>
          <w:sz w:val="18"/>
          <w:szCs w:val="18"/>
          <w:lang w:eastAsia="ja-JP"/>
        </w:rPr>
        <w:t xml:space="preserve"> product was centrifuged at 14800 rpm to collect the deposit. Finally, the obtained colloidal was washed with deionized water (DIW, 18 </w:t>
      </w:r>
      <w:proofErr w:type="spellStart"/>
      <w:r w:rsidRPr="008C2E4B">
        <w:rPr>
          <w:rFonts w:ascii="Arial" w:eastAsia="MS Mincho" w:hAnsi="Arial" w:cs="Times New Roman"/>
          <w:kern w:val="0"/>
          <w:sz w:val="18"/>
          <w:szCs w:val="18"/>
          <w:lang w:eastAsia="ja-JP"/>
        </w:rPr>
        <w:t>MΩ·cm</w:t>
      </w:r>
      <w:proofErr w:type="spellEnd"/>
      <w:r w:rsidRPr="008C2E4B">
        <w:rPr>
          <w:rFonts w:ascii="Arial" w:eastAsia="MS Mincho" w:hAnsi="Arial" w:cs="Times New Roman"/>
          <w:kern w:val="0"/>
          <w:sz w:val="18"/>
          <w:szCs w:val="18"/>
          <w:lang w:eastAsia="ja-JP"/>
        </w:rPr>
        <w:t xml:space="preserve">, Milli-Q, Thermo Fisher) three times and dried in the vacuum oven at 30°C for 12 hours. </w:t>
      </w:r>
    </w:p>
    <w:p w14:paraId="55575731" w14:textId="77777777" w:rsidR="001A4859" w:rsidRPr="008C2E4B" w:rsidRDefault="001A4859" w:rsidP="008C2E4B">
      <w:pPr>
        <w:widowControl/>
        <w:spacing w:after="60"/>
        <w:ind w:firstLineChars="200" w:firstLine="360"/>
        <w:rPr>
          <w:rFonts w:ascii="Arial" w:eastAsia="MS Mincho" w:hAnsi="Arial" w:cs="Times New Roman"/>
          <w:kern w:val="0"/>
          <w:sz w:val="18"/>
          <w:szCs w:val="18"/>
          <w:lang w:eastAsia="ja-JP"/>
        </w:rPr>
      </w:pPr>
      <w:r w:rsidRPr="008C2E4B">
        <w:rPr>
          <w:rFonts w:ascii="Arial" w:eastAsia="MS Mincho" w:hAnsi="Arial" w:cs="Times New Roman"/>
          <w:kern w:val="0"/>
          <w:sz w:val="18"/>
          <w:szCs w:val="18"/>
          <w:lang w:eastAsia="ja-JP"/>
        </w:rPr>
        <w:t xml:space="preserve">The UV-vis extinction spectrum of PBNPs aqueous solution was measured by a Cary series UV-vis spectrophotometer (Agilent Technologies). The morphology was characterized by the scanning electron microscope (S-4800, Hitachi) and transmission electron microscope (JEM-2800, JEOL). The elemental analysis was done by X-ray photoelectron spectroscopy (PHI5000 </w:t>
      </w:r>
      <w:proofErr w:type="spellStart"/>
      <w:r w:rsidRPr="008C2E4B">
        <w:rPr>
          <w:rFonts w:ascii="Arial" w:eastAsia="MS Mincho" w:hAnsi="Arial" w:cs="Times New Roman"/>
          <w:kern w:val="0"/>
          <w:sz w:val="18"/>
          <w:szCs w:val="18"/>
          <w:lang w:eastAsia="ja-JP"/>
        </w:rPr>
        <w:t>VersaProbe</w:t>
      </w:r>
      <w:proofErr w:type="spellEnd"/>
      <w:r w:rsidRPr="008C2E4B">
        <w:rPr>
          <w:rFonts w:ascii="Arial" w:eastAsia="MS Mincho" w:hAnsi="Arial" w:cs="Times New Roman"/>
          <w:kern w:val="0"/>
          <w:sz w:val="18"/>
          <w:szCs w:val="18"/>
          <w:lang w:eastAsia="ja-JP"/>
        </w:rPr>
        <w:t>).</w:t>
      </w:r>
    </w:p>
    <w:p w14:paraId="12B8C41A" w14:textId="77777777" w:rsidR="001A4859" w:rsidRPr="001A4859" w:rsidRDefault="001A4859" w:rsidP="008C2E4B">
      <w:pPr>
        <w:widowControl/>
        <w:ind w:firstLineChars="200" w:firstLine="280"/>
        <w:jc w:val="center"/>
        <w:rPr>
          <w:rFonts w:ascii="Arial" w:eastAsia="MS Mincho" w:hAnsi="Arial" w:cs="Times New Roman"/>
          <w:color w:val="FF0000"/>
          <w:kern w:val="0"/>
          <w:sz w:val="14"/>
          <w:szCs w:val="24"/>
          <w:lang w:eastAsia="ja-JP"/>
        </w:rPr>
      </w:pPr>
      <w:r w:rsidRPr="001A4859">
        <w:rPr>
          <w:rFonts w:ascii="Arial" w:eastAsia="MS Mincho" w:hAnsi="Arial" w:cs="Times New Roman"/>
          <w:noProof/>
          <w:color w:val="FF0000"/>
          <w:kern w:val="0"/>
          <w:sz w:val="14"/>
          <w:szCs w:val="24"/>
        </w:rPr>
        <w:drawing>
          <wp:inline distT="0" distB="0" distL="0" distR="0" wp14:anchorId="01E78CD3" wp14:editId="2B1230C1">
            <wp:extent cx="3528830" cy="3065144"/>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3331" cy="3112484"/>
                    </a:xfrm>
                    <a:prstGeom prst="rect">
                      <a:avLst/>
                    </a:prstGeom>
                    <a:noFill/>
                  </pic:spPr>
                </pic:pic>
              </a:graphicData>
            </a:graphic>
          </wp:inline>
        </w:drawing>
      </w:r>
    </w:p>
    <w:p w14:paraId="5547CFFE" w14:textId="60FE0763" w:rsidR="001A4859" w:rsidRPr="008A387E" w:rsidRDefault="008C2E4B" w:rsidP="008A387E">
      <w:pPr>
        <w:widowControl/>
        <w:spacing w:before="200" w:after="120"/>
        <w:rPr>
          <w:rFonts w:ascii="Arial" w:eastAsia="MS Mincho" w:hAnsi="Arial" w:cs="Times New Roman"/>
          <w:kern w:val="0"/>
          <w:sz w:val="16"/>
          <w:szCs w:val="16"/>
          <w:lang w:val="en-GB" w:eastAsia="ja-JP"/>
        </w:rPr>
      </w:pPr>
      <w:bookmarkStart w:id="5" w:name="_Hlk83154731"/>
      <w:r w:rsidRPr="008A387E">
        <w:rPr>
          <w:rFonts w:ascii="Arial" w:eastAsia="MS Mincho" w:hAnsi="Arial" w:cs="Times New Roman"/>
          <w:b/>
          <w:bCs/>
          <w:kern w:val="0"/>
          <w:sz w:val="16"/>
          <w:szCs w:val="16"/>
          <w:lang w:val="en-GB" w:eastAsia="ja-JP"/>
        </w:rPr>
        <w:t>Supplementary Fig</w:t>
      </w:r>
      <w:r w:rsidR="00C8567D" w:rsidRPr="008A387E">
        <w:rPr>
          <w:rFonts w:ascii="Arial" w:eastAsia="MS Mincho" w:hAnsi="Arial" w:cs="Times New Roman"/>
          <w:b/>
          <w:bCs/>
          <w:kern w:val="0"/>
          <w:sz w:val="16"/>
          <w:szCs w:val="16"/>
          <w:lang w:val="en-GB" w:eastAsia="ja-JP"/>
        </w:rPr>
        <w:t>.</w:t>
      </w:r>
      <w:r w:rsidRPr="008A387E">
        <w:rPr>
          <w:rFonts w:ascii="Arial" w:eastAsia="MS Mincho" w:hAnsi="Arial" w:cs="Times New Roman"/>
          <w:b/>
          <w:bCs/>
          <w:kern w:val="0"/>
          <w:sz w:val="16"/>
          <w:szCs w:val="16"/>
          <w:lang w:val="en-GB" w:eastAsia="ja-JP"/>
        </w:rPr>
        <w:t xml:space="preserve"> 1</w:t>
      </w:r>
      <w:bookmarkEnd w:id="5"/>
      <w:r w:rsidRPr="008A387E">
        <w:rPr>
          <w:rFonts w:ascii="Arial" w:eastAsia="MS Mincho" w:hAnsi="Arial" w:cs="Times New Roman"/>
          <w:b/>
          <w:bCs/>
          <w:kern w:val="0"/>
          <w:sz w:val="16"/>
          <w:szCs w:val="16"/>
          <w:lang w:val="en-GB" w:eastAsia="ja-JP"/>
        </w:rPr>
        <w:t xml:space="preserve"> </w:t>
      </w:r>
      <w:r w:rsidR="00964A2D" w:rsidRPr="008A387E">
        <w:rPr>
          <w:rFonts w:ascii="Arial" w:eastAsia="MS Mincho" w:hAnsi="Arial" w:cs="Times New Roman" w:hint="eastAsia"/>
          <w:kern w:val="0"/>
          <w:sz w:val="16"/>
          <w:szCs w:val="16"/>
          <w:lang w:val="en-GB" w:eastAsia="ja-JP"/>
        </w:rPr>
        <w:t>(</w:t>
      </w:r>
      <w:r w:rsidR="001A4859" w:rsidRPr="008A387E">
        <w:rPr>
          <w:rFonts w:ascii="Arial" w:eastAsia="MS Mincho" w:hAnsi="Arial" w:cs="Times New Roman"/>
          <w:kern w:val="0"/>
          <w:sz w:val="16"/>
          <w:szCs w:val="16"/>
          <w:lang w:val="en-GB" w:eastAsia="ja-JP"/>
        </w:rPr>
        <w:t>a) UV-</w:t>
      </w:r>
      <w:proofErr w:type="gramStart"/>
      <w:r w:rsidR="001A4859" w:rsidRPr="008A387E">
        <w:rPr>
          <w:rFonts w:ascii="Arial" w:eastAsia="MS Mincho" w:hAnsi="Arial" w:cs="Times New Roman"/>
          <w:kern w:val="0"/>
          <w:sz w:val="16"/>
          <w:szCs w:val="16"/>
          <w:lang w:val="en-GB" w:eastAsia="ja-JP"/>
        </w:rPr>
        <w:t>Vis</w:t>
      </w:r>
      <w:proofErr w:type="gramEnd"/>
      <w:r w:rsidR="001A4859" w:rsidRPr="008A387E">
        <w:rPr>
          <w:rFonts w:ascii="Arial" w:eastAsia="MS Mincho" w:hAnsi="Arial" w:cs="Times New Roman"/>
          <w:kern w:val="0"/>
          <w:sz w:val="16"/>
          <w:szCs w:val="16"/>
          <w:lang w:val="en-GB" w:eastAsia="ja-JP"/>
        </w:rPr>
        <w:t xml:space="preserve"> spectrum of PB colloidal with a wide absorption band around 700 nm. </w:t>
      </w:r>
      <w:r w:rsidR="00964A2D" w:rsidRPr="008A387E">
        <w:rPr>
          <w:rFonts w:ascii="Arial" w:eastAsia="MS Mincho" w:hAnsi="Arial" w:cs="Times New Roman"/>
          <w:kern w:val="0"/>
          <w:sz w:val="16"/>
          <w:szCs w:val="16"/>
          <w:lang w:val="en-GB" w:eastAsia="ja-JP"/>
        </w:rPr>
        <w:t>(</w:t>
      </w:r>
      <w:r w:rsidR="001A4859" w:rsidRPr="008A387E">
        <w:rPr>
          <w:rFonts w:ascii="Arial" w:eastAsia="MS Mincho" w:hAnsi="Arial" w:cs="Times New Roman"/>
          <w:kern w:val="0"/>
          <w:sz w:val="16"/>
          <w:szCs w:val="16"/>
          <w:lang w:val="en-GB" w:eastAsia="ja-JP"/>
        </w:rPr>
        <w:t xml:space="preserve">b) The SEM image of as-prepared PBNPs. Scale bar: 1 </w:t>
      </w:r>
      <w:proofErr w:type="spellStart"/>
      <w:r w:rsidR="001A4859" w:rsidRPr="008A387E">
        <w:rPr>
          <w:rFonts w:ascii="Arial" w:eastAsia="MS Mincho" w:hAnsi="Arial" w:cs="Times New Roman"/>
          <w:kern w:val="0"/>
          <w:sz w:val="16"/>
          <w:szCs w:val="16"/>
          <w:lang w:val="en-GB" w:eastAsia="ja-JP"/>
        </w:rPr>
        <w:t>μm</w:t>
      </w:r>
      <w:proofErr w:type="spellEnd"/>
      <w:r w:rsidR="001A4859" w:rsidRPr="008A387E">
        <w:rPr>
          <w:rFonts w:ascii="Arial" w:eastAsia="MS Mincho" w:hAnsi="Arial" w:cs="Times New Roman"/>
          <w:kern w:val="0"/>
          <w:sz w:val="16"/>
          <w:szCs w:val="16"/>
          <w:lang w:val="en-GB" w:eastAsia="ja-JP"/>
        </w:rPr>
        <w:t xml:space="preserve">. </w:t>
      </w:r>
      <w:r w:rsidR="00964A2D" w:rsidRPr="008A387E">
        <w:rPr>
          <w:rFonts w:ascii="Arial" w:eastAsia="MS Mincho" w:hAnsi="Arial" w:cs="Times New Roman"/>
          <w:kern w:val="0"/>
          <w:sz w:val="16"/>
          <w:szCs w:val="16"/>
          <w:lang w:val="en-GB" w:eastAsia="ja-JP"/>
        </w:rPr>
        <w:t>(</w:t>
      </w:r>
      <w:r w:rsidR="001A4859" w:rsidRPr="008A387E">
        <w:rPr>
          <w:rFonts w:ascii="Arial" w:eastAsia="MS Mincho" w:hAnsi="Arial" w:cs="Times New Roman"/>
          <w:kern w:val="0"/>
          <w:sz w:val="16"/>
          <w:szCs w:val="16"/>
          <w:lang w:val="en-GB" w:eastAsia="ja-JP"/>
        </w:rPr>
        <w:t xml:space="preserve">c) The cyclic voltammetry of PBNPs-deposited ITO electrodes with two-electrode system. </w:t>
      </w:r>
      <w:r w:rsidR="00964A2D" w:rsidRPr="008A387E">
        <w:rPr>
          <w:rFonts w:ascii="Arial" w:eastAsia="MS Mincho" w:hAnsi="Arial" w:cs="Times New Roman"/>
          <w:kern w:val="0"/>
          <w:sz w:val="16"/>
          <w:szCs w:val="16"/>
          <w:lang w:val="en-GB" w:eastAsia="ja-JP"/>
        </w:rPr>
        <w:t>(</w:t>
      </w:r>
      <w:r w:rsidR="001A4859" w:rsidRPr="008A387E">
        <w:rPr>
          <w:rFonts w:ascii="Arial" w:eastAsia="MS Mincho" w:hAnsi="Arial" w:cs="Times New Roman"/>
          <w:kern w:val="0"/>
          <w:sz w:val="16"/>
          <w:szCs w:val="16"/>
          <w:lang w:val="en-GB" w:eastAsia="ja-JP"/>
        </w:rPr>
        <w:t>d) The TEM image of PBNPs. Scale bar: 200 nm.</w:t>
      </w:r>
    </w:p>
    <w:p w14:paraId="3F03261B" w14:textId="77777777" w:rsidR="001A4859" w:rsidRPr="001A4859" w:rsidRDefault="001A4859" w:rsidP="008C2E4B">
      <w:pPr>
        <w:widowControl/>
        <w:ind w:firstLineChars="200" w:firstLine="280"/>
        <w:jc w:val="center"/>
        <w:rPr>
          <w:rFonts w:ascii="Arial" w:eastAsia="MS Mincho" w:hAnsi="Arial" w:cs="Times New Roman"/>
          <w:color w:val="FF0000"/>
          <w:kern w:val="0"/>
          <w:sz w:val="14"/>
          <w:szCs w:val="24"/>
          <w:lang w:eastAsia="ja-JP"/>
        </w:rPr>
      </w:pPr>
      <w:r w:rsidRPr="001A4859">
        <w:rPr>
          <w:rFonts w:ascii="Arial" w:eastAsia="MS Mincho" w:hAnsi="Arial" w:cs="Times New Roman"/>
          <w:noProof/>
          <w:color w:val="FF0000"/>
          <w:kern w:val="0"/>
          <w:sz w:val="14"/>
          <w:szCs w:val="24"/>
        </w:rPr>
        <w:drawing>
          <wp:inline distT="0" distB="0" distL="0" distR="0" wp14:anchorId="73E51522" wp14:editId="3668B2F6">
            <wp:extent cx="4455160" cy="195880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8707" cy="1964756"/>
                    </a:xfrm>
                    <a:prstGeom prst="rect">
                      <a:avLst/>
                    </a:prstGeom>
                    <a:noFill/>
                  </pic:spPr>
                </pic:pic>
              </a:graphicData>
            </a:graphic>
          </wp:inline>
        </w:drawing>
      </w:r>
    </w:p>
    <w:p w14:paraId="76D9A3AF" w14:textId="2D5A8AD6" w:rsidR="001A4859" w:rsidRPr="008A387E" w:rsidRDefault="008C2E4B" w:rsidP="008A387E">
      <w:pPr>
        <w:widowControl/>
        <w:spacing w:before="200" w:after="120"/>
        <w:rPr>
          <w:rFonts w:ascii="Arial" w:eastAsia="MS Mincho" w:hAnsi="Arial" w:cs="Times New Roman"/>
          <w:kern w:val="0"/>
          <w:sz w:val="16"/>
          <w:szCs w:val="16"/>
          <w:lang w:val="en-GB" w:eastAsia="ja-JP"/>
        </w:rPr>
      </w:pPr>
      <w:bookmarkStart w:id="6" w:name="_Hlk83155407"/>
      <w:r w:rsidRPr="008A387E">
        <w:rPr>
          <w:rFonts w:ascii="Arial" w:eastAsia="MS Mincho" w:hAnsi="Arial" w:cs="Times New Roman"/>
          <w:b/>
          <w:bCs/>
          <w:kern w:val="0"/>
          <w:sz w:val="16"/>
          <w:szCs w:val="16"/>
          <w:lang w:val="en-GB" w:eastAsia="ja-JP"/>
        </w:rPr>
        <w:t>Supplementary Fig</w:t>
      </w:r>
      <w:r w:rsidR="00C8567D" w:rsidRPr="008A387E">
        <w:rPr>
          <w:rFonts w:ascii="Arial" w:eastAsia="MS Mincho" w:hAnsi="Arial" w:cs="Times New Roman"/>
          <w:b/>
          <w:bCs/>
          <w:kern w:val="0"/>
          <w:sz w:val="16"/>
          <w:szCs w:val="16"/>
          <w:lang w:val="en-GB" w:eastAsia="ja-JP"/>
        </w:rPr>
        <w:t>.</w:t>
      </w:r>
      <w:r w:rsidRPr="008A387E">
        <w:rPr>
          <w:rFonts w:ascii="Arial" w:eastAsia="MS Mincho" w:hAnsi="Arial" w:cs="Times New Roman"/>
          <w:b/>
          <w:bCs/>
          <w:kern w:val="0"/>
          <w:sz w:val="16"/>
          <w:szCs w:val="16"/>
          <w:lang w:val="en-GB" w:eastAsia="ja-JP"/>
        </w:rPr>
        <w:t xml:space="preserve"> 2</w:t>
      </w:r>
      <w:bookmarkEnd w:id="6"/>
      <w:r w:rsidR="001A4859" w:rsidRPr="008A387E">
        <w:rPr>
          <w:rFonts w:ascii="Arial" w:eastAsia="MS Mincho" w:hAnsi="Arial" w:cs="Times New Roman"/>
          <w:b/>
          <w:bCs/>
          <w:kern w:val="0"/>
          <w:sz w:val="16"/>
          <w:szCs w:val="16"/>
          <w:lang w:val="en-GB" w:eastAsia="ja-JP"/>
        </w:rPr>
        <w:t xml:space="preserve"> </w:t>
      </w:r>
      <w:r w:rsidR="001A4859" w:rsidRPr="008A387E">
        <w:rPr>
          <w:rFonts w:ascii="Arial" w:eastAsia="MS Mincho" w:hAnsi="Arial" w:cs="Times New Roman"/>
          <w:kern w:val="0"/>
          <w:sz w:val="16"/>
          <w:szCs w:val="16"/>
          <w:lang w:val="en-GB" w:eastAsia="ja-JP"/>
        </w:rPr>
        <w:t xml:space="preserve">XPS spectra of synthesized PBNPs; </w:t>
      </w:r>
      <w:r w:rsidR="00964A2D" w:rsidRPr="008A387E">
        <w:rPr>
          <w:rFonts w:ascii="Arial" w:eastAsia="MS Mincho" w:hAnsi="Arial" w:cs="Times New Roman"/>
          <w:kern w:val="0"/>
          <w:sz w:val="16"/>
          <w:szCs w:val="16"/>
          <w:lang w:val="en-GB" w:eastAsia="ja-JP"/>
        </w:rPr>
        <w:t>(</w:t>
      </w:r>
      <w:r w:rsidR="001A4859" w:rsidRPr="008A387E">
        <w:rPr>
          <w:rFonts w:ascii="Arial" w:eastAsia="MS Mincho" w:hAnsi="Arial" w:cs="Times New Roman"/>
          <w:kern w:val="0"/>
          <w:sz w:val="16"/>
          <w:szCs w:val="16"/>
          <w:lang w:val="en-GB" w:eastAsia="ja-JP"/>
        </w:rPr>
        <w:t>a) K</w:t>
      </w:r>
      <w:r w:rsidR="001A4859" w:rsidRPr="008A387E">
        <w:rPr>
          <w:rFonts w:ascii="Arial" w:eastAsia="MS Mincho" w:hAnsi="Arial" w:cs="Times New Roman"/>
          <w:kern w:val="0"/>
          <w:sz w:val="16"/>
          <w:szCs w:val="16"/>
          <w:vertAlign w:val="subscript"/>
          <w:lang w:val="en-GB" w:eastAsia="ja-JP"/>
        </w:rPr>
        <w:t>3p</w:t>
      </w:r>
      <w:r w:rsidR="001A4859" w:rsidRPr="008A387E">
        <w:rPr>
          <w:rFonts w:ascii="Arial" w:eastAsia="MS Mincho" w:hAnsi="Arial" w:cs="Times New Roman"/>
          <w:kern w:val="0"/>
          <w:sz w:val="16"/>
          <w:szCs w:val="16"/>
          <w:lang w:val="en-GB" w:eastAsia="ja-JP"/>
        </w:rPr>
        <w:t xml:space="preserve"> signals (K</w:t>
      </w:r>
      <w:r w:rsidR="001A4859" w:rsidRPr="008A387E">
        <w:rPr>
          <w:rFonts w:ascii="Arial" w:eastAsia="MS Mincho" w:hAnsi="Arial" w:cs="Times New Roman"/>
          <w:kern w:val="0"/>
          <w:sz w:val="16"/>
          <w:szCs w:val="16"/>
          <w:vertAlign w:val="subscript"/>
          <w:lang w:val="en-GB" w:eastAsia="ja-JP"/>
        </w:rPr>
        <w:t>3p1/2</w:t>
      </w:r>
      <w:r w:rsidR="001A4859" w:rsidRPr="008A387E">
        <w:rPr>
          <w:rFonts w:ascii="Arial" w:eastAsia="MS Mincho" w:hAnsi="Arial" w:cs="Times New Roman"/>
          <w:kern w:val="0"/>
          <w:sz w:val="16"/>
          <w:szCs w:val="16"/>
          <w:lang w:val="en-GB" w:eastAsia="ja-JP"/>
        </w:rPr>
        <w:t>: 295.8 eV, K</w:t>
      </w:r>
      <w:r w:rsidR="001A4859" w:rsidRPr="008A387E">
        <w:rPr>
          <w:rFonts w:ascii="Arial" w:eastAsia="MS Mincho" w:hAnsi="Arial" w:cs="Times New Roman"/>
          <w:kern w:val="0"/>
          <w:sz w:val="16"/>
          <w:szCs w:val="16"/>
          <w:vertAlign w:val="subscript"/>
          <w:lang w:val="en-GB" w:eastAsia="ja-JP"/>
        </w:rPr>
        <w:t>3p3/2</w:t>
      </w:r>
      <w:r w:rsidR="001A4859" w:rsidRPr="008A387E">
        <w:rPr>
          <w:rFonts w:ascii="Arial" w:eastAsia="MS Mincho" w:hAnsi="Arial" w:cs="Times New Roman"/>
          <w:kern w:val="0"/>
          <w:sz w:val="16"/>
          <w:szCs w:val="16"/>
          <w:lang w:val="en-GB" w:eastAsia="ja-JP"/>
        </w:rPr>
        <w:t>: 293.1 eV), C</w:t>
      </w:r>
      <w:r w:rsidR="001A4859" w:rsidRPr="008A387E">
        <w:rPr>
          <w:rFonts w:ascii="Arial" w:eastAsia="MS Mincho" w:hAnsi="Arial" w:cs="Times New Roman"/>
          <w:kern w:val="0"/>
          <w:sz w:val="16"/>
          <w:szCs w:val="16"/>
          <w:vertAlign w:val="subscript"/>
          <w:lang w:val="en-GB" w:eastAsia="ja-JP"/>
        </w:rPr>
        <w:t>1s</w:t>
      </w:r>
      <w:r w:rsidR="001A4859" w:rsidRPr="008A387E">
        <w:rPr>
          <w:rFonts w:ascii="Arial" w:eastAsia="MS Mincho" w:hAnsi="Arial" w:cs="Times New Roman"/>
          <w:kern w:val="0"/>
          <w:sz w:val="16"/>
          <w:szCs w:val="16"/>
          <w:lang w:val="en-GB" w:eastAsia="ja-JP"/>
        </w:rPr>
        <w:t xml:space="preserve"> signals (287.8 eV, 285.8 eV, 284.0 eV), and </w:t>
      </w:r>
      <w:r w:rsidR="00964A2D" w:rsidRPr="008A387E">
        <w:rPr>
          <w:rFonts w:ascii="Arial" w:eastAsia="MS Mincho" w:hAnsi="Arial" w:cs="Times New Roman"/>
          <w:kern w:val="0"/>
          <w:sz w:val="16"/>
          <w:szCs w:val="16"/>
          <w:lang w:val="en-GB" w:eastAsia="ja-JP"/>
        </w:rPr>
        <w:t>(</w:t>
      </w:r>
      <w:r w:rsidR="001A4859" w:rsidRPr="008A387E">
        <w:rPr>
          <w:rFonts w:ascii="Arial" w:eastAsia="MS Mincho" w:hAnsi="Arial" w:cs="Times New Roman"/>
          <w:kern w:val="0"/>
          <w:sz w:val="16"/>
          <w:szCs w:val="16"/>
          <w:lang w:val="en-GB" w:eastAsia="ja-JP"/>
        </w:rPr>
        <w:t>b) Fe</w:t>
      </w:r>
      <w:r w:rsidR="001A4859" w:rsidRPr="008A387E">
        <w:rPr>
          <w:rFonts w:ascii="Arial" w:eastAsia="MS Mincho" w:hAnsi="Arial" w:cs="Times New Roman"/>
          <w:kern w:val="0"/>
          <w:sz w:val="16"/>
          <w:szCs w:val="16"/>
          <w:vertAlign w:val="subscript"/>
          <w:lang w:val="en-GB" w:eastAsia="ja-JP"/>
        </w:rPr>
        <w:t>2p</w:t>
      </w:r>
      <w:r w:rsidR="001A4859" w:rsidRPr="008A387E">
        <w:rPr>
          <w:rFonts w:ascii="Arial" w:eastAsia="MS Mincho" w:hAnsi="Arial" w:cs="Times New Roman"/>
          <w:kern w:val="0"/>
          <w:sz w:val="16"/>
          <w:szCs w:val="16"/>
          <w:lang w:val="en-GB" w:eastAsia="ja-JP"/>
        </w:rPr>
        <w:t xml:space="preserve"> signals (Fe</w:t>
      </w:r>
      <w:r w:rsidR="001A4859" w:rsidRPr="008A387E">
        <w:rPr>
          <w:rFonts w:ascii="Arial" w:eastAsia="MS Mincho" w:hAnsi="Arial" w:cs="Times New Roman"/>
          <w:kern w:val="0"/>
          <w:sz w:val="16"/>
          <w:szCs w:val="16"/>
          <w:vertAlign w:val="subscript"/>
          <w:lang w:val="en-GB" w:eastAsia="ja-JP"/>
        </w:rPr>
        <w:t>2p1/2</w:t>
      </w:r>
      <w:r w:rsidR="001A4859" w:rsidRPr="008A387E">
        <w:rPr>
          <w:rFonts w:ascii="Arial" w:eastAsia="MS Mincho" w:hAnsi="Arial" w:cs="Times New Roman"/>
          <w:kern w:val="0"/>
          <w:sz w:val="16"/>
          <w:szCs w:val="16"/>
          <w:lang w:val="en-GB" w:eastAsia="ja-JP"/>
        </w:rPr>
        <w:t>: 725.0 eV, 720.6 eV, Fe</w:t>
      </w:r>
      <w:r w:rsidR="001A4859" w:rsidRPr="008A387E">
        <w:rPr>
          <w:rFonts w:ascii="Arial" w:eastAsia="MS Mincho" w:hAnsi="Arial" w:cs="Times New Roman"/>
          <w:kern w:val="0"/>
          <w:sz w:val="16"/>
          <w:szCs w:val="16"/>
          <w:vertAlign w:val="subscript"/>
          <w:lang w:val="en-GB" w:eastAsia="ja-JP"/>
        </w:rPr>
        <w:t>2p3/2</w:t>
      </w:r>
      <w:r w:rsidR="001A4859" w:rsidRPr="008A387E">
        <w:rPr>
          <w:rFonts w:ascii="Arial" w:eastAsia="MS Mincho" w:hAnsi="Arial" w:cs="Times New Roman"/>
          <w:kern w:val="0"/>
          <w:sz w:val="16"/>
          <w:szCs w:val="16"/>
          <w:lang w:val="en-GB" w:eastAsia="ja-JP"/>
        </w:rPr>
        <w:t>: 712.2 eV, 707.8 eV).</w:t>
      </w:r>
    </w:p>
    <w:p w14:paraId="16697487" w14:textId="3D40BDC1" w:rsidR="001A4859" w:rsidRPr="001A4859" w:rsidRDefault="001A4859" w:rsidP="008A387E">
      <w:pPr>
        <w:widowControl/>
        <w:spacing w:before="230" w:after="230"/>
        <w:rPr>
          <w:rFonts w:ascii="Arial" w:eastAsia="MS Mincho" w:hAnsi="Arial" w:cs="Arial"/>
          <w:b/>
          <w:bCs/>
          <w:kern w:val="0"/>
          <w:sz w:val="20"/>
          <w:szCs w:val="20"/>
          <w:lang w:eastAsia="ja-JP"/>
        </w:rPr>
      </w:pPr>
      <w:r w:rsidRPr="001A4859">
        <w:rPr>
          <w:rFonts w:ascii="Arial" w:eastAsia="MS Mincho" w:hAnsi="Arial" w:cs="Arial"/>
          <w:b/>
          <w:bCs/>
          <w:kern w:val="0"/>
          <w:sz w:val="20"/>
          <w:szCs w:val="20"/>
          <w:lang w:eastAsia="ja-JP"/>
        </w:rPr>
        <w:t xml:space="preserve">2. Optical imaging device and scattering spectra of PBNPs </w:t>
      </w:r>
    </w:p>
    <w:p w14:paraId="66A80D92" w14:textId="0009E601" w:rsidR="001A4859" w:rsidRPr="008A387E" w:rsidRDefault="001A4859" w:rsidP="008A387E">
      <w:pPr>
        <w:widowControl/>
        <w:ind w:firstLineChars="200" w:firstLine="360"/>
        <w:rPr>
          <w:rFonts w:ascii="Arial" w:eastAsia="MS Mincho" w:hAnsi="Arial" w:cs="Times New Roman"/>
          <w:kern w:val="0"/>
          <w:sz w:val="18"/>
          <w:szCs w:val="18"/>
          <w:lang w:eastAsia="ja-JP"/>
        </w:rPr>
      </w:pPr>
      <w:r w:rsidRPr="008A387E">
        <w:rPr>
          <w:rFonts w:ascii="Arial" w:eastAsia="MS Mincho" w:hAnsi="Arial" w:cs="Times New Roman"/>
          <w:kern w:val="0"/>
          <w:sz w:val="18"/>
          <w:szCs w:val="18"/>
          <w:lang w:eastAsia="ja-JP"/>
        </w:rPr>
        <w:t>The preparation of the electrochemical cell and electrodes were described in our previous work</w:t>
      </w:r>
      <w:r w:rsidR="005D2937" w:rsidRPr="008A387E">
        <w:rPr>
          <w:rFonts w:ascii="Arial" w:eastAsia="MS Mincho" w:hAnsi="Arial" w:cs="Times New Roman"/>
          <w:kern w:val="0"/>
          <w:sz w:val="18"/>
          <w:szCs w:val="18"/>
          <w:vertAlign w:val="superscript"/>
          <w:lang w:eastAsia="ja-JP"/>
        </w:rPr>
        <w:t>2-3</w:t>
      </w:r>
      <w:r w:rsidRPr="008A387E">
        <w:rPr>
          <w:rFonts w:ascii="Arial" w:eastAsia="MS Mincho" w:hAnsi="Arial" w:cs="Times New Roman"/>
          <w:kern w:val="0"/>
          <w:sz w:val="18"/>
          <w:szCs w:val="18"/>
          <w:lang w:eastAsia="ja-JP"/>
        </w:rPr>
        <w:t xml:space="preserve">. The thickness of ITO-coated glass slide was 1.1 mm (8 ohms/square, Wuhan </w:t>
      </w:r>
      <w:proofErr w:type="spellStart"/>
      <w:r w:rsidRPr="008A387E">
        <w:rPr>
          <w:rFonts w:ascii="Arial" w:eastAsia="MS Mincho" w:hAnsi="Arial" w:cs="Times New Roman"/>
          <w:kern w:val="0"/>
          <w:sz w:val="18"/>
          <w:szCs w:val="18"/>
          <w:lang w:eastAsia="ja-JP"/>
        </w:rPr>
        <w:t>Jinge</w:t>
      </w:r>
      <w:proofErr w:type="spellEnd"/>
      <w:r w:rsidRPr="008A387E">
        <w:rPr>
          <w:rFonts w:ascii="Arial" w:eastAsia="MS Mincho" w:hAnsi="Arial" w:cs="Times New Roman"/>
          <w:kern w:val="0"/>
          <w:sz w:val="18"/>
          <w:szCs w:val="18"/>
          <w:lang w:eastAsia="ja-JP"/>
        </w:rPr>
        <w:t xml:space="preserve">-Solar Energy Technology Co. Ltd.). 150 </w:t>
      </w:r>
      <w:proofErr w:type="spellStart"/>
      <w:r w:rsidRPr="008A387E">
        <w:rPr>
          <w:rFonts w:ascii="Arial" w:eastAsia="MS Mincho" w:hAnsi="Arial" w:cs="Times New Roman"/>
          <w:kern w:val="0"/>
          <w:sz w:val="18"/>
          <w:szCs w:val="18"/>
          <w:lang w:eastAsia="ja-JP"/>
        </w:rPr>
        <w:t>μL</w:t>
      </w:r>
      <w:proofErr w:type="spellEnd"/>
      <w:r w:rsidRPr="008A387E">
        <w:rPr>
          <w:rFonts w:ascii="Arial" w:eastAsia="MS Mincho" w:hAnsi="Arial" w:cs="Times New Roman"/>
          <w:kern w:val="0"/>
          <w:sz w:val="18"/>
          <w:szCs w:val="18"/>
          <w:lang w:eastAsia="ja-JP"/>
        </w:rPr>
        <w:t xml:space="preserve"> droplet of 5 times diluted PBNP solution was dropped on the surface and dried under vacuum condition (12 hours). Two Cu wires were clung to the ITO slides respectively for connecting with electrochemical workstation. Voltage was applied by the </w:t>
      </w:r>
      <w:proofErr w:type="spellStart"/>
      <w:r w:rsidRPr="008A387E">
        <w:rPr>
          <w:rFonts w:ascii="Arial" w:eastAsia="MS Mincho" w:hAnsi="Arial" w:cs="Times New Roman"/>
          <w:kern w:val="0"/>
          <w:sz w:val="18"/>
          <w:szCs w:val="18"/>
          <w:lang w:eastAsia="ja-JP"/>
        </w:rPr>
        <w:t>potentiostat</w:t>
      </w:r>
      <w:proofErr w:type="spellEnd"/>
      <w:r w:rsidRPr="008A387E">
        <w:rPr>
          <w:rFonts w:ascii="Arial" w:eastAsia="MS Mincho" w:hAnsi="Arial" w:cs="Times New Roman"/>
          <w:kern w:val="0"/>
          <w:sz w:val="18"/>
          <w:szCs w:val="18"/>
          <w:lang w:eastAsia="ja-JP"/>
        </w:rPr>
        <w:t xml:space="preserve"> (</w:t>
      </w:r>
      <w:proofErr w:type="spellStart"/>
      <w:r w:rsidRPr="008A387E">
        <w:rPr>
          <w:rFonts w:ascii="Arial" w:eastAsia="MS Mincho" w:hAnsi="Arial" w:cs="Times New Roman"/>
          <w:kern w:val="0"/>
          <w:sz w:val="18"/>
          <w:szCs w:val="18"/>
          <w:lang w:eastAsia="ja-JP"/>
        </w:rPr>
        <w:t>Autolab</w:t>
      </w:r>
      <w:proofErr w:type="spellEnd"/>
      <w:r w:rsidRPr="008A387E">
        <w:rPr>
          <w:rFonts w:ascii="Arial" w:eastAsia="MS Mincho" w:hAnsi="Arial" w:cs="Times New Roman"/>
          <w:kern w:val="0"/>
          <w:sz w:val="18"/>
          <w:szCs w:val="18"/>
          <w:lang w:eastAsia="ja-JP"/>
        </w:rPr>
        <w:t xml:space="preserve"> PGSTAT302N, </w:t>
      </w:r>
      <w:proofErr w:type="spellStart"/>
      <w:r w:rsidRPr="008A387E">
        <w:rPr>
          <w:rFonts w:ascii="Arial" w:eastAsia="MS Mincho" w:hAnsi="Arial" w:cs="Times New Roman"/>
          <w:kern w:val="0"/>
          <w:sz w:val="18"/>
          <w:szCs w:val="18"/>
          <w:lang w:eastAsia="ja-JP"/>
        </w:rPr>
        <w:t>Metrohm</w:t>
      </w:r>
      <w:proofErr w:type="spellEnd"/>
      <w:r w:rsidRPr="008A387E">
        <w:rPr>
          <w:rFonts w:ascii="Arial" w:eastAsia="MS Mincho" w:hAnsi="Arial" w:cs="Times New Roman"/>
          <w:kern w:val="0"/>
          <w:sz w:val="18"/>
          <w:szCs w:val="18"/>
          <w:lang w:eastAsia="ja-JP"/>
        </w:rPr>
        <w:t xml:space="preserve"> AG) and modulated via an external waveform function generator (RIGOL, DG1000Z). A data acquisition card (USB-6281, National Instruments) was utilized to synchronize the voltage from </w:t>
      </w:r>
      <w:proofErr w:type="spellStart"/>
      <w:r w:rsidRPr="008A387E">
        <w:rPr>
          <w:rFonts w:ascii="Arial" w:eastAsia="MS Mincho" w:hAnsi="Arial" w:cs="Times New Roman"/>
          <w:kern w:val="0"/>
          <w:sz w:val="18"/>
          <w:szCs w:val="18"/>
          <w:lang w:eastAsia="ja-JP"/>
        </w:rPr>
        <w:t>potentiostat</w:t>
      </w:r>
      <w:proofErr w:type="spellEnd"/>
      <w:r w:rsidRPr="008A387E">
        <w:rPr>
          <w:rFonts w:ascii="Arial" w:eastAsia="MS Mincho" w:hAnsi="Arial" w:cs="Times New Roman"/>
          <w:kern w:val="0"/>
          <w:sz w:val="18"/>
          <w:szCs w:val="18"/>
          <w:lang w:eastAsia="ja-JP"/>
        </w:rPr>
        <w:t xml:space="preserve"> and transistor-transistor logic signals from the camera.</w:t>
      </w:r>
    </w:p>
    <w:p w14:paraId="581D9286" w14:textId="28917569" w:rsidR="001A4859" w:rsidRPr="008A387E" w:rsidRDefault="001A4859" w:rsidP="008A387E">
      <w:pPr>
        <w:widowControl/>
        <w:ind w:firstLineChars="200" w:firstLine="360"/>
        <w:rPr>
          <w:rFonts w:ascii="Arial" w:eastAsia="MS Mincho" w:hAnsi="Arial" w:cs="Times New Roman"/>
          <w:kern w:val="0"/>
          <w:sz w:val="18"/>
          <w:szCs w:val="18"/>
          <w:lang w:eastAsia="ja-JP"/>
        </w:rPr>
      </w:pPr>
      <w:r w:rsidRPr="008A387E">
        <w:rPr>
          <w:rFonts w:ascii="Arial" w:eastAsia="MS Mincho" w:hAnsi="Arial" w:cs="Times New Roman"/>
          <w:kern w:val="0"/>
          <w:sz w:val="18"/>
          <w:szCs w:val="18"/>
          <w:lang w:eastAsia="ja-JP"/>
        </w:rPr>
        <w:t xml:space="preserve">The optical image of PBNPs was obtained with an inverted microscope (Eclipse </w:t>
      </w:r>
      <w:proofErr w:type="spellStart"/>
      <w:r w:rsidRPr="008A387E">
        <w:rPr>
          <w:rFonts w:ascii="Arial" w:eastAsia="MS Mincho" w:hAnsi="Arial" w:cs="Times New Roman"/>
          <w:kern w:val="0"/>
          <w:sz w:val="18"/>
          <w:szCs w:val="18"/>
          <w:lang w:eastAsia="ja-JP"/>
        </w:rPr>
        <w:t>Ti</w:t>
      </w:r>
      <w:proofErr w:type="spellEnd"/>
      <w:r w:rsidRPr="008A387E">
        <w:rPr>
          <w:rFonts w:ascii="Arial" w:eastAsia="MS Mincho" w:hAnsi="Arial" w:cs="Times New Roman"/>
          <w:kern w:val="0"/>
          <w:sz w:val="18"/>
          <w:szCs w:val="18"/>
          <w:lang w:eastAsia="ja-JP"/>
        </w:rPr>
        <w:t>-U, Nikon), which was installed with an oil-immersed dark-field condenser (NA = 1.20-1.43), an objective lens (40x, NA = 0.6), and a 660 ± 20 nm light-emitting diode (M660L3-C1, Thorlabs) as the light source (</w:t>
      </w:r>
      <w:r w:rsidR="00CB2896" w:rsidRPr="00CB2896">
        <w:rPr>
          <w:rFonts w:ascii="Arial" w:eastAsia="MS Mincho" w:hAnsi="Arial" w:cs="Times New Roman"/>
          <w:kern w:val="0"/>
          <w:sz w:val="18"/>
          <w:szCs w:val="18"/>
          <w:lang w:eastAsia="ja-JP"/>
        </w:rPr>
        <w:t xml:space="preserve">Supplementary </w:t>
      </w:r>
      <w:r w:rsidRPr="008A387E">
        <w:rPr>
          <w:rFonts w:ascii="Arial" w:eastAsia="MS Mincho" w:hAnsi="Arial" w:cs="Times New Roman"/>
          <w:kern w:val="0"/>
          <w:sz w:val="18"/>
          <w:szCs w:val="18"/>
          <w:lang w:eastAsia="ja-JP"/>
        </w:rPr>
        <w:t>Fig</w:t>
      </w:r>
      <w:r w:rsidR="00CB2896">
        <w:rPr>
          <w:rFonts w:ascii="Arial" w:eastAsia="MS Mincho" w:hAnsi="Arial" w:cs="Times New Roman"/>
          <w:kern w:val="0"/>
          <w:sz w:val="18"/>
          <w:szCs w:val="18"/>
          <w:lang w:eastAsia="ja-JP"/>
        </w:rPr>
        <w:t>.</w:t>
      </w:r>
      <w:r w:rsidRPr="008A387E">
        <w:rPr>
          <w:rFonts w:ascii="Arial" w:eastAsia="MS Mincho" w:hAnsi="Arial" w:cs="Times New Roman"/>
          <w:kern w:val="0"/>
          <w:sz w:val="18"/>
          <w:szCs w:val="18"/>
          <w:lang w:eastAsia="ja-JP"/>
        </w:rPr>
        <w:t xml:space="preserve"> 3a). The image was collected by a CCD camera (Stingray, </w:t>
      </w:r>
      <w:r w:rsidRPr="008A387E">
        <w:rPr>
          <w:rFonts w:ascii="Arial" w:eastAsia="MS Mincho" w:hAnsi="Arial" w:cs="Times New Roman"/>
          <w:kern w:val="0"/>
          <w:sz w:val="18"/>
          <w:szCs w:val="18"/>
          <w:lang w:eastAsia="ja-JP"/>
        </w:rPr>
        <w:lastRenderedPageBreak/>
        <w:t>Allied Vision Technologies). In this condition, we can visualize single PBNPs as small as 100 nm with sufficient contrast in DFM (</w:t>
      </w:r>
      <w:r w:rsidR="00874484" w:rsidRPr="00874484">
        <w:rPr>
          <w:rFonts w:ascii="Arial" w:eastAsia="MS Mincho" w:hAnsi="Arial" w:cs="Times New Roman"/>
          <w:kern w:val="0"/>
          <w:sz w:val="18"/>
          <w:szCs w:val="18"/>
          <w:lang w:eastAsia="ja-JP"/>
        </w:rPr>
        <w:t xml:space="preserve">Supplementary </w:t>
      </w:r>
      <w:r w:rsidRPr="008A387E">
        <w:rPr>
          <w:rFonts w:ascii="Arial" w:eastAsia="MS Mincho" w:hAnsi="Arial" w:cs="Times New Roman"/>
          <w:kern w:val="0"/>
          <w:sz w:val="18"/>
          <w:szCs w:val="18"/>
          <w:lang w:eastAsia="ja-JP"/>
        </w:rPr>
        <w:t>Fig</w:t>
      </w:r>
      <w:r w:rsidR="00CB2896">
        <w:rPr>
          <w:rFonts w:ascii="Arial" w:eastAsia="MS Mincho" w:hAnsi="Arial" w:cs="Times New Roman"/>
          <w:kern w:val="0"/>
          <w:sz w:val="18"/>
          <w:szCs w:val="18"/>
          <w:lang w:eastAsia="ja-JP"/>
        </w:rPr>
        <w:t xml:space="preserve">. </w:t>
      </w:r>
      <w:r w:rsidRPr="008A387E">
        <w:rPr>
          <w:rFonts w:ascii="Arial" w:eastAsia="MS Mincho" w:hAnsi="Arial" w:cs="Times New Roman"/>
          <w:kern w:val="0"/>
          <w:sz w:val="18"/>
          <w:szCs w:val="18"/>
          <w:lang w:eastAsia="ja-JP"/>
        </w:rPr>
        <w:t>4).</w:t>
      </w:r>
    </w:p>
    <w:p w14:paraId="018AFB85" w14:textId="258505C8" w:rsidR="001A4859" w:rsidRPr="008A387E" w:rsidRDefault="001A4859" w:rsidP="008C2E4B">
      <w:pPr>
        <w:widowControl/>
        <w:spacing w:after="60"/>
        <w:ind w:firstLineChars="200" w:firstLine="360"/>
        <w:rPr>
          <w:rFonts w:ascii="Arial" w:eastAsia="MS Mincho" w:hAnsi="Arial" w:cs="Times New Roman"/>
          <w:kern w:val="0"/>
          <w:sz w:val="18"/>
          <w:szCs w:val="18"/>
          <w:lang w:eastAsia="ja-JP"/>
        </w:rPr>
      </w:pPr>
      <w:r w:rsidRPr="008A387E">
        <w:rPr>
          <w:rFonts w:ascii="Arial" w:eastAsia="MS Mincho" w:hAnsi="Arial" w:cs="Times New Roman"/>
          <w:kern w:val="0"/>
          <w:sz w:val="18"/>
          <w:szCs w:val="18"/>
          <w:lang w:eastAsia="ja-JP"/>
        </w:rPr>
        <w:t xml:space="preserve">A grating spectrometer (Acton Spectra Pro SP-2300, Princeton Instruments) with slit was used to capture the scattering spectra. </w:t>
      </w:r>
      <w:r w:rsidR="00874484" w:rsidRPr="00874484">
        <w:rPr>
          <w:rFonts w:ascii="Arial" w:eastAsia="MS Mincho" w:hAnsi="Arial" w:cs="Times New Roman"/>
          <w:kern w:val="0"/>
          <w:sz w:val="18"/>
          <w:szCs w:val="18"/>
          <w:lang w:eastAsia="ja-JP"/>
        </w:rPr>
        <w:t xml:space="preserve">Supplementary </w:t>
      </w:r>
      <w:r w:rsidRPr="008A387E">
        <w:rPr>
          <w:rFonts w:ascii="Arial" w:eastAsia="MS Mincho" w:hAnsi="Arial" w:cs="Times New Roman"/>
          <w:kern w:val="0"/>
          <w:sz w:val="18"/>
          <w:szCs w:val="18"/>
          <w:lang w:eastAsia="ja-JP"/>
        </w:rPr>
        <w:t>Fig</w:t>
      </w:r>
      <w:r w:rsidR="00CB2896">
        <w:rPr>
          <w:rFonts w:ascii="Arial" w:eastAsia="MS Mincho" w:hAnsi="Arial" w:cs="Times New Roman"/>
          <w:kern w:val="0"/>
          <w:sz w:val="18"/>
          <w:szCs w:val="18"/>
          <w:lang w:eastAsia="ja-JP"/>
        </w:rPr>
        <w:t>.</w:t>
      </w:r>
      <w:r w:rsidRPr="008A387E">
        <w:rPr>
          <w:rFonts w:ascii="Arial" w:eastAsia="MS Mincho" w:hAnsi="Arial" w:cs="Times New Roman"/>
          <w:kern w:val="0"/>
          <w:sz w:val="18"/>
          <w:szCs w:val="18"/>
          <w:lang w:eastAsia="ja-JP"/>
        </w:rPr>
        <w:t xml:space="preserve"> 3b shows the scattering spectra of PB and PW states at different voltage, with maximum scattering wavelength near 700 nm. When applying negative voltage, the blue-colored PBNPs can be transformed into colorless PWNPs with an obvious decrease in the scattering intensity.</w:t>
      </w:r>
    </w:p>
    <w:p w14:paraId="4BDFD2D1" w14:textId="77777777" w:rsidR="001A4859" w:rsidRPr="001A4859" w:rsidRDefault="001A4859" w:rsidP="008C2E4B">
      <w:pPr>
        <w:widowControl/>
        <w:ind w:firstLineChars="200" w:firstLine="280"/>
        <w:jc w:val="center"/>
        <w:rPr>
          <w:rFonts w:ascii="Arial" w:eastAsia="MS Mincho" w:hAnsi="Arial" w:cs="Times New Roman"/>
          <w:color w:val="FF0000"/>
          <w:kern w:val="0"/>
          <w:sz w:val="14"/>
          <w:szCs w:val="24"/>
          <w:lang w:eastAsia="ja-JP"/>
        </w:rPr>
      </w:pPr>
      <w:r w:rsidRPr="001A4859">
        <w:rPr>
          <w:rFonts w:ascii="Arial" w:eastAsia="MS Mincho" w:hAnsi="Arial" w:cs="Times New Roman"/>
          <w:noProof/>
          <w:color w:val="FF0000"/>
          <w:kern w:val="0"/>
          <w:sz w:val="14"/>
          <w:szCs w:val="24"/>
        </w:rPr>
        <w:drawing>
          <wp:inline distT="0" distB="0" distL="0" distR="0" wp14:anchorId="69A659B6" wp14:editId="2DCC8CDC">
            <wp:extent cx="5269230" cy="2242238"/>
            <wp:effectExtent l="0" t="0" r="762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1535" cy="2243219"/>
                    </a:xfrm>
                    <a:prstGeom prst="rect">
                      <a:avLst/>
                    </a:prstGeom>
                    <a:noFill/>
                  </pic:spPr>
                </pic:pic>
              </a:graphicData>
            </a:graphic>
          </wp:inline>
        </w:drawing>
      </w:r>
    </w:p>
    <w:p w14:paraId="64A769ED" w14:textId="4B2FF558" w:rsidR="001A4859" w:rsidRPr="00F14F50" w:rsidRDefault="008A387E" w:rsidP="00F14F50">
      <w:pPr>
        <w:widowControl/>
        <w:spacing w:before="200" w:after="120"/>
        <w:rPr>
          <w:rFonts w:ascii="Arial" w:eastAsia="MS Mincho" w:hAnsi="Arial" w:cs="Times New Roman"/>
          <w:kern w:val="0"/>
          <w:sz w:val="16"/>
          <w:szCs w:val="16"/>
          <w:lang w:val="en-GB" w:eastAsia="ja-JP"/>
        </w:rPr>
      </w:pPr>
      <w:r w:rsidRPr="00F14F50">
        <w:rPr>
          <w:rFonts w:ascii="Arial" w:eastAsia="MS Mincho" w:hAnsi="Arial" w:cs="Times New Roman"/>
          <w:b/>
          <w:bCs/>
          <w:kern w:val="0"/>
          <w:sz w:val="16"/>
          <w:szCs w:val="16"/>
          <w:lang w:val="en-GB" w:eastAsia="ja-JP"/>
        </w:rPr>
        <w:t>Supplementary Fig</w:t>
      </w:r>
      <w:r w:rsidR="00C8567D" w:rsidRPr="00F14F50">
        <w:rPr>
          <w:rFonts w:ascii="Arial" w:eastAsia="MS Mincho" w:hAnsi="Arial" w:cs="Times New Roman"/>
          <w:b/>
          <w:bCs/>
          <w:kern w:val="0"/>
          <w:sz w:val="16"/>
          <w:szCs w:val="16"/>
          <w:lang w:val="en-GB" w:eastAsia="ja-JP"/>
        </w:rPr>
        <w:t>.</w:t>
      </w:r>
      <w:r w:rsidRPr="00F14F50">
        <w:rPr>
          <w:rFonts w:ascii="Arial" w:eastAsia="MS Mincho" w:hAnsi="Arial" w:cs="Times New Roman"/>
          <w:b/>
          <w:bCs/>
          <w:kern w:val="0"/>
          <w:sz w:val="16"/>
          <w:szCs w:val="16"/>
          <w:lang w:val="en-GB" w:eastAsia="ja-JP"/>
        </w:rPr>
        <w:t xml:space="preserve"> 3</w:t>
      </w:r>
      <w:r w:rsidR="001A4859" w:rsidRPr="00F14F50">
        <w:rPr>
          <w:rFonts w:ascii="Arial" w:eastAsia="MS Mincho" w:hAnsi="Arial" w:cs="Times New Roman"/>
          <w:b/>
          <w:bCs/>
          <w:kern w:val="0"/>
          <w:sz w:val="16"/>
          <w:szCs w:val="16"/>
          <w:lang w:val="en-GB" w:eastAsia="ja-JP"/>
        </w:rPr>
        <w:t xml:space="preserve"> </w:t>
      </w:r>
      <w:r w:rsidR="008D76B4" w:rsidRPr="00F14F50">
        <w:rPr>
          <w:rFonts w:ascii="Arial" w:eastAsia="MS Mincho" w:hAnsi="Arial" w:cs="Times New Roman"/>
          <w:kern w:val="0"/>
          <w:sz w:val="16"/>
          <w:szCs w:val="16"/>
          <w:lang w:val="en-GB" w:eastAsia="ja-JP"/>
        </w:rPr>
        <w:t>(</w:t>
      </w:r>
      <w:r w:rsidR="001A4859" w:rsidRPr="00F14F50">
        <w:rPr>
          <w:rFonts w:ascii="Arial" w:eastAsia="MS Mincho" w:hAnsi="Arial" w:cs="Times New Roman"/>
          <w:kern w:val="0"/>
          <w:sz w:val="16"/>
          <w:szCs w:val="16"/>
          <w:lang w:val="en-GB" w:eastAsia="ja-JP"/>
        </w:rPr>
        <w:t xml:space="preserve">a) Detailed schematic diagram of the optical-electrochemical combined device. </w:t>
      </w:r>
      <w:r w:rsidR="008D76B4" w:rsidRPr="00F14F50">
        <w:rPr>
          <w:rFonts w:ascii="Arial" w:eastAsia="MS Mincho" w:hAnsi="Arial" w:cs="Times New Roman"/>
          <w:kern w:val="0"/>
          <w:sz w:val="16"/>
          <w:szCs w:val="16"/>
          <w:lang w:val="en-GB" w:eastAsia="ja-JP"/>
        </w:rPr>
        <w:t>(</w:t>
      </w:r>
      <w:r w:rsidR="001A4859" w:rsidRPr="00F14F50">
        <w:rPr>
          <w:rFonts w:ascii="Arial" w:eastAsia="MS Mincho" w:hAnsi="Arial" w:cs="Times New Roman"/>
          <w:kern w:val="0"/>
          <w:sz w:val="16"/>
          <w:szCs w:val="16"/>
          <w:lang w:val="en-GB" w:eastAsia="ja-JP"/>
        </w:rPr>
        <w:t xml:space="preserve">b) Dark-field scattering spectra of </w:t>
      </w:r>
      <w:r w:rsidR="00634E2D" w:rsidRPr="00F14F50">
        <w:rPr>
          <w:rFonts w:ascii="Arial" w:eastAsia="MS Mincho" w:hAnsi="Arial" w:cs="Times New Roman"/>
          <w:kern w:val="0"/>
          <w:sz w:val="16"/>
          <w:szCs w:val="16"/>
          <w:lang w:val="en-GB" w:eastAsia="ja-JP"/>
        </w:rPr>
        <w:t xml:space="preserve">a </w:t>
      </w:r>
      <w:r w:rsidR="001A4859" w:rsidRPr="00F14F50">
        <w:rPr>
          <w:rFonts w:ascii="Arial" w:eastAsia="MS Mincho" w:hAnsi="Arial" w:cs="Times New Roman"/>
          <w:kern w:val="0"/>
          <w:sz w:val="16"/>
          <w:szCs w:val="16"/>
          <w:lang w:val="en-GB" w:eastAsia="ja-JP"/>
        </w:rPr>
        <w:t>single PBNP under different voltage conditions.</w:t>
      </w:r>
    </w:p>
    <w:p w14:paraId="059791C7" w14:textId="77777777" w:rsidR="001A4859" w:rsidRPr="001A4859" w:rsidRDefault="001A4859" w:rsidP="008C2E4B">
      <w:pPr>
        <w:widowControl/>
        <w:ind w:firstLineChars="200" w:firstLine="280"/>
        <w:jc w:val="center"/>
        <w:rPr>
          <w:rFonts w:ascii="Arial" w:eastAsia="MS Mincho" w:hAnsi="Arial" w:cs="Times New Roman"/>
          <w:color w:val="FF0000"/>
          <w:kern w:val="0"/>
          <w:sz w:val="14"/>
          <w:szCs w:val="24"/>
          <w:lang w:val="en-GB" w:eastAsia="ja-JP"/>
        </w:rPr>
      </w:pPr>
      <w:r w:rsidRPr="001A4859">
        <w:rPr>
          <w:rFonts w:ascii="Arial" w:eastAsia="MS Mincho" w:hAnsi="Arial" w:cs="Times New Roman"/>
          <w:noProof/>
          <w:color w:val="FF0000"/>
          <w:kern w:val="0"/>
          <w:sz w:val="14"/>
          <w:szCs w:val="24"/>
        </w:rPr>
        <w:drawing>
          <wp:inline distT="0" distB="0" distL="0" distR="0" wp14:anchorId="1B44A36C" wp14:editId="333E355C">
            <wp:extent cx="4864188" cy="1576538"/>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246" cy="1580446"/>
                    </a:xfrm>
                    <a:prstGeom prst="rect">
                      <a:avLst/>
                    </a:prstGeom>
                    <a:noFill/>
                  </pic:spPr>
                </pic:pic>
              </a:graphicData>
            </a:graphic>
          </wp:inline>
        </w:drawing>
      </w:r>
    </w:p>
    <w:p w14:paraId="22C02941" w14:textId="7667D5E9" w:rsidR="001A4859" w:rsidRPr="00F14F50" w:rsidRDefault="008A387E" w:rsidP="00F14F50">
      <w:pPr>
        <w:widowControl/>
        <w:spacing w:before="200" w:after="120"/>
        <w:rPr>
          <w:rFonts w:ascii="Arial" w:eastAsia="MS Mincho" w:hAnsi="Arial" w:cs="Times New Roman"/>
          <w:kern w:val="0"/>
          <w:sz w:val="16"/>
          <w:szCs w:val="16"/>
          <w:lang w:val="en-GB" w:eastAsia="ja-JP"/>
        </w:rPr>
      </w:pPr>
      <w:r w:rsidRPr="00F14F50">
        <w:rPr>
          <w:rFonts w:ascii="Arial" w:eastAsia="MS Mincho" w:hAnsi="Arial" w:cs="Times New Roman"/>
          <w:b/>
          <w:bCs/>
          <w:kern w:val="0"/>
          <w:sz w:val="16"/>
          <w:szCs w:val="16"/>
          <w:lang w:val="en-GB" w:eastAsia="ja-JP"/>
        </w:rPr>
        <w:t>Supplementary Fig</w:t>
      </w:r>
      <w:r w:rsidR="00C8567D" w:rsidRPr="00F14F50">
        <w:rPr>
          <w:rFonts w:ascii="Arial" w:eastAsia="MS Mincho" w:hAnsi="Arial" w:cs="Times New Roman"/>
          <w:b/>
          <w:bCs/>
          <w:kern w:val="0"/>
          <w:sz w:val="16"/>
          <w:szCs w:val="16"/>
          <w:lang w:val="en-GB" w:eastAsia="ja-JP"/>
        </w:rPr>
        <w:t>.</w:t>
      </w:r>
      <w:r w:rsidRPr="00F14F50">
        <w:rPr>
          <w:rFonts w:ascii="Arial" w:eastAsia="MS Mincho" w:hAnsi="Arial" w:cs="Times New Roman"/>
          <w:b/>
          <w:bCs/>
          <w:kern w:val="0"/>
          <w:sz w:val="16"/>
          <w:szCs w:val="16"/>
          <w:lang w:val="en-GB" w:eastAsia="ja-JP"/>
        </w:rPr>
        <w:t xml:space="preserve"> 4</w:t>
      </w:r>
      <w:r w:rsidR="001A4859" w:rsidRPr="00F14F50">
        <w:rPr>
          <w:rFonts w:ascii="Arial" w:eastAsia="MS Mincho" w:hAnsi="Arial" w:cs="Times New Roman"/>
          <w:kern w:val="0"/>
          <w:sz w:val="16"/>
          <w:szCs w:val="16"/>
          <w:lang w:val="en-GB" w:eastAsia="ja-JP"/>
        </w:rPr>
        <w:t xml:space="preserve"> The smallest nanoparticle that can be visualized by our monochromatic dark-filed microscopy. </w:t>
      </w:r>
      <w:r w:rsidR="008D76B4" w:rsidRPr="00F14F50">
        <w:rPr>
          <w:rFonts w:ascii="Arial" w:eastAsia="MS Mincho" w:hAnsi="Arial" w:cs="Times New Roman"/>
          <w:kern w:val="0"/>
          <w:sz w:val="16"/>
          <w:szCs w:val="16"/>
          <w:lang w:val="en-GB" w:eastAsia="ja-JP"/>
        </w:rPr>
        <w:t>(</w:t>
      </w:r>
      <w:r w:rsidR="001A4859" w:rsidRPr="00F14F50">
        <w:rPr>
          <w:rFonts w:ascii="Arial" w:eastAsia="MS Mincho" w:hAnsi="Arial" w:cs="Times New Roman"/>
          <w:kern w:val="0"/>
          <w:sz w:val="16"/>
          <w:szCs w:val="16"/>
          <w:lang w:val="en-GB" w:eastAsia="ja-JP"/>
        </w:rPr>
        <w:t xml:space="preserve">a) Dark-field scattering image. </w:t>
      </w:r>
      <w:r w:rsidR="008D76B4" w:rsidRPr="00F14F50">
        <w:rPr>
          <w:rFonts w:ascii="Arial" w:eastAsia="MS Mincho" w:hAnsi="Arial" w:cs="Times New Roman"/>
          <w:kern w:val="0"/>
          <w:sz w:val="16"/>
          <w:szCs w:val="16"/>
          <w:lang w:val="en-GB" w:eastAsia="ja-JP"/>
        </w:rPr>
        <w:t>(</w:t>
      </w:r>
      <w:r w:rsidR="001A4859" w:rsidRPr="00F14F50">
        <w:rPr>
          <w:rFonts w:ascii="Arial" w:eastAsia="MS Mincho" w:hAnsi="Arial" w:cs="Times New Roman"/>
          <w:kern w:val="0"/>
          <w:sz w:val="16"/>
          <w:szCs w:val="16"/>
          <w:lang w:val="en-GB" w:eastAsia="ja-JP"/>
        </w:rPr>
        <w:t xml:space="preserve">b) The corresponding intensity profile of the dark-field image. </w:t>
      </w:r>
      <w:r w:rsidR="008D76B4" w:rsidRPr="00F14F50">
        <w:rPr>
          <w:rFonts w:ascii="Arial" w:eastAsia="MS Mincho" w:hAnsi="Arial" w:cs="Times New Roman"/>
          <w:kern w:val="0"/>
          <w:sz w:val="16"/>
          <w:szCs w:val="16"/>
          <w:lang w:val="en-GB" w:eastAsia="ja-JP"/>
        </w:rPr>
        <w:t>(</w:t>
      </w:r>
      <w:r w:rsidR="001A4859" w:rsidRPr="00F14F50">
        <w:rPr>
          <w:rFonts w:ascii="Arial" w:eastAsia="MS Mincho" w:hAnsi="Arial" w:cs="Times New Roman"/>
          <w:kern w:val="0"/>
          <w:sz w:val="16"/>
          <w:szCs w:val="16"/>
          <w:lang w:val="en-GB" w:eastAsia="ja-JP"/>
        </w:rPr>
        <w:t>c) The corresponding SEM image (scale bar: 100nm).</w:t>
      </w:r>
    </w:p>
    <w:p w14:paraId="40FB71AA" w14:textId="797EADF0" w:rsidR="001A4859" w:rsidRPr="001A4859" w:rsidRDefault="001A4859" w:rsidP="00F14F50">
      <w:pPr>
        <w:widowControl/>
        <w:spacing w:before="230" w:after="230"/>
        <w:rPr>
          <w:rFonts w:ascii="Arial" w:eastAsia="MS Mincho" w:hAnsi="Arial" w:cs="Arial"/>
          <w:b/>
          <w:bCs/>
          <w:kern w:val="0"/>
          <w:sz w:val="20"/>
          <w:szCs w:val="20"/>
          <w:lang w:eastAsia="ja-JP"/>
        </w:rPr>
      </w:pPr>
      <w:r w:rsidRPr="001A4859">
        <w:rPr>
          <w:rFonts w:ascii="Arial" w:eastAsia="MS Mincho" w:hAnsi="Arial" w:cs="Arial"/>
          <w:b/>
          <w:bCs/>
          <w:kern w:val="0"/>
          <w:sz w:val="20"/>
          <w:szCs w:val="20"/>
          <w:lang w:eastAsia="ja-JP"/>
        </w:rPr>
        <w:t>3. The long-time cyclability of PBNPs during electrochemical modulation</w:t>
      </w:r>
    </w:p>
    <w:p w14:paraId="09445270" w14:textId="4BEFF9CB" w:rsidR="001A4859" w:rsidRPr="001A4859" w:rsidRDefault="001A4859" w:rsidP="008C2E4B">
      <w:pPr>
        <w:widowControl/>
        <w:spacing w:after="60"/>
        <w:ind w:firstLineChars="200" w:firstLine="340"/>
        <w:rPr>
          <w:rFonts w:ascii="Arial" w:eastAsia="MS Mincho" w:hAnsi="Arial" w:cs="Times New Roman"/>
          <w:kern w:val="0"/>
          <w:sz w:val="17"/>
          <w:szCs w:val="24"/>
          <w:lang w:eastAsia="ja-JP"/>
        </w:rPr>
      </w:pPr>
      <w:r w:rsidRPr="001A4859">
        <w:rPr>
          <w:rFonts w:ascii="Arial" w:eastAsia="MS Mincho" w:hAnsi="Arial" w:cs="Times New Roman"/>
          <w:kern w:val="0"/>
          <w:sz w:val="17"/>
          <w:szCs w:val="24"/>
          <w:lang w:eastAsia="ja-JP"/>
        </w:rPr>
        <w:t>In order to demonstrate the stability of PBNPs during the long-time experiment, PBNPs were modulated during 1000 consecutive cycles at a frequency of 1 Hz. The Fourier transform was utilized to extract the optical amplitude. We exemplified the Fourier transform results by calculating the 400-500th cycles (the green box in Fig</w:t>
      </w:r>
      <w:r w:rsidR="00CB2896">
        <w:rPr>
          <w:rFonts w:ascii="Arial" w:eastAsia="MS Mincho" w:hAnsi="Arial" w:cs="Times New Roman"/>
          <w:kern w:val="0"/>
          <w:sz w:val="17"/>
          <w:szCs w:val="24"/>
          <w:lang w:eastAsia="ja-JP"/>
        </w:rPr>
        <w:t>.</w:t>
      </w:r>
      <w:r w:rsidRPr="001A4859">
        <w:rPr>
          <w:rFonts w:ascii="Arial" w:eastAsia="MS Mincho" w:hAnsi="Arial" w:cs="Times New Roman"/>
          <w:kern w:val="0"/>
          <w:sz w:val="17"/>
          <w:szCs w:val="24"/>
          <w:lang w:eastAsia="ja-JP"/>
        </w:rPr>
        <w:t xml:space="preserve"> 1f).</w:t>
      </w:r>
    </w:p>
    <w:p w14:paraId="1D1B57B3" w14:textId="77777777" w:rsidR="001A4859" w:rsidRPr="001A4859" w:rsidRDefault="001A4859" w:rsidP="008C2E4B">
      <w:pPr>
        <w:widowControl/>
        <w:ind w:firstLineChars="200" w:firstLine="280"/>
        <w:jc w:val="center"/>
        <w:rPr>
          <w:rFonts w:ascii="Arial" w:eastAsia="MS Mincho" w:hAnsi="Arial" w:cs="Times New Roman"/>
          <w:color w:val="FF0000"/>
          <w:kern w:val="0"/>
          <w:sz w:val="14"/>
          <w:szCs w:val="24"/>
          <w:lang w:eastAsia="ja-JP"/>
        </w:rPr>
      </w:pPr>
      <w:r w:rsidRPr="001A4859">
        <w:rPr>
          <w:rFonts w:ascii="Arial" w:eastAsia="MS Mincho" w:hAnsi="Arial" w:cs="Times New Roman"/>
          <w:noProof/>
          <w:color w:val="FF0000"/>
          <w:kern w:val="0"/>
          <w:sz w:val="14"/>
          <w:szCs w:val="24"/>
        </w:rPr>
        <w:lastRenderedPageBreak/>
        <w:drawing>
          <wp:inline distT="0" distB="0" distL="0" distR="0" wp14:anchorId="7491DD11" wp14:editId="5F75B447">
            <wp:extent cx="3060000" cy="3702826"/>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724" r="6657"/>
                    <a:stretch/>
                  </pic:blipFill>
                  <pic:spPr bwMode="auto">
                    <a:xfrm>
                      <a:off x="0" y="0"/>
                      <a:ext cx="3060000" cy="3702826"/>
                    </a:xfrm>
                    <a:prstGeom prst="rect">
                      <a:avLst/>
                    </a:prstGeom>
                    <a:noFill/>
                    <a:ln>
                      <a:noFill/>
                    </a:ln>
                    <a:extLst>
                      <a:ext uri="{53640926-AAD7-44D8-BBD7-CCE9431645EC}">
                        <a14:shadowObscured xmlns:a14="http://schemas.microsoft.com/office/drawing/2010/main"/>
                      </a:ext>
                    </a:extLst>
                  </pic:spPr>
                </pic:pic>
              </a:graphicData>
            </a:graphic>
          </wp:inline>
        </w:drawing>
      </w:r>
    </w:p>
    <w:p w14:paraId="3D002CAB" w14:textId="51997495" w:rsidR="001A4859" w:rsidRPr="00F14F50" w:rsidRDefault="008A387E" w:rsidP="00F14F50">
      <w:pPr>
        <w:widowControl/>
        <w:spacing w:before="200" w:after="120"/>
        <w:rPr>
          <w:rFonts w:ascii="Arial" w:eastAsia="MS Mincho" w:hAnsi="Arial" w:cs="Times New Roman"/>
          <w:kern w:val="0"/>
          <w:sz w:val="16"/>
          <w:szCs w:val="16"/>
          <w:lang w:val="en-GB" w:eastAsia="ja-JP"/>
        </w:rPr>
      </w:pPr>
      <w:bookmarkStart w:id="7" w:name="_Hlk83156454"/>
      <w:r w:rsidRPr="00F14F50">
        <w:rPr>
          <w:rFonts w:ascii="Arial" w:eastAsia="MS Mincho" w:hAnsi="Arial" w:cs="Times New Roman"/>
          <w:b/>
          <w:bCs/>
          <w:kern w:val="0"/>
          <w:sz w:val="16"/>
          <w:szCs w:val="16"/>
          <w:lang w:val="en-GB" w:eastAsia="ja-JP"/>
        </w:rPr>
        <w:t>Supplementary</w:t>
      </w:r>
      <w:bookmarkEnd w:id="7"/>
      <w:r w:rsidRPr="00F14F50">
        <w:rPr>
          <w:rFonts w:ascii="Arial" w:eastAsia="MS Mincho" w:hAnsi="Arial" w:cs="Times New Roman"/>
          <w:b/>
          <w:bCs/>
          <w:kern w:val="0"/>
          <w:sz w:val="16"/>
          <w:szCs w:val="16"/>
          <w:lang w:val="en-GB" w:eastAsia="ja-JP"/>
        </w:rPr>
        <w:t xml:space="preserve"> Fig</w:t>
      </w:r>
      <w:r w:rsidR="00C8567D" w:rsidRPr="00F14F50">
        <w:rPr>
          <w:rFonts w:ascii="Arial" w:eastAsia="MS Mincho" w:hAnsi="Arial" w:cs="Times New Roman"/>
          <w:b/>
          <w:bCs/>
          <w:kern w:val="0"/>
          <w:sz w:val="16"/>
          <w:szCs w:val="16"/>
          <w:lang w:val="en-GB" w:eastAsia="ja-JP"/>
        </w:rPr>
        <w:t>.</w:t>
      </w:r>
      <w:r w:rsidRPr="00F14F50">
        <w:rPr>
          <w:rFonts w:ascii="Arial" w:eastAsia="MS Mincho" w:hAnsi="Arial" w:cs="Times New Roman"/>
          <w:b/>
          <w:bCs/>
          <w:kern w:val="0"/>
          <w:sz w:val="16"/>
          <w:szCs w:val="16"/>
          <w:lang w:val="en-GB" w:eastAsia="ja-JP"/>
        </w:rPr>
        <w:t xml:space="preserve"> 5</w:t>
      </w:r>
      <w:r w:rsidR="001A4859" w:rsidRPr="00F14F50">
        <w:rPr>
          <w:rFonts w:ascii="Arial" w:eastAsia="MS Mincho" w:hAnsi="Arial" w:cs="Times New Roman"/>
          <w:kern w:val="0"/>
          <w:sz w:val="16"/>
          <w:szCs w:val="16"/>
          <w:lang w:val="en-GB" w:eastAsia="ja-JP"/>
        </w:rPr>
        <w:t xml:space="preserve"> The cyclability of single PBNPs during 100 consecutive cycles of potential modulations (1 Hz), the diagram below was the amplitude after Fourier transform.</w:t>
      </w:r>
    </w:p>
    <w:p w14:paraId="4ABE7044" w14:textId="32DC2526" w:rsidR="001A4859" w:rsidRPr="001A4859" w:rsidRDefault="001A4859" w:rsidP="00F14F50">
      <w:pPr>
        <w:widowControl/>
        <w:spacing w:before="230" w:after="230"/>
        <w:rPr>
          <w:rFonts w:ascii="Arial" w:eastAsia="MS Mincho" w:hAnsi="Arial" w:cs="Arial"/>
          <w:b/>
          <w:bCs/>
          <w:kern w:val="0"/>
          <w:sz w:val="20"/>
          <w:szCs w:val="20"/>
          <w:lang w:eastAsia="ja-JP"/>
        </w:rPr>
      </w:pPr>
      <w:r w:rsidRPr="001A4859">
        <w:rPr>
          <w:rFonts w:ascii="Arial" w:eastAsia="MS Mincho" w:hAnsi="Arial" w:cs="Arial"/>
          <w:b/>
          <w:bCs/>
          <w:kern w:val="0"/>
          <w:sz w:val="20"/>
          <w:szCs w:val="20"/>
          <w:lang w:eastAsia="ja-JP"/>
        </w:rPr>
        <w:t>4. Discrimination of Faradaic component and the extraction of optical amplitude and phase</w:t>
      </w:r>
    </w:p>
    <w:p w14:paraId="06E5B9DF" w14:textId="7578246C" w:rsidR="001A4859" w:rsidRPr="001A4859" w:rsidRDefault="001A4859" w:rsidP="008C2E4B">
      <w:pPr>
        <w:widowControl/>
        <w:spacing w:after="60"/>
        <w:ind w:firstLineChars="200" w:firstLine="340"/>
        <w:rPr>
          <w:rFonts w:ascii="Arial" w:eastAsia="MS Mincho" w:hAnsi="Arial" w:cs="Times New Roman"/>
          <w:kern w:val="0"/>
          <w:sz w:val="17"/>
          <w:szCs w:val="24"/>
          <w:lang w:eastAsia="ja-JP"/>
        </w:rPr>
      </w:pPr>
      <w:r w:rsidRPr="001A4859">
        <w:rPr>
          <w:rFonts w:ascii="Arial" w:eastAsia="MS Mincho" w:hAnsi="Arial" w:cs="Times New Roman"/>
          <w:kern w:val="0"/>
          <w:sz w:val="17"/>
          <w:szCs w:val="24"/>
          <w:lang w:eastAsia="ja-JP"/>
        </w:rPr>
        <w:t>The dark-field imaging method can effectively distinguish Faradaic and non-Faradaic components. When a sinusoidal voltage was applied, the scattering intensity of particles could change with the voltage, while the intensity of the ITO electrode remained unchanged (</w:t>
      </w:r>
      <w:r w:rsidR="00874484" w:rsidRPr="00874484">
        <w:rPr>
          <w:rFonts w:ascii="Arial" w:eastAsia="MS Mincho" w:hAnsi="Arial" w:cs="Times New Roman"/>
          <w:kern w:val="0"/>
          <w:sz w:val="17"/>
          <w:szCs w:val="24"/>
          <w:lang w:eastAsia="ja-JP"/>
        </w:rPr>
        <w:t xml:space="preserve">Supplementary </w:t>
      </w:r>
      <w:r w:rsidRPr="001A4859">
        <w:rPr>
          <w:rFonts w:ascii="Arial" w:eastAsia="MS Mincho" w:hAnsi="Arial" w:cs="Times New Roman"/>
          <w:kern w:val="0"/>
          <w:sz w:val="17"/>
          <w:szCs w:val="24"/>
          <w:lang w:eastAsia="ja-JP"/>
        </w:rPr>
        <w:t>Fig</w:t>
      </w:r>
      <w:r w:rsidR="00874484">
        <w:rPr>
          <w:rFonts w:ascii="Arial" w:eastAsia="MS Mincho" w:hAnsi="Arial" w:cs="Times New Roman"/>
          <w:kern w:val="0"/>
          <w:sz w:val="17"/>
          <w:szCs w:val="24"/>
          <w:lang w:eastAsia="ja-JP"/>
        </w:rPr>
        <w:t xml:space="preserve">. </w:t>
      </w:r>
      <w:r w:rsidRPr="001A4859">
        <w:rPr>
          <w:rFonts w:ascii="Arial" w:eastAsia="MS Mincho" w:hAnsi="Arial" w:cs="Times New Roman"/>
          <w:kern w:val="0"/>
          <w:sz w:val="17"/>
          <w:szCs w:val="24"/>
          <w:lang w:eastAsia="ja-JP"/>
        </w:rPr>
        <w:t>6). The redox reaction of PBNP and charging/discharging process of electric double layer can easily be distinguished, only by selecting scattering intensity fluctuation at the position of single PBNPs.</w:t>
      </w:r>
    </w:p>
    <w:p w14:paraId="36185955" w14:textId="77777777" w:rsidR="001A4859" w:rsidRPr="001A4859" w:rsidRDefault="001A4859" w:rsidP="008C2E4B">
      <w:pPr>
        <w:widowControl/>
        <w:ind w:firstLineChars="200" w:firstLine="280"/>
        <w:jc w:val="center"/>
        <w:rPr>
          <w:rFonts w:ascii="Arial" w:eastAsia="MS Mincho" w:hAnsi="Arial" w:cs="Times New Roman"/>
          <w:color w:val="FF0000"/>
          <w:kern w:val="0"/>
          <w:sz w:val="14"/>
          <w:szCs w:val="24"/>
          <w:lang w:eastAsia="ja-JP"/>
        </w:rPr>
      </w:pPr>
      <w:r w:rsidRPr="001A4859">
        <w:rPr>
          <w:rFonts w:ascii="Arial" w:eastAsia="MS Mincho" w:hAnsi="Arial" w:cs="Times New Roman"/>
          <w:noProof/>
          <w:color w:val="FF0000"/>
          <w:kern w:val="0"/>
          <w:sz w:val="14"/>
          <w:szCs w:val="24"/>
        </w:rPr>
        <w:drawing>
          <wp:inline distT="0" distB="0" distL="0" distR="0" wp14:anchorId="547B8720" wp14:editId="21FBB530">
            <wp:extent cx="5597511" cy="255746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208"/>
                    <a:stretch/>
                  </pic:blipFill>
                  <pic:spPr bwMode="auto">
                    <a:xfrm>
                      <a:off x="0" y="0"/>
                      <a:ext cx="5609993" cy="2563165"/>
                    </a:xfrm>
                    <a:prstGeom prst="rect">
                      <a:avLst/>
                    </a:prstGeom>
                    <a:noFill/>
                    <a:ln>
                      <a:noFill/>
                    </a:ln>
                    <a:extLst>
                      <a:ext uri="{53640926-AAD7-44D8-BBD7-CCE9431645EC}">
                        <a14:shadowObscured xmlns:a14="http://schemas.microsoft.com/office/drawing/2010/main"/>
                      </a:ext>
                    </a:extLst>
                  </pic:spPr>
                </pic:pic>
              </a:graphicData>
            </a:graphic>
          </wp:inline>
        </w:drawing>
      </w:r>
    </w:p>
    <w:p w14:paraId="5F27E9FE" w14:textId="485DEB83" w:rsidR="001A4859" w:rsidRPr="00F14F50" w:rsidRDefault="008A387E" w:rsidP="00F14F50">
      <w:pPr>
        <w:widowControl/>
        <w:spacing w:before="200" w:after="120"/>
        <w:rPr>
          <w:rFonts w:ascii="Arial" w:eastAsia="MS Mincho" w:hAnsi="Arial" w:cs="Times New Roman"/>
          <w:kern w:val="0"/>
          <w:sz w:val="16"/>
          <w:szCs w:val="16"/>
          <w:lang w:val="en-GB" w:eastAsia="ja-JP"/>
        </w:rPr>
      </w:pPr>
      <w:r w:rsidRPr="00F14F50">
        <w:rPr>
          <w:rFonts w:ascii="Arial" w:eastAsia="MS Mincho" w:hAnsi="Arial" w:cs="Times New Roman"/>
          <w:b/>
          <w:bCs/>
          <w:kern w:val="0"/>
          <w:sz w:val="16"/>
          <w:szCs w:val="16"/>
          <w:lang w:val="en-GB" w:eastAsia="ja-JP"/>
        </w:rPr>
        <w:t>Supplementary Fig</w:t>
      </w:r>
      <w:r w:rsidR="00C8567D" w:rsidRPr="00F14F50">
        <w:rPr>
          <w:rFonts w:ascii="Arial" w:eastAsia="MS Mincho" w:hAnsi="Arial" w:cs="Times New Roman"/>
          <w:b/>
          <w:bCs/>
          <w:kern w:val="0"/>
          <w:sz w:val="16"/>
          <w:szCs w:val="16"/>
          <w:lang w:val="en-GB" w:eastAsia="ja-JP"/>
        </w:rPr>
        <w:t>.</w:t>
      </w:r>
      <w:r w:rsidRPr="00F14F50">
        <w:rPr>
          <w:rFonts w:ascii="Arial" w:eastAsia="MS Mincho" w:hAnsi="Arial" w:cs="Times New Roman"/>
          <w:b/>
          <w:bCs/>
          <w:kern w:val="0"/>
          <w:sz w:val="16"/>
          <w:szCs w:val="16"/>
          <w:lang w:val="en-GB" w:eastAsia="ja-JP"/>
        </w:rPr>
        <w:t xml:space="preserve"> 6</w:t>
      </w:r>
      <w:r w:rsidR="001A4859" w:rsidRPr="00F14F50">
        <w:rPr>
          <w:rFonts w:ascii="Arial" w:eastAsia="MS Mincho" w:hAnsi="Arial" w:cs="Times New Roman"/>
          <w:kern w:val="0"/>
          <w:sz w:val="16"/>
          <w:szCs w:val="16"/>
          <w:lang w:val="en-GB" w:eastAsia="ja-JP"/>
        </w:rPr>
        <w:t xml:space="preserve"> The scattering intensity of PBNP and surrounding background when a sinusoidal voltage was applied. The red area represents a single PBNP, the blue area is the background of ITO electrode. On the right is the corresponding intensity fluctuation. The modulation frequency was 0.01 Hz and the amplitude was ±20 mV.</w:t>
      </w:r>
    </w:p>
    <w:p w14:paraId="1948A67E" w14:textId="3A385ABF" w:rsidR="001A4859" w:rsidRPr="001A4859" w:rsidRDefault="001A4859" w:rsidP="008C2E4B">
      <w:pPr>
        <w:widowControl/>
        <w:spacing w:after="60"/>
        <w:ind w:firstLineChars="200" w:firstLine="340"/>
        <w:rPr>
          <w:rFonts w:ascii="Arial" w:eastAsia="MS Mincho" w:hAnsi="Arial" w:cs="Times New Roman"/>
          <w:kern w:val="0"/>
          <w:sz w:val="17"/>
          <w:szCs w:val="24"/>
          <w:lang w:eastAsia="ja-JP"/>
        </w:rPr>
      </w:pPr>
      <w:r w:rsidRPr="001A4859">
        <w:rPr>
          <w:rFonts w:ascii="Arial" w:eastAsia="MS Mincho" w:hAnsi="Arial" w:cs="Times New Roman"/>
          <w:kern w:val="0"/>
          <w:sz w:val="17"/>
          <w:szCs w:val="24"/>
          <w:lang w:eastAsia="ja-JP"/>
        </w:rPr>
        <w:t>It should be noted that in order to ensure the linear response of system, the amplitude of the modulation signal need to be small. However, a wake voltage will also cause the poor signal-to-noise ratio of optical amplitude. Under this limitation, we optimized the modulation voltage at each frequency. In the low-frequency region, the voltage was small, while in the high-frequency region, the voltage required to be larger. Here, we had selected four representative frequencies, 0.1 Hz (</w:t>
      </w:r>
      <w:r w:rsidR="00874484" w:rsidRPr="00874484">
        <w:rPr>
          <w:rFonts w:ascii="Arial" w:eastAsia="MS Mincho" w:hAnsi="Arial" w:cs="Times New Roman"/>
          <w:kern w:val="0"/>
          <w:sz w:val="17"/>
          <w:szCs w:val="24"/>
          <w:lang w:eastAsia="ja-JP"/>
        </w:rPr>
        <w:t xml:space="preserve">Supplementary </w:t>
      </w:r>
      <w:r w:rsidRPr="001A4859">
        <w:rPr>
          <w:rFonts w:ascii="Arial" w:eastAsia="MS Mincho" w:hAnsi="Arial" w:cs="Times New Roman"/>
          <w:kern w:val="0"/>
          <w:sz w:val="17"/>
          <w:szCs w:val="24"/>
          <w:lang w:eastAsia="ja-JP"/>
        </w:rPr>
        <w:t>Fig</w:t>
      </w:r>
      <w:r w:rsidR="00874484">
        <w:rPr>
          <w:rFonts w:ascii="Arial" w:eastAsia="MS Mincho" w:hAnsi="Arial" w:cs="Times New Roman"/>
          <w:kern w:val="0"/>
          <w:sz w:val="17"/>
          <w:szCs w:val="24"/>
          <w:lang w:eastAsia="ja-JP"/>
        </w:rPr>
        <w:t xml:space="preserve">. </w:t>
      </w:r>
      <w:r w:rsidRPr="001A4859">
        <w:rPr>
          <w:rFonts w:ascii="Arial" w:eastAsia="MS Mincho" w:hAnsi="Arial" w:cs="Times New Roman"/>
          <w:kern w:val="0"/>
          <w:sz w:val="17"/>
          <w:szCs w:val="24"/>
          <w:lang w:eastAsia="ja-JP"/>
        </w:rPr>
        <w:t xml:space="preserve">7a), 1 Hz </w:t>
      </w:r>
      <w:r w:rsidR="00874484" w:rsidRPr="001A4859">
        <w:rPr>
          <w:rFonts w:ascii="Arial" w:eastAsia="MS Mincho" w:hAnsi="Arial" w:cs="Times New Roman"/>
          <w:kern w:val="0"/>
          <w:sz w:val="17"/>
          <w:szCs w:val="24"/>
          <w:lang w:eastAsia="ja-JP"/>
        </w:rPr>
        <w:t>(</w:t>
      </w:r>
      <w:r w:rsidR="00874484" w:rsidRPr="00874484">
        <w:rPr>
          <w:rFonts w:ascii="Arial" w:eastAsia="MS Mincho" w:hAnsi="Arial" w:cs="Times New Roman"/>
          <w:kern w:val="0"/>
          <w:sz w:val="17"/>
          <w:szCs w:val="24"/>
          <w:lang w:eastAsia="ja-JP"/>
        </w:rPr>
        <w:t xml:space="preserve">Supplementary </w:t>
      </w:r>
      <w:r w:rsidRPr="001A4859">
        <w:rPr>
          <w:rFonts w:ascii="Arial" w:eastAsia="MS Mincho" w:hAnsi="Arial" w:cs="Times New Roman"/>
          <w:kern w:val="0"/>
          <w:sz w:val="17"/>
          <w:szCs w:val="24"/>
          <w:lang w:eastAsia="ja-JP"/>
        </w:rPr>
        <w:t>Fig</w:t>
      </w:r>
      <w:r w:rsidR="00874484">
        <w:rPr>
          <w:rFonts w:ascii="Arial" w:eastAsia="MS Mincho" w:hAnsi="Arial" w:cs="Times New Roman"/>
          <w:kern w:val="0"/>
          <w:sz w:val="17"/>
          <w:szCs w:val="24"/>
          <w:lang w:eastAsia="ja-JP"/>
        </w:rPr>
        <w:t xml:space="preserve">. </w:t>
      </w:r>
      <w:r w:rsidRPr="001A4859">
        <w:rPr>
          <w:rFonts w:ascii="Arial" w:eastAsia="MS Mincho" w:hAnsi="Arial" w:cs="Times New Roman"/>
          <w:kern w:val="0"/>
          <w:sz w:val="17"/>
          <w:szCs w:val="24"/>
          <w:lang w:eastAsia="ja-JP"/>
        </w:rPr>
        <w:t>7b), 10 Hz (</w:t>
      </w:r>
      <w:r w:rsidR="00874484" w:rsidRPr="00874484">
        <w:rPr>
          <w:rFonts w:ascii="Arial" w:eastAsia="MS Mincho" w:hAnsi="Arial" w:cs="Times New Roman"/>
          <w:kern w:val="0"/>
          <w:sz w:val="17"/>
          <w:szCs w:val="24"/>
          <w:lang w:eastAsia="ja-JP"/>
        </w:rPr>
        <w:t xml:space="preserve">Supplementary </w:t>
      </w:r>
      <w:r w:rsidRPr="001A4859">
        <w:rPr>
          <w:rFonts w:ascii="Arial" w:eastAsia="MS Mincho" w:hAnsi="Arial" w:cs="Times New Roman"/>
          <w:kern w:val="0"/>
          <w:sz w:val="17"/>
          <w:szCs w:val="24"/>
          <w:lang w:eastAsia="ja-JP"/>
        </w:rPr>
        <w:t>Fig</w:t>
      </w:r>
      <w:r w:rsidR="00874484">
        <w:rPr>
          <w:rFonts w:ascii="Arial" w:eastAsia="MS Mincho" w:hAnsi="Arial" w:cs="Times New Roman"/>
          <w:kern w:val="0"/>
          <w:sz w:val="17"/>
          <w:szCs w:val="24"/>
          <w:lang w:eastAsia="ja-JP"/>
        </w:rPr>
        <w:t xml:space="preserve">. </w:t>
      </w:r>
      <w:r w:rsidRPr="001A4859">
        <w:rPr>
          <w:rFonts w:ascii="Arial" w:eastAsia="MS Mincho" w:hAnsi="Arial" w:cs="Times New Roman"/>
          <w:kern w:val="0"/>
          <w:sz w:val="17"/>
          <w:szCs w:val="24"/>
          <w:lang w:eastAsia="ja-JP"/>
        </w:rPr>
        <w:t>7c) and 100 Hz (</w:t>
      </w:r>
      <w:r w:rsidR="00874484" w:rsidRPr="00874484">
        <w:rPr>
          <w:rFonts w:ascii="Arial" w:eastAsia="MS Mincho" w:hAnsi="Arial" w:cs="Times New Roman"/>
          <w:kern w:val="0"/>
          <w:sz w:val="17"/>
          <w:szCs w:val="24"/>
          <w:lang w:eastAsia="ja-JP"/>
        </w:rPr>
        <w:t xml:space="preserve">Supplementary </w:t>
      </w:r>
      <w:r w:rsidRPr="001A4859">
        <w:rPr>
          <w:rFonts w:ascii="Arial" w:eastAsia="MS Mincho" w:hAnsi="Arial" w:cs="Times New Roman"/>
          <w:kern w:val="0"/>
          <w:sz w:val="17"/>
          <w:szCs w:val="24"/>
          <w:lang w:eastAsia="ja-JP"/>
        </w:rPr>
        <w:t>Fig</w:t>
      </w:r>
      <w:r w:rsidR="00874484">
        <w:rPr>
          <w:rFonts w:ascii="Arial" w:eastAsia="MS Mincho" w:hAnsi="Arial" w:cs="Times New Roman"/>
          <w:kern w:val="0"/>
          <w:sz w:val="17"/>
          <w:szCs w:val="24"/>
          <w:lang w:eastAsia="ja-JP"/>
        </w:rPr>
        <w:t xml:space="preserve">. </w:t>
      </w:r>
      <w:r w:rsidRPr="001A4859">
        <w:rPr>
          <w:rFonts w:ascii="Arial" w:eastAsia="MS Mincho" w:hAnsi="Arial" w:cs="Times New Roman"/>
          <w:kern w:val="0"/>
          <w:sz w:val="17"/>
          <w:szCs w:val="24"/>
          <w:lang w:eastAsia="ja-JP"/>
        </w:rPr>
        <w:t>7d), to show the fluctuations of scattering intensity under different voltages.</w:t>
      </w:r>
    </w:p>
    <w:p w14:paraId="1327F4DC" w14:textId="77777777" w:rsidR="001A4859" w:rsidRPr="001A4859" w:rsidRDefault="001A4859" w:rsidP="008C2E4B">
      <w:pPr>
        <w:widowControl/>
        <w:ind w:firstLineChars="200" w:firstLine="280"/>
        <w:jc w:val="center"/>
        <w:rPr>
          <w:rFonts w:ascii="Arial" w:eastAsia="MS Mincho" w:hAnsi="Arial" w:cs="Times New Roman"/>
          <w:color w:val="FF0000"/>
          <w:kern w:val="0"/>
          <w:sz w:val="14"/>
          <w:szCs w:val="24"/>
          <w:lang w:eastAsia="ja-JP"/>
        </w:rPr>
      </w:pPr>
      <w:r w:rsidRPr="001A4859">
        <w:rPr>
          <w:rFonts w:ascii="Arial" w:eastAsia="MS Mincho" w:hAnsi="Arial" w:cs="Times New Roman"/>
          <w:noProof/>
          <w:color w:val="FF0000"/>
          <w:kern w:val="0"/>
          <w:sz w:val="14"/>
          <w:szCs w:val="24"/>
        </w:rPr>
        <w:lastRenderedPageBreak/>
        <w:drawing>
          <wp:inline distT="0" distB="0" distL="0" distR="0" wp14:anchorId="5062AEC1" wp14:editId="74D7046B">
            <wp:extent cx="4500562" cy="37147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21" r="2713"/>
                    <a:stretch/>
                  </pic:blipFill>
                  <pic:spPr bwMode="auto">
                    <a:xfrm>
                      <a:off x="0" y="0"/>
                      <a:ext cx="4507585" cy="3720546"/>
                    </a:xfrm>
                    <a:prstGeom prst="rect">
                      <a:avLst/>
                    </a:prstGeom>
                    <a:noFill/>
                    <a:ln>
                      <a:noFill/>
                    </a:ln>
                    <a:extLst>
                      <a:ext uri="{53640926-AAD7-44D8-BBD7-CCE9431645EC}">
                        <a14:shadowObscured xmlns:a14="http://schemas.microsoft.com/office/drawing/2010/main"/>
                      </a:ext>
                    </a:extLst>
                  </pic:spPr>
                </pic:pic>
              </a:graphicData>
            </a:graphic>
          </wp:inline>
        </w:drawing>
      </w:r>
    </w:p>
    <w:p w14:paraId="7EE96187" w14:textId="64A56671" w:rsidR="001A4859" w:rsidRPr="00F14F50" w:rsidRDefault="008A387E" w:rsidP="00F14F50">
      <w:pPr>
        <w:widowControl/>
        <w:spacing w:before="200" w:after="120"/>
        <w:rPr>
          <w:rFonts w:ascii="Arial" w:eastAsia="MS Mincho" w:hAnsi="Arial" w:cs="Times New Roman"/>
          <w:kern w:val="0"/>
          <w:sz w:val="16"/>
          <w:szCs w:val="16"/>
          <w:lang w:val="en-GB" w:eastAsia="ja-JP"/>
        </w:rPr>
      </w:pPr>
      <w:r w:rsidRPr="00F14F50">
        <w:rPr>
          <w:rFonts w:ascii="Arial" w:eastAsia="MS Mincho" w:hAnsi="Arial" w:cs="Times New Roman"/>
          <w:b/>
          <w:bCs/>
          <w:kern w:val="0"/>
          <w:sz w:val="16"/>
          <w:szCs w:val="16"/>
          <w:lang w:val="en-GB" w:eastAsia="ja-JP"/>
        </w:rPr>
        <w:t>Supplementary Fig</w:t>
      </w:r>
      <w:r w:rsidR="00C8567D" w:rsidRPr="00F14F50">
        <w:rPr>
          <w:rFonts w:ascii="Arial" w:eastAsia="MS Mincho" w:hAnsi="Arial" w:cs="Times New Roman"/>
          <w:b/>
          <w:bCs/>
          <w:kern w:val="0"/>
          <w:sz w:val="16"/>
          <w:szCs w:val="16"/>
          <w:lang w:val="en-GB" w:eastAsia="ja-JP"/>
        </w:rPr>
        <w:t>.</w:t>
      </w:r>
      <w:r w:rsidRPr="00F14F50">
        <w:rPr>
          <w:rFonts w:ascii="Arial" w:eastAsia="MS Mincho" w:hAnsi="Arial" w:cs="Times New Roman"/>
          <w:b/>
          <w:bCs/>
          <w:kern w:val="0"/>
          <w:sz w:val="16"/>
          <w:szCs w:val="16"/>
          <w:lang w:val="en-GB" w:eastAsia="ja-JP"/>
        </w:rPr>
        <w:t xml:space="preserve"> </w:t>
      </w:r>
      <w:r w:rsidR="001A4859" w:rsidRPr="00F14F50">
        <w:rPr>
          <w:rFonts w:ascii="Arial" w:eastAsia="MS Mincho" w:hAnsi="Arial" w:cs="Times New Roman"/>
          <w:b/>
          <w:bCs/>
          <w:kern w:val="0"/>
          <w:sz w:val="16"/>
          <w:szCs w:val="16"/>
          <w:lang w:val="en-GB" w:eastAsia="ja-JP"/>
        </w:rPr>
        <w:t>7</w:t>
      </w:r>
      <w:r w:rsidR="001A4859" w:rsidRPr="00F14F50">
        <w:rPr>
          <w:rFonts w:ascii="Arial" w:eastAsia="MS Mincho" w:hAnsi="Arial" w:cs="Times New Roman"/>
          <w:kern w:val="0"/>
          <w:sz w:val="16"/>
          <w:szCs w:val="16"/>
          <w:lang w:val="en-GB" w:eastAsia="ja-JP"/>
        </w:rPr>
        <w:t xml:space="preserve"> </w:t>
      </w:r>
      <w:r w:rsidR="008D76B4" w:rsidRPr="00F14F50">
        <w:rPr>
          <w:rFonts w:ascii="Arial" w:eastAsia="MS Mincho" w:hAnsi="Arial" w:cs="Times New Roman"/>
          <w:kern w:val="0"/>
          <w:sz w:val="16"/>
          <w:szCs w:val="16"/>
          <w:lang w:val="en-GB" w:eastAsia="ja-JP"/>
        </w:rPr>
        <w:t>(</w:t>
      </w:r>
      <w:r w:rsidR="001A4859" w:rsidRPr="00F14F50">
        <w:rPr>
          <w:rFonts w:ascii="Arial" w:eastAsia="MS Mincho" w:hAnsi="Arial" w:cs="Times New Roman"/>
          <w:kern w:val="0"/>
          <w:sz w:val="16"/>
          <w:szCs w:val="16"/>
          <w:lang w:val="en-GB" w:eastAsia="ja-JP"/>
        </w:rPr>
        <w:t xml:space="preserve">a) Schematic diagram of the fluctuation of the scattering intensity when the modulation frequency is 0.1 Hz and the voltage is ±45 mV; </w:t>
      </w:r>
      <w:r w:rsidR="008D76B4" w:rsidRPr="00F14F50">
        <w:rPr>
          <w:rFonts w:ascii="Arial" w:eastAsia="MS Mincho" w:hAnsi="Arial" w:cs="Times New Roman"/>
          <w:kern w:val="0"/>
          <w:sz w:val="16"/>
          <w:szCs w:val="16"/>
          <w:lang w:val="en-GB" w:eastAsia="ja-JP"/>
        </w:rPr>
        <w:t>(</w:t>
      </w:r>
      <w:r w:rsidR="001A4859" w:rsidRPr="00F14F50">
        <w:rPr>
          <w:rFonts w:ascii="Arial" w:eastAsia="MS Mincho" w:hAnsi="Arial" w:cs="Times New Roman"/>
          <w:kern w:val="0"/>
          <w:sz w:val="16"/>
          <w:szCs w:val="16"/>
          <w:lang w:val="en-GB" w:eastAsia="ja-JP"/>
        </w:rPr>
        <w:t xml:space="preserve">b) The modulation frequency is 1 Hz and the voltage is ±80 mV; </w:t>
      </w:r>
      <w:r w:rsidR="008D76B4" w:rsidRPr="00F14F50">
        <w:rPr>
          <w:rFonts w:ascii="Arial" w:eastAsia="MS Mincho" w:hAnsi="Arial" w:cs="Times New Roman"/>
          <w:kern w:val="0"/>
          <w:sz w:val="16"/>
          <w:szCs w:val="16"/>
          <w:lang w:val="en-GB" w:eastAsia="ja-JP"/>
        </w:rPr>
        <w:t>(</w:t>
      </w:r>
      <w:r w:rsidR="001A4859" w:rsidRPr="00F14F50">
        <w:rPr>
          <w:rFonts w:ascii="Arial" w:eastAsia="MS Mincho" w:hAnsi="Arial" w:cs="Times New Roman"/>
          <w:kern w:val="0"/>
          <w:sz w:val="16"/>
          <w:szCs w:val="16"/>
          <w:lang w:val="en-GB" w:eastAsia="ja-JP"/>
        </w:rPr>
        <w:t xml:space="preserve">c) The modulation frequency is 10 Hz and the voltage is ±80 mV; </w:t>
      </w:r>
      <w:r w:rsidR="008D76B4" w:rsidRPr="00F14F50">
        <w:rPr>
          <w:rFonts w:ascii="Arial" w:eastAsia="MS Mincho" w:hAnsi="Arial" w:cs="Times New Roman"/>
          <w:kern w:val="0"/>
          <w:sz w:val="16"/>
          <w:szCs w:val="16"/>
          <w:lang w:val="en-GB" w:eastAsia="ja-JP"/>
        </w:rPr>
        <w:t>(</w:t>
      </w:r>
      <w:r w:rsidR="001A4859" w:rsidRPr="00F14F50">
        <w:rPr>
          <w:rFonts w:ascii="Arial" w:eastAsia="MS Mincho" w:hAnsi="Arial" w:cs="Times New Roman"/>
          <w:kern w:val="0"/>
          <w:sz w:val="16"/>
          <w:szCs w:val="16"/>
          <w:lang w:val="en-GB" w:eastAsia="ja-JP"/>
        </w:rPr>
        <w:t>d) The modulation frequency is 100 Hz and the voltage is ±160 mV.</w:t>
      </w:r>
    </w:p>
    <w:p w14:paraId="5A4F6E6E" w14:textId="77777777" w:rsidR="001A4859" w:rsidRPr="001A4859" w:rsidRDefault="001A4859" w:rsidP="008C2E4B">
      <w:pPr>
        <w:widowControl/>
        <w:spacing w:after="60"/>
        <w:ind w:firstLineChars="200" w:firstLine="340"/>
        <w:rPr>
          <w:rFonts w:ascii="Arial" w:eastAsia="MS Mincho" w:hAnsi="Arial" w:cs="Times New Roman"/>
          <w:kern w:val="0"/>
          <w:sz w:val="17"/>
          <w:szCs w:val="24"/>
          <w:lang w:eastAsia="ja-JP"/>
        </w:rPr>
      </w:pPr>
      <w:r w:rsidRPr="001A4859">
        <w:rPr>
          <w:rFonts w:ascii="Arial" w:eastAsia="MS Mincho" w:hAnsi="Arial" w:cs="Times New Roman"/>
          <w:kern w:val="0"/>
          <w:sz w:val="17"/>
          <w:szCs w:val="24"/>
          <w:lang w:eastAsia="ja-JP"/>
        </w:rPr>
        <w:t xml:space="preserve">The Fourier transform was utilized to extract the optical amplitude and phase. Whether it was at low frequency (0.1 Hz) or high frequency (100 Hz), good signal noise ratio could be obtained. All data processing was completed in </w:t>
      </w:r>
      <w:proofErr w:type="spellStart"/>
      <w:r w:rsidRPr="001A4859">
        <w:rPr>
          <w:rFonts w:ascii="Arial" w:eastAsia="MS Mincho" w:hAnsi="Arial" w:cs="Times New Roman"/>
          <w:kern w:val="0"/>
          <w:sz w:val="17"/>
          <w:szCs w:val="24"/>
          <w:lang w:eastAsia="ja-JP"/>
        </w:rPr>
        <w:t>Matlab</w:t>
      </w:r>
      <w:proofErr w:type="spellEnd"/>
      <w:r w:rsidRPr="001A4859">
        <w:rPr>
          <w:rFonts w:ascii="Arial" w:eastAsia="MS Mincho" w:hAnsi="Arial" w:cs="Times New Roman"/>
          <w:kern w:val="0"/>
          <w:sz w:val="17"/>
          <w:szCs w:val="24"/>
          <w:lang w:eastAsia="ja-JP"/>
        </w:rPr>
        <w:t xml:space="preserve"> R2016a.</w:t>
      </w:r>
    </w:p>
    <w:p w14:paraId="344C4B80" w14:textId="77777777" w:rsidR="001A4859" w:rsidRPr="001A4859" w:rsidRDefault="001A4859" w:rsidP="008C2E4B">
      <w:pPr>
        <w:widowControl/>
        <w:ind w:firstLineChars="200" w:firstLine="280"/>
        <w:jc w:val="center"/>
        <w:rPr>
          <w:rFonts w:ascii="Arial" w:eastAsia="MS Mincho" w:hAnsi="Arial" w:cs="Times New Roman"/>
          <w:color w:val="FF0000"/>
          <w:kern w:val="0"/>
          <w:sz w:val="14"/>
          <w:szCs w:val="24"/>
          <w:lang w:eastAsia="ja-JP"/>
        </w:rPr>
      </w:pPr>
      <w:r w:rsidRPr="001A4859">
        <w:rPr>
          <w:rFonts w:ascii="Arial" w:eastAsia="MS Mincho" w:hAnsi="Arial" w:cs="Times New Roman"/>
          <w:noProof/>
          <w:color w:val="FF0000"/>
          <w:kern w:val="0"/>
          <w:sz w:val="14"/>
          <w:szCs w:val="24"/>
        </w:rPr>
        <w:drawing>
          <wp:inline distT="0" distB="0" distL="0" distR="0" wp14:anchorId="77D162B2" wp14:editId="36C4412C">
            <wp:extent cx="4648200" cy="329649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79" r="1884"/>
                    <a:stretch/>
                  </pic:blipFill>
                  <pic:spPr bwMode="auto">
                    <a:xfrm>
                      <a:off x="0" y="0"/>
                      <a:ext cx="4654431" cy="3300916"/>
                    </a:xfrm>
                    <a:prstGeom prst="rect">
                      <a:avLst/>
                    </a:prstGeom>
                    <a:noFill/>
                    <a:ln>
                      <a:noFill/>
                    </a:ln>
                    <a:extLst>
                      <a:ext uri="{53640926-AAD7-44D8-BBD7-CCE9431645EC}">
                        <a14:shadowObscured xmlns:a14="http://schemas.microsoft.com/office/drawing/2010/main"/>
                      </a:ext>
                    </a:extLst>
                  </pic:spPr>
                </pic:pic>
              </a:graphicData>
            </a:graphic>
          </wp:inline>
        </w:drawing>
      </w:r>
    </w:p>
    <w:p w14:paraId="6DF949A9" w14:textId="060102F8" w:rsidR="001A4859" w:rsidRPr="00F14F50" w:rsidRDefault="008A387E" w:rsidP="00F14F50">
      <w:pPr>
        <w:widowControl/>
        <w:spacing w:before="200" w:after="120"/>
        <w:rPr>
          <w:rFonts w:ascii="Arial" w:eastAsia="MS Mincho" w:hAnsi="Arial" w:cs="Times New Roman"/>
          <w:kern w:val="0"/>
          <w:sz w:val="16"/>
          <w:szCs w:val="16"/>
          <w:lang w:val="en-GB" w:eastAsia="ja-JP"/>
        </w:rPr>
      </w:pPr>
      <w:r w:rsidRPr="00F14F50">
        <w:rPr>
          <w:rFonts w:ascii="Arial" w:eastAsia="MS Mincho" w:hAnsi="Arial" w:cs="Times New Roman"/>
          <w:b/>
          <w:bCs/>
          <w:kern w:val="0"/>
          <w:sz w:val="16"/>
          <w:szCs w:val="16"/>
          <w:lang w:val="en-GB" w:eastAsia="ja-JP"/>
        </w:rPr>
        <w:t>Supplementary Fig</w:t>
      </w:r>
      <w:r w:rsidR="00C8567D" w:rsidRPr="00F14F50">
        <w:rPr>
          <w:rFonts w:ascii="Arial" w:eastAsia="MS Mincho" w:hAnsi="Arial" w:cs="Times New Roman"/>
          <w:b/>
          <w:bCs/>
          <w:kern w:val="0"/>
          <w:sz w:val="16"/>
          <w:szCs w:val="16"/>
          <w:lang w:val="en-GB" w:eastAsia="ja-JP"/>
        </w:rPr>
        <w:t>.</w:t>
      </w:r>
      <w:r w:rsidRPr="00F14F50">
        <w:rPr>
          <w:rFonts w:ascii="Arial" w:eastAsia="MS Mincho" w:hAnsi="Arial" w:cs="Times New Roman"/>
          <w:b/>
          <w:bCs/>
          <w:kern w:val="0"/>
          <w:sz w:val="16"/>
          <w:szCs w:val="16"/>
          <w:lang w:val="en-GB" w:eastAsia="ja-JP"/>
        </w:rPr>
        <w:t xml:space="preserve"> 8</w:t>
      </w:r>
      <w:r w:rsidR="001A4859" w:rsidRPr="00F14F50">
        <w:rPr>
          <w:rFonts w:ascii="Arial" w:eastAsia="MS Mincho" w:hAnsi="Arial" w:cs="Times New Roman"/>
          <w:kern w:val="0"/>
          <w:sz w:val="16"/>
          <w:szCs w:val="16"/>
          <w:lang w:val="en-GB" w:eastAsia="ja-JP"/>
        </w:rPr>
        <w:t xml:space="preserve"> The optical amplitude obtained by Fourier transform when the modulation frequency is </w:t>
      </w:r>
      <w:r w:rsidR="008D76B4" w:rsidRPr="00F14F50">
        <w:rPr>
          <w:rFonts w:ascii="Arial" w:eastAsia="MS Mincho" w:hAnsi="Arial" w:cs="Times New Roman"/>
          <w:kern w:val="0"/>
          <w:sz w:val="16"/>
          <w:szCs w:val="16"/>
          <w:lang w:val="en-GB" w:eastAsia="ja-JP"/>
        </w:rPr>
        <w:t>(</w:t>
      </w:r>
      <w:r w:rsidR="001A4859" w:rsidRPr="00F14F50">
        <w:rPr>
          <w:rFonts w:ascii="Arial" w:eastAsia="MS Mincho" w:hAnsi="Arial" w:cs="Times New Roman"/>
          <w:kern w:val="0"/>
          <w:sz w:val="16"/>
          <w:szCs w:val="16"/>
          <w:lang w:val="en-GB" w:eastAsia="ja-JP"/>
        </w:rPr>
        <w:t xml:space="preserve">a) 0.1 Hz; </w:t>
      </w:r>
      <w:r w:rsidR="008D76B4" w:rsidRPr="00F14F50">
        <w:rPr>
          <w:rFonts w:ascii="Arial" w:eastAsia="MS Mincho" w:hAnsi="Arial" w:cs="Times New Roman"/>
          <w:kern w:val="0"/>
          <w:sz w:val="16"/>
          <w:szCs w:val="16"/>
          <w:lang w:val="en-GB" w:eastAsia="ja-JP"/>
        </w:rPr>
        <w:t>(</w:t>
      </w:r>
      <w:r w:rsidR="001A4859" w:rsidRPr="00F14F50">
        <w:rPr>
          <w:rFonts w:ascii="Arial" w:eastAsia="MS Mincho" w:hAnsi="Arial" w:cs="Times New Roman"/>
          <w:kern w:val="0"/>
          <w:sz w:val="16"/>
          <w:szCs w:val="16"/>
          <w:lang w:val="en-GB" w:eastAsia="ja-JP"/>
        </w:rPr>
        <w:t>b) 100 Hz.</w:t>
      </w:r>
    </w:p>
    <w:p w14:paraId="0F8BC246" w14:textId="43C20B33" w:rsidR="001A4859" w:rsidRPr="001A4859" w:rsidRDefault="001A4859" w:rsidP="00F14F50">
      <w:pPr>
        <w:widowControl/>
        <w:spacing w:before="230" w:after="230"/>
        <w:rPr>
          <w:rFonts w:ascii="Arial" w:eastAsia="MS Mincho" w:hAnsi="Arial" w:cs="Arial"/>
          <w:b/>
          <w:bCs/>
          <w:kern w:val="0"/>
          <w:sz w:val="20"/>
          <w:szCs w:val="20"/>
          <w:lang w:eastAsia="ja-JP"/>
        </w:rPr>
      </w:pPr>
      <w:r w:rsidRPr="001A4859">
        <w:rPr>
          <w:rFonts w:ascii="Arial" w:eastAsia="MS Mincho" w:hAnsi="Arial" w:cs="Arial"/>
          <w:b/>
          <w:bCs/>
          <w:kern w:val="0"/>
          <w:sz w:val="20"/>
          <w:szCs w:val="20"/>
          <w:lang w:eastAsia="ja-JP"/>
        </w:rPr>
        <w:t xml:space="preserve">5. Extracting the depth of surface charging layer </w:t>
      </w:r>
    </w:p>
    <w:p w14:paraId="7FA89DDD" w14:textId="77777777" w:rsidR="001A4859" w:rsidRPr="001A4859" w:rsidRDefault="001A4859" w:rsidP="00F14F50">
      <w:pPr>
        <w:widowControl/>
        <w:ind w:firstLineChars="200" w:firstLine="340"/>
        <w:rPr>
          <w:rFonts w:ascii="Arial" w:eastAsia="MS Mincho" w:hAnsi="Arial" w:cs="Times New Roman"/>
          <w:kern w:val="0"/>
          <w:sz w:val="17"/>
          <w:szCs w:val="24"/>
          <w:lang w:eastAsia="ja-JP"/>
        </w:rPr>
      </w:pPr>
      <w:r w:rsidRPr="001A4859">
        <w:rPr>
          <w:rFonts w:ascii="Arial" w:eastAsia="MS Mincho" w:hAnsi="Arial" w:cs="Times New Roman"/>
          <w:kern w:val="0"/>
          <w:sz w:val="17"/>
          <w:szCs w:val="24"/>
          <w:lang w:eastAsia="ja-JP"/>
        </w:rPr>
        <w:t xml:space="preserve">In order to further prove that the  ∆I </w:t>
      </w:r>
      <w:r w:rsidRPr="001A4859">
        <w:rPr>
          <w:rFonts w:ascii="宋体" w:eastAsia="宋体" w:hAnsi="宋体" w:cs="宋体" w:hint="eastAsia"/>
          <w:kern w:val="0"/>
          <w:sz w:val="17"/>
          <w:szCs w:val="17"/>
          <w:lang w:val="de-DE" w:eastAsia="ja-JP"/>
        </w:rPr>
        <w:t>∝</w:t>
      </w:r>
      <w:r w:rsidRPr="001A4859">
        <w:rPr>
          <w:rFonts w:ascii="宋体" w:eastAsia="宋体" w:hAnsi="宋体" w:cs="宋体"/>
          <w:kern w:val="0"/>
          <w:sz w:val="18"/>
          <w:szCs w:val="18"/>
          <w:lang w:val="de-DE"/>
        </w:rPr>
        <w:t xml:space="preserve"> </w:t>
      </w:r>
      <w:r w:rsidRPr="001A4859">
        <w:rPr>
          <w:rFonts w:ascii="Arial" w:eastAsia="MS Mincho" w:hAnsi="Arial" w:cs="Times New Roman"/>
          <w:kern w:val="0"/>
          <w:sz w:val="17"/>
          <w:szCs w:val="24"/>
          <w:lang w:eastAsia="ja-JP"/>
        </w:rPr>
        <w:t>f</w:t>
      </w:r>
      <w:r w:rsidRPr="001A4859">
        <w:rPr>
          <w:rFonts w:ascii="Arial" w:eastAsia="MS Mincho" w:hAnsi="Arial" w:cs="Times New Roman"/>
          <w:kern w:val="0"/>
          <w:sz w:val="17"/>
          <w:szCs w:val="24"/>
          <w:vertAlign w:val="superscript"/>
          <w:lang w:eastAsia="ja-JP"/>
        </w:rPr>
        <w:t>-1</w:t>
      </w:r>
      <w:r w:rsidRPr="001A4859">
        <w:rPr>
          <w:rFonts w:ascii="Arial" w:eastAsia="MS Mincho" w:hAnsi="Arial" w:cs="Times New Roman"/>
          <w:kern w:val="0"/>
          <w:sz w:val="17"/>
          <w:szCs w:val="24"/>
          <w:lang w:eastAsia="ja-JP"/>
        </w:rPr>
        <w:t xml:space="preserve"> in high frequency region and ∆I </w:t>
      </w:r>
      <w:r w:rsidRPr="001A4859">
        <w:rPr>
          <w:rFonts w:ascii="宋体" w:eastAsia="宋体" w:hAnsi="宋体" w:cs="宋体" w:hint="eastAsia"/>
          <w:kern w:val="0"/>
          <w:sz w:val="17"/>
          <w:szCs w:val="17"/>
          <w:lang w:val="de-DE" w:eastAsia="ja-JP"/>
        </w:rPr>
        <w:t>∝</w:t>
      </w:r>
      <w:r w:rsidRPr="001A4859">
        <w:rPr>
          <w:rFonts w:ascii="宋体" w:eastAsia="宋体" w:hAnsi="宋体" w:cs="宋体" w:hint="eastAsia"/>
          <w:kern w:val="0"/>
          <w:sz w:val="18"/>
          <w:szCs w:val="18"/>
          <w:lang w:val="de-DE"/>
        </w:rPr>
        <w:t xml:space="preserve"> </w:t>
      </w:r>
      <w:r w:rsidRPr="001A4859">
        <w:rPr>
          <w:rFonts w:ascii="Arial" w:eastAsia="MS Mincho" w:hAnsi="Arial" w:cs="Times New Roman"/>
          <w:kern w:val="0"/>
          <w:sz w:val="17"/>
          <w:szCs w:val="24"/>
          <w:lang w:eastAsia="ja-JP"/>
        </w:rPr>
        <w:t>f</w:t>
      </w:r>
      <w:r w:rsidRPr="001A4859">
        <w:rPr>
          <w:rFonts w:ascii="Arial" w:eastAsia="MS Mincho" w:hAnsi="Arial" w:cs="Times New Roman"/>
          <w:kern w:val="0"/>
          <w:sz w:val="17"/>
          <w:szCs w:val="24"/>
          <w:vertAlign w:val="superscript"/>
          <w:lang w:eastAsia="ja-JP"/>
        </w:rPr>
        <w:t>-0.5</w:t>
      </w:r>
      <w:r w:rsidRPr="001A4859">
        <w:rPr>
          <w:rFonts w:ascii="Arial" w:eastAsia="MS Mincho" w:hAnsi="Arial" w:cs="Times New Roman"/>
          <w:kern w:val="0"/>
          <w:sz w:val="17"/>
          <w:szCs w:val="24"/>
          <w:lang w:eastAsia="ja-JP"/>
        </w:rPr>
        <w:t xml:space="preserve"> in low frequency region, we compared the double logarithm graph. The slope of 1 indicated that the optical amplitude conformed to the following formula:</w:t>
      </w:r>
    </w:p>
    <w:p w14:paraId="02BD2E76" w14:textId="77777777" w:rsidR="001A4859" w:rsidRPr="001A4859" w:rsidRDefault="001A4859" w:rsidP="00F14F50">
      <w:pPr>
        <w:widowControl/>
        <w:spacing w:beforeLines="100" w:before="240" w:afterLines="100" w:after="240"/>
        <w:ind w:firstLineChars="200" w:firstLine="340"/>
        <w:jc w:val="center"/>
        <w:rPr>
          <w:rFonts w:ascii="Calibri" w:eastAsia="MS Mincho" w:hAnsi="Calibri" w:cs="Calibri"/>
          <w:kern w:val="0"/>
          <w:sz w:val="18"/>
          <w:szCs w:val="18"/>
          <w:lang w:val="de-DE" w:eastAsia="ja-JP"/>
        </w:rPr>
      </w:pPr>
      <m:oMath>
        <m:r>
          <w:rPr>
            <w:rFonts w:ascii="Cambria Math" w:eastAsia="MS Mincho" w:hAnsi="Cambria Math" w:cs="Calibri"/>
            <w:kern w:val="0"/>
            <w:sz w:val="17"/>
            <w:szCs w:val="17"/>
            <w:lang w:val="de-DE" w:eastAsia="ja-JP"/>
          </w:rPr>
          <m:t>∆I=</m:t>
        </m:r>
        <m:sSub>
          <m:sSubPr>
            <m:ctrlPr>
              <w:rPr>
                <w:rFonts w:ascii="Cambria Math" w:eastAsia="MS Mincho" w:hAnsi="Cambria Math" w:cs="Calibri"/>
                <w:i/>
                <w:kern w:val="0"/>
                <w:sz w:val="17"/>
                <w:szCs w:val="17"/>
                <w:lang w:val="de-DE" w:eastAsia="ja-JP"/>
              </w:rPr>
            </m:ctrlPr>
          </m:sSubPr>
          <m:e>
            <m:r>
              <w:rPr>
                <w:rFonts w:ascii="Cambria Math" w:eastAsia="MS Mincho" w:hAnsi="Cambria Math" w:cs="Calibri"/>
                <w:kern w:val="0"/>
                <w:sz w:val="17"/>
                <w:szCs w:val="17"/>
                <w:lang w:val="de-DE" w:eastAsia="ja-JP"/>
              </w:rPr>
              <m:t>k</m:t>
            </m:r>
          </m:e>
          <m:sub>
            <m:r>
              <w:rPr>
                <w:rFonts w:ascii="Cambria Math" w:eastAsia="MS Mincho" w:hAnsi="Cambria Math" w:cs="Calibri"/>
                <w:kern w:val="0"/>
                <w:sz w:val="17"/>
                <w:szCs w:val="17"/>
                <w:lang w:val="de-DE" w:eastAsia="ja-JP"/>
              </w:rPr>
              <m:t>1</m:t>
            </m:r>
          </m:sub>
        </m:sSub>
        <m:r>
          <w:rPr>
            <w:rFonts w:ascii="Cambria Math" w:eastAsia="MS Mincho" w:hAnsi="Cambria Math" w:cs="Calibri"/>
            <w:kern w:val="0"/>
            <w:sz w:val="17"/>
            <w:szCs w:val="17"/>
            <w:lang w:val="de-DE" w:eastAsia="ja-JP"/>
          </w:rPr>
          <m:t>∙</m:t>
        </m:r>
        <m:f>
          <m:fPr>
            <m:ctrlPr>
              <w:rPr>
                <w:rFonts w:ascii="Cambria Math" w:eastAsia="MS Mincho" w:hAnsi="Cambria Math" w:cs="Calibri"/>
                <w:i/>
                <w:kern w:val="0"/>
                <w:sz w:val="17"/>
                <w:szCs w:val="17"/>
                <w:lang w:val="de-DE" w:eastAsia="ja-JP"/>
              </w:rPr>
            </m:ctrlPr>
          </m:fPr>
          <m:num>
            <m:r>
              <w:rPr>
                <w:rFonts w:ascii="Cambria Math" w:eastAsia="MS Mincho" w:hAnsi="Cambria Math" w:cs="Calibri"/>
                <w:kern w:val="0"/>
                <w:sz w:val="17"/>
                <w:szCs w:val="17"/>
                <w:lang w:val="de-DE" w:eastAsia="ja-JP"/>
              </w:rPr>
              <m:t>1</m:t>
            </m:r>
          </m:num>
          <m:den>
            <m:r>
              <w:rPr>
                <w:rFonts w:ascii="Cambria Math" w:eastAsia="MS Mincho" w:hAnsi="Cambria Math" w:cs="Calibri"/>
                <w:kern w:val="0"/>
                <w:sz w:val="17"/>
                <w:szCs w:val="17"/>
                <w:lang w:val="de-DE" w:eastAsia="ja-JP"/>
              </w:rPr>
              <m:t>f</m:t>
            </m:r>
          </m:den>
        </m:f>
        <m:r>
          <w:rPr>
            <w:rFonts w:ascii="Cambria Math" w:eastAsia="MS Mincho" w:hAnsi="Cambria Math" w:cs="Calibri"/>
            <w:kern w:val="0"/>
            <w:sz w:val="17"/>
            <w:szCs w:val="17"/>
            <w:lang w:val="de-DE" w:eastAsia="ja-JP"/>
          </w:rPr>
          <m:t xml:space="preserve">,  </m:t>
        </m:r>
        <m:func>
          <m:funcPr>
            <m:ctrlPr>
              <w:rPr>
                <w:rFonts w:ascii="Cambria Math" w:eastAsia="MS Mincho" w:hAnsi="Cambria Math" w:cs="Calibri"/>
                <w:i/>
                <w:kern w:val="0"/>
                <w:sz w:val="17"/>
                <w:szCs w:val="17"/>
                <w:lang w:val="de-DE" w:eastAsia="ja-JP"/>
              </w:rPr>
            </m:ctrlPr>
          </m:funcPr>
          <m:fName>
            <m:r>
              <w:rPr>
                <w:rFonts w:ascii="Cambria Math" w:eastAsia="MS Mincho" w:hAnsi="Cambria Math" w:cs="Calibri"/>
                <w:kern w:val="0"/>
                <w:sz w:val="17"/>
                <w:szCs w:val="17"/>
                <w:lang w:val="de-DE" w:eastAsia="ja-JP"/>
              </w:rPr>
              <m:t xml:space="preserve"> lg</m:t>
            </m:r>
          </m:fName>
          <m:e>
            <m:d>
              <m:dPr>
                <m:ctrlPr>
                  <w:rPr>
                    <w:rFonts w:ascii="Cambria Math" w:eastAsia="MS Mincho" w:hAnsi="Cambria Math" w:cs="Calibri"/>
                    <w:i/>
                    <w:kern w:val="0"/>
                    <w:sz w:val="17"/>
                    <w:szCs w:val="17"/>
                    <w:lang w:val="de-DE" w:eastAsia="ja-JP"/>
                  </w:rPr>
                </m:ctrlPr>
              </m:dPr>
              <m:e>
                <m:r>
                  <w:rPr>
                    <w:rFonts w:ascii="Cambria Math" w:eastAsia="MS Mincho" w:hAnsi="Cambria Math" w:cs="Calibri"/>
                    <w:kern w:val="0"/>
                    <w:sz w:val="17"/>
                    <w:szCs w:val="17"/>
                    <w:lang w:val="de-DE" w:eastAsia="ja-JP"/>
                  </w:rPr>
                  <m:t>∆I</m:t>
                </m:r>
              </m:e>
            </m:d>
          </m:e>
        </m:func>
        <m:r>
          <w:rPr>
            <w:rFonts w:ascii="Cambria Math" w:eastAsia="MS Mincho" w:hAnsi="Cambria Math" w:cs="Calibri"/>
            <w:kern w:val="0"/>
            <w:sz w:val="17"/>
            <w:szCs w:val="17"/>
            <w:lang w:val="de-DE" w:eastAsia="ja-JP"/>
          </w:rPr>
          <m:t>=lg</m:t>
        </m:r>
        <m:sSub>
          <m:sSubPr>
            <m:ctrlPr>
              <w:rPr>
                <w:rFonts w:ascii="Cambria Math" w:eastAsia="MS Mincho" w:hAnsi="Cambria Math" w:cs="Calibri"/>
                <w:i/>
                <w:kern w:val="0"/>
                <w:sz w:val="17"/>
                <w:szCs w:val="17"/>
                <w:lang w:val="de-DE" w:eastAsia="ja-JP"/>
              </w:rPr>
            </m:ctrlPr>
          </m:sSubPr>
          <m:e>
            <m:r>
              <w:rPr>
                <w:rFonts w:ascii="Cambria Math" w:eastAsia="MS Mincho" w:hAnsi="Cambria Math" w:cs="Calibri"/>
                <w:kern w:val="0"/>
                <w:sz w:val="17"/>
                <w:szCs w:val="17"/>
                <w:lang w:val="de-DE" w:eastAsia="ja-JP"/>
              </w:rPr>
              <m:t>k</m:t>
            </m:r>
          </m:e>
          <m:sub>
            <m:r>
              <w:rPr>
                <w:rFonts w:ascii="Cambria Math" w:eastAsia="MS Mincho" w:hAnsi="Cambria Math" w:cs="Calibri"/>
                <w:kern w:val="0"/>
                <w:sz w:val="17"/>
                <w:szCs w:val="17"/>
                <w:lang w:val="de-DE" w:eastAsia="ja-JP"/>
              </w:rPr>
              <m:t>1</m:t>
            </m:r>
          </m:sub>
        </m:sSub>
        <m:r>
          <w:rPr>
            <w:rFonts w:ascii="Cambria Math" w:eastAsia="MS Mincho" w:hAnsi="Cambria Math" w:cs="Calibri"/>
            <w:kern w:val="0"/>
            <w:sz w:val="17"/>
            <w:szCs w:val="17"/>
            <w:lang w:val="de-DE" w:eastAsia="ja-JP"/>
          </w:rPr>
          <m:t>+lg⁡(1/f)</m:t>
        </m:r>
      </m:oMath>
      <w:r w:rsidRPr="001A4859">
        <w:rPr>
          <w:rFonts w:ascii="Calibri" w:eastAsia="MS Mincho" w:hAnsi="Calibri" w:cs="Calibri"/>
          <w:i/>
          <w:kern w:val="0"/>
          <w:sz w:val="18"/>
          <w:szCs w:val="18"/>
          <w:lang w:val="de-DE" w:eastAsia="ja-JP"/>
        </w:rPr>
        <w:t>.</w:t>
      </w:r>
    </w:p>
    <w:p w14:paraId="2EAC0C0E" w14:textId="77777777" w:rsidR="001A4859" w:rsidRPr="001A4859" w:rsidRDefault="001A4859" w:rsidP="008C2E4B">
      <w:pPr>
        <w:widowControl/>
        <w:ind w:firstLineChars="200" w:firstLine="340"/>
        <w:rPr>
          <w:rFonts w:ascii="Arial" w:eastAsia="MS Mincho" w:hAnsi="Arial" w:cs="Times New Roman"/>
          <w:kern w:val="0"/>
          <w:sz w:val="17"/>
          <w:szCs w:val="24"/>
          <w:lang w:eastAsia="ja-JP"/>
        </w:rPr>
      </w:pPr>
      <w:r w:rsidRPr="001A4859">
        <w:rPr>
          <w:rFonts w:ascii="Arial" w:eastAsia="MS Mincho" w:hAnsi="Arial" w:cs="Times New Roman"/>
          <w:kern w:val="0"/>
          <w:sz w:val="17"/>
          <w:szCs w:val="24"/>
          <w:lang w:eastAsia="ja-JP"/>
        </w:rPr>
        <w:lastRenderedPageBreak/>
        <w:t>The slope of 0.5 indicated that the optical amplitude conformed to the following formula:</w:t>
      </w:r>
    </w:p>
    <w:p w14:paraId="19574EDB" w14:textId="77777777" w:rsidR="001A4859" w:rsidRPr="001A4859" w:rsidRDefault="001A4859" w:rsidP="00F14F50">
      <w:pPr>
        <w:widowControl/>
        <w:spacing w:beforeLines="100" w:before="240" w:afterLines="100" w:after="240"/>
        <w:ind w:firstLineChars="200" w:firstLine="340"/>
        <w:jc w:val="center"/>
        <w:rPr>
          <w:rFonts w:ascii="Cambria Math" w:eastAsia="MS Mincho" w:hAnsi="Cambria Math" w:cs="Calibri"/>
          <w:i/>
          <w:kern w:val="0"/>
          <w:sz w:val="17"/>
          <w:szCs w:val="17"/>
          <w:lang w:val="de-DE" w:eastAsia="ja-JP"/>
        </w:rPr>
      </w:pPr>
      <m:oMathPara>
        <m:oMath>
          <m:r>
            <w:rPr>
              <w:rFonts w:ascii="Cambria Math" w:eastAsia="MS Mincho" w:hAnsi="Cambria Math" w:cs="Calibri"/>
              <w:kern w:val="0"/>
              <w:sz w:val="17"/>
              <w:szCs w:val="17"/>
              <w:lang w:val="de-DE" w:eastAsia="ja-JP"/>
            </w:rPr>
            <m:t>∆I=</m:t>
          </m:r>
          <m:sSub>
            <m:sSubPr>
              <m:ctrlPr>
                <w:rPr>
                  <w:rFonts w:ascii="Cambria Math" w:eastAsia="MS Mincho" w:hAnsi="Cambria Math" w:cs="Calibri"/>
                  <w:i/>
                  <w:kern w:val="0"/>
                  <w:sz w:val="17"/>
                  <w:szCs w:val="17"/>
                  <w:lang w:val="de-DE" w:eastAsia="ja-JP"/>
                </w:rPr>
              </m:ctrlPr>
            </m:sSubPr>
            <m:e>
              <m:r>
                <w:rPr>
                  <w:rFonts w:ascii="Cambria Math" w:eastAsia="MS Mincho" w:hAnsi="Cambria Math" w:cs="Calibri"/>
                  <w:kern w:val="0"/>
                  <w:sz w:val="17"/>
                  <w:szCs w:val="17"/>
                  <w:lang w:val="de-DE" w:eastAsia="ja-JP"/>
                </w:rPr>
                <m:t>k</m:t>
              </m:r>
            </m:e>
            <m:sub>
              <m:r>
                <w:rPr>
                  <w:rFonts w:ascii="Cambria Math" w:eastAsia="MS Mincho" w:hAnsi="Cambria Math" w:cs="Calibri"/>
                  <w:kern w:val="0"/>
                  <w:sz w:val="17"/>
                  <w:szCs w:val="17"/>
                  <w:lang w:val="de-DE" w:eastAsia="ja-JP"/>
                </w:rPr>
                <m:t>2</m:t>
              </m:r>
            </m:sub>
          </m:sSub>
          <m:r>
            <w:rPr>
              <w:rFonts w:ascii="Cambria Math" w:eastAsia="MS Mincho" w:hAnsi="Cambria Math" w:cs="Calibri"/>
              <w:kern w:val="0"/>
              <w:sz w:val="17"/>
              <w:szCs w:val="17"/>
              <w:lang w:val="de-DE" w:eastAsia="ja-JP"/>
            </w:rPr>
            <m:t>∙(</m:t>
          </m:r>
          <m:f>
            <m:fPr>
              <m:ctrlPr>
                <w:rPr>
                  <w:rFonts w:ascii="Cambria Math" w:eastAsia="MS Mincho" w:hAnsi="Cambria Math" w:cs="Calibri"/>
                  <w:i/>
                  <w:kern w:val="0"/>
                  <w:sz w:val="17"/>
                  <w:szCs w:val="17"/>
                  <w:lang w:val="de-DE" w:eastAsia="ja-JP"/>
                </w:rPr>
              </m:ctrlPr>
            </m:fPr>
            <m:num>
              <m:r>
                <w:rPr>
                  <w:rFonts w:ascii="Cambria Math" w:eastAsia="MS Mincho" w:hAnsi="Cambria Math" w:cs="Calibri"/>
                  <w:kern w:val="0"/>
                  <w:sz w:val="17"/>
                  <w:szCs w:val="17"/>
                  <w:lang w:val="de-DE" w:eastAsia="ja-JP"/>
                </w:rPr>
                <m:t>1</m:t>
              </m:r>
            </m:num>
            <m:den>
              <m:r>
                <w:rPr>
                  <w:rFonts w:ascii="Cambria Math" w:eastAsia="MS Mincho" w:hAnsi="Cambria Math" w:cs="Calibri"/>
                  <w:kern w:val="0"/>
                  <w:sz w:val="17"/>
                  <w:szCs w:val="17"/>
                  <w:lang w:val="de-DE" w:eastAsia="ja-JP"/>
                </w:rPr>
                <m:t>f</m:t>
              </m:r>
            </m:den>
          </m:f>
          <m:sSup>
            <m:sSupPr>
              <m:ctrlPr>
                <w:rPr>
                  <w:rFonts w:ascii="Cambria Math" w:eastAsia="MS Mincho" w:hAnsi="Cambria Math" w:cs="Calibri"/>
                  <w:i/>
                  <w:kern w:val="0"/>
                  <w:sz w:val="17"/>
                  <w:szCs w:val="17"/>
                  <w:lang w:val="de-DE" w:eastAsia="ja-JP"/>
                </w:rPr>
              </m:ctrlPr>
            </m:sSupPr>
            <m:e>
              <m:r>
                <w:rPr>
                  <w:rFonts w:ascii="Cambria Math" w:eastAsia="MS Mincho" w:hAnsi="Cambria Math" w:cs="Calibri"/>
                  <w:kern w:val="0"/>
                  <w:sz w:val="17"/>
                  <w:szCs w:val="17"/>
                  <w:lang w:val="de-DE" w:eastAsia="ja-JP"/>
                </w:rPr>
                <m:t>)</m:t>
              </m:r>
            </m:e>
            <m:sup>
              <m:r>
                <w:rPr>
                  <w:rFonts w:ascii="Cambria Math" w:eastAsia="MS Mincho" w:hAnsi="Cambria Math" w:cs="Calibri"/>
                  <w:kern w:val="0"/>
                  <w:sz w:val="17"/>
                  <w:szCs w:val="17"/>
                  <w:lang w:val="de-DE" w:eastAsia="ja-JP"/>
                </w:rPr>
                <m:t>0.5</m:t>
              </m:r>
            </m:sup>
          </m:sSup>
          <m:r>
            <w:rPr>
              <w:rFonts w:ascii="Cambria Math" w:eastAsia="MS Mincho" w:hAnsi="Cambria Math" w:cs="Calibri"/>
              <w:kern w:val="0"/>
              <w:sz w:val="17"/>
              <w:szCs w:val="17"/>
              <w:lang w:val="de-DE" w:eastAsia="ja-JP"/>
            </w:rPr>
            <m:t xml:space="preserve">+b, </m:t>
          </m:r>
          <m:func>
            <m:funcPr>
              <m:ctrlPr>
                <w:rPr>
                  <w:rFonts w:ascii="Cambria Math" w:eastAsia="MS Mincho" w:hAnsi="Cambria Math" w:cs="Calibri"/>
                  <w:i/>
                  <w:kern w:val="0"/>
                  <w:sz w:val="17"/>
                  <w:szCs w:val="17"/>
                  <w:lang w:val="de-DE" w:eastAsia="ja-JP"/>
                </w:rPr>
              </m:ctrlPr>
            </m:funcPr>
            <m:fName>
              <m:r>
                <w:rPr>
                  <w:rFonts w:ascii="Cambria Math" w:eastAsia="MS Mincho" w:hAnsi="Cambria Math" w:cs="Calibri"/>
                  <w:kern w:val="0"/>
                  <w:sz w:val="17"/>
                  <w:szCs w:val="17"/>
                  <w:lang w:val="de-DE" w:eastAsia="ja-JP"/>
                </w:rPr>
                <m:t xml:space="preserve"> lg</m:t>
              </m:r>
            </m:fName>
            <m:e>
              <m:d>
                <m:dPr>
                  <m:ctrlPr>
                    <w:rPr>
                      <w:rFonts w:ascii="Cambria Math" w:eastAsia="MS Mincho" w:hAnsi="Cambria Math" w:cs="Calibri"/>
                      <w:i/>
                      <w:kern w:val="0"/>
                      <w:sz w:val="17"/>
                      <w:szCs w:val="17"/>
                      <w:lang w:val="de-DE" w:eastAsia="ja-JP"/>
                    </w:rPr>
                  </m:ctrlPr>
                </m:dPr>
                <m:e>
                  <m:r>
                    <w:rPr>
                      <w:rFonts w:ascii="Cambria Math" w:eastAsia="MS Mincho" w:hAnsi="Cambria Math" w:cs="Calibri"/>
                      <w:kern w:val="0"/>
                      <w:sz w:val="17"/>
                      <w:szCs w:val="17"/>
                      <w:lang w:val="de-DE" w:eastAsia="ja-JP"/>
                    </w:rPr>
                    <m:t>∆I-b</m:t>
                  </m:r>
                </m:e>
              </m:d>
            </m:e>
          </m:func>
          <m:r>
            <w:rPr>
              <w:rFonts w:ascii="Cambria Math" w:eastAsia="MS Mincho" w:hAnsi="Cambria Math" w:cs="Calibri"/>
              <w:kern w:val="0"/>
              <w:sz w:val="17"/>
              <w:szCs w:val="17"/>
              <w:lang w:val="de-DE" w:eastAsia="ja-JP"/>
            </w:rPr>
            <m:t>=lg</m:t>
          </m:r>
          <m:sSub>
            <m:sSubPr>
              <m:ctrlPr>
                <w:rPr>
                  <w:rFonts w:ascii="Cambria Math" w:eastAsia="MS Mincho" w:hAnsi="Cambria Math" w:cs="Calibri"/>
                  <w:i/>
                  <w:kern w:val="0"/>
                  <w:sz w:val="17"/>
                  <w:szCs w:val="17"/>
                  <w:lang w:val="de-DE" w:eastAsia="ja-JP"/>
                </w:rPr>
              </m:ctrlPr>
            </m:sSubPr>
            <m:e>
              <m:r>
                <w:rPr>
                  <w:rFonts w:ascii="Cambria Math" w:eastAsia="MS Mincho" w:hAnsi="Cambria Math" w:cs="Calibri"/>
                  <w:kern w:val="0"/>
                  <w:sz w:val="17"/>
                  <w:szCs w:val="17"/>
                  <w:lang w:val="de-DE" w:eastAsia="ja-JP"/>
                </w:rPr>
                <m:t>k</m:t>
              </m:r>
            </m:e>
            <m:sub>
              <m:r>
                <w:rPr>
                  <w:rFonts w:ascii="Cambria Math" w:eastAsia="MS Mincho" w:hAnsi="Cambria Math" w:cs="Calibri"/>
                  <w:kern w:val="0"/>
                  <w:sz w:val="17"/>
                  <w:szCs w:val="17"/>
                  <w:lang w:val="de-DE" w:eastAsia="ja-JP"/>
                </w:rPr>
                <m:t>2</m:t>
              </m:r>
            </m:sub>
          </m:sSub>
          <m:r>
            <w:rPr>
              <w:rFonts w:ascii="Cambria Math" w:eastAsia="MS Mincho" w:hAnsi="Cambria Math" w:cs="Calibri"/>
              <w:kern w:val="0"/>
              <w:sz w:val="17"/>
              <w:szCs w:val="17"/>
              <w:lang w:val="de-DE" w:eastAsia="ja-JP"/>
            </w:rPr>
            <m:t>+0.5×</m:t>
          </m:r>
          <m:func>
            <m:funcPr>
              <m:ctrlPr>
                <w:rPr>
                  <w:rFonts w:ascii="Cambria Math" w:eastAsia="MS Mincho" w:hAnsi="Cambria Math" w:cs="Calibri"/>
                  <w:i/>
                  <w:kern w:val="0"/>
                  <w:sz w:val="17"/>
                  <w:szCs w:val="17"/>
                  <w:lang w:val="de-DE" w:eastAsia="ja-JP"/>
                </w:rPr>
              </m:ctrlPr>
            </m:funcPr>
            <m:fName>
              <m:r>
                <w:rPr>
                  <w:rFonts w:ascii="Cambria Math" w:eastAsia="MS Mincho" w:hAnsi="Cambria Math" w:cs="Calibri"/>
                  <w:kern w:val="0"/>
                  <w:sz w:val="17"/>
                  <w:szCs w:val="17"/>
                  <w:lang w:val="de-DE" w:eastAsia="ja-JP"/>
                </w:rPr>
                <m:t>lg</m:t>
              </m:r>
            </m:fName>
            <m:e>
              <m:d>
                <m:dPr>
                  <m:ctrlPr>
                    <w:rPr>
                      <w:rFonts w:ascii="Cambria Math" w:eastAsia="MS Mincho" w:hAnsi="Cambria Math" w:cs="Calibri"/>
                      <w:i/>
                      <w:kern w:val="0"/>
                      <w:sz w:val="17"/>
                      <w:szCs w:val="17"/>
                      <w:lang w:val="de-DE" w:eastAsia="ja-JP"/>
                    </w:rPr>
                  </m:ctrlPr>
                </m:dPr>
                <m:e>
                  <m:r>
                    <w:rPr>
                      <w:rFonts w:ascii="Cambria Math" w:eastAsia="MS Mincho" w:hAnsi="Cambria Math" w:cs="Calibri"/>
                      <w:kern w:val="0"/>
                      <w:sz w:val="17"/>
                      <w:szCs w:val="17"/>
                      <w:lang w:val="de-DE" w:eastAsia="ja-JP"/>
                    </w:rPr>
                    <m:t>1/f</m:t>
                  </m:r>
                </m:e>
              </m:d>
            </m:e>
          </m:func>
          <m:r>
            <w:rPr>
              <w:rFonts w:ascii="Cambria Math" w:eastAsia="MS Mincho" w:hAnsi="Cambria Math" w:cs="Calibri"/>
              <w:kern w:val="0"/>
              <w:sz w:val="17"/>
              <w:szCs w:val="17"/>
              <w:lang w:val="de-DE" w:eastAsia="ja-JP"/>
            </w:rPr>
            <m:t>.</m:t>
          </m:r>
        </m:oMath>
      </m:oMathPara>
    </w:p>
    <w:p w14:paraId="4578E2E7" w14:textId="77777777" w:rsidR="001A4859" w:rsidRPr="001A4859" w:rsidRDefault="001A4859" w:rsidP="008C2E4B">
      <w:pPr>
        <w:widowControl/>
        <w:ind w:firstLineChars="200" w:firstLine="280"/>
        <w:jc w:val="center"/>
        <w:rPr>
          <w:rFonts w:ascii="Arial" w:eastAsia="MS Mincho" w:hAnsi="Arial" w:cs="Times New Roman"/>
          <w:color w:val="FF0000"/>
          <w:kern w:val="0"/>
          <w:sz w:val="14"/>
          <w:szCs w:val="24"/>
          <w:lang w:eastAsia="ja-JP"/>
        </w:rPr>
      </w:pPr>
      <w:r w:rsidRPr="001A4859">
        <w:rPr>
          <w:rFonts w:ascii="Arial" w:eastAsia="MS Mincho" w:hAnsi="Arial" w:cs="Times New Roman"/>
          <w:noProof/>
          <w:color w:val="FF0000"/>
          <w:kern w:val="0"/>
          <w:sz w:val="14"/>
          <w:szCs w:val="24"/>
        </w:rPr>
        <w:drawing>
          <wp:inline distT="0" distB="0" distL="0" distR="0" wp14:anchorId="22050E3A" wp14:editId="36FF875C">
            <wp:extent cx="4964420" cy="1915795"/>
            <wp:effectExtent l="0" t="0" r="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834" b="1"/>
                    <a:stretch/>
                  </pic:blipFill>
                  <pic:spPr bwMode="auto">
                    <a:xfrm>
                      <a:off x="0" y="0"/>
                      <a:ext cx="4980101" cy="1921846"/>
                    </a:xfrm>
                    <a:prstGeom prst="rect">
                      <a:avLst/>
                    </a:prstGeom>
                    <a:noFill/>
                    <a:ln>
                      <a:noFill/>
                    </a:ln>
                    <a:extLst>
                      <a:ext uri="{53640926-AAD7-44D8-BBD7-CCE9431645EC}">
                        <a14:shadowObscured xmlns:a14="http://schemas.microsoft.com/office/drawing/2010/main"/>
                      </a:ext>
                    </a:extLst>
                  </pic:spPr>
                </pic:pic>
              </a:graphicData>
            </a:graphic>
          </wp:inline>
        </w:drawing>
      </w:r>
    </w:p>
    <w:p w14:paraId="49A58C5D" w14:textId="6EE440DA" w:rsidR="001A4859" w:rsidRPr="00F14F50" w:rsidRDefault="008A387E" w:rsidP="00F14F50">
      <w:pPr>
        <w:widowControl/>
        <w:spacing w:before="200" w:after="120"/>
        <w:rPr>
          <w:rFonts w:ascii="Arial" w:eastAsia="MS Mincho" w:hAnsi="Arial" w:cs="Times New Roman"/>
          <w:kern w:val="0"/>
          <w:sz w:val="16"/>
          <w:szCs w:val="16"/>
          <w:lang w:val="en-GB" w:eastAsia="ja-JP"/>
        </w:rPr>
      </w:pPr>
      <w:r w:rsidRPr="00F14F50">
        <w:rPr>
          <w:rFonts w:ascii="Arial" w:eastAsia="MS Mincho" w:hAnsi="Arial" w:cs="Times New Roman"/>
          <w:b/>
          <w:bCs/>
          <w:kern w:val="0"/>
          <w:sz w:val="16"/>
          <w:szCs w:val="16"/>
          <w:lang w:val="en-GB" w:eastAsia="ja-JP"/>
        </w:rPr>
        <w:t>Supplementary Fig</w:t>
      </w:r>
      <w:r w:rsidR="00C8567D" w:rsidRPr="00F14F50">
        <w:rPr>
          <w:rFonts w:ascii="Arial" w:eastAsia="MS Mincho" w:hAnsi="Arial" w:cs="Times New Roman"/>
          <w:b/>
          <w:bCs/>
          <w:kern w:val="0"/>
          <w:sz w:val="16"/>
          <w:szCs w:val="16"/>
          <w:lang w:val="en-GB" w:eastAsia="ja-JP"/>
        </w:rPr>
        <w:t>.</w:t>
      </w:r>
      <w:r w:rsidRPr="00F14F50">
        <w:rPr>
          <w:rFonts w:ascii="Arial" w:eastAsia="MS Mincho" w:hAnsi="Arial" w:cs="Times New Roman"/>
          <w:b/>
          <w:bCs/>
          <w:kern w:val="0"/>
          <w:sz w:val="16"/>
          <w:szCs w:val="16"/>
          <w:lang w:val="en-GB" w:eastAsia="ja-JP"/>
        </w:rPr>
        <w:t xml:space="preserve"> 9</w:t>
      </w:r>
      <w:r w:rsidR="001A4859" w:rsidRPr="00F14F50">
        <w:rPr>
          <w:rFonts w:ascii="Arial" w:eastAsia="MS Mincho" w:hAnsi="Arial" w:cs="Times New Roman"/>
          <w:kern w:val="0"/>
          <w:sz w:val="16"/>
          <w:szCs w:val="16"/>
          <w:lang w:val="en-GB" w:eastAsia="ja-JP"/>
        </w:rPr>
        <w:t xml:space="preserve"> The double logarithm diagram confirming that the ∆I </w:t>
      </w:r>
      <w:r w:rsidR="001A4859" w:rsidRPr="00F14F50">
        <w:rPr>
          <w:rFonts w:ascii="宋体" w:eastAsia="宋体" w:hAnsi="宋体" w:cs="宋体" w:hint="eastAsia"/>
          <w:kern w:val="0"/>
          <w:sz w:val="16"/>
          <w:szCs w:val="16"/>
          <w:lang w:val="en-GB" w:eastAsia="ja-JP"/>
        </w:rPr>
        <w:t>∝</w:t>
      </w:r>
      <w:r w:rsidR="001A4859" w:rsidRPr="00F14F50">
        <w:rPr>
          <w:rFonts w:ascii="宋体" w:eastAsia="宋体" w:hAnsi="宋体" w:cs="宋体" w:hint="eastAsia"/>
          <w:kern w:val="0"/>
          <w:sz w:val="16"/>
          <w:szCs w:val="16"/>
          <w:lang w:val="en-GB"/>
        </w:rPr>
        <w:t xml:space="preserve"> </w:t>
      </w:r>
      <w:r w:rsidR="001A4859" w:rsidRPr="00F14F50">
        <w:rPr>
          <w:rFonts w:ascii="Arial" w:eastAsia="MS Mincho" w:hAnsi="Arial" w:cs="Times New Roman"/>
          <w:kern w:val="0"/>
          <w:sz w:val="16"/>
          <w:szCs w:val="16"/>
          <w:lang w:val="en-GB" w:eastAsia="ja-JP"/>
        </w:rPr>
        <w:t>f</w:t>
      </w:r>
      <w:r w:rsidR="001A4859" w:rsidRPr="00F14F50">
        <w:rPr>
          <w:rFonts w:ascii="Arial" w:eastAsia="MS Mincho" w:hAnsi="Arial" w:cs="Times New Roman"/>
          <w:kern w:val="0"/>
          <w:sz w:val="16"/>
          <w:szCs w:val="16"/>
          <w:vertAlign w:val="superscript"/>
          <w:lang w:val="en-GB" w:eastAsia="ja-JP"/>
        </w:rPr>
        <w:t>-1</w:t>
      </w:r>
      <w:r w:rsidR="001A4859" w:rsidRPr="00F14F50">
        <w:rPr>
          <w:rFonts w:ascii="Arial" w:eastAsia="MS Mincho" w:hAnsi="Arial" w:cs="Times New Roman"/>
          <w:kern w:val="0"/>
          <w:sz w:val="16"/>
          <w:szCs w:val="16"/>
          <w:lang w:val="en-GB" w:eastAsia="ja-JP"/>
        </w:rPr>
        <w:t xml:space="preserve"> in high-frequency region </w:t>
      </w:r>
      <w:r w:rsidR="008D76B4" w:rsidRPr="00F14F50">
        <w:rPr>
          <w:rFonts w:ascii="Arial" w:eastAsia="MS Mincho" w:hAnsi="Arial" w:cs="Times New Roman"/>
          <w:kern w:val="0"/>
          <w:sz w:val="16"/>
          <w:szCs w:val="16"/>
          <w:lang w:val="en-GB" w:eastAsia="ja-JP"/>
        </w:rPr>
        <w:t>(</w:t>
      </w:r>
      <w:r w:rsidR="001A4859" w:rsidRPr="00F14F50">
        <w:rPr>
          <w:rFonts w:ascii="Arial" w:eastAsia="MS Mincho" w:hAnsi="Arial" w:cs="Times New Roman"/>
          <w:kern w:val="0"/>
          <w:sz w:val="16"/>
          <w:szCs w:val="16"/>
          <w:lang w:val="en-GB" w:eastAsia="ja-JP"/>
        </w:rPr>
        <w:t xml:space="preserve">a) and ∆I </w:t>
      </w:r>
      <w:r w:rsidR="001A4859" w:rsidRPr="00F14F50">
        <w:rPr>
          <w:rFonts w:ascii="宋体" w:eastAsia="宋体" w:hAnsi="宋体" w:cs="宋体" w:hint="eastAsia"/>
          <w:kern w:val="0"/>
          <w:sz w:val="16"/>
          <w:szCs w:val="16"/>
          <w:lang w:val="en-GB" w:eastAsia="ja-JP"/>
        </w:rPr>
        <w:t>∝</w:t>
      </w:r>
      <w:r w:rsidR="001A4859" w:rsidRPr="00F14F50">
        <w:rPr>
          <w:rFonts w:ascii="宋体" w:eastAsia="宋体" w:hAnsi="宋体" w:cs="宋体"/>
          <w:kern w:val="0"/>
          <w:sz w:val="16"/>
          <w:szCs w:val="16"/>
          <w:lang w:val="en-GB"/>
        </w:rPr>
        <w:t xml:space="preserve"> </w:t>
      </w:r>
      <w:r w:rsidR="001A4859" w:rsidRPr="00F14F50">
        <w:rPr>
          <w:rFonts w:ascii="Arial" w:eastAsia="MS Mincho" w:hAnsi="Arial" w:cs="Times New Roman"/>
          <w:kern w:val="0"/>
          <w:sz w:val="16"/>
          <w:szCs w:val="16"/>
          <w:lang w:val="en-GB" w:eastAsia="ja-JP"/>
        </w:rPr>
        <w:t>f</w:t>
      </w:r>
      <w:r w:rsidR="001A4859" w:rsidRPr="00F14F50">
        <w:rPr>
          <w:rFonts w:ascii="Arial" w:eastAsia="MS Mincho" w:hAnsi="Arial" w:cs="Times New Roman"/>
          <w:kern w:val="0"/>
          <w:sz w:val="16"/>
          <w:szCs w:val="16"/>
          <w:vertAlign w:val="superscript"/>
          <w:lang w:val="en-GB" w:eastAsia="ja-JP"/>
        </w:rPr>
        <w:t>-0.5</w:t>
      </w:r>
      <w:r w:rsidR="001A4859" w:rsidRPr="00F14F50">
        <w:rPr>
          <w:rFonts w:ascii="Arial" w:eastAsia="MS Mincho" w:hAnsi="Arial" w:cs="Times New Roman"/>
          <w:kern w:val="0"/>
          <w:sz w:val="16"/>
          <w:szCs w:val="16"/>
          <w:lang w:val="en-GB" w:eastAsia="ja-JP"/>
        </w:rPr>
        <w:t xml:space="preserve"> in low-frequency region </w:t>
      </w:r>
      <w:r w:rsidR="008D76B4" w:rsidRPr="00F14F50">
        <w:rPr>
          <w:rFonts w:ascii="Arial" w:eastAsia="MS Mincho" w:hAnsi="Arial" w:cs="Times New Roman"/>
          <w:kern w:val="0"/>
          <w:sz w:val="16"/>
          <w:szCs w:val="16"/>
          <w:lang w:val="en-GB" w:eastAsia="ja-JP"/>
        </w:rPr>
        <w:t>(</w:t>
      </w:r>
      <w:r w:rsidR="001A4859" w:rsidRPr="00F14F50">
        <w:rPr>
          <w:rFonts w:ascii="Arial" w:eastAsia="MS Mincho" w:hAnsi="Arial" w:cs="Times New Roman"/>
          <w:kern w:val="0"/>
          <w:sz w:val="16"/>
          <w:szCs w:val="16"/>
          <w:lang w:val="en-GB" w:eastAsia="ja-JP"/>
        </w:rPr>
        <w:t>b).</w:t>
      </w:r>
    </w:p>
    <w:p w14:paraId="6F069A75" w14:textId="77777777" w:rsidR="001A4859" w:rsidRPr="001A4859" w:rsidRDefault="001A4859" w:rsidP="00F14F50">
      <w:pPr>
        <w:widowControl/>
        <w:ind w:firstLineChars="200" w:firstLine="340"/>
        <w:rPr>
          <w:rFonts w:ascii="Arial" w:eastAsia="MS Mincho" w:hAnsi="Arial" w:cs="Times New Roman"/>
          <w:kern w:val="0"/>
          <w:sz w:val="17"/>
          <w:szCs w:val="24"/>
          <w:lang w:eastAsia="ja-JP"/>
        </w:rPr>
      </w:pPr>
      <w:r w:rsidRPr="001A4859">
        <w:rPr>
          <w:rFonts w:ascii="Arial" w:eastAsia="MS Mincho" w:hAnsi="Arial" w:cs="Times New Roman"/>
          <w:kern w:val="0"/>
          <w:sz w:val="17"/>
          <w:szCs w:val="24"/>
          <w:lang w:eastAsia="ja-JP"/>
        </w:rPr>
        <w:t>In Figure 3c-d, the fitted result in high-frequency was:</w:t>
      </w:r>
    </w:p>
    <w:p w14:paraId="6B607010" w14:textId="77777777" w:rsidR="001A4859" w:rsidRPr="001A4859" w:rsidRDefault="001A4859" w:rsidP="00F14F50">
      <w:pPr>
        <w:widowControl/>
        <w:spacing w:beforeLines="100" w:before="240" w:afterLines="100" w:after="240"/>
        <w:ind w:firstLineChars="200" w:firstLine="340"/>
        <w:jc w:val="left"/>
        <w:rPr>
          <w:rFonts w:ascii="Calibri" w:eastAsia="MS Mincho" w:hAnsi="Calibri" w:cs="Calibri"/>
          <w:iCs/>
          <w:kern w:val="0"/>
          <w:sz w:val="17"/>
          <w:szCs w:val="17"/>
          <w:lang w:val="de-DE" w:eastAsia="ja-JP"/>
        </w:rPr>
      </w:pPr>
      <m:oMathPara>
        <m:oMath>
          <m:r>
            <w:rPr>
              <w:rFonts w:ascii="Cambria Math" w:eastAsia="MS Mincho" w:hAnsi="Cambria Math" w:cs="Calibri"/>
              <w:kern w:val="0"/>
              <w:sz w:val="17"/>
              <w:szCs w:val="17"/>
              <w:lang w:val="de-DE" w:eastAsia="ja-JP"/>
            </w:rPr>
            <m:t>I=5.4∙</m:t>
          </m:r>
          <m:f>
            <m:fPr>
              <m:ctrlPr>
                <w:rPr>
                  <w:rFonts w:ascii="Cambria Math" w:eastAsia="MS Mincho" w:hAnsi="Cambria Math" w:cs="Calibri"/>
                  <w:i/>
                  <w:kern w:val="0"/>
                  <w:sz w:val="17"/>
                  <w:szCs w:val="17"/>
                  <w:lang w:val="de-DE" w:eastAsia="ja-JP"/>
                </w:rPr>
              </m:ctrlPr>
            </m:fPr>
            <m:num>
              <m:r>
                <w:rPr>
                  <w:rFonts w:ascii="Cambria Math" w:eastAsia="MS Mincho" w:hAnsi="Cambria Math" w:cs="Calibri"/>
                  <w:kern w:val="0"/>
                  <w:sz w:val="17"/>
                  <w:szCs w:val="17"/>
                  <w:lang w:val="de-DE" w:eastAsia="ja-JP"/>
                </w:rPr>
                <m:t>1</m:t>
              </m:r>
            </m:num>
            <m:den>
              <m:r>
                <w:rPr>
                  <w:rFonts w:ascii="Cambria Math" w:eastAsia="MS Mincho" w:hAnsi="Cambria Math" w:cs="Calibri"/>
                  <w:kern w:val="0"/>
                  <w:sz w:val="17"/>
                  <w:szCs w:val="17"/>
                  <w:lang w:val="de-DE" w:eastAsia="ja-JP"/>
                </w:rPr>
                <m:t>f</m:t>
              </m:r>
            </m:den>
          </m:f>
          <m:r>
            <w:rPr>
              <w:rFonts w:ascii="Cambria Math" w:eastAsia="MS Mincho" w:hAnsi="Cambria Math" w:cs="Calibri"/>
              <w:kern w:val="0"/>
              <w:sz w:val="17"/>
              <w:szCs w:val="17"/>
              <w:lang w:val="de-DE" w:eastAsia="ja-JP"/>
            </w:rPr>
            <m:t xml:space="preserve"> </m:t>
          </m:r>
          <m:r>
            <m:rPr>
              <m:sty m:val="p"/>
            </m:rPr>
            <w:rPr>
              <w:rFonts w:ascii="Cambria Math" w:eastAsia="MS Mincho" w:hAnsi="Cambria Math" w:cs="Calibri"/>
              <w:kern w:val="0"/>
              <w:sz w:val="17"/>
              <w:szCs w:val="17"/>
              <w:lang w:val="de-DE" w:eastAsia="ja-JP"/>
            </w:rPr>
            <m:t>,</m:t>
          </m:r>
        </m:oMath>
      </m:oMathPara>
    </w:p>
    <w:p w14:paraId="6DB815DD" w14:textId="77777777" w:rsidR="001A4859" w:rsidRPr="001A4859" w:rsidRDefault="001A4859" w:rsidP="00F14F50">
      <w:pPr>
        <w:widowControl/>
        <w:ind w:firstLineChars="200" w:firstLine="340"/>
        <w:rPr>
          <w:rFonts w:ascii="Arial" w:eastAsia="MS Mincho" w:hAnsi="Arial" w:cs="Times New Roman"/>
          <w:kern w:val="0"/>
          <w:sz w:val="17"/>
          <w:szCs w:val="24"/>
          <w:lang w:eastAsia="ja-JP"/>
        </w:rPr>
      </w:pPr>
      <w:r w:rsidRPr="001A4859">
        <w:rPr>
          <w:rFonts w:ascii="Arial" w:eastAsia="MS Mincho" w:hAnsi="Arial" w:cs="Times New Roman"/>
          <w:kern w:val="0"/>
          <w:sz w:val="17"/>
          <w:szCs w:val="24"/>
          <w:lang w:eastAsia="ja-JP"/>
        </w:rPr>
        <w:t>the fitted result in low-frequency was:</w:t>
      </w:r>
    </w:p>
    <w:p w14:paraId="4A2BA975" w14:textId="77777777" w:rsidR="001A4859" w:rsidRPr="001A4859" w:rsidRDefault="001A4859" w:rsidP="00F14F50">
      <w:pPr>
        <w:widowControl/>
        <w:spacing w:beforeLines="100" w:before="240" w:afterLines="100" w:after="240"/>
        <w:ind w:firstLineChars="200" w:firstLine="340"/>
        <w:jc w:val="left"/>
        <w:rPr>
          <w:rFonts w:ascii="Arial" w:eastAsia="MS Mincho" w:hAnsi="Arial" w:cs="Times New Roman"/>
          <w:kern w:val="0"/>
          <w:sz w:val="17"/>
          <w:szCs w:val="17"/>
          <w:lang w:val="de-DE" w:eastAsia="ja-JP"/>
        </w:rPr>
      </w:pPr>
      <m:oMathPara>
        <m:oMath>
          <m:r>
            <w:rPr>
              <w:rFonts w:ascii="Cambria Math" w:eastAsia="MS Mincho" w:hAnsi="Cambria Math" w:cs="Calibri"/>
              <w:kern w:val="0"/>
              <w:sz w:val="17"/>
              <w:szCs w:val="17"/>
              <w:lang w:val="de-DE" w:eastAsia="ja-JP"/>
            </w:rPr>
            <m:t>I=17.2∙(</m:t>
          </m:r>
          <m:f>
            <m:fPr>
              <m:ctrlPr>
                <w:rPr>
                  <w:rFonts w:ascii="Cambria Math" w:eastAsia="MS Mincho" w:hAnsi="Cambria Math" w:cs="Calibri"/>
                  <w:i/>
                  <w:kern w:val="0"/>
                  <w:sz w:val="17"/>
                  <w:szCs w:val="17"/>
                  <w:lang w:val="de-DE" w:eastAsia="ja-JP"/>
                </w:rPr>
              </m:ctrlPr>
            </m:fPr>
            <m:num>
              <m:r>
                <w:rPr>
                  <w:rFonts w:ascii="Cambria Math" w:eastAsia="MS Mincho" w:hAnsi="Cambria Math" w:cs="Calibri"/>
                  <w:kern w:val="0"/>
                  <w:sz w:val="17"/>
                  <w:szCs w:val="17"/>
                  <w:lang w:val="de-DE" w:eastAsia="ja-JP"/>
                </w:rPr>
                <m:t>1</m:t>
              </m:r>
            </m:num>
            <m:den>
              <m:r>
                <w:rPr>
                  <w:rFonts w:ascii="Cambria Math" w:eastAsia="MS Mincho" w:hAnsi="Cambria Math" w:cs="Calibri"/>
                  <w:kern w:val="0"/>
                  <w:sz w:val="17"/>
                  <w:szCs w:val="17"/>
                  <w:lang w:val="de-DE" w:eastAsia="ja-JP"/>
                </w:rPr>
                <m:t>f</m:t>
              </m:r>
            </m:den>
          </m:f>
          <m:sSup>
            <m:sSupPr>
              <m:ctrlPr>
                <w:rPr>
                  <w:rFonts w:ascii="Cambria Math" w:eastAsia="MS Mincho" w:hAnsi="Cambria Math" w:cs="Calibri"/>
                  <w:i/>
                  <w:kern w:val="0"/>
                  <w:sz w:val="17"/>
                  <w:szCs w:val="17"/>
                  <w:lang w:val="de-DE" w:eastAsia="ja-JP"/>
                </w:rPr>
              </m:ctrlPr>
            </m:sSupPr>
            <m:e>
              <m:r>
                <w:rPr>
                  <w:rFonts w:ascii="Cambria Math" w:eastAsia="MS Mincho" w:hAnsi="Cambria Math" w:cs="Calibri"/>
                  <w:kern w:val="0"/>
                  <w:sz w:val="17"/>
                  <w:szCs w:val="17"/>
                  <w:lang w:val="de-DE" w:eastAsia="ja-JP"/>
                </w:rPr>
                <m:t>)</m:t>
              </m:r>
            </m:e>
            <m:sup>
              <m:r>
                <w:rPr>
                  <w:rFonts w:ascii="Cambria Math" w:eastAsia="MS Mincho" w:hAnsi="Cambria Math" w:cs="Calibri"/>
                  <w:kern w:val="0"/>
                  <w:sz w:val="17"/>
                  <w:szCs w:val="17"/>
                  <w:lang w:val="de-DE" w:eastAsia="ja-JP"/>
                </w:rPr>
                <m:t>0.5</m:t>
              </m:r>
            </m:sup>
          </m:sSup>
          <m:r>
            <w:rPr>
              <w:rFonts w:ascii="Cambria Math" w:eastAsia="MS Mincho" w:hAnsi="Cambria Math" w:cs="Calibri"/>
              <w:kern w:val="0"/>
              <w:sz w:val="17"/>
              <w:szCs w:val="17"/>
              <w:lang w:val="de-DE" w:eastAsia="ja-JP"/>
            </w:rPr>
            <m:t>-12</m:t>
          </m:r>
          <m:r>
            <m:rPr>
              <m:sty m:val="p"/>
            </m:rPr>
            <w:rPr>
              <w:rFonts w:ascii="Cambria Math" w:eastAsia="MS Mincho" w:hAnsi="Cambria Math" w:cs="Calibri"/>
              <w:kern w:val="0"/>
              <w:sz w:val="17"/>
              <w:szCs w:val="17"/>
              <w:lang w:val="de-DE" w:eastAsia="ja-JP"/>
            </w:rPr>
            <m:t>.</m:t>
          </m:r>
        </m:oMath>
      </m:oMathPara>
    </w:p>
    <w:p w14:paraId="0810D62F" w14:textId="77777777" w:rsidR="001A4859" w:rsidRPr="001A4859" w:rsidRDefault="001A4859" w:rsidP="00F14F50">
      <w:pPr>
        <w:widowControl/>
        <w:ind w:firstLineChars="200" w:firstLine="340"/>
        <w:rPr>
          <w:rFonts w:ascii="Arial" w:eastAsia="MS Mincho" w:hAnsi="Arial" w:cs="Times New Roman"/>
          <w:kern w:val="0"/>
          <w:sz w:val="17"/>
          <w:szCs w:val="24"/>
          <w:lang w:eastAsia="ja-JP"/>
        </w:rPr>
      </w:pPr>
      <w:r w:rsidRPr="001A4859">
        <w:rPr>
          <w:rFonts w:ascii="Arial" w:eastAsia="MS Mincho" w:hAnsi="Arial" w:cs="Times New Roman"/>
          <w:kern w:val="0"/>
          <w:sz w:val="17"/>
          <w:szCs w:val="24"/>
          <w:lang w:eastAsia="ja-JP"/>
        </w:rPr>
        <w:t xml:space="preserve">Through these two sets of equations, we can accurately calculate the conner frequency that they intersected, 1.1 Hz. </w:t>
      </w:r>
      <w:proofErr w:type="gramStart"/>
      <w:r w:rsidRPr="001A4859">
        <w:rPr>
          <w:rFonts w:ascii="Arial" w:eastAsia="MS Mincho" w:hAnsi="Arial" w:cs="Times New Roman"/>
          <w:kern w:val="0"/>
          <w:sz w:val="17"/>
          <w:szCs w:val="24"/>
          <w:lang w:eastAsia="ja-JP"/>
        </w:rPr>
        <w:t>So</w:t>
      </w:r>
      <w:proofErr w:type="gramEnd"/>
      <w:r w:rsidRPr="001A4859">
        <w:rPr>
          <w:rFonts w:ascii="Arial" w:eastAsia="MS Mincho" w:hAnsi="Arial" w:cs="Times New Roman"/>
          <w:kern w:val="0"/>
          <w:sz w:val="17"/>
          <w:szCs w:val="24"/>
          <w:lang w:eastAsia="ja-JP"/>
        </w:rPr>
        <w:t xml:space="preserve"> the contribution from surface charging (Q</w:t>
      </w:r>
      <w:r w:rsidRPr="001A4859">
        <w:rPr>
          <w:rFonts w:ascii="Arial" w:eastAsia="MS Mincho" w:hAnsi="Arial" w:cs="Times New Roman"/>
          <w:kern w:val="0"/>
          <w:sz w:val="17"/>
          <w:szCs w:val="24"/>
          <w:vertAlign w:val="subscript"/>
          <w:lang w:eastAsia="ja-JP"/>
        </w:rPr>
        <w:t>s</w:t>
      </w:r>
      <w:r w:rsidRPr="001A4859">
        <w:rPr>
          <w:rFonts w:ascii="Arial" w:eastAsia="MS Mincho" w:hAnsi="Arial" w:cs="Times New Roman"/>
          <w:kern w:val="0"/>
          <w:sz w:val="17"/>
          <w:szCs w:val="24"/>
          <w:lang w:eastAsia="ja-JP"/>
        </w:rPr>
        <w:t>) was calculated to be 5.0 IU. Since the total charge capacity fitted (Q</w:t>
      </w:r>
      <w:r w:rsidRPr="001A4859">
        <w:rPr>
          <w:rFonts w:ascii="Arial" w:eastAsia="MS Mincho" w:hAnsi="Arial" w:cs="Times New Roman"/>
          <w:kern w:val="0"/>
          <w:sz w:val="17"/>
          <w:szCs w:val="24"/>
          <w:vertAlign w:val="subscript"/>
          <w:lang w:eastAsia="ja-JP"/>
        </w:rPr>
        <w:t>t</w:t>
      </w:r>
      <w:r w:rsidRPr="001A4859">
        <w:rPr>
          <w:rFonts w:ascii="Arial" w:eastAsia="MS Mincho" w:hAnsi="Arial" w:cs="Times New Roman"/>
          <w:kern w:val="0"/>
          <w:sz w:val="17"/>
          <w:szCs w:val="24"/>
          <w:lang w:eastAsia="ja-JP"/>
        </w:rPr>
        <w:t xml:space="preserve">) is 82.2 IU, the contribution percentage of pseudocapacitive behavior is 6.1%. </w:t>
      </w:r>
    </w:p>
    <w:p w14:paraId="08F5730A" w14:textId="77777777" w:rsidR="001A4859" w:rsidRPr="001A4859" w:rsidRDefault="001A4859" w:rsidP="00F14F50">
      <w:pPr>
        <w:widowControl/>
        <w:ind w:firstLineChars="200" w:firstLine="340"/>
        <w:rPr>
          <w:rFonts w:ascii="Arial" w:eastAsia="MS Mincho" w:hAnsi="Arial" w:cs="Times New Roman"/>
          <w:kern w:val="0"/>
          <w:sz w:val="17"/>
          <w:szCs w:val="24"/>
          <w:lang w:eastAsia="ja-JP"/>
        </w:rPr>
      </w:pPr>
      <w:r w:rsidRPr="001A4859">
        <w:rPr>
          <w:rFonts w:ascii="Arial" w:eastAsia="MS Mincho" w:hAnsi="Arial" w:cs="Times New Roman"/>
          <w:kern w:val="0"/>
          <w:sz w:val="17"/>
          <w:szCs w:val="24"/>
          <w:lang w:eastAsia="ja-JP"/>
        </w:rPr>
        <w:t xml:space="preserve">The single PBNP has regular cuboid geometry that is well characterized by its length (215 nm), width (200 nm) and height (215 nm). Since that PBNP exhibits a face-centered cubic structure and its crystalline size is 1.02 nm, the total number of cells in PBNP are </w:t>
      </w:r>
      <m:oMath>
        <m:r>
          <w:rPr>
            <w:rFonts w:ascii="Cambria Math" w:eastAsia="MS Mincho" w:hAnsi="Cambria Math" w:cs="Calibri"/>
            <w:kern w:val="0"/>
            <w:sz w:val="17"/>
            <w:szCs w:val="17"/>
            <w:lang w:val="de-DE" w:eastAsia="ja-JP"/>
          </w:rPr>
          <m:t>(</m:t>
        </m:r>
        <m:f>
          <m:fPr>
            <m:ctrlPr>
              <w:rPr>
                <w:rFonts w:ascii="Cambria Math" w:eastAsia="MS Mincho" w:hAnsi="Cambria Math" w:cs="Calibri"/>
                <w:i/>
                <w:iCs/>
                <w:kern w:val="0"/>
                <w:sz w:val="17"/>
                <w:szCs w:val="17"/>
                <w:lang w:val="de-DE" w:eastAsia="ja-JP"/>
              </w:rPr>
            </m:ctrlPr>
          </m:fPr>
          <m:num>
            <m:r>
              <w:rPr>
                <w:rFonts w:ascii="Cambria Math" w:eastAsia="MS Mincho" w:hAnsi="Cambria Math" w:cs="Calibri"/>
                <w:kern w:val="0"/>
                <w:sz w:val="17"/>
                <w:szCs w:val="17"/>
                <w:lang w:val="de-DE" w:eastAsia="ja-JP"/>
              </w:rPr>
              <m:t>215</m:t>
            </m:r>
          </m:num>
          <m:den>
            <m:r>
              <w:rPr>
                <w:rFonts w:ascii="Cambria Math" w:eastAsia="MS Mincho" w:hAnsi="Cambria Math" w:cs="Calibri"/>
                <w:kern w:val="0"/>
                <w:sz w:val="17"/>
                <w:szCs w:val="17"/>
                <w:lang w:val="de-DE" w:eastAsia="ja-JP"/>
              </w:rPr>
              <m:t>1.02</m:t>
            </m:r>
          </m:den>
        </m:f>
        <m:r>
          <w:rPr>
            <w:rFonts w:ascii="Cambria Math" w:eastAsia="MS Mincho" w:hAnsi="Cambria Math" w:cs="Calibri"/>
            <w:kern w:val="0"/>
            <w:sz w:val="17"/>
            <w:szCs w:val="17"/>
            <w:lang w:val="de-DE" w:eastAsia="ja-JP"/>
          </w:rPr>
          <m:t>)×(</m:t>
        </m:r>
        <m:f>
          <m:fPr>
            <m:ctrlPr>
              <w:rPr>
                <w:rFonts w:ascii="Cambria Math" w:eastAsia="MS Mincho" w:hAnsi="Cambria Math" w:cs="Calibri"/>
                <w:i/>
                <w:iCs/>
                <w:kern w:val="0"/>
                <w:sz w:val="17"/>
                <w:szCs w:val="17"/>
                <w:lang w:val="de-DE" w:eastAsia="ja-JP"/>
              </w:rPr>
            </m:ctrlPr>
          </m:fPr>
          <m:num>
            <m:r>
              <w:rPr>
                <w:rFonts w:ascii="Cambria Math" w:eastAsia="MS Mincho" w:hAnsi="Cambria Math" w:cs="Calibri"/>
                <w:kern w:val="0"/>
                <w:sz w:val="17"/>
                <w:szCs w:val="17"/>
                <w:lang w:val="de-DE" w:eastAsia="ja-JP"/>
              </w:rPr>
              <m:t>215</m:t>
            </m:r>
          </m:num>
          <m:den>
            <m:r>
              <w:rPr>
                <w:rFonts w:ascii="Cambria Math" w:eastAsia="MS Mincho" w:hAnsi="Cambria Math" w:cs="Calibri"/>
                <w:kern w:val="0"/>
                <w:sz w:val="17"/>
                <w:szCs w:val="17"/>
                <w:lang w:val="de-DE" w:eastAsia="ja-JP"/>
              </w:rPr>
              <m:t>1.02</m:t>
            </m:r>
          </m:den>
        </m:f>
        <m:r>
          <w:rPr>
            <w:rFonts w:ascii="Cambria Math" w:eastAsia="MS Mincho" w:hAnsi="Cambria Math" w:cs="Calibri"/>
            <w:kern w:val="0"/>
            <w:sz w:val="17"/>
            <w:szCs w:val="17"/>
            <w:lang w:val="de-DE" w:eastAsia="ja-JP"/>
          </w:rPr>
          <m:t>)×(</m:t>
        </m:r>
        <m:f>
          <m:fPr>
            <m:ctrlPr>
              <w:rPr>
                <w:rFonts w:ascii="Cambria Math" w:eastAsia="MS Mincho" w:hAnsi="Cambria Math" w:cs="Calibri"/>
                <w:i/>
                <w:iCs/>
                <w:kern w:val="0"/>
                <w:sz w:val="17"/>
                <w:szCs w:val="17"/>
                <w:lang w:val="de-DE" w:eastAsia="ja-JP"/>
              </w:rPr>
            </m:ctrlPr>
          </m:fPr>
          <m:num>
            <m:r>
              <w:rPr>
                <w:rFonts w:ascii="Cambria Math" w:eastAsia="MS Mincho" w:hAnsi="Cambria Math" w:cs="Calibri"/>
                <w:kern w:val="0"/>
                <w:sz w:val="17"/>
                <w:szCs w:val="17"/>
                <w:lang w:val="de-DE" w:eastAsia="ja-JP"/>
              </w:rPr>
              <m:t>200</m:t>
            </m:r>
          </m:num>
          <m:den>
            <m:r>
              <w:rPr>
                <w:rFonts w:ascii="Cambria Math" w:eastAsia="MS Mincho" w:hAnsi="Cambria Math" w:cs="Calibri"/>
                <w:kern w:val="0"/>
                <w:sz w:val="17"/>
                <w:szCs w:val="17"/>
                <w:lang w:val="de-DE" w:eastAsia="ja-JP"/>
              </w:rPr>
              <m:t>1.02</m:t>
            </m:r>
          </m:den>
        </m:f>
        <m:r>
          <w:rPr>
            <w:rFonts w:ascii="Cambria Math" w:eastAsia="MS Mincho" w:hAnsi="Cambria Math" w:cs="Calibri"/>
            <w:kern w:val="0"/>
            <w:sz w:val="17"/>
            <w:szCs w:val="17"/>
            <w:lang w:val="de-DE" w:eastAsia="ja-JP"/>
          </w:rPr>
          <m:t>)</m:t>
        </m:r>
      </m:oMath>
      <w:r w:rsidRPr="001A4859">
        <w:rPr>
          <w:rFonts w:ascii="Calibri" w:eastAsia="MS Mincho" w:hAnsi="Calibri" w:cs="Calibri"/>
          <w:iCs/>
          <w:kern w:val="0"/>
          <w:sz w:val="18"/>
          <w:szCs w:val="18"/>
          <w:lang w:val="de-DE" w:eastAsia="ja-JP"/>
        </w:rPr>
        <w:t>.</w:t>
      </w:r>
      <w:r w:rsidRPr="001A4859">
        <w:rPr>
          <w:rFonts w:ascii="Arial" w:eastAsia="MS Mincho" w:hAnsi="Arial" w:cs="Times New Roman"/>
          <w:kern w:val="0"/>
          <w:sz w:val="17"/>
          <w:szCs w:val="24"/>
          <w:lang w:eastAsia="ja-JP"/>
        </w:rPr>
        <w:t xml:space="preserve"> Therefore, the number of cells at near-surface region must reach </w:t>
      </w:r>
      <m:oMath>
        <m:r>
          <w:rPr>
            <w:rFonts w:ascii="Cambria Math" w:eastAsia="MS Mincho" w:hAnsi="Cambria Math" w:cs="Calibri"/>
            <w:kern w:val="0"/>
            <w:sz w:val="17"/>
            <w:szCs w:val="17"/>
            <w:lang w:val="de-DE" w:eastAsia="ja-JP"/>
          </w:rPr>
          <m:t>2.1×</m:t>
        </m:r>
        <m:d>
          <m:dPr>
            <m:ctrlPr>
              <w:rPr>
                <w:rFonts w:ascii="Cambria Math" w:eastAsia="MS Mincho" w:hAnsi="Cambria Math" w:cs="Calibri"/>
                <w:i/>
                <w:kern w:val="0"/>
                <w:sz w:val="17"/>
                <w:szCs w:val="17"/>
                <w:lang w:val="de-DE" w:eastAsia="ja-JP"/>
              </w:rPr>
            </m:ctrlPr>
          </m:dPr>
          <m:e>
            <m:d>
              <m:dPr>
                <m:ctrlPr>
                  <w:rPr>
                    <w:rFonts w:ascii="Cambria Math" w:eastAsia="MS Mincho" w:hAnsi="Cambria Math" w:cs="Calibri"/>
                    <w:i/>
                    <w:kern w:val="0"/>
                    <w:sz w:val="17"/>
                    <w:szCs w:val="17"/>
                    <w:lang w:val="de-DE" w:eastAsia="ja-JP"/>
                  </w:rPr>
                </m:ctrlPr>
              </m:dPr>
              <m:e>
                <m:f>
                  <m:fPr>
                    <m:ctrlPr>
                      <w:rPr>
                        <w:rFonts w:ascii="Cambria Math" w:eastAsia="MS Mincho" w:hAnsi="Cambria Math" w:cs="Calibri"/>
                        <w:i/>
                        <w:iCs/>
                        <w:kern w:val="0"/>
                        <w:sz w:val="17"/>
                        <w:szCs w:val="17"/>
                        <w:lang w:val="de-DE" w:eastAsia="ja-JP"/>
                      </w:rPr>
                    </m:ctrlPr>
                  </m:fPr>
                  <m:num>
                    <m:r>
                      <w:rPr>
                        <w:rFonts w:ascii="Cambria Math" w:eastAsia="MS Mincho" w:hAnsi="Cambria Math" w:cs="Calibri"/>
                        <w:kern w:val="0"/>
                        <w:sz w:val="17"/>
                        <w:szCs w:val="17"/>
                        <w:lang w:val="de-DE" w:eastAsia="ja-JP"/>
                      </w:rPr>
                      <m:t>215</m:t>
                    </m:r>
                  </m:num>
                  <m:den>
                    <m:r>
                      <w:rPr>
                        <w:rFonts w:ascii="Cambria Math" w:eastAsia="MS Mincho" w:hAnsi="Cambria Math" w:cs="Calibri"/>
                        <w:kern w:val="0"/>
                        <w:sz w:val="17"/>
                        <w:szCs w:val="17"/>
                        <w:lang w:val="de-DE" w:eastAsia="ja-JP"/>
                      </w:rPr>
                      <m:t>1.02</m:t>
                    </m:r>
                  </m:den>
                </m:f>
                <m:r>
                  <w:rPr>
                    <w:rFonts w:ascii="Cambria Math" w:eastAsia="MS Mincho" w:hAnsi="Cambria Math" w:cs="Calibri"/>
                    <w:kern w:val="0"/>
                    <w:sz w:val="17"/>
                    <w:szCs w:val="17"/>
                    <w:lang w:val="de-DE" w:eastAsia="ja-JP"/>
                  </w:rPr>
                  <m:t>×</m:t>
                </m:r>
                <m:f>
                  <m:fPr>
                    <m:ctrlPr>
                      <w:rPr>
                        <w:rFonts w:ascii="Cambria Math" w:eastAsia="MS Mincho" w:hAnsi="Cambria Math" w:cs="Calibri"/>
                        <w:i/>
                        <w:iCs/>
                        <w:kern w:val="0"/>
                        <w:sz w:val="17"/>
                        <w:szCs w:val="17"/>
                        <w:lang w:val="de-DE" w:eastAsia="ja-JP"/>
                      </w:rPr>
                    </m:ctrlPr>
                  </m:fPr>
                  <m:num>
                    <m:r>
                      <w:rPr>
                        <w:rFonts w:ascii="Cambria Math" w:eastAsia="MS Mincho" w:hAnsi="Cambria Math" w:cs="Calibri"/>
                        <w:kern w:val="0"/>
                        <w:sz w:val="17"/>
                        <w:szCs w:val="17"/>
                        <w:lang w:val="de-DE" w:eastAsia="ja-JP"/>
                      </w:rPr>
                      <m:t>215</m:t>
                    </m:r>
                  </m:num>
                  <m:den>
                    <m:r>
                      <w:rPr>
                        <w:rFonts w:ascii="Cambria Math" w:eastAsia="MS Mincho" w:hAnsi="Cambria Math" w:cs="Calibri"/>
                        <w:kern w:val="0"/>
                        <w:sz w:val="17"/>
                        <w:szCs w:val="17"/>
                        <w:lang w:val="de-DE" w:eastAsia="ja-JP"/>
                      </w:rPr>
                      <m:t>1.02</m:t>
                    </m:r>
                  </m:den>
                </m:f>
              </m:e>
            </m:d>
            <m:r>
              <w:rPr>
                <w:rFonts w:ascii="Cambria Math" w:eastAsia="MS Mincho" w:hAnsi="Cambria Math" w:cs="Calibri"/>
                <w:kern w:val="0"/>
                <w:sz w:val="17"/>
                <w:szCs w:val="17"/>
                <w:lang w:val="de-DE" w:eastAsia="ja-JP"/>
              </w:rPr>
              <m:t>×4+</m:t>
            </m:r>
            <m:d>
              <m:dPr>
                <m:ctrlPr>
                  <w:rPr>
                    <w:rFonts w:ascii="Cambria Math" w:eastAsia="MS Mincho" w:hAnsi="Cambria Math" w:cs="Calibri"/>
                    <w:i/>
                    <w:kern w:val="0"/>
                    <w:sz w:val="17"/>
                    <w:szCs w:val="17"/>
                    <w:lang w:val="de-DE" w:eastAsia="ja-JP"/>
                  </w:rPr>
                </m:ctrlPr>
              </m:dPr>
              <m:e>
                <m:f>
                  <m:fPr>
                    <m:ctrlPr>
                      <w:rPr>
                        <w:rFonts w:ascii="Cambria Math" w:eastAsia="MS Mincho" w:hAnsi="Cambria Math" w:cs="Calibri"/>
                        <w:i/>
                        <w:iCs/>
                        <w:kern w:val="0"/>
                        <w:sz w:val="17"/>
                        <w:szCs w:val="17"/>
                        <w:lang w:val="de-DE" w:eastAsia="ja-JP"/>
                      </w:rPr>
                    </m:ctrlPr>
                  </m:fPr>
                  <m:num>
                    <m:r>
                      <w:rPr>
                        <w:rFonts w:ascii="Cambria Math" w:eastAsia="MS Mincho" w:hAnsi="Cambria Math" w:cs="Calibri"/>
                        <w:kern w:val="0"/>
                        <w:sz w:val="17"/>
                        <w:szCs w:val="17"/>
                        <w:lang w:val="de-DE" w:eastAsia="ja-JP"/>
                      </w:rPr>
                      <m:t>200</m:t>
                    </m:r>
                  </m:num>
                  <m:den>
                    <m:r>
                      <w:rPr>
                        <w:rFonts w:ascii="Cambria Math" w:eastAsia="MS Mincho" w:hAnsi="Cambria Math" w:cs="Calibri"/>
                        <w:kern w:val="0"/>
                        <w:sz w:val="17"/>
                        <w:szCs w:val="17"/>
                        <w:lang w:val="de-DE" w:eastAsia="ja-JP"/>
                      </w:rPr>
                      <m:t>1.02</m:t>
                    </m:r>
                  </m:den>
                </m:f>
                <m:r>
                  <w:rPr>
                    <w:rFonts w:ascii="Cambria Math" w:eastAsia="MS Mincho" w:hAnsi="Cambria Math" w:cs="Calibri"/>
                    <w:kern w:val="0"/>
                    <w:sz w:val="17"/>
                    <w:szCs w:val="17"/>
                    <w:lang w:val="de-DE" w:eastAsia="ja-JP"/>
                  </w:rPr>
                  <m:t>×</m:t>
                </m:r>
                <m:f>
                  <m:fPr>
                    <m:ctrlPr>
                      <w:rPr>
                        <w:rFonts w:ascii="Cambria Math" w:eastAsia="MS Mincho" w:hAnsi="Cambria Math" w:cs="Calibri"/>
                        <w:i/>
                        <w:iCs/>
                        <w:kern w:val="0"/>
                        <w:sz w:val="17"/>
                        <w:szCs w:val="17"/>
                        <w:lang w:val="de-DE" w:eastAsia="ja-JP"/>
                      </w:rPr>
                    </m:ctrlPr>
                  </m:fPr>
                  <m:num>
                    <m:r>
                      <w:rPr>
                        <w:rFonts w:ascii="Cambria Math" w:eastAsia="MS Mincho" w:hAnsi="Cambria Math" w:cs="Calibri"/>
                        <w:kern w:val="0"/>
                        <w:sz w:val="17"/>
                        <w:szCs w:val="17"/>
                        <w:lang w:val="de-DE" w:eastAsia="ja-JP"/>
                      </w:rPr>
                      <m:t>215</m:t>
                    </m:r>
                  </m:num>
                  <m:den>
                    <m:r>
                      <w:rPr>
                        <w:rFonts w:ascii="Cambria Math" w:eastAsia="MS Mincho" w:hAnsi="Cambria Math" w:cs="Calibri"/>
                        <w:kern w:val="0"/>
                        <w:sz w:val="17"/>
                        <w:szCs w:val="17"/>
                        <w:lang w:val="de-DE" w:eastAsia="ja-JP"/>
                      </w:rPr>
                      <m:t>1.02</m:t>
                    </m:r>
                  </m:den>
                </m:f>
              </m:e>
            </m:d>
            <m:r>
              <w:rPr>
                <w:rFonts w:ascii="Cambria Math" w:eastAsia="MS Mincho" w:hAnsi="Cambria Math" w:cs="Calibri"/>
                <w:kern w:val="0"/>
                <w:sz w:val="17"/>
                <w:szCs w:val="17"/>
                <w:lang w:val="de-DE" w:eastAsia="ja-JP"/>
              </w:rPr>
              <m:t>×2</m:t>
            </m:r>
          </m:e>
        </m:d>
      </m:oMath>
      <w:r w:rsidRPr="001A4859">
        <w:rPr>
          <w:rFonts w:ascii="Arial" w:eastAsia="MS Mincho" w:hAnsi="Arial" w:cs="Times New Roman"/>
          <w:kern w:val="0"/>
          <w:sz w:val="17"/>
          <w:szCs w:val="24"/>
          <w:lang w:eastAsia="ja-JP"/>
        </w:rPr>
        <w:t xml:space="preserve">. That was to say, the depth of surface charging layer is around </w:t>
      </w:r>
      <w:proofErr w:type="gramStart"/>
      <w:r w:rsidRPr="001A4859">
        <w:rPr>
          <w:rFonts w:ascii="Arial" w:eastAsia="MS Mincho" w:hAnsi="Arial" w:cs="Times New Roman"/>
          <w:kern w:val="0"/>
          <w:sz w:val="17"/>
          <w:szCs w:val="24"/>
          <w:lang w:eastAsia="ja-JP"/>
        </w:rPr>
        <w:t>2.1 unit</w:t>
      </w:r>
      <w:proofErr w:type="gramEnd"/>
      <w:r w:rsidRPr="001A4859">
        <w:rPr>
          <w:rFonts w:ascii="Arial" w:eastAsia="MS Mincho" w:hAnsi="Arial" w:cs="Times New Roman"/>
          <w:kern w:val="0"/>
          <w:sz w:val="17"/>
          <w:szCs w:val="24"/>
          <w:lang w:eastAsia="ja-JP"/>
        </w:rPr>
        <w:t xml:space="preserve"> cells.</w:t>
      </w:r>
    </w:p>
    <w:p w14:paraId="4B4AEF52" w14:textId="03EB08E9" w:rsidR="001A4859" w:rsidRPr="001A4859" w:rsidRDefault="001A4859" w:rsidP="008C2E4B">
      <w:pPr>
        <w:widowControl/>
        <w:spacing w:after="60"/>
        <w:ind w:firstLineChars="200" w:firstLine="340"/>
        <w:rPr>
          <w:rFonts w:ascii="Arial" w:eastAsia="MS Mincho" w:hAnsi="Arial" w:cs="Times New Roman"/>
          <w:kern w:val="0"/>
          <w:sz w:val="17"/>
          <w:szCs w:val="24"/>
          <w:lang w:eastAsia="ja-JP"/>
        </w:rPr>
      </w:pPr>
      <w:r w:rsidRPr="001A4859">
        <w:rPr>
          <w:rFonts w:ascii="Arial" w:eastAsia="MS Mincho" w:hAnsi="Arial" w:cs="Times New Roman"/>
          <w:kern w:val="0"/>
          <w:sz w:val="17"/>
          <w:szCs w:val="24"/>
          <w:lang w:eastAsia="ja-JP"/>
        </w:rPr>
        <w:t xml:space="preserve">The corresponding SEM and AFM images of six PBNPs mentioned in Figure 3a-f were shown in </w:t>
      </w:r>
      <w:r w:rsidR="00874484" w:rsidRPr="00874484">
        <w:rPr>
          <w:rFonts w:ascii="Arial" w:eastAsia="MS Mincho" w:hAnsi="Arial" w:cs="Times New Roman"/>
          <w:kern w:val="0"/>
          <w:sz w:val="17"/>
          <w:szCs w:val="24"/>
          <w:lang w:eastAsia="ja-JP"/>
        </w:rPr>
        <w:t xml:space="preserve">Supplementary </w:t>
      </w:r>
      <w:r w:rsidRPr="001A4859">
        <w:rPr>
          <w:rFonts w:ascii="Arial" w:eastAsia="MS Mincho" w:hAnsi="Arial" w:cs="Times New Roman"/>
          <w:kern w:val="0"/>
          <w:sz w:val="17"/>
          <w:szCs w:val="24"/>
          <w:lang w:eastAsia="ja-JP"/>
        </w:rPr>
        <w:t>Fig</w:t>
      </w:r>
      <w:r w:rsidR="00874484">
        <w:rPr>
          <w:rFonts w:ascii="Arial" w:eastAsia="MS Mincho" w:hAnsi="Arial" w:cs="Times New Roman"/>
          <w:kern w:val="0"/>
          <w:sz w:val="17"/>
          <w:szCs w:val="24"/>
          <w:lang w:eastAsia="ja-JP"/>
        </w:rPr>
        <w:t>.</w:t>
      </w:r>
      <w:r w:rsidRPr="001A4859">
        <w:rPr>
          <w:rFonts w:ascii="Arial" w:eastAsia="MS Mincho" w:hAnsi="Arial" w:cs="Times New Roman"/>
          <w:kern w:val="0"/>
          <w:sz w:val="17"/>
          <w:szCs w:val="24"/>
          <w:lang w:eastAsia="ja-JP"/>
        </w:rPr>
        <w:t>10. The six individual was selected to cover different sizes ranging from 105 to 290 nm, and their height and length were on the same level. They all exhibited capacitor-like behavior in high-frequency range and battery-like behavior in low-frequency range.</w:t>
      </w:r>
    </w:p>
    <w:p w14:paraId="14CBE878" w14:textId="77777777" w:rsidR="001A4859" w:rsidRPr="001A4859" w:rsidRDefault="001A4859" w:rsidP="008C2E4B">
      <w:pPr>
        <w:widowControl/>
        <w:ind w:firstLineChars="200" w:firstLine="280"/>
        <w:jc w:val="center"/>
        <w:rPr>
          <w:rFonts w:ascii="Arial" w:eastAsia="MS Mincho" w:hAnsi="Arial" w:cs="Times New Roman"/>
          <w:color w:val="FF0000"/>
          <w:kern w:val="0"/>
          <w:sz w:val="14"/>
          <w:szCs w:val="24"/>
          <w:lang w:eastAsia="ja-JP"/>
        </w:rPr>
      </w:pPr>
      <w:r w:rsidRPr="001A4859">
        <w:rPr>
          <w:rFonts w:ascii="Arial" w:eastAsia="MS Mincho" w:hAnsi="Arial" w:cs="Times New Roman"/>
          <w:noProof/>
          <w:color w:val="FF0000"/>
          <w:kern w:val="0"/>
          <w:sz w:val="14"/>
          <w:szCs w:val="24"/>
        </w:rPr>
        <w:lastRenderedPageBreak/>
        <w:drawing>
          <wp:inline distT="0" distB="0" distL="0" distR="0" wp14:anchorId="03F8A86C" wp14:editId="7561DC19">
            <wp:extent cx="5596346" cy="575229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354" cy="5768744"/>
                    </a:xfrm>
                    <a:prstGeom prst="rect">
                      <a:avLst/>
                    </a:prstGeom>
                    <a:noFill/>
                  </pic:spPr>
                </pic:pic>
              </a:graphicData>
            </a:graphic>
          </wp:inline>
        </w:drawing>
      </w:r>
    </w:p>
    <w:p w14:paraId="6DA2089A" w14:textId="452DC6E2" w:rsidR="001A4859" w:rsidRPr="00F14F50" w:rsidRDefault="008A387E" w:rsidP="00F14F50">
      <w:pPr>
        <w:widowControl/>
        <w:spacing w:before="200" w:after="120"/>
        <w:rPr>
          <w:rFonts w:ascii="Arial" w:eastAsia="MS Mincho" w:hAnsi="Arial" w:cs="Times New Roman"/>
          <w:kern w:val="0"/>
          <w:sz w:val="16"/>
          <w:szCs w:val="16"/>
          <w:lang w:val="en-GB" w:eastAsia="ja-JP"/>
        </w:rPr>
      </w:pPr>
      <w:r w:rsidRPr="00F14F50">
        <w:rPr>
          <w:rFonts w:ascii="Arial" w:eastAsia="MS Mincho" w:hAnsi="Arial" w:cs="Times New Roman"/>
          <w:b/>
          <w:bCs/>
          <w:kern w:val="0"/>
          <w:sz w:val="16"/>
          <w:szCs w:val="16"/>
          <w:lang w:val="en-GB" w:eastAsia="ja-JP"/>
        </w:rPr>
        <w:t>Supplementary Fig</w:t>
      </w:r>
      <w:r w:rsidR="00C8567D" w:rsidRPr="00F14F50">
        <w:rPr>
          <w:rFonts w:ascii="Arial" w:eastAsia="MS Mincho" w:hAnsi="Arial" w:cs="Times New Roman"/>
          <w:b/>
          <w:bCs/>
          <w:kern w:val="0"/>
          <w:sz w:val="16"/>
          <w:szCs w:val="16"/>
          <w:lang w:val="en-GB" w:eastAsia="ja-JP"/>
        </w:rPr>
        <w:t>.</w:t>
      </w:r>
      <w:r w:rsidRPr="00F14F50">
        <w:rPr>
          <w:rFonts w:ascii="Arial" w:eastAsia="MS Mincho" w:hAnsi="Arial" w:cs="Times New Roman"/>
          <w:b/>
          <w:bCs/>
          <w:kern w:val="0"/>
          <w:sz w:val="16"/>
          <w:szCs w:val="16"/>
          <w:lang w:val="en-GB" w:eastAsia="ja-JP"/>
        </w:rPr>
        <w:t xml:space="preserve"> 10</w:t>
      </w:r>
      <w:r w:rsidR="001A4859" w:rsidRPr="00F14F50">
        <w:rPr>
          <w:rFonts w:ascii="Arial" w:eastAsia="MS Mincho" w:hAnsi="Arial" w:cs="Times New Roman"/>
          <w:kern w:val="0"/>
          <w:sz w:val="16"/>
          <w:szCs w:val="16"/>
          <w:lang w:val="en-GB" w:eastAsia="ja-JP"/>
        </w:rPr>
        <w:t xml:space="preserve"> a) - f) The geometry and fitting results of six PBNPs. From left to right: SEM image (scale bar: 100 nm), AFM image (scale bar: 100 nm), the corresponding height profile, fitting results of optical intensity in high frequency region and low frequency region, respectively.</w:t>
      </w:r>
    </w:p>
    <w:p w14:paraId="7C30E0F2" w14:textId="7C48B39F" w:rsidR="001A4859" w:rsidRPr="001A4859" w:rsidRDefault="001A4859" w:rsidP="00F14F50">
      <w:pPr>
        <w:widowControl/>
        <w:spacing w:before="230" w:after="230"/>
        <w:rPr>
          <w:rFonts w:ascii="Arial" w:eastAsia="MS Mincho" w:hAnsi="Arial" w:cs="Arial"/>
          <w:b/>
          <w:bCs/>
          <w:kern w:val="0"/>
          <w:sz w:val="20"/>
          <w:szCs w:val="20"/>
          <w:lang w:eastAsia="ja-JP"/>
        </w:rPr>
      </w:pPr>
      <w:r w:rsidRPr="001A4859">
        <w:rPr>
          <w:rFonts w:ascii="Arial" w:eastAsia="MS Mincho" w:hAnsi="Arial" w:cs="Arial"/>
          <w:b/>
          <w:bCs/>
          <w:kern w:val="0"/>
          <w:sz w:val="20"/>
          <w:szCs w:val="20"/>
          <w:lang w:eastAsia="ja-JP"/>
        </w:rPr>
        <w:t xml:space="preserve">6. The calculation of optical coefficient </w:t>
      </w:r>
      <m:oMath>
        <m:r>
          <m:rPr>
            <m:sty m:val="bi"/>
          </m:rPr>
          <w:rPr>
            <w:rFonts w:ascii="Cambria Math" w:eastAsia="MS Mincho" w:hAnsi="Cambria Math" w:cs="Times New Roman"/>
            <w:kern w:val="0"/>
            <w:sz w:val="20"/>
            <w:szCs w:val="20"/>
            <w:lang w:val="de-DE" w:eastAsia="ja-JP"/>
          </w:rPr>
          <m:t>a</m:t>
        </m:r>
      </m:oMath>
    </w:p>
    <w:p w14:paraId="7A329E6B" w14:textId="1F59CCE2" w:rsidR="001A4859" w:rsidRPr="001A4859" w:rsidRDefault="001A4859" w:rsidP="00F14F50">
      <w:pPr>
        <w:widowControl/>
        <w:ind w:firstLineChars="200" w:firstLine="340"/>
        <w:rPr>
          <w:rFonts w:ascii="Arial" w:eastAsia="MS Mincho" w:hAnsi="Arial" w:cs="Times New Roman"/>
          <w:kern w:val="0"/>
          <w:sz w:val="17"/>
          <w:szCs w:val="24"/>
          <w:lang w:eastAsia="ja-JP"/>
        </w:rPr>
      </w:pPr>
      <w:r w:rsidRPr="001A4859">
        <w:rPr>
          <w:rFonts w:ascii="Arial" w:eastAsia="MS Mincho" w:hAnsi="Arial" w:cs="Times New Roman"/>
          <w:kern w:val="0"/>
          <w:sz w:val="17"/>
          <w:szCs w:val="24"/>
          <w:lang w:eastAsia="ja-JP"/>
        </w:rPr>
        <w:t>Assuming that PBNP can completely convert to PWNP when a sufficiently negative potential was applied, we can see that the scattering intensity of the particle was reduced by 2095 IU in Fig</w:t>
      </w:r>
      <w:r w:rsidR="00874484">
        <w:rPr>
          <w:rFonts w:ascii="Arial" w:eastAsia="MS Mincho" w:hAnsi="Arial" w:cs="Times New Roman"/>
          <w:kern w:val="0"/>
          <w:sz w:val="17"/>
          <w:szCs w:val="24"/>
          <w:lang w:eastAsia="ja-JP"/>
        </w:rPr>
        <w:t>.</w:t>
      </w:r>
      <w:r w:rsidRPr="001A4859">
        <w:rPr>
          <w:rFonts w:ascii="Arial" w:eastAsia="MS Mincho" w:hAnsi="Arial" w:cs="Times New Roman"/>
          <w:kern w:val="0"/>
          <w:sz w:val="17"/>
          <w:szCs w:val="24"/>
          <w:lang w:eastAsia="ja-JP"/>
        </w:rPr>
        <w:t xml:space="preserve"> 1c. Since the following reaction occurred in the </w:t>
      </w:r>
      <w:proofErr w:type="gramStart"/>
      <w:r w:rsidRPr="001A4859">
        <w:rPr>
          <w:rFonts w:ascii="Arial" w:eastAsia="MS Mincho" w:hAnsi="Arial" w:cs="Times New Roman"/>
          <w:kern w:val="0"/>
          <w:sz w:val="17"/>
          <w:szCs w:val="24"/>
          <w:lang w:eastAsia="ja-JP"/>
        </w:rPr>
        <w:t>one unit</w:t>
      </w:r>
      <w:proofErr w:type="gramEnd"/>
      <w:r w:rsidRPr="001A4859">
        <w:rPr>
          <w:rFonts w:ascii="Arial" w:eastAsia="MS Mincho" w:hAnsi="Arial" w:cs="Times New Roman"/>
          <w:kern w:val="0"/>
          <w:sz w:val="17"/>
          <w:szCs w:val="24"/>
          <w:lang w:eastAsia="ja-JP"/>
        </w:rPr>
        <w:t xml:space="preserve"> cell of PBNP:</w:t>
      </w:r>
    </w:p>
    <w:p w14:paraId="02F46E7A" w14:textId="77777777" w:rsidR="001A4859" w:rsidRPr="001A4859" w:rsidRDefault="00370366" w:rsidP="00F14F50">
      <w:pPr>
        <w:widowControl/>
        <w:spacing w:beforeLines="100" w:before="240" w:afterLines="100" w:after="240"/>
        <w:ind w:firstLineChars="200" w:firstLine="340"/>
        <w:jc w:val="center"/>
        <w:rPr>
          <w:rFonts w:ascii="Calibri" w:eastAsia="MS Mincho" w:hAnsi="Calibri" w:cs="Calibri"/>
          <w:iCs/>
          <w:kern w:val="0"/>
          <w:sz w:val="17"/>
          <w:szCs w:val="17"/>
          <w:lang w:val="de-DE" w:eastAsia="ja-JP"/>
        </w:rPr>
      </w:pPr>
      <m:oMath>
        <m:sSub>
          <m:sSubPr>
            <m:ctrlPr>
              <w:rPr>
                <w:rFonts w:ascii="Cambria Math" w:eastAsia="MS Mincho" w:hAnsi="Cambria Math" w:cs="Times New Roman"/>
                <w:kern w:val="0"/>
                <w:sz w:val="17"/>
                <w:szCs w:val="17"/>
                <w:lang w:val="de-DE" w:eastAsia="ja-JP"/>
              </w:rPr>
            </m:ctrlPr>
          </m:sSubPr>
          <m:e>
            <m:r>
              <m:rPr>
                <m:sty m:val="p"/>
              </m:rPr>
              <w:rPr>
                <w:rFonts w:ascii="Cambria Math" w:eastAsia="MS Mincho" w:hAnsi="Cambria Math" w:cs="Times New Roman"/>
                <w:kern w:val="0"/>
                <w:sz w:val="17"/>
                <w:szCs w:val="17"/>
                <w:lang w:val="de-DE" w:eastAsia="ja-JP"/>
              </w:rPr>
              <m:t>K</m:t>
            </m:r>
          </m:e>
          <m:sub>
            <m:r>
              <w:rPr>
                <w:rFonts w:ascii="Cambria Math" w:eastAsia="MS Mincho" w:hAnsi="Cambria Math" w:cs="Times New Roman"/>
                <w:kern w:val="0"/>
                <w:sz w:val="17"/>
                <w:szCs w:val="17"/>
                <w:lang w:val="de-DE" w:eastAsia="ja-JP"/>
              </w:rPr>
              <m:t>4</m:t>
            </m:r>
          </m:sub>
        </m:sSub>
        <m:sSubSup>
          <m:sSubSupPr>
            <m:ctrlPr>
              <w:rPr>
                <w:rFonts w:ascii="Cambria Math" w:eastAsia="MS Mincho" w:hAnsi="Cambria Math" w:cs="Times New Roman"/>
                <w:kern w:val="0"/>
                <w:sz w:val="17"/>
                <w:szCs w:val="17"/>
                <w:lang w:val="de-DE" w:eastAsia="ja-JP"/>
              </w:rPr>
            </m:ctrlPr>
          </m:sSubSupPr>
          <m:e>
            <m:r>
              <m:rPr>
                <m:sty m:val="p"/>
              </m:rPr>
              <w:rPr>
                <w:rFonts w:ascii="Cambria Math" w:eastAsia="MS Mincho" w:hAnsi="Cambria Math" w:cs="Times New Roman"/>
                <w:kern w:val="0"/>
                <w:sz w:val="17"/>
                <w:szCs w:val="17"/>
                <w:lang w:val="de-DE" w:eastAsia="ja-JP"/>
              </w:rPr>
              <m:t>Fe</m:t>
            </m:r>
          </m:e>
          <m:sub>
            <m:r>
              <w:rPr>
                <w:rFonts w:ascii="Cambria Math" w:eastAsia="MS Mincho" w:hAnsi="Cambria Math" w:cs="Times New Roman"/>
                <w:kern w:val="0"/>
                <w:sz w:val="17"/>
                <w:szCs w:val="17"/>
                <w:lang w:val="de-DE" w:eastAsia="ja-JP"/>
              </w:rPr>
              <m:t>4</m:t>
            </m:r>
          </m:sub>
          <m:sup>
            <m:r>
              <m:rPr>
                <m:sty m:val="p"/>
              </m:rPr>
              <w:rPr>
                <w:rFonts w:ascii="Cambria Math" w:eastAsia="等线" w:hAnsi="Cambria Math" w:cs="Times New Roman"/>
                <w:kern w:val="0"/>
                <w:sz w:val="17"/>
                <w:szCs w:val="17"/>
                <w:lang w:val="de-DE" w:eastAsia="ja-JP"/>
              </w:rPr>
              <m:t>III</m:t>
            </m:r>
          </m:sup>
        </m:sSubSup>
        <m:d>
          <m:dPr>
            <m:begChr m:val="["/>
            <m:endChr m:val="]"/>
            <m:ctrlPr>
              <w:rPr>
                <w:rFonts w:ascii="Cambria Math" w:eastAsia="MS Mincho" w:hAnsi="Cambria Math" w:cs="Times New Roman"/>
                <w:iCs/>
                <w:kern w:val="0"/>
                <w:sz w:val="17"/>
                <w:szCs w:val="17"/>
                <w:lang w:val="de-DE" w:eastAsia="ja-JP"/>
              </w:rPr>
            </m:ctrlPr>
          </m:dPr>
          <m:e>
            <m:sSubSup>
              <m:sSubSupPr>
                <m:ctrlPr>
                  <w:rPr>
                    <w:rFonts w:ascii="Cambria Math" w:eastAsia="MS Mincho" w:hAnsi="Cambria Math" w:cs="Times New Roman"/>
                    <w:kern w:val="0"/>
                    <w:sz w:val="17"/>
                    <w:szCs w:val="17"/>
                    <w:lang w:val="de-DE" w:eastAsia="ja-JP"/>
                  </w:rPr>
                </m:ctrlPr>
              </m:sSubSupPr>
              <m:e>
                <m:r>
                  <m:rPr>
                    <m:sty m:val="p"/>
                  </m:rPr>
                  <w:rPr>
                    <w:rFonts w:ascii="Cambria Math" w:eastAsia="MS Mincho" w:hAnsi="Cambria Math" w:cs="Times New Roman"/>
                    <w:kern w:val="0"/>
                    <w:sz w:val="17"/>
                    <w:szCs w:val="17"/>
                    <w:lang w:val="de-DE" w:eastAsia="ja-JP"/>
                  </w:rPr>
                  <m:t>Fe</m:t>
                </m:r>
              </m:e>
              <m:sub>
                <m:r>
                  <w:rPr>
                    <w:rFonts w:ascii="Cambria Math" w:eastAsia="MS Mincho" w:hAnsi="Cambria Math" w:cs="Times New Roman"/>
                    <w:kern w:val="0"/>
                    <w:sz w:val="17"/>
                    <w:szCs w:val="17"/>
                    <w:lang w:val="de-DE" w:eastAsia="ja-JP"/>
                  </w:rPr>
                  <m:t>4</m:t>
                </m:r>
              </m:sub>
              <m:sup>
                <m:r>
                  <m:rPr>
                    <m:sty m:val="p"/>
                  </m:rPr>
                  <w:rPr>
                    <w:rFonts w:ascii="Cambria Math" w:eastAsia="等线" w:hAnsi="Cambria Math" w:cs="Times New Roman"/>
                    <w:kern w:val="0"/>
                    <w:sz w:val="17"/>
                    <w:szCs w:val="17"/>
                    <w:lang w:val="de-DE" w:eastAsia="ja-JP"/>
                  </w:rPr>
                  <m:t>II</m:t>
                </m:r>
              </m:sup>
            </m:sSubSup>
            <m:sSub>
              <m:sSubPr>
                <m:ctrlPr>
                  <w:rPr>
                    <w:rFonts w:ascii="Cambria Math" w:eastAsia="MS Mincho" w:hAnsi="Cambria Math" w:cs="Times New Roman"/>
                    <w:iCs/>
                    <w:kern w:val="0"/>
                    <w:sz w:val="17"/>
                    <w:szCs w:val="17"/>
                    <w:lang w:val="de-DE" w:eastAsia="ja-JP"/>
                  </w:rPr>
                </m:ctrlPr>
              </m:sSubPr>
              <m:e>
                <m:d>
                  <m:dPr>
                    <m:ctrlPr>
                      <w:rPr>
                        <w:rFonts w:ascii="Cambria Math" w:eastAsia="MS Mincho" w:hAnsi="Cambria Math" w:cs="Times New Roman"/>
                        <w:iCs/>
                        <w:kern w:val="0"/>
                        <w:sz w:val="17"/>
                        <w:szCs w:val="17"/>
                        <w:lang w:val="de-DE" w:eastAsia="ja-JP"/>
                      </w:rPr>
                    </m:ctrlPr>
                  </m:dPr>
                  <m:e>
                    <m:r>
                      <m:rPr>
                        <m:sty m:val="p"/>
                      </m:rPr>
                      <w:rPr>
                        <w:rFonts w:ascii="Cambria Math" w:eastAsia="MS Mincho" w:hAnsi="Cambria Math" w:cs="Times New Roman"/>
                        <w:kern w:val="0"/>
                        <w:sz w:val="17"/>
                        <w:szCs w:val="17"/>
                        <w:lang w:val="de-DE" w:eastAsia="ja-JP"/>
                      </w:rPr>
                      <m:t>CN</m:t>
                    </m:r>
                  </m:e>
                </m:d>
              </m:e>
              <m:sub>
                <m:r>
                  <w:rPr>
                    <w:rFonts w:ascii="Cambria Math" w:eastAsia="MS Mincho" w:hAnsi="Cambria Math" w:cs="Times New Roman"/>
                    <w:kern w:val="0"/>
                    <w:sz w:val="17"/>
                    <w:szCs w:val="17"/>
                    <w:lang w:val="de-DE" w:eastAsia="ja-JP"/>
                  </w:rPr>
                  <m:t>24</m:t>
                </m:r>
              </m:sub>
            </m:sSub>
          </m:e>
        </m:d>
        <m:r>
          <m:rPr>
            <m:sty m:val="p"/>
          </m:rPr>
          <w:rPr>
            <w:rFonts w:ascii="Cambria Math" w:eastAsia="MS Mincho" w:hAnsi="Cambria Math" w:cs="Times New Roman"/>
            <w:kern w:val="0"/>
            <w:sz w:val="17"/>
            <w:szCs w:val="17"/>
            <w:lang w:val="de-DE" w:eastAsia="ja-JP"/>
          </w:rPr>
          <m:t>+4</m:t>
        </m:r>
        <m:sSup>
          <m:sSupPr>
            <m:ctrlPr>
              <w:rPr>
                <w:rFonts w:ascii="Cambria Math" w:eastAsia="MS Mincho" w:hAnsi="Cambria Math" w:cs="Times New Roman"/>
                <w:iCs/>
                <w:kern w:val="0"/>
                <w:sz w:val="17"/>
                <w:szCs w:val="17"/>
                <w:lang w:val="de-DE" w:eastAsia="ja-JP"/>
              </w:rPr>
            </m:ctrlPr>
          </m:sSupPr>
          <m:e>
            <m:r>
              <m:rPr>
                <m:sty m:val="p"/>
              </m:rPr>
              <w:rPr>
                <w:rFonts w:ascii="Cambria Math" w:eastAsia="MS Mincho" w:hAnsi="Cambria Math" w:cs="Times New Roman"/>
                <w:kern w:val="0"/>
                <w:sz w:val="17"/>
                <w:szCs w:val="17"/>
                <w:lang w:val="de-DE" w:eastAsia="ja-JP"/>
              </w:rPr>
              <m:t>e</m:t>
            </m:r>
          </m:e>
          <m:sup>
            <m:r>
              <w:rPr>
                <w:rFonts w:ascii="Cambria Math" w:eastAsia="MS Mincho" w:hAnsi="Cambria Math" w:cs="Times New Roman"/>
                <w:kern w:val="0"/>
                <w:sz w:val="17"/>
                <w:szCs w:val="17"/>
                <w:lang w:val="de-DE" w:eastAsia="ja-JP"/>
              </w:rPr>
              <m:t>-</m:t>
            </m:r>
          </m:sup>
        </m:sSup>
        <m:r>
          <m:rPr>
            <m:sty m:val="p"/>
          </m:rPr>
          <w:rPr>
            <w:rFonts w:ascii="Cambria Math" w:eastAsia="MS Mincho" w:hAnsi="Cambria Math" w:cs="Times New Roman"/>
            <w:kern w:val="0"/>
            <w:sz w:val="17"/>
            <w:szCs w:val="17"/>
            <w:lang w:val="de-DE" w:eastAsia="ja-JP"/>
          </w:rPr>
          <m:t>+</m:t>
        </m:r>
        <m:sSup>
          <m:sSupPr>
            <m:ctrlPr>
              <w:rPr>
                <w:rFonts w:ascii="Cambria Math" w:eastAsia="MS Mincho" w:hAnsi="Cambria Math" w:cs="Times New Roman"/>
                <w:iCs/>
                <w:kern w:val="0"/>
                <w:sz w:val="17"/>
                <w:szCs w:val="17"/>
                <w:lang w:val="de-DE" w:eastAsia="ja-JP"/>
              </w:rPr>
            </m:ctrlPr>
          </m:sSupPr>
          <m:e>
            <m:r>
              <m:rPr>
                <m:sty m:val="p"/>
              </m:rPr>
              <w:rPr>
                <w:rFonts w:ascii="Cambria Math" w:eastAsia="MS Mincho" w:hAnsi="Cambria Math" w:cs="Times New Roman"/>
                <w:kern w:val="0"/>
                <w:sz w:val="17"/>
                <w:szCs w:val="17"/>
                <w:lang w:val="de-DE" w:eastAsia="ja-JP"/>
              </w:rPr>
              <m:t>4K</m:t>
            </m:r>
          </m:e>
          <m:sup>
            <m:r>
              <w:rPr>
                <w:rFonts w:ascii="Cambria Math" w:eastAsia="MS Mincho" w:hAnsi="Cambria Math" w:cs="Times New Roman"/>
                <w:kern w:val="0"/>
                <w:sz w:val="17"/>
                <w:szCs w:val="17"/>
                <w:lang w:val="de-DE" w:eastAsia="ja-JP"/>
              </w:rPr>
              <m:t>+</m:t>
            </m:r>
          </m:sup>
        </m:sSup>
        <m:r>
          <m:rPr>
            <m:sty m:val="p"/>
          </m:rPr>
          <w:rPr>
            <w:rFonts w:ascii="Cambria Math" w:eastAsia="MS Mincho" w:hAnsi="Cambria Math" w:cs="Times New Roman"/>
            <w:kern w:val="0"/>
            <w:sz w:val="17"/>
            <w:szCs w:val="17"/>
            <w:lang w:val="de-DE" w:eastAsia="ja-JP"/>
          </w:rPr>
          <m:t>=</m:t>
        </m:r>
        <m:sSub>
          <m:sSubPr>
            <m:ctrlPr>
              <w:rPr>
                <w:rFonts w:ascii="Cambria Math" w:eastAsia="MS Mincho" w:hAnsi="Cambria Math" w:cs="Times New Roman"/>
                <w:iCs/>
                <w:kern w:val="0"/>
                <w:sz w:val="17"/>
                <w:szCs w:val="17"/>
                <w:lang w:val="de-DE" w:eastAsia="ja-JP"/>
              </w:rPr>
            </m:ctrlPr>
          </m:sSubPr>
          <m:e>
            <m:r>
              <m:rPr>
                <m:sty m:val="p"/>
              </m:rPr>
              <w:rPr>
                <w:rFonts w:ascii="Cambria Math" w:eastAsia="MS Mincho" w:hAnsi="Cambria Math" w:cs="Times New Roman"/>
                <w:kern w:val="0"/>
                <w:sz w:val="17"/>
                <w:szCs w:val="17"/>
                <w:lang w:val="de-DE" w:eastAsia="ja-JP"/>
              </w:rPr>
              <m:t>K</m:t>
            </m:r>
          </m:e>
          <m:sub>
            <m:r>
              <w:rPr>
                <w:rFonts w:ascii="Cambria Math" w:eastAsia="MS Mincho" w:hAnsi="Cambria Math" w:cs="Times New Roman"/>
                <w:kern w:val="0"/>
                <w:sz w:val="17"/>
                <w:szCs w:val="17"/>
                <w:lang w:val="de-DE" w:eastAsia="ja-JP"/>
              </w:rPr>
              <m:t>8</m:t>
            </m:r>
          </m:sub>
        </m:sSub>
        <m:sSubSup>
          <m:sSubSupPr>
            <m:ctrlPr>
              <w:rPr>
                <w:rFonts w:ascii="Cambria Math" w:eastAsia="MS Mincho" w:hAnsi="Cambria Math" w:cs="Times New Roman"/>
                <w:kern w:val="0"/>
                <w:sz w:val="17"/>
                <w:szCs w:val="17"/>
                <w:lang w:val="de-DE" w:eastAsia="ja-JP"/>
              </w:rPr>
            </m:ctrlPr>
          </m:sSubSupPr>
          <m:e>
            <m:r>
              <m:rPr>
                <m:sty m:val="p"/>
              </m:rPr>
              <w:rPr>
                <w:rFonts w:ascii="Cambria Math" w:eastAsia="MS Mincho" w:hAnsi="Cambria Math" w:cs="Times New Roman"/>
                <w:kern w:val="0"/>
                <w:sz w:val="17"/>
                <w:szCs w:val="17"/>
                <w:lang w:val="de-DE" w:eastAsia="ja-JP"/>
              </w:rPr>
              <m:t>Fe</m:t>
            </m:r>
          </m:e>
          <m:sub>
            <m:r>
              <w:rPr>
                <w:rFonts w:ascii="Cambria Math" w:eastAsia="MS Mincho" w:hAnsi="Cambria Math" w:cs="Times New Roman"/>
                <w:kern w:val="0"/>
                <w:sz w:val="17"/>
                <w:szCs w:val="17"/>
                <w:lang w:val="de-DE" w:eastAsia="ja-JP"/>
              </w:rPr>
              <m:t>4</m:t>
            </m:r>
          </m:sub>
          <m:sup>
            <m:r>
              <m:rPr>
                <m:sty m:val="p"/>
              </m:rPr>
              <w:rPr>
                <w:rFonts w:ascii="Cambria Math" w:eastAsia="等线" w:hAnsi="Cambria Math" w:cs="Times New Roman"/>
                <w:kern w:val="0"/>
                <w:sz w:val="17"/>
                <w:szCs w:val="17"/>
                <w:lang w:val="de-DE" w:eastAsia="ja-JP"/>
              </w:rPr>
              <m:t>II</m:t>
            </m:r>
          </m:sup>
        </m:sSubSup>
        <m:d>
          <m:dPr>
            <m:begChr m:val="["/>
            <m:endChr m:val="]"/>
            <m:ctrlPr>
              <w:rPr>
                <w:rFonts w:ascii="Cambria Math" w:eastAsia="MS Mincho" w:hAnsi="Cambria Math" w:cs="Times New Roman"/>
                <w:iCs/>
                <w:kern w:val="0"/>
                <w:sz w:val="17"/>
                <w:szCs w:val="17"/>
                <w:lang w:val="de-DE" w:eastAsia="ja-JP"/>
              </w:rPr>
            </m:ctrlPr>
          </m:dPr>
          <m:e>
            <m:sSubSup>
              <m:sSubSupPr>
                <m:ctrlPr>
                  <w:rPr>
                    <w:rFonts w:ascii="Cambria Math" w:eastAsia="MS Mincho" w:hAnsi="Cambria Math" w:cs="Times New Roman"/>
                    <w:kern w:val="0"/>
                    <w:sz w:val="17"/>
                    <w:szCs w:val="17"/>
                    <w:lang w:val="de-DE" w:eastAsia="ja-JP"/>
                  </w:rPr>
                </m:ctrlPr>
              </m:sSubSupPr>
              <m:e>
                <m:r>
                  <m:rPr>
                    <m:sty m:val="p"/>
                  </m:rPr>
                  <w:rPr>
                    <w:rFonts w:ascii="Cambria Math" w:eastAsia="MS Mincho" w:hAnsi="Cambria Math" w:cs="Times New Roman"/>
                    <w:kern w:val="0"/>
                    <w:sz w:val="17"/>
                    <w:szCs w:val="17"/>
                    <w:lang w:val="de-DE" w:eastAsia="ja-JP"/>
                  </w:rPr>
                  <m:t>Fe</m:t>
                </m:r>
              </m:e>
              <m:sub>
                <m:r>
                  <w:rPr>
                    <w:rFonts w:ascii="Cambria Math" w:eastAsia="MS Mincho" w:hAnsi="Cambria Math" w:cs="Times New Roman"/>
                    <w:kern w:val="0"/>
                    <w:sz w:val="17"/>
                    <w:szCs w:val="17"/>
                    <w:lang w:val="de-DE" w:eastAsia="ja-JP"/>
                  </w:rPr>
                  <m:t>4</m:t>
                </m:r>
              </m:sub>
              <m:sup>
                <m:r>
                  <m:rPr>
                    <m:sty m:val="p"/>
                  </m:rPr>
                  <w:rPr>
                    <w:rFonts w:ascii="Cambria Math" w:eastAsia="等线" w:hAnsi="Cambria Math" w:cs="Times New Roman"/>
                    <w:kern w:val="0"/>
                    <w:sz w:val="17"/>
                    <w:szCs w:val="17"/>
                    <w:lang w:val="de-DE" w:eastAsia="ja-JP"/>
                  </w:rPr>
                  <m:t>II</m:t>
                </m:r>
              </m:sup>
            </m:sSubSup>
            <m:sSub>
              <m:sSubPr>
                <m:ctrlPr>
                  <w:rPr>
                    <w:rFonts w:ascii="Cambria Math" w:eastAsia="MS Mincho" w:hAnsi="Cambria Math" w:cs="Times New Roman"/>
                    <w:iCs/>
                    <w:kern w:val="0"/>
                    <w:sz w:val="17"/>
                    <w:szCs w:val="17"/>
                    <w:lang w:val="de-DE" w:eastAsia="ja-JP"/>
                  </w:rPr>
                </m:ctrlPr>
              </m:sSubPr>
              <m:e>
                <m:d>
                  <m:dPr>
                    <m:ctrlPr>
                      <w:rPr>
                        <w:rFonts w:ascii="Cambria Math" w:eastAsia="MS Mincho" w:hAnsi="Cambria Math" w:cs="Times New Roman"/>
                        <w:iCs/>
                        <w:kern w:val="0"/>
                        <w:sz w:val="17"/>
                        <w:szCs w:val="17"/>
                        <w:lang w:val="de-DE" w:eastAsia="ja-JP"/>
                      </w:rPr>
                    </m:ctrlPr>
                  </m:dPr>
                  <m:e>
                    <m:r>
                      <m:rPr>
                        <m:sty m:val="p"/>
                      </m:rPr>
                      <w:rPr>
                        <w:rFonts w:ascii="Cambria Math" w:eastAsia="MS Mincho" w:hAnsi="Cambria Math" w:cs="Times New Roman"/>
                        <w:kern w:val="0"/>
                        <w:sz w:val="17"/>
                        <w:szCs w:val="17"/>
                        <w:lang w:val="de-DE" w:eastAsia="ja-JP"/>
                      </w:rPr>
                      <m:t>CN</m:t>
                    </m:r>
                  </m:e>
                </m:d>
              </m:e>
              <m:sub>
                <m:r>
                  <w:rPr>
                    <w:rFonts w:ascii="Cambria Math" w:eastAsia="MS Mincho" w:hAnsi="Cambria Math" w:cs="Times New Roman"/>
                    <w:kern w:val="0"/>
                    <w:sz w:val="17"/>
                    <w:szCs w:val="17"/>
                    <w:lang w:val="de-DE" w:eastAsia="ja-JP"/>
                  </w:rPr>
                  <m:t>24</m:t>
                </m:r>
              </m:sub>
            </m:sSub>
          </m:e>
        </m:d>
      </m:oMath>
      <w:r w:rsidR="001A4859" w:rsidRPr="001A4859">
        <w:rPr>
          <w:rFonts w:ascii="Calibri" w:eastAsia="MS Mincho" w:hAnsi="Calibri" w:cs="Calibri"/>
          <w:iCs/>
          <w:kern w:val="0"/>
          <w:sz w:val="17"/>
          <w:szCs w:val="17"/>
          <w:lang w:val="de-DE" w:eastAsia="ja-JP"/>
        </w:rPr>
        <w:t>,</w:t>
      </w:r>
    </w:p>
    <w:p w14:paraId="763EFEAE" w14:textId="28CF2050" w:rsidR="001A4859" w:rsidRPr="001A4859" w:rsidRDefault="001A4859" w:rsidP="00F14F50">
      <w:pPr>
        <w:widowControl/>
        <w:ind w:firstLineChars="200" w:firstLine="340"/>
        <w:rPr>
          <w:rFonts w:ascii="Arial" w:eastAsia="MS Mincho" w:hAnsi="Arial" w:cs="Times New Roman"/>
          <w:color w:val="FF0000"/>
          <w:kern w:val="0"/>
          <w:sz w:val="17"/>
          <w:szCs w:val="24"/>
          <w:lang w:eastAsia="ja-JP"/>
        </w:rPr>
      </w:pPr>
      <w:r w:rsidRPr="001A4859">
        <w:rPr>
          <w:rFonts w:ascii="Arial" w:eastAsia="MS Mincho" w:hAnsi="Arial" w:cs="Times New Roman"/>
          <w:kern w:val="0"/>
          <w:sz w:val="17"/>
          <w:szCs w:val="24"/>
          <w:lang w:eastAsia="ja-JP"/>
        </w:rPr>
        <w:t>this mea</w:t>
      </w:r>
      <w:r w:rsidRPr="001A4859">
        <w:rPr>
          <w:rFonts w:ascii="Arial" w:eastAsia="MS Mincho" w:hAnsi="Arial" w:cs="Times New Roman" w:hint="eastAsia"/>
          <w:kern w:val="0"/>
          <w:sz w:val="17"/>
          <w:szCs w:val="24"/>
          <w:lang w:eastAsia="ja-JP"/>
        </w:rPr>
        <w:t>ns</w:t>
      </w:r>
      <w:r w:rsidRPr="001A4859">
        <w:rPr>
          <w:rFonts w:ascii="Arial" w:eastAsia="MS Mincho" w:hAnsi="Arial" w:cs="Times New Roman"/>
          <w:kern w:val="0"/>
          <w:sz w:val="17"/>
          <w:szCs w:val="24"/>
          <w:lang w:eastAsia="ja-JP"/>
        </w:rPr>
        <w:t xml:space="preserve"> that one unit cell accepts 4 electron and ions. The total number of cells in PBNP are </w:t>
      </w:r>
      <w:r w:rsidRPr="001A4859">
        <w:rPr>
          <w:rFonts w:ascii="Calibri" w:eastAsia="MS Mincho" w:hAnsi="Calibri" w:cs="Calibri"/>
          <w:kern w:val="0"/>
          <w:sz w:val="18"/>
          <w:szCs w:val="18"/>
          <w:lang w:val="de-DE" w:eastAsia="ja-JP"/>
        </w:rPr>
        <w:t xml:space="preserve"> </w:t>
      </w:r>
      <m:oMath>
        <m:r>
          <w:rPr>
            <w:rFonts w:ascii="Cambria Math" w:eastAsia="MS Mincho" w:hAnsi="Cambria Math" w:cs="Calibri"/>
            <w:kern w:val="0"/>
            <w:sz w:val="17"/>
            <w:szCs w:val="17"/>
            <w:lang w:val="de-DE" w:eastAsia="ja-JP"/>
          </w:rPr>
          <m:t>(</m:t>
        </m:r>
        <m:f>
          <m:fPr>
            <m:ctrlPr>
              <w:rPr>
                <w:rFonts w:ascii="Cambria Math" w:eastAsia="MS Mincho" w:hAnsi="Cambria Math" w:cs="Calibri"/>
                <w:i/>
                <w:iCs/>
                <w:kern w:val="0"/>
                <w:sz w:val="17"/>
                <w:szCs w:val="17"/>
                <w:lang w:val="de-DE" w:eastAsia="ja-JP"/>
              </w:rPr>
            </m:ctrlPr>
          </m:fPr>
          <m:num>
            <m:r>
              <w:rPr>
                <w:rFonts w:ascii="Cambria Math" w:eastAsia="MS Mincho" w:hAnsi="Cambria Math" w:cs="Calibri"/>
                <w:kern w:val="0"/>
                <w:sz w:val="17"/>
                <w:szCs w:val="17"/>
                <w:lang w:val="de-DE" w:eastAsia="ja-JP"/>
              </w:rPr>
              <m:t>215</m:t>
            </m:r>
          </m:num>
          <m:den>
            <m:r>
              <w:rPr>
                <w:rFonts w:ascii="Cambria Math" w:eastAsia="MS Mincho" w:hAnsi="Cambria Math" w:cs="Calibri"/>
                <w:kern w:val="0"/>
                <w:sz w:val="17"/>
                <w:szCs w:val="17"/>
                <w:lang w:val="de-DE" w:eastAsia="ja-JP"/>
              </w:rPr>
              <m:t>1.02</m:t>
            </m:r>
          </m:den>
        </m:f>
        <m:r>
          <w:rPr>
            <w:rFonts w:ascii="Cambria Math" w:eastAsia="MS Mincho" w:hAnsi="Cambria Math" w:cs="Calibri"/>
            <w:kern w:val="0"/>
            <w:sz w:val="17"/>
            <w:szCs w:val="17"/>
            <w:lang w:val="de-DE" w:eastAsia="ja-JP"/>
          </w:rPr>
          <m:t>)×(</m:t>
        </m:r>
        <m:f>
          <m:fPr>
            <m:ctrlPr>
              <w:rPr>
                <w:rFonts w:ascii="Cambria Math" w:eastAsia="MS Mincho" w:hAnsi="Cambria Math" w:cs="Calibri"/>
                <w:i/>
                <w:iCs/>
                <w:kern w:val="0"/>
                <w:sz w:val="17"/>
                <w:szCs w:val="17"/>
                <w:lang w:val="de-DE" w:eastAsia="ja-JP"/>
              </w:rPr>
            </m:ctrlPr>
          </m:fPr>
          <m:num>
            <m:r>
              <w:rPr>
                <w:rFonts w:ascii="Cambria Math" w:eastAsia="MS Mincho" w:hAnsi="Cambria Math" w:cs="Calibri"/>
                <w:kern w:val="0"/>
                <w:sz w:val="17"/>
                <w:szCs w:val="17"/>
                <w:lang w:val="de-DE" w:eastAsia="ja-JP"/>
              </w:rPr>
              <m:t>215</m:t>
            </m:r>
          </m:num>
          <m:den>
            <m:r>
              <w:rPr>
                <w:rFonts w:ascii="Cambria Math" w:eastAsia="MS Mincho" w:hAnsi="Cambria Math" w:cs="Calibri"/>
                <w:kern w:val="0"/>
                <w:sz w:val="17"/>
                <w:szCs w:val="17"/>
                <w:lang w:val="de-DE" w:eastAsia="ja-JP"/>
              </w:rPr>
              <m:t>1.02</m:t>
            </m:r>
          </m:den>
        </m:f>
        <m:r>
          <w:rPr>
            <w:rFonts w:ascii="Cambria Math" w:eastAsia="MS Mincho" w:hAnsi="Cambria Math" w:cs="Calibri"/>
            <w:kern w:val="0"/>
            <w:sz w:val="17"/>
            <w:szCs w:val="17"/>
            <w:lang w:val="de-DE" w:eastAsia="ja-JP"/>
          </w:rPr>
          <m:t>)×(</m:t>
        </m:r>
        <m:f>
          <m:fPr>
            <m:ctrlPr>
              <w:rPr>
                <w:rFonts w:ascii="Cambria Math" w:eastAsia="MS Mincho" w:hAnsi="Cambria Math" w:cs="Calibri"/>
                <w:i/>
                <w:iCs/>
                <w:kern w:val="0"/>
                <w:sz w:val="17"/>
                <w:szCs w:val="17"/>
                <w:lang w:val="de-DE" w:eastAsia="ja-JP"/>
              </w:rPr>
            </m:ctrlPr>
          </m:fPr>
          <m:num>
            <m:r>
              <w:rPr>
                <w:rFonts w:ascii="Cambria Math" w:eastAsia="MS Mincho" w:hAnsi="Cambria Math" w:cs="Calibri"/>
                <w:kern w:val="0"/>
                <w:sz w:val="17"/>
                <w:szCs w:val="17"/>
                <w:lang w:val="de-DE" w:eastAsia="ja-JP"/>
              </w:rPr>
              <m:t>200</m:t>
            </m:r>
          </m:num>
          <m:den>
            <m:r>
              <w:rPr>
                <w:rFonts w:ascii="Cambria Math" w:eastAsia="MS Mincho" w:hAnsi="Cambria Math" w:cs="Calibri"/>
                <w:kern w:val="0"/>
                <w:sz w:val="17"/>
                <w:szCs w:val="17"/>
                <w:lang w:val="de-DE" w:eastAsia="ja-JP"/>
              </w:rPr>
              <m:t>1.02</m:t>
            </m:r>
          </m:den>
        </m:f>
        <m:r>
          <w:rPr>
            <w:rFonts w:ascii="Cambria Math" w:eastAsia="MS Mincho" w:hAnsi="Cambria Math" w:cs="Calibri"/>
            <w:kern w:val="0"/>
            <w:sz w:val="17"/>
            <w:szCs w:val="17"/>
            <w:lang w:val="de-DE" w:eastAsia="ja-JP"/>
          </w:rPr>
          <m:t>)</m:t>
        </m:r>
      </m:oMath>
      <w:r w:rsidRPr="001A4859">
        <w:rPr>
          <w:rFonts w:ascii="Calibri" w:eastAsia="MS Mincho" w:hAnsi="Calibri" w:cs="Calibri"/>
          <w:kern w:val="0"/>
          <w:sz w:val="18"/>
          <w:szCs w:val="18"/>
          <w:lang w:val="de-DE" w:eastAsia="ja-JP"/>
        </w:rPr>
        <w:t xml:space="preserve"> </w:t>
      </w:r>
      <w:r w:rsidRPr="001A4859">
        <w:rPr>
          <w:rFonts w:ascii="Arial" w:eastAsia="MS Mincho" w:hAnsi="Arial" w:cs="Times New Roman"/>
          <w:kern w:val="0"/>
          <w:sz w:val="17"/>
          <w:szCs w:val="24"/>
          <w:lang w:eastAsia="ja-JP"/>
        </w:rPr>
        <w:t xml:space="preserve"> , so the total amount of transferred charge was </w:t>
      </w:r>
      <m:oMath>
        <m:r>
          <w:rPr>
            <w:rFonts w:ascii="Cambria Math" w:eastAsia="MS Mincho" w:hAnsi="Cambria Math" w:cs="Calibri"/>
            <w:kern w:val="0"/>
            <w:sz w:val="17"/>
            <w:szCs w:val="17"/>
            <w:lang w:val="de-DE" w:eastAsia="ja-JP"/>
          </w:rPr>
          <m:t>4×(</m:t>
        </m:r>
        <m:f>
          <m:fPr>
            <m:ctrlPr>
              <w:rPr>
                <w:rFonts w:ascii="Cambria Math" w:eastAsia="MS Mincho" w:hAnsi="Cambria Math" w:cs="Calibri"/>
                <w:i/>
                <w:iCs/>
                <w:kern w:val="0"/>
                <w:sz w:val="17"/>
                <w:szCs w:val="17"/>
                <w:lang w:val="de-DE" w:eastAsia="ja-JP"/>
              </w:rPr>
            </m:ctrlPr>
          </m:fPr>
          <m:num>
            <m:r>
              <w:rPr>
                <w:rFonts w:ascii="Cambria Math" w:eastAsia="MS Mincho" w:hAnsi="Cambria Math" w:cs="Calibri"/>
                <w:kern w:val="0"/>
                <w:sz w:val="17"/>
                <w:szCs w:val="17"/>
                <w:lang w:val="de-DE" w:eastAsia="ja-JP"/>
              </w:rPr>
              <m:t>215</m:t>
            </m:r>
          </m:num>
          <m:den>
            <m:r>
              <w:rPr>
                <w:rFonts w:ascii="Cambria Math" w:eastAsia="MS Mincho" w:hAnsi="Cambria Math" w:cs="Calibri"/>
                <w:kern w:val="0"/>
                <w:sz w:val="17"/>
                <w:szCs w:val="17"/>
                <w:lang w:val="de-DE" w:eastAsia="ja-JP"/>
              </w:rPr>
              <m:t>1.02</m:t>
            </m:r>
          </m:den>
        </m:f>
        <m:r>
          <w:rPr>
            <w:rFonts w:ascii="Cambria Math" w:eastAsia="MS Mincho" w:hAnsi="Cambria Math" w:cs="Calibri"/>
            <w:kern w:val="0"/>
            <w:sz w:val="17"/>
            <w:szCs w:val="17"/>
            <w:lang w:val="de-DE" w:eastAsia="ja-JP"/>
          </w:rPr>
          <m:t>)×(</m:t>
        </m:r>
        <m:f>
          <m:fPr>
            <m:ctrlPr>
              <w:rPr>
                <w:rFonts w:ascii="Cambria Math" w:eastAsia="MS Mincho" w:hAnsi="Cambria Math" w:cs="Calibri"/>
                <w:i/>
                <w:iCs/>
                <w:kern w:val="0"/>
                <w:sz w:val="17"/>
                <w:szCs w:val="17"/>
                <w:lang w:val="de-DE" w:eastAsia="ja-JP"/>
              </w:rPr>
            </m:ctrlPr>
          </m:fPr>
          <m:num>
            <m:r>
              <w:rPr>
                <w:rFonts w:ascii="Cambria Math" w:eastAsia="MS Mincho" w:hAnsi="Cambria Math" w:cs="Calibri"/>
                <w:kern w:val="0"/>
                <w:sz w:val="17"/>
                <w:szCs w:val="17"/>
                <w:lang w:val="de-DE" w:eastAsia="ja-JP"/>
              </w:rPr>
              <m:t>215</m:t>
            </m:r>
          </m:num>
          <m:den>
            <m:r>
              <w:rPr>
                <w:rFonts w:ascii="Cambria Math" w:eastAsia="MS Mincho" w:hAnsi="Cambria Math" w:cs="Calibri"/>
                <w:kern w:val="0"/>
                <w:sz w:val="17"/>
                <w:szCs w:val="17"/>
                <w:lang w:val="de-DE" w:eastAsia="ja-JP"/>
              </w:rPr>
              <m:t>1.02</m:t>
            </m:r>
          </m:den>
        </m:f>
        <m:r>
          <w:rPr>
            <w:rFonts w:ascii="Cambria Math" w:eastAsia="MS Mincho" w:hAnsi="Cambria Math" w:cs="Calibri"/>
            <w:kern w:val="0"/>
            <w:sz w:val="17"/>
            <w:szCs w:val="17"/>
            <w:lang w:val="de-DE" w:eastAsia="ja-JP"/>
          </w:rPr>
          <m:t>)×(</m:t>
        </m:r>
        <m:f>
          <m:fPr>
            <m:ctrlPr>
              <w:rPr>
                <w:rFonts w:ascii="Cambria Math" w:eastAsia="MS Mincho" w:hAnsi="Cambria Math" w:cs="Calibri"/>
                <w:i/>
                <w:iCs/>
                <w:kern w:val="0"/>
                <w:sz w:val="17"/>
                <w:szCs w:val="17"/>
                <w:lang w:val="de-DE" w:eastAsia="ja-JP"/>
              </w:rPr>
            </m:ctrlPr>
          </m:fPr>
          <m:num>
            <m:r>
              <w:rPr>
                <w:rFonts w:ascii="Cambria Math" w:eastAsia="MS Mincho" w:hAnsi="Cambria Math" w:cs="Calibri"/>
                <w:kern w:val="0"/>
                <w:sz w:val="17"/>
                <w:szCs w:val="17"/>
                <w:lang w:val="de-DE" w:eastAsia="ja-JP"/>
              </w:rPr>
              <m:t>200</m:t>
            </m:r>
          </m:num>
          <m:den>
            <m:r>
              <w:rPr>
                <w:rFonts w:ascii="Cambria Math" w:eastAsia="MS Mincho" w:hAnsi="Cambria Math" w:cs="Calibri"/>
                <w:kern w:val="0"/>
                <w:sz w:val="17"/>
                <w:szCs w:val="17"/>
                <w:lang w:val="de-DE" w:eastAsia="ja-JP"/>
              </w:rPr>
              <m:t>1.02</m:t>
            </m:r>
          </m:den>
        </m:f>
        <m:r>
          <w:rPr>
            <w:rFonts w:ascii="Cambria Math" w:eastAsia="MS Mincho" w:hAnsi="Cambria Math" w:cs="Calibri"/>
            <w:kern w:val="0"/>
            <w:sz w:val="17"/>
            <w:szCs w:val="17"/>
            <w:lang w:val="de-DE" w:eastAsia="ja-JP"/>
          </w:rPr>
          <m:t>)</m:t>
        </m:r>
      </m:oMath>
      <w:r w:rsidRPr="001A4859">
        <w:rPr>
          <w:rFonts w:ascii="Arial" w:eastAsia="MS Mincho" w:hAnsi="Arial" w:cs="Times New Roman"/>
          <w:kern w:val="0"/>
          <w:sz w:val="17"/>
          <w:szCs w:val="24"/>
          <w:lang w:eastAsia="ja-JP"/>
        </w:rPr>
        <w:t>. By virtue of these above, we can establish an optical electrochemical signal conversion model to obtain the photoelectric conversion coefficient</w:t>
      </w:r>
      <w:r w:rsidR="001160D6">
        <w:rPr>
          <w:rFonts w:ascii="Arial" w:eastAsia="MS Mincho" w:hAnsi="Arial" w:cs="Times New Roman"/>
          <w:kern w:val="0"/>
          <w:sz w:val="17"/>
          <w:szCs w:val="24"/>
          <w:lang w:eastAsia="ja-JP"/>
        </w:rPr>
        <w:t xml:space="preserve"> </w:t>
      </w:r>
      <m:oMath>
        <m:r>
          <w:rPr>
            <w:rFonts w:ascii="Cambria Math" w:eastAsia="MS Mincho" w:hAnsi="Cambria Math" w:cs="Times New Roman"/>
            <w:kern w:val="0"/>
            <w:sz w:val="17"/>
            <w:szCs w:val="17"/>
            <w:lang w:val="de-DE" w:eastAsia="ja-JP"/>
          </w:rPr>
          <m:t>a</m:t>
        </m:r>
      </m:oMath>
      <w:r w:rsidRPr="001A4859">
        <w:rPr>
          <w:rFonts w:ascii="Arial" w:eastAsia="MS Mincho" w:hAnsi="Arial" w:cs="Times New Roman"/>
          <w:kern w:val="0"/>
          <w:sz w:val="17"/>
          <w:szCs w:val="24"/>
          <w:lang w:eastAsia="ja-JP"/>
        </w:rPr>
        <w:t>: 6.0×10</w:t>
      </w:r>
      <w:r w:rsidRPr="001A4859">
        <w:rPr>
          <w:rFonts w:ascii="Arial" w:eastAsia="MS Mincho" w:hAnsi="Arial" w:cs="Times New Roman"/>
          <w:kern w:val="0"/>
          <w:sz w:val="17"/>
          <w:szCs w:val="24"/>
          <w:vertAlign w:val="superscript"/>
          <w:lang w:eastAsia="ja-JP"/>
        </w:rPr>
        <w:t>-5</w:t>
      </w:r>
      <w:r w:rsidRPr="001A4859">
        <w:rPr>
          <w:rFonts w:ascii="Arial" w:eastAsia="MS Mincho" w:hAnsi="Arial" w:cs="Times New Roman"/>
          <w:kern w:val="0"/>
          <w:sz w:val="17"/>
          <w:szCs w:val="24"/>
          <w:lang w:eastAsia="ja-JP"/>
        </w:rPr>
        <w:t xml:space="preserve"> IU/charge.</w:t>
      </w:r>
    </w:p>
    <w:p w14:paraId="69BD5A8A" w14:textId="7732C4A7" w:rsidR="001A4859" w:rsidRPr="001A4859" w:rsidRDefault="001A4859" w:rsidP="00F14F50">
      <w:pPr>
        <w:widowControl/>
        <w:spacing w:before="230" w:after="230"/>
        <w:rPr>
          <w:rFonts w:ascii="Arial" w:eastAsia="MS Mincho" w:hAnsi="Arial" w:cs="Arial"/>
          <w:b/>
          <w:bCs/>
          <w:kern w:val="0"/>
          <w:sz w:val="20"/>
          <w:szCs w:val="20"/>
          <w:lang w:eastAsia="ja-JP"/>
        </w:rPr>
      </w:pPr>
      <w:r w:rsidRPr="001A4859">
        <w:rPr>
          <w:rFonts w:ascii="Arial" w:eastAsia="MS Mincho" w:hAnsi="Arial" w:cs="Arial"/>
          <w:b/>
          <w:bCs/>
          <w:kern w:val="0"/>
          <w:sz w:val="20"/>
          <w:szCs w:val="20"/>
          <w:lang w:eastAsia="ja-JP"/>
        </w:rPr>
        <w:t>7.</w:t>
      </w:r>
      <w:r w:rsidRPr="001A4859">
        <w:rPr>
          <w:rFonts w:ascii="Times New Roman" w:eastAsia="MS Mincho" w:hAnsi="Times New Roman" w:cs="Times New Roman"/>
          <w:b/>
          <w:bCs/>
          <w:kern w:val="0"/>
          <w:sz w:val="24"/>
          <w:szCs w:val="24"/>
          <w:lang w:val="de-DE" w:eastAsia="ja-JP"/>
        </w:rPr>
        <w:t xml:space="preserve"> </w:t>
      </w:r>
      <w:r w:rsidRPr="001A4859">
        <w:rPr>
          <w:rFonts w:ascii="Arial" w:eastAsia="MS Mincho" w:hAnsi="Arial" w:cs="Arial"/>
          <w:b/>
          <w:bCs/>
          <w:kern w:val="0"/>
          <w:sz w:val="20"/>
          <w:szCs w:val="20"/>
          <w:lang w:eastAsia="ja-JP"/>
        </w:rPr>
        <w:t>The equivalent circuit model of the whole entire ITO electrode</w:t>
      </w:r>
    </w:p>
    <w:p w14:paraId="20473E52" w14:textId="3773D425" w:rsidR="001A4859" w:rsidRPr="001A4859" w:rsidRDefault="001A4859" w:rsidP="00F14F50">
      <w:pPr>
        <w:widowControl/>
        <w:ind w:firstLineChars="200" w:firstLine="340"/>
        <w:rPr>
          <w:rFonts w:ascii="Arial" w:eastAsia="MS Mincho" w:hAnsi="Arial" w:cs="Times New Roman"/>
          <w:kern w:val="0"/>
          <w:sz w:val="17"/>
          <w:szCs w:val="24"/>
          <w:lang w:eastAsia="ja-JP"/>
        </w:rPr>
      </w:pPr>
      <w:r w:rsidRPr="001A4859">
        <w:rPr>
          <w:rFonts w:ascii="Arial" w:eastAsia="MS Mincho" w:hAnsi="Arial" w:cs="Times New Roman"/>
          <w:kern w:val="0"/>
          <w:sz w:val="17"/>
          <w:szCs w:val="24"/>
          <w:lang w:eastAsia="ja-JP"/>
        </w:rPr>
        <w:t>We measured the impedance of the whole electrochemical cell (two identical ITO electrodes) with the voltage amplitude of 10 mV, ranging from 0.005 Hz to 10000 Hz. The equivalent circuit diagram (Fig</w:t>
      </w:r>
      <w:r w:rsidR="00CB2896">
        <w:rPr>
          <w:rFonts w:ascii="Arial" w:eastAsia="MS Mincho" w:hAnsi="Arial" w:cs="Times New Roman"/>
          <w:kern w:val="0"/>
          <w:sz w:val="17"/>
          <w:szCs w:val="24"/>
          <w:lang w:eastAsia="ja-JP"/>
        </w:rPr>
        <w:t>.</w:t>
      </w:r>
      <w:r w:rsidRPr="001A4859">
        <w:rPr>
          <w:rFonts w:ascii="Arial" w:eastAsia="MS Mincho" w:hAnsi="Arial" w:cs="Times New Roman"/>
          <w:kern w:val="0"/>
          <w:sz w:val="17"/>
          <w:szCs w:val="24"/>
          <w:lang w:eastAsia="ja-JP"/>
        </w:rPr>
        <w:t xml:space="preserve"> 4a) is composed of electric double layer capacitance </w:t>
      </w:r>
      <w:proofErr w:type="spellStart"/>
      <w:r w:rsidRPr="001A4859">
        <w:rPr>
          <w:rFonts w:ascii="Arial" w:eastAsia="MS Mincho" w:hAnsi="Arial" w:cs="Times New Roman"/>
          <w:kern w:val="0"/>
          <w:sz w:val="17"/>
          <w:szCs w:val="24"/>
          <w:lang w:eastAsia="ja-JP"/>
        </w:rPr>
        <w:t>C</w:t>
      </w:r>
      <w:r w:rsidRPr="001A4859">
        <w:rPr>
          <w:rFonts w:ascii="Arial" w:eastAsia="MS Mincho" w:hAnsi="Arial" w:cs="Times New Roman"/>
          <w:kern w:val="0"/>
          <w:sz w:val="17"/>
          <w:szCs w:val="24"/>
          <w:vertAlign w:val="subscript"/>
          <w:lang w:eastAsia="ja-JP"/>
        </w:rPr>
        <w:t>dl</w:t>
      </w:r>
      <w:proofErr w:type="spellEnd"/>
      <w:r w:rsidRPr="001A4859">
        <w:rPr>
          <w:rFonts w:ascii="Arial" w:eastAsia="MS Mincho" w:hAnsi="Arial" w:cs="Times New Roman"/>
          <w:kern w:val="0"/>
          <w:sz w:val="17"/>
          <w:szCs w:val="24"/>
          <w:lang w:eastAsia="ja-JP"/>
        </w:rPr>
        <w:t>, electrolyte solution resistance R</w:t>
      </w:r>
      <w:r w:rsidRPr="001A4859">
        <w:rPr>
          <w:rFonts w:ascii="Arial" w:eastAsia="MS Mincho" w:hAnsi="Arial" w:cs="Times New Roman"/>
          <w:kern w:val="0"/>
          <w:sz w:val="17"/>
          <w:szCs w:val="24"/>
          <w:vertAlign w:val="subscript"/>
          <w:lang w:eastAsia="ja-JP"/>
        </w:rPr>
        <w:t>s</w:t>
      </w:r>
      <w:r w:rsidRPr="001A4859">
        <w:rPr>
          <w:rFonts w:ascii="Arial" w:eastAsia="MS Mincho" w:hAnsi="Arial" w:cs="Times New Roman"/>
          <w:kern w:val="0"/>
          <w:sz w:val="17"/>
          <w:szCs w:val="24"/>
          <w:lang w:eastAsia="ja-JP"/>
        </w:rPr>
        <w:t>, polarization resistance R</w:t>
      </w:r>
      <w:r w:rsidRPr="001A4859">
        <w:rPr>
          <w:rFonts w:ascii="Arial" w:eastAsia="MS Mincho" w:hAnsi="Arial" w:cs="Times New Roman"/>
          <w:kern w:val="0"/>
          <w:sz w:val="17"/>
          <w:szCs w:val="24"/>
          <w:vertAlign w:val="subscript"/>
          <w:lang w:eastAsia="ja-JP"/>
        </w:rPr>
        <w:t>p</w:t>
      </w:r>
      <w:r w:rsidRPr="001A4859">
        <w:rPr>
          <w:rFonts w:ascii="Arial" w:eastAsia="MS Mincho" w:hAnsi="Arial" w:cs="Times New Roman"/>
          <w:kern w:val="0"/>
          <w:sz w:val="17"/>
          <w:szCs w:val="24"/>
          <w:lang w:eastAsia="ja-JP"/>
        </w:rPr>
        <w:t xml:space="preserve">, and Warburg impendence </w:t>
      </w:r>
      <w:proofErr w:type="spellStart"/>
      <w:r w:rsidRPr="001A4859">
        <w:rPr>
          <w:rFonts w:ascii="Arial" w:eastAsia="MS Mincho" w:hAnsi="Arial" w:cs="Times New Roman"/>
          <w:kern w:val="0"/>
          <w:sz w:val="17"/>
          <w:szCs w:val="24"/>
          <w:lang w:eastAsia="ja-JP"/>
        </w:rPr>
        <w:t>Z</w:t>
      </w:r>
      <w:r w:rsidRPr="001A4859">
        <w:rPr>
          <w:rFonts w:ascii="Arial" w:eastAsia="MS Mincho" w:hAnsi="Arial" w:cs="Times New Roman"/>
          <w:kern w:val="0"/>
          <w:sz w:val="17"/>
          <w:szCs w:val="24"/>
          <w:vertAlign w:val="subscript"/>
          <w:lang w:eastAsia="ja-JP"/>
        </w:rPr>
        <w:t>w</w:t>
      </w:r>
      <w:proofErr w:type="spellEnd"/>
      <w:r w:rsidRPr="001A4859">
        <w:rPr>
          <w:rFonts w:ascii="Arial" w:eastAsia="MS Mincho" w:hAnsi="Arial" w:cs="Times New Roman"/>
          <w:kern w:val="0"/>
          <w:sz w:val="17"/>
          <w:szCs w:val="24"/>
          <w:lang w:eastAsia="ja-JP"/>
        </w:rPr>
        <w:t>. The total impedance is:</w:t>
      </w:r>
    </w:p>
    <w:p w14:paraId="682E8FA0" w14:textId="77777777" w:rsidR="001A4859" w:rsidRPr="001A4859" w:rsidRDefault="001A4859" w:rsidP="00F14F50">
      <w:pPr>
        <w:widowControl/>
        <w:spacing w:beforeLines="100" w:before="240" w:afterLines="100" w:after="240"/>
        <w:ind w:firstLineChars="200" w:firstLine="340"/>
        <w:textAlignment w:val="baseline"/>
        <w:rPr>
          <w:rFonts w:ascii="Cambria Math" w:eastAsia="Cambria Math" w:hAnsi="Cambria Math" w:cs="Calibri"/>
          <w:i/>
          <w:iCs/>
          <w:color w:val="000000" w:themeColor="text1"/>
          <w:kern w:val="0"/>
          <w:sz w:val="17"/>
          <w:szCs w:val="17"/>
          <w:lang w:val="de-DE" w:eastAsia="ja-JP"/>
        </w:rPr>
      </w:pPr>
      <m:oMathPara>
        <m:oMathParaPr>
          <m:jc m:val="center"/>
        </m:oMathParaPr>
        <m:oMath>
          <m:r>
            <w:rPr>
              <w:rFonts w:ascii="Cambria Math" w:eastAsia="Cambria Math" w:hAnsi="Cambria Math" w:cs="Calibri"/>
              <w:color w:val="000000" w:themeColor="text1"/>
              <w:kern w:val="0"/>
              <w:sz w:val="17"/>
              <w:szCs w:val="17"/>
              <w:lang w:val="de-DE" w:eastAsia="ja-JP"/>
            </w:rPr>
            <m:t>Z=</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R</m:t>
              </m:r>
            </m:e>
            <m:sub>
              <m:r>
                <w:rPr>
                  <w:rFonts w:ascii="Cambria Math" w:eastAsia="Cambria Math" w:hAnsi="Cambria Math" w:cs="Calibri"/>
                  <w:color w:val="000000" w:themeColor="text1"/>
                  <w:kern w:val="0"/>
                  <w:sz w:val="17"/>
                  <w:szCs w:val="17"/>
                  <w:lang w:val="de-DE" w:eastAsia="ja-JP"/>
                </w:rPr>
                <m:t>s</m:t>
              </m:r>
            </m:sub>
          </m:sSub>
          <m:r>
            <w:rPr>
              <w:rFonts w:ascii="Cambria Math" w:eastAsia="Cambria Math" w:hAnsi="Cambria Math" w:cs="Calibri"/>
              <w:color w:val="000000" w:themeColor="text1"/>
              <w:kern w:val="0"/>
              <w:sz w:val="17"/>
              <w:szCs w:val="17"/>
              <w:lang w:val="de-DE" w:eastAsia="ja-JP"/>
            </w:rPr>
            <m:t>+</m:t>
          </m:r>
          <m:f>
            <m:fPr>
              <m:ctrlPr>
                <w:rPr>
                  <w:rFonts w:ascii="Cambria Math" w:eastAsia="Cambria Math" w:hAnsi="Cambria Math" w:cs="Calibri"/>
                  <w:i/>
                  <w:iCs/>
                  <w:color w:val="000000" w:themeColor="text1"/>
                  <w:kern w:val="0"/>
                  <w:sz w:val="17"/>
                  <w:szCs w:val="17"/>
                  <w:lang w:val="de-DE" w:eastAsia="ja-JP"/>
                </w:rPr>
              </m:ctrlPr>
            </m:fPr>
            <m:num>
              <m:r>
                <w:rPr>
                  <w:rFonts w:ascii="Cambria Math" w:eastAsia="Cambria Math" w:hAnsi="Cambria Math" w:cs="Calibri"/>
                  <w:color w:val="000000" w:themeColor="text1"/>
                  <w:kern w:val="0"/>
                  <w:sz w:val="17"/>
                  <w:szCs w:val="17"/>
                  <w:lang w:val="de-DE" w:eastAsia="ja-JP"/>
                </w:rPr>
                <m:t>1</m:t>
              </m:r>
            </m:num>
            <m:den>
              <m:r>
                <w:rPr>
                  <w:rFonts w:ascii="Cambria Math" w:eastAsia="Cambria Math" w:hAnsi="Cambria Math" w:cs="Calibri"/>
                  <w:color w:val="000000" w:themeColor="text1"/>
                  <w:kern w:val="0"/>
                  <w:sz w:val="17"/>
                  <w:szCs w:val="17"/>
                  <w:lang w:val="de-DE" w:eastAsia="ja-JP"/>
                </w:rPr>
                <m:t>1/(</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R</m:t>
                  </m:r>
                </m:e>
                <m:sub>
                  <m:r>
                    <w:rPr>
                      <w:rFonts w:ascii="Cambria Math" w:eastAsia="Cambria Math" w:hAnsi="Cambria Math" w:cs="Calibri"/>
                      <w:color w:val="000000" w:themeColor="text1"/>
                      <w:kern w:val="0"/>
                      <w:sz w:val="17"/>
                      <w:szCs w:val="17"/>
                      <w:lang w:val="de-DE" w:eastAsia="ja-JP"/>
                    </w:rPr>
                    <m:t>p</m:t>
                  </m:r>
                </m:sub>
              </m:sSub>
              <m:r>
                <w:rPr>
                  <w:rFonts w:ascii="Cambria Math" w:eastAsia="Cambria Math" w:hAnsi="Cambria Math" w:cs="Calibri"/>
                  <w:color w:val="000000" w:themeColor="text1"/>
                  <w:kern w:val="0"/>
                  <w:sz w:val="17"/>
                  <w:szCs w:val="17"/>
                  <w:lang w:val="de-DE" w:eastAsia="ja-JP"/>
                </w:rPr>
                <m:t>+</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Z</m:t>
                  </m:r>
                </m:e>
                <m:sub>
                  <m:r>
                    <w:rPr>
                      <w:rFonts w:ascii="Cambria Math" w:eastAsia="Cambria Math" w:hAnsi="Cambria Math" w:cs="Calibri"/>
                      <w:color w:val="000000" w:themeColor="text1"/>
                      <w:kern w:val="0"/>
                      <w:sz w:val="17"/>
                      <w:szCs w:val="17"/>
                      <w:lang w:val="de-DE" w:eastAsia="ja-JP"/>
                    </w:rPr>
                    <m:t>W</m:t>
                  </m:r>
                </m:sub>
              </m:sSub>
              <m:r>
                <w:rPr>
                  <w:rFonts w:ascii="Cambria Math" w:eastAsia="Cambria Math" w:hAnsi="Cambria Math" w:cs="Calibri"/>
                  <w:color w:val="000000" w:themeColor="text1"/>
                  <w:kern w:val="0"/>
                  <w:sz w:val="17"/>
                  <w:szCs w:val="17"/>
                  <w:lang w:val="de-DE" w:eastAsia="ja-JP"/>
                </w:rPr>
                <m:t>)+jω</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C</m:t>
                  </m:r>
                </m:e>
                <m:sub>
                  <m:r>
                    <w:rPr>
                      <w:rFonts w:ascii="Cambria Math" w:eastAsia="Cambria Math" w:hAnsi="Cambria Math" w:cs="Calibri"/>
                      <w:color w:val="000000" w:themeColor="text1"/>
                      <w:kern w:val="0"/>
                      <w:sz w:val="17"/>
                      <w:szCs w:val="17"/>
                      <w:lang w:val="de-DE" w:eastAsia="ja-JP"/>
                    </w:rPr>
                    <m:t>dl</m:t>
                  </m:r>
                </m:sub>
              </m:sSub>
            </m:den>
          </m:f>
          <m:r>
            <w:rPr>
              <w:rFonts w:ascii="Cambria Math" w:eastAsia="Cambria Math" w:hAnsi="Cambria Math" w:cs="Calibri"/>
              <w:color w:val="000000" w:themeColor="text1"/>
              <w:kern w:val="0"/>
              <w:sz w:val="17"/>
              <w:szCs w:val="17"/>
              <w:lang w:val="de-DE" w:eastAsia="ja-JP"/>
            </w:rPr>
            <m:t xml:space="preserve">,   </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Z</m:t>
              </m:r>
            </m:e>
            <m:sub>
              <m:r>
                <w:rPr>
                  <w:rFonts w:ascii="Cambria Math" w:eastAsia="Cambria Math" w:hAnsi="Cambria Math" w:cs="Calibri"/>
                  <w:color w:val="000000" w:themeColor="text1"/>
                  <w:kern w:val="0"/>
                  <w:sz w:val="17"/>
                  <w:szCs w:val="17"/>
                  <w:lang w:val="de-DE" w:eastAsia="ja-JP"/>
                </w:rPr>
                <m:t>W</m:t>
              </m:r>
            </m:sub>
          </m:sSub>
          <m:r>
            <w:rPr>
              <w:rFonts w:ascii="Cambria Math" w:eastAsia="Cambria Math" w:hAnsi="Cambria Math" w:cs="Calibri"/>
              <w:color w:val="000000" w:themeColor="text1"/>
              <w:kern w:val="0"/>
              <w:sz w:val="17"/>
              <w:szCs w:val="17"/>
              <w:lang w:val="de-DE" w:eastAsia="ja-JP"/>
            </w:rPr>
            <m:t>=(</m:t>
          </m:r>
          <m:f>
            <m:fPr>
              <m:ctrlPr>
                <w:rPr>
                  <w:rFonts w:ascii="Cambria Math" w:eastAsia="Cambria Math" w:hAnsi="Cambria Math" w:cs="Calibri"/>
                  <w:i/>
                  <w:iCs/>
                  <w:color w:val="000000" w:themeColor="text1"/>
                  <w:kern w:val="0"/>
                  <w:sz w:val="17"/>
                  <w:szCs w:val="17"/>
                  <w:lang w:val="de-DE" w:eastAsia="ja-JP"/>
                </w:rPr>
              </m:ctrlPr>
            </m:fPr>
            <m:num>
              <m:r>
                <w:rPr>
                  <w:rFonts w:ascii="Cambria Math" w:eastAsia="Cambria Math" w:hAnsi="Cambria Math" w:cs="Calibri"/>
                  <w:color w:val="000000" w:themeColor="text1"/>
                  <w:kern w:val="0"/>
                  <w:sz w:val="17"/>
                  <w:szCs w:val="17"/>
                  <w:lang w:val="de-DE" w:eastAsia="ja-JP"/>
                </w:rPr>
                <m:t>1</m:t>
              </m:r>
            </m:num>
            <m:den>
              <m:r>
                <w:rPr>
                  <w:rFonts w:ascii="Cambria Math" w:eastAsia="Cambria Math" w:hAnsi="Cambria Math" w:cs="Calibri"/>
                  <w:color w:val="000000" w:themeColor="text1"/>
                  <w:kern w:val="0"/>
                  <w:sz w:val="17"/>
                  <w:szCs w:val="17"/>
                  <w:lang w:val="de-DE" w:eastAsia="ja-JP"/>
                </w:rPr>
                <m:t>jω</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R</m:t>
                  </m:r>
                </m:e>
                <m:sub>
                  <m:r>
                    <w:rPr>
                      <w:rFonts w:ascii="Cambria Math" w:eastAsia="Cambria Math" w:hAnsi="Cambria Math" w:cs="Calibri"/>
                      <w:color w:val="000000" w:themeColor="text1"/>
                      <w:kern w:val="0"/>
                      <w:sz w:val="17"/>
                      <w:szCs w:val="17"/>
                      <w:lang w:val="de-DE" w:eastAsia="ja-JP"/>
                    </w:rPr>
                    <m:t>W</m:t>
                  </m:r>
                </m:sub>
              </m:sSub>
            </m:den>
          </m:f>
          <m:sSup>
            <m:sSupPr>
              <m:ctrlPr>
                <w:rPr>
                  <w:rFonts w:ascii="Cambria Math" w:eastAsia="Cambria Math" w:hAnsi="Cambria Math" w:cs="Calibri"/>
                  <w:i/>
                  <w:iCs/>
                  <w:color w:val="000000" w:themeColor="text1"/>
                  <w:kern w:val="0"/>
                  <w:sz w:val="17"/>
                  <w:szCs w:val="17"/>
                  <w:lang w:val="de-DE" w:eastAsia="ja-JP"/>
                </w:rPr>
              </m:ctrlPr>
            </m:sSupPr>
            <m:e>
              <m:r>
                <w:rPr>
                  <w:rFonts w:ascii="Cambria Math" w:eastAsia="Cambria Math" w:hAnsi="Cambria Math" w:cs="Calibri"/>
                  <w:color w:val="000000" w:themeColor="text1"/>
                  <w:kern w:val="0"/>
                  <w:sz w:val="17"/>
                  <w:szCs w:val="17"/>
                  <w:lang w:val="de-DE" w:eastAsia="ja-JP"/>
                </w:rPr>
                <m:t>)</m:t>
              </m:r>
            </m:e>
            <m:sup>
              <m:r>
                <w:rPr>
                  <w:rFonts w:ascii="Cambria Math" w:eastAsia="Cambria Math" w:hAnsi="Cambria Math" w:cs="Calibri"/>
                  <w:color w:val="000000" w:themeColor="text1"/>
                  <w:kern w:val="0"/>
                  <w:sz w:val="17"/>
                  <w:szCs w:val="17"/>
                  <w:lang w:val="de-DE" w:eastAsia="ja-JP"/>
                </w:rPr>
                <m:t>n</m:t>
              </m:r>
            </m:sup>
          </m:sSup>
          <m:r>
            <w:rPr>
              <w:rFonts w:ascii="Cambria Math" w:eastAsia="Cambria Math" w:hAnsi="Cambria Math" w:cs="Calibri"/>
              <w:color w:val="000000" w:themeColor="text1"/>
              <w:kern w:val="0"/>
              <w:sz w:val="17"/>
              <w:szCs w:val="17"/>
              <w:lang w:val="de-DE" w:eastAsia="ja-JP"/>
            </w:rPr>
            <m:t>.</m:t>
          </m:r>
        </m:oMath>
      </m:oMathPara>
    </w:p>
    <w:p w14:paraId="5D48E409" w14:textId="6D29E232" w:rsidR="001A4859" w:rsidRPr="001A4859" w:rsidRDefault="001A4859" w:rsidP="00F14F50">
      <w:pPr>
        <w:widowControl/>
        <w:ind w:firstLineChars="200" w:firstLine="340"/>
        <w:rPr>
          <w:rFonts w:ascii="Arial" w:eastAsia="MS Mincho" w:hAnsi="Arial" w:cs="Times New Roman"/>
          <w:kern w:val="0"/>
          <w:sz w:val="17"/>
          <w:szCs w:val="24"/>
          <w:lang w:eastAsia="ja-JP"/>
        </w:rPr>
      </w:pPr>
      <w:r w:rsidRPr="001A4859">
        <w:rPr>
          <w:rFonts w:ascii="Arial" w:eastAsia="MS Mincho" w:hAnsi="Arial" w:cs="Times New Roman"/>
          <w:kern w:val="0"/>
          <w:sz w:val="17"/>
          <w:szCs w:val="24"/>
          <w:lang w:eastAsia="ja-JP"/>
        </w:rPr>
        <w:lastRenderedPageBreak/>
        <w:t>Here, n is an adjustable constant and R</w:t>
      </w:r>
      <w:r w:rsidRPr="001A4859">
        <w:rPr>
          <w:rFonts w:ascii="Arial" w:eastAsia="MS Mincho" w:hAnsi="Arial" w:cs="Times New Roman"/>
          <w:kern w:val="0"/>
          <w:sz w:val="17"/>
          <w:szCs w:val="24"/>
          <w:vertAlign w:val="subscript"/>
          <w:lang w:eastAsia="ja-JP"/>
        </w:rPr>
        <w:t>W</w:t>
      </w:r>
      <w:r w:rsidRPr="001A4859">
        <w:rPr>
          <w:rFonts w:ascii="Arial" w:eastAsia="MS Mincho" w:hAnsi="Arial" w:cs="Times New Roman"/>
          <w:kern w:val="0"/>
          <w:sz w:val="17"/>
          <w:szCs w:val="24"/>
          <w:lang w:eastAsia="ja-JP"/>
        </w:rPr>
        <w:t xml:space="preserve"> is a constant. When n is 0.5, this indicates ideal Warburg impendence. The Nyquist plot shows a deviation from a line with a slope of 1 and the phase angles is higher than -90° when frequency is very low. This is due to mass transfer in the low-frequency region. From the simulation results, we can find there is no significant voltage drop in the frequency ranging from 0.01 Hz to 100 Hz (Fig</w:t>
      </w:r>
      <w:r w:rsidR="00CB2896">
        <w:rPr>
          <w:rFonts w:ascii="Arial" w:eastAsia="MS Mincho" w:hAnsi="Arial" w:cs="Times New Roman"/>
          <w:kern w:val="0"/>
          <w:sz w:val="17"/>
          <w:szCs w:val="24"/>
          <w:lang w:eastAsia="ja-JP"/>
        </w:rPr>
        <w:t>.</w:t>
      </w:r>
      <w:r w:rsidRPr="001A4859">
        <w:rPr>
          <w:rFonts w:ascii="Arial" w:eastAsia="MS Mincho" w:hAnsi="Arial" w:cs="Times New Roman"/>
          <w:kern w:val="0"/>
          <w:sz w:val="17"/>
          <w:szCs w:val="24"/>
          <w:lang w:eastAsia="ja-JP"/>
        </w:rPr>
        <w:t xml:space="preserve"> 4c).</w:t>
      </w:r>
    </w:p>
    <w:p w14:paraId="50611139" w14:textId="77777777" w:rsidR="001A4859" w:rsidRPr="001A4859" w:rsidRDefault="001A4859" w:rsidP="008C2E4B">
      <w:pPr>
        <w:widowControl/>
        <w:ind w:firstLineChars="200" w:firstLine="280"/>
        <w:jc w:val="center"/>
        <w:rPr>
          <w:rFonts w:ascii="Arial" w:eastAsia="MS Mincho" w:hAnsi="Arial" w:cs="Times New Roman"/>
          <w:color w:val="FF0000"/>
          <w:kern w:val="0"/>
          <w:sz w:val="14"/>
          <w:szCs w:val="24"/>
          <w:lang w:eastAsia="ja-JP"/>
        </w:rPr>
      </w:pPr>
      <w:r w:rsidRPr="001A4859">
        <w:rPr>
          <w:rFonts w:ascii="Arial" w:eastAsia="MS Mincho" w:hAnsi="Arial" w:cs="Times New Roman"/>
          <w:noProof/>
          <w:color w:val="FF0000"/>
          <w:kern w:val="0"/>
          <w:sz w:val="14"/>
          <w:szCs w:val="24"/>
        </w:rPr>
        <w:drawing>
          <wp:inline distT="0" distB="0" distL="0" distR="0" wp14:anchorId="46459302" wp14:editId="76258B2A">
            <wp:extent cx="3961876" cy="3075804"/>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69" t="1040" r="2267" b="1"/>
                    <a:stretch/>
                  </pic:blipFill>
                  <pic:spPr bwMode="auto">
                    <a:xfrm>
                      <a:off x="0" y="0"/>
                      <a:ext cx="3981115" cy="3090740"/>
                    </a:xfrm>
                    <a:prstGeom prst="rect">
                      <a:avLst/>
                    </a:prstGeom>
                    <a:noFill/>
                    <a:ln>
                      <a:noFill/>
                    </a:ln>
                    <a:extLst>
                      <a:ext uri="{53640926-AAD7-44D8-BBD7-CCE9431645EC}">
                        <a14:shadowObscured xmlns:a14="http://schemas.microsoft.com/office/drawing/2010/main"/>
                      </a:ext>
                    </a:extLst>
                  </pic:spPr>
                </pic:pic>
              </a:graphicData>
            </a:graphic>
          </wp:inline>
        </w:drawing>
      </w:r>
    </w:p>
    <w:p w14:paraId="36DE9D63" w14:textId="1E63AA40" w:rsidR="001A4859" w:rsidRPr="00F14F50" w:rsidRDefault="008A387E" w:rsidP="00F14F50">
      <w:pPr>
        <w:widowControl/>
        <w:spacing w:before="200" w:after="120"/>
        <w:rPr>
          <w:rFonts w:ascii="Arial" w:eastAsia="MS Mincho" w:hAnsi="Arial" w:cs="Times New Roman"/>
          <w:kern w:val="0"/>
          <w:sz w:val="16"/>
          <w:szCs w:val="16"/>
          <w:lang w:val="en-GB" w:eastAsia="ja-JP"/>
        </w:rPr>
      </w:pPr>
      <w:r w:rsidRPr="00F14F50">
        <w:rPr>
          <w:rFonts w:ascii="Arial" w:eastAsia="MS Mincho" w:hAnsi="Arial" w:cs="Times New Roman"/>
          <w:b/>
          <w:bCs/>
          <w:kern w:val="0"/>
          <w:sz w:val="16"/>
          <w:szCs w:val="16"/>
          <w:lang w:val="en-GB" w:eastAsia="ja-JP"/>
        </w:rPr>
        <w:t>Supplementary Fig</w:t>
      </w:r>
      <w:r w:rsidR="00C8567D" w:rsidRPr="00F14F50">
        <w:rPr>
          <w:rFonts w:ascii="Arial" w:eastAsia="MS Mincho" w:hAnsi="Arial" w:cs="Times New Roman"/>
          <w:b/>
          <w:bCs/>
          <w:kern w:val="0"/>
          <w:sz w:val="16"/>
          <w:szCs w:val="16"/>
          <w:lang w:val="en-GB" w:eastAsia="ja-JP"/>
        </w:rPr>
        <w:t>.</w:t>
      </w:r>
      <w:r w:rsidRPr="00F14F50">
        <w:rPr>
          <w:rFonts w:ascii="Arial" w:eastAsia="MS Mincho" w:hAnsi="Arial" w:cs="Times New Roman"/>
          <w:b/>
          <w:bCs/>
          <w:kern w:val="0"/>
          <w:sz w:val="16"/>
          <w:szCs w:val="16"/>
          <w:lang w:val="en-GB" w:eastAsia="ja-JP"/>
        </w:rPr>
        <w:t xml:space="preserve"> </w:t>
      </w:r>
      <w:r w:rsidR="001A4859" w:rsidRPr="00F14F50">
        <w:rPr>
          <w:rFonts w:ascii="Arial" w:eastAsia="MS Mincho" w:hAnsi="Arial" w:cs="Times New Roman"/>
          <w:b/>
          <w:bCs/>
          <w:kern w:val="0"/>
          <w:sz w:val="16"/>
          <w:szCs w:val="16"/>
          <w:lang w:val="en-GB" w:eastAsia="ja-JP"/>
        </w:rPr>
        <w:t>11</w:t>
      </w:r>
      <w:r w:rsidR="001A4859" w:rsidRPr="00F14F50">
        <w:rPr>
          <w:rFonts w:ascii="Arial" w:eastAsia="MS Mincho" w:hAnsi="Arial" w:cs="Times New Roman"/>
          <w:kern w:val="0"/>
          <w:sz w:val="16"/>
          <w:szCs w:val="16"/>
          <w:lang w:val="en-GB" w:eastAsia="ja-JP"/>
        </w:rPr>
        <w:t xml:space="preserve"> Bode plot of impedance amplitude </w:t>
      </w:r>
      <w:r w:rsidR="008D76B4" w:rsidRPr="00F14F50">
        <w:rPr>
          <w:rFonts w:ascii="Arial" w:eastAsia="MS Mincho" w:hAnsi="Arial" w:cs="Times New Roman"/>
          <w:kern w:val="0"/>
          <w:sz w:val="16"/>
          <w:szCs w:val="16"/>
          <w:lang w:val="en-GB" w:eastAsia="ja-JP"/>
        </w:rPr>
        <w:t>(</w:t>
      </w:r>
      <w:r w:rsidR="001A4859" w:rsidRPr="00F14F50">
        <w:rPr>
          <w:rFonts w:ascii="Arial" w:eastAsia="MS Mincho" w:hAnsi="Arial" w:cs="Times New Roman"/>
          <w:kern w:val="0"/>
          <w:sz w:val="16"/>
          <w:szCs w:val="16"/>
          <w:lang w:val="en-GB" w:eastAsia="ja-JP"/>
        </w:rPr>
        <w:t xml:space="preserve">a) and phase </w:t>
      </w:r>
      <w:r w:rsidR="008D76B4" w:rsidRPr="00F14F50">
        <w:rPr>
          <w:rFonts w:ascii="Arial" w:eastAsia="MS Mincho" w:hAnsi="Arial" w:cs="Times New Roman"/>
          <w:kern w:val="0"/>
          <w:sz w:val="16"/>
          <w:szCs w:val="16"/>
          <w:lang w:val="en-GB" w:eastAsia="ja-JP"/>
        </w:rPr>
        <w:t>(</w:t>
      </w:r>
      <w:r w:rsidR="001A4859" w:rsidRPr="00F14F50">
        <w:rPr>
          <w:rFonts w:ascii="Arial" w:eastAsia="MS Mincho" w:hAnsi="Arial" w:cs="Times New Roman"/>
          <w:kern w:val="0"/>
          <w:sz w:val="16"/>
          <w:szCs w:val="16"/>
          <w:lang w:val="en-GB" w:eastAsia="ja-JP"/>
        </w:rPr>
        <w:t xml:space="preserve">b) of the overall electrochemical cell. </w:t>
      </w:r>
      <w:r w:rsidR="008D76B4" w:rsidRPr="00F14F50">
        <w:rPr>
          <w:rFonts w:ascii="Arial" w:eastAsia="MS Mincho" w:hAnsi="Arial" w:cs="Times New Roman"/>
          <w:kern w:val="0"/>
          <w:sz w:val="16"/>
          <w:szCs w:val="16"/>
          <w:lang w:val="en-GB" w:eastAsia="ja-JP"/>
        </w:rPr>
        <w:t>(</w:t>
      </w:r>
      <w:r w:rsidR="001A4859" w:rsidRPr="00F14F50">
        <w:rPr>
          <w:rFonts w:ascii="Arial" w:eastAsia="MS Mincho" w:hAnsi="Arial" w:cs="Times New Roman"/>
          <w:kern w:val="0"/>
          <w:sz w:val="16"/>
          <w:szCs w:val="16"/>
          <w:lang w:val="en-GB" w:eastAsia="ja-JP"/>
        </w:rPr>
        <w:t xml:space="preserve">c) The corresponding Nyquist plot, the left is high-frequency region. </w:t>
      </w:r>
      <w:r w:rsidR="008D76B4" w:rsidRPr="00F14F50">
        <w:rPr>
          <w:rFonts w:ascii="Arial" w:eastAsia="MS Mincho" w:hAnsi="Arial" w:cs="Times New Roman"/>
          <w:kern w:val="0"/>
          <w:sz w:val="16"/>
          <w:szCs w:val="16"/>
          <w:lang w:val="en-GB" w:eastAsia="ja-JP"/>
        </w:rPr>
        <w:t>(</w:t>
      </w:r>
      <w:r w:rsidR="001A4859" w:rsidRPr="00F14F50">
        <w:rPr>
          <w:rFonts w:ascii="Arial" w:eastAsia="MS Mincho" w:hAnsi="Arial" w:cs="Times New Roman"/>
          <w:kern w:val="0"/>
          <w:sz w:val="16"/>
          <w:szCs w:val="16"/>
          <w:lang w:val="en-GB" w:eastAsia="ja-JP"/>
        </w:rPr>
        <w:t>d) Parameter values of the equivalent circuit.</w:t>
      </w:r>
    </w:p>
    <w:p w14:paraId="1548A51A" w14:textId="6A38D158" w:rsidR="001A4859" w:rsidRPr="001A4859" w:rsidRDefault="001A4859" w:rsidP="00F14F50">
      <w:pPr>
        <w:widowControl/>
        <w:spacing w:before="230" w:after="230"/>
        <w:rPr>
          <w:rFonts w:ascii="Arial" w:eastAsia="MS Mincho" w:hAnsi="Arial" w:cs="Arial"/>
          <w:b/>
          <w:bCs/>
          <w:kern w:val="0"/>
          <w:sz w:val="20"/>
          <w:szCs w:val="20"/>
          <w:lang w:eastAsia="ja-JP"/>
        </w:rPr>
      </w:pPr>
      <w:r w:rsidRPr="001A4859">
        <w:rPr>
          <w:rFonts w:ascii="Arial" w:eastAsia="MS Mincho" w:hAnsi="Arial" w:cs="Arial"/>
          <w:b/>
          <w:bCs/>
          <w:kern w:val="0"/>
          <w:sz w:val="20"/>
          <w:szCs w:val="20"/>
          <w:lang w:eastAsia="ja-JP"/>
        </w:rPr>
        <w:t>8. The calculation of equivalent circuit model of a single PBNP</w:t>
      </w:r>
    </w:p>
    <w:p w14:paraId="1EF28A86" w14:textId="62C15D47" w:rsidR="001A4859" w:rsidRPr="001A4859" w:rsidRDefault="001A4859" w:rsidP="008C2E4B">
      <w:pPr>
        <w:widowControl/>
        <w:spacing w:after="60"/>
        <w:ind w:firstLineChars="200" w:firstLine="340"/>
        <w:rPr>
          <w:rFonts w:ascii="Arial" w:eastAsia="MS Mincho" w:hAnsi="Arial" w:cs="Times New Roman"/>
          <w:kern w:val="0"/>
          <w:sz w:val="17"/>
          <w:szCs w:val="24"/>
          <w:lang w:eastAsia="ja-JP"/>
        </w:rPr>
      </w:pPr>
      <w:r w:rsidRPr="001A4859">
        <w:rPr>
          <w:rFonts w:ascii="Arial" w:eastAsia="MS Mincho" w:hAnsi="Arial" w:cs="Times New Roman"/>
          <w:kern w:val="0"/>
          <w:sz w:val="17"/>
          <w:szCs w:val="24"/>
          <w:lang w:eastAsia="ja-JP"/>
        </w:rPr>
        <w:t>It can be seen from the equivalent circuit (Fig</w:t>
      </w:r>
      <w:r w:rsidR="00CB2896">
        <w:rPr>
          <w:rFonts w:ascii="Arial" w:eastAsia="MS Mincho" w:hAnsi="Arial" w:cs="Times New Roman"/>
          <w:kern w:val="0"/>
          <w:sz w:val="17"/>
          <w:szCs w:val="24"/>
          <w:lang w:eastAsia="ja-JP"/>
        </w:rPr>
        <w:t>.</w:t>
      </w:r>
      <w:r w:rsidRPr="001A4859">
        <w:rPr>
          <w:rFonts w:ascii="Arial" w:eastAsia="MS Mincho" w:hAnsi="Arial" w:cs="Times New Roman"/>
          <w:kern w:val="0"/>
          <w:sz w:val="17"/>
          <w:szCs w:val="24"/>
          <w:lang w:eastAsia="ja-JP"/>
        </w:rPr>
        <w:t xml:space="preserve"> 4b) that impedance can be written as:</w:t>
      </w:r>
    </w:p>
    <w:p w14:paraId="59B8F35F" w14:textId="77777777" w:rsidR="001A4859" w:rsidRPr="001A4859" w:rsidRDefault="00370366" w:rsidP="00F14F50">
      <w:pPr>
        <w:widowControl/>
        <w:spacing w:beforeLines="100" w:before="240" w:afterLines="100" w:after="240"/>
        <w:ind w:firstLineChars="200" w:firstLine="340"/>
        <w:jc w:val="center"/>
        <w:textAlignment w:val="baseline"/>
        <w:rPr>
          <w:rFonts w:ascii="Calibri" w:eastAsia="Yu Mincho" w:hAnsi="Calibri" w:cs="Calibri"/>
          <w:color w:val="000000" w:themeColor="text1"/>
          <w:kern w:val="0"/>
          <w:sz w:val="17"/>
          <w:szCs w:val="17"/>
          <w:lang w:val="de-DE"/>
        </w:rPr>
      </w:pPr>
      <m:oMath>
        <m:sSub>
          <m:sSubPr>
            <m:ctrlPr>
              <w:rPr>
                <w:rFonts w:ascii="Cambria Math" w:eastAsia="MS Mincho" w:hAnsi="Cambria Math" w:cs="Calibri"/>
                <w:i/>
                <w:iCs/>
                <w:color w:val="000000" w:themeColor="text1"/>
                <w:kern w:val="0"/>
                <w:sz w:val="17"/>
                <w:szCs w:val="17"/>
                <w:lang w:val="de-DE" w:eastAsia="ja-JP"/>
              </w:rPr>
            </m:ctrlPr>
          </m:sSubPr>
          <m:e>
            <m:r>
              <w:rPr>
                <w:rFonts w:ascii="Cambria Math" w:eastAsia="MS Mincho" w:hAnsi="Cambria Math" w:cs="Calibri"/>
                <w:color w:val="000000" w:themeColor="text1"/>
                <w:kern w:val="0"/>
                <w:sz w:val="17"/>
                <w:szCs w:val="17"/>
                <w:lang w:val="de-DE" w:eastAsia="ja-JP"/>
              </w:rPr>
              <m:t>Z</m:t>
            </m:r>
          </m:e>
          <m:sub>
            <m:r>
              <w:rPr>
                <w:rFonts w:ascii="Cambria Math" w:eastAsia="MS Mincho" w:hAnsi="Cambria Math" w:cs="Calibri"/>
                <w:color w:val="000000" w:themeColor="text1"/>
                <w:kern w:val="0"/>
                <w:sz w:val="17"/>
                <w:szCs w:val="17"/>
                <w:lang w:val="de-DE" w:eastAsia="ja-JP"/>
              </w:rPr>
              <m:t>F</m:t>
            </m:r>
          </m:sub>
        </m:sSub>
        <m:r>
          <w:rPr>
            <w:rFonts w:ascii="Cambria Math" w:eastAsia="MS Mincho" w:hAnsi="Cambria Math" w:cs="Calibri"/>
            <w:color w:val="000000" w:themeColor="text1"/>
            <w:kern w:val="0"/>
            <w:sz w:val="17"/>
            <w:szCs w:val="17"/>
            <w:lang w:val="de-DE" w:eastAsia="ja-JP"/>
          </w:rPr>
          <m:t>= </m:t>
        </m:r>
        <m:sSub>
          <m:sSubPr>
            <m:ctrlPr>
              <w:rPr>
                <w:rFonts w:ascii="Cambria Math" w:eastAsia="MS Mincho" w:hAnsi="Cambria Math" w:cs="Calibri"/>
                <w:i/>
                <w:iCs/>
                <w:color w:val="000000" w:themeColor="text1"/>
                <w:kern w:val="0"/>
                <w:sz w:val="17"/>
                <w:szCs w:val="17"/>
                <w:lang w:val="de-DE" w:eastAsia="ja-JP"/>
              </w:rPr>
            </m:ctrlPr>
          </m:sSubPr>
          <m:e>
            <m:r>
              <w:rPr>
                <w:rFonts w:ascii="Cambria Math" w:eastAsia="MS Mincho" w:hAnsi="Cambria Math" w:cs="Calibri"/>
                <w:color w:val="000000" w:themeColor="text1"/>
                <w:kern w:val="0"/>
                <w:sz w:val="17"/>
                <w:szCs w:val="17"/>
                <w:lang w:val="de-DE" w:eastAsia="ja-JP"/>
              </w:rPr>
              <m:t>R</m:t>
            </m:r>
          </m:e>
          <m:sub>
            <m:r>
              <w:rPr>
                <w:rFonts w:ascii="Cambria Math" w:eastAsia="MS Mincho" w:hAnsi="Cambria Math" w:cs="Calibri" w:hint="eastAsia"/>
                <w:color w:val="000000" w:themeColor="text1"/>
                <w:kern w:val="0"/>
                <w:sz w:val="17"/>
                <w:szCs w:val="17"/>
                <w:lang w:val="de-DE" w:eastAsia="ja-JP"/>
              </w:rPr>
              <m:t>NP</m:t>
            </m:r>
          </m:sub>
        </m:sSub>
        <m:r>
          <w:rPr>
            <w:rFonts w:ascii="Cambria Math" w:eastAsia="MS Mincho" w:hAnsi="Cambria Math" w:cs="Calibri"/>
            <w:color w:val="000000" w:themeColor="text1"/>
            <w:kern w:val="0"/>
            <w:sz w:val="17"/>
            <w:szCs w:val="17"/>
            <w:lang w:val="de-DE" w:eastAsia="ja-JP"/>
          </w:rPr>
          <m:t>+</m:t>
        </m:r>
        <m:f>
          <m:fPr>
            <m:ctrlPr>
              <w:rPr>
                <w:rFonts w:ascii="Cambria Math" w:eastAsia="MS Mincho" w:hAnsi="Cambria Math" w:cs="Calibri"/>
                <w:i/>
                <w:iCs/>
                <w:color w:val="000000" w:themeColor="text1"/>
                <w:kern w:val="0"/>
                <w:sz w:val="17"/>
                <w:szCs w:val="17"/>
                <w:lang w:val="de-DE" w:eastAsia="ja-JP"/>
              </w:rPr>
            </m:ctrlPr>
          </m:fPr>
          <m:num>
            <m:r>
              <w:rPr>
                <w:rFonts w:ascii="Cambria Math" w:eastAsia="MS Mincho" w:hAnsi="Cambria Math" w:cs="Calibri"/>
                <w:color w:val="000000" w:themeColor="text1"/>
                <w:kern w:val="0"/>
                <w:sz w:val="17"/>
                <w:szCs w:val="17"/>
                <w:lang w:val="de-DE" w:eastAsia="ja-JP"/>
              </w:rPr>
              <m:t>1</m:t>
            </m:r>
          </m:num>
          <m:den>
            <m:r>
              <w:rPr>
                <w:rFonts w:ascii="Cambria Math" w:eastAsia="MS Mincho" w:hAnsi="Cambria Math" w:cs="Calibri"/>
                <w:color w:val="000000" w:themeColor="text1"/>
                <w:kern w:val="0"/>
                <w:sz w:val="17"/>
                <w:szCs w:val="17"/>
                <w:lang w:val="de-DE" w:eastAsia="ja-JP"/>
              </w:rPr>
              <m:t> jω</m:t>
            </m:r>
            <m:sSub>
              <m:sSubPr>
                <m:ctrlPr>
                  <w:rPr>
                    <w:rFonts w:ascii="Cambria Math" w:eastAsia="MS Mincho" w:hAnsi="Cambria Math" w:cs="Calibri"/>
                    <w:i/>
                    <w:iCs/>
                    <w:color w:val="000000" w:themeColor="text1"/>
                    <w:kern w:val="0"/>
                    <w:sz w:val="17"/>
                    <w:szCs w:val="17"/>
                    <w:lang w:val="de-DE" w:eastAsia="ja-JP"/>
                  </w:rPr>
                </m:ctrlPr>
              </m:sSubPr>
              <m:e>
                <m:r>
                  <w:rPr>
                    <w:rFonts w:ascii="Cambria Math" w:eastAsia="MS Mincho" w:hAnsi="Cambria Math" w:cs="Calibri"/>
                    <w:color w:val="000000" w:themeColor="text1"/>
                    <w:kern w:val="0"/>
                    <w:sz w:val="17"/>
                    <w:szCs w:val="17"/>
                    <w:lang w:val="de-DE" w:eastAsia="ja-JP"/>
                  </w:rPr>
                  <m:t>C</m:t>
                </m:r>
              </m:e>
              <m:sub>
                <m:r>
                  <w:rPr>
                    <w:rFonts w:ascii="Cambria Math" w:eastAsia="MS Mincho" w:hAnsi="Cambria Math" w:cs="Calibri" w:hint="eastAsia"/>
                    <w:color w:val="000000" w:themeColor="text1"/>
                    <w:kern w:val="0"/>
                    <w:sz w:val="17"/>
                    <w:szCs w:val="17"/>
                    <w:lang w:val="de-DE" w:eastAsia="ja-JP"/>
                  </w:rPr>
                  <m:t>NP</m:t>
                </m:r>
              </m:sub>
            </m:sSub>
            <m:r>
              <w:rPr>
                <w:rFonts w:ascii="Cambria Math" w:eastAsia="MS Mincho" w:hAnsi="Cambria Math" w:cs="Calibri"/>
                <w:color w:val="000000" w:themeColor="text1"/>
                <w:kern w:val="0"/>
                <w:sz w:val="17"/>
                <w:szCs w:val="17"/>
                <w:lang w:val="de-DE" w:eastAsia="ja-JP"/>
              </w:rPr>
              <m:t> </m:t>
            </m:r>
          </m:den>
        </m:f>
      </m:oMath>
      <w:r w:rsidR="001A4859" w:rsidRPr="001A4859">
        <w:rPr>
          <w:rFonts w:ascii="Calibri" w:hAnsi="Calibri" w:cs="Calibri" w:hint="eastAsia"/>
          <w:color w:val="000000" w:themeColor="text1"/>
          <w:kern w:val="0"/>
          <w:sz w:val="17"/>
          <w:szCs w:val="17"/>
          <w:lang w:val="de-DE"/>
        </w:rPr>
        <w:t>.</w:t>
      </w:r>
    </w:p>
    <w:p w14:paraId="275D624C" w14:textId="77777777" w:rsidR="001A4859" w:rsidRPr="001A4859" w:rsidRDefault="001A4859" w:rsidP="008C2E4B">
      <w:pPr>
        <w:widowControl/>
        <w:spacing w:after="60"/>
        <w:ind w:firstLineChars="200" w:firstLine="340"/>
        <w:rPr>
          <w:rFonts w:ascii="Arial" w:eastAsia="MS Mincho" w:hAnsi="Arial" w:cs="Times New Roman"/>
          <w:kern w:val="0"/>
          <w:sz w:val="17"/>
          <w:szCs w:val="24"/>
          <w:lang w:eastAsia="ja-JP"/>
        </w:rPr>
      </w:pPr>
      <w:r w:rsidRPr="001A4859">
        <w:rPr>
          <w:rFonts w:ascii="Arial" w:eastAsia="MS Mincho" w:hAnsi="Arial" w:cs="Times New Roman" w:hint="eastAsia"/>
          <w:kern w:val="0"/>
          <w:sz w:val="17"/>
          <w:szCs w:val="24"/>
          <w:lang w:eastAsia="ja-JP"/>
        </w:rPr>
        <w:t>When a voltage with amplitude of V</w:t>
      </w:r>
      <w:r w:rsidRPr="001A4859">
        <w:rPr>
          <w:rFonts w:ascii="Arial" w:eastAsia="MS Mincho" w:hAnsi="Arial" w:cs="Times New Roman" w:hint="eastAsia"/>
          <w:kern w:val="0"/>
          <w:sz w:val="17"/>
          <w:szCs w:val="24"/>
          <w:vertAlign w:val="subscript"/>
          <w:lang w:eastAsia="ja-JP"/>
        </w:rPr>
        <w:t>0</w:t>
      </w:r>
      <w:r w:rsidRPr="001A4859">
        <w:rPr>
          <w:rFonts w:ascii="Arial" w:eastAsia="MS Mincho" w:hAnsi="Arial" w:cs="Times New Roman" w:hint="eastAsia"/>
          <w:kern w:val="0"/>
          <w:sz w:val="17"/>
          <w:szCs w:val="24"/>
          <w:lang w:eastAsia="ja-JP"/>
        </w:rPr>
        <w:t xml:space="preserve"> was applied, the current </w:t>
      </w:r>
      <w:r w:rsidRPr="001A4859">
        <w:rPr>
          <w:rFonts w:ascii="Arial" w:eastAsia="MS Mincho" w:hAnsi="Arial" w:cs="Times New Roman"/>
          <w:kern w:val="0"/>
          <w:sz w:val="17"/>
          <w:szCs w:val="24"/>
          <w:lang w:eastAsia="ja-JP"/>
        </w:rPr>
        <w:t>is</w:t>
      </w:r>
      <w:r w:rsidRPr="001A4859">
        <w:rPr>
          <w:rFonts w:ascii="Arial" w:eastAsia="MS Mincho" w:hAnsi="Arial" w:cs="Arial"/>
          <w:kern w:val="0"/>
          <w:sz w:val="17"/>
          <w:szCs w:val="24"/>
          <w:lang w:eastAsia="ja-JP"/>
        </w:rPr>
        <w:t>:</w:t>
      </w:r>
    </w:p>
    <w:p w14:paraId="4490CED5" w14:textId="77777777" w:rsidR="001A4859" w:rsidRPr="001A4859" w:rsidRDefault="00370366" w:rsidP="00F14F50">
      <w:pPr>
        <w:widowControl/>
        <w:spacing w:beforeLines="100" w:before="240" w:afterLines="100" w:after="240"/>
        <w:ind w:firstLineChars="200" w:firstLine="340"/>
        <w:jc w:val="center"/>
        <w:textAlignment w:val="baseline"/>
        <w:rPr>
          <w:rFonts w:ascii="Cambria Math" w:eastAsia="MS Mincho" w:hAnsi="Cambria Math" w:cs="Calibri"/>
          <w:i/>
          <w:iCs/>
          <w:color w:val="000000" w:themeColor="text1"/>
          <w:kern w:val="0"/>
          <w:sz w:val="17"/>
          <w:szCs w:val="17"/>
          <w:lang w:val="de-DE" w:eastAsia="ja-JP"/>
        </w:rPr>
      </w:pPr>
      <m:oMath>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MS Mincho" w:hAnsi="Cambria Math" w:cs="Calibri"/>
                <w:color w:val="000000" w:themeColor="text1"/>
                <w:kern w:val="0"/>
                <w:sz w:val="17"/>
                <w:szCs w:val="17"/>
                <w:lang w:val="de-DE" w:eastAsia="ja-JP"/>
              </w:rPr>
              <m:t>I</m:t>
            </m:r>
          </m:e>
          <m:sub>
            <m:r>
              <w:rPr>
                <w:rFonts w:ascii="Cambria Math" w:eastAsia="MS Mincho" w:hAnsi="Cambria Math" w:cs="Calibri"/>
                <w:color w:val="000000" w:themeColor="text1"/>
                <w:kern w:val="0"/>
                <w:sz w:val="17"/>
                <w:szCs w:val="17"/>
                <w:lang w:val="de-DE" w:eastAsia="ja-JP"/>
              </w:rPr>
              <m:t>F</m:t>
            </m:r>
          </m:sub>
        </m:sSub>
        <m:r>
          <w:rPr>
            <w:rFonts w:ascii="Cambria Math" w:eastAsia="MS Mincho" w:hAnsi="Cambria Math" w:cs="Calibri"/>
            <w:color w:val="000000" w:themeColor="text1"/>
            <w:kern w:val="0"/>
            <w:sz w:val="17"/>
            <w:szCs w:val="17"/>
            <w:lang w:val="de-DE" w:eastAsia="ja-JP"/>
          </w:rPr>
          <m:t>= </m:t>
        </m:r>
        <m:f>
          <m:fPr>
            <m:ctrlPr>
              <w:rPr>
                <w:rFonts w:ascii="Cambria Math" w:eastAsia="Cambria Math" w:hAnsi="Cambria Math" w:cs="Calibri"/>
                <w:i/>
                <w:iCs/>
                <w:color w:val="000000" w:themeColor="text1"/>
                <w:kern w:val="0"/>
                <w:sz w:val="17"/>
                <w:szCs w:val="17"/>
                <w:lang w:val="de-DE" w:eastAsia="ja-JP"/>
              </w:rPr>
            </m:ctrlPr>
          </m:fPr>
          <m:num>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MS Mincho" w:hAnsi="Cambria Math" w:cs="Calibri"/>
                    <w:color w:val="000000" w:themeColor="text1"/>
                    <w:kern w:val="0"/>
                    <w:sz w:val="17"/>
                    <w:szCs w:val="17"/>
                    <w:lang w:val="de-DE" w:eastAsia="ja-JP"/>
                  </w:rPr>
                  <m:t>V</m:t>
                </m:r>
              </m:e>
              <m:sub>
                <m:r>
                  <w:rPr>
                    <w:rFonts w:ascii="Cambria Math" w:eastAsia="MS Mincho" w:hAnsi="Cambria Math" w:cs="Calibri"/>
                    <w:color w:val="000000" w:themeColor="text1"/>
                    <w:kern w:val="0"/>
                    <w:sz w:val="17"/>
                    <w:szCs w:val="17"/>
                    <w:lang w:val="de-DE" w:eastAsia="ja-JP"/>
                  </w:rPr>
                  <m:t>0</m:t>
                </m:r>
              </m:sub>
            </m:sSub>
          </m:num>
          <m:den>
            <m:r>
              <w:rPr>
                <w:rFonts w:ascii="Cambria Math" w:eastAsia="MS Mincho" w:hAnsi="Cambria Math" w:cs="Calibri"/>
                <w:color w:val="000000" w:themeColor="text1"/>
                <w:kern w:val="0"/>
                <w:sz w:val="17"/>
                <w:szCs w:val="17"/>
                <w:lang w:val="de-DE" w:eastAsia="ja-JP"/>
              </w:rPr>
              <m:t> </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MS Mincho" w:hAnsi="Cambria Math" w:cs="Calibri"/>
                    <w:color w:val="000000" w:themeColor="text1"/>
                    <w:kern w:val="0"/>
                    <w:sz w:val="17"/>
                    <w:szCs w:val="17"/>
                    <w:lang w:val="de-DE" w:eastAsia="ja-JP"/>
                  </w:rPr>
                  <m:t>Z</m:t>
                </m:r>
              </m:e>
              <m:sub>
                <m:r>
                  <w:rPr>
                    <w:rFonts w:ascii="Cambria Math" w:eastAsia="MS Mincho" w:hAnsi="Cambria Math" w:cs="Calibri"/>
                    <w:color w:val="000000" w:themeColor="text1"/>
                    <w:kern w:val="0"/>
                    <w:sz w:val="17"/>
                    <w:szCs w:val="17"/>
                    <w:lang w:val="de-DE" w:eastAsia="ja-JP"/>
                  </w:rPr>
                  <m:t>F </m:t>
                </m:r>
              </m:sub>
            </m:sSub>
          </m:den>
        </m:f>
        <m:r>
          <w:rPr>
            <w:rFonts w:ascii="Cambria Math" w:eastAsia="MS Mincho" w:hAnsi="Cambria Math" w:cs="Calibri"/>
            <w:color w:val="000000" w:themeColor="text1"/>
            <w:kern w:val="0"/>
            <w:sz w:val="17"/>
            <w:szCs w:val="17"/>
            <w:lang w:val="de-DE" w:eastAsia="ja-JP"/>
          </w:rPr>
          <m:t>= </m:t>
        </m:r>
        <m:f>
          <m:fPr>
            <m:ctrlPr>
              <w:rPr>
                <w:rFonts w:ascii="Cambria Math" w:eastAsia="Cambria Math" w:hAnsi="Cambria Math" w:cs="Calibri"/>
                <w:i/>
                <w:iCs/>
                <w:color w:val="000000" w:themeColor="text1"/>
                <w:kern w:val="0"/>
                <w:sz w:val="17"/>
                <w:szCs w:val="17"/>
                <w:lang w:val="de-DE" w:eastAsia="ja-JP"/>
              </w:rPr>
            </m:ctrlPr>
          </m:fPr>
          <m:num>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MS Mincho" w:hAnsi="Cambria Math" w:cs="Calibri"/>
                    <w:color w:val="000000" w:themeColor="text1"/>
                    <w:kern w:val="0"/>
                    <w:sz w:val="17"/>
                    <w:szCs w:val="17"/>
                    <w:lang w:val="de-DE" w:eastAsia="ja-JP"/>
                  </w:rPr>
                  <m:t>V</m:t>
                </m:r>
              </m:e>
              <m:sub>
                <m:r>
                  <w:rPr>
                    <w:rFonts w:ascii="Cambria Math" w:eastAsia="MS Mincho" w:hAnsi="Cambria Math" w:cs="Calibri"/>
                    <w:color w:val="000000" w:themeColor="text1"/>
                    <w:kern w:val="0"/>
                    <w:sz w:val="17"/>
                    <w:szCs w:val="17"/>
                    <w:lang w:val="de-DE" w:eastAsia="ja-JP"/>
                  </w:rPr>
                  <m:t>0</m:t>
                </m:r>
              </m:sub>
            </m:sSub>
          </m:num>
          <m:den>
            <m:sSub>
              <m:sSubPr>
                <m:ctrlPr>
                  <w:rPr>
                    <w:rFonts w:ascii="Cambria Math" w:eastAsia="MS Mincho" w:hAnsi="Cambria Math" w:cs="Calibri"/>
                    <w:i/>
                    <w:iCs/>
                    <w:color w:val="000000" w:themeColor="text1"/>
                    <w:kern w:val="0"/>
                    <w:sz w:val="17"/>
                    <w:szCs w:val="17"/>
                    <w:lang w:val="de-DE" w:eastAsia="ja-JP"/>
                  </w:rPr>
                </m:ctrlPr>
              </m:sSubPr>
              <m:e>
                <m:r>
                  <w:rPr>
                    <w:rFonts w:ascii="Cambria Math" w:eastAsia="MS Mincho" w:hAnsi="Cambria Math" w:cs="Calibri"/>
                    <w:color w:val="000000" w:themeColor="text1"/>
                    <w:kern w:val="0"/>
                    <w:sz w:val="17"/>
                    <w:szCs w:val="17"/>
                    <w:lang w:val="de-DE" w:eastAsia="ja-JP"/>
                  </w:rPr>
                  <m:t>R</m:t>
                </m:r>
              </m:e>
              <m:sub>
                <m:r>
                  <w:rPr>
                    <w:rFonts w:ascii="Cambria Math" w:eastAsia="MS Mincho" w:hAnsi="Cambria Math" w:cs="Calibri"/>
                    <w:color w:val="000000" w:themeColor="text1"/>
                    <w:kern w:val="0"/>
                    <w:sz w:val="17"/>
                    <w:szCs w:val="17"/>
                    <w:lang w:val="de-DE" w:eastAsia="ja-JP"/>
                  </w:rPr>
                  <m:t>NP</m:t>
                </m:r>
              </m:sub>
            </m:sSub>
            <m:r>
              <w:rPr>
                <w:rFonts w:ascii="Cambria Math" w:eastAsia="MS Mincho" w:hAnsi="Cambria Math" w:cs="Calibri"/>
                <w:color w:val="000000" w:themeColor="text1"/>
                <w:kern w:val="0"/>
                <w:sz w:val="17"/>
                <w:szCs w:val="17"/>
                <w:lang w:val="de-DE" w:eastAsia="ja-JP"/>
              </w:rPr>
              <m:t>-j</m:t>
            </m:r>
            <m:d>
              <m:dPr>
                <m:ctrlPr>
                  <w:rPr>
                    <w:rFonts w:ascii="Cambria Math" w:eastAsia="Cambria Math" w:hAnsi="Cambria Math" w:cs="Calibri"/>
                    <w:i/>
                    <w:iCs/>
                    <w:color w:val="000000" w:themeColor="text1"/>
                    <w:kern w:val="0"/>
                    <w:sz w:val="17"/>
                    <w:szCs w:val="17"/>
                    <w:lang w:val="de-DE" w:eastAsia="ja-JP"/>
                  </w:rPr>
                </m:ctrlPr>
              </m:dPr>
              <m:e>
                <m:f>
                  <m:fPr>
                    <m:ctrlPr>
                      <w:rPr>
                        <w:rFonts w:ascii="Cambria Math" w:eastAsia="Cambria Math" w:hAnsi="Cambria Math" w:cs="Calibri"/>
                        <w:i/>
                        <w:iCs/>
                        <w:color w:val="000000" w:themeColor="text1"/>
                        <w:kern w:val="0"/>
                        <w:sz w:val="17"/>
                        <w:szCs w:val="17"/>
                        <w:lang w:val="de-DE" w:eastAsia="ja-JP"/>
                      </w:rPr>
                    </m:ctrlPr>
                  </m:fPr>
                  <m:num>
                    <m:r>
                      <w:rPr>
                        <w:rFonts w:ascii="Cambria Math" w:eastAsia="MS Mincho" w:hAnsi="Cambria Math" w:cs="Calibri"/>
                        <w:color w:val="000000" w:themeColor="text1"/>
                        <w:kern w:val="0"/>
                        <w:sz w:val="17"/>
                        <w:szCs w:val="17"/>
                        <w:lang w:val="de-DE" w:eastAsia="ja-JP"/>
                      </w:rPr>
                      <m:t>1</m:t>
                    </m:r>
                  </m:num>
                  <m:den>
                    <m:r>
                      <w:rPr>
                        <w:rFonts w:ascii="Cambria Math" w:eastAsia="MS Mincho" w:hAnsi="Cambria Math" w:cs="Calibri"/>
                        <w:color w:val="000000" w:themeColor="text1"/>
                        <w:kern w:val="0"/>
                        <w:sz w:val="17"/>
                        <w:szCs w:val="17"/>
                        <w:lang w:val="de-DE" w:eastAsia="ja-JP"/>
                      </w:rPr>
                      <m:t>ω</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MS Mincho" w:hAnsi="Cambria Math" w:cs="Calibri"/>
                            <w:color w:val="000000" w:themeColor="text1"/>
                            <w:kern w:val="0"/>
                            <w:sz w:val="17"/>
                            <w:szCs w:val="17"/>
                            <w:lang w:val="de-DE" w:eastAsia="ja-JP"/>
                          </w:rPr>
                          <m:t>C</m:t>
                        </m:r>
                      </m:e>
                      <m:sub>
                        <m:r>
                          <w:rPr>
                            <w:rFonts w:ascii="Cambria Math" w:eastAsia="MS Mincho" w:hAnsi="Cambria Math" w:cs="Calibri"/>
                            <w:color w:val="000000" w:themeColor="text1"/>
                            <w:kern w:val="0"/>
                            <w:sz w:val="17"/>
                            <w:szCs w:val="17"/>
                            <w:lang w:val="de-DE" w:eastAsia="ja-JP"/>
                          </w:rPr>
                          <m:t>NP</m:t>
                        </m:r>
                      </m:sub>
                    </m:sSub>
                  </m:den>
                </m:f>
              </m:e>
            </m:d>
          </m:den>
        </m:f>
        <m:r>
          <w:rPr>
            <w:rFonts w:ascii="Cambria Math" w:eastAsia="MS Mincho" w:hAnsi="Cambria Math" w:cs="Calibri"/>
            <w:color w:val="000000" w:themeColor="text1"/>
            <w:kern w:val="0"/>
            <w:sz w:val="17"/>
            <w:szCs w:val="17"/>
            <w:lang w:val="de-DE" w:eastAsia="ja-JP"/>
          </w:rPr>
          <m:t>=</m:t>
        </m:r>
        <m:f>
          <m:fPr>
            <m:ctrlPr>
              <w:rPr>
                <w:rFonts w:ascii="Cambria Math" w:eastAsia="Cambria Math" w:hAnsi="Cambria Math" w:cs="Calibri"/>
                <w:i/>
                <w:iCs/>
                <w:color w:val="000000" w:themeColor="text1"/>
                <w:kern w:val="0"/>
                <w:sz w:val="17"/>
                <w:szCs w:val="17"/>
                <w:lang w:val="de-DE" w:eastAsia="ja-JP"/>
              </w:rPr>
            </m:ctrlPr>
          </m:fPr>
          <m:num>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MS Mincho" w:hAnsi="Cambria Math" w:cs="Calibri"/>
                    <w:color w:val="000000" w:themeColor="text1"/>
                    <w:kern w:val="0"/>
                    <w:sz w:val="17"/>
                    <w:szCs w:val="17"/>
                    <w:lang w:val="de-DE" w:eastAsia="ja-JP"/>
                  </w:rPr>
                  <m:t>V</m:t>
                </m:r>
              </m:e>
              <m:sub>
                <m:r>
                  <w:rPr>
                    <w:rFonts w:ascii="Cambria Math" w:eastAsia="MS Mincho" w:hAnsi="Cambria Math" w:cs="Calibri"/>
                    <w:color w:val="000000" w:themeColor="text1"/>
                    <w:kern w:val="0"/>
                    <w:sz w:val="17"/>
                    <w:szCs w:val="17"/>
                    <w:lang w:val="de-DE" w:eastAsia="ja-JP"/>
                  </w:rPr>
                  <m:t>0</m:t>
                </m:r>
              </m:sub>
            </m:sSub>
            <m:r>
              <w:rPr>
                <w:rFonts w:ascii="Cambria Math" w:eastAsia="MS Mincho" w:hAnsi="Cambria Math" w:cs="Calibri"/>
                <w:color w:val="000000" w:themeColor="text1"/>
                <w:kern w:val="0"/>
                <w:sz w:val="17"/>
                <w:szCs w:val="17"/>
                <w:lang w:val="de-DE" w:eastAsia="ja-JP"/>
              </w:rPr>
              <m:t>ω</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MS Mincho" w:hAnsi="Cambria Math" w:cs="Calibri"/>
                    <w:color w:val="000000" w:themeColor="text1"/>
                    <w:kern w:val="0"/>
                    <w:sz w:val="17"/>
                    <w:szCs w:val="17"/>
                    <w:lang w:val="de-DE" w:eastAsia="ja-JP"/>
                  </w:rPr>
                  <m:t>C</m:t>
                </m:r>
              </m:e>
              <m:sub>
                <m:r>
                  <w:rPr>
                    <w:rFonts w:ascii="Cambria Math" w:eastAsia="MS Mincho" w:hAnsi="Cambria Math" w:cs="Calibri"/>
                    <w:color w:val="000000" w:themeColor="text1"/>
                    <w:kern w:val="0"/>
                    <w:sz w:val="17"/>
                    <w:szCs w:val="17"/>
                    <w:lang w:val="de-DE" w:eastAsia="ja-JP"/>
                  </w:rPr>
                  <m:t>NP</m:t>
                </m:r>
              </m:sub>
            </m:sSub>
          </m:num>
          <m:den>
            <m:sSub>
              <m:sSubPr>
                <m:ctrlPr>
                  <w:rPr>
                    <w:rFonts w:ascii="Cambria Math" w:eastAsia="MS Mincho" w:hAnsi="Cambria Math" w:cs="Calibri"/>
                    <w:i/>
                    <w:iCs/>
                    <w:color w:val="000000" w:themeColor="text1"/>
                    <w:kern w:val="0"/>
                    <w:sz w:val="17"/>
                    <w:szCs w:val="17"/>
                    <w:lang w:val="de-DE" w:eastAsia="ja-JP"/>
                  </w:rPr>
                </m:ctrlPr>
              </m:sSubPr>
              <m:e>
                <m:r>
                  <w:rPr>
                    <w:rFonts w:ascii="Cambria Math" w:eastAsia="MS Mincho" w:hAnsi="Cambria Math" w:cs="Calibri"/>
                    <w:color w:val="000000" w:themeColor="text1"/>
                    <w:kern w:val="0"/>
                    <w:sz w:val="17"/>
                    <w:szCs w:val="17"/>
                    <w:lang w:val="de-DE" w:eastAsia="ja-JP"/>
                  </w:rPr>
                  <m:t>R</m:t>
                </m:r>
              </m:e>
              <m:sub>
                <m:r>
                  <w:rPr>
                    <w:rFonts w:ascii="Cambria Math" w:eastAsia="MS Mincho" w:hAnsi="Cambria Math" w:cs="Calibri"/>
                    <w:color w:val="000000" w:themeColor="text1"/>
                    <w:kern w:val="0"/>
                    <w:sz w:val="17"/>
                    <w:szCs w:val="17"/>
                    <w:lang w:val="de-DE" w:eastAsia="ja-JP"/>
                  </w:rPr>
                  <m:t>NP</m:t>
                </m:r>
              </m:sub>
            </m:sSub>
            <m:r>
              <w:rPr>
                <w:rFonts w:ascii="Cambria Math" w:eastAsia="MS Mincho" w:hAnsi="Cambria Math" w:cs="Calibri"/>
                <w:color w:val="000000" w:themeColor="text1"/>
                <w:kern w:val="0"/>
                <w:sz w:val="17"/>
                <w:szCs w:val="17"/>
                <w:lang w:val="de-DE" w:eastAsia="ja-JP"/>
              </w:rPr>
              <m:t>ω</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MS Mincho" w:hAnsi="Cambria Math" w:cs="Calibri"/>
                    <w:color w:val="000000" w:themeColor="text1"/>
                    <w:kern w:val="0"/>
                    <w:sz w:val="17"/>
                    <w:szCs w:val="17"/>
                    <w:lang w:val="de-DE" w:eastAsia="ja-JP"/>
                  </w:rPr>
                  <m:t>C</m:t>
                </m:r>
              </m:e>
              <m:sub>
                <m:r>
                  <w:rPr>
                    <w:rFonts w:ascii="Cambria Math" w:eastAsia="MS Mincho" w:hAnsi="Cambria Math" w:cs="Calibri"/>
                    <w:color w:val="000000" w:themeColor="text1"/>
                    <w:kern w:val="0"/>
                    <w:sz w:val="17"/>
                    <w:szCs w:val="17"/>
                    <w:lang w:val="de-DE" w:eastAsia="ja-JP"/>
                  </w:rPr>
                  <m:t>NP</m:t>
                </m:r>
              </m:sub>
            </m:sSub>
            <m:r>
              <w:rPr>
                <w:rFonts w:ascii="Cambria Math" w:eastAsia="MS Mincho" w:hAnsi="Cambria Math" w:cs="Calibri"/>
                <w:color w:val="000000" w:themeColor="text1"/>
                <w:kern w:val="0"/>
                <w:sz w:val="17"/>
                <w:szCs w:val="17"/>
                <w:lang w:val="de-DE" w:eastAsia="ja-JP"/>
              </w:rPr>
              <m:t>-j</m:t>
            </m:r>
          </m:den>
        </m:f>
        <m:r>
          <w:rPr>
            <w:rFonts w:ascii="Cambria Math" w:eastAsia="MS Mincho" w:hAnsi="Cambria Math" w:cs="Calibri"/>
            <w:color w:val="000000" w:themeColor="text1"/>
            <w:kern w:val="0"/>
            <w:sz w:val="17"/>
            <w:szCs w:val="17"/>
            <w:lang w:val="de-DE" w:eastAsia="ja-JP"/>
          </w:rPr>
          <m:t>=</m:t>
        </m:r>
        <m:f>
          <m:fPr>
            <m:ctrlPr>
              <w:rPr>
                <w:rFonts w:ascii="Cambria Math" w:eastAsia="Cambria Math" w:hAnsi="Cambria Math" w:cs="Calibri"/>
                <w:i/>
                <w:iCs/>
                <w:color w:val="000000" w:themeColor="text1"/>
                <w:kern w:val="0"/>
                <w:sz w:val="17"/>
                <w:szCs w:val="17"/>
                <w:lang w:val="de-DE" w:eastAsia="ja-JP"/>
              </w:rPr>
            </m:ctrlPr>
          </m:fPr>
          <m:num>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MS Mincho" w:hAnsi="Cambria Math" w:cs="Calibri"/>
                    <w:color w:val="000000" w:themeColor="text1"/>
                    <w:kern w:val="0"/>
                    <w:sz w:val="17"/>
                    <w:szCs w:val="17"/>
                    <w:lang w:val="de-DE" w:eastAsia="ja-JP"/>
                  </w:rPr>
                  <m:t>V</m:t>
                </m:r>
              </m:e>
              <m:sub>
                <m:r>
                  <w:rPr>
                    <w:rFonts w:ascii="Cambria Math" w:eastAsia="MS Mincho" w:hAnsi="Cambria Math" w:cs="Calibri"/>
                    <w:color w:val="000000" w:themeColor="text1"/>
                    <w:kern w:val="0"/>
                    <w:sz w:val="17"/>
                    <w:szCs w:val="17"/>
                    <w:lang w:val="de-DE" w:eastAsia="ja-JP"/>
                  </w:rPr>
                  <m:t>0</m:t>
                </m:r>
              </m:sub>
            </m:sSub>
            <m:r>
              <w:rPr>
                <w:rFonts w:ascii="Cambria Math" w:eastAsia="MS Mincho" w:hAnsi="Cambria Math" w:cs="Calibri"/>
                <w:color w:val="000000" w:themeColor="text1"/>
                <w:kern w:val="0"/>
                <w:sz w:val="17"/>
                <w:szCs w:val="17"/>
                <w:lang w:val="de-DE" w:eastAsia="ja-JP"/>
              </w:rPr>
              <m:t>ω</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MS Mincho" w:hAnsi="Cambria Math" w:cs="Calibri"/>
                    <w:color w:val="000000" w:themeColor="text1"/>
                    <w:kern w:val="0"/>
                    <w:sz w:val="17"/>
                    <w:szCs w:val="17"/>
                    <w:lang w:val="de-DE" w:eastAsia="ja-JP"/>
                  </w:rPr>
                  <m:t>C</m:t>
                </m:r>
              </m:e>
              <m:sub>
                <m:r>
                  <w:rPr>
                    <w:rFonts w:ascii="Cambria Math" w:eastAsia="MS Mincho" w:hAnsi="Cambria Math" w:cs="Calibri"/>
                    <w:color w:val="000000" w:themeColor="text1"/>
                    <w:kern w:val="0"/>
                    <w:sz w:val="17"/>
                    <w:szCs w:val="17"/>
                    <w:lang w:val="de-DE" w:eastAsia="ja-JP"/>
                  </w:rPr>
                  <m:t>NP</m:t>
                </m:r>
              </m:sub>
            </m:sSub>
            <m:d>
              <m:dPr>
                <m:ctrlPr>
                  <w:rPr>
                    <w:rFonts w:ascii="Cambria Math" w:eastAsia="Cambria Math" w:hAnsi="Cambria Math" w:cs="Calibri"/>
                    <w:i/>
                    <w:iCs/>
                    <w:color w:val="000000" w:themeColor="text1"/>
                    <w:kern w:val="0"/>
                    <w:sz w:val="17"/>
                    <w:szCs w:val="17"/>
                    <w:lang w:val="de-DE" w:eastAsia="ja-JP"/>
                  </w:rPr>
                </m:ctrlPr>
              </m:dPr>
              <m:e>
                <m:sSub>
                  <m:sSubPr>
                    <m:ctrlPr>
                      <w:rPr>
                        <w:rFonts w:ascii="Cambria Math" w:eastAsia="MS Mincho" w:hAnsi="Cambria Math" w:cs="Calibri"/>
                        <w:i/>
                        <w:iCs/>
                        <w:color w:val="000000" w:themeColor="text1"/>
                        <w:kern w:val="0"/>
                        <w:sz w:val="17"/>
                        <w:szCs w:val="17"/>
                        <w:lang w:val="de-DE" w:eastAsia="ja-JP"/>
                      </w:rPr>
                    </m:ctrlPr>
                  </m:sSubPr>
                  <m:e>
                    <m:r>
                      <w:rPr>
                        <w:rFonts w:ascii="Cambria Math" w:eastAsia="MS Mincho" w:hAnsi="Cambria Math" w:cs="Calibri"/>
                        <w:color w:val="000000" w:themeColor="text1"/>
                        <w:kern w:val="0"/>
                        <w:sz w:val="17"/>
                        <w:szCs w:val="17"/>
                        <w:lang w:val="de-DE" w:eastAsia="ja-JP"/>
                      </w:rPr>
                      <m:t>R</m:t>
                    </m:r>
                  </m:e>
                  <m:sub>
                    <m:r>
                      <w:rPr>
                        <w:rFonts w:ascii="Cambria Math" w:eastAsia="MS Mincho" w:hAnsi="Cambria Math" w:cs="Calibri"/>
                        <w:color w:val="000000" w:themeColor="text1"/>
                        <w:kern w:val="0"/>
                        <w:sz w:val="17"/>
                        <w:szCs w:val="17"/>
                        <w:lang w:val="de-DE" w:eastAsia="ja-JP"/>
                      </w:rPr>
                      <m:t>NP</m:t>
                    </m:r>
                  </m:sub>
                </m:sSub>
                <m:r>
                  <w:rPr>
                    <w:rFonts w:ascii="Cambria Math" w:eastAsia="MS Mincho" w:hAnsi="Cambria Math" w:cs="Calibri"/>
                    <w:color w:val="000000" w:themeColor="text1"/>
                    <w:kern w:val="0"/>
                    <w:sz w:val="17"/>
                    <w:szCs w:val="17"/>
                    <w:lang w:val="de-DE" w:eastAsia="ja-JP"/>
                  </w:rPr>
                  <m:t>ω</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MS Mincho" w:hAnsi="Cambria Math" w:cs="Calibri"/>
                        <w:color w:val="000000" w:themeColor="text1"/>
                        <w:kern w:val="0"/>
                        <w:sz w:val="17"/>
                        <w:szCs w:val="17"/>
                        <w:lang w:val="de-DE" w:eastAsia="ja-JP"/>
                      </w:rPr>
                      <m:t>C</m:t>
                    </m:r>
                  </m:e>
                  <m:sub>
                    <m:r>
                      <w:rPr>
                        <w:rFonts w:ascii="Cambria Math" w:eastAsia="MS Mincho" w:hAnsi="Cambria Math" w:cs="Calibri"/>
                        <w:color w:val="000000" w:themeColor="text1"/>
                        <w:kern w:val="0"/>
                        <w:sz w:val="17"/>
                        <w:szCs w:val="17"/>
                        <w:lang w:val="de-DE" w:eastAsia="ja-JP"/>
                      </w:rPr>
                      <m:t>NP</m:t>
                    </m:r>
                  </m:sub>
                </m:sSub>
                <m:r>
                  <w:rPr>
                    <w:rFonts w:ascii="Cambria Math" w:eastAsia="MS Mincho" w:hAnsi="Cambria Math" w:cs="Calibri"/>
                    <w:color w:val="000000" w:themeColor="text1"/>
                    <w:kern w:val="0"/>
                    <w:sz w:val="17"/>
                    <w:szCs w:val="17"/>
                    <w:lang w:val="de-DE" w:eastAsia="ja-JP"/>
                  </w:rPr>
                  <m:t>+j</m:t>
                </m:r>
              </m:e>
            </m:d>
          </m:num>
          <m:den>
            <m:r>
              <w:rPr>
                <w:rFonts w:ascii="Cambria Math" w:eastAsia="Cambria Math" w:hAnsi="Cambria Math" w:cs="Calibri"/>
                <w:color w:val="000000" w:themeColor="text1"/>
                <w:kern w:val="0"/>
                <w:sz w:val="17"/>
                <w:szCs w:val="17"/>
                <w:lang w:val="de-DE" w:eastAsia="ja-JP"/>
              </w:rPr>
              <m:t>(</m:t>
            </m:r>
            <m:sSub>
              <m:sSubPr>
                <m:ctrlPr>
                  <w:rPr>
                    <w:rFonts w:ascii="Cambria Math" w:eastAsia="MS Mincho" w:hAnsi="Cambria Math" w:cs="Calibri"/>
                    <w:i/>
                    <w:iCs/>
                    <w:color w:val="000000" w:themeColor="text1"/>
                    <w:kern w:val="0"/>
                    <w:sz w:val="17"/>
                    <w:szCs w:val="17"/>
                    <w:lang w:val="de-DE" w:eastAsia="ja-JP"/>
                  </w:rPr>
                </m:ctrlPr>
              </m:sSubPr>
              <m:e>
                <m:r>
                  <w:rPr>
                    <w:rFonts w:ascii="Cambria Math" w:eastAsia="MS Mincho" w:hAnsi="Cambria Math" w:cs="Calibri"/>
                    <w:color w:val="000000" w:themeColor="text1"/>
                    <w:kern w:val="0"/>
                    <w:sz w:val="17"/>
                    <w:szCs w:val="17"/>
                    <w:lang w:val="de-DE" w:eastAsia="ja-JP"/>
                  </w:rPr>
                  <m:t>R</m:t>
                </m:r>
              </m:e>
              <m:sub>
                <m:r>
                  <w:rPr>
                    <w:rFonts w:ascii="Cambria Math" w:eastAsia="MS Mincho" w:hAnsi="Cambria Math" w:cs="Calibri"/>
                    <w:color w:val="000000" w:themeColor="text1"/>
                    <w:kern w:val="0"/>
                    <w:sz w:val="17"/>
                    <w:szCs w:val="17"/>
                    <w:lang w:val="de-DE" w:eastAsia="ja-JP"/>
                  </w:rPr>
                  <m:t>NP</m:t>
                </m:r>
              </m:sub>
            </m:sSub>
            <m:r>
              <w:rPr>
                <w:rFonts w:ascii="Cambria Math" w:eastAsia="MS Mincho" w:hAnsi="Cambria Math" w:cs="Calibri"/>
                <w:color w:val="000000" w:themeColor="text1"/>
                <w:kern w:val="0"/>
                <w:sz w:val="17"/>
                <w:szCs w:val="17"/>
                <w:lang w:val="de-DE" w:eastAsia="ja-JP"/>
              </w:rPr>
              <m:t>ω</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MS Mincho" w:hAnsi="Cambria Math" w:cs="Calibri"/>
                    <w:color w:val="000000" w:themeColor="text1"/>
                    <w:kern w:val="0"/>
                    <w:sz w:val="17"/>
                    <w:szCs w:val="17"/>
                    <w:lang w:val="de-DE" w:eastAsia="ja-JP"/>
                  </w:rPr>
                  <m:t>C</m:t>
                </m:r>
              </m:e>
              <m:sub>
                <m:r>
                  <w:rPr>
                    <w:rFonts w:ascii="Cambria Math" w:eastAsia="MS Mincho" w:hAnsi="Cambria Math" w:cs="Calibri"/>
                    <w:color w:val="000000" w:themeColor="text1"/>
                    <w:kern w:val="0"/>
                    <w:sz w:val="17"/>
                    <w:szCs w:val="17"/>
                    <w:lang w:val="de-DE" w:eastAsia="ja-JP"/>
                  </w:rPr>
                  <m:t>NP</m:t>
                </m:r>
              </m:sub>
            </m:sSub>
            <m:sSup>
              <m:sSupPr>
                <m:ctrlPr>
                  <w:rPr>
                    <w:rFonts w:ascii="Cambria Math" w:eastAsia="Cambria Math" w:hAnsi="Cambria Math" w:cs="Calibri"/>
                    <w:i/>
                    <w:iCs/>
                    <w:color w:val="000000" w:themeColor="text1"/>
                    <w:kern w:val="0"/>
                    <w:sz w:val="17"/>
                    <w:szCs w:val="17"/>
                    <w:lang w:val="de-DE" w:eastAsia="ja-JP"/>
                  </w:rPr>
                </m:ctrlPr>
              </m:sSupPr>
              <m:e>
                <m:r>
                  <w:rPr>
                    <w:rFonts w:ascii="Cambria Math" w:eastAsia="MS Mincho" w:hAnsi="Cambria Math" w:cs="Calibri"/>
                    <w:color w:val="000000" w:themeColor="text1"/>
                    <w:kern w:val="0"/>
                    <w:sz w:val="17"/>
                    <w:szCs w:val="17"/>
                    <w:lang w:val="de-DE" w:eastAsia="ja-JP"/>
                  </w:rPr>
                  <m:t>)</m:t>
                </m:r>
              </m:e>
              <m:sup>
                <m:r>
                  <w:rPr>
                    <w:rFonts w:ascii="Cambria Math" w:eastAsia="MS Mincho" w:hAnsi="Cambria Math" w:cs="Calibri"/>
                    <w:color w:val="000000" w:themeColor="text1"/>
                    <w:kern w:val="0"/>
                    <w:sz w:val="17"/>
                    <w:szCs w:val="17"/>
                    <w:lang w:val="de-DE" w:eastAsia="ja-JP"/>
                  </w:rPr>
                  <m:t>2</m:t>
                </m:r>
              </m:sup>
            </m:sSup>
            <m:r>
              <w:rPr>
                <w:rFonts w:ascii="Cambria Math" w:eastAsia="MS Mincho" w:hAnsi="Cambria Math" w:cs="Calibri"/>
                <w:color w:val="000000" w:themeColor="text1"/>
                <w:kern w:val="0"/>
                <w:sz w:val="17"/>
                <w:szCs w:val="17"/>
                <w:lang w:val="de-DE" w:eastAsia="ja-JP"/>
              </w:rPr>
              <m:t>+1</m:t>
            </m:r>
          </m:den>
        </m:f>
      </m:oMath>
      <w:r w:rsidR="001A4859" w:rsidRPr="001A4859">
        <w:rPr>
          <w:rFonts w:ascii="Cambria Math" w:eastAsia="MS Mincho" w:hAnsi="Cambria Math" w:cs="Calibri" w:hint="eastAsia"/>
          <w:i/>
          <w:iCs/>
          <w:color w:val="000000" w:themeColor="text1"/>
          <w:kern w:val="0"/>
          <w:sz w:val="17"/>
          <w:szCs w:val="17"/>
          <w:lang w:val="de-DE" w:eastAsia="ja-JP"/>
        </w:rPr>
        <w:t>.</w:t>
      </w:r>
    </w:p>
    <w:p w14:paraId="025B9753" w14:textId="77777777" w:rsidR="001A4859" w:rsidRPr="001A4859" w:rsidRDefault="001A4859" w:rsidP="008C2E4B">
      <w:pPr>
        <w:widowControl/>
        <w:spacing w:after="60"/>
        <w:ind w:firstLineChars="200" w:firstLine="340"/>
        <w:rPr>
          <w:rFonts w:ascii="Arial" w:eastAsia="MS Mincho" w:hAnsi="Arial" w:cs="Times New Roman"/>
          <w:kern w:val="0"/>
          <w:sz w:val="17"/>
          <w:szCs w:val="24"/>
          <w:lang w:eastAsia="ja-JP"/>
        </w:rPr>
      </w:pPr>
      <w:r w:rsidRPr="001A4859">
        <w:rPr>
          <w:rFonts w:ascii="Arial" w:eastAsia="MS Mincho" w:hAnsi="Arial" w:cs="Times New Roman" w:hint="eastAsia"/>
          <w:kern w:val="0"/>
          <w:sz w:val="17"/>
          <w:szCs w:val="24"/>
          <w:lang w:eastAsia="ja-JP"/>
        </w:rPr>
        <w:t>The real and imaginary parts of the current can be written as</w:t>
      </w:r>
      <w:r w:rsidRPr="001A4859">
        <w:rPr>
          <w:rFonts w:ascii="Arial" w:eastAsia="MS Mincho" w:hAnsi="Arial" w:cs="Arial"/>
          <w:kern w:val="0"/>
          <w:sz w:val="17"/>
          <w:szCs w:val="24"/>
          <w:lang w:eastAsia="ja-JP"/>
        </w:rPr>
        <w:t>:</w:t>
      </w:r>
    </w:p>
    <w:p w14:paraId="0EC90BBE" w14:textId="77777777" w:rsidR="001A4859" w:rsidRPr="001A4859" w:rsidRDefault="00370366" w:rsidP="00F14F50">
      <w:pPr>
        <w:widowControl/>
        <w:spacing w:beforeLines="100" w:before="240" w:afterLines="100" w:after="240"/>
        <w:ind w:firstLineChars="200" w:firstLine="340"/>
        <w:textAlignment w:val="baseline"/>
        <w:rPr>
          <w:rFonts w:ascii="Cambria Math" w:eastAsia="Cambria Math" w:hAnsi="Cambria Math" w:cs="Calibri"/>
          <w:i/>
          <w:iCs/>
          <w:color w:val="000000" w:themeColor="text1"/>
          <w:kern w:val="0"/>
          <w:sz w:val="17"/>
          <w:szCs w:val="17"/>
          <w:lang w:val="de-DE" w:eastAsia="ja-JP"/>
        </w:rPr>
      </w:pPr>
      <m:oMathPara>
        <m:oMathParaPr>
          <m:jc m:val="center"/>
        </m:oMathParaPr>
        <m:oMath>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I</m:t>
              </m:r>
            </m:e>
            <m:sub>
              <m:r>
                <w:rPr>
                  <w:rFonts w:ascii="Cambria Math" w:eastAsia="Cambria Math" w:hAnsi="Cambria Math" w:cs="Calibri"/>
                  <w:color w:val="000000" w:themeColor="text1"/>
                  <w:kern w:val="0"/>
                  <w:sz w:val="17"/>
                  <w:szCs w:val="17"/>
                  <w:lang w:val="de-DE" w:eastAsia="ja-JP"/>
                </w:rPr>
                <m:t>F,Re</m:t>
              </m:r>
            </m:sub>
          </m:sSub>
          <m:r>
            <w:rPr>
              <w:rFonts w:ascii="Cambria Math" w:eastAsia="Cambria Math" w:hAnsi="Cambria Math" w:cs="Calibri"/>
              <w:color w:val="000000" w:themeColor="text1"/>
              <w:kern w:val="0"/>
              <w:sz w:val="17"/>
              <w:szCs w:val="17"/>
              <w:lang w:val="de-DE" w:eastAsia="ja-JP"/>
            </w:rPr>
            <m:t>= </m:t>
          </m:r>
          <m:f>
            <m:fPr>
              <m:ctrlPr>
                <w:rPr>
                  <w:rFonts w:ascii="Cambria Math" w:eastAsia="Cambria Math" w:hAnsi="Cambria Math" w:cs="Calibri"/>
                  <w:i/>
                  <w:iCs/>
                  <w:color w:val="000000" w:themeColor="text1"/>
                  <w:kern w:val="0"/>
                  <w:sz w:val="17"/>
                  <w:szCs w:val="17"/>
                  <w:lang w:val="de-DE" w:eastAsia="ja-JP"/>
                </w:rPr>
              </m:ctrlPr>
            </m:fPr>
            <m:num>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V</m:t>
                  </m:r>
                </m:e>
                <m:sub>
                  <m:r>
                    <w:rPr>
                      <w:rFonts w:ascii="Cambria Math" w:eastAsia="Cambria Math" w:hAnsi="Cambria Math" w:cs="Calibri"/>
                      <w:color w:val="000000" w:themeColor="text1"/>
                      <w:kern w:val="0"/>
                      <w:sz w:val="17"/>
                      <w:szCs w:val="17"/>
                      <w:lang w:val="de-DE" w:eastAsia="ja-JP"/>
                    </w:rPr>
                    <m:t>0</m:t>
                  </m:r>
                </m:sub>
              </m:sSub>
              <m:sSup>
                <m:sSupPr>
                  <m:ctrlPr>
                    <w:rPr>
                      <w:rFonts w:ascii="Cambria Math" w:eastAsia="Cambria Math" w:hAnsi="Cambria Math" w:cs="Calibri"/>
                      <w:i/>
                      <w:iCs/>
                      <w:color w:val="000000" w:themeColor="text1"/>
                      <w:kern w:val="0"/>
                      <w:sz w:val="17"/>
                      <w:szCs w:val="17"/>
                      <w:lang w:val="de-DE" w:eastAsia="ja-JP"/>
                    </w:rPr>
                  </m:ctrlPr>
                </m:sSupPr>
                <m:e>
                  <m:r>
                    <w:rPr>
                      <w:rFonts w:ascii="Cambria Math" w:eastAsia="Cambria Math" w:hAnsi="Cambria Math" w:cs="Calibri"/>
                      <w:color w:val="000000" w:themeColor="text1"/>
                      <w:kern w:val="0"/>
                      <w:sz w:val="17"/>
                      <w:szCs w:val="17"/>
                      <w:lang w:val="de-DE" w:eastAsia="ja-JP"/>
                    </w:rPr>
                    <m:t>ω</m:t>
                  </m:r>
                </m:e>
                <m:sup>
                  <m:r>
                    <w:rPr>
                      <w:rFonts w:ascii="Cambria Math" w:eastAsia="Cambria Math" w:hAnsi="Cambria Math" w:cs="Calibri"/>
                      <w:color w:val="000000" w:themeColor="text1"/>
                      <w:kern w:val="0"/>
                      <w:sz w:val="17"/>
                      <w:szCs w:val="17"/>
                      <w:lang w:val="de-DE" w:eastAsia="ja-JP"/>
                    </w:rPr>
                    <m:t>2</m:t>
                  </m:r>
                </m:sup>
              </m:sSup>
              <m:sSup>
                <m:sSupPr>
                  <m:ctrlPr>
                    <w:rPr>
                      <w:rFonts w:ascii="Cambria Math" w:eastAsia="Cambria Math" w:hAnsi="Cambria Math" w:cs="Calibri"/>
                      <w:i/>
                      <w:iCs/>
                      <w:color w:val="000000" w:themeColor="text1"/>
                      <w:kern w:val="0"/>
                      <w:sz w:val="17"/>
                      <w:szCs w:val="17"/>
                      <w:lang w:val="de-DE" w:eastAsia="ja-JP"/>
                    </w:rPr>
                  </m:ctrlPr>
                </m:sSupPr>
                <m:e>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C</m:t>
                      </m:r>
                    </m:e>
                    <m:sub>
                      <m:r>
                        <w:rPr>
                          <w:rFonts w:ascii="Cambria Math" w:eastAsia="Cambria Math" w:hAnsi="Cambria Math" w:cs="Calibri"/>
                          <w:color w:val="000000" w:themeColor="text1"/>
                          <w:kern w:val="0"/>
                          <w:sz w:val="17"/>
                          <w:szCs w:val="17"/>
                          <w:lang w:val="de-DE" w:eastAsia="ja-JP"/>
                        </w:rPr>
                        <m:t>NP</m:t>
                      </m:r>
                    </m:sub>
                  </m:sSub>
                </m:e>
                <m:sup>
                  <m:r>
                    <w:rPr>
                      <w:rFonts w:ascii="Cambria Math" w:eastAsia="Cambria Math" w:hAnsi="Cambria Math" w:cs="Calibri"/>
                      <w:color w:val="000000" w:themeColor="text1"/>
                      <w:kern w:val="0"/>
                      <w:sz w:val="17"/>
                      <w:szCs w:val="17"/>
                      <w:lang w:val="de-DE" w:eastAsia="ja-JP"/>
                    </w:rPr>
                    <m:t>2</m:t>
                  </m:r>
                </m:sup>
              </m:sSup>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R</m:t>
                  </m:r>
                </m:e>
                <m:sub>
                  <m:r>
                    <w:rPr>
                      <w:rFonts w:ascii="Cambria Math" w:eastAsia="Cambria Math" w:hAnsi="Cambria Math" w:cs="Calibri"/>
                      <w:color w:val="000000" w:themeColor="text1"/>
                      <w:kern w:val="0"/>
                      <w:sz w:val="17"/>
                      <w:szCs w:val="17"/>
                      <w:lang w:val="de-DE" w:eastAsia="ja-JP"/>
                    </w:rPr>
                    <m:t>NP</m:t>
                  </m:r>
                </m:sub>
              </m:sSub>
            </m:num>
            <m:den>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(R</m:t>
                  </m:r>
                </m:e>
                <m:sub>
                  <m:r>
                    <w:rPr>
                      <w:rFonts w:ascii="Cambria Math" w:eastAsia="Cambria Math" w:hAnsi="Cambria Math" w:cs="Calibri"/>
                      <w:color w:val="000000" w:themeColor="text1"/>
                      <w:kern w:val="0"/>
                      <w:sz w:val="17"/>
                      <w:szCs w:val="17"/>
                      <w:lang w:val="de-DE" w:eastAsia="ja-JP"/>
                    </w:rPr>
                    <m:t>NP</m:t>
                  </m:r>
                </m:sub>
              </m:sSub>
              <m:r>
                <w:rPr>
                  <w:rFonts w:ascii="Cambria Math" w:eastAsia="Cambria Math" w:hAnsi="Cambria Math" w:cs="Calibri"/>
                  <w:color w:val="000000" w:themeColor="text1"/>
                  <w:kern w:val="0"/>
                  <w:sz w:val="17"/>
                  <w:szCs w:val="17"/>
                  <w:lang w:val="de-DE" w:eastAsia="ja-JP"/>
                </w:rPr>
                <m:t>ω</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C</m:t>
                  </m:r>
                </m:e>
                <m:sub>
                  <m:r>
                    <w:rPr>
                      <w:rFonts w:ascii="Cambria Math" w:eastAsia="Cambria Math" w:hAnsi="Cambria Math" w:cs="Calibri"/>
                      <w:color w:val="000000" w:themeColor="text1"/>
                      <w:kern w:val="0"/>
                      <w:sz w:val="17"/>
                      <w:szCs w:val="17"/>
                      <w:lang w:val="de-DE" w:eastAsia="ja-JP"/>
                    </w:rPr>
                    <m:t>NP</m:t>
                  </m:r>
                </m:sub>
              </m:sSub>
              <m:sSup>
                <m:sSupPr>
                  <m:ctrlPr>
                    <w:rPr>
                      <w:rFonts w:ascii="Cambria Math" w:eastAsia="Cambria Math" w:hAnsi="Cambria Math" w:cs="Calibri"/>
                      <w:i/>
                      <w:iCs/>
                      <w:color w:val="000000" w:themeColor="text1"/>
                      <w:kern w:val="0"/>
                      <w:sz w:val="17"/>
                      <w:szCs w:val="17"/>
                      <w:lang w:val="de-DE" w:eastAsia="ja-JP"/>
                    </w:rPr>
                  </m:ctrlPr>
                </m:sSupPr>
                <m:e>
                  <m:r>
                    <w:rPr>
                      <w:rFonts w:ascii="Cambria Math" w:eastAsia="Cambria Math" w:hAnsi="Cambria Math" w:cs="Calibri"/>
                      <w:color w:val="000000" w:themeColor="text1"/>
                      <w:kern w:val="0"/>
                      <w:sz w:val="17"/>
                      <w:szCs w:val="17"/>
                      <w:lang w:val="de-DE" w:eastAsia="ja-JP"/>
                    </w:rPr>
                    <m:t>)</m:t>
                  </m:r>
                </m:e>
                <m:sup>
                  <m:r>
                    <w:rPr>
                      <w:rFonts w:ascii="Cambria Math" w:eastAsia="Cambria Math" w:hAnsi="Cambria Math" w:cs="Calibri"/>
                      <w:color w:val="000000" w:themeColor="text1"/>
                      <w:kern w:val="0"/>
                      <w:sz w:val="17"/>
                      <w:szCs w:val="17"/>
                      <w:lang w:val="de-DE" w:eastAsia="ja-JP"/>
                    </w:rPr>
                    <m:t>2</m:t>
                  </m:r>
                </m:sup>
              </m:sSup>
              <m:r>
                <w:rPr>
                  <w:rFonts w:ascii="Cambria Math" w:eastAsia="Cambria Math" w:hAnsi="Cambria Math" w:cs="Calibri"/>
                  <w:color w:val="000000" w:themeColor="text1"/>
                  <w:kern w:val="0"/>
                  <w:sz w:val="17"/>
                  <w:szCs w:val="17"/>
                  <w:lang w:val="de-DE" w:eastAsia="ja-JP"/>
                </w:rPr>
                <m:t>+1</m:t>
              </m:r>
            </m:den>
          </m:f>
          <m:r>
            <w:rPr>
              <w:rFonts w:ascii="Cambria Math" w:eastAsia="宋体" w:hAnsi="Cambria Math" w:cs="宋体" w:hint="eastAsia"/>
              <w:color w:val="000000" w:themeColor="text1"/>
              <w:kern w:val="0"/>
              <w:sz w:val="17"/>
              <w:szCs w:val="17"/>
              <w:lang w:val="de-DE" w:eastAsia="ja-JP"/>
            </w:rPr>
            <m:t>，</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I</m:t>
              </m:r>
            </m:e>
            <m:sub>
              <m:r>
                <w:rPr>
                  <w:rFonts w:ascii="Cambria Math" w:eastAsia="Cambria Math" w:hAnsi="Cambria Math" w:cs="Calibri"/>
                  <w:color w:val="000000" w:themeColor="text1"/>
                  <w:kern w:val="0"/>
                  <w:sz w:val="17"/>
                  <w:szCs w:val="17"/>
                  <w:lang w:val="de-DE" w:eastAsia="ja-JP"/>
                </w:rPr>
                <m:t>F,Im</m:t>
              </m:r>
            </m:sub>
          </m:sSub>
          <m:r>
            <w:rPr>
              <w:rFonts w:ascii="Cambria Math" w:eastAsia="Cambria Math" w:hAnsi="Cambria Math" w:cs="Calibri"/>
              <w:color w:val="000000" w:themeColor="text1"/>
              <w:kern w:val="0"/>
              <w:sz w:val="17"/>
              <w:szCs w:val="17"/>
              <w:lang w:val="de-DE" w:eastAsia="ja-JP"/>
            </w:rPr>
            <m:t>= </m:t>
          </m:r>
          <m:f>
            <m:fPr>
              <m:ctrlPr>
                <w:rPr>
                  <w:rFonts w:ascii="Cambria Math" w:eastAsia="Cambria Math" w:hAnsi="Cambria Math" w:cs="Calibri"/>
                  <w:i/>
                  <w:iCs/>
                  <w:color w:val="000000" w:themeColor="text1"/>
                  <w:kern w:val="0"/>
                  <w:sz w:val="17"/>
                  <w:szCs w:val="17"/>
                  <w:lang w:val="de-DE" w:eastAsia="ja-JP"/>
                </w:rPr>
              </m:ctrlPr>
            </m:fPr>
            <m:num>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V</m:t>
                  </m:r>
                </m:e>
                <m:sub>
                  <m:r>
                    <w:rPr>
                      <w:rFonts w:ascii="Cambria Math" w:eastAsia="Cambria Math" w:hAnsi="Cambria Math" w:cs="Calibri"/>
                      <w:color w:val="000000" w:themeColor="text1"/>
                      <w:kern w:val="0"/>
                      <w:sz w:val="17"/>
                      <w:szCs w:val="17"/>
                      <w:lang w:val="de-DE" w:eastAsia="ja-JP"/>
                    </w:rPr>
                    <m:t>0</m:t>
                  </m:r>
                </m:sub>
              </m:sSub>
              <m:r>
                <w:rPr>
                  <w:rFonts w:ascii="Cambria Math" w:eastAsia="Cambria Math" w:hAnsi="Cambria Math" w:cs="Calibri"/>
                  <w:color w:val="000000" w:themeColor="text1"/>
                  <w:kern w:val="0"/>
                  <w:sz w:val="17"/>
                  <w:szCs w:val="17"/>
                  <w:lang w:val="de-DE" w:eastAsia="ja-JP"/>
                </w:rPr>
                <m:t>ω</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C</m:t>
                  </m:r>
                </m:e>
                <m:sub>
                  <m:r>
                    <w:rPr>
                      <w:rFonts w:ascii="Cambria Math" w:eastAsia="Cambria Math" w:hAnsi="Cambria Math" w:cs="Calibri"/>
                      <w:color w:val="000000" w:themeColor="text1"/>
                      <w:kern w:val="0"/>
                      <w:sz w:val="17"/>
                      <w:szCs w:val="17"/>
                      <w:lang w:val="de-DE" w:eastAsia="ja-JP"/>
                    </w:rPr>
                    <m:t>NP</m:t>
                  </m:r>
                </m:sub>
              </m:sSub>
            </m:num>
            <m:den>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(R</m:t>
                  </m:r>
                </m:e>
                <m:sub>
                  <m:r>
                    <w:rPr>
                      <w:rFonts w:ascii="Cambria Math" w:eastAsia="Cambria Math" w:hAnsi="Cambria Math" w:cs="Calibri"/>
                      <w:color w:val="000000" w:themeColor="text1"/>
                      <w:kern w:val="0"/>
                      <w:sz w:val="17"/>
                      <w:szCs w:val="17"/>
                      <w:lang w:val="de-DE" w:eastAsia="ja-JP"/>
                    </w:rPr>
                    <m:t>NP</m:t>
                  </m:r>
                </m:sub>
              </m:sSub>
              <m:r>
                <w:rPr>
                  <w:rFonts w:ascii="Cambria Math" w:eastAsia="Cambria Math" w:hAnsi="Cambria Math" w:cs="Calibri"/>
                  <w:color w:val="000000" w:themeColor="text1"/>
                  <w:kern w:val="0"/>
                  <w:sz w:val="17"/>
                  <w:szCs w:val="17"/>
                  <w:lang w:val="de-DE" w:eastAsia="ja-JP"/>
                </w:rPr>
                <m:t>ω</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C</m:t>
                  </m:r>
                </m:e>
                <m:sub>
                  <m:r>
                    <w:rPr>
                      <w:rFonts w:ascii="Cambria Math" w:eastAsia="Cambria Math" w:hAnsi="Cambria Math" w:cs="Calibri"/>
                      <w:color w:val="000000" w:themeColor="text1"/>
                      <w:kern w:val="0"/>
                      <w:sz w:val="17"/>
                      <w:szCs w:val="17"/>
                      <w:lang w:val="de-DE" w:eastAsia="ja-JP"/>
                    </w:rPr>
                    <m:t>NP</m:t>
                  </m:r>
                </m:sub>
              </m:sSub>
              <m:sSup>
                <m:sSupPr>
                  <m:ctrlPr>
                    <w:rPr>
                      <w:rFonts w:ascii="Cambria Math" w:eastAsia="Cambria Math" w:hAnsi="Cambria Math" w:cs="Calibri"/>
                      <w:i/>
                      <w:iCs/>
                      <w:color w:val="000000" w:themeColor="text1"/>
                      <w:kern w:val="0"/>
                      <w:sz w:val="17"/>
                      <w:szCs w:val="17"/>
                      <w:lang w:val="de-DE" w:eastAsia="ja-JP"/>
                    </w:rPr>
                  </m:ctrlPr>
                </m:sSupPr>
                <m:e>
                  <m:r>
                    <w:rPr>
                      <w:rFonts w:ascii="Cambria Math" w:eastAsia="Cambria Math" w:hAnsi="Cambria Math" w:cs="Calibri"/>
                      <w:color w:val="000000" w:themeColor="text1"/>
                      <w:kern w:val="0"/>
                      <w:sz w:val="17"/>
                      <w:szCs w:val="17"/>
                      <w:lang w:val="de-DE" w:eastAsia="ja-JP"/>
                    </w:rPr>
                    <m:t>)</m:t>
                  </m:r>
                </m:e>
                <m:sup>
                  <m:r>
                    <w:rPr>
                      <w:rFonts w:ascii="Cambria Math" w:eastAsia="Cambria Math" w:hAnsi="Cambria Math" w:cs="Calibri"/>
                      <w:color w:val="000000" w:themeColor="text1"/>
                      <w:kern w:val="0"/>
                      <w:sz w:val="17"/>
                      <w:szCs w:val="17"/>
                      <w:lang w:val="de-DE" w:eastAsia="ja-JP"/>
                    </w:rPr>
                    <m:t>2</m:t>
                  </m:r>
                </m:sup>
              </m:sSup>
              <m:r>
                <w:rPr>
                  <w:rFonts w:ascii="Cambria Math" w:eastAsia="Cambria Math" w:hAnsi="Cambria Math" w:cs="Calibri"/>
                  <w:color w:val="000000" w:themeColor="text1"/>
                  <w:kern w:val="0"/>
                  <w:sz w:val="17"/>
                  <w:szCs w:val="17"/>
                  <w:lang w:val="de-DE" w:eastAsia="ja-JP"/>
                </w:rPr>
                <m:t>+1</m:t>
              </m:r>
            </m:den>
          </m:f>
          <m:r>
            <w:rPr>
              <w:rFonts w:ascii="Cambria Math" w:eastAsia="Cambria Math" w:hAnsi="Cambria Math" w:cs="Calibri"/>
              <w:color w:val="000000" w:themeColor="text1"/>
              <w:kern w:val="0"/>
              <w:sz w:val="17"/>
              <w:szCs w:val="17"/>
              <w:lang w:val="de-DE" w:eastAsia="ja-JP"/>
            </w:rPr>
            <m:t>.</m:t>
          </m:r>
        </m:oMath>
      </m:oMathPara>
    </w:p>
    <w:p w14:paraId="51D44188" w14:textId="77777777" w:rsidR="001A4859" w:rsidRPr="001A4859" w:rsidRDefault="001A4859" w:rsidP="008C2E4B">
      <w:pPr>
        <w:widowControl/>
        <w:spacing w:after="60"/>
        <w:ind w:firstLineChars="200" w:firstLine="340"/>
        <w:rPr>
          <w:rFonts w:ascii="Arial" w:eastAsia="MS Mincho" w:hAnsi="Arial" w:cs="Times New Roman"/>
          <w:kern w:val="0"/>
          <w:sz w:val="17"/>
          <w:szCs w:val="24"/>
          <w:lang w:eastAsia="ja-JP"/>
        </w:rPr>
      </w:pPr>
      <w:r w:rsidRPr="001A4859">
        <w:rPr>
          <w:rFonts w:ascii="Arial" w:eastAsia="MS Mincho" w:hAnsi="Arial" w:cs="Times New Roman"/>
          <w:kern w:val="0"/>
          <w:sz w:val="17"/>
          <w:szCs w:val="24"/>
          <w:lang w:eastAsia="ja-JP"/>
        </w:rPr>
        <w:t>The amplitude and phase of the current are</w:t>
      </w:r>
      <w:r w:rsidRPr="001A4859">
        <w:rPr>
          <w:rFonts w:ascii="Arial" w:eastAsia="MS Mincho" w:hAnsi="Arial" w:cs="Arial"/>
          <w:kern w:val="0"/>
          <w:sz w:val="17"/>
          <w:szCs w:val="24"/>
          <w:lang w:eastAsia="ja-JP"/>
        </w:rPr>
        <w:t>:</w:t>
      </w:r>
    </w:p>
    <w:p w14:paraId="56E2D027" w14:textId="77777777" w:rsidR="001A4859" w:rsidRPr="001A4859" w:rsidRDefault="00370366" w:rsidP="00F14F50">
      <w:pPr>
        <w:widowControl/>
        <w:spacing w:beforeLines="100" w:before="240"/>
        <w:ind w:firstLineChars="200" w:firstLine="340"/>
        <w:textAlignment w:val="baseline"/>
        <w:rPr>
          <w:rFonts w:ascii="Cambria Math" w:eastAsia="Cambria Math" w:hAnsi="Cambria Math" w:cs="Calibri"/>
          <w:i/>
          <w:iCs/>
          <w:color w:val="000000" w:themeColor="text1"/>
          <w:kern w:val="0"/>
          <w:sz w:val="17"/>
          <w:szCs w:val="17"/>
          <w:lang w:val="de-DE" w:eastAsia="ja-JP"/>
        </w:rPr>
      </w:pPr>
      <m:oMathPara>
        <m:oMathParaPr>
          <m:jc m:val="center"/>
        </m:oMathParaPr>
        <m:oMath>
          <m:d>
            <m:dPr>
              <m:begChr m:val="|"/>
              <m:endChr m:val="|"/>
              <m:ctrlPr>
                <w:rPr>
                  <w:rFonts w:ascii="Cambria Math" w:eastAsia="Cambria Math" w:hAnsi="Cambria Math" w:cs="Calibri"/>
                  <w:i/>
                  <w:iCs/>
                  <w:color w:val="000000" w:themeColor="text1"/>
                  <w:kern w:val="0"/>
                  <w:sz w:val="17"/>
                  <w:szCs w:val="17"/>
                  <w:lang w:val="de-DE" w:eastAsia="ja-JP"/>
                </w:rPr>
              </m:ctrlPr>
            </m:dPr>
            <m:e>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I</m:t>
                  </m:r>
                </m:e>
                <m:sub>
                  <m:r>
                    <w:rPr>
                      <w:rFonts w:ascii="Cambria Math" w:eastAsia="Cambria Math" w:hAnsi="Cambria Math" w:cs="Calibri"/>
                      <w:color w:val="000000" w:themeColor="text1"/>
                      <w:kern w:val="0"/>
                      <w:sz w:val="17"/>
                      <w:szCs w:val="17"/>
                      <w:lang w:val="de-DE" w:eastAsia="ja-JP"/>
                    </w:rPr>
                    <m:t>F</m:t>
                  </m:r>
                </m:sub>
              </m:sSub>
            </m:e>
          </m:d>
          <m:r>
            <w:rPr>
              <w:rFonts w:ascii="Cambria Math" w:eastAsia="Cambria Math" w:hAnsi="Cambria Math" w:cs="Calibri"/>
              <w:color w:val="000000" w:themeColor="text1"/>
              <w:kern w:val="0"/>
              <w:sz w:val="17"/>
              <w:szCs w:val="17"/>
              <w:lang w:val="de-DE" w:eastAsia="ja-JP"/>
            </w:rPr>
            <m:t>= </m:t>
          </m:r>
          <m:rad>
            <m:radPr>
              <m:degHide m:val="1"/>
              <m:ctrlPr>
                <w:rPr>
                  <w:rFonts w:ascii="Cambria Math" w:eastAsia="Cambria Math" w:hAnsi="Cambria Math" w:cs="Calibri"/>
                  <w:i/>
                  <w:iCs/>
                  <w:color w:val="000000" w:themeColor="text1"/>
                  <w:kern w:val="0"/>
                  <w:sz w:val="17"/>
                  <w:szCs w:val="17"/>
                  <w:lang w:val="de-DE" w:eastAsia="ja-JP"/>
                </w:rPr>
              </m:ctrlPr>
            </m:radPr>
            <m:deg/>
            <m:e>
              <m:sSup>
                <m:sSupPr>
                  <m:ctrlPr>
                    <w:rPr>
                      <w:rFonts w:ascii="Cambria Math" w:eastAsia="Cambria Math" w:hAnsi="Cambria Math" w:cs="Calibri"/>
                      <w:i/>
                      <w:iCs/>
                      <w:color w:val="000000" w:themeColor="text1"/>
                      <w:kern w:val="0"/>
                      <w:sz w:val="17"/>
                      <w:szCs w:val="17"/>
                      <w:lang w:val="de-DE" w:eastAsia="ja-JP"/>
                    </w:rPr>
                  </m:ctrlPr>
                </m:sSupPr>
                <m:e>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I</m:t>
                      </m:r>
                    </m:e>
                    <m:sub>
                      <m:r>
                        <w:rPr>
                          <w:rFonts w:ascii="Cambria Math" w:eastAsia="Cambria Math" w:hAnsi="Cambria Math" w:cs="Calibri"/>
                          <w:color w:val="000000" w:themeColor="text1"/>
                          <w:kern w:val="0"/>
                          <w:sz w:val="17"/>
                          <w:szCs w:val="17"/>
                          <w:lang w:val="de-DE" w:eastAsia="ja-JP"/>
                        </w:rPr>
                        <m:t>F,Re</m:t>
                      </m:r>
                    </m:sub>
                  </m:sSub>
                </m:e>
                <m:sup>
                  <m:r>
                    <w:rPr>
                      <w:rFonts w:ascii="Cambria Math" w:eastAsia="Cambria Math" w:hAnsi="Cambria Math" w:cs="Calibri"/>
                      <w:color w:val="000000" w:themeColor="text1"/>
                      <w:kern w:val="0"/>
                      <w:sz w:val="17"/>
                      <w:szCs w:val="17"/>
                      <w:lang w:val="de-DE" w:eastAsia="ja-JP"/>
                    </w:rPr>
                    <m:t>2</m:t>
                  </m:r>
                </m:sup>
              </m:sSup>
              <m:r>
                <w:rPr>
                  <w:rFonts w:ascii="Cambria Math" w:eastAsia="Cambria Math" w:hAnsi="Cambria Math" w:cs="Calibri"/>
                  <w:color w:val="000000" w:themeColor="text1"/>
                  <w:kern w:val="0"/>
                  <w:sz w:val="17"/>
                  <w:szCs w:val="17"/>
                  <w:lang w:val="de-DE" w:eastAsia="ja-JP"/>
                </w:rPr>
                <m:t>+</m:t>
              </m:r>
              <m:sSup>
                <m:sSupPr>
                  <m:ctrlPr>
                    <w:rPr>
                      <w:rFonts w:ascii="Cambria Math" w:eastAsia="Cambria Math" w:hAnsi="Cambria Math" w:cs="Calibri"/>
                      <w:i/>
                      <w:iCs/>
                      <w:color w:val="000000" w:themeColor="text1"/>
                      <w:kern w:val="0"/>
                      <w:sz w:val="17"/>
                      <w:szCs w:val="17"/>
                      <w:lang w:val="de-DE" w:eastAsia="ja-JP"/>
                    </w:rPr>
                  </m:ctrlPr>
                </m:sSupPr>
                <m:e>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I</m:t>
                      </m:r>
                    </m:e>
                    <m:sub>
                      <m:r>
                        <w:rPr>
                          <w:rFonts w:ascii="Cambria Math" w:eastAsia="Cambria Math" w:hAnsi="Cambria Math" w:cs="Calibri"/>
                          <w:color w:val="000000" w:themeColor="text1"/>
                          <w:kern w:val="0"/>
                          <w:sz w:val="17"/>
                          <w:szCs w:val="17"/>
                          <w:lang w:val="de-DE" w:eastAsia="ja-JP"/>
                        </w:rPr>
                        <m:t>F,Im</m:t>
                      </m:r>
                    </m:sub>
                  </m:sSub>
                </m:e>
                <m:sup>
                  <m:r>
                    <w:rPr>
                      <w:rFonts w:ascii="Cambria Math" w:eastAsia="Cambria Math" w:hAnsi="Cambria Math" w:cs="Calibri"/>
                      <w:color w:val="000000" w:themeColor="text1"/>
                      <w:kern w:val="0"/>
                      <w:sz w:val="17"/>
                      <w:szCs w:val="17"/>
                      <w:lang w:val="de-DE" w:eastAsia="ja-JP"/>
                    </w:rPr>
                    <m:t>2</m:t>
                  </m:r>
                </m:sup>
              </m:sSup>
            </m:e>
          </m:rad>
          <m:r>
            <w:rPr>
              <w:rFonts w:ascii="Cambria Math" w:eastAsia="Cambria Math" w:hAnsi="Cambria Math" w:cs="Calibri"/>
              <w:color w:val="000000" w:themeColor="text1"/>
              <w:kern w:val="0"/>
              <w:sz w:val="17"/>
              <w:szCs w:val="17"/>
              <w:lang w:val="de-DE" w:eastAsia="ja-JP"/>
            </w:rPr>
            <m:t>=</m:t>
          </m:r>
          <m:rad>
            <m:radPr>
              <m:degHide m:val="1"/>
              <m:ctrlPr>
                <w:rPr>
                  <w:rFonts w:ascii="Cambria Math" w:eastAsia="Cambria Math" w:hAnsi="Cambria Math" w:cs="Calibri"/>
                  <w:i/>
                  <w:iCs/>
                  <w:color w:val="000000" w:themeColor="text1"/>
                  <w:kern w:val="0"/>
                  <w:sz w:val="17"/>
                  <w:szCs w:val="17"/>
                  <w:lang w:val="de-DE" w:eastAsia="ja-JP"/>
                </w:rPr>
              </m:ctrlPr>
            </m:radPr>
            <m:deg/>
            <m:e>
              <m:f>
                <m:fPr>
                  <m:ctrlPr>
                    <w:rPr>
                      <w:rFonts w:ascii="Cambria Math" w:eastAsia="Cambria Math" w:hAnsi="Cambria Math" w:cs="Calibri"/>
                      <w:i/>
                      <w:iCs/>
                      <w:color w:val="000000" w:themeColor="text1"/>
                      <w:kern w:val="0"/>
                      <w:sz w:val="17"/>
                      <w:szCs w:val="17"/>
                      <w:lang w:val="de-DE" w:eastAsia="ja-JP"/>
                    </w:rPr>
                  </m:ctrlPr>
                </m:fPr>
                <m:num>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(V</m:t>
                      </m:r>
                    </m:e>
                    <m:sub>
                      <m:r>
                        <w:rPr>
                          <w:rFonts w:ascii="Cambria Math" w:eastAsia="Cambria Math" w:hAnsi="Cambria Math" w:cs="Calibri"/>
                          <w:color w:val="000000" w:themeColor="text1"/>
                          <w:kern w:val="0"/>
                          <w:sz w:val="17"/>
                          <w:szCs w:val="17"/>
                          <w:lang w:val="de-DE" w:eastAsia="ja-JP"/>
                        </w:rPr>
                        <m:t>0</m:t>
                      </m:r>
                    </m:sub>
                  </m:sSub>
                  <m:r>
                    <w:rPr>
                      <w:rFonts w:ascii="Cambria Math" w:eastAsia="Cambria Math" w:hAnsi="Cambria Math" w:cs="Calibri"/>
                      <w:color w:val="000000" w:themeColor="text1"/>
                      <w:kern w:val="0"/>
                      <w:sz w:val="17"/>
                      <w:szCs w:val="17"/>
                      <w:lang w:val="de-DE" w:eastAsia="ja-JP"/>
                    </w:rPr>
                    <m:t>ω</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C</m:t>
                      </m:r>
                    </m:e>
                    <m:sub>
                      <m:r>
                        <w:rPr>
                          <w:rFonts w:ascii="Cambria Math" w:eastAsia="Cambria Math" w:hAnsi="Cambria Math" w:cs="Calibri"/>
                          <w:color w:val="000000" w:themeColor="text1"/>
                          <w:kern w:val="0"/>
                          <w:sz w:val="17"/>
                          <w:szCs w:val="17"/>
                          <w:lang w:val="de-DE" w:eastAsia="ja-JP"/>
                        </w:rPr>
                        <m:t>NP</m:t>
                      </m:r>
                    </m:sub>
                  </m:sSub>
                  <m:sSup>
                    <m:sSupPr>
                      <m:ctrlPr>
                        <w:rPr>
                          <w:rFonts w:ascii="Cambria Math" w:eastAsia="Cambria Math" w:hAnsi="Cambria Math" w:cs="Calibri"/>
                          <w:i/>
                          <w:iCs/>
                          <w:color w:val="000000" w:themeColor="text1"/>
                          <w:kern w:val="0"/>
                          <w:sz w:val="17"/>
                          <w:szCs w:val="17"/>
                          <w:lang w:val="de-DE" w:eastAsia="ja-JP"/>
                        </w:rPr>
                      </m:ctrlPr>
                    </m:sSupPr>
                    <m:e>
                      <m:r>
                        <w:rPr>
                          <w:rFonts w:ascii="Cambria Math" w:eastAsia="Cambria Math" w:hAnsi="Cambria Math" w:cs="Calibri"/>
                          <w:color w:val="000000" w:themeColor="text1"/>
                          <w:kern w:val="0"/>
                          <w:sz w:val="17"/>
                          <w:szCs w:val="17"/>
                          <w:lang w:val="de-DE" w:eastAsia="ja-JP"/>
                        </w:rPr>
                        <m:t>)</m:t>
                      </m:r>
                    </m:e>
                    <m:sup>
                      <m:r>
                        <w:rPr>
                          <w:rFonts w:ascii="Cambria Math" w:eastAsia="Cambria Math" w:hAnsi="Cambria Math" w:cs="Calibri"/>
                          <w:color w:val="000000" w:themeColor="text1"/>
                          <w:kern w:val="0"/>
                          <w:sz w:val="17"/>
                          <w:szCs w:val="17"/>
                          <w:lang w:val="de-DE" w:eastAsia="ja-JP"/>
                        </w:rPr>
                        <m:t>2</m:t>
                      </m:r>
                    </m:sup>
                  </m:sSup>
                  <m:d>
                    <m:dPr>
                      <m:ctrlPr>
                        <w:rPr>
                          <w:rFonts w:ascii="Cambria Math" w:eastAsia="Cambria Math" w:hAnsi="Cambria Math" w:cs="Calibri"/>
                          <w:i/>
                          <w:iCs/>
                          <w:color w:val="000000" w:themeColor="text1"/>
                          <w:kern w:val="0"/>
                          <w:sz w:val="17"/>
                          <w:szCs w:val="17"/>
                          <w:lang w:val="de-DE" w:eastAsia="ja-JP"/>
                        </w:rPr>
                      </m:ctrlPr>
                    </m:dPr>
                    <m:e>
                      <m:r>
                        <w:rPr>
                          <w:rFonts w:ascii="Cambria Math" w:eastAsia="Cambria Math" w:hAnsi="Cambria Math" w:cs="Calibri"/>
                          <w:color w:val="000000" w:themeColor="text1"/>
                          <w:kern w:val="0"/>
                          <w:sz w:val="17"/>
                          <w:szCs w:val="17"/>
                          <w:lang w:val="de-DE" w:eastAsia="ja-JP"/>
                        </w:rPr>
                        <m:t>(</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R</m:t>
                          </m:r>
                        </m:e>
                        <m:sub>
                          <m:r>
                            <w:rPr>
                              <w:rFonts w:ascii="Cambria Math" w:eastAsia="Cambria Math" w:hAnsi="Cambria Math" w:cs="Calibri"/>
                              <w:color w:val="000000" w:themeColor="text1"/>
                              <w:kern w:val="0"/>
                              <w:sz w:val="17"/>
                              <w:szCs w:val="17"/>
                              <w:lang w:val="de-DE" w:eastAsia="ja-JP"/>
                            </w:rPr>
                            <m:t>NP</m:t>
                          </m:r>
                        </m:sub>
                      </m:sSub>
                      <m:r>
                        <w:rPr>
                          <w:rFonts w:ascii="Cambria Math" w:eastAsia="Cambria Math" w:hAnsi="Cambria Math" w:cs="Calibri"/>
                          <w:color w:val="000000" w:themeColor="text1"/>
                          <w:kern w:val="0"/>
                          <w:sz w:val="17"/>
                          <w:szCs w:val="17"/>
                          <w:lang w:val="de-DE" w:eastAsia="ja-JP"/>
                        </w:rPr>
                        <m:t>ω</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C</m:t>
                          </m:r>
                        </m:e>
                        <m:sub>
                          <m:r>
                            <w:rPr>
                              <w:rFonts w:ascii="Cambria Math" w:eastAsia="Cambria Math" w:hAnsi="Cambria Math" w:cs="Calibri"/>
                              <w:color w:val="000000" w:themeColor="text1"/>
                              <w:kern w:val="0"/>
                              <w:sz w:val="17"/>
                              <w:szCs w:val="17"/>
                              <w:lang w:val="de-DE" w:eastAsia="ja-JP"/>
                            </w:rPr>
                            <m:t>NP</m:t>
                          </m:r>
                        </m:sub>
                      </m:sSub>
                      <m:sSup>
                        <m:sSupPr>
                          <m:ctrlPr>
                            <w:rPr>
                              <w:rFonts w:ascii="Cambria Math" w:eastAsia="Cambria Math" w:hAnsi="Cambria Math" w:cs="Calibri"/>
                              <w:i/>
                              <w:iCs/>
                              <w:color w:val="000000" w:themeColor="text1"/>
                              <w:kern w:val="0"/>
                              <w:sz w:val="17"/>
                              <w:szCs w:val="17"/>
                              <w:lang w:val="de-DE" w:eastAsia="ja-JP"/>
                            </w:rPr>
                          </m:ctrlPr>
                        </m:sSupPr>
                        <m:e>
                          <m:r>
                            <w:rPr>
                              <w:rFonts w:ascii="Cambria Math" w:eastAsia="Cambria Math" w:hAnsi="Cambria Math" w:cs="Calibri"/>
                              <w:color w:val="000000" w:themeColor="text1"/>
                              <w:kern w:val="0"/>
                              <w:sz w:val="17"/>
                              <w:szCs w:val="17"/>
                              <w:lang w:val="de-DE" w:eastAsia="ja-JP"/>
                            </w:rPr>
                            <m:t>)</m:t>
                          </m:r>
                        </m:e>
                        <m:sup>
                          <m:r>
                            <w:rPr>
                              <w:rFonts w:ascii="Cambria Math" w:eastAsia="Cambria Math" w:hAnsi="Cambria Math" w:cs="Calibri"/>
                              <w:color w:val="000000" w:themeColor="text1"/>
                              <w:kern w:val="0"/>
                              <w:sz w:val="17"/>
                              <w:szCs w:val="17"/>
                              <w:lang w:val="de-DE" w:eastAsia="ja-JP"/>
                            </w:rPr>
                            <m:t>2</m:t>
                          </m:r>
                        </m:sup>
                      </m:sSup>
                      <m:r>
                        <w:rPr>
                          <w:rFonts w:ascii="Cambria Math" w:eastAsia="Cambria Math" w:hAnsi="Cambria Math" w:cs="Calibri"/>
                          <w:color w:val="000000" w:themeColor="text1"/>
                          <w:kern w:val="0"/>
                          <w:sz w:val="17"/>
                          <w:szCs w:val="17"/>
                          <w:lang w:val="de-DE" w:eastAsia="ja-JP"/>
                        </w:rPr>
                        <m:t>+1</m:t>
                      </m:r>
                    </m:e>
                  </m:d>
                </m:num>
                <m:den>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 ((R</m:t>
                      </m:r>
                    </m:e>
                    <m:sub>
                      <m:r>
                        <w:rPr>
                          <w:rFonts w:ascii="Cambria Math" w:eastAsia="Cambria Math" w:hAnsi="Cambria Math" w:cs="Calibri"/>
                          <w:color w:val="000000" w:themeColor="text1"/>
                          <w:kern w:val="0"/>
                          <w:sz w:val="17"/>
                          <w:szCs w:val="17"/>
                          <w:lang w:val="de-DE" w:eastAsia="ja-JP"/>
                        </w:rPr>
                        <m:t>NP</m:t>
                      </m:r>
                    </m:sub>
                  </m:sSub>
                  <m:r>
                    <w:rPr>
                      <w:rFonts w:ascii="Cambria Math" w:eastAsia="Cambria Math" w:hAnsi="Cambria Math" w:cs="Calibri"/>
                      <w:color w:val="000000" w:themeColor="text1"/>
                      <w:kern w:val="0"/>
                      <w:sz w:val="17"/>
                      <w:szCs w:val="17"/>
                      <w:lang w:val="de-DE" w:eastAsia="ja-JP"/>
                    </w:rPr>
                    <m:t>ω</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C</m:t>
                      </m:r>
                    </m:e>
                    <m:sub>
                      <m:r>
                        <w:rPr>
                          <w:rFonts w:ascii="Cambria Math" w:eastAsia="Cambria Math" w:hAnsi="Cambria Math" w:cs="Calibri"/>
                          <w:color w:val="000000" w:themeColor="text1"/>
                          <w:kern w:val="0"/>
                          <w:sz w:val="17"/>
                          <w:szCs w:val="17"/>
                          <w:lang w:val="de-DE" w:eastAsia="ja-JP"/>
                        </w:rPr>
                        <m:t>NP</m:t>
                      </m:r>
                    </m:sub>
                  </m:sSub>
                  <m:sSup>
                    <m:sSupPr>
                      <m:ctrlPr>
                        <w:rPr>
                          <w:rFonts w:ascii="Cambria Math" w:eastAsia="Cambria Math" w:hAnsi="Cambria Math" w:cs="Calibri"/>
                          <w:i/>
                          <w:iCs/>
                          <w:color w:val="000000" w:themeColor="text1"/>
                          <w:kern w:val="0"/>
                          <w:sz w:val="17"/>
                          <w:szCs w:val="17"/>
                          <w:lang w:val="de-DE" w:eastAsia="ja-JP"/>
                        </w:rPr>
                      </m:ctrlPr>
                    </m:sSupPr>
                    <m:e>
                      <m:r>
                        <w:rPr>
                          <w:rFonts w:ascii="Cambria Math" w:eastAsia="Cambria Math" w:hAnsi="Cambria Math" w:cs="Calibri"/>
                          <w:color w:val="000000" w:themeColor="text1"/>
                          <w:kern w:val="0"/>
                          <w:sz w:val="17"/>
                          <w:szCs w:val="17"/>
                          <w:lang w:val="de-DE" w:eastAsia="ja-JP"/>
                        </w:rPr>
                        <m:t>)</m:t>
                      </m:r>
                    </m:e>
                    <m:sup>
                      <m:r>
                        <w:rPr>
                          <w:rFonts w:ascii="Cambria Math" w:eastAsia="Cambria Math" w:hAnsi="Cambria Math" w:cs="Calibri"/>
                          <w:color w:val="000000" w:themeColor="text1"/>
                          <w:kern w:val="0"/>
                          <w:sz w:val="17"/>
                          <w:szCs w:val="17"/>
                          <w:lang w:val="de-DE" w:eastAsia="ja-JP"/>
                        </w:rPr>
                        <m:t>2</m:t>
                      </m:r>
                    </m:sup>
                  </m:sSup>
                  <m:r>
                    <w:rPr>
                      <w:rFonts w:ascii="Cambria Math" w:eastAsia="Cambria Math" w:hAnsi="Cambria Math" w:cs="Calibri"/>
                      <w:color w:val="000000" w:themeColor="text1"/>
                      <w:kern w:val="0"/>
                      <w:sz w:val="17"/>
                      <w:szCs w:val="17"/>
                      <w:lang w:val="de-DE" w:eastAsia="ja-JP"/>
                    </w:rPr>
                    <m:t>+1</m:t>
                  </m:r>
                  <m:sSup>
                    <m:sSupPr>
                      <m:ctrlPr>
                        <w:rPr>
                          <w:rFonts w:ascii="Cambria Math" w:eastAsia="Cambria Math" w:hAnsi="Cambria Math" w:cs="Calibri"/>
                          <w:i/>
                          <w:iCs/>
                          <w:color w:val="000000" w:themeColor="text1"/>
                          <w:kern w:val="0"/>
                          <w:sz w:val="17"/>
                          <w:szCs w:val="17"/>
                          <w:lang w:val="de-DE" w:eastAsia="ja-JP"/>
                        </w:rPr>
                      </m:ctrlPr>
                    </m:sSupPr>
                    <m:e>
                      <m:r>
                        <w:rPr>
                          <w:rFonts w:ascii="Cambria Math" w:eastAsia="Cambria Math" w:hAnsi="Cambria Math" w:cs="Calibri"/>
                          <w:color w:val="000000" w:themeColor="text1"/>
                          <w:kern w:val="0"/>
                          <w:sz w:val="17"/>
                          <w:szCs w:val="17"/>
                          <w:lang w:val="de-DE" w:eastAsia="ja-JP"/>
                        </w:rPr>
                        <m:t>)</m:t>
                      </m:r>
                    </m:e>
                    <m:sup>
                      <m:r>
                        <w:rPr>
                          <w:rFonts w:ascii="Cambria Math" w:eastAsia="Cambria Math" w:hAnsi="Cambria Math" w:cs="Calibri"/>
                          <w:color w:val="000000" w:themeColor="text1"/>
                          <w:kern w:val="0"/>
                          <w:sz w:val="17"/>
                          <w:szCs w:val="17"/>
                          <w:lang w:val="de-DE" w:eastAsia="ja-JP"/>
                        </w:rPr>
                        <m:t>2</m:t>
                      </m:r>
                    </m:sup>
                  </m:sSup>
                </m:den>
              </m:f>
            </m:e>
          </m:rad>
          <m:r>
            <w:rPr>
              <w:rFonts w:ascii="Cambria Math" w:eastAsia="Cambria Math" w:hAnsi="Cambria Math" w:cs="Calibri"/>
              <w:color w:val="000000" w:themeColor="text1"/>
              <w:kern w:val="0"/>
              <w:sz w:val="17"/>
              <w:szCs w:val="17"/>
              <w:lang w:val="de-DE" w:eastAsia="ja-JP"/>
            </w:rPr>
            <m:t>=</m:t>
          </m:r>
          <m:f>
            <m:fPr>
              <m:ctrlPr>
                <w:rPr>
                  <w:rFonts w:ascii="Cambria Math" w:eastAsia="Cambria Math" w:hAnsi="Cambria Math" w:cs="Calibri"/>
                  <w:i/>
                  <w:iCs/>
                  <w:color w:val="000000" w:themeColor="text1"/>
                  <w:kern w:val="0"/>
                  <w:sz w:val="17"/>
                  <w:szCs w:val="17"/>
                  <w:lang w:val="de-DE" w:eastAsia="ja-JP"/>
                </w:rPr>
              </m:ctrlPr>
            </m:fPr>
            <m:num>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V</m:t>
                  </m:r>
                </m:e>
                <m:sub>
                  <m:r>
                    <w:rPr>
                      <w:rFonts w:ascii="Cambria Math" w:eastAsia="Cambria Math" w:hAnsi="Cambria Math" w:cs="Calibri"/>
                      <w:color w:val="000000" w:themeColor="text1"/>
                      <w:kern w:val="0"/>
                      <w:sz w:val="17"/>
                      <w:szCs w:val="17"/>
                      <w:lang w:val="de-DE" w:eastAsia="ja-JP"/>
                    </w:rPr>
                    <m:t>0</m:t>
                  </m:r>
                </m:sub>
              </m:sSub>
              <m:r>
                <w:rPr>
                  <w:rFonts w:ascii="Cambria Math" w:eastAsia="Cambria Math" w:hAnsi="Cambria Math" w:cs="Calibri"/>
                  <w:color w:val="000000" w:themeColor="text1"/>
                  <w:kern w:val="0"/>
                  <w:sz w:val="17"/>
                  <w:szCs w:val="17"/>
                  <w:lang w:val="de-DE" w:eastAsia="ja-JP"/>
                </w:rPr>
                <m:t>ω</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C</m:t>
                  </m:r>
                </m:e>
                <m:sub>
                  <m:r>
                    <w:rPr>
                      <w:rFonts w:ascii="Cambria Math" w:eastAsia="Cambria Math" w:hAnsi="Cambria Math" w:cs="Calibri"/>
                      <w:color w:val="000000" w:themeColor="text1"/>
                      <w:kern w:val="0"/>
                      <w:sz w:val="17"/>
                      <w:szCs w:val="17"/>
                      <w:lang w:val="de-DE" w:eastAsia="ja-JP"/>
                    </w:rPr>
                    <m:t>NP</m:t>
                  </m:r>
                </m:sub>
              </m:sSub>
            </m:num>
            <m:den>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 ((R</m:t>
                  </m:r>
                </m:e>
                <m:sub>
                  <m:r>
                    <w:rPr>
                      <w:rFonts w:ascii="Cambria Math" w:eastAsia="Cambria Math" w:hAnsi="Cambria Math" w:cs="Calibri"/>
                      <w:color w:val="000000" w:themeColor="text1"/>
                      <w:kern w:val="0"/>
                      <w:sz w:val="17"/>
                      <w:szCs w:val="17"/>
                      <w:lang w:val="de-DE" w:eastAsia="ja-JP"/>
                    </w:rPr>
                    <m:t>NP</m:t>
                  </m:r>
                </m:sub>
              </m:sSub>
              <m:r>
                <w:rPr>
                  <w:rFonts w:ascii="Cambria Math" w:eastAsia="Cambria Math" w:hAnsi="Cambria Math" w:cs="Calibri"/>
                  <w:color w:val="000000" w:themeColor="text1"/>
                  <w:kern w:val="0"/>
                  <w:sz w:val="17"/>
                  <w:szCs w:val="17"/>
                  <w:lang w:val="de-DE" w:eastAsia="ja-JP"/>
                </w:rPr>
                <m:t>ω</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C</m:t>
                  </m:r>
                </m:e>
                <m:sub>
                  <m:r>
                    <w:rPr>
                      <w:rFonts w:ascii="Cambria Math" w:eastAsia="Cambria Math" w:hAnsi="Cambria Math" w:cs="Calibri"/>
                      <w:color w:val="000000" w:themeColor="text1"/>
                      <w:kern w:val="0"/>
                      <w:sz w:val="17"/>
                      <w:szCs w:val="17"/>
                      <w:lang w:val="de-DE" w:eastAsia="ja-JP"/>
                    </w:rPr>
                    <m:t>NP</m:t>
                  </m:r>
                </m:sub>
              </m:sSub>
              <m:sSup>
                <m:sSupPr>
                  <m:ctrlPr>
                    <w:rPr>
                      <w:rFonts w:ascii="Cambria Math" w:eastAsia="Cambria Math" w:hAnsi="Cambria Math" w:cs="Calibri"/>
                      <w:i/>
                      <w:iCs/>
                      <w:color w:val="000000" w:themeColor="text1"/>
                      <w:kern w:val="0"/>
                      <w:sz w:val="17"/>
                      <w:szCs w:val="17"/>
                      <w:lang w:val="de-DE" w:eastAsia="ja-JP"/>
                    </w:rPr>
                  </m:ctrlPr>
                </m:sSupPr>
                <m:e>
                  <m:r>
                    <w:rPr>
                      <w:rFonts w:ascii="Cambria Math" w:eastAsia="Cambria Math" w:hAnsi="Cambria Math" w:cs="Calibri"/>
                      <w:color w:val="000000" w:themeColor="text1"/>
                      <w:kern w:val="0"/>
                      <w:sz w:val="17"/>
                      <w:szCs w:val="17"/>
                      <w:lang w:val="de-DE" w:eastAsia="ja-JP"/>
                    </w:rPr>
                    <m:t>)</m:t>
                  </m:r>
                </m:e>
                <m:sup>
                  <m:r>
                    <w:rPr>
                      <w:rFonts w:ascii="Cambria Math" w:eastAsia="Cambria Math" w:hAnsi="Cambria Math" w:cs="Calibri"/>
                      <w:color w:val="000000" w:themeColor="text1"/>
                      <w:kern w:val="0"/>
                      <w:sz w:val="17"/>
                      <w:szCs w:val="17"/>
                      <w:lang w:val="de-DE" w:eastAsia="ja-JP"/>
                    </w:rPr>
                    <m:t>2</m:t>
                  </m:r>
                </m:sup>
              </m:sSup>
              <m:r>
                <w:rPr>
                  <w:rFonts w:ascii="Cambria Math" w:eastAsia="Cambria Math" w:hAnsi="Cambria Math" w:cs="Calibri"/>
                  <w:color w:val="000000" w:themeColor="text1"/>
                  <w:kern w:val="0"/>
                  <w:sz w:val="17"/>
                  <w:szCs w:val="17"/>
                  <w:lang w:val="de-DE" w:eastAsia="ja-JP"/>
                </w:rPr>
                <m:t>+1</m:t>
              </m:r>
              <m:sSup>
                <m:sSupPr>
                  <m:ctrlPr>
                    <w:rPr>
                      <w:rFonts w:ascii="Cambria Math" w:eastAsia="Cambria Math" w:hAnsi="Cambria Math" w:cs="Calibri"/>
                      <w:i/>
                      <w:iCs/>
                      <w:color w:val="000000" w:themeColor="text1"/>
                      <w:kern w:val="0"/>
                      <w:sz w:val="17"/>
                      <w:szCs w:val="17"/>
                      <w:lang w:val="de-DE" w:eastAsia="ja-JP"/>
                    </w:rPr>
                  </m:ctrlPr>
                </m:sSupPr>
                <m:e>
                  <m:r>
                    <w:rPr>
                      <w:rFonts w:ascii="Cambria Math" w:eastAsia="Cambria Math" w:hAnsi="Cambria Math" w:cs="Calibri"/>
                      <w:color w:val="000000" w:themeColor="text1"/>
                      <w:kern w:val="0"/>
                      <w:sz w:val="17"/>
                      <w:szCs w:val="17"/>
                      <w:lang w:val="de-DE" w:eastAsia="ja-JP"/>
                    </w:rPr>
                    <m:t>)</m:t>
                  </m:r>
                </m:e>
                <m:sup>
                  <m:r>
                    <w:rPr>
                      <w:rFonts w:ascii="Cambria Math" w:eastAsia="Cambria Math" w:hAnsi="Cambria Math" w:cs="Calibri"/>
                      <w:color w:val="000000" w:themeColor="text1"/>
                      <w:kern w:val="0"/>
                      <w:sz w:val="17"/>
                      <w:szCs w:val="17"/>
                      <w:lang w:val="de-DE" w:eastAsia="ja-JP"/>
                    </w:rPr>
                    <m:t>1/2</m:t>
                  </m:r>
                </m:sup>
              </m:sSup>
            </m:den>
          </m:f>
          <m:r>
            <w:rPr>
              <w:rFonts w:ascii="Cambria Math" w:eastAsia="Cambria Math" w:hAnsi="Cambria Math" w:cs="Calibri"/>
              <w:color w:val="000000" w:themeColor="text1"/>
              <w:kern w:val="0"/>
              <w:sz w:val="17"/>
              <w:szCs w:val="17"/>
              <w:lang w:val="de-DE" w:eastAsia="ja-JP"/>
            </w:rPr>
            <m:t>.</m:t>
          </m:r>
        </m:oMath>
      </m:oMathPara>
    </w:p>
    <w:p w14:paraId="56584886" w14:textId="77777777" w:rsidR="001A4859" w:rsidRPr="001A4859" w:rsidRDefault="001A4859" w:rsidP="00F14F50">
      <w:pPr>
        <w:widowControl/>
        <w:spacing w:afterLines="100" w:after="240"/>
        <w:ind w:firstLineChars="200" w:firstLine="340"/>
        <w:textAlignment w:val="baseline"/>
        <w:rPr>
          <w:rFonts w:ascii="Cambria Math" w:eastAsia="Cambria Math" w:hAnsi="Cambria Math" w:cs="Calibri"/>
          <w:i/>
          <w:iCs/>
          <w:color w:val="000000" w:themeColor="text1"/>
          <w:kern w:val="0"/>
          <w:sz w:val="17"/>
          <w:szCs w:val="17"/>
          <w:lang w:val="de-DE" w:eastAsia="ja-JP"/>
        </w:rPr>
      </w:pPr>
      <m:oMathPara>
        <m:oMathParaPr>
          <m:jc m:val="center"/>
        </m:oMathParaPr>
        <m:oMath>
          <m:r>
            <w:rPr>
              <w:rFonts w:ascii="Cambria Math" w:eastAsia="Cambria Math" w:hAnsi="Cambria Math" w:cs="Calibri"/>
              <w:color w:val="000000" w:themeColor="text1"/>
              <w:kern w:val="0"/>
              <w:sz w:val="17"/>
              <w:szCs w:val="17"/>
              <w:lang w:val="de-DE" w:eastAsia="ja-JP"/>
            </w:rPr>
            <m:t>tan⁡(</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I</m:t>
              </m:r>
            </m:e>
            <m:sub>
              <m:r>
                <w:rPr>
                  <w:rFonts w:ascii="Cambria Math" w:eastAsia="Cambria Math" w:hAnsi="Cambria Math" w:cs="Calibri"/>
                  <w:color w:val="000000" w:themeColor="text1"/>
                  <w:kern w:val="0"/>
                  <w:sz w:val="17"/>
                  <w:szCs w:val="17"/>
                  <w:lang w:val="de-DE" w:eastAsia="ja-JP"/>
                </w:rPr>
                <m:t>F,Phase</m:t>
              </m:r>
            </m:sub>
          </m:sSub>
          <m:r>
            <w:rPr>
              <w:rFonts w:ascii="Cambria Math" w:eastAsia="Cambria Math" w:hAnsi="Cambria Math" w:cs="Calibri"/>
              <w:color w:val="000000" w:themeColor="text1"/>
              <w:kern w:val="0"/>
              <w:sz w:val="17"/>
              <w:szCs w:val="17"/>
              <w:lang w:val="de-DE" w:eastAsia="ja-JP"/>
            </w:rPr>
            <m:t>)=</m:t>
          </m:r>
          <m:f>
            <m:fPr>
              <m:ctrlPr>
                <w:rPr>
                  <w:rFonts w:ascii="Cambria Math" w:eastAsia="Cambria Math" w:hAnsi="Cambria Math" w:cs="Calibri"/>
                  <w:i/>
                  <w:iCs/>
                  <w:color w:val="000000" w:themeColor="text1"/>
                  <w:kern w:val="0"/>
                  <w:sz w:val="17"/>
                  <w:szCs w:val="17"/>
                  <w:lang w:val="de-DE" w:eastAsia="ja-JP"/>
                </w:rPr>
              </m:ctrlPr>
            </m:fPr>
            <m:num>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I</m:t>
                  </m:r>
                </m:e>
                <m:sub>
                  <m:r>
                    <w:rPr>
                      <w:rFonts w:ascii="Cambria Math" w:eastAsia="Cambria Math" w:hAnsi="Cambria Math" w:cs="Calibri"/>
                      <w:color w:val="000000" w:themeColor="text1"/>
                      <w:kern w:val="0"/>
                      <w:sz w:val="17"/>
                      <w:szCs w:val="17"/>
                      <w:lang w:val="de-DE" w:eastAsia="ja-JP"/>
                    </w:rPr>
                    <m:t>F,Im</m:t>
                  </m:r>
                </m:sub>
              </m:sSub>
            </m:num>
            <m:den>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 I</m:t>
                  </m:r>
                </m:e>
                <m:sub>
                  <m:r>
                    <w:rPr>
                      <w:rFonts w:ascii="Cambria Math" w:eastAsia="Cambria Math" w:hAnsi="Cambria Math" w:cs="Calibri"/>
                      <w:color w:val="000000" w:themeColor="text1"/>
                      <w:kern w:val="0"/>
                      <w:sz w:val="17"/>
                      <w:szCs w:val="17"/>
                      <w:lang w:val="de-DE" w:eastAsia="ja-JP"/>
                    </w:rPr>
                    <m:t>F,Re </m:t>
                  </m:r>
                </m:sub>
              </m:sSub>
            </m:den>
          </m:f>
          <m:r>
            <w:rPr>
              <w:rFonts w:ascii="Cambria Math" w:eastAsia="Cambria Math" w:hAnsi="Cambria Math" w:cs="Calibri"/>
              <w:color w:val="000000" w:themeColor="text1"/>
              <w:kern w:val="0"/>
              <w:sz w:val="17"/>
              <w:szCs w:val="17"/>
              <w:lang w:val="de-DE" w:eastAsia="ja-JP"/>
            </w:rPr>
            <m:t>=</m:t>
          </m:r>
          <m:f>
            <m:fPr>
              <m:ctrlPr>
                <w:rPr>
                  <w:rFonts w:ascii="Cambria Math" w:eastAsia="Cambria Math" w:hAnsi="Cambria Math" w:cs="Calibri"/>
                  <w:i/>
                  <w:iCs/>
                  <w:color w:val="000000" w:themeColor="text1"/>
                  <w:kern w:val="0"/>
                  <w:sz w:val="17"/>
                  <w:szCs w:val="17"/>
                  <w:lang w:val="de-DE" w:eastAsia="ja-JP"/>
                </w:rPr>
              </m:ctrlPr>
            </m:fPr>
            <m:num>
              <m:r>
                <w:rPr>
                  <w:rFonts w:ascii="Cambria Math" w:eastAsia="Cambria Math" w:hAnsi="Cambria Math" w:cs="Calibri"/>
                  <w:color w:val="000000" w:themeColor="text1"/>
                  <w:kern w:val="0"/>
                  <w:sz w:val="17"/>
                  <w:szCs w:val="17"/>
                  <w:lang w:val="de-DE" w:eastAsia="ja-JP"/>
                </w:rPr>
                <m:t>1</m:t>
              </m:r>
            </m:num>
            <m:den>
              <m:r>
                <w:rPr>
                  <w:rFonts w:ascii="Cambria Math" w:eastAsia="Cambria Math" w:hAnsi="Cambria Math" w:cs="Calibri"/>
                  <w:color w:val="000000" w:themeColor="text1"/>
                  <w:kern w:val="0"/>
                  <w:sz w:val="17"/>
                  <w:szCs w:val="17"/>
                  <w:lang w:val="de-DE" w:eastAsia="ja-JP"/>
                </w:rPr>
                <m:t>ω</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C</m:t>
                  </m:r>
                </m:e>
                <m:sub>
                  <m:r>
                    <w:rPr>
                      <w:rFonts w:ascii="Cambria Math" w:eastAsia="Cambria Math" w:hAnsi="Cambria Math" w:cs="Calibri"/>
                      <w:color w:val="000000" w:themeColor="text1"/>
                      <w:kern w:val="0"/>
                      <w:sz w:val="17"/>
                      <w:szCs w:val="17"/>
                      <w:lang w:val="de-DE" w:eastAsia="ja-JP"/>
                    </w:rPr>
                    <m:t>NP</m:t>
                  </m:r>
                </m:sub>
              </m:sSub>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R</m:t>
                  </m:r>
                </m:e>
                <m:sub>
                  <m:r>
                    <w:rPr>
                      <w:rFonts w:ascii="Cambria Math" w:eastAsia="Cambria Math" w:hAnsi="Cambria Math" w:cs="Calibri"/>
                      <w:color w:val="000000" w:themeColor="text1"/>
                      <w:kern w:val="0"/>
                      <w:sz w:val="17"/>
                      <w:szCs w:val="17"/>
                      <w:lang w:val="de-DE" w:eastAsia="ja-JP"/>
                    </w:rPr>
                    <m:t>NP</m:t>
                  </m:r>
                </m:sub>
              </m:sSub>
            </m:den>
          </m:f>
          <m:r>
            <w:rPr>
              <w:rFonts w:ascii="Cambria Math" w:eastAsia="Cambria Math" w:hAnsi="Cambria Math" w:cs="Calibri"/>
              <w:color w:val="000000" w:themeColor="text1"/>
              <w:kern w:val="0"/>
              <w:sz w:val="17"/>
              <w:szCs w:val="17"/>
              <w:lang w:val="de-DE" w:eastAsia="ja-JP"/>
            </w:rPr>
            <m:t>.</m:t>
          </m:r>
        </m:oMath>
      </m:oMathPara>
    </w:p>
    <w:p w14:paraId="13E32D26" w14:textId="77777777" w:rsidR="001A4859" w:rsidRPr="001A4859" w:rsidRDefault="001A4859" w:rsidP="008C2E4B">
      <w:pPr>
        <w:widowControl/>
        <w:spacing w:after="60"/>
        <w:ind w:firstLineChars="200" w:firstLine="340"/>
        <w:rPr>
          <w:rFonts w:ascii="Arial" w:eastAsia="MS Mincho" w:hAnsi="Arial" w:cs="Times New Roman"/>
          <w:kern w:val="0"/>
          <w:sz w:val="17"/>
          <w:szCs w:val="24"/>
          <w:lang w:eastAsia="ja-JP"/>
        </w:rPr>
      </w:pPr>
      <w:r w:rsidRPr="001A4859">
        <w:rPr>
          <w:rFonts w:ascii="Arial" w:eastAsia="MS Mincho" w:hAnsi="Arial" w:cs="Times New Roman"/>
          <w:kern w:val="0"/>
          <w:sz w:val="17"/>
          <w:szCs w:val="24"/>
          <w:lang w:eastAsia="ja-JP"/>
        </w:rPr>
        <w:t>According to the current, the amplitude and phase of the charge can be obtained:</w:t>
      </w:r>
    </w:p>
    <w:p w14:paraId="0D47D6EF" w14:textId="77777777" w:rsidR="001A4859" w:rsidRPr="001A4859" w:rsidRDefault="00370366" w:rsidP="00F14F50">
      <w:pPr>
        <w:widowControl/>
        <w:spacing w:beforeLines="100" w:before="240" w:afterLines="100" w:after="240"/>
        <w:ind w:firstLineChars="200" w:firstLine="340"/>
        <w:textAlignment w:val="baseline"/>
        <w:rPr>
          <w:rFonts w:ascii="Cambria Math" w:eastAsia="Cambria Math" w:hAnsi="Cambria Math" w:cs="Calibri"/>
          <w:i/>
          <w:iCs/>
          <w:color w:val="000000" w:themeColor="text1"/>
          <w:kern w:val="0"/>
          <w:sz w:val="17"/>
          <w:szCs w:val="17"/>
          <w:lang w:val="de-DE" w:eastAsia="ja-JP"/>
        </w:rPr>
      </w:pPr>
      <m:oMathPara>
        <m:oMathParaPr>
          <m:jc m:val="center"/>
        </m:oMathParaPr>
        <m:oMath>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Q</m:t>
              </m:r>
            </m:e>
            <m:sub>
              <m:r>
                <w:rPr>
                  <w:rFonts w:ascii="Cambria Math" w:eastAsia="Cambria Math" w:hAnsi="Cambria Math" w:cs="Calibri"/>
                  <w:color w:val="000000" w:themeColor="text1"/>
                  <w:kern w:val="0"/>
                  <w:sz w:val="17"/>
                  <w:szCs w:val="17"/>
                  <w:lang w:val="de-DE" w:eastAsia="ja-JP"/>
                </w:rPr>
                <m:t>f,amp</m:t>
              </m:r>
            </m:sub>
          </m:sSub>
          <m:r>
            <w:rPr>
              <w:rFonts w:ascii="Cambria Math" w:eastAsia="Cambria Math" w:hAnsi="Cambria Math" w:cs="Calibri"/>
              <w:color w:val="000000" w:themeColor="text1"/>
              <w:kern w:val="0"/>
              <w:sz w:val="17"/>
              <w:szCs w:val="17"/>
              <w:lang w:val="de-DE" w:eastAsia="ja-JP"/>
            </w:rPr>
            <m:t>=</m:t>
          </m:r>
          <m:d>
            <m:dPr>
              <m:begChr m:val="|"/>
              <m:endChr m:val="|"/>
              <m:ctrlPr>
                <w:rPr>
                  <w:rFonts w:ascii="Cambria Math" w:eastAsia="Cambria Math" w:hAnsi="Cambria Math" w:cs="Calibri"/>
                  <w:i/>
                  <w:iCs/>
                  <w:color w:val="000000" w:themeColor="text1"/>
                  <w:kern w:val="0"/>
                  <w:sz w:val="17"/>
                  <w:szCs w:val="17"/>
                  <w:lang w:val="de-DE" w:eastAsia="ja-JP"/>
                </w:rPr>
              </m:ctrlPr>
            </m:dPr>
            <m:e>
              <m:f>
                <m:fPr>
                  <m:ctrlPr>
                    <w:rPr>
                      <w:rFonts w:ascii="Cambria Math" w:eastAsia="Cambria Math" w:hAnsi="Cambria Math" w:cs="Calibri"/>
                      <w:i/>
                      <w:iCs/>
                      <w:color w:val="000000" w:themeColor="text1"/>
                      <w:kern w:val="0"/>
                      <w:sz w:val="17"/>
                      <w:szCs w:val="17"/>
                      <w:lang w:val="de-DE" w:eastAsia="ja-JP"/>
                    </w:rPr>
                  </m:ctrlPr>
                </m:fPr>
                <m:num>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I</m:t>
                      </m:r>
                    </m:e>
                    <m:sub>
                      <m:r>
                        <w:rPr>
                          <w:rFonts w:ascii="Cambria Math" w:eastAsia="Cambria Math" w:hAnsi="Cambria Math" w:cs="Calibri"/>
                          <w:color w:val="000000" w:themeColor="text1"/>
                          <w:kern w:val="0"/>
                          <w:sz w:val="17"/>
                          <w:szCs w:val="17"/>
                          <w:lang w:val="de-DE" w:eastAsia="ja-JP"/>
                        </w:rPr>
                        <m:t>F</m:t>
                      </m:r>
                    </m:sub>
                  </m:sSub>
                </m:num>
                <m:den>
                  <m:r>
                    <w:rPr>
                      <w:rFonts w:ascii="Cambria Math" w:eastAsia="Cambria Math" w:hAnsi="Cambria Math" w:cs="Calibri"/>
                      <w:color w:val="000000" w:themeColor="text1"/>
                      <w:kern w:val="0"/>
                      <w:sz w:val="17"/>
                      <w:szCs w:val="17"/>
                      <w:lang w:val="de-DE" w:eastAsia="ja-JP"/>
                    </w:rPr>
                    <m:t>2πf</m:t>
                  </m:r>
                </m:den>
              </m:f>
            </m:e>
          </m:d>
          <m:r>
            <w:rPr>
              <w:rFonts w:ascii="Cambria Math" w:eastAsia="宋体" w:hAnsi="Cambria Math" w:cs="宋体" w:hint="eastAsia"/>
              <w:color w:val="000000" w:themeColor="text1"/>
              <w:kern w:val="0"/>
              <w:sz w:val="17"/>
              <w:szCs w:val="17"/>
              <w:lang w:val="de-DE" w:eastAsia="ja-JP"/>
            </w:rPr>
            <m:t>，</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Q</m:t>
              </m:r>
            </m:e>
            <m:sub>
              <m:r>
                <w:rPr>
                  <w:rFonts w:ascii="Cambria Math" w:eastAsia="Cambria Math" w:hAnsi="Cambria Math" w:cs="Calibri"/>
                  <w:color w:val="000000" w:themeColor="text1"/>
                  <w:kern w:val="0"/>
                  <w:sz w:val="17"/>
                  <w:szCs w:val="17"/>
                  <w:lang w:val="de-DE" w:eastAsia="ja-JP"/>
                </w:rPr>
                <m:t>F,Phase</m:t>
              </m:r>
            </m:sub>
          </m:sSub>
          <m:r>
            <w:rPr>
              <w:rFonts w:ascii="Cambria Math" w:eastAsia="Cambria Math" w:hAnsi="Cambria Math" w:cs="Calibri"/>
              <w:color w:val="000000" w:themeColor="text1"/>
              <w:kern w:val="0"/>
              <w:sz w:val="17"/>
              <w:szCs w:val="17"/>
              <w:lang w:val="de-DE" w:eastAsia="ja-JP"/>
            </w:rPr>
            <m:t>=-</m:t>
          </m:r>
          <m:f>
            <m:fPr>
              <m:ctrlPr>
                <w:rPr>
                  <w:rFonts w:ascii="Cambria Math" w:eastAsia="Cambria Math" w:hAnsi="Cambria Math" w:cs="Calibri"/>
                  <w:i/>
                  <w:iCs/>
                  <w:color w:val="000000" w:themeColor="text1"/>
                  <w:kern w:val="0"/>
                  <w:sz w:val="17"/>
                  <w:szCs w:val="17"/>
                  <w:lang w:val="de-DE" w:eastAsia="ja-JP"/>
                </w:rPr>
              </m:ctrlPr>
            </m:fPr>
            <m:num>
              <m:r>
                <w:rPr>
                  <w:rFonts w:ascii="Cambria Math" w:eastAsia="Cambria Math" w:hAnsi="Cambria Math" w:cs="Calibri"/>
                  <w:color w:val="000000" w:themeColor="text1"/>
                  <w:kern w:val="0"/>
                  <w:sz w:val="17"/>
                  <w:szCs w:val="17"/>
                  <w:lang w:val="de-DE" w:eastAsia="ja-JP"/>
                </w:rPr>
                <m:t>π</m:t>
              </m:r>
            </m:num>
            <m:den>
              <m:r>
                <w:rPr>
                  <w:rFonts w:ascii="Cambria Math" w:eastAsia="Cambria Math" w:hAnsi="Cambria Math" w:cs="Calibri"/>
                  <w:color w:val="000000" w:themeColor="text1"/>
                  <w:kern w:val="0"/>
                  <w:sz w:val="17"/>
                  <w:szCs w:val="17"/>
                  <w:lang w:val="de-DE" w:eastAsia="ja-JP"/>
                </w:rPr>
                <m:t>2</m:t>
              </m:r>
            </m:den>
          </m:f>
          <m:r>
            <w:rPr>
              <w:rFonts w:ascii="Cambria Math" w:eastAsia="Cambria Math" w:hAnsi="Cambria Math" w:cs="Calibri"/>
              <w:color w:val="000000" w:themeColor="text1"/>
              <w:kern w:val="0"/>
              <w:sz w:val="17"/>
              <w:szCs w:val="17"/>
              <w:lang w:val="de-DE" w:eastAsia="ja-JP"/>
            </w:rPr>
            <m:t>+</m:t>
          </m:r>
          <m:sSub>
            <m:sSubPr>
              <m:ctrlPr>
                <w:rPr>
                  <w:rFonts w:ascii="Cambria Math" w:eastAsia="Cambria Math" w:hAnsi="Cambria Math" w:cs="Calibri"/>
                  <w:i/>
                  <w:iCs/>
                  <w:color w:val="000000" w:themeColor="text1"/>
                  <w:kern w:val="0"/>
                  <w:sz w:val="17"/>
                  <w:szCs w:val="17"/>
                  <w:lang w:val="de-DE" w:eastAsia="ja-JP"/>
                </w:rPr>
              </m:ctrlPr>
            </m:sSubPr>
            <m:e>
              <m:r>
                <w:rPr>
                  <w:rFonts w:ascii="Cambria Math" w:eastAsia="Cambria Math" w:hAnsi="Cambria Math" w:cs="Calibri"/>
                  <w:color w:val="000000" w:themeColor="text1"/>
                  <w:kern w:val="0"/>
                  <w:sz w:val="17"/>
                  <w:szCs w:val="17"/>
                  <w:lang w:val="de-DE" w:eastAsia="ja-JP"/>
                </w:rPr>
                <m:t>I</m:t>
              </m:r>
            </m:e>
            <m:sub>
              <m:r>
                <w:rPr>
                  <w:rFonts w:ascii="Cambria Math" w:eastAsia="Cambria Math" w:hAnsi="Cambria Math" w:cs="Calibri"/>
                  <w:color w:val="000000" w:themeColor="text1"/>
                  <w:kern w:val="0"/>
                  <w:sz w:val="17"/>
                  <w:szCs w:val="17"/>
                  <w:lang w:val="de-DE" w:eastAsia="ja-JP"/>
                </w:rPr>
                <m:t>F,Phase</m:t>
              </m:r>
            </m:sub>
          </m:sSub>
          <m:r>
            <w:rPr>
              <w:rFonts w:ascii="Cambria Math" w:eastAsia="Cambria Math" w:hAnsi="Cambria Math" w:cs="Calibri"/>
              <w:color w:val="000000" w:themeColor="text1"/>
              <w:kern w:val="0"/>
              <w:sz w:val="17"/>
              <w:szCs w:val="17"/>
              <w:lang w:val="de-DE" w:eastAsia="ja-JP"/>
            </w:rPr>
            <m:t>.</m:t>
          </m:r>
        </m:oMath>
      </m:oMathPara>
    </w:p>
    <w:p w14:paraId="180D5748" w14:textId="77777777" w:rsidR="001A4859" w:rsidRPr="001A4859" w:rsidRDefault="001A4859" w:rsidP="008C2E4B">
      <w:pPr>
        <w:widowControl/>
        <w:spacing w:after="60"/>
        <w:ind w:firstLineChars="200" w:firstLine="340"/>
        <w:rPr>
          <w:rFonts w:ascii="Arial" w:eastAsia="MS Mincho" w:hAnsi="Arial" w:cs="Times New Roman"/>
          <w:kern w:val="0"/>
          <w:sz w:val="17"/>
          <w:szCs w:val="24"/>
          <w:lang w:eastAsia="ja-JP"/>
        </w:rPr>
      </w:pPr>
      <w:r w:rsidRPr="001A4859">
        <w:rPr>
          <w:rFonts w:ascii="Arial" w:eastAsia="MS Mincho" w:hAnsi="Arial" w:cs="Times New Roman" w:hint="eastAsia"/>
          <w:kern w:val="0"/>
          <w:sz w:val="17"/>
          <w:szCs w:val="24"/>
          <w:lang w:eastAsia="ja-JP"/>
        </w:rPr>
        <w:t>Finally</w:t>
      </w:r>
      <w:r w:rsidRPr="001A4859">
        <w:rPr>
          <w:rFonts w:ascii="Arial" w:eastAsia="MS Mincho" w:hAnsi="Arial" w:cs="Arial"/>
          <w:kern w:val="0"/>
          <w:sz w:val="17"/>
          <w:szCs w:val="24"/>
          <w:lang w:eastAsia="ja-JP"/>
        </w:rPr>
        <w:t>:</w:t>
      </w:r>
    </w:p>
    <w:p w14:paraId="52DA316F" w14:textId="542ECB37" w:rsidR="001A4859" w:rsidRPr="001A4859" w:rsidRDefault="00370366" w:rsidP="00F14F50">
      <w:pPr>
        <w:widowControl/>
        <w:spacing w:beforeLines="100" w:before="240" w:afterLines="100" w:after="240"/>
        <w:ind w:firstLineChars="200" w:firstLine="340"/>
        <w:rPr>
          <w:rFonts w:ascii="Calibri" w:eastAsia="MS Mincho" w:hAnsi="Calibri" w:cs="Calibri"/>
          <w:iCs/>
          <w:kern w:val="0"/>
          <w:sz w:val="17"/>
          <w:szCs w:val="17"/>
          <w:lang w:val="de-DE" w:eastAsia="ja-JP"/>
        </w:rPr>
      </w:pPr>
      <m:oMathPara>
        <m:oMath>
          <m:sSub>
            <m:sSubPr>
              <m:ctrlPr>
                <w:rPr>
                  <w:rFonts w:ascii="Cambria Math" w:eastAsia="MS Mincho" w:hAnsi="Cambria Math" w:cs="Calibri"/>
                  <w:i/>
                  <w:iCs/>
                  <w:kern w:val="0"/>
                  <w:sz w:val="17"/>
                  <w:szCs w:val="17"/>
                  <w:lang w:val="de-DE" w:eastAsia="ja-JP"/>
                </w:rPr>
              </m:ctrlPr>
            </m:sSubPr>
            <m:e>
              <m:r>
                <w:rPr>
                  <w:rFonts w:ascii="Cambria Math" w:eastAsia="MS Mincho" w:hAnsi="Cambria Math" w:cs="Calibri"/>
                  <w:kern w:val="0"/>
                  <w:sz w:val="17"/>
                  <w:szCs w:val="17"/>
                  <w:lang w:val="de-DE" w:eastAsia="ja-JP"/>
                </w:rPr>
                <m:t>Q</m:t>
              </m:r>
            </m:e>
            <m:sub>
              <m:r>
                <w:rPr>
                  <w:rFonts w:ascii="Cambria Math" w:eastAsia="MS Mincho" w:hAnsi="Cambria Math" w:cs="Calibri"/>
                  <w:kern w:val="0"/>
                  <w:sz w:val="17"/>
                  <w:szCs w:val="17"/>
                  <w:lang w:val="de-DE" w:eastAsia="ja-JP"/>
                </w:rPr>
                <m:t>F,Amp</m:t>
              </m:r>
            </m:sub>
          </m:sSub>
          <m:r>
            <w:rPr>
              <w:rFonts w:ascii="Cambria Math" w:eastAsia="MS Mincho" w:hAnsi="Cambria Math" w:cs="Calibri"/>
              <w:kern w:val="0"/>
              <w:sz w:val="17"/>
              <w:szCs w:val="17"/>
              <w:lang w:val="de-DE" w:eastAsia="ja-JP"/>
            </w:rPr>
            <m:t>=</m:t>
          </m:r>
          <m:f>
            <m:fPr>
              <m:ctrlPr>
                <w:rPr>
                  <w:rFonts w:ascii="Cambria Math" w:eastAsia="MS Mincho" w:hAnsi="Cambria Math" w:cs="Calibri"/>
                  <w:i/>
                  <w:iCs/>
                  <w:kern w:val="0"/>
                  <w:sz w:val="17"/>
                  <w:szCs w:val="17"/>
                  <w:lang w:val="de-DE" w:eastAsia="ja-JP"/>
                </w:rPr>
              </m:ctrlPr>
            </m:fPr>
            <m:num>
              <m:sSub>
                <m:sSubPr>
                  <m:ctrlPr>
                    <w:rPr>
                      <w:rFonts w:ascii="Cambria Math" w:eastAsia="MS Mincho" w:hAnsi="Cambria Math" w:cs="Calibri"/>
                      <w:i/>
                      <w:iCs/>
                      <w:kern w:val="0"/>
                      <w:sz w:val="17"/>
                      <w:szCs w:val="17"/>
                      <w:lang w:val="de-DE" w:eastAsia="ja-JP"/>
                    </w:rPr>
                  </m:ctrlPr>
                </m:sSubPr>
                <m:e>
                  <m:r>
                    <w:rPr>
                      <w:rFonts w:ascii="Cambria Math" w:eastAsia="MS Mincho" w:hAnsi="Cambria Math" w:cs="Calibri"/>
                      <w:kern w:val="0"/>
                      <w:sz w:val="17"/>
                      <w:szCs w:val="17"/>
                      <w:lang w:val="de-DE" w:eastAsia="ja-JP"/>
                    </w:rPr>
                    <m:t>V</m:t>
                  </m:r>
                </m:e>
                <m:sub>
                  <m:r>
                    <w:rPr>
                      <w:rFonts w:ascii="Cambria Math" w:eastAsia="MS Mincho" w:hAnsi="Cambria Math" w:cs="Calibri"/>
                      <w:kern w:val="0"/>
                      <w:sz w:val="17"/>
                      <w:szCs w:val="17"/>
                      <w:lang w:val="de-DE" w:eastAsia="ja-JP"/>
                    </w:rPr>
                    <m:t>0</m:t>
                  </m:r>
                </m:sub>
              </m:sSub>
              <m:sSub>
                <m:sSubPr>
                  <m:ctrlPr>
                    <w:rPr>
                      <w:rFonts w:ascii="Cambria Math" w:eastAsia="MS Mincho" w:hAnsi="Cambria Math" w:cs="Calibri"/>
                      <w:i/>
                      <w:iCs/>
                      <w:kern w:val="0"/>
                      <w:sz w:val="17"/>
                      <w:szCs w:val="17"/>
                      <w:lang w:val="de-DE" w:eastAsia="ja-JP"/>
                    </w:rPr>
                  </m:ctrlPr>
                </m:sSubPr>
                <m:e>
                  <m:r>
                    <w:rPr>
                      <w:rFonts w:ascii="Cambria Math" w:eastAsia="MS Mincho" w:hAnsi="Cambria Math" w:cs="Calibri"/>
                      <w:kern w:val="0"/>
                      <w:sz w:val="17"/>
                      <w:szCs w:val="17"/>
                      <w:lang w:val="de-DE" w:eastAsia="ja-JP"/>
                    </w:rPr>
                    <m:t>C</m:t>
                  </m:r>
                </m:e>
                <m:sub>
                  <m:r>
                    <w:rPr>
                      <w:rFonts w:ascii="Cambria Math" w:eastAsia="MS Mincho" w:hAnsi="Cambria Math" w:cs="Calibri"/>
                      <w:kern w:val="0"/>
                      <w:sz w:val="17"/>
                      <w:szCs w:val="17"/>
                      <w:lang w:val="de-DE" w:eastAsia="ja-JP"/>
                    </w:rPr>
                    <m:t>NP</m:t>
                  </m:r>
                </m:sub>
              </m:sSub>
            </m:num>
            <m:den>
              <m:sSup>
                <m:sSupPr>
                  <m:ctrlPr>
                    <w:rPr>
                      <w:rFonts w:ascii="Cambria Math" w:eastAsia="MS Mincho" w:hAnsi="Cambria Math" w:cs="Calibri"/>
                      <w:i/>
                      <w:kern w:val="0"/>
                      <w:sz w:val="17"/>
                      <w:szCs w:val="17"/>
                      <w:lang w:val="de-DE" w:eastAsia="ja-JP"/>
                    </w:rPr>
                  </m:ctrlPr>
                </m:sSupPr>
                <m:e>
                  <m:r>
                    <w:rPr>
                      <w:rFonts w:ascii="Cambria Math" w:eastAsia="MS Mincho" w:hAnsi="Cambria Math" w:cs="Calibri"/>
                      <w:kern w:val="0"/>
                      <w:sz w:val="17"/>
                      <w:szCs w:val="17"/>
                      <w:lang w:val="de-DE" w:eastAsia="ja-JP"/>
                    </w:rPr>
                    <m:t>(1+</m:t>
                  </m:r>
                  <m:d>
                    <m:dPr>
                      <m:ctrlPr>
                        <w:rPr>
                          <w:rFonts w:ascii="Cambria Math" w:eastAsia="MS Mincho" w:hAnsi="Cambria Math" w:cs="Calibri"/>
                          <w:i/>
                          <w:kern w:val="0"/>
                          <w:sz w:val="17"/>
                          <w:szCs w:val="17"/>
                          <w:lang w:val="de-DE" w:eastAsia="ja-JP"/>
                        </w:rPr>
                      </m:ctrlPr>
                    </m:dPr>
                    <m:e>
                      <m:r>
                        <w:rPr>
                          <w:rFonts w:ascii="Cambria Math" w:eastAsia="MS Mincho" w:hAnsi="Cambria Math" w:cs="Calibri"/>
                          <w:kern w:val="0"/>
                          <w:sz w:val="17"/>
                          <w:szCs w:val="17"/>
                          <w:lang w:val="de-DE" w:eastAsia="ja-JP"/>
                        </w:rPr>
                        <m:t>2π</m:t>
                      </m:r>
                      <m:sSub>
                        <m:sSubPr>
                          <m:ctrlPr>
                            <w:rPr>
                              <w:rFonts w:ascii="Cambria Math" w:eastAsia="MS Mincho" w:hAnsi="Cambria Math" w:cs="Calibri"/>
                              <w:i/>
                              <w:iCs/>
                              <w:kern w:val="0"/>
                              <w:sz w:val="17"/>
                              <w:szCs w:val="17"/>
                              <w:lang w:val="de-DE" w:eastAsia="ja-JP"/>
                            </w:rPr>
                          </m:ctrlPr>
                        </m:sSubPr>
                        <m:e>
                          <m:r>
                            <w:rPr>
                              <w:rFonts w:ascii="Cambria Math" w:eastAsia="MS Mincho" w:hAnsi="Cambria Math" w:cs="Calibri"/>
                              <w:kern w:val="0"/>
                              <w:sz w:val="17"/>
                              <w:szCs w:val="17"/>
                              <w:lang w:val="de-DE" w:eastAsia="ja-JP"/>
                            </w:rPr>
                            <m:t>C</m:t>
                          </m:r>
                        </m:e>
                        <m:sub>
                          <m:r>
                            <w:rPr>
                              <w:rFonts w:ascii="Cambria Math" w:eastAsia="MS Mincho" w:hAnsi="Cambria Math" w:cs="Calibri"/>
                              <w:kern w:val="0"/>
                              <w:sz w:val="17"/>
                              <w:szCs w:val="17"/>
                              <w:lang w:val="de-DE" w:eastAsia="ja-JP"/>
                            </w:rPr>
                            <m:t>NP</m:t>
                          </m:r>
                        </m:sub>
                      </m:sSub>
                      <m:sSub>
                        <m:sSubPr>
                          <m:ctrlPr>
                            <w:rPr>
                              <w:rFonts w:ascii="Cambria Math" w:eastAsia="MS Mincho" w:hAnsi="Cambria Math" w:cs="Calibri"/>
                              <w:i/>
                              <w:iCs/>
                              <w:kern w:val="0"/>
                              <w:sz w:val="17"/>
                              <w:szCs w:val="17"/>
                              <w:lang w:val="de-DE" w:eastAsia="ja-JP"/>
                            </w:rPr>
                          </m:ctrlPr>
                        </m:sSubPr>
                        <m:e>
                          <m:r>
                            <w:rPr>
                              <w:rFonts w:ascii="Cambria Math" w:eastAsia="MS Mincho" w:hAnsi="Cambria Math" w:cs="Calibri"/>
                              <w:kern w:val="0"/>
                              <w:sz w:val="17"/>
                              <w:szCs w:val="17"/>
                              <w:lang w:val="de-DE" w:eastAsia="ja-JP"/>
                            </w:rPr>
                            <m:t>R</m:t>
                          </m:r>
                        </m:e>
                        <m:sub>
                          <m:r>
                            <w:rPr>
                              <w:rFonts w:ascii="Cambria Math" w:eastAsia="MS Mincho" w:hAnsi="Cambria Math" w:cs="Calibri"/>
                              <w:kern w:val="0"/>
                              <w:sz w:val="17"/>
                              <w:szCs w:val="17"/>
                              <w:lang w:val="de-DE" w:eastAsia="ja-JP"/>
                            </w:rPr>
                            <m:t>NP</m:t>
                          </m:r>
                        </m:sub>
                      </m:sSub>
                      <m:r>
                        <w:rPr>
                          <w:rFonts w:ascii="Cambria Math" w:eastAsia="MS Mincho" w:hAnsi="Cambria Math" w:cs="Calibri"/>
                          <w:kern w:val="0"/>
                          <w:sz w:val="17"/>
                          <w:szCs w:val="17"/>
                          <w:lang w:val="de-DE" w:eastAsia="ja-JP"/>
                        </w:rPr>
                        <m:t>∙f</m:t>
                      </m:r>
                      <m:sSup>
                        <m:sSupPr>
                          <m:ctrlPr>
                            <w:rPr>
                              <w:rFonts w:ascii="Cambria Math" w:eastAsia="MS Mincho" w:hAnsi="Cambria Math" w:cs="Calibri"/>
                              <w:i/>
                              <w:iCs/>
                              <w:kern w:val="0"/>
                              <w:sz w:val="17"/>
                              <w:szCs w:val="17"/>
                              <w:lang w:val="de-DE" w:eastAsia="ja-JP"/>
                            </w:rPr>
                          </m:ctrlPr>
                        </m:sSupPr>
                        <m:e>
                          <m:r>
                            <w:rPr>
                              <w:rFonts w:ascii="Cambria Math" w:eastAsia="MS Mincho" w:hAnsi="Cambria Math" w:cs="Calibri"/>
                              <w:kern w:val="0"/>
                              <w:sz w:val="17"/>
                              <w:szCs w:val="17"/>
                              <w:lang w:val="de-DE" w:eastAsia="ja-JP"/>
                            </w:rPr>
                            <m:t>)</m:t>
                          </m:r>
                        </m:e>
                        <m:sup>
                          <m:r>
                            <w:rPr>
                              <w:rFonts w:ascii="Cambria Math" w:eastAsia="MS Mincho" w:hAnsi="Cambria Math" w:cs="Calibri"/>
                              <w:kern w:val="0"/>
                              <w:sz w:val="17"/>
                              <w:szCs w:val="17"/>
                              <w:lang w:val="de-DE" w:eastAsia="ja-JP"/>
                            </w:rPr>
                            <m:t>2</m:t>
                          </m:r>
                        </m:sup>
                      </m:sSup>
                      <m:ctrlPr>
                        <w:rPr>
                          <w:rFonts w:ascii="Cambria Math" w:eastAsia="MS Mincho" w:hAnsi="Cambria Math" w:cs="Calibri"/>
                          <w:i/>
                          <w:iCs/>
                          <w:kern w:val="0"/>
                          <w:sz w:val="17"/>
                          <w:szCs w:val="17"/>
                          <w:lang w:val="de-DE" w:eastAsia="ja-JP"/>
                        </w:rPr>
                      </m:ctrlPr>
                    </m:e>
                  </m:d>
                </m:e>
                <m:sup>
                  <m:r>
                    <w:rPr>
                      <w:rFonts w:ascii="Cambria Math" w:eastAsia="MS Mincho" w:hAnsi="Cambria Math" w:cs="Calibri"/>
                      <w:kern w:val="0"/>
                      <w:sz w:val="17"/>
                      <w:szCs w:val="17"/>
                      <w:lang w:val="de-DE" w:eastAsia="ja-JP"/>
                    </w:rPr>
                    <m:t>1/2</m:t>
                  </m:r>
                </m:sup>
              </m:sSup>
            </m:den>
          </m:f>
          <m:sSub>
            <m:sSubPr>
              <m:ctrlPr>
                <w:rPr>
                  <w:rFonts w:ascii="Cambria Math" w:eastAsia="MS Mincho" w:hAnsi="Cambria Math" w:cs="Calibri"/>
                  <w:i/>
                  <w:iCs/>
                  <w:kern w:val="0"/>
                  <w:sz w:val="17"/>
                  <w:szCs w:val="17"/>
                  <w:lang w:val="de-DE" w:eastAsia="ja-JP"/>
                </w:rPr>
              </m:ctrlPr>
            </m:sSubPr>
            <m:e>
              <m:r>
                <w:rPr>
                  <w:rFonts w:ascii="Cambria Math" w:eastAsia="MS Mincho" w:hAnsi="Cambria Math" w:cs="Calibri"/>
                  <w:kern w:val="0"/>
                  <w:sz w:val="17"/>
                  <w:szCs w:val="17"/>
                  <w:lang w:val="de-DE" w:eastAsia="ja-JP"/>
                </w:rPr>
                <m:t>，</m:t>
              </m:r>
              <m:r>
                <w:rPr>
                  <w:rFonts w:ascii="Cambria Math" w:eastAsia="MS Mincho" w:hAnsi="Cambria Math" w:cs="Calibri"/>
                  <w:kern w:val="0"/>
                  <w:sz w:val="17"/>
                  <w:szCs w:val="17"/>
                  <w:lang w:val="de-DE" w:eastAsia="ja-JP"/>
                </w:rPr>
                <m:t>Q</m:t>
              </m:r>
            </m:e>
            <m:sub>
              <m:r>
                <w:rPr>
                  <w:rFonts w:ascii="Cambria Math" w:eastAsia="MS Mincho" w:hAnsi="Cambria Math" w:cs="Calibri"/>
                  <w:kern w:val="0"/>
                  <w:sz w:val="17"/>
                  <w:szCs w:val="17"/>
                  <w:lang w:val="de-DE" w:eastAsia="ja-JP"/>
                </w:rPr>
                <m:t>F,Phase</m:t>
              </m:r>
            </m:sub>
          </m:sSub>
          <m:r>
            <w:rPr>
              <w:rFonts w:ascii="Cambria Math" w:eastAsia="MS Mincho" w:hAnsi="Cambria Math" w:cs="Calibri"/>
              <w:kern w:val="0"/>
              <w:sz w:val="17"/>
              <w:szCs w:val="17"/>
              <w:lang w:val="de-DE" w:eastAsia="ja-JP"/>
            </w:rPr>
            <m:t>=</m:t>
          </m:r>
          <m:func>
            <m:funcPr>
              <m:ctrlPr>
                <w:rPr>
                  <w:rFonts w:ascii="Cambria Math" w:eastAsia="MS Mincho" w:hAnsi="Cambria Math" w:cs="Calibri"/>
                  <w:i/>
                  <w:iCs/>
                  <w:kern w:val="0"/>
                  <w:sz w:val="17"/>
                  <w:szCs w:val="17"/>
                  <w:lang w:val="de-DE" w:eastAsia="ja-JP"/>
                </w:rPr>
              </m:ctrlPr>
            </m:funcPr>
            <m:fName>
              <m:sSup>
                <m:sSupPr>
                  <m:ctrlPr>
                    <w:rPr>
                      <w:rFonts w:ascii="Cambria Math" w:eastAsia="MS Mincho" w:hAnsi="Cambria Math" w:cs="Calibri"/>
                      <w:i/>
                      <w:iCs/>
                      <w:kern w:val="0"/>
                      <w:sz w:val="17"/>
                      <w:szCs w:val="17"/>
                      <w:lang w:val="de-DE" w:eastAsia="ja-JP"/>
                    </w:rPr>
                  </m:ctrlPr>
                </m:sSupPr>
                <m:e>
                  <m:r>
                    <w:rPr>
                      <w:rFonts w:ascii="Cambria Math" w:eastAsia="MS Mincho" w:hAnsi="Cambria Math" w:cs="Calibri"/>
                      <w:kern w:val="0"/>
                      <w:sz w:val="17"/>
                      <w:szCs w:val="17"/>
                      <w:lang w:val="de-DE" w:eastAsia="ja-JP"/>
                    </w:rPr>
                    <m:t>tan</m:t>
                  </m:r>
                </m:e>
                <m:sup>
                  <m:r>
                    <w:rPr>
                      <w:rFonts w:ascii="Cambria Math" w:eastAsia="MS Mincho" w:hAnsi="Cambria Math" w:cs="Calibri"/>
                      <w:kern w:val="0"/>
                      <w:sz w:val="17"/>
                      <w:szCs w:val="17"/>
                      <w:lang w:val="de-DE" w:eastAsia="ja-JP"/>
                    </w:rPr>
                    <m:t>-1</m:t>
                  </m:r>
                </m:sup>
              </m:sSup>
            </m:fName>
            <m:e>
              <m:d>
                <m:dPr>
                  <m:ctrlPr>
                    <w:rPr>
                      <w:rFonts w:ascii="Cambria Math" w:eastAsia="MS Mincho" w:hAnsi="Cambria Math" w:cs="Calibri"/>
                      <w:i/>
                      <w:kern w:val="0"/>
                      <w:sz w:val="17"/>
                      <w:szCs w:val="17"/>
                      <w:lang w:val="de-DE" w:eastAsia="ja-JP"/>
                    </w:rPr>
                  </m:ctrlPr>
                </m:dPr>
                <m:e>
                  <m:f>
                    <m:fPr>
                      <m:ctrlPr>
                        <w:rPr>
                          <w:rFonts w:ascii="Cambria Math" w:eastAsia="MS Mincho" w:hAnsi="Cambria Math" w:cs="Calibri"/>
                          <w:i/>
                          <w:kern w:val="0"/>
                          <w:sz w:val="17"/>
                          <w:szCs w:val="17"/>
                          <w:lang w:val="de-DE" w:eastAsia="ja-JP"/>
                        </w:rPr>
                      </m:ctrlPr>
                    </m:fPr>
                    <m:num>
                      <m:r>
                        <w:rPr>
                          <w:rFonts w:ascii="Cambria Math" w:eastAsia="MS Mincho" w:hAnsi="Cambria Math" w:cs="Calibri"/>
                          <w:kern w:val="0"/>
                          <w:sz w:val="17"/>
                          <w:szCs w:val="17"/>
                          <w:lang w:val="de-DE" w:eastAsia="ja-JP"/>
                        </w:rPr>
                        <m:t>1</m:t>
                      </m:r>
                    </m:num>
                    <m:den>
                      <m:r>
                        <w:rPr>
                          <w:rFonts w:ascii="Cambria Math" w:eastAsia="MS Mincho" w:hAnsi="Cambria Math" w:cs="Calibri"/>
                          <w:kern w:val="0"/>
                          <w:sz w:val="17"/>
                          <w:szCs w:val="17"/>
                          <w:lang w:val="de-DE" w:eastAsia="ja-JP"/>
                        </w:rPr>
                        <m:t>2π</m:t>
                      </m:r>
                      <m:sSub>
                        <m:sSubPr>
                          <m:ctrlPr>
                            <w:rPr>
                              <w:rFonts w:ascii="Cambria Math" w:eastAsia="MS Mincho" w:hAnsi="Cambria Math" w:cs="Calibri"/>
                              <w:i/>
                              <w:iCs/>
                              <w:kern w:val="0"/>
                              <w:sz w:val="17"/>
                              <w:szCs w:val="17"/>
                              <w:lang w:val="de-DE" w:eastAsia="ja-JP"/>
                            </w:rPr>
                          </m:ctrlPr>
                        </m:sSubPr>
                        <m:e>
                          <m:r>
                            <w:rPr>
                              <w:rFonts w:ascii="Cambria Math" w:eastAsia="MS Mincho" w:hAnsi="Cambria Math" w:cs="Calibri"/>
                              <w:kern w:val="0"/>
                              <w:sz w:val="17"/>
                              <w:szCs w:val="17"/>
                              <w:lang w:val="de-DE" w:eastAsia="ja-JP"/>
                            </w:rPr>
                            <m:t>C</m:t>
                          </m:r>
                        </m:e>
                        <m:sub>
                          <m:r>
                            <w:rPr>
                              <w:rFonts w:ascii="Cambria Math" w:eastAsia="MS Mincho" w:hAnsi="Cambria Math" w:cs="Calibri"/>
                              <w:kern w:val="0"/>
                              <w:sz w:val="17"/>
                              <w:szCs w:val="17"/>
                              <w:lang w:val="de-DE" w:eastAsia="ja-JP"/>
                            </w:rPr>
                            <m:t>NP</m:t>
                          </m:r>
                        </m:sub>
                      </m:sSub>
                      <m:sSub>
                        <m:sSubPr>
                          <m:ctrlPr>
                            <w:rPr>
                              <w:rFonts w:ascii="Cambria Math" w:eastAsia="MS Mincho" w:hAnsi="Cambria Math" w:cs="Calibri"/>
                              <w:i/>
                              <w:iCs/>
                              <w:kern w:val="0"/>
                              <w:sz w:val="17"/>
                              <w:szCs w:val="17"/>
                              <w:lang w:val="de-DE" w:eastAsia="ja-JP"/>
                            </w:rPr>
                          </m:ctrlPr>
                        </m:sSubPr>
                        <m:e>
                          <m:r>
                            <w:rPr>
                              <w:rFonts w:ascii="Cambria Math" w:eastAsia="MS Mincho" w:hAnsi="Cambria Math" w:cs="Calibri"/>
                              <w:kern w:val="0"/>
                              <w:sz w:val="17"/>
                              <w:szCs w:val="17"/>
                              <w:lang w:val="de-DE" w:eastAsia="ja-JP"/>
                            </w:rPr>
                            <m:t>R</m:t>
                          </m:r>
                        </m:e>
                        <m:sub>
                          <m:r>
                            <w:rPr>
                              <w:rFonts w:ascii="Cambria Math" w:eastAsia="MS Mincho" w:hAnsi="Cambria Math" w:cs="Calibri"/>
                              <w:kern w:val="0"/>
                              <w:sz w:val="17"/>
                              <w:szCs w:val="17"/>
                              <w:lang w:val="de-DE" w:eastAsia="ja-JP"/>
                            </w:rPr>
                            <m:t>NP</m:t>
                          </m:r>
                        </m:sub>
                      </m:sSub>
                      <m:r>
                        <w:rPr>
                          <w:rFonts w:ascii="Cambria Math" w:eastAsia="MS Mincho" w:hAnsi="Cambria Math" w:cs="Calibri"/>
                          <w:kern w:val="0"/>
                          <w:sz w:val="17"/>
                          <w:szCs w:val="17"/>
                          <w:lang w:val="de-DE" w:eastAsia="ja-JP"/>
                        </w:rPr>
                        <m:t>∙f</m:t>
                      </m:r>
                    </m:den>
                  </m:f>
                </m:e>
              </m:d>
              <m:r>
                <w:rPr>
                  <w:rFonts w:ascii="Cambria Math" w:eastAsia="MS Mincho" w:hAnsi="Cambria Math" w:cs="Calibri"/>
                  <w:kern w:val="0"/>
                  <w:sz w:val="17"/>
                  <w:szCs w:val="17"/>
                  <w:lang w:val="de-DE" w:eastAsia="ja-JP"/>
                </w:rPr>
                <m:t>-</m:t>
              </m:r>
              <m:f>
                <m:fPr>
                  <m:ctrlPr>
                    <w:rPr>
                      <w:rFonts w:ascii="Cambria Math" w:eastAsia="MS Mincho" w:hAnsi="Cambria Math" w:cs="Calibri"/>
                      <w:i/>
                      <w:iCs/>
                      <w:kern w:val="0"/>
                      <w:sz w:val="17"/>
                      <w:szCs w:val="17"/>
                      <w:lang w:val="de-DE" w:eastAsia="ja-JP"/>
                    </w:rPr>
                  </m:ctrlPr>
                </m:fPr>
                <m:num>
                  <m:r>
                    <w:rPr>
                      <w:rFonts w:ascii="Cambria Math" w:eastAsia="MS Mincho" w:hAnsi="Cambria Math" w:cs="Calibri"/>
                      <w:kern w:val="0"/>
                      <w:sz w:val="17"/>
                      <w:szCs w:val="17"/>
                      <w:lang w:val="de-DE" w:eastAsia="ja-JP"/>
                    </w:rPr>
                    <m:t>π</m:t>
                  </m:r>
                </m:num>
                <m:den>
                  <m:r>
                    <w:rPr>
                      <w:rFonts w:ascii="Cambria Math" w:eastAsia="MS Mincho" w:hAnsi="Cambria Math" w:cs="Calibri"/>
                      <w:kern w:val="0"/>
                      <w:sz w:val="17"/>
                      <w:szCs w:val="17"/>
                      <w:lang w:val="de-DE" w:eastAsia="ja-JP"/>
                    </w:rPr>
                    <m:t>2</m:t>
                  </m:r>
                </m:den>
              </m:f>
            </m:e>
          </m:func>
          <m:r>
            <m:rPr>
              <m:sty m:val="p"/>
            </m:rPr>
            <w:rPr>
              <w:rFonts w:ascii="Cambria Math" w:eastAsia="Cambria Math" w:hAnsi="Cambria Math" w:cs="Calibri"/>
              <w:color w:val="000000" w:themeColor="text1"/>
              <w:kern w:val="0"/>
              <w:sz w:val="17"/>
              <w:szCs w:val="17"/>
              <w:lang w:val="de-DE" w:eastAsia="ja-JP"/>
            </w:rPr>
            <m:t>.</m:t>
          </m:r>
        </m:oMath>
      </m:oMathPara>
    </w:p>
    <w:p w14:paraId="17A745B8" w14:textId="1AB79FAA" w:rsidR="001A4859" w:rsidRPr="001A4859" w:rsidRDefault="001A4859" w:rsidP="00C909C7">
      <w:pPr>
        <w:widowControl/>
        <w:spacing w:before="230" w:after="230"/>
        <w:rPr>
          <w:rFonts w:ascii="Arial" w:eastAsia="MS Mincho" w:hAnsi="Arial" w:cs="Arial"/>
          <w:b/>
          <w:bCs/>
          <w:kern w:val="0"/>
          <w:sz w:val="20"/>
          <w:szCs w:val="20"/>
          <w:lang w:eastAsia="ja-JP"/>
        </w:rPr>
      </w:pPr>
      <w:r w:rsidRPr="001A4859">
        <w:rPr>
          <w:rFonts w:ascii="Arial" w:eastAsia="MS Mincho" w:hAnsi="Arial" w:cs="Arial"/>
          <w:b/>
          <w:bCs/>
          <w:kern w:val="0"/>
          <w:sz w:val="20"/>
          <w:szCs w:val="20"/>
          <w:lang w:eastAsia="ja-JP"/>
        </w:rPr>
        <w:t xml:space="preserve">9. Scattering intensity and equivalent radius of different PBNPs </w:t>
      </w:r>
    </w:p>
    <w:p w14:paraId="072A67E2" w14:textId="77777777" w:rsidR="001A4859" w:rsidRPr="001A4859" w:rsidRDefault="001A4859" w:rsidP="008C2E4B">
      <w:pPr>
        <w:widowControl/>
        <w:spacing w:after="60"/>
        <w:ind w:firstLineChars="200" w:firstLine="340"/>
        <w:rPr>
          <w:rFonts w:ascii="Arial" w:eastAsia="MS Mincho" w:hAnsi="Arial" w:cs="Times New Roman"/>
          <w:kern w:val="0"/>
          <w:sz w:val="17"/>
          <w:szCs w:val="24"/>
          <w:lang w:eastAsia="ja-JP"/>
        </w:rPr>
      </w:pPr>
      <w:r w:rsidRPr="001A4859">
        <w:rPr>
          <w:rFonts w:ascii="Arial" w:eastAsia="MS Mincho" w:hAnsi="Arial" w:cs="Times New Roman"/>
          <w:kern w:val="0"/>
          <w:sz w:val="17"/>
          <w:szCs w:val="24"/>
          <w:lang w:eastAsia="ja-JP"/>
        </w:rPr>
        <w:lastRenderedPageBreak/>
        <w:t>The length and width of PBNPs can be obtained from the scanning electron microscope, and the equivalent radius is calculated by the following formula to assess the volume of PBNP:</w:t>
      </w:r>
    </w:p>
    <w:p w14:paraId="00DFF9E2" w14:textId="77777777" w:rsidR="001A4859" w:rsidRPr="001A4859" w:rsidRDefault="001A4859" w:rsidP="00F14F50">
      <w:pPr>
        <w:widowControl/>
        <w:spacing w:beforeLines="100" w:before="240" w:afterLines="100" w:after="240"/>
        <w:ind w:firstLineChars="200" w:firstLine="340"/>
        <w:textAlignment w:val="baseline"/>
        <w:rPr>
          <w:rFonts w:ascii="Cambria Math" w:eastAsia="Cambria Math" w:hAnsi="Cambria Math" w:cs="Calibri"/>
          <w:i/>
          <w:iCs/>
          <w:color w:val="000000" w:themeColor="text1"/>
          <w:kern w:val="0"/>
          <w:sz w:val="17"/>
          <w:szCs w:val="17"/>
          <w:lang w:val="de-DE" w:eastAsia="ja-JP"/>
        </w:rPr>
      </w:pPr>
      <m:oMathPara>
        <m:oMathParaPr>
          <m:jc m:val="center"/>
        </m:oMathParaPr>
        <m:oMath>
          <m:r>
            <w:rPr>
              <w:rFonts w:ascii="Cambria Math" w:eastAsia="Cambria Math" w:hAnsi="Cambria Math" w:cs="Calibri"/>
              <w:color w:val="000000" w:themeColor="text1"/>
              <w:kern w:val="0"/>
              <w:sz w:val="17"/>
              <w:szCs w:val="17"/>
              <w:lang w:val="de-DE" w:eastAsia="ja-JP"/>
            </w:rPr>
            <m:t>r=</m:t>
          </m:r>
          <m:rad>
            <m:radPr>
              <m:degHide m:val="1"/>
              <m:ctrlPr>
                <w:rPr>
                  <w:rFonts w:ascii="Cambria Math" w:eastAsia="Cambria Math" w:hAnsi="Cambria Math" w:cs="Calibri"/>
                  <w:i/>
                  <w:iCs/>
                  <w:color w:val="000000" w:themeColor="text1"/>
                  <w:kern w:val="0"/>
                  <w:sz w:val="17"/>
                  <w:szCs w:val="17"/>
                  <w:lang w:val="de-DE" w:eastAsia="ja-JP"/>
                </w:rPr>
              </m:ctrlPr>
            </m:radPr>
            <m:deg/>
            <m:e>
              <m:r>
                <w:rPr>
                  <w:rFonts w:ascii="Cambria Math" w:eastAsia="Cambria Math" w:hAnsi="Cambria Math" w:cs="Calibri"/>
                  <w:color w:val="000000" w:themeColor="text1"/>
                  <w:kern w:val="0"/>
                  <w:sz w:val="17"/>
                  <w:szCs w:val="17"/>
                  <w:lang w:val="de-DE" w:eastAsia="ja-JP"/>
                </w:rPr>
                <m:t>S/π</m:t>
              </m:r>
            </m:e>
          </m:rad>
          <m:r>
            <w:rPr>
              <w:rFonts w:ascii="Cambria Math" w:eastAsia="Cambria Math" w:hAnsi="Cambria Math" w:cs="Calibri"/>
              <w:color w:val="000000" w:themeColor="text1"/>
              <w:kern w:val="0"/>
              <w:sz w:val="17"/>
              <w:szCs w:val="17"/>
              <w:lang w:val="de-DE" w:eastAsia="ja-JP"/>
            </w:rPr>
            <m:t>,</m:t>
          </m:r>
        </m:oMath>
      </m:oMathPara>
    </w:p>
    <w:p w14:paraId="2B821018" w14:textId="27A751CC" w:rsidR="001A4859" w:rsidRPr="001A4859" w:rsidRDefault="001A4859" w:rsidP="00CB2896">
      <w:pPr>
        <w:widowControl/>
        <w:spacing w:after="60"/>
        <w:rPr>
          <w:rFonts w:ascii="Arial" w:eastAsia="MS Mincho" w:hAnsi="Arial" w:cs="Times New Roman"/>
          <w:kern w:val="0"/>
          <w:sz w:val="17"/>
          <w:szCs w:val="24"/>
          <w:lang w:eastAsia="ja-JP"/>
        </w:rPr>
      </w:pPr>
      <w:r w:rsidRPr="001A4859">
        <w:rPr>
          <w:rFonts w:ascii="Arial" w:eastAsia="MS Mincho" w:hAnsi="Arial" w:cs="Times New Roman"/>
          <w:kern w:val="0"/>
          <w:sz w:val="17"/>
          <w:szCs w:val="24"/>
          <w:lang w:eastAsia="ja-JP"/>
        </w:rPr>
        <w:t>which is considered as the radius of a virtual circle with the same projection area of the nanoparticle. In the 12 nanoparticles which the length was ranging from 105 nm - 300 nm, an obvious linear relationship between the scattering intensity and r</w:t>
      </w:r>
      <w:r w:rsidRPr="001A4859">
        <w:rPr>
          <w:rFonts w:ascii="Arial" w:eastAsia="MS Mincho" w:hAnsi="Arial" w:cs="Times New Roman"/>
          <w:kern w:val="0"/>
          <w:sz w:val="17"/>
          <w:szCs w:val="24"/>
          <w:vertAlign w:val="superscript"/>
          <w:lang w:eastAsia="ja-JP"/>
        </w:rPr>
        <w:t>3</w:t>
      </w:r>
      <w:r w:rsidRPr="001A4859">
        <w:rPr>
          <w:rFonts w:ascii="Arial" w:eastAsia="MS Mincho" w:hAnsi="Arial" w:cs="Times New Roman"/>
          <w:kern w:val="0"/>
          <w:sz w:val="17"/>
          <w:szCs w:val="24"/>
          <w:lang w:eastAsia="ja-JP"/>
        </w:rPr>
        <w:t xml:space="preserve"> was observed (</w:t>
      </w:r>
      <w:r w:rsidR="00874484" w:rsidRPr="00874484">
        <w:rPr>
          <w:rFonts w:ascii="Arial" w:eastAsia="MS Mincho" w:hAnsi="Arial" w:cs="Times New Roman"/>
          <w:kern w:val="0"/>
          <w:sz w:val="17"/>
          <w:szCs w:val="24"/>
          <w:lang w:eastAsia="ja-JP"/>
        </w:rPr>
        <w:t xml:space="preserve">Supplementary </w:t>
      </w:r>
      <w:r w:rsidRPr="001A4859">
        <w:rPr>
          <w:rFonts w:ascii="Arial" w:eastAsia="MS Mincho" w:hAnsi="Arial" w:cs="Times New Roman"/>
          <w:kern w:val="0"/>
          <w:sz w:val="17"/>
          <w:szCs w:val="24"/>
          <w:lang w:eastAsia="ja-JP"/>
        </w:rPr>
        <w:t>Fig</w:t>
      </w:r>
      <w:r w:rsidR="00CB2896">
        <w:rPr>
          <w:rFonts w:ascii="Arial" w:eastAsia="MS Mincho" w:hAnsi="Arial" w:cs="Times New Roman"/>
          <w:kern w:val="0"/>
          <w:sz w:val="17"/>
          <w:szCs w:val="24"/>
          <w:lang w:eastAsia="ja-JP"/>
        </w:rPr>
        <w:t>.</w:t>
      </w:r>
      <w:r w:rsidRPr="001A4859">
        <w:rPr>
          <w:rFonts w:ascii="Arial" w:eastAsia="MS Mincho" w:hAnsi="Arial" w:cs="Times New Roman"/>
          <w:kern w:val="0"/>
          <w:sz w:val="17"/>
          <w:szCs w:val="24"/>
          <w:lang w:eastAsia="ja-JP"/>
        </w:rPr>
        <w:t xml:space="preserve"> 12h). This revealed that the volume of nanoparticles (r</w:t>
      </w:r>
      <w:r w:rsidRPr="001A4859">
        <w:rPr>
          <w:rFonts w:ascii="Arial" w:eastAsia="MS Mincho" w:hAnsi="Arial" w:cs="Times New Roman"/>
          <w:kern w:val="0"/>
          <w:sz w:val="17"/>
          <w:szCs w:val="24"/>
          <w:vertAlign w:val="superscript"/>
          <w:lang w:eastAsia="ja-JP"/>
        </w:rPr>
        <w:t>3</w:t>
      </w:r>
      <w:r w:rsidRPr="001A4859">
        <w:rPr>
          <w:rFonts w:ascii="Arial" w:eastAsia="MS Mincho" w:hAnsi="Arial" w:cs="Times New Roman"/>
          <w:kern w:val="0"/>
          <w:sz w:val="17"/>
          <w:szCs w:val="24"/>
          <w:lang w:eastAsia="ja-JP"/>
        </w:rPr>
        <w:t xml:space="preserve">) was proportional to the scattering intensity. </w:t>
      </w:r>
      <w:proofErr w:type="gramStart"/>
      <w:r w:rsidRPr="001A4859">
        <w:rPr>
          <w:rFonts w:ascii="Arial" w:eastAsia="MS Mincho" w:hAnsi="Arial" w:cs="Times New Roman"/>
          <w:kern w:val="0"/>
          <w:sz w:val="17"/>
          <w:szCs w:val="24"/>
          <w:lang w:eastAsia="ja-JP"/>
        </w:rPr>
        <w:t>So</w:t>
      </w:r>
      <w:proofErr w:type="gramEnd"/>
      <w:r w:rsidRPr="001A4859">
        <w:rPr>
          <w:rFonts w:ascii="Arial" w:eastAsia="MS Mincho" w:hAnsi="Arial" w:cs="Times New Roman"/>
          <w:kern w:val="0"/>
          <w:sz w:val="17"/>
          <w:szCs w:val="24"/>
          <w:lang w:eastAsia="ja-JP"/>
        </w:rPr>
        <w:t xml:space="preserve"> we can use the scattering intensity instead of the actual volume of particles, which is difficult because AFM imaging takes a long time, for further statistics.</w:t>
      </w:r>
    </w:p>
    <w:p w14:paraId="37B03D04" w14:textId="77777777" w:rsidR="001A4859" w:rsidRPr="001A4859" w:rsidRDefault="001A4859" w:rsidP="008C2E4B">
      <w:pPr>
        <w:widowControl/>
        <w:ind w:firstLineChars="200" w:firstLine="280"/>
        <w:jc w:val="center"/>
        <w:rPr>
          <w:rFonts w:ascii="Arial" w:eastAsia="MS Mincho" w:hAnsi="Arial" w:cs="Times New Roman"/>
          <w:color w:val="FF0000"/>
          <w:kern w:val="0"/>
          <w:sz w:val="14"/>
          <w:szCs w:val="24"/>
          <w:lang w:eastAsia="ja-JP"/>
        </w:rPr>
      </w:pPr>
      <w:r w:rsidRPr="001A4859">
        <w:rPr>
          <w:rFonts w:ascii="Arial" w:eastAsia="MS Mincho" w:hAnsi="Arial" w:cs="Times New Roman"/>
          <w:noProof/>
          <w:color w:val="FF0000"/>
          <w:kern w:val="0"/>
          <w:sz w:val="14"/>
          <w:szCs w:val="24"/>
        </w:rPr>
        <w:drawing>
          <wp:inline distT="0" distB="0" distL="0" distR="0" wp14:anchorId="1958C97D" wp14:editId="7E36845E">
            <wp:extent cx="4617446" cy="3021628"/>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28" r="2437"/>
                    <a:stretch/>
                  </pic:blipFill>
                  <pic:spPr bwMode="auto">
                    <a:xfrm>
                      <a:off x="0" y="0"/>
                      <a:ext cx="4676751" cy="3060437"/>
                    </a:xfrm>
                    <a:prstGeom prst="rect">
                      <a:avLst/>
                    </a:prstGeom>
                    <a:noFill/>
                    <a:ln>
                      <a:noFill/>
                    </a:ln>
                    <a:extLst>
                      <a:ext uri="{53640926-AAD7-44D8-BBD7-CCE9431645EC}">
                        <a14:shadowObscured xmlns:a14="http://schemas.microsoft.com/office/drawing/2010/main"/>
                      </a:ext>
                    </a:extLst>
                  </pic:spPr>
                </pic:pic>
              </a:graphicData>
            </a:graphic>
          </wp:inline>
        </w:drawing>
      </w:r>
    </w:p>
    <w:p w14:paraId="7F218EB0" w14:textId="3F18710E" w:rsidR="001A4859" w:rsidRPr="00F14F50" w:rsidRDefault="008A387E" w:rsidP="00F14F50">
      <w:pPr>
        <w:widowControl/>
        <w:spacing w:before="200" w:after="120"/>
        <w:rPr>
          <w:rFonts w:ascii="Arial" w:eastAsia="MS Mincho" w:hAnsi="Arial" w:cs="Times New Roman"/>
          <w:color w:val="FF0000"/>
          <w:kern w:val="0"/>
          <w:sz w:val="16"/>
          <w:szCs w:val="16"/>
          <w:lang w:val="en-GB" w:eastAsia="ja-JP"/>
        </w:rPr>
      </w:pPr>
      <w:r w:rsidRPr="00F14F50">
        <w:rPr>
          <w:rFonts w:ascii="Arial" w:eastAsia="MS Mincho" w:hAnsi="Arial" w:cs="Times New Roman"/>
          <w:b/>
          <w:bCs/>
          <w:kern w:val="0"/>
          <w:sz w:val="16"/>
          <w:szCs w:val="16"/>
          <w:lang w:val="en-GB" w:eastAsia="ja-JP"/>
        </w:rPr>
        <w:t>Supplementary Fig</w:t>
      </w:r>
      <w:r w:rsidR="00874484">
        <w:rPr>
          <w:rFonts w:ascii="Arial" w:eastAsia="MS Mincho" w:hAnsi="Arial" w:cs="Times New Roman"/>
          <w:b/>
          <w:bCs/>
          <w:kern w:val="0"/>
          <w:sz w:val="16"/>
          <w:szCs w:val="16"/>
          <w:lang w:val="en-GB" w:eastAsia="ja-JP"/>
        </w:rPr>
        <w:t xml:space="preserve">. </w:t>
      </w:r>
      <w:r w:rsidRPr="00F14F50">
        <w:rPr>
          <w:rFonts w:ascii="Arial" w:eastAsia="MS Mincho" w:hAnsi="Arial" w:cs="Times New Roman"/>
          <w:b/>
          <w:bCs/>
          <w:kern w:val="0"/>
          <w:sz w:val="16"/>
          <w:szCs w:val="16"/>
          <w:lang w:val="en-GB" w:eastAsia="ja-JP"/>
        </w:rPr>
        <w:t>12</w:t>
      </w:r>
      <w:r w:rsidR="001A4859" w:rsidRPr="00F14F50">
        <w:rPr>
          <w:rFonts w:ascii="Arial" w:eastAsia="MS Mincho" w:hAnsi="Arial" w:cs="Times New Roman"/>
          <w:kern w:val="0"/>
          <w:sz w:val="16"/>
          <w:szCs w:val="16"/>
          <w:lang w:val="en-GB" w:eastAsia="ja-JP"/>
        </w:rPr>
        <w:t xml:space="preserve"> </w:t>
      </w:r>
      <w:r w:rsidR="008D76B4" w:rsidRPr="00F14F50">
        <w:rPr>
          <w:rFonts w:ascii="Arial" w:eastAsia="MS Mincho" w:hAnsi="Arial" w:cs="Times New Roman"/>
          <w:kern w:val="0"/>
          <w:sz w:val="16"/>
          <w:szCs w:val="16"/>
          <w:lang w:val="en-GB" w:eastAsia="ja-JP"/>
        </w:rPr>
        <w:t>(</w:t>
      </w:r>
      <w:r w:rsidR="001A4859" w:rsidRPr="00F14F50">
        <w:rPr>
          <w:rFonts w:ascii="Arial" w:eastAsia="MS Mincho" w:hAnsi="Arial" w:cs="Times New Roman"/>
          <w:kern w:val="0"/>
          <w:sz w:val="16"/>
          <w:szCs w:val="16"/>
          <w:lang w:val="en-GB" w:eastAsia="ja-JP"/>
        </w:rPr>
        <w:t xml:space="preserve">a) Scattering intensity image of corresponding imaging area, scale bar: 10 </w:t>
      </w:r>
      <w:proofErr w:type="spellStart"/>
      <w:r w:rsidR="001A4859" w:rsidRPr="00F14F50">
        <w:rPr>
          <w:rFonts w:ascii="Arial" w:eastAsia="MS Mincho" w:hAnsi="Arial" w:cs="Times New Roman"/>
          <w:kern w:val="0"/>
          <w:sz w:val="16"/>
          <w:szCs w:val="16"/>
          <w:lang w:val="en-GB" w:eastAsia="ja-JP"/>
        </w:rPr>
        <w:t>μm</w:t>
      </w:r>
      <w:proofErr w:type="spellEnd"/>
      <w:r w:rsidR="001A4859" w:rsidRPr="00F14F50">
        <w:rPr>
          <w:rFonts w:ascii="Arial" w:eastAsia="MS Mincho" w:hAnsi="Arial" w:cs="Times New Roman"/>
          <w:kern w:val="0"/>
          <w:sz w:val="16"/>
          <w:szCs w:val="16"/>
          <w:lang w:val="en-GB" w:eastAsia="ja-JP"/>
        </w:rPr>
        <w:t xml:space="preserve">; </w:t>
      </w:r>
      <w:r w:rsidR="008D76B4" w:rsidRPr="00F14F50">
        <w:rPr>
          <w:rFonts w:ascii="Arial" w:eastAsia="MS Mincho" w:hAnsi="Arial" w:cs="Times New Roman"/>
          <w:kern w:val="0"/>
          <w:sz w:val="16"/>
          <w:szCs w:val="16"/>
          <w:lang w:val="en-GB" w:eastAsia="ja-JP"/>
        </w:rPr>
        <w:t>(</w:t>
      </w:r>
      <w:r w:rsidR="001A4859" w:rsidRPr="00F14F50">
        <w:rPr>
          <w:rFonts w:ascii="Arial" w:eastAsia="MS Mincho" w:hAnsi="Arial" w:cs="Times New Roman"/>
          <w:kern w:val="0"/>
          <w:sz w:val="16"/>
          <w:szCs w:val="16"/>
          <w:lang w:val="en-GB" w:eastAsia="ja-JP"/>
        </w:rPr>
        <w:t xml:space="preserve">b) SEM image of dark field imaging area, scale bar: 10 </w:t>
      </w:r>
      <w:proofErr w:type="spellStart"/>
      <w:r w:rsidR="001A4859" w:rsidRPr="00F14F50">
        <w:rPr>
          <w:rFonts w:ascii="Arial" w:eastAsia="MS Mincho" w:hAnsi="Arial" w:cs="Times New Roman"/>
          <w:kern w:val="0"/>
          <w:sz w:val="16"/>
          <w:szCs w:val="16"/>
          <w:lang w:val="en-GB" w:eastAsia="ja-JP"/>
        </w:rPr>
        <w:t>μm</w:t>
      </w:r>
      <w:proofErr w:type="spellEnd"/>
      <w:r w:rsidR="001A4859" w:rsidRPr="00F14F50">
        <w:rPr>
          <w:rFonts w:ascii="Arial" w:eastAsia="MS Mincho" w:hAnsi="Arial" w:cs="Times New Roman"/>
          <w:kern w:val="0"/>
          <w:sz w:val="16"/>
          <w:szCs w:val="16"/>
          <w:lang w:val="en-GB" w:eastAsia="ja-JP"/>
        </w:rPr>
        <w:t xml:space="preserve">; </w:t>
      </w:r>
      <w:r w:rsidR="008D76B4" w:rsidRPr="00F14F50">
        <w:rPr>
          <w:rFonts w:ascii="Arial" w:eastAsia="MS Mincho" w:hAnsi="Arial" w:cs="Times New Roman"/>
          <w:kern w:val="0"/>
          <w:sz w:val="16"/>
          <w:szCs w:val="16"/>
          <w:lang w:val="en-GB" w:eastAsia="ja-JP"/>
        </w:rPr>
        <w:t>(</w:t>
      </w:r>
      <w:r w:rsidR="001A4859" w:rsidRPr="00F14F50">
        <w:rPr>
          <w:rFonts w:ascii="Arial" w:eastAsia="MS Mincho" w:hAnsi="Arial" w:cs="Times New Roman"/>
          <w:kern w:val="0"/>
          <w:sz w:val="16"/>
          <w:szCs w:val="16"/>
          <w:lang w:val="en-GB" w:eastAsia="ja-JP"/>
        </w:rPr>
        <w:t>c)</w:t>
      </w:r>
      <w:r w:rsidR="008D76B4" w:rsidRPr="00F14F50">
        <w:rPr>
          <w:rFonts w:ascii="Arial" w:eastAsia="MS Mincho" w:hAnsi="Arial" w:cs="Times New Roman"/>
          <w:kern w:val="0"/>
          <w:sz w:val="16"/>
          <w:szCs w:val="16"/>
          <w:lang w:val="en-GB" w:eastAsia="ja-JP"/>
        </w:rPr>
        <w:t xml:space="preserve"> - (</w:t>
      </w:r>
      <w:r w:rsidR="001A4859" w:rsidRPr="00F14F50">
        <w:rPr>
          <w:rFonts w:ascii="Arial" w:eastAsia="MS Mincho" w:hAnsi="Arial" w:cs="Times New Roman"/>
          <w:kern w:val="0"/>
          <w:sz w:val="16"/>
          <w:szCs w:val="16"/>
          <w:lang w:val="en-GB" w:eastAsia="ja-JP"/>
        </w:rPr>
        <w:t xml:space="preserve">f) SEM image of single PBNP in </w:t>
      </w:r>
      <w:r w:rsidR="008D76B4" w:rsidRPr="00F14F50">
        <w:rPr>
          <w:rFonts w:ascii="Arial" w:eastAsia="MS Mincho" w:hAnsi="Arial" w:cs="Times New Roman"/>
          <w:kern w:val="0"/>
          <w:sz w:val="16"/>
          <w:szCs w:val="16"/>
          <w:lang w:val="en-GB" w:eastAsia="ja-JP"/>
        </w:rPr>
        <w:t>(</w:t>
      </w:r>
      <w:r w:rsidR="001A4859" w:rsidRPr="00F14F50">
        <w:rPr>
          <w:rFonts w:ascii="Arial" w:eastAsia="MS Mincho" w:hAnsi="Arial" w:cs="Times New Roman"/>
          <w:kern w:val="0"/>
          <w:sz w:val="16"/>
          <w:szCs w:val="16"/>
          <w:lang w:val="en-GB" w:eastAsia="ja-JP"/>
        </w:rPr>
        <w:t xml:space="preserve">a), indicating the grey, red, blue and green area respectively, scale bar: 100 nm. </w:t>
      </w:r>
      <w:r w:rsidR="001A4859" w:rsidRPr="00F14F50">
        <w:rPr>
          <w:rFonts w:ascii="Arial" w:eastAsia="MS Mincho" w:hAnsi="Arial" w:cs="Times New Roman"/>
          <w:kern w:val="0"/>
          <w:sz w:val="16"/>
          <w:szCs w:val="16"/>
          <w:lang w:val="de-DE" w:eastAsia="ja-JP"/>
        </w:rPr>
        <w:t xml:space="preserve">The scattering intensity of individual PBNPs verse </w:t>
      </w:r>
      <w:r w:rsidR="008D76B4" w:rsidRPr="00F14F50">
        <w:rPr>
          <w:rFonts w:ascii="Arial" w:eastAsia="MS Mincho" w:hAnsi="Arial" w:cs="Times New Roman"/>
          <w:kern w:val="0"/>
          <w:sz w:val="16"/>
          <w:szCs w:val="16"/>
          <w:lang w:val="de-DE" w:eastAsia="ja-JP"/>
        </w:rPr>
        <w:t>(</w:t>
      </w:r>
      <w:r w:rsidR="001A4859" w:rsidRPr="00F14F50">
        <w:rPr>
          <w:rFonts w:ascii="Arial" w:eastAsia="MS Mincho" w:hAnsi="Arial" w:cs="Times New Roman"/>
          <w:kern w:val="0"/>
          <w:sz w:val="16"/>
          <w:szCs w:val="16"/>
          <w:lang w:val="de-DE" w:eastAsia="ja-JP"/>
        </w:rPr>
        <w:t xml:space="preserve">g) equivalent radius r and </w:t>
      </w:r>
      <w:r w:rsidR="008D76B4" w:rsidRPr="00F14F50">
        <w:rPr>
          <w:rFonts w:ascii="Arial" w:eastAsia="MS Mincho" w:hAnsi="Arial" w:cs="Times New Roman"/>
          <w:kern w:val="0"/>
          <w:sz w:val="16"/>
          <w:szCs w:val="16"/>
          <w:lang w:val="de-DE" w:eastAsia="ja-JP"/>
        </w:rPr>
        <w:t>(</w:t>
      </w:r>
      <w:r w:rsidR="001A4859" w:rsidRPr="00F14F50">
        <w:rPr>
          <w:rFonts w:ascii="Arial" w:eastAsia="MS Mincho" w:hAnsi="Arial" w:cs="Times New Roman"/>
          <w:kern w:val="0"/>
          <w:sz w:val="16"/>
          <w:szCs w:val="16"/>
          <w:lang w:val="de-DE" w:eastAsia="ja-JP"/>
        </w:rPr>
        <w:t>h) r</w:t>
      </w:r>
      <w:r w:rsidR="001A4859" w:rsidRPr="00F14F50">
        <w:rPr>
          <w:rFonts w:ascii="Arial" w:eastAsia="MS Mincho" w:hAnsi="Arial" w:cs="Times New Roman"/>
          <w:kern w:val="0"/>
          <w:sz w:val="16"/>
          <w:szCs w:val="16"/>
          <w:vertAlign w:val="superscript"/>
          <w:lang w:val="de-DE" w:eastAsia="ja-JP"/>
        </w:rPr>
        <w:t>3</w:t>
      </w:r>
      <w:r w:rsidR="001A4859" w:rsidRPr="00F14F50">
        <w:rPr>
          <w:rFonts w:ascii="Arial" w:eastAsia="MS Mincho" w:hAnsi="Arial" w:cs="Times New Roman"/>
          <w:kern w:val="0"/>
          <w:sz w:val="16"/>
          <w:szCs w:val="16"/>
          <w:lang w:val="de-DE" w:eastAsia="ja-JP"/>
        </w:rPr>
        <w:t xml:space="preserve"> estimated from SEM results.</w:t>
      </w:r>
    </w:p>
    <w:p w14:paraId="456C025A" w14:textId="77777777" w:rsidR="001A4859" w:rsidRPr="001A4859" w:rsidRDefault="001A4859" w:rsidP="001A4859">
      <w:pPr>
        <w:widowControl/>
        <w:spacing w:before="460" w:after="230" w:line="230" w:lineRule="atLeast"/>
        <w:jc w:val="left"/>
        <w:outlineLvl w:val="0"/>
        <w:rPr>
          <w:rFonts w:ascii="Arial" w:eastAsia="MS Mincho" w:hAnsi="Arial" w:cs="Times New Roman"/>
          <w:b/>
          <w:kern w:val="0"/>
          <w:sz w:val="22"/>
          <w:szCs w:val="20"/>
          <w:lang w:eastAsia="ja-JP"/>
        </w:rPr>
      </w:pPr>
      <w:r w:rsidRPr="001A4859">
        <w:rPr>
          <w:rFonts w:ascii="Arial" w:eastAsia="MS Mincho" w:hAnsi="Arial" w:cs="Times New Roman"/>
          <w:b/>
          <w:kern w:val="0"/>
          <w:sz w:val="22"/>
          <w:szCs w:val="20"/>
          <w:lang w:eastAsia="ja-JP"/>
        </w:rPr>
        <w:t>References</w:t>
      </w:r>
    </w:p>
    <w:p w14:paraId="5BA31FD1" w14:textId="1CA3A742" w:rsidR="001A4859" w:rsidRPr="00C909C7" w:rsidRDefault="001A4859" w:rsidP="008C2E4B">
      <w:pPr>
        <w:widowControl/>
        <w:ind w:left="340" w:hangingChars="200" w:hanging="340"/>
        <w:rPr>
          <w:rFonts w:ascii="Arial" w:eastAsia="MS Mincho" w:hAnsi="Arial" w:cs="Times New Roman"/>
          <w:kern w:val="0"/>
          <w:sz w:val="17"/>
          <w:szCs w:val="17"/>
          <w:lang w:val="en-GB" w:eastAsia="ja-JP"/>
        </w:rPr>
      </w:pPr>
      <w:r w:rsidRPr="00C909C7">
        <w:rPr>
          <w:rFonts w:ascii="Arial" w:eastAsia="MS Mincho" w:hAnsi="Arial" w:cs="Times New Roman"/>
          <w:kern w:val="0"/>
          <w:sz w:val="17"/>
          <w:szCs w:val="17"/>
          <w:lang w:val="en-GB" w:eastAsia="ja-JP"/>
        </w:rPr>
        <w:t xml:space="preserve">1 </w:t>
      </w:r>
      <w:r w:rsidR="008C2E4B" w:rsidRPr="00C909C7">
        <w:rPr>
          <w:rFonts w:ascii="Arial" w:eastAsia="MS Mincho" w:hAnsi="Arial" w:cs="Times New Roman"/>
          <w:kern w:val="0"/>
          <w:sz w:val="17"/>
          <w:szCs w:val="17"/>
          <w:lang w:val="en-GB" w:eastAsia="ja-JP"/>
        </w:rPr>
        <w:t xml:space="preserve">  </w:t>
      </w:r>
      <w:r w:rsidRPr="00C909C7">
        <w:rPr>
          <w:rFonts w:ascii="Arial" w:eastAsia="MS Mincho" w:hAnsi="Arial" w:cs="Times New Roman"/>
          <w:kern w:val="0"/>
          <w:sz w:val="17"/>
          <w:szCs w:val="17"/>
          <w:lang w:val="en-GB" w:eastAsia="ja-JP"/>
        </w:rPr>
        <w:t xml:space="preserve">Wu, X.; Cao, M.; Hu, C.; He, X., </w:t>
      </w:r>
      <w:proofErr w:type="spellStart"/>
      <w:r w:rsidRPr="00C909C7">
        <w:rPr>
          <w:rFonts w:ascii="Arial" w:eastAsia="MS Mincho" w:hAnsi="Arial" w:cs="Times New Roman"/>
          <w:kern w:val="0"/>
          <w:sz w:val="17"/>
          <w:szCs w:val="17"/>
          <w:lang w:val="en-GB" w:eastAsia="ja-JP"/>
        </w:rPr>
        <w:t>Sonochemical</w:t>
      </w:r>
      <w:proofErr w:type="spellEnd"/>
      <w:r w:rsidRPr="00C909C7">
        <w:rPr>
          <w:rFonts w:ascii="Arial" w:eastAsia="MS Mincho" w:hAnsi="Arial" w:cs="Times New Roman"/>
          <w:kern w:val="0"/>
          <w:sz w:val="17"/>
          <w:szCs w:val="17"/>
          <w:lang w:val="en-GB" w:eastAsia="ja-JP"/>
        </w:rPr>
        <w:t xml:space="preserve"> Synthesis of Prussian Blue </w:t>
      </w:r>
      <w:proofErr w:type="spellStart"/>
      <w:r w:rsidRPr="00C909C7">
        <w:rPr>
          <w:rFonts w:ascii="Arial" w:eastAsia="MS Mincho" w:hAnsi="Arial" w:cs="Times New Roman"/>
          <w:kern w:val="0"/>
          <w:sz w:val="17"/>
          <w:szCs w:val="17"/>
          <w:lang w:val="en-GB" w:eastAsia="ja-JP"/>
        </w:rPr>
        <w:t>Nanocubes</w:t>
      </w:r>
      <w:proofErr w:type="spellEnd"/>
      <w:r w:rsidRPr="00C909C7">
        <w:rPr>
          <w:rFonts w:ascii="Arial" w:eastAsia="MS Mincho" w:hAnsi="Arial" w:cs="Times New Roman"/>
          <w:kern w:val="0"/>
          <w:sz w:val="17"/>
          <w:szCs w:val="17"/>
          <w:lang w:val="en-GB" w:eastAsia="ja-JP"/>
        </w:rPr>
        <w:t xml:space="preserve"> from a Single-Source Precursor. </w:t>
      </w:r>
      <w:proofErr w:type="spellStart"/>
      <w:r w:rsidRPr="00C909C7">
        <w:rPr>
          <w:rFonts w:ascii="Arial" w:eastAsia="MS Mincho" w:hAnsi="Arial" w:cs="Times New Roman"/>
          <w:i/>
          <w:iCs/>
          <w:kern w:val="0"/>
          <w:sz w:val="17"/>
          <w:szCs w:val="17"/>
          <w:lang w:val="en-GB" w:eastAsia="ja-JP"/>
        </w:rPr>
        <w:t>Cryst</w:t>
      </w:r>
      <w:proofErr w:type="spellEnd"/>
      <w:r w:rsidRPr="00C909C7">
        <w:rPr>
          <w:rFonts w:ascii="Arial" w:eastAsia="MS Mincho" w:hAnsi="Arial" w:cs="Times New Roman"/>
          <w:i/>
          <w:iCs/>
          <w:kern w:val="0"/>
          <w:sz w:val="17"/>
          <w:szCs w:val="17"/>
          <w:lang w:val="en-GB" w:eastAsia="ja-JP"/>
        </w:rPr>
        <w:t>. Growth Des.</w:t>
      </w:r>
      <w:r w:rsidR="008C2E4B" w:rsidRPr="00C909C7">
        <w:rPr>
          <w:rFonts w:ascii="Arial" w:eastAsia="MS Mincho" w:hAnsi="Arial" w:cs="Times New Roman"/>
          <w:kern w:val="0"/>
          <w:sz w:val="17"/>
          <w:szCs w:val="17"/>
          <w:lang w:val="en-GB" w:eastAsia="ja-JP"/>
        </w:rPr>
        <w:t xml:space="preserve"> </w:t>
      </w:r>
      <w:r w:rsidR="008C2E4B" w:rsidRPr="00C909C7">
        <w:rPr>
          <w:rFonts w:ascii="Arial" w:eastAsia="MS Mincho" w:hAnsi="Arial" w:cs="Times New Roman"/>
          <w:b/>
          <w:bCs/>
          <w:kern w:val="0"/>
          <w:sz w:val="17"/>
          <w:szCs w:val="17"/>
          <w:lang w:val="en-GB" w:eastAsia="ja-JP"/>
        </w:rPr>
        <w:t>6</w:t>
      </w:r>
      <w:r w:rsidR="008C2E4B" w:rsidRPr="00C909C7">
        <w:rPr>
          <w:rFonts w:ascii="Arial" w:eastAsia="MS Mincho" w:hAnsi="Arial" w:cs="Times New Roman"/>
          <w:b/>
          <w:bCs/>
          <w:i/>
          <w:iCs/>
          <w:kern w:val="0"/>
          <w:sz w:val="17"/>
          <w:szCs w:val="17"/>
          <w:lang w:val="en-GB" w:eastAsia="ja-JP"/>
        </w:rPr>
        <w:t>,</w:t>
      </w:r>
      <w:r w:rsidRPr="00C909C7">
        <w:rPr>
          <w:rFonts w:ascii="Arial" w:eastAsia="MS Mincho" w:hAnsi="Arial" w:cs="Times New Roman"/>
          <w:kern w:val="0"/>
          <w:sz w:val="17"/>
          <w:szCs w:val="17"/>
          <w:lang w:val="en-GB" w:eastAsia="ja-JP"/>
        </w:rPr>
        <w:t xml:space="preserve"> 26-28</w:t>
      </w:r>
      <w:r w:rsidR="008C2E4B" w:rsidRPr="00C909C7">
        <w:rPr>
          <w:rFonts w:ascii="Arial" w:eastAsia="MS Mincho" w:hAnsi="Arial" w:cs="Times New Roman"/>
          <w:kern w:val="0"/>
          <w:sz w:val="17"/>
          <w:szCs w:val="17"/>
          <w:lang w:val="en-GB" w:eastAsia="ja-JP"/>
        </w:rPr>
        <w:t>(2006)</w:t>
      </w:r>
      <w:r w:rsidRPr="00C909C7">
        <w:rPr>
          <w:rFonts w:ascii="Arial" w:eastAsia="MS Mincho" w:hAnsi="Arial" w:cs="Times New Roman"/>
          <w:kern w:val="0"/>
          <w:sz w:val="17"/>
          <w:szCs w:val="17"/>
          <w:lang w:val="en-GB" w:eastAsia="ja-JP"/>
        </w:rPr>
        <w:t>.</w:t>
      </w:r>
    </w:p>
    <w:p w14:paraId="1C088F10" w14:textId="52673B07" w:rsidR="001A4859" w:rsidRPr="00C909C7" w:rsidRDefault="001A4859" w:rsidP="008C2E4B">
      <w:pPr>
        <w:widowControl/>
        <w:ind w:left="340" w:hangingChars="200" w:hanging="340"/>
        <w:rPr>
          <w:rFonts w:ascii="Arial" w:eastAsia="MS Mincho" w:hAnsi="Arial" w:cs="Times New Roman"/>
          <w:kern w:val="0"/>
          <w:sz w:val="17"/>
          <w:szCs w:val="17"/>
          <w:lang w:val="en-GB" w:eastAsia="ja-JP"/>
        </w:rPr>
      </w:pPr>
      <w:r w:rsidRPr="00C909C7">
        <w:rPr>
          <w:rFonts w:ascii="Arial" w:eastAsia="MS Mincho" w:hAnsi="Arial" w:cs="Times New Roman"/>
          <w:kern w:val="0"/>
          <w:sz w:val="17"/>
          <w:szCs w:val="17"/>
          <w:lang w:val="en-GB" w:eastAsia="ja-JP"/>
        </w:rPr>
        <w:t xml:space="preserve">2 </w:t>
      </w:r>
      <w:r w:rsidR="008C2E4B" w:rsidRPr="00C909C7">
        <w:rPr>
          <w:rFonts w:ascii="Arial" w:eastAsia="MS Mincho" w:hAnsi="Arial" w:cs="Times New Roman"/>
          <w:kern w:val="0"/>
          <w:sz w:val="17"/>
          <w:szCs w:val="17"/>
          <w:lang w:val="en-GB" w:eastAsia="ja-JP"/>
        </w:rPr>
        <w:t xml:space="preserve">  </w:t>
      </w:r>
      <w:r w:rsidRPr="00C909C7">
        <w:rPr>
          <w:rFonts w:ascii="Arial" w:eastAsia="MS Mincho" w:hAnsi="Arial" w:cs="Times New Roman"/>
          <w:kern w:val="0"/>
          <w:sz w:val="17"/>
          <w:szCs w:val="17"/>
          <w:lang w:val="en-GB" w:eastAsia="ja-JP"/>
        </w:rPr>
        <w:t xml:space="preserve">Liu, T.; Li, M.; Wang, Y.; Fang, Y.; Wang, W., Electrochemical impedance spectroscopy of single Au nanorods. </w:t>
      </w:r>
      <w:r w:rsidRPr="00C909C7">
        <w:rPr>
          <w:rFonts w:ascii="Arial" w:eastAsia="MS Mincho" w:hAnsi="Arial" w:cs="Times New Roman"/>
          <w:i/>
          <w:iCs/>
          <w:kern w:val="0"/>
          <w:sz w:val="17"/>
          <w:szCs w:val="17"/>
          <w:lang w:val="en-GB" w:eastAsia="ja-JP"/>
        </w:rPr>
        <w:t>Chem. Sci.</w:t>
      </w:r>
      <w:r w:rsidR="008C2E4B" w:rsidRPr="00C909C7">
        <w:rPr>
          <w:rFonts w:ascii="Arial" w:eastAsia="MS Mincho" w:hAnsi="Arial" w:cs="Times New Roman"/>
          <w:kern w:val="0"/>
          <w:sz w:val="17"/>
          <w:szCs w:val="17"/>
          <w:lang w:val="en-GB" w:eastAsia="ja-JP"/>
        </w:rPr>
        <w:t xml:space="preserve"> </w:t>
      </w:r>
      <w:r w:rsidR="008C2E4B" w:rsidRPr="00C909C7">
        <w:rPr>
          <w:rFonts w:ascii="Arial" w:eastAsia="MS Mincho" w:hAnsi="Arial" w:cs="Times New Roman"/>
          <w:b/>
          <w:bCs/>
          <w:kern w:val="0"/>
          <w:sz w:val="17"/>
          <w:szCs w:val="17"/>
          <w:lang w:val="en-GB" w:eastAsia="ja-JP"/>
        </w:rPr>
        <w:t>9</w:t>
      </w:r>
      <w:r w:rsidR="008C2E4B" w:rsidRPr="00C909C7">
        <w:rPr>
          <w:rFonts w:ascii="Arial" w:eastAsia="MS Mincho" w:hAnsi="Arial" w:cs="Times New Roman"/>
          <w:i/>
          <w:iCs/>
          <w:kern w:val="0"/>
          <w:sz w:val="17"/>
          <w:szCs w:val="17"/>
          <w:lang w:val="en-GB" w:eastAsia="ja-JP"/>
        </w:rPr>
        <w:t>,</w:t>
      </w:r>
      <w:r w:rsidRPr="00C909C7">
        <w:rPr>
          <w:rFonts w:ascii="Arial" w:eastAsia="MS Mincho" w:hAnsi="Arial" w:cs="Times New Roman"/>
          <w:kern w:val="0"/>
          <w:sz w:val="17"/>
          <w:szCs w:val="17"/>
          <w:lang w:val="en-GB" w:eastAsia="ja-JP"/>
        </w:rPr>
        <w:t xml:space="preserve"> 4424-4429</w:t>
      </w:r>
      <w:r w:rsidR="008C2E4B" w:rsidRPr="00C909C7">
        <w:rPr>
          <w:rFonts w:ascii="Arial" w:eastAsia="MS Mincho" w:hAnsi="Arial" w:cs="Times New Roman"/>
          <w:kern w:val="0"/>
          <w:sz w:val="17"/>
          <w:szCs w:val="17"/>
          <w:lang w:val="en-GB" w:eastAsia="ja-JP"/>
        </w:rPr>
        <w:t>(2018)</w:t>
      </w:r>
      <w:r w:rsidRPr="00C909C7">
        <w:rPr>
          <w:rFonts w:ascii="Arial" w:eastAsia="MS Mincho" w:hAnsi="Arial" w:cs="Times New Roman"/>
          <w:kern w:val="0"/>
          <w:sz w:val="17"/>
          <w:szCs w:val="17"/>
          <w:lang w:val="en-GB" w:eastAsia="ja-JP"/>
        </w:rPr>
        <w:t>.</w:t>
      </w:r>
    </w:p>
    <w:p w14:paraId="0F650F24" w14:textId="1DA808D3" w:rsidR="001A4859" w:rsidRPr="00C909C7" w:rsidRDefault="001A4859" w:rsidP="008C2E4B">
      <w:pPr>
        <w:widowControl/>
        <w:ind w:left="340" w:hangingChars="200" w:hanging="340"/>
        <w:rPr>
          <w:rFonts w:ascii="Arial" w:eastAsia="MS Mincho" w:hAnsi="Arial" w:cs="Times New Roman"/>
          <w:kern w:val="0"/>
          <w:sz w:val="17"/>
          <w:szCs w:val="17"/>
          <w:lang w:val="en-GB" w:eastAsia="ja-JP"/>
        </w:rPr>
      </w:pPr>
      <w:r w:rsidRPr="00C909C7">
        <w:rPr>
          <w:rFonts w:ascii="Arial" w:eastAsia="MS Mincho" w:hAnsi="Arial" w:cs="Times New Roman"/>
          <w:kern w:val="0"/>
          <w:sz w:val="17"/>
          <w:szCs w:val="17"/>
          <w:lang w:val="en-GB" w:eastAsia="ja-JP"/>
        </w:rPr>
        <w:t xml:space="preserve">3 </w:t>
      </w:r>
      <w:r w:rsidR="008C2E4B" w:rsidRPr="00C909C7">
        <w:rPr>
          <w:rFonts w:ascii="Arial" w:eastAsia="MS Mincho" w:hAnsi="Arial" w:cs="Times New Roman"/>
          <w:kern w:val="0"/>
          <w:sz w:val="17"/>
          <w:szCs w:val="17"/>
          <w:lang w:val="en-GB" w:eastAsia="ja-JP"/>
        </w:rPr>
        <w:t xml:space="preserve">  </w:t>
      </w:r>
      <w:r w:rsidRPr="00C909C7">
        <w:rPr>
          <w:rFonts w:ascii="Arial" w:eastAsia="MS Mincho" w:hAnsi="Arial" w:cs="Times New Roman"/>
          <w:kern w:val="0"/>
          <w:sz w:val="17"/>
          <w:szCs w:val="17"/>
          <w:lang w:val="en-GB" w:eastAsia="ja-JP"/>
        </w:rPr>
        <w:t>Jiang, W.; Wei, W.; Yuan, T.; Liu, S.; Niu, B.; Wang, H.; Wang, W., Tracking the optical mass centroid of single electroactive nanoparticles reveals the electrochemically inactive zone.</w:t>
      </w:r>
      <w:r w:rsidRPr="00C909C7">
        <w:rPr>
          <w:rFonts w:ascii="Arial" w:eastAsia="MS Mincho" w:hAnsi="Arial" w:cs="Times New Roman"/>
          <w:i/>
          <w:iCs/>
          <w:kern w:val="0"/>
          <w:sz w:val="17"/>
          <w:szCs w:val="17"/>
          <w:lang w:val="en-GB" w:eastAsia="ja-JP"/>
        </w:rPr>
        <w:t xml:space="preserve"> Chem. Sci.</w:t>
      </w:r>
      <w:r w:rsidR="008C2E4B" w:rsidRPr="00C909C7">
        <w:rPr>
          <w:rFonts w:ascii="Arial" w:eastAsia="MS Mincho" w:hAnsi="Arial" w:cs="Times New Roman"/>
          <w:kern w:val="0"/>
          <w:sz w:val="17"/>
          <w:szCs w:val="17"/>
          <w:lang w:val="en-GB" w:eastAsia="ja-JP"/>
        </w:rPr>
        <w:t xml:space="preserve"> </w:t>
      </w:r>
      <w:r w:rsidR="008C2E4B" w:rsidRPr="00C909C7">
        <w:rPr>
          <w:rFonts w:ascii="Arial" w:eastAsia="MS Mincho" w:hAnsi="Arial" w:cs="Times New Roman"/>
          <w:b/>
          <w:bCs/>
          <w:kern w:val="0"/>
          <w:sz w:val="17"/>
          <w:szCs w:val="17"/>
          <w:lang w:val="en-GB" w:eastAsia="ja-JP"/>
        </w:rPr>
        <w:t>12</w:t>
      </w:r>
      <w:r w:rsidRPr="00C909C7">
        <w:rPr>
          <w:rFonts w:ascii="Arial" w:eastAsia="MS Mincho" w:hAnsi="Arial" w:cs="Times New Roman"/>
          <w:kern w:val="0"/>
          <w:sz w:val="17"/>
          <w:szCs w:val="17"/>
          <w:lang w:val="en-GB" w:eastAsia="ja-JP"/>
        </w:rPr>
        <w:t>,</w:t>
      </w:r>
      <w:r w:rsidR="008C2E4B" w:rsidRPr="00C909C7">
        <w:rPr>
          <w:rFonts w:ascii="Arial" w:eastAsia="MS Mincho" w:hAnsi="Arial" w:cs="Times New Roman"/>
          <w:kern w:val="0"/>
          <w:sz w:val="17"/>
          <w:szCs w:val="17"/>
          <w:lang w:val="en-GB" w:eastAsia="ja-JP"/>
        </w:rPr>
        <w:t xml:space="preserve"> </w:t>
      </w:r>
      <w:r w:rsidRPr="00C909C7">
        <w:rPr>
          <w:rFonts w:ascii="Arial" w:eastAsia="MS Mincho" w:hAnsi="Arial" w:cs="Times New Roman"/>
          <w:kern w:val="0"/>
          <w:sz w:val="17"/>
          <w:szCs w:val="17"/>
          <w:lang w:val="en-GB" w:eastAsia="ja-JP"/>
        </w:rPr>
        <w:t>8556-8562</w:t>
      </w:r>
      <w:r w:rsidR="008C2E4B" w:rsidRPr="00C909C7">
        <w:rPr>
          <w:rFonts w:ascii="Arial" w:eastAsia="MS Mincho" w:hAnsi="Arial" w:cs="Times New Roman"/>
          <w:kern w:val="0"/>
          <w:sz w:val="17"/>
          <w:szCs w:val="17"/>
          <w:lang w:val="en-GB" w:eastAsia="ja-JP"/>
        </w:rPr>
        <w:t>(2021)</w:t>
      </w:r>
      <w:r w:rsidRPr="00C909C7">
        <w:rPr>
          <w:rFonts w:ascii="Arial" w:eastAsia="MS Mincho" w:hAnsi="Arial" w:cs="Times New Roman"/>
          <w:kern w:val="0"/>
          <w:sz w:val="17"/>
          <w:szCs w:val="17"/>
          <w:lang w:val="en-GB" w:eastAsia="ja-JP"/>
        </w:rPr>
        <w:t xml:space="preserve">. </w:t>
      </w:r>
      <w:bookmarkEnd w:id="0"/>
    </w:p>
    <w:sectPr w:rsidR="001A4859" w:rsidRPr="00C909C7" w:rsidSect="001A4859">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60294" w14:textId="77777777" w:rsidR="00370366" w:rsidRDefault="00370366" w:rsidP="004F56F3">
      <w:r>
        <w:separator/>
      </w:r>
    </w:p>
  </w:endnote>
  <w:endnote w:type="continuationSeparator" w:id="0">
    <w:p w14:paraId="5529186D" w14:textId="77777777" w:rsidR="00370366" w:rsidRDefault="00370366" w:rsidP="004F5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F2634" w14:textId="77777777" w:rsidR="00370366" w:rsidRDefault="00370366" w:rsidP="004F56F3">
      <w:r>
        <w:separator/>
      </w:r>
    </w:p>
  </w:footnote>
  <w:footnote w:type="continuationSeparator" w:id="0">
    <w:p w14:paraId="25D7F3C9" w14:textId="77777777" w:rsidR="00370366" w:rsidRDefault="00370366" w:rsidP="004F56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859"/>
    <w:rsid w:val="000604E0"/>
    <w:rsid w:val="0009535C"/>
    <w:rsid w:val="001160D6"/>
    <w:rsid w:val="001A4859"/>
    <w:rsid w:val="00370366"/>
    <w:rsid w:val="004F56F3"/>
    <w:rsid w:val="005D2937"/>
    <w:rsid w:val="005D7029"/>
    <w:rsid w:val="00634E2D"/>
    <w:rsid w:val="006A5AEE"/>
    <w:rsid w:val="00874484"/>
    <w:rsid w:val="008A387E"/>
    <w:rsid w:val="008C2E4B"/>
    <w:rsid w:val="008D76B4"/>
    <w:rsid w:val="00964A2D"/>
    <w:rsid w:val="00B72C4E"/>
    <w:rsid w:val="00C8567D"/>
    <w:rsid w:val="00C909C7"/>
    <w:rsid w:val="00CB2896"/>
    <w:rsid w:val="00D237FF"/>
    <w:rsid w:val="00EB7904"/>
    <w:rsid w:val="00F14F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9036E"/>
  <w15:chartTrackingRefBased/>
  <w15:docId w15:val="{ACF33C05-EA77-4EF4-9D87-1E39B0B1D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1">
    <w:name w:val="Title1"/>
    <w:basedOn w:val="a"/>
    <w:next w:val="a"/>
    <w:qFormat/>
    <w:rsid w:val="001A4859"/>
    <w:pPr>
      <w:widowControl/>
      <w:spacing w:before="360" w:line="480" w:lineRule="exact"/>
      <w:jc w:val="left"/>
    </w:pPr>
    <w:rPr>
      <w:rFonts w:ascii="Arial" w:eastAsia="MS Mincho" w:hAnsi="Arial" w:cs="Times New Roman"/>
      <w:b/>
      <w:kern w:val="0"/>
      <w:sz w:val="32"/>
      <w:szCs w:val="28"/>
      <w:lang w:val="de-DE" w:eastAsia="ja-JP"/>
    </w:rPr>
  </w:style>
  <w:style w:type="paragraph" w:customStyle="1" w:styleId="Authors">
    <w:name w:val="Authors"/>
    <w:basedOn w:val="a"/>
    <w:qFormat/>
    <w:rsid w:val="001A4859"/>
    <w:pPr>
      <w:widowControl/>
      <w:spacing w:before="120" w:after="360" w:line="320" w:lineRule="exact"/>
      <w:jc w:val="left"/>
    </w:pPr>
    <w:rPr>
      <w:rFonts w:ascii="Arial" w:eastAsia="MS Mincho" w:hAnsi="Arial" w:cs="Times New Roman"/>
      <w:kern w:val="0"/>
      <w:sz w:val="22"/>
      <w:szCs w:val="24"/>
      <w:lang w:val="en-GB" w:eastAsia="ja-JP"/>
    </w:rPr>
  </w:style>
  <w:style w:type="paragraph" w:styleId="a3">
    <w:name w:val="header"/>
    <w:basedOn w:val="a"/>
    <w:link w:val="a4"/>
    <w:uiPriority w:val="99"/>
    <w:unhideWhenUsed/>
    <w:rsid w:val="004F56F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F56F3"/>
    <w:rPr>
      <w:sz w:val="18"/>
      <w:szCs w:val="18"/>
    </w:rPr>
  </w:style>
  <w:style w:type="paragraph" w:styleId="a5">
    <w:name w:val="footer"/>
    <w:basedOn w:val="a"/>
    <w:link w:val="a6"/>
    <w:uiPriority w:val="99"/>
    <w:unhideWhenUsed/>
    <w:rsid w:val="004F56F3"/>
    <w:pPr>
      <w:tabs>
        <w:tab w:val="center" w:pos="4153"/>
        <w:tab w:val="right" w:pos="8306"/>
      </w:tabs>
      <w:snapToGrid w:val="0"/>
      <w:jc w:val="left"/>
    </w:pPr>
    <w:rPr>
      <w:sz w:val="18"/>
      <w:szCs w:val="18"/>
    </w:rPr>
  </w:style>
  <w:style w:type="character" w:customStyle="1" w:styleId="a6">
    <w:name w:val="页脚 字符"/>
    <w:basedOn w:val="a0"/>
    <w:link w:val="a5"/>
    <w:uiPriority w:val="99"/>
    <w:rsid w:val="004F56F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Pages>
  <Words>2240</Words>
  <Characters>12773</Characters>
  <Application>Microsoft Office Word</Application>
  <DocSecurity>0</DocSecurity>
  <Lines>106</Lines>
  <Paragraphs>29</Paragraphs>
  <ScaleCrop>false</ScaleCrop>
  <Company/>
  <LinksUpToDate>false</LinksUpToDate>
  <CharactersWithSpaces>14984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niu ben</dc:creator>
  <cp:keywords/>
  <dc:description/>
  <cp:lastModifiedBy>niu ben</cp:lastModifiedBy>
  <cp:revision>12</cp:revision>
  <cp:lastPrinted>2021-09-22T01:47:00Z</cp:lastPrinted>
  <dcterms:created xsi:type="dcterms:W3CDTF">2021-09-17T13:47:00Z</dcterms:created>
  <dcterms:modified xsi:type="dcterms:W3CDTF">2021-09-22T01:50:00Z</dcterms:modified>
</cp:coreProperties>
</file>