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30154" w14:textId="2574F8FC" w:rsidR="00A2035D" w:rsidRPr="00A54A9A" w:rsidRDefault="00A2035D" w:rsidP="00A54A9A">
      <w:pPr>
        <w:pStyle w:val="EndNoteBibliography"/>
        <w:spacing w:line="360" w:lineRule="auto"/>
        <w:rPr>
          <w:rFonts w:asciiTheme="minorHAnsi" w:hAnsiTheme="minorHAnsi" w:cstheme="minorHAnsi"/>
          <w:b/>
          <w:bCs/>
          <w:sz w:val="36"/>
          <w:szCs w:val="36"/>
          <w:lang w:val="en-AU"/>
        </w:rPr>
      </w:pPr>
      <w:r w:rsidRPr="00A54A9A">
        <w:rPr>
          <w:rFonts w:asciiTheme="minorHAnsi" w:hAnsiTheme="minorHAnsi" w:cstheme="minorHAnsi"/>
          <w:b/>
          <w:bCs/>
          <w:sz w:val="36"/>
          <w:szCs w:val="36"/>
          <w:lang w:val="en-AU"/>
        </w:rPr>
        <w:t xml:space="preserve">Supplementary </w:t>
      </w:r>
      <w:r w:rsidR="007509AB" w:rsidRPr="00A54A9A">
        <w:rPr>
          <w:rFonts w:asciiTheme="minorHAnsi" w:hAnsiTheme="minorHAnsi" w:cstheme="minorHAnsi"/>
          <w:b/>
          <w:bCs/>
          <w:sz w:val="36"/>
          <w:szCs w:val="36"/>
          <w:lang w:val="en-AU"/>
        </w:rPr>
        <w:t>I</w:t>
      </w:r>
      <w:r w:rsidRPr="00A54A9A">
        <w:rPr>
          <w:rFonts w:asciiTheme="minorHAnsi" w:hAnsiTheme="minorHAnsi" w:cstheme="minorHAnsi"/>
          <w:b/>
          <w:bCs/>
          <w:sz w:val="36"/>
          <w:szCs w:val="36"/>
          <w:lang w:val="en-AU"/>
        </w:rPr>
        <w:t>nfo</w:t>
      </w:r>
      <w:r w:rsidR="0059300C" w:rsidRPr="00A54A9A">
        <w:rPr>
          <w:rFonts w:asciiTheme="minorHAnsi" w:hAnsiTheme="minorHAnsi" w:cstheme="minorHAnsi"/>
          <w:b/>
          <w:bCs/>
          <w:sz w:val="36"/>
          <w:szCs w:val="36"/>
          <w:lang w:val="en-AU"/>
        </w:rPr>
        <w:t>r</w:t>
      </w:r>
      <w:r w:rsidRPr="00A54A9A">
        <w:rPr>
          <w:rFonts w:asciiTheme="minorHAnsi" w:hAnsiTheme="minorHAnsi" w:cstheme="minorHAnsi"/>
          <w:b/>
          <w:bCs/>
          <w:sz w:val="36"/>
          <w:szCs w:val="36"/>
          <w:lang w:val="en-AU"/>
        </w:rPr>
        <w:t xml:space="preserve">mation </w:t>
      </w:r>
    </w:p>
    <w:p w14:paraId="023A3FEE" w14:textId="289B090F" w:rsidR="00A2035D" w:rsidRPr="00A54A9A" w:rsidRDefault="00A2035D" w:rsidP="00A54A9A">
      <w:pPr>
        <w:pStyle w:val="EndNoteBibliography"/>
        <w:spacing w:line="360" w:lineRule="auto"/>
        <w:rPr>
          <w:rFonts w:asciiTheme="minorHAnsi" w:hAnsiTheme="minorHAnsi" w:cstheme="minorHAnsi"/>
          <w:szCs w:val="24"/>
          <w:lang w:val="en-AU"/>
        </w:rPr>
      </w:pPr>
      <w:r w:rsidRPr="00A54A9A">
        <w:rPr>
          <w:rFonts w:asciiTheme="minorHAnsi" w:hAnsiTheme="minorHAnsi" w:cstheme="minorHAnsi"/>
          <w:szCs w:val="24"/>
          <w:lang w:val="en-AU"/>
        </w:rPr>
        <w:t xml:space="preserve">Heritablity and Genetic Correlations for Hormone-Sensitive Cancers in the UK Biobank: A Molecular Evidence of Shared Aetiology  </w:t>
      </w:r>
    </w:p>
    <w:p w14:paraId="4CCC3368" w14:textId="77777777" w:rsidR="00A2035D" w:rsidRPr="00A54A9A" w:rsidRDefault="00A2035D" w:rsidP="00A54A9A">
      <w:pPr>
        <w:spacing w:after="160" w:line="259" w:lineRule="auto"/>
        <w:jc w:val="both"/>
        <w:rPr>
          <w:rFonts w:asciiTheme="minorHAnsi" w:eastAsia="Batang" w:hAnsiTheme="minorHAnsi" w:cstheme="minorHAnsi"/>
          <w:b/>
          <w:bCs/>
          <w:noProof/>
          <w:sz w:val="22"/>
          <w:szCs w:val="22"/>
          <w:lang w:eastAsia="en-US"/>
        </w:rPr>
      </w:pPr>
      <w:r w:rsidRPr="00A54A9A">
        <w:rPr>
          <w:rFonts w:asciiTheme="minorHAnsi" w:hAnsiTheme="minorHAnsi" w:cstheme="minorHAnsi"/>
          <w:b/>
          <w:bCs/>
          <w:sz w:val="22"/>
        </w:rPr>
        <w:br w:type="page"/>
      </w:r>
    </w:p>
    <w:p w14:paraId="2FBEDE7C" w14:textId="77777777" w:rsidR="00A2035D" w:rsidRPr="00A54A9A" w:rsidRDefault="00A2035D" w:rsidP="00A54A9A">
      <w:pPr>
        <w:pStyle w:val="EndNoteBibliography"/>
        <w:rPr>
          <w:rFonts w:asciiTheme="minorHAnsi" w:hAnsiTheme="minorHAnsi" w:cstheme="minorHAnsi"/>
          <w:b/>
          <w:bCs/>
          <w:szCs w:val="24"/>
          <w:lang w:val="en-AU"/>
        </w:rPr>
      </w:pPr>
      <w:r w:rsidRPr="00A54A9A">
        <w:rPr>
          <w:rFonts w:asciiTheme="minorHAnsi" w:hAnsiTheme="minorHAnsi" w:cstheme="minorHAnsi"/>
          <w:b/>
          <w:bCs/>
          <w:szCs w:val="24"/>
          <w:lang w:val="en-AU"/>
        </w:rPr>
        <w:lastRenderedPageBreak/>
        <w:t>Supplementary Note</w:t>
      </w:r>
    </w:p>
    <w:p w14:paraId="658E6590" w14:textId="4A90A5A3" w:rsidR="004743E7" w:rsidRPr="00A54A9A" w:rsidRDefault="004743E7" w:rsidP="00A54A9A">
      <w:pPr>
        <w:pStyle w:val="EndNoteBibliography"/>
        <w:rPr>
          <w:rFonts w:asciiTheme="minorHAnsi" w:hAnsiTheme="minorHAnsi" w:cstheme="minorHAnsi"/>
          <w:b/>
          <w:bCs/>
          <w:color w:val="0070C0"/>
          <w:sz w:val="22"/>
          <w:lang w:val="en-AU"/>
        </w:rPr>
      </w:pPr>
      <w:r w:rsidRPr="00A54A9A">
        <w:rPr>
          <w:rFonts w:asciiTheme="minorHAnsi" w:hAnsiTheme="minorHAnsi" w:cstheme="minorHAnsi"/>
          <w:b/>
          <w:bCs/>
          <w:color w:val="0070C0"/>
          <w:sz w:val="22"/>
          <w:lang w:val="en-AU"/>
        </w:rPr>
        <w:t>Heritability estimates:</w:t>
      </w:r>
    </w:p>
    <w:p w14:paraId="330C5F65" w14:textId="112BC2D4" w:rsidR="00797848" w:rsidRPr="00A54A9A" w:rsidRDefault="00797848" w:rsidP="00A54A9A">
      <w:pPr>
        <w:pStyle w:val="EndNoteBibliography"/>
        <w:spacing w:line="360" w:lineRule="auto"/>
        <w:rPr>
          <w:rFonts w:asciiTheme="minorHAnsi" w:hAnsiTheme="minorHAnsi" w:cstheme="minorHAnsi"/>
          <w:sz w:val="22"/>
          <w:lang w:val="en-AU"/>
        </w:rPr>
      </w:pPr>
      <w:r w:rsidRPr="00A54A9A">
        <w:rPr>
          <w:rFonts w:asciiTheme="minorHAnsi" w:hAnsiTheme="minorHAnsi" w:cstheme="minorHAnsi"/>
          <w:sz w:val="22"/>
          <w:lang w:val="en-AU"/>
        </w:rPr>
        <w:t>Heritablity (h</w:t>
      </w:r>
      <w:r w:rsidRPr="00A54A9A">
        <w:rPr>
          <w:rFonts w:asciiTheme="minorHAnsi" w:hAnsiTheme="minorHAnsi" w:cstheme="minorHAnsi"/>
          <w:sz w:val="22"/>
          <w:vertAlign w:val="superscript"/>
          <w:lang w:val="en-AU"/>
        </w:rPr>
        <w:t>2</w:t>
      </w:r>
      <w:r w:rsidRPr="00A54A9A">
        <w:rPr>
          <w:rFonts w:asciiTheme="minorHAnsi" w:hAnsiTheme="minorHAnsi" w:cstheme="minorHAnsi"/>
          <w:sz w:val="22"/>
          <w:lang w:val="en-AU"/>
        </w:rPr>
        <w:t>) is defined as the proportion of traits variation stastcially attributed to additive genetic effects. The h</w:t>
      </w:r>
      <w:r w:rsidRPr="00A54A9A">
        <w:rPr>
          <w:rFonts w:asciiTheme="minorHAnsi" w:hAnsiTheme="minorHAnsi" w:cstheme="minorHAnsi"/>
          <w:sz w:val="22"/>
          <w:vertAlign w:val="superscript"/>
          <w:lang w:val="en-AU"/>
        </w:rPr>
        <w:t>2</w:t>
      </w:r>
      <w:r w:rsidRPr="00A54A9A">
        <w:rPr>
          <w:rFonts w:asciiTheme="minorHAnsi" w:hAnsiTheme="minorHAnsi" w:cstheme="minorHAnsi"/>
          <w:sz w:val="22"/>
          <w:lang w:val="en-AU"/>
        </w:rPr>
        <w:t xml:space="preserve">, is estimated by using a linear mixed-effect model. Usually, such model decomposes the phenotypic variance into genetic and residual variance components. It can be estimated using genetic relationship matrix from common SNPs for unrelated individuals. </w:t>
      </w:r>
      <w:r w:rsidR="004743E7" w:rsidRPr="00A54A9A">
        <w:rPr>
          <w:rFonts w:asciiTheme="minorHAnsi" w:hAnsiTheme="minorHAnsi" w:cstheme="minorHAnsi"/>
          <w:sz w:val="22"/>
          <w:lang w:val="en-AU"/>
        </w:rPr>
        <w:t xml:space="preserve">We have applied two methods in estimating the univariate heritablity of grouped level of cancers. First, we applied the univairate GREML analysis </w:t>
      </w:r>
      <w:r w:rsidR="006806B9" w:rsidRPr="00A54A9A">
        <w:rPr>
          <w:rFonts w:asciiTheme="minorHAnsi" w:hAnsiTheme="minorHAnsi" w:cstheme="minorHAnsi"/>
          <w:sz w:val="22"/>
          <w:lang w:val="en-AU"/>
        </w:rPr>
        <w:fldChar w:fldCharType="begin"/>
      </w:r>
      <w:r w:rsidR="006806B9" w:rsidRPr="00A54A9A">
        <w:rPr>
          <w:rFonts w:asciiTheme="minorHAnsi" w:hAnsiTheme="minorHAnsi" w:cstheme="minorHAnsi"/>
          <w:sz w:val="22"/>
          <w:lang w:val="en-AU"/>
        </w:rPr>
        <w:instrText xml:space="preserve"> ADDIN EN.CITE &lt;EndNote&gt;&lt;Cite&gt;&lt;Author&gt;Lee&lt;/Author&gt;&lt;Year&gt;2016&lt;/Year&gt;&lt;RecNum&gt;1091&lt;/RecNum&gt;&lt;DisplayText&gt;(1)&lt;/DisplayText&gt;&lt;record&gt;&lt;rec-number&gt;1091&lt;/rec-number&gt;&lt;foreign-keys&gt;&lt;key app="EN" db-id="t9x5fsz2ldr99petfppp0vsra290r9zxxxdp" timestamp="1613697004"&gt;1091&lt;/key&gt;&lt;/foreign-keys&gt;&lt;ref-type name="Journal Article"&gt;17&lt;/ref-type&gt;&lt;contributors&gt;&lt;authors&gt;&lt;author&gt;Lee, S. H.&lt;/author&gt;&lt;author&gt;van der Werf, J. H.&lt;/author&gt;&lt;/authors&gt;&lt;/contributors&gt;&lt;auth-address&gt;School of Environmental and Rural Science, University of New England, Armidale, NSW 2351, Australia and Queensland Brain Institute, The University of Queensland, Brisbane, QLD 4072, Australia.&amp;#xD;School of Environmental and Rural Science, University of New England, Armidale, NSW 2351, Australia and.&lt;/auth-address&gt;&lt;titles&gt;&lt;title&gt;MTG2: an efficient algorithm for multivariate linear mixed model analysis based on genomic information&lt;/title&gt;&lt;secondary-title&gt;Bioinformatics&lt;/secondary-title&gt;&lt;/titles&gt;&lt;periodical&gt;&lt;full-title&gt;Bioinformatics&lt;/full-title&gt;&lt;/periodical&gt;&lt;pages&gt;1420-2&lt;/pages&gt;&lt;volume&gt;32&lt;/volume&gt;&lt;number&gt;9&lt;/number&gt;&lt;edition&gt;2016/01/13&lt;/edition&gt;&lt;keywords&gt;&lt;keyword&gt;*Algorithms&lt;/keyword&gt;&lt;keyword&gt;Animals&lt;/keyword&gt;&lt;keyword&gt;Genome&lt;/keyword&gt;&lt;keyword&gt;Genome-Wide Association Study&lt;/keyword&gt;&lt;keyword&gt;*Genomics&lt;/keyword&gt;&lt;keyword&gt;Humans&lt;/keyword&gt;&lt;keyword&gt;Linear Models&lt;/keyword&gt;&lt;keyword&gt;Mice&lt;/keyword&gt;&lt;/keywords&gt;&lt;dates&gt;&lt;year&gt;2016&lt;/year&gt;&lt;pub-dates&gt;&lt;date&gt;May 1&lt;/date&gt;&lt;/pub-dates&gt;&lt;/dates&gt;&lt;isbn&gt;1367-4811 (Electronic)&amp;#xD;1367-4803 (Linking)&lt;/isbn&gt;&lt;accession-num&gt;26755623&lt;/accession-num&gt;&lt;urls&gt;&lt;related-urls&gt;&lt;url&gt;https://www.ncbi.nlm.nih.gov/pubmed/26755623&lt;/url&gt;&lt;/related-urls&gt;&lt;/urls&gt;&lt;custom2&gt;PMC4848406&lt;/custom2&gt;&lt;electronic-resource-num&gt;10.1093/bioinformatics/btw012&lt;/electronic-resource-num&gt;&lt;/record&gt;&lt;/Cite&gt;&lt;/EndNote&gt;</w:instrText>
      </w:r>
      <w:r w:rsidR="006806B9" w:rsidRPr="00A54A9A">
        <w:rPr>
          <w:rFonts w:asciiTheme="minorHAnsi" w:hAnsiTheme="minorHAnsi" w:cstheme="minorHAnsi"/>
          <w:sz w:val="22"/>
          <w:lang w:val="en-AU"/>
        </w:rPr>
        <w:fldChar w:fldCharType="separate"/>
      </w:r>
      <w:r w:rsidR="006806B9" w:rsidRPr="00A54A9A">
        <w:rPr>
          <w:rFonts w:asciiTheme="minorHAnsi" w:hAnsiTheme="minorHAnsi" w:cstheme="minorHAnsi"/>
          <w:sz w:val="22"/>
          <w:lang w:val="en-AU"/>
        </w:rPr>
        <w:t>(1)</w:t>
      </w:r>
      <w:r w:rsidR="006806B9" w:rsidRPr="00A54A9A">
        <w:rPr>
          <w:rFonts w:asciiTheme="minorHAnsi" w:hAnsiTheme="minorHAnsi" w:cstheme="minorHAnsi"/>
          <w:sz w:val="22"/>
          <w:lang w:val="en-AU"/>
        </w:rPr>
        <w:fldChar w:fldCharType="end"/>
      </w:r>
      <w:r w:rsidR="006806B9" w:rsidRPr="00A54A9A">
        <w:rPr>
          <w:rFonts w:asciiTheme="minorHAnsi" w:hAnsiTheme="minorHAnsi" w:cstheme="minorHAnsi"/>
          <w:sz w:val="22"/>
          <w:lang w:val="en-AU"/>
        </w:rPr>
        <w:t xml:space="preserve"> </w:t>
      </w:r>
      <w:r w:rsidR="004743E7" w:rsidRPr="00A54A9A">
        <w:rPr>
          <w:rFonts w:asciiTheme="minorHAnsi" w:hAnsiTheme="minorHAnsi" w:cstheme="minorHAnsi"/>
          <w:sz w:val="22"/>
          <w:lang w:val="en-AU"/>
        </w:rPr>
        <w:t xml:space="preserve">in </w:t>
      </w:r>
      <w:r w:rsidR="007509AB" w:rsidRPr="00A54A9A">
        <w:rPr>
          <w:rFonts w:asciiTheme="minorHAnsi" w:hAnsiTheme="minorHAnsi" w:cstheme="minorHAnsi"/>
          <w:sz w:val="22"/>
          <w:lang w:val="en-AU"/>
        </w:rPr>
        <w:t>individual</w:t>
      </w:r>
      <w:r w:rsidR="004743E7" w:rsidRPr="00A54A9A">
        <w:rPr>
          <w:rFonts w:asciiTheme="minorHAnsi" w:hAnsiTheme="minorHAnsi" w:cstheme="minorHAnsi"/>
          <w:sz w:val="22"/>
          <w:lang w:val="en-AU"/>
        </w:rPr>
        <w:t>-level genotype data in the UKB (UK Biobank). Then, the summary statistics-based estimates in univeriate ldsc is applied</w:t>
      </w:r>
      <w:r w:rsidR="006806B9" w:rsidRPr="00A54A9A">
        <w:rPr>
          <w:rFonts w:asciiTheme="minorHAnsi" w:hAnsiTheme="minorHAnsi" w:cstheme="minorHAnsi"/>
          <w:sz w:val="22"/>
          <w:lang w:val="en-AU"/>
        </w:rPr>
        <w:t xml:space="preserve"> </w:t>
      </w:r>
      <w:r w:rsidR="006806B9" w:rsidRPr="00A54A9A">
        <w:rPr>
          <w:rFonts w:asciiTheme="minorHAnsi" w:hAnsiTheme="minorHAnsi" w:cstheme="minorHAnsi"/>
          <w:sz w:val="22"/>
          <w:lang w:val="en-AU"/>
        </w:rPr>
        <w:fldChar w:fldCharType="begin">
          <w:fldData xml:space="preserve">PEVuZE5vdGU+PENpdGU+PEF1dGhvcj5CdWxpay1TdWxsaXZhbjwvQXV0aG9yPjxZZWFyPjIwMTU8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==
</w:fldData>
        </w:fldChar>
      </w:r>
      <w:r w:rsidR="006806B9" w:rsidRPr="00A54A9A">
        <w:rPr>
          <w:rFonts w:asciiTheme="minorHAnsi" w:hAnsiTheme="minorHAnsi" w:cstheme="minorHAnsi"/>
          <w:sz w:val="22"/>
          <w:lang w:val="en-AU"/>
        </w:rPr>
        <w:instrText xml:space="preserve"> ADDIN EN.CITE </w:instrText>
      </w:r>
      <w:r w:rsidR="006806B9" w:rsidRPr="00A54A9A">
        <w:rPr>
          <w:rFonts w:asciiTheme="minorHAnsi" w:hAnsiTheme="minorHAnsi" w:cstheme="minorHAnsi"/>
          <w:sz w:val="22"/>
          <w:lang w:val="en-AU"/>
        </w:rPr>
        <w:fldChar w:fldCharType="begin">
          <w:fldData xml:space="preserve">PEVuZE5vdGU+PENpdGU+PEF1dGhvcj5CdWxpay1TdWxsaXZhbjwvQXV0aG9yPjxZZWFyPjIwMTU8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==
</w:fldData>
        </w:fldChar>
      </w:r>
      <w:r w:rsidR="006806B9" w:rsidRPr="00A54A9A">
        <w:rPr>
          <w:rFonts w:asciiTheme="minorHAnsi" w:hAnsiTheme="minorHAnsi" w:cstheme="minorHAnsi"/>
          <w:sz w:val="22"/>
          <w:lang w:val="en-AU"/>
        </w:rPr>
        <w:instrText xml:space="preserve"> ADDIN EN.CITE.DATA </w:instrText>
      </w:r>
      <w:r w:rsidR="006806B9" w:rsidRPr="00A54A9A">
        <w:rPr>
          <w:rFonts w:asciiTheme="minorHAnsi" w:hAnsiTheme="minorHAnsi" w:cstheme="minorHAnsi"/>
          <w:sz w:val="22"/>
          <w:lang w:val="en-AU"/>
        </w:rPr>
      </w:r>
      <w:r w:rsidR="006806B9" w:rsidRPr="00A54A9A">
        <w:rPr>
          <w:rFonts w:asciiTheme="minorHAnsi" w:hAnsiTheme="minorHAnsi" w:cstheme="minorHAnsi"/>
          <w:sz w:val="22"/>
          <w:lang w:val="en-AU"/>
        </w:rPr>
        <w:fldChar w:fldCharType="end"/>
      </w:r>
      <w:r w:rsidR="006806B9" w:rsidRPr="00A54A9A">
        <w:rPr>
          <w:rFonts w:asciiTheme="minorHAnsi" w:hAnsiTheme="minorHAnsi" w:cstheme="minorHAnsi"/>
          <w:sz w:val="22"/>
          <w:lang w:val="en-AU"/>
        </w:rPr>
      </w:r>
      <w:r w:rsidR="006806B9" w:rsidRPr="00A54A9A">
        <w:rPr>
          <w:rFonts w:asciiTheme="minorHAnsi" w:hAnsiTheme="minorHAnsi" w:cstheme="minorHAnsi"/>
          <w:sz w:val="22"/>
          <w:lang w:val="en-AU"/>
        </w:rPr>
        <w:fldChar w:fldCharType="separate"/>
      </w:r>
      <w:r w:rsidR="006806B9" w:rsidRPr="00A54A9A">
        <w:rPr>
          <w:rFonts w:asciiTheme="minorHAnsi" w:hAnsiTheme="minorHAnsi" w:cstheme="minorHAnsi"/>
          <w:sz w:val="22"/>
          <w:lang w:val="en-AU"/>
        </w:rPr>
        <w:t>(2)</w:t>
      </w:r>
      <w:r w:rsidR="006806B9" w:rsidRPr="00A54A9A">
        <w:rPr>
          <w:rFonts w:asciiTheme="minorHAnsi" w:hAnsiTheme="minorHAnsi" w:cstheme="minorHAnsi"/>
          <w:sz w:val="22"/>
          <w:lang w:val="en-AU"/>
        </w:rPr>
        <w:fldChar w:fldCharType="end"/>
      </w:r>
      <w:r w:rsidR="004743E7" w:rsidRPr="00A54A9A">
        <w:rPr>
          <w:rFonts w:asciiTheme="minorHAnsi" w:hAnsiTheme="minorHAnsi" w:cstheme="minorHAnsi"/>
          <w:sz w:val="22"/>
          <w:lang w:val="en-AU"/>
        </w:rPr>
        <w:t>. In both</w:t>
      </w:r>
      <w:r w:rsidR="00B512E8" w:rsidRPr="00A54A9A">
        <w:rPr>
          <w:rFonts w:asciiTheme="minorHAnsi" w:hAnsiTheme="minorHAnsi" w:cstheme="minorHAnsi"/>
          <w:sz w:val="22"/>
          <w:lang w:val="en-AU"/>
        </w:rPr>
        <w:t xml:space="preserve"> the applied</w:t>
      </w:r>
      <w:r w:rsidR="004743E7" w:rsidRPr="00A54A9A">
        <w:rPr>
          <w:rFonts w:asciiTheme="minorHAnsi" w:hAnsiTheme="minorHAnsi" w:cstheme="minorHAnsi"/>
          <w:sz w:val="22"/>
          <w:lang w:val="en-AU"/>
        </w:rPr>
        <w:t xml:space="preserve"> methods the greml estimates of SNP-based heritabiliy was higher as compared to the estimate from ldsc. </w:t>
      </w:r>
      <w:r w:rsidRPr="00A54A9A">
        <w:rPr>
          <w:rFonts w:asciiTheme="minorHAnsi" w:hAnsiTheme="minorHAnsi" w:cstheme="minorHAnsi"/>
          <w:sz w:val="22"/>
          <w:lang w:val="en-AU"/>
        </w:rPr>
        <w:t xml:space="preserve">In the present study we showed that the phenotypic variance for cancer traits were also captured by common SNPs. Among these, we quantified the genetic correlation between traits explained by the common SNPs. This provides an estimate of the heritability explained by common variants because of presumed lesser linkage disequilibrium between the common SNPs and the rest of the genome as compared to related individuals. </w:t>
      </w:r>
    </w:p>
    <w:p w14:paraId="3AD46C15" w14:textId="62238237" w:rsidR="00183C24" w:rsidRPr="00A54A9A" w:rsidRDefault="00183C24" w:rsidP="00A54A9A">
      <w:pPr>
        <w:pStyle w:val="EndNoteBibliography"/>
        <w:rPr>
          <w:rFonts w:asciiTheme="minorHAnsi" w:hAnsiTheme="minorHAnsi" w:cstheme="minorHAnsi"/>
          <w:b/>
          <w:bCs/>
          <w:color w:val="0070C0"/>
          <w:sz w:val="22"/>
          <w:lang w:val="en-AU"/>
        </w:rPr>
      </w:pPr>
      <w:r w:rsidRPr="00A54A9A">
        <w:rPr>
          <w:rFonts w:asciiTheme="minorHAnsi" w:hAnsiTheme="minorHAnsi" w:cstheme="minorHAnsi"/>
          <w:b/>
          <w:bCs/>
          <w:color w:val="0070C0"/>
          <w:sz w:val="22"/>
          <w:lang w:val="en-AU"/>
        </w:rPr>
        <w:t>GREML</w:t>
      </w:r>
      <w:r w:rsidR="00572932" w:rsidRPr="00A54A9A">
        <w:rPr>
          <w:rFonts w:asciiTheme="minorHAnsi" w:hAnsiTheme="minorHAnsi" w:cstheme="minorHAnsi"/>
          <w:b/>
          <w:bCs/>
          <w:color w:val="0070C0"/>
          <w:sz w:val="22"/>
          <w:lang w:val="en-AU"/>
        </w:rPr>
        <w:t xml:space="preserve">-Univariate to estimate heritability </w:t>
      </w:r>
    </w:p>
    <w:p w14:paraId="68AEE9FA" w14:textId="30748E41" w:rsidR="00183C24" w:rsidRDefault="00183C24" w:rsidP="00A54A9A">
      <w:pPr>
        <w:pStyle w:val="EndNoteBibliography"/>
        <w:spacing w:line="360" w:lineRule="auto"/>
        <w:rPr>
          <w:rFonts w:asciiTheme="minorHAnsi" w:hAnsiTheme="minorHAnsi" w:cstheme="minorHAnsi"/>
          <w:sz w:val="22"/>
          <w:lang w:val="en-AU"/>
        </w:rPr>
      </w:pPr>
      <w:r w:rsidRPr="00A54A9A">
        <w:rPr>
          <w:rFonts w:asciiTheme="minorHAnsi" w:hAnsiTheme="minorHAnsi" w:cstheme="minorHAnsi"/>
          <w:sz w:val="22"/>
          <w:lang w:val="en-AU"/>
        </w:rPr>
        <w:t>Genomic-relatedness-matrix restricted maximum likelihood refers to the statistical method that estimates the amount of variance in one or more phenotypes that is attributable to a collection of observed genetic polymorphisms. The method is so named because it models phenotypic similarity among individuals in terms of one or more genomic-relatedness matrices (GRMs, described below), and estimates such models via restricted maximum likelihood. GREML was first implemented in the software GCTA</w:t>
      </w:r>
      <w:r w:rsidR="006806B9" w:rsidRPr="00A54A9A">
        <w:rPr>
          <w:rFonts w:asciiTheme="minorHAnsi" w:hAnsiTheme="minorHAnsi" w:cstheme="minorHAnsi"/>
          <w:sz w:val="22"/>
          <w:lang w:val="en-AU"/>
        </w:rPr>
        <w:t xml:space="preserve"> </w:t>
      </w:r>
      <w:r w:rsidR="006806B9" w:rsidRPr="00A54A9A">
        <w:rPr>
          <w:rFonts w:asciiTheme="minorHAnsi" w:hAnsiTheme="minorHAnsi" w:cstheme="minorHAnsi"/>
          <w:sz w:val="22"/>
          <w:lang w:val="en-AU"/>
        </w:rPr>
        <w:fldChar w:fldCharType="begin"/>
      </w:r>
      <w:r w:rsidR="006806B9" w:rsidRPr="00A54A9A">
        <w:rPr>
          <w:rFonts w:asciiTheme="minorHAnsi" w:hAnsiTheme="minorHAnsi" w:cstheme="minorHAnsi"/>
          <w:sz w:val="22"/>
          <w:lang w:val="en-AU"/>
        </w:rPr>
        <w:instrText xml:space="preserve"> ADDIN EN.CITE &lt;EndNote&gt;&lt;Cite&gt;&lt;Author&gt;Yang&lt;/Author&gt;&lt;Year&gt;2011&lt;/Year&gt;&lt;RecNum&gt;552&lt;/RecNum&gt;&lt;DisplayText&gt;(3)&lt;/DisplayText&gt;&lt;record&gt;&lt;rec-number&gt;552&lt;/rec-number&gt;&lt;foreign-keys&gt;&lt;key app="EN" db-id="t9x5fsz2ldr99petfppp0vsra290r9zxxxdp" timestamp="1563434334"&gt;552&lt;/key&gt;&lt;/foreign-keys&gt;&lt;ref-type name="Journal Article"&gt;17&lt;/ref-type&gt;&lt;contributors&gt;&lt;authors&gt;&lt;author&gt;Yang, J. A.&lt;/author&gt;&lt;author&gt;Lee, S. H.&lt;/author&gt;&lt;author&gt;Goddard, M. E.&lt;/author&gt;&lt;author&gt;Visscher, P. M.&lt;/author&gt;&lt;/authors&gt;&lt;/contributors&gt;&lt;auth-address&gt;Queensland Inst Med Res, Queensland Stat Genet Lab, Brisbane, Qld 4006, Australia&amp;#xD;Univ Melbourne, Dept Food &amp;amp; Agr Syst, Parkville, Vic 3010, Australia&amp;#xD;Dept Primary Ind, Biosci Res Div, Bundoora, Vic 3086, Australia&lt;/auth-address&gt;&lt;titles&gt;&lt;title&gt;GCTA: A Tool for Genome-wide Complex Trait Analysis&lt;/title&gt;&lt;secondary-title&gt;American Journal of Human Genetics&lt;/secondary-title&gt;&lt;alt-title&gt;Am J Hum Genet&lt;/alt-title&gt;&lt;/titles&gt;&lt;alt-periodical&gt;&lt;full-title&gt;Am J Hum Genet&lt;/full-title&gt;&lt;/alt-periodical&gt;&lt;pages&gt;76-82&lt;/pages&gt;&lt;volume&gt;88&lt;/volume&gt;&lt;number&gt;1&lt;/number&gt;&lt;keywords&gt;&lt;keyword&gt;missing heritability&lt;/keyword&gt;&lt;keyword&gt;human height&lt;/keyword&gt;&lt;keyword&gt;association&lt;/keyword&gt;&lt;keyword&gt;population&lt;/keyword&gt;&lt;keyword&gt;stratification&lt;/keyword&gt;&lt;keyword&gt;predictions&lt;/keyword&gt;&lt;keyword&gt;diseases&lt;/keyword&gt;&lt;keyword&gt;loci&lt;/keyword&gt;&lt;keyword&gt;information&lt;/keyword&gt;&lt;keyword&gt;selection&lt;/keyword&gt;&lt;/keywords&gt;&lt;dates&gt;&lt;year&gt;2011&lt;/year&gt;&lt;pub-dates&gt;&lt;date&gt;Jan 7&lt;/date&gt;&lt;/pub-dates&gt;&lt;/dates&gt;&lt;isbn&gt;0002-9297&lt;/isbn&gt;&lt;accession-num&gt;WOS:000286501500007&lt;/accession-num&gt;&lt;urls&gt;&lt;related-urls&gt;&lt;url&gt;&lt;style face="underline" font="default" size="100%"&gt;&amp;lt;Go to ISI&amp;gt;://WOS:000286501500007&lt;/style&gt;&lt;/url&gt;&lt;/related-urls&gt;&lt;/urls&gt;&lt;electronic-resource-num&gt;10.1016/j.ajhg.2010.11.011&lt;/electronic-resource-num&gt;&lt;language&gt;English&lt;/language&gt;&lt;/record&gt;&lt;/Cite&gt;&lt;/EndNote&gt;</w:instrText>
      </w:r>
      <w:r w:rsidR="006806B9" w:rsidRPr="00A54A9A">
        <w:rPr>
          <w:rFonts w:asciiTheme="minorHAnsi" w:hAnsiTheme="minorHAnsi" w:cstheme="minorHAnsi"/>
          <w:sz w:val="22"/>
          <w:lang w:val="en-AU"/>
        </w:rPr>
        <w:fldChar w:fldCharType="separate"/>
      </w:r>
      <w:r w:rsidR="006806B9" w:rsidRPr="00A54A9A">
        <w:rPr>
          <w:rFonts w:asciiTheme="minorHAnsi" w:hAnsiTheme="minorHAnsi" w:cstheme="minorHAnsi"/>
          <w:sz w:val="22"/>
          <w:lang w:val="en-AU"/>
        </w:rPr>
        <w:t>(3)</w:t>
      </w:r>
      <w:r w:rsidR="006806B9" w:rsidRPr="00A54A9A">
        <w:rPr>
          <w:rFonts w:asciiTheme="minorHAnsi" w:hAnsiTheme="minorHAnsi" w:cstheme="minorHAnsi"/>
          <w:sz w:val="22"/>
          <w:lang w:val="en-AU"/>
        </w:rPr>
        <w:fldChar w:fldCharType="end"/>
      </w:r>
      <w:r w:rsidRPr="00A54A9A">
        <w:rPr>
          <w:rFonts w:asciiTheme="minorHAnsi" w:hAnsiTheme="minorHAnsi" w:cstheme="minorHAnsi"/>
          <w:sz w:val="22"/>
          <w:lang w:val="en-AU"/>
        </w:rPr>
        <w:t>, and studies using it have shown that common single-nucleotide polymorphisms (SNPs) can account for a substantial proportion of variance in complex human traits such as height</w:t>
      </w:r>
      <w:r w:rsidR="006806B9" w:rsidRPr="00A54A9A">
        <w:rPr>
          <w:rFonts w:asciiTheme="minorHAnsi" w:hAnsiTheme="minorHAnsi" w:cstheme="minorHAnsi"/>
          <w:sz w:val="22"/>
          <w:lang w:val="en-AU"/>
        </w:rPr>
        <w:t xml:space="preserve">. </w:t>
      </w:r>
    </w:p>
    <w:p w14:paraId="57D15EAB" w14:textId="42DC708B" w:rsidR="0087241E" w:rsidRPr="0087241E" w:rsidRDefault="0087241E" w:rsidP="00A54A9A">
      <w:pPr>
        <w:pStyle w:val="EndNoteBibliography"/>
        <w:spacing w:line="360" w:lineRule="auto"/>
        <w:rPr>
          <w:rFonts w:asciiTheme="minorHAnsi" w:hAnsiTheme="minorHAnsi" w:cstheme="minorHAnsi"/>
          <w:sz w:val="22"/>
          <w:lang w:val="en-AU"/>
        </w:rPr>
      </w:pPr>
      <w:r w:rsidRPr="0087241E">
        <w:rPr>
          <w:rFonts w:asciiTheme="minorHAnsi" w:hAnsiTheme="minorHAnsi" w:cstheme="minorHAnsi"/>
          <w:sz w:val="22"/>
        </w:rPr>
        <w:t>In estimating the genetic correlation (</w:t>
      </w:r>
      <w:bookmarkStart w:id="0" w:name="_Hlk62201311"/>
      <w:r w:rsidRPr="0087241E">
        <w:rPr>
          <w:rFonts w:asciiTheme="minorHAnsi" w:hAnsiTheme="minorHAnsi" w:cstheme="minorHAnsi"/>
          <w:sz w:val="22"/>
        </w:rPr>
        <w:t>r</w:t>
      </w:r>
      <w:r w:rsidRPr="0087241E">
        <w:rPr>
          <w:rFonts w:asciiTheme="minorHAnsi" w:hAnsiTheme="minorHAnsi" w:cstheme="minorHAnsi"/>
          <w:sz w:val="22"/>
          <w:vertAlign w:val="subscript"/>
        </w:rPr>
        <w:t>g</w:t>
      </w:r>
      <w:bookmarkEnd w:id="0"/>
      <w:r w:rsidRPr="0087241E">
        <w:rPr>
          <w:rFonts w:asciiTheme="minorHAnsi" w:hAnsiTheme="minorHAnsi" w:cstheme="minorHAnsi"/>
          <w:sz w:val="22"/>
        </w:rPr>
        <w:t xml:space="preserve">) using bivariate LDSC, we use the pre-computed LD score for white Europeans. The GWAS summary statistics are reformatted using the script </w:t>
      </w:r>
      <w:r w:rsidRPr="0087241E">
        <w:rPr>
          <w:rFonts w:asciiTheme="minorHAnsi" w:hAnsiTheme="minorHAnsi" w:cstheme="minorHAnsi"/>
          <w:i/>
          <w:iCs/>
          <w:sz w:val="22"/>
        </w:rPr>
        <w:t>munge_sumstats.py</w:t>
      </w:r>
      <w:r w:rsidRPr="0087241E">
        <w:rPr>
          <w:rFonts w:asciiTheme="minorHAnsi" w:hAnsiTheme="minorHAnsi" w:cstheme="minorHAnsi"/>
          <w:sz w:val="22"/>
        </w:rPr>
        <w:t xml:space="preserve"> to work with </w:t>
      </w:r>
      <w:r w:rsidRPr="0087241E">
        <w:rPr>
          <w:rFonts w:asciiTheme="minorHAnsi" w:hAnsiTheme="minorHAnsi" w:cstheme="minorHAnsi"/>
          <w:i/>
          <w:iCs/>
          <w:sz w:val="22"/>
        </w:rPr>
        <w:t>ldsc</w:t>
      </w:r>
      <w:r w:rsidRPr="0087241E">
        <w:rPr>
          <w:rFonts w:asciiTheme="minorHAnsi" w:hAnsiTheme="minorHAnsi" w:cstheme="minorHAnsi"/>
          <w:sz w:val="22"/>
        </w:rPr>
        <w:t xml:space="preserve">. As we use an imputed quality control (QC) dataset of the UKB, we did not filter the summary statistics to HapMap3 SNPs using - - </w:t>
      </w:r>
      <w:r w:rsidRPr="0087241E">
        <w:rPr>
          <w:rFonts w:asciiTheme="minorHAnsi" w:hAnsiTheme="minorHAnsi" w:cstheme="minorHAnsi"/>
          <w:i/>
          <w:iCs/>
          <w:sz w:val="22"/>
        </w:rPr>
        <w:t>merge-alleles</w:t>
      </w:r>
      <w:r w:rsidRPr="0087241E">
        <w:rPr>
          <w:rFonts w:asciiTheme="minorHAnsi" w:hAnsiTheme="minorHAnsi" w:cstheme="minorHAnsi"/>
          <w:sz w:val="22"/>
        </w:rPr>
        <w:t xml:space="preserve"> flag in </w:t>
      </w:r>
      <w:r w:rsidRPr="0087241E">
        <w:rPr>
          <w:rFonts w:asciiTheme="minorHAnsi" w:hAnsiTheme="minorHAnsi" w:cstheme="minorHAnsi"/>
          <w:i/>
          <w:iCs/>
          <w:sz w:val="22"/>
        </w:rPr>
        <w:t>ldsc</w:t>
      </w:r>
      <w:r w:rsidRPr="0087241E">
        <w:rPr>
          <w:rFonts w:asciiTheme="minorHAnsi" w:hAnsiTheme="minorHAnsi" w:cstheme="minorHAnsi"/>
          <w:sz w:val="22"/>
        </w:rPr>
        <w:t>. The sample size for each trait is assigned using - -</w:t>
      </w:r>
      <w:r w:rsidRPr="0087241E">
        <w:rPr>
          <w:rFonts w:asciiTheme="minorHAnsi" w:hAnsiTheme="minorHAnsi" w:cstheme="minorHAnsi"/>
          <w:i/>
          <w:iCs/>
          <w:sz w:val="22"/>
        </w:rPr>
        <w:t>N</w:t>
      </w:r>
      <w:r w:rsidRPr="0087241E">
        <w:rPr>
          <w:rFonts w:asciiTheme="minorHAnsi" w:hAnsiTheme="minorHAnsi" w:cstheme="minorHAnsi"/>
          <w:sz w:val="22"/>
        </w:rPr>
        <w:t xml:space="preserve"> flag in the script. In each procedure, we checked for any warning message in each log file. To estimate the genetic correlation between the two hormone-sensitive cancer types [Thyroid and Ovarian cancers] with other types of cancers, the summary statistics for the two caners had a mean chi-square value below 1.02 from the </w:t>
      </w:r>
      <w:r w:rsidRPr="0087241E">
        <w:rPr>
          <w:rFonts w:asciiTheme="minorHAnsi" w:hAnsiTheme="minorHAnsi" w:cstheme="minorHAnsi"/>
          <w:i/>
          <w:iCs/>
          <w:sz w:val="22"/>
        </w:rPr>
        <w:t>.munge_sumstats.py</w:t>
      </w:r>
      <w:r w:rsidRPr="0087241E">
        <w:rPr>
          <w:rFonts w:asciiTheme="minorHAnsi" w:hAnsiTheme="minorHAnsi" w:cstheme="minorHAnsi"/>
          <w:sz w:val="22"/>
        </w:rPr>
        <w:t xml:space="preserve"> warning message due to the smaller sample size. This suggests the data were not suitable for LD score regression and we did not include the genetic correlation </w:t>
      </w:r>
      <w:r w:rsidRPr="0087241E">
        <w:rPr>
          <w:rFonts w:asciiTheme="minorHAnsi" w:hAnsiTheme="minorHAnsi" w:cstheme="minorHAnsi"/>
          <w:sz w:val="22"/>
        </w:rPr>
        <w:lastRenderedPageBreak/>
        <w:t xml:space="preserve">from the bivariate LDSC estimate for these two cancer traits. The results for bivariate LDSC genetic correlation are shown in the </w:t>
      </w:r>
      <w:r w:rsidRPr="0087241E">
        <w:rPr>
          <w:rFonts w:asciiTheme="minorHAnsi" w:hAnsiTheme="minorHAnsi" w:cstheme="minorHAnsi"/>
          <w:color w:val="0070C0"/>
          <w:sz w:val="22"/>
        </w:rPr>
        <w:t>Supplementary Table 8</w:t>
      </w:r>
      <w:r w:rsidRPr="0087241E">
        <w:rPr>
          <w:rFonts w:asciiTheme="minorHAnsi" w:hAnsiTheme="minorHAnsi" w:cstheme="minorHAnsi"/>
          <w:sz w:val="22"/>
        </w:rPr>
        <w:t>. The output log file is included in the supplementary file (</w:t>
      </w:r>
      <w:r w:rsidRPr="0087241E">
        <w:rPr>
          <w:rFonts w:asciiTheme="minorHAnsi" w:hAnsiTheme="minorHAnsi" w:cstheme="minorHAnsi"/>
          <w:color w:val="0070C0"/>
          <w:sz w:val="22"/>
        </w:rPr>
        <w:t>Supplementary Table 10 and Table 11).</w:t>
      </w:r>
    </w:p>
    <w:p w14:paraId="2D0C2782" w14:textId="21407D02" w:rsidR="004743E7" w:rsidRPr="00A54A9A" w:rsidRDefault="004743E7" w:rsidP="00A54A9A">
      <w:pPr>
        <w:spacing w:line="360" w:lineRule="auto"/>
        <w:jc w:val="both"/>
        <w:rPr>
          <w:rFonts w:asciiTheme="minorHAnsi" w:hAnsiTheme="minorHAnsi" w:cstheme="minorHAnsi"/>
          <w:b/>
          <w:bCs/>
          <w:color w:val="0070C0"/>
          <w:sz w:val="22"/>
          <w:szCs w:val="22"/>
        </w:rPr>
      </w:pPr>
      <w:r w:rsidRPr="00A54A9A">
        <w:rPr>
          <w:rFonts w:asciiTheme="minorHAnsi" w:hAnsiTheme="minorHAnsi" w:cstheme="minorHAnsi"/>
          <w:b/>
          <w:bCs/>
          <w:color w:val="0070C0"/>
          <w:sz w:val="22"/>
          <w:szCs w:val="22"/>
        </w:rPr>
        <w:t xml:space="preserve">Post-GWAS analysis: </w:t>
      </w:r>
    </w:p>
    <w:p w14:paraId="46545EA6" w14:textId="22E196F3" w:rsidR="004743E7" w:rsidRPr="00A54A9A" w:rsidRDefault="004743E7"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 xml:space="preserve">After association analysis to examine the overall genome-wide distribution of test statistics, we constructed the quantile-quantile (QQ) plot for hormonal cancers in each case [all hormonal cancers Vs prospective hormonal cancer cases only] and quantified the degree of genomic inflation factor (lambda=λ) </w:t>
      </w:r>
      <w:r w:rsidR="00F157CB" w:rsidRPr="00A54A9A">
        <w:rPr>
          <w:rFonts w:asciiTheme="minorHAnsi" w:hAnsiTheme="minorHAnsi" w:cstheme="minorHAnsi"/>
          <w:sz w:val="22"/>
          <w:szCs w:val="22"/>
        </w:rPr>
        <w:t>i.e.,</w:t>
      </w:r>
      <w:r w:rsidRPr="00A54A9A">
        <w:rPr>
          <w:rFonts w:asciiTheme="minorHAnsi" w:hAnsiTheme="minorHAnsi" w:cstheme="minorHAnsi"/>
          <w:sz w:val="22"/>
          <w:szCs w:val="22"/>
        </w:rPr>
        <w:t xml:space="preserve"> how best the observed data points fit to expected, in the post GWAS analysis. The QQ plots in each case showed the bulk of the distribution is in the lower tail of the graph. For all hormonal cancer cases, we </w:t>
      </w:r>
      <w:proofErr w:type="gramStart"/>
      <w:r w:rsidRPr="00A54A9A">
        <w:rPr>
          <w:rFonts w:asciiTheme="minorHAnsi" w:hAnsiTheme="minorHAnsi" w:cstheme="minorHAnsi"/>
          <w:sz w:val="22"/>
          <w:szCs w:val="22"/>
        </w:rPr>
        <w:t>observed</w:t>
      </w:r>
      <w:proofErr w:type="gramEnd"/>
      <w:r w:rsidRPr="00A54A9A">
        <w:rPr>
          <w:rFonts w:asciiTheme="minorHAnsi" w:hAnsiTheme="minorHAnsi" w:cstheme="minorHAnsi"/>
          <w:sz w:val="22"/>
          <w:szCs w:val="22"/>
        </w:rPr>
        <w:t xml:space="preserve"> a low genomic inflation factor (λ = 1.068365) and similarly for prospective hormonal cancers low genomic inflation factor (λ =1.043601). This further suggests the data follows the normal chi-squared distribution (no inflation) with little population stratification. </w:t>
      </w:r>
      <w:r w:rsidR="00F157CB" w:rsidRPr="00A54A9A">
        <w:rPr>
          <w:rFonts w:asciiTheme="minorHAnsi" w:hAnsiTheme="minorHAnsi" w:cstheme="minorHAnsi"/>
          <w:sz w:val="22"/>
          <w:szCs w:val="22"/>
        </w:rPr>
        <w:t>Usually,</w:t>
      </w:r>
      <w:r w:rsidRPr="00A54A9A">
        <w:rPr>
          <w:rFonts w:asciiTheme="minorHAnsi" w:hAnsiTheme="minorHAnsi" w:cstheme="minorHAnsi"/>
          <w:sz w:val="22"/>
          <w:szCs w:val="22"/>
        </w:rPr>
        <w:t xml:space="preserve"> λ scales with the sample size, we rescaled the lambda estimate for an equivalent sample size of 1000 cases and controls for better information on the inflation/deflation of the value (</w:t>
      </w:r>
      <w:r w:rsidR="007509AB" w:rsidRPr="00A54A9A">
        <w:rPr>
          <w:rFonts w:asciiTheme="minorHAnsi" w:hAnsiTheme="minorHAnsi" w:cstheme="minorHAnsi"/>
          <w:color w:val="0070C0"/>
          <w:sz w:val="22"/>
          <w:szCs w:val="22"/>
        </w:rPr>
        <w:t>S</w:t>
      </w:r>
      <w:r w:rsidRPr="00A54A9A">
        <w:rPr>
          <w:rFonts w:asciiTheme="minorHAnsi" w:hAnsiTheme="minorHAnsi" w:cstheme="minorHAnsi"/>
          <w:color w:val="0070C0"/>
          <w:sz w:val="22"/>
          <w:szCs w:val="22"/>
        </w:rPr>
        <w:t>ee main method</w:t>
      </w:r>
      <w:r w:rsidRPr="00A54A9A">
        <w:rPr>
          <w:rFonts w:asciiTheme="minorHAnsi" w:hAnsiTheme="minorHAnsi" w:cstheme="minorHAnsi"/>
          <w:sz w:val="22"/>
          <w:szCs w:val="22"/>
        </w:rPr>
        <w:t xml:space="preserve">). Finally, the rescaled λ for hormone-sensitive cancers is 1.0025325, and for incidence hormone cancers the rescaled λ is 1.00337594, which is closer to 1 in both cases. </w:t>
      </w:r>
    </w:p>
    <w:p w14:paraId="6B12605A" w14:textId="74E48F87" w:rsidR="009B0BB5" w:rsidRPr="00A54A9A" w:rsidRDefault="009B0BB5"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 xml:space="preserve">The genomic inflation factor is </w:t>
      </w:r>
      <w:r w:rsidR="00B35071" w:rsidRPr="00A54A9A">
        <w:rPr>
          <w:rFonts w:asciiTheme="minorHAnsi" w:hAnsiTheme="minorHAnsi" w:cstheme="minorHAnsi"/>
          <w:sz w:val="22"/>
          <w:szCs w:val="22"/>
        </w:rPr>
        <w:t>calculated</w:t>
      </w:r>
      <w:r w:rsidRPr="00A54A9A">
        <w:rPr>
          <w:rFonts w:asciiTheme="minorHAnsi" w:hAnsiTheme="minorHAnsi" w:cstheme="minorHAnsi"/>
          <w:sz w:val="22"/>
          <w:szCs w:val="22"/>
        </w:rPr>
        <w:t xml:space="preserve"> by getting the median p-value first, convert the p-value into chi-squared </w:t>
      </w:r>
      <w:r w:rsidR="00B35071" w:rsidRPr="00A54A9A">
        <w:rPr>
          <w:rFonts w:asciiTheme="minorHAnsi" w:hAnsiTheme="minorHAnsi" w:cstheme="minorHAnsi"/>
          <w:sz w:val="22"/>
          <w:szCs w:val="22"/>
        </w:rPr>
        <w:t>statistics</w:t>
      </w:r>
      <w:r w:rsidRPr="00A54A9A">
        <w:rPr>
          <w:rFonts w:asciiTheme="minorHAnsi" w:hAnsiTheme="minorHAnsi" w:cstheme="minorHAnsi"/>
          <w:sz w:val="22"/>
          <w:szCs w:val="22"/>
        </w:rPr>
        <w:t xml:space="preserve"> and finally we calculated the inflation </w:t>
      </w:r>
      <w:r w:rsidR="00B35071" w:rsidRPr="00A54A9A">
        <w:rPr>
          <w:rFonts w:asciiTheme="minorHAnsi" w:hAnsiTheme="minorHAnsi" w:cstheme="minorHAnsi"/>
          <w:sz w:val="22"/>
          <w:szCs w:val="22"/>
        </w:rPr>
        <w:t>factor</w:t>
      </w:r>
      <w:r w:rsidRPr="00A54A9A">
        <w:rPr>
          <w:rFonts w:asciiTheme="minorHAnsi" w:hAnsiTheme="minorHAnsi" w:cstheme="minorHAnsi"/>
          <w:sz w:val="22"/>
          <w:szCs w:val="22"/>
        </w:rPr>
        <w:t xml:space="preserve"> using the equation of the </w:t>
      </w:r>
      <w:r w:rsidR="00B35071" w:rsidRPr="00A54A9A">
        <w:rPr>
          <w:rFonts w:asciiTheme="minorHAnsi" w:hAnsiTheme="minorHAnsi" w:cstheme="minorHAnsi"/>
          <w:sz w:val="22"/>
          <w:szCs w:val="22"/>
        </w:rPr>
        <w:t>following</w:t>
      </w:r>
      <w:r w:rsidRPr="00A54A9A">
        <w:rPr>
          <w:rFonts w:asciiTheme="minorHAnsi" w:hAnsiTheme="minorHAnsi" w:cstheme="minorHAnsi"/>
          <w:sz w:val="22"/>
          <w:szCs w:val="22"/>
        </w:rPr>
        <w:t>.</w:t>
      </w:r>
    </w:p>
    <w:p w14:paraId="3B074718" w14:textId="77777777" w:rsidR="009B0BB5" w:rsidRPr="00A54A9A" w:rsidRDefault="009B0BB5" w:rsidP="00A54A9A">
      <w:pPr>
        <w:pStyle w:val="EndNoteBibliography"/>
        <w:rPr>
          <w:rFonts w:asciiTheme="minorHAnsi" w:hAnsiTheme="minorHAnsi" w:cstheme="minorHAnsi"/>
          <w:sz w:val="22"/>
          <w:lang w:val="en-AU"/>
        </w:rPr>
      </w:pPr>
      <m:oMathPara>
        <m:oMath>
          <m:r>
            <w:rPr>
              <w:rFonts w:ascii="Cambria Math" w:hAnsi="Cambria Math" w:cstheme="minorHAnsi"/>
              <w:sz w:val="22"/>
              <w:lang w:val="en-AU"/>
            </w:rPr>
            <m:t>λGC=</m:t>
          </m:r>
          <m:f>
            <m:fPr>
              <m:ctrlPr>
                <w:rPr>
                  <w:rFonts w:ascii="Cambria Math" w:hAnsi="Cambria Math" w:cstheme="minorHAnsi"/>
                  <w:i/>
                  <w:sz w:val="22"/>
                  <w:lang w:val="en-AU"/>
                </w:rPr>
              </m:ctrlPr>
            </m:fPr>
            <m:num>
              <m:r>
                <w:rPr>
                  <w:rFonts w:ascii="Cambria Math" w:hAnsi="Cambria Math" w:cstheme="minorHAnsi"/>
                  <w:sz w:val="22"/>
                  <w:lang w:val="en-AU"/>
                </w:rPr>
                <m:t>χ² median</m:t>
              </m:r>
            </m:num>
            <m:den>
              <m:r>
                <w:rPr>
                  <w:rFonts w:ascii="Cambria Math" w:hAnsi="Cambria Math" w:cstheme="minorHAnsi"/>
                  <w:sz w:val="22"/>
                  <w:lang w:val="en-AU"/>
                </w:rPr>
                <m:t xml:space="preserve">0.456 </m:t>
              </m:r>
            </m:den>
          </m:f>
        </m:oMath>
      </m:oMathPara>
    </w:p>
    <w:p w14:paraId="213F3ADD" w14:textId="3B33135C" w:rsidR="009B0BB5" w:rsidRPr="00A54A9A" w:rsidRDefault="009B0BB5" w:rsidP="00A54A9A">
      <w:pPr>
        <w:pStyle w:val="EndNoteBibliography"/>
        <w:spacing w:line="360" w:lineRule="auto"/>
        <w:rPr>
          <w:rFonts w:asciiTheme="minorHAnsi" w:hAnsiTheme="minorHAnsi" w:cstheme="minorHAnsi"/>
          <w:sz w:val="22"/>
          <w:lang w:val="en-AU"/>
        </w:rPr>
      </w:pPr>
      <w:r w:rsidRPr="00A54A9A">
        <w:rPr>
          <w:rFonts w:asciiTheme="minorHAnsi" w:hAnsiTheme="minorHAnsi" w:cstheme="minorHAnsi"/>
          <w:sz w:val="22"/>
          <w:lang w:val="en-AU"/>
        </w:rPr>
        <w:t xml:space="preserve">We corss checked the value from the plink output of genomic inflation factor using adjust command during GWAS analysis. The manual computation of the genomic inflation factor is in R using the following script. </w:t>
      </w:r>
    </w:p>
    <w:p w14:paraId="317A7A87" w14:textId="525E012A" w:rsidR="00CA59EF" w:rsidRPr="00A54A9A" w:rsidRDefault="00CA59EF" w:rsidP="00A54A9A">
      <w:pPr>
        <w:spacing w:line="360" w:lineRule="auto"/>
        <w:jc w:val="both"/>
        <w:rPr>
          <w:rFonts w:asciiTheme="minorHAnsi" w:hAnsiTheme="minorHAnsi" w:cstheme="minorHAnsi"/>
          <w:sz w:val="22"/>
        </w:rPr>
      </w:pPr>
      <w:r w:rsidRPr="00A54A9A">
        <w:rPr>
          <w:rFonts w:asciiTheme="minorHAnsi" w:hAnsiTheme="minorHAnsi" w:cstheme="minorHAnsi"/>
          <w:b/>
          <w:bCs/>
          <w:color w:val="0070C0"/>
          <w:sz w:val="22"/>
          <w:szCs w:val="22"/>
        </w:rPr>
        <w:t>Covariates</w:t>
      </w:r>
      <w:r w:rsidRPr="00A54A9A">
        <w:rPr>
          <w:rFonts w:asciiTheme="minorHAnsi" w:hAnsiTheme="minorHAnsi" w:cstheme="minorHAnsi"/>
          <w:sz w:val="22"/>
        </w:rPr>
        <w:t xml:space="preserve"> </w:t>
      </w:r>
    </w:p>
    <w:p w14:paraId="7B5F9A38" w14:textId="1116CD11" w:rsidR="00CA59EF" w:rsidRPr="00A54A9A" w:rsidRDefault="007509AB" w:rsidP="00A54A9A">
      <w:pPr>
        <w:pStyle w:val="EndNoteBibliography"/>
        <w:spacing w:line="360" w:lineRule="auto"/>
        <w:rPr>
          <w:rFonts w:asciiTheme="minorHAnsi" w:hAnsiTheme="minorHAnsi" w:cstheme="minorHAnsi"/>
          <w:sz w:val="22"/>
          <w:lang w:val="en-AU"/>
        </w:rPr>
      </w:pPr>
      <w:r w:rsidRPr="00A54A9A">
        <w:rPr>
          <w:rFonts w:asciiTheme="minorHAnsi" w:hAnsiTheme="minorHAnsi" w:cstheme="minorHAnsi"/>
          <w:sz w:val="22"/>
          <w:lang w:val="en-AU"/>
        </w:rPr>
        <w:t xml:space="preserve">In this study, we used </w:t>
      </w:r>
      <w:r w:rsidR="00CA59EF" w:rsidRPr="00A54A9A">
        <w:rPr>
          <w:rFonts w:asciiTheme="minorHAnsi" w:hAnsiTheme="minorHAnsi" w:cstheme="minorHAnsi"/>
          <w:sz w:val="22"/>
          <w:lang w:val="en-AU"/>
        </w:rPr>
        <w:t xml:space="preserve">basic </w:t>
      </w:r>
      <w:r w:rsidR="003F6530" w:rsidRPr="00A54A9A">
        <w:rPr>
          <w:rFonts w:asciiTheme="minorHAnsi" w:hAnsiTheme="minorHAnsi" w:cstheme="minorHAnsi"/>
          <w:sz w:val="22"/>
          <w:lang w:val="en-AU"/>
        </w:rPr>
        <w:t xml:space="preserve">sociodemographic, lifestyle-behaviour, and disease information from the UKB baseline assessment. The </w:t>
      </w:r>
      <w:r w:rsidR="00CA59EF" w:rsidRPr="00A54A9A">
        <w:rPr>
          <w:rFonts w:asciiTheme="minorHAnsi" w:hAnsiTheme="minorHAnsi" w:cstheme="minorHAnsi"/>
          <w:sz w:val="22"/>
          <w:lang w:val="en-AU"/>
        </w:rPr>
        <w:t xml:space="preserve">covariates </w:t>
      </w:r>
      <w:r w:rsidR="003F6530" w:rsidRPr="00A54A9A">
        <w:rPr>
          <w:rFonts w:asciiTheme="minorHAnsi" w:hAnsiTheme="minorHAnsi" w:cstheme="minorHAnsi"/>
          <w:sz w:val="22"/>
          <w:lang w:val="en-AU"/>
        </w:rPr>
        <w:t xml:space="preserve">were </w:t>
      </w:r>
      <w:r w:rsidR="00CA59EF" w:rsidRPr="00A54A9A">
        <w:rPr>
          <w:rFonts w:asciiTheme="minorHAnsi" w:hAnsiTheme="minorHAnsi" w:cstheme="minorHAnsi"/>
          <w:sz w:val="22"/>
          <w:lang w:val="en-AU"/>
        </w:rPr>
        <w:t xml:space="preserve">age, sex, BMI level, educational status, alchol consumption, smoking histiry. All were self reported at baseline, with the exception of BMI, which is derived from body weight and hieght measurment calculated as body weight [in kilograms] divided by hieght squared [in meters].  Socioeconomic status was assessed using the Townsend deprivation index. Each particpant was assigned a score corresponidng to socioecnomic data attributed to their postcode, this was derived from the preceding UK census </w:t>
      </w:r>
      <w:r w:rsidR="003166BE" w:rsidRPr="00A54A9A">
        <w:rPr>
          <w:rFonts w:asciiTheme="minorHAnsi" w:hAnsiTheme="minorHAnsi" w:cstheme="minorHAnsi"/>
          <w:sz w:val="22"/>
          <w:lang w:val="en-AU"/>
        </w:rPr>
        <w:t xml:space="preserve">of population and housing. </w:t>
      </w:r>
    </w:p>
    <w:p w14:paraId="14AF1BDD" w14:textId="21A744E7" w:rsidR="004743E7" w:rsidRPr="00A54A9A" w:rsidRDefault="002778EC" w:rsidP="00A54A9A">
      <w:pPr>
        <w:spacing w:line="360" w:lineRule="auto"/>
        <w:jc w:val="both"/>
        <w:rPr>
          <w:rFonts w:asciiTheme="minorHAnsi" w:hAnsiTheme="minorHAnsi" w:cstheme="minorHAnsi"/>
          <w:b/>
          <w:bCs/>
          <w:color w:val="0070C0"/>
          <w:sz w:val="22"/>
          <w:szCs w:val="22"/>
        </w:rPr>
      </w:pPr>
      <w:r w:rsidRPr="00A54A9A">
        <w:rPr>
          <w:rFonts w:asciiTheme="minorHAnsi" w:hAnsiTheme="minorHAnsi" w:cstheme="minorHAnsi"/>
          <w:b/>
          <w:bCs/>
          <w:color w:val="0070C0"/>
          <w:sz w:val="22"/>
          <w:szCs w:val="22"/>
        </w:rPr>
        <w:lastRenderedPageBreak/>
        <w:t xml:space="preserve">Phenotype and </w:t>
      </w:r>
      <w:r w:rsidR="004743E7" w:rsidRPr="00A54A9A">
        <w:rPr>
          <w:rFonts w:asciiTheme="minorHAnsi" w:hAnsiTheme="minorHAnsi" w:cstheme="minorHAnsi"/>
          <w:b/>
          <w:bCs/>
          <w:color w:val="0070C0"/>
          <w:sz w:val="22"/>
          <w:szCs w:val="22"/>
        </w:rPr>
        <w:t xml:space="preserve">Genetic correlation </w:t>
      </w:r>
    </w:p>
    <w:p w14:paraId="025A123C" w14:textId="160F513F" w:rsidR="007978D5" w:rsidRPr="00A54A9A" w:rsidRDefault="00253539"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 xml:space="preserve">As cancer phenotype may be modulated by genetic and non-genetic modifiers, we first </w:t>
      </w:r>
      <w:proofErr w:type="gramStart"/>
      <w:r w:rsidRPr="00A54A9A">
        <w:rPr>
          <w:rFonts w:asciiTheme="minorHAnsi" w:hAnsiTheme="minorHAnsi" w:cstheme="minorHAnsi"/>
          <w:sz w:val="22"/>
          <w:szCs w:val="22"/>
        </w:rPr>
        <w:t>determine</w:t>
      </w:r>
      <w:proofErr w:type="gramEnd"/>
      <w:r w:rsidRPr="00A54A9A">
        <w:rPr>
          <w:rFonts w:asciiTheme="minorHAnsi" w:hAnsiTheme="minorHAnsi" w:cstheme="minorHAnsi"/>
          <w:sz w:val="22"/>
          <w:szCs w:val="22"/>
        </w:rPr>
        <w:t xml:space="preserve"> the phenotype correlation of hormone-sensitive cancers with other non-cancer traits. </w:t>
      </w:r>
      <w:r w:rsidR="006806B9" w:rsidRPr="00A54A9A">
        <w:rPr>
          <w:rFonts w:asciiTheme="minorHAnsi" w:hAnsiTheme="minorHAnsi" w:cstheme="minorHAnsi"/>
          <w:sz w:val="22"/>
          <w:szCs w:val="22"/>
        </w:rPr>
        <w:t xml:space="preserve"> </w:t>
      </w:r>
      <w:r w:rsidR="002778EC" w:rsidRPr="00A54A9A">
        <w:rPr>
          <w:rFonts w:asciiTheme="minorHAnsi" w:hAnsiTheme="minorHAnsi" w:cstheme="minorHAnsi"/>
          <w:sz w:val="22"/>
          <w:szCs w:val="22"/>
        </w:rPr>
        <w:t xml:space="preserve">The genetic correlation is a quantitative genetic parameter that describes the genetic relationship between two traits and has been expected to reflect pleiotropic action of genes or correlation between causal loci in two traits. Studies of genetically correlated traits improve our understanding of complex traits including cancer because they can reveal genetic variation that contributes to complex disease, improve genetic </w:t>
      </w:r>
      <w:proofErr w:type="gramStart"/>
      <w:r w:rsidR="002778EC" w:rsidRPr="00A54A9A">
        <w:rPr>
          <w:rFonts w:asciiTheme="minorHAnsi" w:hAnsiTheme="minorHAnsi" w:cstheme="minorHAnsi"/>
          <w:sz w:val="22"/>
          <w:szCs w:val="22"/>
        </w:rPr>
        <w:t>prediction</w:t>
      </w:r>
      <w:proofErr w:type="gramEnd"/>
      <w:r w:rsidR="002778EC" w:rsidRPr="00A54A9A">
        <w:rPr>
          <w:rFonts w:asciiTheme="minorHAnsi" w:hAnsiTheme="minorHAnsi" w:cstheme="minorHAnsi"/>
          <w:sz w:val="22"/>
          <w:szCs w:val="22"/>
        </w:rPr>
        <w:t xml:space="preserve"> and inform therapeutic interventions.</w:t>
      </w:r>
    </w:p>
    <w:p w14:paraId="290B1F05" w14:textId="4A9F030D" w:rsidR="002778EC" w:rsidRPr="00A54A9A" w:rsidRDefault="007978D5"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 xml:space="preserve">In  a  general quantitative genetic model, in which, for </w:t>
      </w:r>
      <w:proofErr w:type="gramStart"/>
      <w:r w:rsidRPr="00A54A9A">
        <w:rPr>
          <w:rFonts w:asciiTheme="minorHAnsi" w:hAnsiTheme="minorHAnsi" w:cstheme="minorHAnsi"/>
          <w:sz w:val="22"/>
          <w:szCs w:val="22"/>
        </w:rPr>
        <w:t>each individual</w:t>
      </w:r>
      <w:proofErr w:type="gramEnd"/>
      <w:r w:rsidRPr="00A54A9A">
        <w:rPr>
          <w:rFonts w:asciiTheme="minorHAnsi" w:hAnsiTheme="minorHAnsi" w:cstheme="minorHAnsi"/>
          <w:sz w:val="22"/>
          <w:szCs w:val="22"/>
        </w:rPr>
        <w:t xml:space="preserve">, two traits (x and y) are each defined as the sum of a genetic value (g) and a residual value (e, with residual simply meaning the difference between the trait value and the genetic value). </w:t>
      </w:r>
    </w:p>
    <w:p w14:paraId="5144F0C0" w14:textId="7A461F8C" w:rsidR="007978D5" w:rsidRPr="00A54A9A" w:rsidRDefault="007978D5" w:rsidP="00A54A9A">
      <w:pPr>
        <w:spacing w:line="360" w:lineRule="auto"/>
        <w:jc w:val="center"/>
        <w:rPr>
          <w:rFonts w:asciiTheme="minorHAnsi" w:hAnsiTheme="minorHAnsi" w:cstheme="minorHAnsi"/>
          <w:sz w:val="22"/>
          <w:szCs w:val="22"/>
        </w:rPr>
      </w:pPr>
      <m:oMath>
        <m:r>
          <w:rPr>
            <w:rFonts w:ascii="Cambria Math" w:hAnsi="Cambria Math" w:cstheme="minorHAnsi"/>
            <w:sz w:val="22"/>
            <w:szCs w:val="22"/>
          </w:rPr>
          <m:t>x=</m:t>
        </m:r>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x</m:t>
            </m:r>
          </m:sub>
        </m:sSub>
        <m:r>
          <w:rPr>
            <w:rFonts w:ascii="Cambria Math" w:hAnsi="Cambria Math" w:cstheme="minorHAnsi"/>
            <w:sz w:val="22"/>
            <w:szCs w:val="22"/>
          </w:rPr>
          <m:t>+</m:t>
        </m:r>
        <m:sSub>
          <m:sSubPr>
            <m:ctrlPr>
              <w:rPr>
                <w:rFonts w:ascii="Cambria Math" w:hAnsi="Cambria Math" w:cstheme="minorHAnsi"/>
                <w:i/>
                <w:sz w:val="22"/>
                <w:szCs w:val="22"/>
              </w:rPr>
            </m:ctrlPr>
          </m:sSubPr>
          <m:e>
            <m:r>
              <w:rPr>
                <w:rFonts w:ascii="Cambria Math" w:hAnsi="Cambria Math" w:cstheme="minorHAnsi"/>
                <w:sz w:val="22"/>
                <w:szCs w:val="22"/>
              </w:rPr>
              <m:t>e</m:t>
            </m:r>
          </m:e>
          <m:sub>
            <m:r>
              <w:rPr>
                <w:rFonts w:ascii="Cambria Math" w:hAnsi="Cambria Math" w:cstheme="minorHAnsi"/>
                <w:sz w:val="22"/>
                <w:szCs w:val="22"/>
              </w:rPr>
              <m:t>x</m:t>
            </m:r>
          </m:sub>
        </m:sSub>
      </m:oMath>
      <w:r w:rsidRPr="00A54A9A">
        <w:rPr>
          <w:rFonts w:asciiTheme="minorHAnsi" w:hAnsiTheme="minorHAnsi" w:cstheme="minorHAnsi"/>
          <w:sz w:val="22"/>
          <w:szCs w:val="22"/>
        </w:rPr>
        <w:t xml:space="preserve">                                                               (1)</w:t>
      </w:r>
    </w:p>
    <w:p w14:paraId="62F4579F" w14:textId="5D26A734" w:rsidR="007978D5" w:rsidRPr="00A54A9A" w:rsidRDefault="007978D5" w:rsidP="00A54A9A">
      <w:pPr>
        <w:spacing w:line="360" w:lineRule="auto"/>
        <w:jc w:val="center"/>
        <w:rPr>
          <w:rFonts w:asciiTheme="minorHAnsi" w:hAnsiTheme="minorHAnsi" w:cstheme="minorHAnsi"/>
          <w:sz w:val="22"/>
          <w:szCs w:val="22"/>
        </w:rPr>
      </w:pPr>
      <m:oMath>
        <m:r>
          <w:rPr>
            <w:rFonts w:ascii="Cambria Math" w:hAnsi="Cambria Math" w:cstheme="minorHAnsi"/>
            <w:sz w:val="22"/>
            <w:szCs w:val="22"/>
          </w:rPr>
          <m:t>y=</m:t>
        </m:r>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y</m:t>
            </m:r>
          </m:sub>
        </m:sSub>
        <m:r>
          <w:rPr>
            <w:rFonts w:ascii="Cambria Math" w:hAnsi="Cambria Math" w:cstheme="minorHAnsi"/>
            <w:sz w:val="22"/>
            <w:szCs w:val="22"/>
          </w:rPr>
          <m:t>+</m:t>
        </m:r>
        <m:sSub>
          <m:sSubPr>
            <m:ctrlPr>
              <w:rPr>
                <w:rFonts w:ascii="Cambria Math" w:hAnsi="Cambria Math" w:cstheme="minorHAnsi"/>
                <w:i/>
                <w:sz w:val="22"/>
                <w:szCs w:val="22"/>
              </w:rPr>
            </m:ctrlPr>
          </m:sSubPr>
          <m:e>
            <m:r>
              <w:rPr>
                <w:rFonts w:ascii="Cambria Math" w:hAnsi="Cambria Math" w:cstheme="minorHAnsi"/>
                <w:sz w:val="22"/>
                <w:szCs w:val="22"/>
              </w:rPr>
              <m:t>e</m:t>
            </m:r>
          </m:e>
          <m:sub>
            <m:r>
              <w:rPr>
                <w:rFonts w:ascii="Cambria Math" w:hAnsi="Cambria Math" w:cstheme="minorHAnsi"/>
                <w:sz w:val="22"/>
                <w:szCs w:val="22"/>
              </w:rPr>
              <m:t>y</m:t>
            </m:r>
          </m:sub>
        </m:sSub>
      </m:oMath>
      <w:r w:rsidRPr="00A54A9A">
        <w:rPr>
          <w:rFonts w:asciiTheme="minorHAnsi" w:hAnsiTheme="minorHAnsi" w:cstheme="minorHAnsi"/>
          <w:sz w:val="22"/>
          <w:szCs w:val="22"/>
        </w:rPr>
        <w:t xml:space="preserve">                                                              (2 )</w:t>
      </w:r>
    </w:p>
    <w:p w14:paraId="1D046B7A" w14:textId="6F353F2F" w:rsidR="002778EC" w:rsidRPr="00A54A9A" w:rsidRDefault="007978D5"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The genetic correlation (r</w:t>
      </w:r>
      <w:r w:rsidRPr="00A54A9A">
        <w:rPr>
          <w:rFonts w:asciiTheme="minorHAnsi" w:hAnsiTheme="minorHAnsi" w:cstheme="minorHAnsi"/>
          <w:sz w:val="22"/>
          <w:szCs w:val="22"/>
          <w:vertAlign w:val="subscript"/>
        </w:rPr>
        <w:t>g</w:t>
      </w:r>
      <w:r w:rsidRPr="00A54A9A">
        <w:rPr>
          <w:rFonts w:asciiTheme="minorHAnsi" w:hAnsiTheme="minorHAnsi" w:cstheme="minorHAnsi"/>
          <w:sz w:val="22"/>
          <w:szCs w:val="22"/>
        </w:rPr>
        <w:t>) of the traits is defined as :</w:t>
      </w:r>
    </w:p>
    <w:p w14:paraId="68C5DBB1" w14:textId="2602387F" w:rsidR="007978D5" w:rsidRPr="00A54A9A" w:rsidRDefault="00875DF1" w:rsidP="00A54A9A">
      <w:pPr>
        <w:spacing w:line="360" w:lineRule="auto"/>
        <w:jc w:val="center"/>
        <w:rPr>
          <w:rFonts w:asciiTheme="minorHAnsi" w:hAnsiTheme="minorHAnsi" w:cstheme="minorHAnsi"/>
          <w:sz w:val="22"/>
          <w:szCs w:val="22"/>
        </w:rPr>
      </w:pPr>
      <m:oMath>
        <m:sSub>
          <m:sSubPr>
            <m:ctrlPr>
              <w:rPr>
                <w:rFonts w:ascii="Cambria Math" w:hAnsi="Cambria Math" w:cstheme="minorHAnsi"/>
                <w:i/>
                <w:sz w:val="22"/>
                <w:szCs w:val="22"/>
              </w:rPr>
            </m:ctrlPr>
          </m:sSubPr>
          <m:e>
            <m:r>
              <w:rPr>
                <w:rFonts w:ascii="Cambria Math" w:hAnsi="Cambria Math" w:cstheme="minorHAnsi"/>
                <w:sz w:val="22"/>
                <w:szCs w:val="22"/>
              </w:rPr>
              <m:t>ρ</m:t>
            </m:r>
          </m:e>
          <m:sub>
            <m:r>
              <w:rPr>
                <w:rFonts w:ascii="Cambria Math" w:hAnsi="Cambria Math" w:cstheme="minorHAnsi"/>
                <w:sz w:val="22"/>
                <w:szCs w:val="22"/>
              </w:rPr>
              <m:t>g</m:t>
            </m:r>
          </m:sub>
        </m:sSub>
        <m:r>
          <w:rPr>
            <w:rFonts w:ascii="Cambria Math" w:hAnsi="Cambria Math" w:cstheme="minorHAnsi"/>
            <w:sz w:val="22"/>
            <w:szCs w:val="22"/>
          </w:rPr>
          <m:t>=</m:t>
        </m:r>
        <m:f>
          <m:fPr>
            <m:ctrlPr>
              <w:rPr>
                <w:rFonts w:ascii="Cambria Math" w:hAnsi="Cambria Math" w:cstheme="minorHAnsi"/>
                <w:i/>
                <w:sz w:val="22"/>
                <w:szCs w:val="22"/>
              </w:rPr>
            </m:ctrlPr>
          </m:fPr>
          <m:num>
            <m:r>
              <w:rPr>
                <w:rFonts w:ascii="Cambria Math" w:hAnsi="Cambria Math" w:cstheme="minorHAnsi"/>
                <w:sz w:val="22"/>
                <w:szCs w:val="22"/>
              </w:rPr>
              <m:t>σ</m:t>
            </m:r>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x</m:t>
                </m:r>
              </m:sub>
            </m:sSub>
            <m:r>
              <w:rPr>
                <w:rFonts w:ascii="Cambria Math" w:hAnsi="Cambria Math" w:cstheme="minorHAnsi"/>
                <w:sz w:val="22"/>
                <w:szCs w:val="22"/>
              </w:rPr>
              <m:t>,</m:t>
            </m:r>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y</m:t>
                </m:r>
              </m:sub>
            </m:sSub>
          </m:num>
          <m:den>
            <m:rad>
              <m:radPr>
                <m:degHide m:val="1"/>
                <m:ctrlPr>
                  <w:rPr>
                    <w:rFonts w:ascii="Cambria Math" w:hAnsi="Cambria Math" w:cstheme="minorHAnsi"/>
                    <w:i/>
                    <w:sz w:val="22"/>
                    <w:szCs w:val="22"/>
                  </w:rPr>
                </m:ctrlPr>
              </m:radPr>
              <m:deg/>
              <m:e>
                <m:sSubSup>
                  <m:sSubSupPr>
                    <m:ctrlPr>
                      <w:rPr>
                        <w:rFonts w:ascii="Cambria Math" w:hAnsi="Cambria Math" w:cstheme="minorHAnsi"/>
                        <w:i/>
                        <w:sz w:val="22"/>
                        <w:szCs w:val="22"/>
                      </w:rPr>
                    </m:ctrlPr>
                  </m:sSubSupPr>
                  <m:e>
                    <m:r>
                      <w:rPr>
                        <w:rFonts w:ascii="Cambria Math" w:hAnsi="Cambria Math" w:cstheme="minorHAnsi"/>
                        <w:sz w:val="22"/>
                        <w:szCs w:val="22"/>
                      </w:rPr>
                      <m:t>σ</m:t>
                    </m:r>
                  </m:e>
                  <m:sub>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x</m:t>
                        </m:r>
                      </m:sub>
                    </m:sSub>
                  </m:sub>
                  <m:sup>
                    <m:r>
                      <w:rPr>
                        <w:rFonts w:ascii="Cambria Math" w:hAnsi="Cambria Math" w:cstheme="minorHAnsi"/>
                        <w:sz w:val="22"/>
                        <w:szCs w:val="22"/>
                      </w:rPr>
                      <m:t>2</m:t>
                    </m:r>
                  </m:sup>
                </m:sSubSup>
                <m:sSubSup>
                  <m:sSubSupPr>
                    <m:ctrlPr>
                      <w:rPr>
                        <w:rFonts w:ascii="Cambria Math" w:hAnsi="Cambria Math" w:cstheme="minorHAnsi"/>
                        <w:i/>
                        <w:sz w:val="22"/>
                        <w:szCs w:val="22"/>
                      </w:rPr>
                    </m:ctrlPr>
                  </m:sSubSupPr>
                  <m:e>
                    <m:r>
                      <w:rPr>
                        <w:rFonts w:ascii="Cambria Math" w:hAnsi="Cambria Math" w:cstheme="minorHAnsi"/>
                        <w:sz w:val="22"/>
                        <w:szCs w:val="22"/>
                      </w:rPr>
                      <m:t>σ</m:t>
                    </m:r>
                  </m:e>
                  <m:sub>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y</m:t>
                        </m:r>
                      </m:sub>
                    </m:sSub>
                  </m:sub>
                  <m:sup>
                    <m:r>
                      <w:rPr>
                        <w:rFonts w:ascii="Cambria Math" w:hAnsi="Cambria Math" w:cstheme="minorHAnsi"/>
                        <w:sz w:val="22"/>
                        <w:szCs w:val="22"/>
                      </w:rPr>
                      <m:t>2</m:t>
                    </m:r>
                  </m:sup>
                </m:sSubSup>
              </m:e>
            </m:rad>
          </m:den>
        </m:f>
      </m:oMath>
      <w:r w:rsidR="007978D5" w:rsidRPr="00A54A9A">
        <w:rPr>
          <w:rFonts w:asciiTheme="minorHAnsi" w:hAnsiTheme="minorHAnsi" w:cstheme="minorHAnsi"/>
          <w:sz w:val="22"/>
          <w:szCs w:val="22"/>
        </w:rPr>
        <w:t xml:space="preserve">                                                             (3)</w:t>
      </w:r>
    </w:p>
    <w:p w14:paraId="101E02EE" w14:textId="78E792DE" w:rsidR="007978D5" w:rsidRPr="00A54A9A" w:rsidRDefault="007978D5"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 xml:space="preserve">Where </w:t>
      </w:r>
      <m:oMath>
        <m:r>
          <w:rPr>
            <w:rFonts w:ascii="Cambria Math" w:hAnsi="Cambria Math" w:cstheme="minorHAnsi"/>
            <w:sz w:val="22"/>
            <w:szCs w:val="22"/>
          </w:rPr>
          <m:t>σ</m:t>
        </m:r>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x</m:t>
            </m:r>
          </m:sub>
        </m:sSub>
        <m:r>
          <w:rPr>
            <w:rFonts w:ascii="Cambria Math" w:hAnsi="Cambria Math" w:cstheme="minorHAnsi"/>
            <w:sz w:val="22"/>
            <w:szCs w:val="22"/>
          </w:rPr>
          <m:t>,</m:t>
        </m:r>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y</m:t>
            </m:r>
          </m:sub>
        </m:sSub>
      </m:oMath>
      <w:r w:rsidRPr="00A54A9A">
        <w:rPr>
          <w:rFonts w:asciiTheme="minorHAnsi" w:hAnsiTheme="minorHAnsi" w:cstheme="minorHAnsi"/>
          <w:sz w:val="22"/>
          <w:szCs w:val="22"/>
        </w:rPr>
        <w:t xml:space="preserve"> is the </w:t>
      </w:r>
      <w:r w:rsidR="00F6110A" w:rsidRPr="00A54A9A">
        <w:rPr>
          <w:rFonts w:asciiTheme="minorHAnsi" w:hAnsiTheme="minorHAnsi" w:cstheme="minorHAnsi"/>
          <w:sz w:val="22"/>
          <w:szCs w:val="22"/>
        </w:rPr>
        <w:t xml:space="preserve">covariance of the genetic values and </w:t>
      </w:r>
      <m:oMath>
        <m:sSubSup>
          <m:sSubSupPr>
            <m:ctrlPr>
              <w:rPr>
                <w:rFonts w:ascii="Cambria Math" w:hAnsi="Cambria Math" w:cstheme="minorHAnsi"/>
                <w:i/>
                <w:sz w:val="22"/>
                <w:szCs w:val="22"/>
              </w:rPr>
            </m:ctrlPr>
          </m:sSubSupPr>
          <m:e>
            <m:r>
              <w:rPr>
                <w:rFonts w:ascii="Cambria Math" w:hAnsi="Cambria Math" w:cstheme="minorHAnsi"/>
                <w:sz w:val="22"/>
                <w:szCs w:val="22"/>
              </w:rPr>
              <m:t>σ</m:t>
            </m:r>
          </m:e>
          <m:sub>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x</m:t>
                </m:r>
              </m:sub>
            </m:sSub>
          </m:sub>
          <m:sup>
            <m:r>
              <w:rPr>
                <w:rFonts w:ascii="Cambria Math" w:hAnsi="Cambria Math" w:cstheme="minorHAnsi"/>
                <w:sz w:val="22"/>
                <w:szCs w:val="22"/>
              </w:rPr>
              <m:t>2</m:t>
            </m:r>
          </m:sup>
        </m:sSubSup>
        <m:sSubSup>
          <m:sSubSupPr>
            <m:ctrlPr>
              <w:rPr>
                <w:rFonts w:ascii="Cambria Math" w:hAnsi="Cambria Math" w:cstheme="minorHAnsi"/>
                <w:i/>
                <w:sz w:val="22"/>
                <w:szCs w:val="22"/>
              </w:rPr>
            </m:ctrlPr>
          </m:sSubSupPr>
          <m:e>
            <m:r>
              <w:rPr>
                <w:rFonts w:ascii="Cambria Math" w:hAnsi="Cambria Math" w:cstheme="minorHAnsi"/>
                <w:sz w:val="22"/>
                <w:szCs w:val="22"/>
              </w:rPr>
              <m:t>σ</m:t>
            </m:r>
          </m:e>
          <m:sub>
            <m:sSub>
              <m:sSubPr>
                <m:ctrlPr>
                  <w:rPr>
                    <w:rFonts w:ascii="Cambria Math" w:hAnsi="Cambria Math" w:cstheme="minorHAnsi"/>
                    <w:i/>
                    <w:sz w:val="22"/>
                    <w:szCs w:val="22"/>
                  </w:rPr>
                </m:ctrlPr>
              </m:sSubPr>
              <m:e>
                <m:r>
                  <w:rPr>
                    <w:rFonts w:ascii="Cambria Math" w:hAnsi="Cambria Math" w:cstheme="minorHAnsi"/>
                    <w:sz w:val="22"/>
                    <w:szCs w:val="22"/>
                  </w:rPr>
                  <m:t>g</m:t>
                </m:r>
              </m:e>
              <m:sub>
                <m:r>
                  <w:rPr>
                    <w:rFonts w:ascii="Cambria Math" w:hAnsi="Cambria Math" w:cstheme="minorHAnsi"/>
                    <w:sz w:val="22"/>
                    <w:szCs w:val="22"/>
                  </w:rPr>
                  <m:t>y</m:t>
                </m:r>
              </m:sub>
            </m:sSub>
          </m:sub>
          <m:sup>
            <m:r>
              <w:rPr>
                <w:rFonts w:ascii="Cambria Math" w:hAnsi="Cambria Math" w:cstheme="minorHAnsi"/>
                <w:sz w:val="22"/>
                <w:szCs w:val="22"/>
              </w:rPr>
              <m:t>2</m:t>
            </m:r>
          </m:sup>
        </m:sSubSup>
        <m:r>
          <w:rPr>
            <w:rFonts w:ascii="Cambria Math" w:hAnsi="Cambria Math" w:cstheme="minorHAnsi"/>
            <w:sz w:val="22"/>
            <w:szCs w:val="22"/>
          </w:rPr>
          <m:t xml:space="preserve"> </m:t>
        </m:r>
      </m:oMath>
      <w:r w:rsidR="00F6110A" w:rsidRPr="00A54A9A">
        <w:rPr>
          <w:rFonts w:asciiTheme="minorHAnsi" w:hAnsiTheme="minorHAnsi" w:cstheme="minorHAnsi"/>
          <w:sz w:val="22"/>
          <w:szCs w:val="22"/>
        </w:rPr>
        <w:t xml:space="preserve">is </w:t>
      </w:r>
      <w:r w:rsidRPr="00A54A9A">
        <w:rPr>
          <w:rFonts w:asciiTheme="minorHAnsi" w:hAnsiTheme="minorHAnsi" w:cstheme="minorHAnsi"/>
          <w:sz w:val="22"/>
          <w:szCs w:val="22"/>
        </w:rPr>
        <w:t xml:space="preserve">genetic variance of the two traits in the </w:t>
      </w:r>
      <w:proofErr w:type="gramStart"/>
      <w:r w:rsidRPr="00A54A9A">
        <w:rPr>
          <w:rFonts w:asciiTheme="minorHAnsi" w:hAnsiTheme="minorHAnsi" w:cstheme="minorHAnsi"/>
          <w:sz w:val="22"/>
          <w:szCs w:val="22"/>
        </w:rPr>
        <w:t>popu</w:t>
      </w:r>
      <w:r w:rsidRPr="00A54A9A">
        <w:rPr>
          <w:rFonts w:asciiTheme="minorHAnsi" w:hAnsiTheme="minorHAnsi" w:cstheme="minorHAnsi"/>
          <w:sz w:val="22"/>
          <w:szCs w:val="22"/>
        </w:rPr>
        <w:softHyphen/>
        <w:t>lation.</w:t>
      </w:r>
      <w:proofErr w:type="gramEnd"/>
      <w:r w:rsidRPr="00A54A9A">
        <w:rPr>
          <w:rFonts w:asciiTheme="minorHAnsi" w:hAnsiTheme="minorHAnsi" w:cstheme="minorHAnsi"/>
          <w:sz w:val="22"/>
          <w:szCs w:val="22"/>
        </w:rPr>
        <w:t xml:space="preserve"> As a result, </w:t>
      </w:r>
      <m:oMath>
        <m:sSub>
          <m:sSubPr>
            <m:ctrlPr>
              <w:rPr>
                <w:rFonts w:ascii="Cambria Math" w:hAnsi="Cambria Math" w:cstheme="minorHAnsi"/>
                <w:i/>
                <w:sz w:val="22"/>
                <w:szCs w:val="22"/>
              </w:rPr>
            </m:ctrlPr>
          </m:sSubPr>
          <m:e>
            <m:r>
              <w:rPr>
                <w:rFonts w:ascii="Cambria Math" w:hAnsi="Cambria Math" w:cstheme="minorHAnsi"/>
                <w:sz w:val="22"/>
                <w:szCs w:val="22"/>
              </w:rPr>
              <m:t>ρ</m:t>
            </m:r>
          </m:e>
          <m:sub>
            <m:r>
              <w:rPr>
                <w:rFonts w:ascii="Cambria Math" w:hAnsi="Cambria Math" w:cstheme="minorHAnsi"/>
                <w:sz w:val="22"/>
                <w:szCs w:val="22"/>
              </w:rPr>
              <m:t>g</m:t>
            </m:r>
          </m:sub>
        </m:sSub>
      </m:oMath>
      <w:r w:rsidRPr="00A54A9A">
        <w:rPr>
          <w:rFonts w:asciiTheme="minorHAnsi" w:hAnsiTheme="minorHAnsi" w:cstheme="minorHAnsi"/>
          <w:sz w:val="22"/>
          <w:szCs w:val="22"/>
        </w:rPr>
        <w:t xml:space="preserve"> ranges from –1 to 1. Following convention, the Greek letters emphasize parameters (</w:t>
      </w:r>
      <m:oMath>
        <m:sSub>
          <m:sSubPr>
            <m:ctrlPr>
              <w:rPr>
                <w:rFonts w:ascii="Cambria Math" w:hAnsi="Cambria Math" w:cstheme="minorHAnsi"/>
                <w:i/>
                <w:sz w:val="22"/>
                <w:szCs w:val="22"/>
              </w:rPr>
            </m:ctrlPr>
          </m:sSubPr>
          <m:e>
            <m:r>
              <w:rPr>
                <w:rFonts w:ascii="Cambria Math" w:hAnsi="Cambria Math" w:cstheme="minorHAnsi"/>
                <w:sz w:val="22"/>
                <w:szCs w:val="22"/>
              </w:rPr>
              <m:t>ρ</m:t>
            </m:r>
          </m:e>
          <m:sub>
            <m:r>
              <w:rPr>
                <w:rFonts w:ascii="Cambria Math" w:hAnsi="Cambria Math" w:cstheme="minorHAnsi"/>
                <w:sz w:val="22"/>
                <w:szCs w:val="22"/>
              </w:rPr>
              <m:t>g</m:t>
            </m:r>
          </m:sub>
        </m:sSub>
      </m:oMath>
      <w:r w:rsidRPr="00A54A9A">
        <w:rPr>
          <w:rFonts w:asciiTheme="minorHAnsi" w:hAnsiTheme="minorHAnsi" w:cstheme="minorHAnsi"/>
          <w:sz w:val="22"/>
          <w:szCs w:val="22"/>
        </w:rPr>
        <w:t>), which are replaced by Roman letters for esti</w:t>
      </w:r>
      <w:r w:rsidRPr="00A54A9A">
        <w:rPr>
          <w:rFonts w:asciiTheme="minorHAnsi" w:hAnsiTheme="minorHAnsi" w:cstheme="minorHAnsi"/>
          <w:sz w:val="22"/>
          <w:szCs w:val="22"/>
        </w:rPr>
        <w:softHyphen/>
        <w:t>mates (r</w:t>
      </w:r>
      <w:r w:rsidRPr="00A54A9A">
        <w:rPr>
          <w:rFonts w:asciiTheme="minorHAnsi" w:hAnsiTheme="minorHAnsi" w:cstheme="minorHAnsi"/>
          <w:sz w:val="22"/>
          <w:szCs w:val="22"/>
          <w:vertAlign w:val="subscript"/>
        </w:rPr>
        <w:t>g</w:t>
      </w:r>
      <w:r w:rsidRPr="00A54A9A">
        <w:rPr>
          <w:rFonts w:asciiTheme="minorHAnsi" w:hAnsiTheme="minorHAnsi" w:cstheme="minorHAnsi"/>
          <w:sz w:val="22"/>
          <w:szCs w:val="22"/>
        </w:rPr>
        <w:t>)</w:t>
      </w:r>
      <w:r w:rsidR="00F6110A" w:rsidRPr="00A54A9A">
        <w:rPr>
          <w:rFonts w:asciiTheme="minorHAnsi" w:hAnsiTheme="minorHAnsi" w:cstheme="minorHAnsi"/>
          <w:sz w:val="22"/>
          <w:szCs w:val="22"/>
        </w:rPr>
        <w:t xml:space="preserve">. </w:t>
      </w:r>
    </w:p>
    <w:p w14:paraId="0033677B" w14:textId="55A8B941" w:rsidR="00A54A9A" w:rsidRDefault="00F6110A" w:rsidP="00A54A9A">
      <w:pPr>
        <w:spacing w:line="360" w:lineRule="auto"/>
        <w:jc w:val="both"/>
        <w:rPr>
          <w:rFonts w:asciiTheme="minorHAnsi" w:hAnsiTheme="minorHAnsi" w:cstheme="minorHAnsi"/>
          <w:sz w:val="22"/>
          <w:szCs w:val="22"/>
        </w:rPr>
      </w:pPr>
      <w:r w:rsidRPr="00A54A9A">
        <w:rPr>
          <w:rFonts w:asciiTheme="minorHAnsi" w:hAnsiTheme="minorHAnsi" w:cstheme="minorHAnsi"/>
          <w:sz w:val="22"/>
          <w:szCs w:val="22"/>
        </w:rPr>
        <w:t xml:space="preserve">Estimation of the genetic correlation from individual </w:t>
      </w:r>
      <w:r w:rsidRPr="00A54A9A">
        <w:rPr>
          <w:rFonts w:asciiTheme="minorHAnsi" w:hAnsiTheme="minorHAnsi" w:cstheme="minorHAnsi"/>
          <w:sz w:val="22"/>
          <w:szCs w:val="22"/>
        </w:rPr>
        <w:softHyphen/>
        <w:t>level genotype data involves a bivariate exten</w:t>
      </w:r>
      <w:r w:rsidRPr="00A54A9A">
        <w:rPr>
          <w:rFonts w:asciiTheme="minorHAnsi" w:hAnsiTheme="minorHAnsi" w:cstheme="minorHAnsi"/>
          <w:sz w:val="22"/>
          <w:szCs w:val="22"/>
        </w:rPr>
        <w:softHyphen/>
        <w:t>sion of the univariate GREML that uses a genomic relationship matrix (GRM) to estimate SNP-based heritability. As for traditional epidemio</w:t>
      </w:r>
      <w:r w:rsidRPr="00A54A9A">
        <w:rPr>
          <w:rFonts w:asciiTheme="minorHAnsi" w:hAnsiTheme="minorHAnsi" w:cstheme="minorHAnsi"/>
          <w:sz w:val="22"/>
          <w:szCs w:val="22"/>
        </w:rPr>
        <w:softHyphen/>
        <w:t>logy data, this approach uses an LMM, in which the phenotype is modelled as a function of the genetic values of individuals, but the variance–covariance structure of genetic values is described by genetic relationships in the GRM constructed from observed genome-</w:t>
      </w:r>
      <w:r w:rsidRPr="00A54A9A">
        <w:rPr>
          <w:rFonts w:asciiTheme="minorHAnsi" w:hAnsiTheme="minorHAnsi" w:cstheme="minorHAnsi"/>
          <w:sz w:val="22"/>
          <w:szCs w:val="22"/>
        </w:rPr>
        <w:softHyphen/>
        <w:t>wide SNP data rather than from pedigree data. SNP</w:t>
      </w:r>
      <w:r w:rsidRPr="00A54A9A">
        <w:rPr>
          <w:rFonts w:asciiTheme="minorHAnsi" w:hAnsiTheme="minorHAnsi" w:cstheme="minorHAnsi"/>
          <w:sz w:val="22"/>
          <w:szCs w:val="22"/>
        </w:rPr>
        <w:softHyphen/>
        <w:t>-based herita</w:t>
      </w:r>
      <w:r w:rsidRPr="00A54A9A">
        <w:rPr>
          <w:rFonts w:asciiTheme="minorHAnsi" w:hAnsiTheme="minorHAnsi" w:cstheme="minorHAnsi"/>
          <w:sz w:val="22"/>
          <w:szCs w:val="22"/>
        </w:rPr>
        <w:softHyphen/>
        <w:t>bility is expected to be lower than heritability estimated from epidemiological family records because it aims to capture only causal variation that is in linkage dis</w:t>
      </w:r>
      <w:r w:rsidRPr="00A54A9A">
        <w:rPr>
          <w:rFonts w:asciiTheme="minorHAnsi" w:hAnsiTheme="minorHAnsi" w:cstheme="minorHAnsi"/>
          <w:sz w:val="22"/>
          <w:szCs w:val="22"/>
        </w:rPr>
        <w:softHyphen/>
        <w:t>equilibrium (LD) with the measured SNPs.</w:t>
      </w:r>
    </w:p>
    <w:p w14:paraId="21ADFF37" w14:textId="77777777" w:rsidR="00492B39" w:rsidRPr="00492B39" w:rsidRDefault="00492B39" w:rsidP="00492B39">
      <w:pPr>
        <w:spacing w:line="360" w:lineRule="auto"/>
        <w:jc w:val="both"/>
        <w:rPr>
          <w:rFonts w:asciiTheme="minorHAnsi" w:hAnsiTheme="minorHAnsi" w:cstheme="minorHAnsi"/>
          <w:sz w:val="22"/>
          <w:szCs w:val="22"/>
        </w:rPr>
      </w:pPr>
      <w:r w:rsidRPr="00492B39">
        <w:rPr>
          <w:rFonts w:asciiTheme="minorHAnsi" w:hAnsiTheme="minorHAnsi" w:cstheme="minorHAnsi"/>
          <w:sz w:val="22"/>
          <w:szCs w:val="22"/>
        </w:rPr>
        <w:t xml:space="preserve">In the analysis between hormone-sensitive cancers and non-cancer traits using GWAS summary statistics a nominally significant correlation has been found. For example, IGF-1 positively correlated with the development of hormone-sensitive cancer in all </w:t>
      </w:r>
      <w:proofErr w:type="gramStart"/>
      <w:r w:rsidRPr="00492B39">
        <w:rPr>
          <w:rFonts w:asciiTheme="minorHAnsi" w:hAnsiTheme="minorHAnsi" w:cstheme="minorHAnsi"/>
          <w:sz w:val="22"/>
          <w:szCs w:val="22"/>
        </w:rPr>
        <w:t>combined</w:t>
      </w:r>
      <w:proofErr w:type="gramEnd"/>
      <w:r w:rsidRPr="00492B39">
        <w:rPr>
          <w:rFonts w:asciiTheme="minorHAnsi" w:hAnsiTheme="minorHAnsi" w:cstheme="minorHAnsi"/>
          <w:sz w:val="22"/>
          <w:szCs w:val="22"/>
        </w:rPr>
        <w:t xml:space="preserve"> cases [prospective and retrospective cases of hormone-sensitive cancer]. This suggests IGF-1 is a common factor that directly affects hormone-sensitive cancer risk as well as increasing height. Furthermore, a slightly significant negative genetic correlation </w:t>
      </w:r>
      <w:r w:rsidRPr="00492B39">
        <w:rPr>
          <w:rFonts w:asciiTheme="minorHAnsi" w:hAnsiTheme="minorHAnsi" w:cstheme="minorHAnsi"/>
          <w:sz w:val="22"/>
          <w:szCs w:val="22"/>
        </w:rPr>
        <w:lastRenderedPageBreak/>
        <w:t xml:space="preserve">with SHBG (rg = -0.1141, se=0.0465; (P=1.42E-02)) was </w:t>
      </w:r>
      <w:proofErr w:type="gramStart"/>
      <w:r w:rsidRPr="00492B39">
        <w:rPr>
          <w:rFonts w:asciiTheme="minorHAnsi" w:hAnsiTheme="minorHAnsi" w:cstheme="minorHAnsi"/>
          <w:sz w:val="22"/>
          <w:szCs w:val="22"/>
        </w:rPr>
        <w:t>observed</w:t>
      </w:r>
      <w:proofErr w:type="gramEnd"/>
      <w:r w:rsidRPr="00492B39">
        <w:rPr>
          <w:rFonts w:asciiTheme="minorHAnsi" w:hAnsiTheme="minorHAnsi" w:cstheme="minorHAnsi"/>
          <w:sz w:val="22"/>
          <w:szCs w:val="22"/>
        </w:rPr>
        <w:t xml:space="preserve">. Even though the estimates were non-significant for the rest of the non-cancer traits, there was slightly higher and a meaningful direction of estimates in comparison to </w:t>
      </w:r>
      <w:proofErr w:type="gramStart"/>
      <w:r w:rsidRPr="00492B39">
        <w:rPr>
          <w:rFonts w:asciiTheme="minorHAnsi" w:hAnsiTheme="minorHAnsi" w:cstheme="minorHAnsi"/>
          <w:sz w:val="22"/>
          <w:szCs w:val="22"/>
        </w:rPr>
        <w:t>previous</w:t>
      </w:r>
      <w:proofErr w:type="gramEnd"/>
      <w:r w:rsidRPr="00492B39">
        <w:rPr>
          <w:rFonts w:asciiTheme="minorHAnsi" w:hAnsiTheme="minorHAnsi" w:cstheme="minorHAnsi"/>
          <w:sz w:val="22"/>
          <w:szCs w:val="22"/>
        </w:rPr>
        <w:t xml:space="preserve"> observational studies. For example, a slightly higher positive genetic correlation was found between hormone-sensitive cancers and menopausal status (rg =0.1183, se=0.1027; (P=2.49E-01)); T2D status (rg =0.0839, se=0.0628; (P=1.82E-01)); baseline LDL cholesterol measurement (rg = 0.0695, se=0.0635; (P=2.74E-01)); WHR adjusted for BMI (rg =0.0675, se=0.0446; (P=1.30E-01)); alcohol consumption (rg =0.0531, se=0.0857; (P=5.36E-01)); and apolipoprotein B (rg =0.0638, se=0.0596; (P=2.84E-01)). In contrast, evidence of higher negative genetic correlation has also been observed between hormone-sensitive cancers and in non-cancer traits such as diastolic blood pressure (rg = -0.0512, se=0.0487; (P=2.93E-01)); BMI (rg = -0.0504, se=0.0417; (P=2.27E-01)); testosterone (rg = -0.0461, se=0.0477; (P=3.36E-01)) and apolipoprotein A1 (rg = -0.0390, se=0.0428; (P=3.62E-01)). The genetic correlations estimate between hormone-sensitive cancer and other non-cancer traits is presented in Supplementary Table 8. </w:t>
      </w:r>
    </w:p>
    <w:p w14:paraId="5EED92A1" w14:textId="10224078" w:rsidR="00AF741D" w:rsidRPr="00A54A9A" w:rsidRDefault="004743E7" w:rsidP="00A54A9A">
      <w:pPr>
        <w:spacing w:after="160" w:line="259" w:lineRule="auto"/>
        <w:jc w:val="both"/>
        <w:rPr>
          <w:rFonts w:asciiTheme="minorHAnsi" w:hAnsiTheme="minorHAnsi" w:cstheme="minorHAnsi"/>
          <w:b/>
          <w:bCs/>
          <w:color w:val="0070C0"/>
          <w:sz w:val="22"/>
          <w:szCs w:val="22"/>
        </w:rPr>
      </w:pPr>
      <w:r w:rsidRPr="00A54A9A">
        <w:rPr>
          <w:rFonts w:asciiTheme="minorHAnsi" w:hAnsiTheme="minorHAnsi" w:cstheme="minorHAnsi"/>
          <w:b/>
          <w:bCs/>
          <w:color w:val="0070C0"/>
          <w:sz w:val="22"/>
          <w:szCs w:val="22"/>
        </w:rPr>
        <w:t>Gene environment interaction</w:t>
      </w:r>
      <w:r w:rsidR="00492B39">
        <w:rPr>
          <w:rFonts w:asciiTheme="minorHAnsi" w:hAnsiTheme="minorHAnsi" w:cstheme="minorHAnsi"/>
          <w:b/>
          <w:bCs/>
          <w:color w:val="0070C0"/>
          <w:sz w:val="22"/>
          <w:szCs w:val="22"/>
        </w:rPr>
        <w:t xml:space="preserve"> (GxE)</w:t>
      </w:r>
    </w:p>
    <w:p w14:paraId="47F55AC6" w14:textId="77777777" w:rsidR="003F6530" w:rsidRPr="00FA016D" w:rsidRDefault="00AF741D" w:rsidP="00A54A9A">
      <w:pPr>
        <w:spacing w:after="160" w:line="360" w:lineRule="auto"/>
        <w:jc w:val="both"/>
        <w:rPr>
          <w:rFonts w:asciiTheme="minorHAnsi" w:hAnsiTheme="minorHAnsi" w:cstheme="minorHAnsi"/>
          <w:b/>
          <w:bCs/>
          <w:sz w:val="22"/>
          <w:szCs w:val="22"/>
        </w:rPr>
      </w:pPr>
      <w:r w:rsidRPr="00FA016D">
        <w:rPr>
          <w:rFonts w:asciiTheme="minorHAnsi" w:hAnsiTheme="minorHAnsi" w:cstheme="minorHAnsi"/>
          <w:sz w:val="22"/>
          <w:szCs w:val="22"/>
        </w:rPr>
        <w:t xml:space="preserve">GxE tests can explain novel biology along two distinct, complementary axes. First, GxE can </w:t>
      </w:r>
      <w:proofErr w:type="gramStart"/>
      <w:r w:rsidRPr="00FA016D">
        <w:rPr>
          <w:rFonts w:asciiTheme="minorHAnsi" w:hAnsiTheme="minorHAnsi" w:cstheme="minorHAnsi"/>
          <w:sz w:val="22"/>
          <w:szCs w:val="22"/>
        </w:rPr>
        <w:t>identify</w:t>
      </w:r>
      <w:proofErr w:type="gramEnd"/>
      <w:r w:rsidRPr="00FA016D">
        <w:rPr>
          <w:rFonts w:asciiTheme="minorHAnsi" w:hAnsiTheme="minorHAnsi" w:cstheme="minorHAnsi"/>
          <w:sz w:val="22"/>
          <w:szCs w:val="22"/>
        </w:rPr>
        <w:t xml:space="preserve"> unappreciated genetic effect that elude linear models, which can increase GWAS power and has recently received attention as a partial answer to the missing heritability question. Second, GxE test can </w:t>
      </w:r>
      <w:proofErr w:type="gramStart"/>
      <w:r w:rsidRPr="00FA016D">
        <w:rPr>
          <w:rFonts w:asciiTheme="minorHAnsi" w:hAnsiTheme="minorHAnsi" w:cstheme="minorHAnsi"/>
          <w:sz w:val="22"/>
          <w:szCs w:val="22"/>
        </w:rPr>
        <w:t>demonstrate</w:t>
      </w:r>
      <w:proofErr w:type="gramEnd"/>
      <w:r w:rsidRPr="00FA016D">
        <w:rPr>
          <w:rFonts w:asciiTheme="minorHAnsi" w:hAnsiTheme="minorHAnsi" w:cstheme="minorHAnsi"/>
          <w:sz w:val="22"/>
          <w:szCs w:val="22"/>
        </w:rPr>
        <w:t xml:space="preserve"> that an environmental measurement is biologically trait relevant and quantify its impact, which can be important for public health and can illuminate intrinsic traits biology. </w:t>
      </w:r>
      <w:r w:rsidR="004743E7" w:rsidRPr="00FA016D">
        <w:rPr>
          <w:rFonts w:asciiTheme="minorHAnsi" w:hAnsiTheme="minorHAnsi" w:cstheme="minorHAnsi"/>
          <w:b/>
          <w:bCs/>
          <w:sz w:val="22"/>
          <w:szCs w:val="22"/>
        </w:rPr>
        <w:t xml:space="preserve"> </w:t>
      </w:r>
    </w:p>
    <w:p w14:paraId="0F221609" w14:textId="77777777" w:rsidR="00A54A9A" w:rsidRDefault="00A54A9A">
      <w:pPr>
        <w:spacing w:after="160" w:line="259" w:lineRule="auto"/>
        <w:rPr>
          <w:rFonts w:asciiTheme="minorHAnsi" w:hAnsiTheme="minorHAnsi" w:cstheme="minorHAnsi"/>
          <w:b/>
          <w:bCs/>
          <w:color w:val="0070C0"/>
          <w:sz w:val="22"/>
          <w:szCs w:val="22"/>
        </w:rPr>
      </w:pPr>
      <w:r>
        <w:rPr>
          <w:rFonts w:asciiTheme="minorHAnsi" w:hAnsiTheme="minorHAnsi" w:cstheme="minorHAnsi"/>
          <w:b/>
          <w:bCs/>
          <w:color w:val="0070C0"/>
          <w:sz w:val="22"/>
          <w:szCs w:val="22"/>
        </w:rPr>
        <w:br w:type="page"/>
      </w:r>
    </w:p>
    <w:p w14:paraId="77756F30" w14:textId="4A2AEB31" w:rsidR="003F6530" w:rsidRPr="00A54A9A" w:rsidRDefault="003F6530" w:rsidP="00A54A9A">
      <w:pPr>
        <w:spacing w:after="160" w:line="259" w:lineRule="auto"/>
        <w:jc w:val="both"/>
        <w:rPr>
          <w:rFonts w:asciiTheme="minorHAnsi" w:hAnsiTheme="minorHAnsi" w:cstheme="minorHAnsi"/>
          <w:b/>
          <w:bCs/>
          <w:color w:val="0070C0"/>
          <w:sz w:val="22"/>
          <w:szCs w:val="22"/>
        </w:rPr>
      </w:pPr>
      <w:r w:rsidRPr="00A54A9A">
        <w:rPr>
          <w:rFonts w:asciiTheme="minorHAnsi" w:hAnsiTheme="minorHAnsi" w:cstheme="minorHAnsi"/>
          <w:b/>
          <w:bCs/>
          <w:color w:val="0070C0"/>
          <w:sz w:val="22"/>
          <w:szCs w:val="22"/>
        </w:rPr>
        <w:lastRenderedPageBreak/>
        <w:t xml:space="preserve">Supplementary Tables </w:t>
      </w:r>
    </w:p>
    <w:p w14:paraId="672C8266" w14:textId="45F4B1B4" w:rsidR="004743E7" w:rsidRDefault="004743E7" w:rsidP="00A54A9A">
      <w:pPr>
        <w:spacing w:line="276" w:lineRule="auto"/>
        <w:jc w:val="both"/>
        <w:rPr>
          <w:rFonts w:asciiTheme="minorHAnsi" w:hAnsiTheme="minorHAnsi" w:cstheme="minorHAnsi"/>
          <w:sz w:val="22"/>
          <w:szCs w:val="22"/>
        </w:rPr>
      </w:pPr>
      <w:r w:rsidRPr="00FA016D">
        <w:rPr>
          <w:rFonts w:asciiTheme="minorHAnsi" w:hAnsiTheme="minorHAnsi" w:cstheme="minorHAnsi"/>
          <w:sz w:val="22"/>
          <w:szCs w:val="22"/>
        </w:rPr>
        <w:t xml:space="preserve">The following supplementary results </w:t>
      </w:r>
      <w:r w:rsidR="00FA016D">
        <w:rPr>
          <w:rFonts w:asciiTheme="minorHAnsi" w:hAnsiTheme="minorHAnsi" w:cstheme="minorHAnsi"/>
          <w:sz w:val="22"/>
          <w:szCs w:val="22"/>
        </w:rPr>
        <w:t xml:space="preserve">are </w:t>
      </w:r>
      <w:r w:rsidRPr="00FA016D">
        <w:rPr>
          <w:rFonts w:asciiTheme="minorHAnsi" w:hAnsiTheme="minorHAnsi" w:cstheme="minorHAnsi"/>
          <w:sz w:val="22"/>
          <w:szCs w:val="22"/>
        </w:rPr>
        <w:t>from the detailed analysis we tested in each section of the main text.</w:t>
      </w:r>
      <w:r w:rsidR="00FA016D">
        <w:rPr>
          <w:rFonts w:asciiTheme="minorHAnsi" w:hAnsiTheme="minorHAnsi" w:cstheme="minorHAnsi"/>
          <w:sz w:val="22"/>
          <w:szCs w:val="22"/>
        </w:rPr>
        <w:t xml:space="preserve"> They are presented </w:t>
      </w:r>
      <w:r w:rsidR="00956046">
        <w:rPr>
          <w:rFonts w:asciiTheme="minorHAnsi" w:hAnsiTheme="minorHAnsi" w:cstheme="minorHAnsi"/>
          <w:sz w:val="22"/>
          <w:szCs w:val="22"/>
        </w:rPr>
        <w:t xml:space="preserve">here </w:t>
      </w:r>
      <w:r w:rsidR="00FA016D">
        <w:rPr>
          <w:rFonts w:asciiTheme="minorHAnsi" w:hAnsiTheme="minorHAnsi" w:cstheme="minorHAnsi"/>
          <w:sz w:val="22"/>
          <w:szCs w:val="22"/>
        </w:rPr>
        <w:t xml:space="preserve">for further references. </w:t>
      </w:r>
      <w:r w:rsidRPr="00FA016D">
        <w:rPr>
          <w:rFonts w:asciiTheme="minorHAnsi" w:hAnsiTheme="minorHAnsi" w:cstheme="minorHAnsi"/>
          <w:sz w:val="22"/>
          <w:szCs w:val="22"/>
        </w:rPr>
        <w:t xml:space="preserve"> </w:t>
      </w:r>
    </w:p>
    <w:p w14:paraId="5E834411" w14:textId="4A8D874A" w:rsidR="009B0BB5" w:rsidRPr="001206A9" w:rsidRDefault="005E4539" w:rsidP="00FA016D">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t xml:space="preserve">Supplementary </w:t>
      </w:r>
      <w:r w:rsidR="009B0BB5" w:rsidRPr="001206A9">
        <w:rPr>
          <w:rFonts w:asciiTheme="minorHAnsi" w:hAnsiTheme="minorHAnsi" w:cstheme="minorHAnsi"/>
          <w:b/>
          <w:bCs/>
          <w:sz w:val="20"/>
          <w:szCs w:val="20"/>
        </w:rPr>
        <w:t>Table 1</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w:t>
      </w:r>
      <w:bookmarkStart w:id="1" w:name="_Hlk77355258"/>
      <w:r w:rsidR="00362F2B" w:rsidRPr="001206A9">
        <w:rPr>
          <w:rFonts w:asciiTheme="minorHAnsi" w:hAnsiTheme="minorHAnsi" w:cstheme="minorHAnsi"/>
          <w:b/>
          <w:bCs/>
          <w:sz w:val="20"/>
          <w:szCs w:val="20"/>
        </w:rPr>
        <w:t xml:space="preserve">Meta-analysed SNP-based </w:t>
      </w:r>
      <w:r w:rsidR="00A01D97" w:rsidRPr="001206A9">
        <w:rPr>
          <w:rFonts w:asciiTheme="minorHAnsi" w:hAnsiTheme="minorHAnsi" w:cstheme="minorHAnsi"/>
          <w:b/>
          <w:bCs/>
          <w:sz w:val="20"/>
          <w:szCs w:val="20"/>
        </w:rPr>
        <w:t>H</w:t>
      </w:r>
      <w:r w:rsidR="009B0BB5" w:rsidRPr="001206A9">
        <w:rPr>
          <w:rFonts w:asciiTheme="minorHAnsi" w:hAnsiTheme="minorHAnsi" w:cstheme="minorHAnsi"/>
          <w:b/>
          <w:bCs/>
          <w:sz w:val="20"/>
          <w:szCs w:val="20"/>
        </w:rPr>
        <w:t xml:space="preserve">eritability estimates using </w:t>
      </w:r>
      <w:r w:rsidR="00362F2B" w:rsidRPr="001206A9">
        <w:rPr>
          <w:rFonts w:asciiTheme="minorHAnsi" w:hAnsiTheme="minorHAnsi" w:cstheme="minorHAnsi"/>
          <w:b/>
          <w:bCs/>
          <w:sz w:val="20"/>
          <w:szCs w:val="20"/>
        </w:rPr>
        <w:t xml:space="preserve">Univariate </w:t>
      </w:r>
      <w:r w:rsidR="009B0BB5" w:rsidRPr="001206A9">
        <w:rPr>
          <w:rFonts w:asciiTheme="minorHAnsi" w:hAnsiTheme="minorHAnsi" w:cstheme="minorHAnsi"/>
          <w:b/>
          <w:bCs/>
          <w:sz w:val="20"/>
          <w:szCs w:val="20"/>
        </w:rPr>
        <w:t>GREML</w:t>
      </w:r>
      <w:r w:rsidR="00362F2B" w:rsidRPr="001206A9">
        <w:rPr>
          <w:rFonts w:asciiTheme="minorHAnsi" w:hAnsiTheme="minorHAnsi" w:cstheme="minorHAnsi"/>
          <w:b/>
          <w:bCs/>
          <w:sz w:val="20"/>
          <w:szCs w:val="20"/>
        </w:rPr>
        <w:t xml:space="preserve"> for </w:t>
      </w:r>
      <w:r w:rsidR="009B0BB5" w:rsidRPr="001206A9">
        <w:rPr>
          <w:rFonts w:asciiTheme="minorHAnsi" w:hAnsiTheme="minorHAnsi" w:cstheme="minorHAnsi"/>
          <w:b/>
          <w:bCs/>
          <w:sz w:val="20"/>
          <w:szCs w:val="20"/>
        </w:rPr>
        <w:t>subgroups of cancer</w:t>
      </w:r>
      <w:r w:rsidR="00362F2B" w:rsidRPr="001206A9">
        <w:rPr>
          <w:rFonts w:asciiTheme="minorHAnsi" w:hAnsiTheme="minorHAnsi" w:cstheme="minorHAnsi"/>
          <w:b/>
          <w:bCs/>
          <w:sz w:val="20"/>
          <w:szCs w:val="20"/>
        </w:rPr>
        <w:t xml:space="preserve"> in UKB [n=288,837]</w:t>
      </w:r>
    </w:p>
    <w:tbl>
      <w:tblPr>
        <w:tblW w:w="7797" w:type="dxa"/>
        <w:jc w:val="center"/>
        <w:tblLook w:val="04A0" w:firstRow="1" w:lastRow="0" w:firstColumn="1" w:lastColumn="0" w:noHBand="0" w:noVBand="1"/>
      </w:tblPr>
      <w:tblGrid>
        <w:gridCol w:w="2969"/>
        <w:gridCol w:w="830"/>
        <w:gridCol w:w="830"/>
        <w:gridCol w:w="1083"/>
        <w:gridCol w:w="2085"/>
      </w:tblGrid>
      <w:tr w:rsidR="009B0BB5" w:rsidRPr="00FA016D" w14:paraId="1604BAFC" w14:textId="77777777" w:rsidTr="00761677">
        <w:trPr>
          <w:trHeight w:val="302"/>
          <w:jc w:val="center"/>
        </w:trPr>
        <w:tc>
          <w:tcPr>
            <w:tcW w:w="7797" w:type="dxa"/>
            <w:gridSpan w:val="5"/>
            <w:tcBorders>
              <w:top w:val="single" w:sz="4" w:space="0" w:color="auto"/>
              <w:left w:val="nil"/>
              <w:bottom w:val="single" w:sz="4" w:space="0" w:color="auto"/>
            </w:tcBorders>
            <w:shd w:val="clear" w:color="auto" w:fill="DEEAF6" w:themeFill="accent5" w:themeFillTint="33"/>
            <w:noWrap/>
            <w:vAlign w:val="bottom"/>
            <w:hideMark/>
          </w:tcPr>
          <w:bookmarkEnd w:id="1"/>
          <w:p w14:paraId="6CD72DCB"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Univariate GREML SNP-h</w:t>
            </w:r>
            <w:r w:rsidRPr="00FA016D">
              <w:rPr>
                <w:rFonts w:asciiTheme="minorHAnsi" w:hAnsiTheme="minorHAnsi" w:cstheme="minorHAnsi"/>
                <w:sz w:val="22"/>
                <w:szCs w:val="22"/>
                <w:vertAlign w:val="superscript"/>
              </w:rPr>
              <w:t>2</w:t>
            </w:r>
            <w:r w:rsidRPr="00FA016D">
              <w:rPr>
                <w:rFonts w:asciiTheme="minorHAnsi" w:hAnsiTheme="minorHAnsi" w:cstheme="minorHAnsi"/>
                <w:sz w:val="22"/>
                <w:szCs w:val="22"/>
              </w:rPr>
              <w:t xml:space="preserve"> of cancer [incident and prevalent cases ]in the UK Biobank UKB-1 </w:t>
            </w:r>
          </w:p>
        </w:tc>
      </w:tr>
      <w:tr w:rsidR="009B0BB5" w:rsidRPr="00FA016D" w14:paraId="5C531529" w14:textId="77777777" w:rsidTr="00FA016D">
        <w:trPr>
          <w:trHeight w:val="332"/>
          <w:jc w:val="center"/>
        </w:trPr>
        <w:tc>
          <w:tcPr>
            <w:tcW w:w="2969" w:type="dxa"/>
            <w:tcBorders>
              <w:top w:val="single" w:sz="4" w:space="0" w:color="auto"/>
              <w:left w:val="nil"/>
              <w:bottom w:val="single" w:sz="8" w:space="0" w:color="auto"/>
              <w:right w:val="single" w:sz="4" w:space="0" w:color="auto"/>
            </w:tcBorders>
            <w:shd w:val="clear" w:color="auto" w:fill="auto"/>
            <w:noWrap/>
            <w:vAlign w:val="bottom"/>
            <w:hideMark/>
          </w:tcPr>
          <w:p w14:paraId="4E86214C" w14:textId="3BFC3A26" w:rsidR="009B0BB5" w:rsidRPr="00FA016D" w:rsidRDefault="009B0BB5" w:rsidP="00FA016D">
            <w:pPr>
              <w:spacing w:before="240"/>
              <w:rPr>
                <w:rFonts w:asciiTheme="minorHAnsi" w:hAnsiTheme="minorHAnsi" w:cstheme="minorHAnsi"/>
                <w:sz w:val="22"/>
                <w:szCs w:val="22"/>
              </w:rPr>
            </w:pPr>
          </w:p>
        </w:tc>
        <w:tc>
          <w:tcPr>
            <w:tcW w:w="4828" w:type="dxa"/>
            <w:gridSpan w:val="4"/>
            <w:tcBorders>
              <w:top w:val="single" w:sz="4" w:space="0" w:color="auto"/>
              <w:left w:val="single" w:sz="4" w:space="0" w:color="auto"/>
              <w:bottom w:val="single" w:sz="8" w:space="0" w:color="auto"/>
            </w:tcBorders>
            <w:shd w:val="clear" w:color="auto" w:fill="auto"/>
            <w:noWrap/>
            <w:vAlign w:val="bottom"/>
            <w:hideMark/>
          </w:tcPr>
          <w:p w14:paraId="0AB852F4" w14:textId="77777777" w:rsidR="009B0BB5" w:rsidRPr="00FA016D" w:rsidRDefault="009B0BB5" w:rsidP="00761677">
            <w:pPr>
              <w:spacing w:before="240"/>
              <w:jc w:val="center"/>
              <w:rPr>
                <w:rFonts w:asciiTheme="minorHAnsi" w:hAnsiTheme="minorHAnsi" w:cstheme="minorHAnsi"/>
                <w:sz w:val="22"/>
                <w:szCs w:val="22"/>
              </w:rPr>
            </w:pPr>
            <w:r w:rsidRPr="00FA016D">
              <w:rPr>
                <w:rFonts w:asciiTheme="minorHAnsi" w:hAnsiTheme="minorHAnsi" w:cstheme="minorHAnsi"/>
                <w:sz w:val="22"/>
                <w:szCs w:val="22"/>
              </w:rPr>
              <w:t>Liability scale</w:t>
            </w:r>
          </w:p>
        </w:tc>
      </w:tr>
      <w:tr w:rsidR="009B0BB5" w:rsidRPr="00FA016D" w14:paraId="1DE8A7F9" w14:textId="77777777" w:rsidTr="00761677">
        <w:trPr>
          <w:trHeight w:val="393"/>
          <w:jc w:val="center"/>
        </w:trPr>
        <w:tc>
          <w:tcPr>
            <w:tcW w:w="2969" w:type="dxa"/>
            <w:tcBorders>
              <w:top w:val="nil"/>
              <w:left w:val="nil"/>
              <w:bottom w:val="single" w:sz="8" w:space="0" w:color="auto"/>
              <w:right w:val="single" w:sz="4" w:space="0" w:color="auto"/>
            </w:tcBorders>
            <w:shd w:val="clear" w:color="auto" w:fill="DEEAF6" w:themeFill="accent5" w:themeFillTint="33"/>
            <w:noWrap/>
            <w:vAlign w:val="bottom"/>
            <w:hideMark/>
          </w:tcPr>
          <w:p w14:paraId="7A5F9A69"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Cancer Types</w:t>
            </w:r>
          </w:p>
        </w:tc>
        <w:tc>
          <w:tcPr>
            <w:tcW w:w="830" w:type="dxa"/>
            <w:tcBorders>
              <w:top w:val="nil"/>
              <w:left w:val="single" w:sz="4" w:space="0" w:color="auto"/>
              <w:bottom w:val="single" w:sz="8" w:space="0" w:color="auto"/>
              <w:right w:val="nil"/>
            </w:tcBorders>
            <w:shd w:val="clear" w:color="auto" w:fill="DEEAF6" w:themeFill="accent5" w:themeFillTint="33"/>
            <w:noWrap/>
            <w:vAlign w:val="bottom"/>
            <w:hideMark/>
          </w:tcPr>
          <w:p w14:paraId="40B3AA27"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h</w:t>
            </w:r>
            <w:r w:rsidRPr="00FA016D">
              <w:rPr>
                <w:rFonts w:asciiTheme="minorHAnsi" w:hAnsiTheme="minorHAnsi" w:cstheme="minorHAnsi"/>
                <w:sz w:val="22"/>
                <w:szCs w:val="22"/>
                <w:vertAlign w:val="superscript"/>
              </w:rPr>
              <w:t>2</w:t>
            </w:r>
          </w:p>
        </w:tc>
        <w:tc>
          <w:tcPr>
            <w:tcW w:w="830" w:type="dxa"/>
            <w:tcBorders>
              <w:top w:val="nil"/>
              <w:left w:val="nil"/>
              <w:bottom w:val="single" w:sz="8" w:space="0" w:color="auto"/>
              <w:right w:val="nil"/>
            </w:tcBorders>
            <w:shd w:val="clear" w:color="auto" w:fill="DEEAF6" w:themeFill="accent5" w:themeFillTint="33"/>
            <w:noWrap/>
            <w:vAlign w:val="bottom"/>
            <w:hideMark/>
          </w:tcPr>
          <w:p w14:paraId="4793655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SE</w:t>
            </w:r>
          </w:p>
        </w:tc>
        <w:tc>
          <w:tcPr>
            <w:tcW w:w="1083" w:type="dxa"/>
            <w:tcBorders>
              <w:top w:val="nil"/>
              <w:left w:val="nil"/>
              <w:bottom w:val="single" w:sz="8" w:space="0" w:color="auto"/>
              <w:right w:val="nil"/>
            </w:tcBorders>
            <w:shd w:val="clear" w:color="auto" w:fill="DEEAF6" w:themeFill="accent5" w:themeFillTint="33"/>
            <w:noWrap/>
            <w:vAlign w:val="bottom"/>
            <w:hideMark/>
          </w:tcPr>
          <w:p w14:paraId="7CA2DBBE" w14:textId="2B4BF495"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χ² test</w:t>
            </w:r>
          </w:p>
        </w:tc>
        <w:tc>
          <w:tcPr>
            <w:tcW w:w="2085" w:type="dxa"/>
            <w:tcBorders>
              <w:top w:val="nil"/>
              <w:left w:val="nil"/>
              <w:bottom w:val="single" w:sz="8" w:space="0" w:color="auto"/>
            </w:tcBorders>
            <w:shd w:val="clear" w:color="auto" w:fill="DEEAF6" w:themeFill="accent5" w:themeFillTint="33"/>
            <w:noWrap/>
            <w:vAlign w:val="bottom"/>
            <w:hideMark/>
          </w:tcPr>
          <w:p w14:paraId="0ED509E1"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Sig.</w:t>
            </w:r>
          </w:p>
        </w:tc>
      </w:tr>
      <w:tr w:rsidR="009B0BB5" w:rsidRPr="00FA016D" w14:paraId="0C76A5E7" w14:textId="77777777" w:rsidTr="00FA016D">
        <w:trPr>
          <w:trHeight w:val="317"/>
          <w:jc w:val="center"/>
        </w:trPr>
        <w:tc>
          <w:tcPr>
            <w:tcW w:w="2969" w:type="dxa"/>
            <w:tcBorders>
              <w:top w:val="nil"/>
              <w:left w:val="nil"/>
              <w:bottom w:val="nil"/>
              <w:right w:val="single" w:sz="4" w:space="0" w:color="auto"/>
            </w:tcBorders>
            <w:shd w:val="clear" w:color="auto" w:fill="auto"/>
            <w:noWrap/>
            <w:vAlign w:val="bottom"/>
            <w:hideMark/>
          </w:tcPr>
          <w:p w14:paraId="0180CDE2"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Overall Cancer</w:t>
            </w:r>
          </w:p>
        </w:tc>
        <w:tc>
          <w:tcPr>
            <w:tcW w:w="830" w:type="dxa"/>
            <w:tcBorders>
              <w:top w:val="nil"/>
              <w:left w:val="single" w:sz="4" w:space="0" w:color="auto"/>
              <w:bottom w:val="nil"/>
              <w:right w:val="nil"/>
            </w:tcBorders>
            <w:shd w:val="clear" w:color="auto" w:fill="auto"/>
            <w:noWrap/>
            <w:vAlign w:val="bottom"/>
          </w:tcPr>
          <w:p w14:paraId="4567031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0.0438</w:t>
            </w:r>
          </w:p>
        </w:tc>
        <w:tc>
          <w:tcPr>
            <w:tcW w:w="830" w:type="dxa"/>
            <w:tcBorders>
              <w:top w:val="nil"/>
              <w:left w:val="nil"/>
              <w:bottom w:val="nil"/>
              <w:right w:val="nil"/>
            </w:tcBorders>
            <w:shd w:val="clear" w:color="auto" w:fill="auto"/>
            <w:noWrap/>
            <w:vAlign w:val="bottom"/>
          </w:tcPr>
          <w:p w14:paraId="1BEE2E60"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0.0031</w:t>
            </w:r>
          </w:p>
        </w:tc>
        <w:tc>
          <w:tcPr>
            <w:tcW w:w="1083" w:type="dxa"/>
            <w:tcBorders>
              <w:top w:val="nil"/>
              <w:left w:val="nil"/>
              <w:bottom w:val="nil"/>
              <w:right w:val="nil"/>
            </w:tcBorders>
            <w:shd w:val="clear" w:color="auto" w:fill="auto"/>
            <w:noWrap/>
            <w:vAlign w:val="bottom"/>
          </w:tcPr>
          <w:p w14:paraId="1B75CD7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194.524</w:t>
            </w:r>
          </w:p>
        </w:tc>
        <w:tc>
          <w:tcPr>
            <w:tcW w:w="2085" w:type="dxa"/>
            <w:tcBorders>
              <w:top w:val="nil"/>
              <w:left w:val="nil"/>
              <w:bottom w:val="nil"/>
            </w:tcBorders>
            <w:shd w:val="clear" w:color="auto" w:fill="auto"/>
            <w:noWrap/>
            <w:vAlign w:val="bottom"/>
          </w:tcPr>
          <w:p w14:paraId="1158886E"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3.27E-44</w:t>
            </w:r>
          </w:p>
        </w:tc>
      </w:tr>
      <w:tr w:rsidR="009B0BB5" w:rsidRPr="00FA016D" w14:paraId="648E19E2" w14:textId="77777777" w:rsidTr="00761677">
        <w:trPr>
          <w:trHeight w:val="317"/>
          <w:jc w:val="center"/>
        </w:trPr>
        <w:tc>
          <w:tcPr>
            <w:tcW w:w="2969" w:type="dxa"/>
            <w:tcBorders>
              <w:top w:val="nil"/>
              <w:left w:val="nil"/>
              <w:bottom w:val="nil"/>
              <w:right w:val="single" w:sz="4" w:space="0" w:color="auto"/>
            </w:tcBorders>
            <w:shd w:val="clear" w:color="auto" w:fill="DEEAF6" w:themeFill="accent5" w:themeFillTint="33"/>
            <w:noWrap/>
            <w:vAlign w:val="bottom"/>
          </w:tcPr>
          <w:p w14:paraId="3EC73C66"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Non-obesity cancer</w:t>
            </w:r>
          </w:p>
        </w:tc>
        <w:tc>
          <w:tcPr>
            <w:tcW w:w="830" w:type="dxa"/>
            <w:tcBorders>
              <w:top w:val="nil"/>
              <w:left w:val="single" w:sz="4" w:space="0" w:color="auto"/>
              <w:bottom w:val="nil"/>
              <w:right w:val="nil"/>
            </w:tcBorders>
            <w:shd w:val="clear" w:color="auto" w:fill="DEEAF6" w:themeFill="accent5" w:themeFillTint="33"/>
            <w:noWrap/>
            <w:vAlign w:val="bottom"/>
          </w:tcPr>
          <w:p w14:paraId="7C64F8B5"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0.0169</w:t>
            </w:r>
          </w:p>
        </w:tc>
        <w:tc>
          <w:tcPr>
            <w:tcW w:w="830" w:type="dxa"/>
            <w:tcBorders>
              <w:top w:val="nil"/>
              <w:left w:val="nil"/>
              <w:bottom w:val="nil"/>
              <w:right w:val="nil"/>
            </w:tcBorders>
            <w:shd w:val="clear" w:color="auto" w:fill="DEEAF6" w:themeFill="accent5" w:themeFillTint="33"/>
            <w:noWrap/>
            <w:vAlign w:val="bottom"/>
          </w:tcPr>
          <w:p w14:paraId="48A627EC"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0.0048</w:t>
            </w:r>
          </w:p>
        </w:tc>
        <w:tc>
          <w:tcPr>
            <w:tcW w:w="1083" w:type="dxa"/>
            <w:tcBorders>
              <w:top w:val="nil"/>
              <w:left w:val="nil"/>
              <w:bottom w:val="nil"/>
              <w:right w:val="nil"/>
            </w:tcBorders>
            <w:shd w:val="clear" w:color="auto" w:fill="DEEAF6" w:themeFill="accent5" w:themeFillTint="33"/>
            <w:noWrap/>
            <w:vAlign w:val="bottom"/>
          </w:tcPr>
          <w:p w14:paraId="29565F6E"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12.246</w:t>
            </w:r>
          </w:p>
        </w:tc>
        <w:tc>
          <w:tcPr>
            <w:tcW w:w="2085" w:type="dxa"/>
            <w:tcBorders>
              <w:top w:val="nil"/>
              <w:left w:val="nil"/>
              <w:bottom w:val="nil"/>
            </w:tcBorders>
            <w:shd w:val="clear" w:color="auto" w:fill="DEEAF6" w:themeFill="accent5" w:themeFillTint="33"/>
            <w:noWrap/>
            <w:vAlign w:val="bottom"/>
          </w:tcPr>
          <w:p w14:paraId="7197B881"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4.66E-04</w:t>
            </w:r>
          </w:p>
        </w:tc>
      </w:tr>
      <w:tr w:rsidR="009B0BB5" w:rsidRPr="00FA016D" w14:paraId="1A17A409" w14:textId="77777777" w:rsidTr="00FA016D">
        <w:trPr>
          <w:trHeight w:val="317"/>
          <w:jc w:val="center"/>
        </w:trPr>
        <w:tc>
          <w:tcPr>
            <w:tcW w:w="2969" w:type="dxa"/>
            <w:tcBorders>
              <w:top w:val="nil"/>
              <w:left w:val="nil"/>
              <w:bottom w:val="nil"/>
              <w:right w:val="single" w:sz="4" w:space="0" w:color="auto"/>
            </w:tcBorders>
            <w:shd w:val="clear" w:color="auto" w:fill="auto"/>
            <w:noWrap/>
            <w:vAlign w:val="bottom"/>
            <w:hideMark/>
          </w:tcPr>
          <w:p w14:paraId="3A83D808"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Obesity-related</w:t>
            </w:r>
          </w:p>
        </w:tc>
        <w:tc>
          <w:tcPr>
            <w:tcW w:w="830" w:type="dxa"/>
            <w:tcBorders>
              <w:top w:val="nil"/>
              <w:left w:val="single" w:sz="4" w:space="0" w:color="auto"/>
              <w:bottom w:val="nil"/>
              <w:right w:val="nil"/>
            </w:tcBorders>
            <w:shd w:val="clear" w:color="auto" w:fill="auto"/>
            <w:noWrap/>
            <w:vAlign w:val="bottom"/>
          </w:tcPr>
          <w:p w14:paraId="6F037814"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0.0527</w:t>
            </w:r>
          </w:p>
        </w:tc>
        <w:tc>
          <w:tcPr>
            <w:tcW w:w="830" w:type="dxa"/>
            <w:tcBorders>
              <w:top w:val="nil"/>
              <w:left w:val="nil"/>
              <w:bottom w:val="nil"/>
              <w:right w:val="nil"/>
            </w:tcBorders>
            <w:shd w:val="clear" w:color="auto" w:fill="auto"/>
            <w:noWrap/>
            <w:vAlign w:val="bottom"/>
          </w:tcPr>
          <w:p w14:paraId="73229AE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0.0048</w:t>
            </w:r>
          </w:p>
        </w:tc>
        <w:tc>
          <w:tcPr>
            <w:tcW w:w="1083" w:type="dxa"/>
            <w:tcBorders>
              <w:top w:val="nil"/>
              <w:left w:val="nil"/>
              <w:bottom w:val="nil"/>
              <w:right w:val="nil"/>
            </w:tcBorders>
            <w:shd w:val="clear" w:color="auto" w:fill="auto"/>
            <w:noWrap/>
            <w:vAlign w:val="bottom"/>
          </w:tcPr>
          <w:p w14:paraId="119DE265"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120.648</w:t>
            </w:r>
          </w:p>
        </w:tc>
        <w:tc>
          <w:tcPr>
            <w:tcW w:w="2085" w:type="dxa"/>
            <w:tcBorders>
              <w:top w:val="nil"/>
              <w:left w:val="nil"/>
              <w:bottom w:val="nil"/>
            </w:tcBorders>
            <w:shd w:val="clear" w:color="auto" w:fill="auto"/>
            <w:noWrap/>
            <w:vAlign w:val="bottom"/>
          </w:tcPr>
          <w:p w14:paraId="7102F90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4.56E-28</w:t>
            </w:r>
          </w:p>
        </w:tc>
      </w:tr>
      <w:tr w:rsidR="009B0BB5" w:rsidRPr="00FA016D" w14:paraId="1904DADD" w14:textId="77777777" w:rsidTr="00761677">
        <w:trPr>
          <w:trHeight w:val="317"/>
          <w:jc w:val="center"/>
        </w:trPr>
        <w:tc>
          <w:tcPr>
            <w:tcW w:w="2969" w:type="dxa"/>
            <w:tcBorders>
              <w:top w:val="nil"/>
              <w:left w:val="nil"/>
              <w:bottom w:val="nil"/>
              <w:right w:val="single" w:sz="4" w:space="0" w:color="auto"/>
            </w:tcBorders>
            <w:shd w:val="clear" w:color="auto" w:fill="DEEAF6" w:themeFill="accent5" w:themeFillTint="33"/>
            <w:noWrap/>
            <w:vAlign w:val="bottom"/>
            <w:hideMark/>
          </w:tcPr>
          <w:p w14:paraId="17FCACBD"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Hormonal Cancer</w:t>
            </w:r>
          </w:p>
        </w:tc>
        <w:tc>
          <w:tcPr>
            <w:tcW w:w="830" w:type="dxa"/>
            <w:tcBorders>
              <w:top w:val="nil"/>
              <w:left w:val="single" w:sz="4" w:space="0" w:color="auto"/>
              <w:bottom w:val="nil"/>
              <w:right w:val="nil"/>
            </w:tcBorders>
            <w:shd w:val="clear" w:color="auto" w:fill="DEEAF6" w:themeFill="accent5" w:themeFillTint="33"/>
            <w:noWrap/>
            <w:vAlign w:val="bottom"/>
          </w:tcPr>
          <w:p w14:paraId="537B7C5E"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0.1006</w:t>
            </w:r>
          </w:p>
        </w:tc>
        <w:tc>
          <w:tcPr>
            <w:tcW w:w="830" w:type="dxa"/>
            <w:tcBorders>
              <w:top w:val="nil"/>
              <w:left w:val="nil"/>
              <w:bottom w:val="nil"/>
              <w:right w:val="nil"/>
            </w:tcBorders>
            <w:shd w:val="clear" w:color="auto" w:fill="DEEAF6" w:themeFill="accent5" w:themeFillTint="33"/>
            <w:noWrap/>
            <w:vAlign w:val="bottom"/>
          </w:tcPr>
          <w:p w14:paraId="435EF458"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0.0070</w:t>
            </w:r>
          </w:p>
        </w:tc>
        <w:tc>
          <w:tcPr>
            <w:tcW w:w="1083" w:type="dxa"/>
            <w:tcBorders>
              <w:top w:val="nil"/>
              <w:left w:val="nil"/>
              <w:bottom w:val="nil"/>
              <w:right w:val="nil"/>
            </w:tcBorders>
            <w:shd w:val="clear" w:color="auto" w:fill="DEEAF6" w:themeFill="accent5" w:themeFillTint="33"/>
            <w:noWrap/>
            <w:vAlign w:val="bottom"/>
          </w:tcPr>
          <w:p w14:paraId="2CD0B7C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204.565</w:t>
            </w:r>
          </w:p>
        </w:tc>
        <w:tc>
          <w:tcPr>
            <w:tcW w:w="2085" w:type="dxa"/>
            <w:tcBorders>
              <w:top w:val="nil"/>
              <w:left w:val="nil"/>
              <w:bottom w:val="nil"/>
            </w:tcBorders>
            <w:shd w:val="clear" w:color="auto" w:fill="DEEAF6" w:themeFill="accent5" w:themeFillTint="33"/>
            <w:noWrap/>
            <w:vAlign w:val="bottom"/>
          </w:tcPr>
          <w:p w14:paraId="5E26FEAB"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2.11E-46</w:t>
            </w:r>
          </w:p>
        </w:tc>
      </w:tr>
      <w:tr w:rsidR="009B0BB5" w:rsidRPr="00FA016D" w14:paraId="56291EB8" w14:textId="77777777" w:rsidTr="00FA016D">
        <w:trPr>
          <w:trHeight w:val="332"/>
          <w:jc w:val="center"/>
        </w:trPr>
        <w:tc>
          <w:tcPr>
            <w:tcW w:w="2969" w:type="dxa"/>
            <w:tcBorders>
              <w:top w:val="nil"/>
              <w:left w:val="nil"/>
              <w:bottom w:val="single" w:sz="8" w:space="0" w:color="auto"/>
              <w:right w:val="single" w:sz="4" w:space="0" w:color="auto"/>
            </w:tcBorders>
            <w:shd w:val="clear" w:color="auto" w:fill="auto"/>
            <w:noWrap/>
            <w:vAlign w:val="bottom"/>
            <w:hideMark/>
          </w:tcPr>
          <w:p w14:paraId="6A4D039C"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Non-hormonal Cancer</w:t>
            </w:r>
          </w:p>
        </w:tc>
        <w:tc>
          <w:tcPr>
            <w:tcW w:w="830" w:type="dxa"/>
            <w:tcBorders>
              <w:top w:val="nil"/>
              <w:left w:val="single" w:sz="4" w:space="0" w:color="auto"/>
              <w:bottom w:val="single" w:sz="8" w:space="0" w:color="auto"/>
              <w:right w:val="nil"/>
            </w:tcBorders>
            <w:shd w:val="clear" w:color="auto" w:fill="auto"/>
            <w:noWrap/>
            <w:vAlign w:val="bottom"/>
          </w:tcPr>
          <w:p w14:paraId="279061C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0.0307</w:t>
            </w:r>
          </w:p>
        </w:tc>
        <w:tc>
          <w:tcPr>
            <w:tcW w:w="830" w:type="dxa"/>
            <w:tcBorders>
              <w:top w:val="nil"/>
              <w:left w:val="nil"/>
              <w:bottom w:val="single" w:sz="8" w:space="0" w:color="auto"/>
              <w:right w:val="nil"/>
            </w:tcBorders>
            <w:shd w:val="clear" w:color="auto" w:fill="auto"/>
            <w:noWrap/>
            <w:vAlign w:val="bottom"/>
          </w:tcPr>
          <w:p w14:paraId="6903A43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0.0307</w:t>
            </w:r>
          </w:p>
        </w:tc>
        <w:tc>
          <w:tcPr>
            <w:tcW w:w="1083" w:type="dxa"/>
            <w:tcBorders>
              <w:top w:val="nil"/>
              <w:left w:val="nil"/>
              <w:bottom w:val="single" w:sz="8" w:space="0" w:color="auto"/>
              <w:right w:val="nil"/>
            </w:tcBorders>
            <w:shd w:val="clear" w:color="auto" w:fill="auto"/>
            <w:noWrap/>
            <w:vAlign w:val="bottom"/>
          </w:tcPr>
          <w:p w14:paraId="4BBF0601"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18.048</w:t>
            </w:r>
          </w:p>
        </w:tc>
        <w:tc>
          <w:tcPr>
            <w:tcW w:w="2085" w:type="dxa"/>
            <w:tcBorders>
              <w:top w:val="nil"/>
              <w:left w:val="nil"/>
              <w:bottom w:val="single" w:sz="8" w:space="0" w:color="auto"/>
            </w:tcBorders>
            <w:shd w:val="clear" w:color="auto" w:fill="auto"/>
            <w:noWrap/>
            <w:vAlign w:val="bottom"/>
          </w:tcPr>
          <w:p w14:paraId="7A562728"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2.15E-05</w:t>
            </w:r>
          </w:p>
        </w:tc>
      </w:tr>
    </w:tbl>
    <w:p w14:paraId="028C55FC" w14:textId="288ECC7C" w:rsidR="009B0BB5" w:rsidRPr="00FA016D" w:rsidRDefault="009B0BB5" w:rsidP="00FA016D">
      <w:pPr>
        <w:spacing w:line="276" w:lineRule="auto"/>
        <w:jc w:val="both"/>
        <w:rPr>
          <w:rFonts w:asciiTheme="majorHAnsi" w:hAnsiTheme="majorHAnsi" w:cstheme="majorHAnsi"/>
          <w:sz w:val="16"/>
          <w:szCs w:val="16"/>
        </w:rPr>
      </w:pPr>
      <w:r w:rsidRPr="00FA016D">
        <w:rPr>
          <w:rFonts w:asciiTheme="majorHAnsi" w:hAnsiTheme="majorHAnsi" w:cstheme="majorHAnsi"/>
          <w:sz w:val="16"/>
          <w:szCs w:val="16"/>
        </w:rPr>
        <w:t xml:space="preserve">The observed heritability is transformed into the liability scale in MTG2.17 using the prevalence (k) of cases in each subgroup of cancer. The model is adjusted for batch effect, assessment </w:t>
      </w:r>
      <w:r w:rsidR="003F6530" w:rsidRPr="00FA016D">
        <w:rPr>
          <w:rFonts w:asciiTheme="majorHAnsi" w:hAnsiTheme="majorHAnsi" w:cstheme="majorHAnsi"/>
          <w:sz w:val="16"/>
          <w:szCs w:val="16"/>
        </w:rPr>
        <w:t>centre</w:t>
      </w:r>
      <w:r w:rsidRPr="00FA016D">
        <w:rPr>
          <w:rFonts w:asciiTheme="majorHAnsi" w:hAnsiTheme="majorHAnsi" w:cstheme="majorHAnsi"/>
          <w:sz w:val="16"/>
          <w:szCs w:val="16"/>
        </w:rPr>
        <w:t xml:space="preserve">, </w:t>
      </w:r>
      <w:r w:rsidR="003F6530" w:rsidRPr="00FA016D">
        <w:rPr>
          <w:rFonts w:asciiTheme="majorHAnsi" w:hAnsiTheme="majorHAnsi" w:cstheme="majorHAnsi"/>
          <w:sz w:val="16"/>
          <w:szCs w:val="16"/>
        </w:rPr>
        <w:t xml:space="preserve">the </w:t>
      </w:r>
      <w:r w:rsidRPr="00FA016D">
        <w:rPr>
          <w:rFonts w:asciiTheme="majorHAnsi" w:hAnsiTheme="majorHAnsi" w:cstheme="majorHAnsi"/>
          <w:sz w:val="16"/>
          <w:szCs w:val="16"/>
        </w:rPr>
        <w:t>10 ancestry-informative principal components (PCs), birthplace, age, sex, smoking, alcohol, education &amp; TDI</w:t>
      </w:r>
    </w:p>
    <w:p w14:paraId="5CCB4F8E" w14:textId="3EC91F71" w:rsidR="009B0BB5" w:rsidRPr="001206A9" w:rsidRDefault="005E4539" w:rsidP="00FA016D">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t xml:space="preserve">Supplementary </w:t>
      </w:r>
      <w:r w:rsidR="009B0BB5" w:rsidRPr="001206A9">
        <w:rPr>
          <w:rFonts w:asciiTheme="minorHAnsi" w:hAnsiTheme="minorHAnsi" w:cstheme="minorHAnsi"/>
          <w:b/>
          <w:bCs/>
          <w:sz w:val="20"/>
          <w:szCs w:val="20"/>
        </w:rPr>
        <w:t>Table 2</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w:t>
      </w:r>
      <w:r w:rsidR="00F14E0B" w:rsidRPr="001206A9">
        <w:rPr>
          <w:rFonts w:asciiTheme="minorHAnsi" w:hAnsiTheme="minorHAnsi" w:cstheme="minorHAnsi"/>
          <w:b/>
          <w:bCs/>
          <w:sz w:val="20"/>
          <w:szCs w:val="20"/>
        </w:rPr>
        <w:t xml:space="preserve">SNP-based </w:t>
      </w:r>
      <w:r w:rsidR="00A01D97" w:rsidRPr="001206A9">
        <w:rPr>
          <w:rFonts w:asciiTheme="minorHAnsi" w:hAnsiTheme="minorHAnsi" w:cstheme="minorHAnsi"/>
          <w:b/>
          <w:bCs/>
          <w:sz w:val="20"/>
          <w:szCs w:val="20"/>
        </w:rPr>
        <w:t>H</w:t>
      </w:r>
      <w:r w:rsidR="009B0BB5" w:rsidRPr="001206A9">
        <w:rPr>
          <w:rFonts w:asciiTheme="minorHAnsi" w:hAnsiTheme="minorHAnsi" w:cstheme="minorHAnsi"/>
          <w:b/>
          <w:bCs/>
          <w:sz w:val="20"/>
          <w:szCs w:val="20"/>
        </w:rPr>
        <w:t xml:space="preserve">eritability </w:t>
      </w:r>
      <w:r w:rsidR="00FA016D" w:rsidRPr="001206A9">
        <w:rPr>
          <w:rFonts w:asciiTheme="minorHAnsi" w:hAnsiTheme="minorHAnsi" w:cstheme="minorHAnsi"/>
          <w:b/>
          <w:bCs/>
          <w:sz w:val="20"/>
          <w:szCs w:val="20"/>
        </w:rPr>
        <w:t>estimates</w:t>
      </w:r>
      <w:r w:rsidR="009B0BB5" w:rsidRPr="001206A9">
        <w:rPr>
          <w:rFonts w:asciiTheme="minorHAnsi" w:hAnsiTheme="minorHAnsi" w:cstheme="minorHAnsi"/>
          <w:b/>
          <w:bCs/>
          <w:sz w:val="20"/>
          <w:szCs w:val="20"/>
        </w:rPr>
        <w:t xml:space="preserve"> </w:t>
      </w:r>
      <w:r w:rsidR="00F14E0B" w:rsidRPr="001206A9">
        <w:rPr>
          <w:rFonts w:asciiTheme="minorHAnsi" w:hAnsiTheme="minorHAnsi" w:cstheme="minorHAnsi"/>
          <w:b/>
          <w:bCs/>
          <w:sz w:val="20"/>
          <w:szCs w:val="20"/>
        </w:rPr>
        <w:t xml:space="preserve">for subgroups of cancers in the </w:t>
      </w:r>
      <w:r w:rsidR="00FA016D" w:rsidRPr="001206A9">
        <w:rPr>
          <w:rFonts w:asciiTheme="minorHAnsi" w:hAnsiTheme="minorHAnsi" w:cstheme="minorHAnsi"/>
          <w:b/>
          <w:bCs/>
          <w:sz w:val="20"/>
          <w:szCs w:val="20"/>
        </w:rPr>
        <w:t xml:space="preserve">UKB </w:t>
      </w:r>
      <w:r w:rsidR="00F14E0B" w:rsidRPr="001206A9">
        <w:rPr>
          <w:rFonts w:asciiTheme="minorHAnsi" w:hAnsiTheme="minorHAnsi" w:cstheme="minorHAnsi"/>
          <w:b/>
          <w:bCs/>
          <w:sz w:val="20"/>
          <w:szCs w:val="20"/>
        </w:rPr>
        <w:t>u</w:t>
      </w:r>
      <w:r w:rsidR="009B0BB5" w:rsidRPr="001206A9">
        <w:rPr>
          <w:rFonts w:asciiTheme="minorHAnsi" w:hAnsiTheme="minorHAnsi" w:cstheme="minorHAnsi"/>
          <w:b/>
          <w:bCs/>
          <w:sz w:val="20"/>
          <w:szCs w:val="20"/>
        </w:rPr>
        <w:t xml:space="preserve">sing LDSC </w:t>
      </w:r>
      <w:r w:rsidR="00F14E0B" w:rsidRPr="001206A9">
        <w:rPr>
          <w:rFonts w:asciiTheme="minorHAnsi" w:hAnsiTheme="minorHAnsi" w:cstheme="minorHAnsi"/>
          <w:b/>
          <w:bCs/>
          <w:sz w:val="20"/>
          <w:szCs w:val="20"/>
        </w:rPr>
        <w:t>[n=288,837]</w:t>
      </w:r>
      <w:r w:rsidR="00FA016D" w:rsidRPr="001206A9">
        <w:rPr>
          <w:rFonts w:asciiTheme="minorHAnsi" w:hAnsiTheme="minorHAnsi" w:cstheme="minorHAnsi"/>
          <w:b/>
          <w:bCs/>
          <w:sz w:val="20"/>
          <w:szCs w:val="20"/>
        </w:rPr>
        <w:t xml:space="preserve"> </w:t>
      </w:r>
    </w:p>
    <w:tbl>
      <w:tblPr>
        <w:tblW w:w="7655" w:type="dxa"/>
        <w:jc w:val="center"/>
        <w:tblLook w:val="04A0" w:firstRow="1" w:lastRow="0" w:firstColumn="1" w:lastColumn="0" w:noHBand="0" w:noVBand="1"/>
      </w:tblPr>
      <w:tblGrid>
        <w:gridCol w:w="2970"/>
        <w:gridCol w:w="830"/>
        <w:gridCol w:w="830"/>
        <w:gridCol w:w="1083"/>
        <w:gridCol w:w="1960"/>
      </w:tblGrid>
      <w:tr w:rsidR="009B0BB5" w:rsidRPr="00184A15" w14:paraId="6EDE70F1" w14:textId="77777777" w:rsidTr="00761677">
        <w:trPr>
          <w:trHeight w:val="302"/>
          <w:jc w:val="center"/>
        </w:trPr>
        <w:tc>
          <w:tcPr>
            <w:tcW w:w="7655" w:type="dxa"/>
            <w:gridSpan w:val="5"/>
            <w:tcBorders>
              <w:top w:val="single" w:sz="4" w:space="0" w:color="auto"/>
              <w:left w:val="nil"/>
              <w:bottom w:val="single" w:sz="4" w:space="0" w:color="auto"/>
            </w:tcBorders>
            <w:shd w:val="clear" w:color="auto" w:fill="DEEAF6" w:themeFill="accent5" w:themeFillTint="33"/>
            <w:noWrap/>
            <w:vAlign w:val="bottom"/>
            <w:hideMark/>
          </w:tcPr>
          <w:p w14:paraId="7EB7DE77" w14:textId="77777777" w:rsidR="009B0BB5" w:rsidRPr="00184A15" w:rsidRDefault="009B0BB5" w:rsidP="00FA016D">
            <w:pPr>
              <w:spacing w:before="240"/>
              <w:rPr>
                <w:rFonts w:ascii="Palatino Linotype" w:hAnsi="Palatino Linotype"/>
                <w:color w:val="000000"/>
                <w:sz w:val="22"/>
                <w:szCs w:val="22"/>
              </w:rPr>
            </w:pPr>
            <w:bookmarkStart w:id="2" w:name="_Hlk77355335"/>
            <w:r w:rsidRPr="00FA016D">
              <w:rPr>
                <w:rFonts w:asciiTheme="minorHAnsi" w:hAnsiTheme="minorHAnsi" w:cstheme="minorHAnsi"/>
                <w:sz w:val="22"/>
                <w:szCs w:val="22"/>
              </w:rPr>
              <w:t>Univariate LDSC SNP-h2 of cancer [incident and prevalent cases ]in the UK Biobank</w:t>
            </w:r>
            <w:r w:rsidRPr="00184A15">
              <w:rPr>
                <w:rFonts w:ascii="Palatino Linotype" w:hAnsi="Palatino Linotype"/>
                <w:color w:val="000000"/>
                <w:sz w:val="22"/>
                <w:szCs w:val="22"/>
              </w:rPr>
              <w:t xml:space="preserve"> </w:t>
            </w:r>
            <w:bookmarkEnd w:id="2"/>
          </w:p>
        </w:tc>
      </w:tr>
      <w:tr w:rsidR="009B0BB5" w:rsidRPr="00184A15" w14:paraId="61FECA24" w14:textId="77777777" w:rsidTr="00FA016D">
        <w:trPr>
          <w:trHeight w:val="332"/>
          <w:jc w:val="center"/>
        </w:trPr>
        <w:tc>
          <w:tcPr>
            <w:tcW w:w="2970" w:type="dxa"/>
            <w:tcBorders>
              <w:top w:val="single" w:sz="4" w:space="0" w:color="auto"/>
              <w:left w:val="nil"/>
              <w:bottom w:val="single" w:sz="8" w:space="0" w:color="auto"/>
              <w:right w:val="single" w:sz="4" w:space="0" w:color="auto"/>
            </w:tcBorders>
            <w:shd w:val="clear" w:color="auto" w:fill="auto"/>
            <w:noWrap/>
            <w:vAlign w:val="bottom"/>
            <w:hideMark/>
          </w:tcPr>
          <w:p w14:paraId="669FB52D" w14:textId="77777777" w:rsidR="009B0BB5" w:rsidRPr="00184A15" w:rsidRDefault="009B0BB5" w:rsidP="001E774B">
            <w:pPr>
              <w:spacing w:line="276" w:lineRule="auto"/>
              <w:rPr>
                <w:rFonts w:ascii="Palatino Linotype" w:hAnsi="Palatino Linotype"/>
                <w:color w:val="000000"/>
                <w:sz w:val="22"/>
                <w:szCs w:val="22"/>
              </w:rPr>
            </w:pPr>
            <w:r w:rsidRPr="00184A15">
              <w:rPr>
                <w:rFonts w:ascii="Palatino Linotype" w:hAnsi="Palatino Linotype"/>
                <w:color w:val="000000"/>
                <w:sz w:val="22"/>
                <w:szCs w:val="22"/>
              </w:rPr>
              <w:t> </w:t>
            </w:r>
          </w:p>
        </w:tc>
        <w:tc>
          <w:tcPr>
            <w:tcW w:w="4685" w:type="dxa"/>
            <w:gridSpan w:val="4"/>
            <w:tcBorders>
              <w:top w:val="single" w:sz="4" w:space="0" w:color="auto"/>
              <w:left w:val="single" w:sz="4" w:space="0" w:color="auto"/>
              <w:bottom w:val="single" w:sz="8" w:space="0" w:color="auto"/>
            </w:tcBorders>
            <w:shd w:val="clear" w:color="auto" w:fill="auto"/>
            <w:noWrap/>
            <w:vAlign w:val="bottom"/>
            <w:hideMark/>
          </w:tcPr>
          <w:p w14:paraId="17F66148"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 xml:space="preserve">Liability scale </w:t>
            </w:r>
          </w:p>
        </w:tc>
      </w:tr>
      <w:tr w:rsidR="009B0BB5" w:rsidRPr="00184A15" w14:paraId="4948420A" w14:textId="77777777" w:rsidTr="00761677">
        <w:trPr>
          <w:trHeight w:val="393"/>
          <w:jc w:val="center"/>
        </w:trPr>
        <w:tc>
          <w:tcPr>
            <w:tcW w:w="2970" w:type="dxa"/>
            <w:tcBorders>
              <w:top w:val="nil"/>
              <w:left w:val="nil"/>
              <w:bottom w:val="single" w:sz="8" w:space="0" w:color="auto"/>
              <w:right w:val="single" w:sz="4" w:space="0" w:color="auto"/>
            </w:tcBorders>
            <w:shd w:val="clear" w:color="auto" w:fill="DEEAF6" w:themeFill="accent5" w:themeFillTint="33"/>
            <w:noWrap/>
            <w:vAlign w:val="bottom"/>
            <w:hideMark/>
          </w:tcPr>
          <w:p w14:paraId="069DAFC2"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Cancer Types</w:t>
            </w:r>
          </w:p>
        </w:tc>
        <w:tc>
          <w:tcPr>
            <w:tcW w:w="821" w:type="dxa"/>
            <w:tcBorders>
              <w:top w:val="nil"/>
              <w:left w:val="single" w:sz="4" w:space="0" w:color="auto"/>
              <w:bottom w:val="single" w:sz="8" w:space="0" w:color="auto"/>
              <w:right w:val="nil"/>
            </w:tcBorders>
            <w:shd w:val="clear" w:color="auto" w:fill="DEEAF6" w:themeFill="accent5" w:themeFillTint="33"/>
            <w:noWrap/>
            <w:vAlign w:val="bottom"/>
            <w:hideMark/>
          </w:tcPr>
          <w:p w14:paraId="6A6C4F6F" w14:textId="488317F9" w:rsidR="009B0BB5" w:rsidRPr="00184A15" w:rsidRDefault="00FA016D" w:rsidP="009B0BB5">
            <w:pPr>
              <w:spacing w:line="276" w:lineRule="auto"/>
              <w:jc w:val="center"/>
              <w:rPr>
                <w:rFonts w:ascii="Palatino Linotype" w:hAnsi="Palatino Linotype"/>
                <w:color w:val="000000"/>
                <w:sz w:val="22"/>
                <w:szCs w:val="22"/>
              </w:rPr>
            </w:pPr>
            <w:r w:rsidRPr="00FA016D">
              <w:rPr>
                <w:rFonts w:asciiTheme="minorHAnsi" w:hAnsiTheme="minorHAnsi" w:cstheme="minorHAnsi"/>
                <w:sz w:val="22"/>
                <w:szCs w:val="22"/>
              </w:rPr>
              <w:t>h</w:t>
            </w:r>
            <w:r w:rsidRPr="00FA016D">
              <w:rPr>
                <w:rFonts w:asciiTheme="minorHAnsi" w:hAnsiTheme="minorHAnsi" w:cstheme="minorHAnsi"/>
                <w:sz w:val="22"/>
                <w:szCs w:val="22"/>
                <w:vertAlign w:val="superscript"/>
              </w:rPr>
              <w:t>2</w:t>
            </w:r>
          </w:p>
        </w:tc>
        <w:tc>
          <w:tcPr>
            <w:tcW w:w="821" w:type="dxa"/>
            <w:tcBorders>
              <w:top w:val="nil"/>
              <w:left w:val="nil"/>
              <w:bottom w:val="single" w:sz="8" w:space="0" w:color="auto"/>
              <w:right w:val="nil"/>
            </w:tcBorders>
            <w:shd w:val="clear" w:color="auto" w:fill="DEEAF6" w:themeFill="accent5" w:themeFillTint="33"/>
            <w:noWrap/>
            <w:vAlign w:val="bottom"/>
            <w:hideMark/>
          </w:tcPr>
          <w:p w14:paraId="58304ABC" w14:textId="77777777" w:rsidR="009B0BB5" w:rsidRPr="00184A15" w:rsidRDefault="009B0BB5" w:rsidP="00FA016D">
            <w:pPr>
              <w:spacing w:before="240"/>
              <w:jc w:val="center"/>
              <w:rPr>
                <w:rFonts w:ascii="Palatino Linotype" w:hAnsi="Palatino Linotype"/>
                <w:color w:val="000000"/>
                <w:sz w:val="22"/>
                <w:szCs w:val="22"/>
              </w:rPr>
            </w:pPr>
            <w:r w:rsidRPr="00FA016D">
              <w:rPr>
                <w:rFonts w:asciiTheme="minorHAnsi" w:hAnsiTheme="minorHAnsi" w:cstheme="minorHAnsi"/>
                <w:sz w:val="22"/>
                <w:szCs w:val="22"/>
              </w:rPr>
              <w:t>SE</w:t>
            </w:r>
          </w:p>
        </w:tc>
        <w:tc>
          <w:tcPr>
            <w:tcW w:w="1083" w:type="dxa"/>
            <w:tcBorders>
              <w:top w:val="nil"/>
              <w:left w:val="nil"/>
              <w:bottom w:val="single" w:sz="8" w:space="0" w:color="auto"/>
              <w:right w:val="nil"/>
            </w:tcBorders>
            <w:shd w:val="clear" w:color="auto" w:fill="DEEAF6" w:themeFill="accent5" w:themeFillTint="33"/>
            <w:noWrap/>
            <w:vAlign w:val="bottom"/>
            <w:hideMark/>
          </w:tcPr>
          <w:p w14:paraId="4FB00056" w14:textId="629F6AB9" w:rsidR="009B0BB5" w:rsidRPr="00184A15" w:rsidRDefault="00FA016D" w:rsidP="009B0BB5">
            <w:pPr>
              <w:spacing w:line="276" w:lineRule="auto"/>
              <w:jc w:val="center"/>
              <w:rPr>
                <w:rFonts w:ascii="Palatino Linotype" w:hAnsi="Palatino Linotype"/>
                <w:color w:val="000000"/>
                <w:sz w:val="22"/>
                <w:szCs w:val="22"/>
              </w:rPr>
            </w:pPr>
            <w:r w:rsidRPr="00FA016D">
              <w:rPr>
                <w:rFonts w:asciiTheme="minorHAnsi" w:hAnsiTheme="minorHAnsi" w:cstheme="minorHAnsi"/>
                <w:sz w:val="22"/>
                <w:szCs w:val="22"/>
              </w:rPr>
              <w:t>χ² test</w:t>
            </w:r>
          </w:p>
        </w:tc>
        <w:tc>
          <w:tcPr>
            <w:tcW w:w="1960" w:type="dxa"/>
            <w:tcBorders>
              <w:top w:val="nil"/>
              <w:left w:val="nil"/>
              <w:bottom w:val="single" w:sz="8" w:space="0" w:color="auto"/>
            </w:tcBorders>
            <w:shd w:val="clear" w:color="auto" w:fill="DEEAF6" w:themeFill="accent5" w:themeFillTint="33"/>
            <w:noWrap/>
            <w:vAlign w:val="bottom"/>
            <w:hideMark/>
          </w:tcPr>
          <w:p w14:paraId="2E09CE9E" w14:textId="77777777" w:rsidR="009B0BB5" w:rsidRPr="00184A15" w:rsidRDefault="009B0BB5" w:rsidP="00FA016D">
            <w:pPr>
              <w:spacing w:before="240"/>
              <w:jc w:val="center"/>
              <w:rPr>
                <w:rFonts w:ascii="Palatino Linotype" w:hAnsi="Palatino Linotype"/>
                <w:color w:val="000000"/>
                <w:sz w:val="22"/>
                <w:szCs w:val="22"/>
              </w:rPr>
            </w:pPr>
            <w:r w:rsidRPr="00FA016D">
              <w:rPr>
                <w:rFonts w:asciiTheme="minorHAnsi" w:hAnsiTheme="minorHAnsi" w:cstheme="minorHAnsi"/>
                <w:sz w:val="22"/>
                <w:szCs w:val="22"/>
              </w:rPr>
              <w:t>Sig.</w:t>
            </w:r>
          </w:p>
        </w:tc>
      </w:tr>
      <w:tr w:rsidR="009B0BB5" w:rsidRPr="00184A15" w14:paraId="2C82DB8B" w14:textId="77777777" w:rsidTr="00FA016D">
        <w:trPr>
          <w:trHeight w:val="317"/>
          <w:jc w:val="center"/>
        </w:trPr>
        <w:tc>
          <w:tcPr>
            <w:tcW w:w="2970" w:type="dxa"/>
            <w:tcBorders>
              <w:top w:val="nil"/>
              <w:left w:val="nil"/>
              <w:bottom w:val="nil"/>
              <w:right w:val="single" w:sz="4" w:space="0" w:color="auto"/>
            </w:tcBorders>
            <w:shd w:val="clear" w:color="auto" w:fill="auto"/>
            <w:noWrap/>
            <w:vAlign w:val="bottom"/>
            <w:hideMark/>
          </w:tcPr>
          <w:p w14:paraId="741A4DC6"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Overall Cancer</w:t>
            </w:r>
          </w:p>
        </w:tc>
        <w:tc>
          <w:tcPr>
            <w:tcW w:w="821" w:type="dxa"/>
            <w:tcBorders>
              <w:top w:val="nil"/>
              <w:left w:val="single" w:sz="4" w:space="0" w:color="auto"/>
              <w:bottom w:val="nil"/>
              <w:right w:val="nil"/>
            </w:tcBorders>
            <w:shd w:val="clear" w:color="auto" w:fill="auto"/>
            <w:noWrap/>
            <w:vAlign w:val="bottom"/>
          </w:tcPr>
          <w:p w14:paraId="3026A475"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0.0330</w:t>
            </w:r>
          </w:p>
        </w:tc>
        <w:tc>
          <w:tcPr>
            <w:tcW w:w="821" w:type="dxa"/>
            <w:tcBorders>
              <w:top w:val="nil"/>
              <w:left w:val="nil"/>
              <w:bottom w:val="nil"/>
              <w:right w:val="nil"/>
            </w:tcBorders>
            <w:shd w:val="clear" w:color="auto" w:fill="auto"/>
            <w:noWrap/>
            <w:vAlign w:val="bottom"/>
          </w:tcPr>
          <w:p w14:paraId="557FFC5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0.0046</w:t>
            </w:r>
          </w:p>
        </w:tc>
        <w:tc>
          <w:tcPr>
            <w:tcW w:w="1083" w:type="dxa"/>
            <w:tcBorders>
              <w:top w:val="nil"/>
              <w:left w:val="nil"/>
              <w:bottom w:val="nil"/>
              <w:right w:val="nil"/>
            </w:tcBorders>
            <w:shd w:val="clear" w:color="auto" w:fill="auto"/>
            <w:noWrap/>
            <w:vAlign w:val="bottom"/>
          </w:tcPr>
          <w:p w14:paraId="2A00554C"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51.46503</w:t>
            </w:r>
          </w:p>
        </w:tc>
        <w:tc>
          <w:tcPr>
            <w:tcW w:w="1960" w:type="dxa"/>
            <w:tcBorders>
              <w:top w:val="nil"/>
              <w:left w:val="nil"/>
              <w:bottom w:val="nil"/>
            </w:tcBorders>
            <w:shd w:val="clear" w:color="auto" w:fill="auto"/>
            <w:noWrap/>
            <w:vAlign w:val="bottom"/>
          </w:tcPr>
          <w:p w14:paraId="69D50738"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7.29E-13</w:t>
            </w:r>
          </w:p>
        </w:tc>
      </w:tr>
      <w:tr w:rsidR="009B0BB5" w:rsidRPr="00184A15" w14:paraId="0C55C3AE" w14:textId="77777777" w:rsidTr="00761677">
        <w:trPr>
          <w:trHeight w:val="317"/>
          <w:jc w:val="center"/>
        </w:trPr>
        <w:tc>
          <w:tcPr>
            <w:tcW w:w="2970" w:type="dxa"/>
            <w:tcBorders>
              <w:top w:val="nil"/>
              <w:left w:val="nil"/>
              <w:bottom w:val="nil"/>
              <w:right w:val="single" w:sz="4" w:space="0" w:color="auto"/>
            </w:tcBorders>
            <w:shd w:val="clear" w:color="auto" w:fill="DEEAF6" w:themeFill="accent5" w:themeFillTint="33"/>
            <w:noWrap/>
            <w:vAlign w:val="bottom"/>
          </w:tcPr>
          <w:p w14:paraId="332D2210"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Non-obesity cancer</w:t>
            </w:r>
          </w:p>
        </w:tc>
        <w:tc>
          <w:tcPr>
            <w:tcW w:w="821" w:type="dxa"/>
            <w:tcBorders>
              <w:top w:val="nil"/>
              <w:left w:val="single" w:sz="4" w:space="0" w:color="auto"/>
              <w:bottom w:val="nil"/>
              <w:right w:val="nil"/>
            </w:tcBorders>
            <w:shd w:val="clear" w:color="auto" w:fill="DEEAF6" w:themeFill="accent5" w:themeFillTint="33"/>
            <w:noWrap/>
            <w:vAlign w:val="bottom"/>
          </w:tcPr>
          <w:p w14:paraId="65808CF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0.0149</w:t>
            </w:r>
          </w:p>
        </w:tc>
        <w:tc>
          <w:tcPr>
            <w:tcW w:w="821" w:type="dxa"/>
            <w:tcBorders>
              <w:top w:val="nil"/>
              <w:left w:val="nil"/>
              <w:bottom w:val="nil"/>
              <w:right w:val="nil"/>
            </w:tcBorders>
            <w:shd w:val="clear" w:color="auto" w:fill="DEEAF6" w:themeFill="accent5" w:themeFillTint="33"/>
            <w:noWrap/>
            <w:vAlign w:val="bottom"/>
          </w:tcPr>
          <w:p w14:paraId="0FADA333"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0.0113</w:t>
            </w:r>
          </w:p>
        </w:tc>
        <w:tc>
          <w:tcPr>
            <w:tcW w:w="1083" w:type="dxa"/>
            <w:tcBorders>
              <w:top w:val="nil"/>
              <w:left w:val="nil"/>
              <w:bottom w:val="nil"/>
              <w:right w:val="nil"/>
            </w:tcBorders>
            <w:shd w:val="clear" w:color="auto" w:fill="DEEAF6" w:themeFill="accent5" w:themeFillTint="33"/>
            <w:noWrap/>
            <w:vAlign w:val="bottom"/>
          </w:tcPr>
          <w:p w14:paraId="135A947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1.738664</w:t>
            </w:r>
          </w:p>
        </w:tc>
        <w:tc>
          <w:tcPr>
            <w:tcW w:w="1960" w:type="dxa"/>
            <w:tcBorders>
              <w:top w:val="nil"/>
              <w:left w:val="nil"/>
              <w:bottom w:val="nil"/>
            </w:tcBorders>
            <w:shd w:val="clear" w:color="auto" w:fill="DEEAF6" w:themeFill="accent5" w:themeFillTint="33"/>
            <w:noWrap/>
            <w:vAlign w:val="bottom"/>
          </w:tcPr>
          <w:p w14:paraId="14FEC19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1.87E-01</w:t>
            </w:r>
          </w:p>
        </w:tc>
      </w:tr>
      <w:tr w:rsidR="009B0BB5" w:rsidRPr="00184A15" w14:paraId="4B7E134B" w14:textId="77777777" w:rsidTr="00FA016D">
        <w:trPr>
          <w:trHeight w:val="317"/>
          <w:jc w:val="center"/>
        </w:trPr>
        <w:tc>
          <w:tcPr>
            <w:tcW w:w="2970" w:type="dxa"/>
            <w:tcBorders>
              <w:top w:val="nil"/>
              <w:left w:val="nil"/>
              <w:bottom w:val="nil"/>
              <w:right w:val="single" w:sz="4" w:space="0" w:color="auto"/>
            </w:tcBorders>
            <w:shd w:val="clear" w:color="auto" w:fill="auto"/>
            <w:noWrap/>
            <w:vAlign w:val="bottom"/>
            <w:hideMark/>
          </w:tcPr>
          <w:p w14:paraId="5140AD6C"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Obesity-related</w:t>
            </w:r>
          </w:p>
        </w:tc>
        <w:tc>
          <w:tcPr>
            <w:tcW w:w="821" w:type="dxa"/>
            <w:tcBorders>
              <w:top w:val="nil"/>
              <w:left w:val="single" w:sz="4" w:space="0" w:color="auto"/>
              <w:bottom w:val="nil"/>
              <w:right w:val="nil"/>
            </w:tcBorders>
            <w:shd w:val="clear" w:color="auto" w:fill="auto"/>
            <w:noWrap/>
            <w:vAlign w:val="bottom"/>
          </w:tcPr>
          <w:p w14:paraId="3949DF74"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0.0413</w:t>
            </w:r>
          </w:p>
        </w:tc>
        <w:tc>
          <w:tcPr>
            <w:tcW w:w="821" w:type="dxa"/>
            <w:tcBorders>
              <w:top w:val="nil"/>
              <w:left w:val="nil"/>
              <w:bottom w:val="nil"/>
              <w:right w:val="nil"/>
            </w:tcBorders>
            <w:shd w:val="clear" w:color="auto" w:fill="auto"/>
            <w:noWrap/>
            <w:vAlign w:val="bottom"/>
          </w:tcPr>
          <w:p w14:paraId="620E291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0.0065</w:t>
            </w:r>
          </w:p>
        </w:tc>
        <w:tc>
          <w:tcPr>
            <w:tcW w:w="1083" w:type="dxa"/>
            <w:tcBorders>
              <w:top w:val="nil"/>
              <w:left w:val="nil"/>
              <w:bottom w:val="nil"/>
              <w:right w:val="nil"/>
            </w:tcBorders>
            <w:shd w:val="clear" w:color="auto" w:fill="auto"/>
            <w:noWrap/>
            <w:vAlign w:val="bottom"/>
          </w:tcPr>
          <w:p w14:paraId="544B9A9E"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40.37136</w:t>
            </w:r>
          </w:p>
        </w:tc>
        <w:tc>
          <w:tcPr>
            <w:tcW w:w="1960" w:type="dxa"/>
            <w:tcBorders>
              <w:top w:val="nil"/>
              <w:left w:val="nil"/>
              <w:bottom w:val="nil"/>
            </w:tcBorders>
            <w:shd w:val="clear" w:color="auto" w:fill="auto"/>
            <w:noWrap/>
            <w:vAlign w:val="bottom"/>
          </w:tcPr>
          <w:p w14:paraId="737786DF"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2.10E-10</w:t>
            </w:r>
          </w:p>
        </w:tc>
      </w:tr>
      <w:tr w:rsidR="009B0BB5" w:rsidRPr="00184A15" w14:paraId="71CBE269" w14:textId="77777777" w:rsidTr="00761677">
        <w:trPr>
          <w:trHeight w:val="317"/>
          <w:jc w:val="center"/>
        </w:trPr>
        <w:tc>
          <w:tcPr>
            <w:tcW w:w="2970" w:type="dxa"/>
            <w:tcBorders>
              <w:top w:val="nil"/>
              <w:left w:val="nil"/>
              <w:bottom w:val="nil"/>
              <w:right w:val="single" w:sz="4" w:space="0" w:color="auto"/>
            </w:tcBorders>
            <w:shd w:val="clear" w:color="auto" w:fill="DEEAF6" w:themeFill="accent5" w:themeFillTint="33"/>
            <w:noWrap/>
            <w:vAlign w:val="bottom"/>
            <w:hideMark/>
          </w:tcPr>
          <w:p w14:paraId="3EB70EDF"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Hormonal Cancer</w:t>
            </w:r>
          </w:p>
        </w:tc>
        <w:tc>
          <w:tcPr>
            <w:tcW w:w="821" w:type="dxa"/>
            <w:tcBorders>
              <w:top w:val="nil"/>
              <w:left w:val="single" w:sz="4" w:space="0" w:color="auto"/>
              <w:bottom w:val="nil"/>
              <w:right w:val="nil"/>
            </w:tcBorders>
            <w:shd w:val="clear" w:color="auto" w:fill="DEEAF6" w:themeFill="accent5" w:themeFillTint="33"/>
            <w:noWrap/>
            <w:vAlign w:val="bottom"/>
          </w:tcPr>
          <w:p w14:paraId="0FC246B3"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0.0699</w:t>
            </w:r>
          </w:p>
        </w:tc>
        <w:tc>
          <w:tcPr>
            <w:tcW w:w="821" w:type="dxa"/>
            <w:tcBorders>
              <w:top w:val="nil"/>
              <w:left w:val="nil"/>
              <w:bottom w:val="nil"/>
              <w:right w:val="nil"/>
            </w:tcBorders>
            <w:shd w:val="clear" w:color="auto" w:fill="DEEAF6" w:themeFill="accent5" w:themeFillTint="33"/>
            <w:noWrap/>
            <w:vAlign w:val="bottom"/>
          </w:tcPr>
          <w:p w14:paraId="2B1EF1A8"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0.0083</w:t>
            </w:r>
          </w:p>
        </w:tc>
        <w:tc>
          <w:tcPr>
            <w:tcW w:w="1083" w:type="dxa"/>
            <w:tcBorders>
              <w:top w:val="nil"/>
              <w:left w:val="nil"/>
              <w:bottom w:val="nil"/>
              <w:right w:val="nil"/>
            </w:tcBorders>
            <w:shd w:val="clear" w:color="auto" w:fill="DEEAF6" w:themeFill="accent5" w:themeFillTint="33"/>
            <w:noWrap/>
            <w:vAlign w:val="bottom"/>
          </w:tcPr>
          <w:p w14:paraId="5D298F73"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70.92481</w:t>
            </w:r>
          </w:p>
        </w:tc>
        <w:tc>
          <w:tcPr>
            <w:tcW w:w="1960" w:type="dxa"/>
            <w:tcBorders>
              <w:top w:val="nil"/>
              <w:left w:val="nil"/>
              <w:bottom w:val="nil"/>
            </w:tcBorders>
            <w:shd w:val="clear" w:color="auto" w:fill="DEEAF6" w:themeFill="accent5" w:themeFillTint="33"/>
            <w:noWrap/>
            <w:vAlign w:val="bottom"/>
          </w:tcPr>
          <w:p w14:paraId="1E710B51"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3.71E-17</w:t>
            </w:r>
          </w:p>
        </w:tc>
      </w:tr>
      <w:tr w:rsidR="009B0BB5" w:rsidRPr="00184A15" w14:paraId="6CB3CCF7" w14:textId="77777777" w:rsidTr="00FA016D">
        <w:trPr>
          <w:trHeight w:val="332"/>
          <w:jc w:val="center"/>
        </w:trPr>
        <w:tc>
          <w:tcPr>
            <w:tcW w:w="2970" w:type="dxa"/>
            <w:tcBorders>
              <w:top w:val="nil"/>
              <w:left w:val="nil"/>
              <w:bottom w:val="single" w:sz="8" w:space="0" w:color="auto"/>
              <w:right w:val="single" w:sz="4" w:space="0" w:color="auto"/>
            </w:tcBorders>
            <w:shd w:val="clear" w:color="auto" w:fill="auto"/>
            <w:noWrap/>
            <w:vAlign w:val="bottom"/>
            <w:hideMark/>
          </w:tcPr>
          <w:p w14:paraId="35B9DAFE"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Non-hormonal Cancer</w:t>
            </w:r>
          </w:p>
        </w:tc>
        <w:tc>
          <w:tcPr>
            <w:tcW w:w="821" w:type="dxa"/>
            <w:tcBorders>
              <w:top w:val="nil"/>
              <w:left w:val="single" w:sz="4" w:space="0" w:color="auto"/>
              <w:bottom w:val="single" w:sz="8" w:space="0" w:color="auto"/>
              <w:right w:val="nil"/>
            </w:tcBorders>
            <w:shd w:val="clear" w:color="auto" w:fill="auto"/>
            <w:noWrap/>
            <w:vAlign w:val="bottom"/>
          </w:tcPr>
          <w:p w14:paraId="36131E10"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0.0300</w:t>
            </w:r>
          </w:p>
        </w:tc>
        <w:tc>
          <w:tcPr>
            <w:tcW w:w="821" w:type="dxa"/>
            <w:tcBorders>
              <w:top w:val="nil"/>
              <w:left w:val="nil"/>
              <w:bottom w:val="single" w:sz="8" w:space="0" w:color="auto"/>
              <w:right w:val="nil"/>
            </w:tcBorders>
            <w:shd w:val="clear" w:color="auto" w:fill="auto"/>
            <w:noWrap/>
            <w:vAlign w:val="bottom"/>
          </w:tcPr>
          <w:p w14:paraId="167512D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0.0101</w:t>
            </w:r>
          </w:p>
        </w:tc>
        <w:tc>
          <w:tcPr>
            <w:tcW w:w="1083" w:type="dxa"/>
            <w:tcBorders>
              <w:top w:val="nil"/>
              <w:left w:val="nil"/>
              <w:bottom w:val="single" w:sz="8" w:space="0" w:color="auto"/>
              <w:right w:val="nil"/>
            </w:tcBorders>
            <w:shd w:val="clear" w:color="auto" w:fill="auto"/>
            <w:noWrap/>
            <w:vAlign w:val="bottom"/>
          </w:tcPr>
          <w:p w14:paraId="2460C9C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8.822664</w:t>
            </w:r>
          </w:p>
        </w:tc>
        <w:tc>
          <w:tcPr>
            <w:tcW w:w="1960" w:type="dxa"/>
            <w:tcBorders>
              <w:top w:val="nil"/>
              <w:left w:val="nil"/>
              <w:bottom w:val="single" w:sz="8" w:space="0" w:color="auto"/>
            </w:tcBorders>
            <w:shd w:val="clear" w:color="auto" w:fill="auto"/>
            <w:noWrap/>
            <w:vAlign w:val="bottom"/>
          </w:tcPr>
          <w:p w14:paraId="302A9571"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2.98E-03</w:t>
            </w:r>
          </w:p>
        </w:tc>
      </w:tr>
    </w:tbl>
    <w:p w14:paraId="48CB136B" w14:textId="20460514" w:rsidR="009B0BB5" w:rsidRPr="00FA016D" w:rsidRDefault="009B0BB5" w:rsidP="009B0BB5">
      <w:pPr>
        <w:spacing w:line="276" w:lineRule="auto"/>
        <w:jc w:val="both"/>
        <w:rPr>
          <w:rFonts w:asciiTheme="majorHAnsi" w:hAnsiTheme="majorHAnsi" w:cstheme="majorHAnsi"/>
          <w:sz w:val="16"/>
          <w:szCs w:val="16"/>
        </w:rPr>
      </w:pPr>
      <w:r w:rsidRPr="00FA016D">
        <w:rPr>
          <w:rFonts w:asciiTheme="majorHAnsi" w:hAnsiTheme="majorHAnsi" w:cstheme="majorHAnsi"/>
          <w:sz w:val="16"/>
          <w:szCs w:val="16"/>
        </w:rPr>
        <w:t xml:space="preserve">The observed heritability is transformed into the liability scale in MTG2.17 using the prevalence (k) of cases in each subgroup of cancer. The model is adjusted for batch effect, assessment </w:t>
      </w:r>
      <w:r w:rsidR="003F6530" w:rsidRPr="00FA016D">
        <w:rPr>
          <w:rFonts w:asciiTheme="majorHAnsi" w:hAnsiTheme="majorHAnsi" w:cstheme="majorHAnsi"/>
          <w:sz w:val="16"/>
          <w:szCs w:val="16"/>
        </w:rPr>
        <w:t>centre</w:t>
      </w:r>
      <w:r w:rsidRPr="00FA016D">
        <w:rPr>
          <w:rFonts w:asciiTheme="majorHAnsi" w:hAnsiTheme="majorHAnsi" w:cstheme="majorHAnsi"/>
          <w:sz w:val="16"/>
          <w:szCs w:val="16"/>
        </w:rPr>
        <w:t>, 10 ancestry-informative principal components (PCs), birthplace, age, sex, smoking, alcohol, education &amp; TDI</w:t>
      </w:r>
    </w:p>
    <w:p w14:paraId="31B4DB18" w14:textId="77777777" w:rsidR="009B0BB5" w:rsidRPr="00184A15" w:rsidRDefault="009B0BB5" w:rsidP="009B0BB5">
      <w:pPr>
        <w:spacing w:line="276" w:lineRule="auto"/>
        <w:rPr>
          <w:rFonts w:ascii="Palatino Linotype" w:hAnsi="Palatino Linotype"/>
          <w:sz w:val="22"/>
          <w:szCs w:val="22"/>
        </w:rPr>
      </w:pPr>
    </w:p>
    <w:p w14:paraId="0245FECA" w14:textId="77777777" w:rsidR="009B0BB5" w:rsidRPr="00184A15" w:rsidRDefault="009B0BB5" w:rsidP="009B0BB5">
      <w:pPr>
        <w:spacing w:line="276" w:lineRule="auto"/>
        <w:rPr>
          <w:rFonts w:ascii="Palatino Linotype" w:hAnsi="Palatino Linotype"/>
          <w:sz w:val="22"/>
          <w:szCs w:val="22"/>
        </w:rPr>
      </w:pPr>
      <w:r w:rsidRPr="00184A15">
        <w:rPr>
          <w:rFonts w:ascii="Palatino Linotype" w:hAnsi="Palatino Linotype"/>
          <w:sz w:val="22"/>
          <w:szCs w:val="22"/>
        </w:rPr>
        <w:t xml:space="preserve"> </w:t>
      </w:r>
    </w:p>
    <w:p w14:paraId="524C4168" w14:textId="77777777" w:rsidR="009B0BB5" w:rsidRPr="00184A15" w:rsidRDefault="009B0BB5" w:rsidP="009B0BB5">
      <w:pPr>
        <w:spacing w:line="276" w:lineRule="auto"/>
        <w:rPr>
          <w:rFonts w:ascii="Palatino Linotype" w:hAnsi="Palatino Linotype"/>
          <w:sz w:val="22"/>
          <w:szCs w:val="22"/>
        </w:rPr>
        <w:sectPr w:rsidR="009B0BB5" w:rsidRPr="00184A15" w:rsidSect="001E774B">
          <w:footerReference w:type="default" r:id="rId8"/>
          <w:pgSz w:w="12240" w:h="15840"/>
          <w:pgMar w:top="1440" w:right="1440" w:bottom="1440" w:left="1440" w:header="708" w:footer="708" w:gutter="0"/>
          <w:cols w:space="708"/>
          <w:docGrid w:linePitch="360"/>
        </w:sectPr>
      </w:pPr>
    </w:p>
    <w:p w14:paraId="37D75BD9" w14:textId="473B357F" w:rsidR="00362F2B" w:rsidRPr="001206A9" w:rsidRDefault="005E4539" w:rsidP="00FA016D">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lastRenderedPageBreak/>
        <w:t xml:space="preserve">Supplementary </w:t>
      </w:r>
      <w:r w:rsidR="009B0BB5" w:rsidRPr="001206A9">
        <w:rPr>
          <w:rFonts w:asciiTheme="minorHAnsi" w:hAnsiTheme="minorHAnsi" w:cstheme="minorHAnsi"/>
          <w:b/>
          <w:bCs/>
          <w:sz w:val="20"/>
          <w:szCs w:val="20"/>
        </w:rPr>
        <w:t>Table 3</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Meta-analysed </w:t>
      </w:r>
      <w:r w:rsidR="00362F2B" w:rsidRPr="001206A9">
        <w:rPr>
          <w:rFonts w:asciiTheme="minorHAnsi" w:hAnsiTheme="minorHAnsi" w:cstheme="minorHAnsi"/>
          <w:b/>
          <w:bCs/>
          <w:sz w:val="20"/>
          <w:szCs w:val="20"/>
        </w:rPr>
        <w:t xml:space="preserve">SNP-based Heritability estimates using </w:t>
      </w:r>
      <w:r w:rsidR="009B0BB5" w:rsidRPr="001206A9">
        <w:rPr>
          <w:rFonts w:asciiTheme="minorHAnsi" w:hAnsiTheme="minorHAnsi" w:cstheme="minorHAnsi"/>
          <w:b/>
          <w:bCs/>
          <w:sz w:val="20"/>
          <w:szCs w:val="20"/>
        </w:rPr>
        <w:t xml:space="preserve">univariate GREML </w:t>
      </w:r>
      <w:r w:rsidR="00362F2B" w:rsidRPr="001206A9">
        <w:rPr>
          <w:rFonts w:asciiTheme="minorHAnsi" w:hAnsiTheme="minorHAnsi" w:cstheme="minorHAnsi"/>
          <w:b/>
          <w:bCs/>
          <w:sz w:val="20"/>
          <w:szCs w:val="20"/>
        </w:rPr>
        <w:t xml:space="preserve">for </w:t>
      </w:r>
      <w:r w:rsidR="00FA016D" w:rsidRPr="001206A9">
        <w:rPr>
          <w:rFonts w:asciiTheme="minorHAnsi" w:hAnsiTheme="minorHAnsi" w:cstheme="minorHAnsi"/>
          <w:b/>
          <w:bCs/>
          <w:sz w:val="20"/>
          <w:szCs w:val="20"/>
        </w:rPr>
        <w:t xml:space="preserve">subgroup </w:t>
      </w:r>
      <w:r w:rsidR="00362F2B" w:rsidRPr="001206A9">
        <w:rPr>
          <w:rFonts w:asciiTheme="minorHAnsi" w:hAnsiTheme="minorHAnsi" w:cstheme="minorHAnsi"/>
          <w:b/>
          <w:bCs/>
          <w:sz w:val="20"/>
          <w:szCs w:val="20"/>
        </w:rPr>
        <w:t xml:space="preserve">of </w:t>
      </w:r>
      <w:r w:rsidR="009B0BB5" w:rsidRPr="001206A9">
        <w:rPr>
          <w:rFonts w:asciiTheme="minorHAnsi" w:hAnsiTheme="minorHAnsi" w:cstheme="minorHAnsi"/>
          <w:b/>
          <w:bCs/>
          <w:sz w:val="20"/>
          <w:szCs w:val="20"/>
        </w:rPr>
        <w:t xml:space="preserve">incident cancers in UKB [n=288,837] </w:t>
      </w:r>
    </w:p>
    <w:p w14:paraId="52760B33" w14:textId="0A448996" w:rsidR="009B0BB5" w:rsidRPr="00FA016D" w:rsidRDefault="009B0BB5" w:rsidP="00FA016D">
      <w:pPr>
        <w:spacing w:line="276" w:lineRule="auto"/>
        <w:jc w:val="both"/>
        <w:rPr>
          <w:rFonts w:asciiTheme="minorHAnsi" w:hAnsiTheme="minorHAnsi" w:cstheme="minorHAnsi"/>
          <w:sz w:val="20"/>
          <w:szCs w:val="20"/>
        </w:rPr>
      </w:pPr>
    </w:p>
    <w:tbl>
      <w:tblPr>
        <w:tblW w:w="7655" w:type="dxa"/>
        <w:jc w:val="center"/>
        <w:tblLook w:val="04A0" w:firstRow="1" w:lastRow="0" w:firstColumn="1" w:lastColumn="0" w:noHBand="0" w:noVBand="1"/>
      </w:tblPr>
      <w:tblGrid>
        <w:gridCol w:w="2978"/>
        <w:gridCol w:w="993"/>
        <w:gridCol w:w="1134"/>
        <w:gridCol w:w="1053"/>
        <w:gridCol w:w="1509"/>
      </w:tblGrid>
      <w:tr w:rsidR="009B0BB5" w:rsidRPr="00184A15" w14:paraId="15AF7517" w14:textId="77777777" w:rsidTr="00761677">
        <w:trPr>
          <w:trHeight w:val="302"/>
          <w:jc w:val="center"/>
        </w:trPr>
        <w:tc>
          <w:tcPr>
            <w:tcW w:w="7655" w:type="dxa"/>
            <w:gridSpan w:val="5"/>
            <w:tcBorders>
              <w:top w:val="single" w:sz="4" w:space="0" w:color="auto"/>
              <w:left w:val="nil"/>
              <w:bottom w:val="single" w:sz="4" w:space="0" w:color="auto"/>
            </w:tcBorders>
            <w:shd w:val="clear" w:color="auto" w:fill="DEEAF6" w:themeFill="accent5" w:themeFillTint="33"/>
            <w:noWrap/>
            <w:vAlign w:val="bottom"/>
            <w:hideMark/>
          </w:tcPr>
          <w:p w14:paraId="15987AE6" w14:textId="19C20B6C" w:rsidR="009B0BB5" w:rsidRPr="00184A15" w:rsidRDefault="009B0BB5" w:rsidP="00FA016D">
            <w:pPr>
              <w:spacing w:before="240"/>
              <w:rPr>
                <w:rFonts w:ascii="Palatino Linotype" w:hAnsi="Palatino Linotype"/>
                <w:color w:val="000000"/>
                <w:sz w:val="22"/>
                <w:szCs w:val="22"/>
              </w:rPr>
            </w:pPr>
            <w:r w:rsidRPr="00FA016D">
              <w:rPr>
                <w:rFonts w:asciiTheme="minorHAnsi" w:hAnsiTheme="minorHAnsi" w:cstheme="minorHAnsi"/>
                <w:sz w:val="22"/>
                <w:szCs w:val="22"/>
              </w:rPr>
              <w:t>Univariate GREML SNP-h2 of incident cancers in the UK Biobank (Liability Scale) UK</w:t>
            </w:r>
            <w:r w:rsidR="00A54A9A" w:rsidRPr="00FA016D">
              <w:rPr>
                <w:rFonts w:asciiTheme="minorHAnsi" w:hAnsiTheme="minorHAnsi" w:cstheme="minorHAnsi"/>
                <w:sz w:val="22"/>
                <w:szCs w:val="22"/>
              </w:rPr>
              <w:t>B</w:t>
            </w:r>
          </w:p>
        </w:tc>
      </w:tr>
      <w:tr w:rsidR="009B0BB5" w:rsidRPr="00184A15" w14:paraId="3E200D87" w14:textId="77777777" w:rsidTr="00FA016D">
        <w:trPr>
          <w:trHeight w:val="393"/>
          <w:jc w:val="center"/>
        </w:trPr>
        <w:tc>
          <w:tcPr>
            <w:tcW w:w="2978" w:type="dxa"/>
            <w:tcBorders>
              <w:top w:val="nil"/>
              <w:left w:val="nil"/>
              <w:bottom w:val="single" w:sz="8" w:space="0" w:color="auto"/>
              <w:right w:val="single" w:sz="4" w:space="0" w:color="auto"/>
            </w:tcBorders>
            <w:shd w:val="clear" w:color="auto" w:fill="auto"/>
            <w:noWrap/>
            <w:vAlign w:val="bottom"/>
            <w:hideMark/>
          </w:tcPr>
          <w:p w14:paraId="072BBB4A"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Cancer Types</w:t>
            </w:r>
          </w:p>
        </w:tc>
        <w:tc>
          <w:tcPr>
            <w:tcW w:w="993" w:type="dxa"/>
            <w:tcBorders>
              <w:top w:val="nil"/>
              <w:left w:val="nil"/>
              <w:bottom w:val="single" w:sz="8" w:space="0" w:color="auto"/>
              <w:right w:val="nil"/>
            </w:tcBorders>
            <w:shd w:val="clear" w:color="auto" w:fill="auto"/>
            <w:noWrap/>
            <w:vAlign w:val="bottom"/>
            <w:hideMark/>
          </w:tcPr>
          <w:p w14:paraId="33BCC7BF"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h</w:t>
            </w:r>
            <w:r w:rsidRPr="00184A15">
              <w:rPr>
                <w:rFonts w:ascii="Palatino Linotype" w:hAnsi="Palatino Linotype"/>
                <w:color w:val="000000"/>
                <w:sz w:val="22"/>
                <w:szCs w:val="22"/>
                <w:vertAlign w:val="superscript"/>
              </w:rPr>
              <w:t>2</w:t>
            </w:r>
          </w:p>
        </w:tc>
        <w:tc>
          <w:tcPr>
            <w:tcW w:w="1134" w:type="dxa"/>
            <w:tcBorders>
              <w:top w:val="nil"/>
              <w:left w:val="nil"/>
              <w:bottom w:val="single" w:sz="8" w:space="0" w:color="auto"/>
              <w:right w:val="nil"/>
            </w:tcBorders>
            <w:shd w:val="clear" w:color="auto" w:fill="auto"/>
            <w:noWrap/>
            <w:vAlign w:val="bottom"/>
            <w:hideMark/>
          </w:tcPr>
          <w:p w14:paraId="6C47B743"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SE</w:t>
            </w:r>
          </w:p>
        </w:tc>
        <w:tc>
          <w:tcPr>
            <w:tcW w:w="1041" w:type="dxa"/>
            <w:tcBorders>
              <w:top w:val="nil"/>
              <w:left w:val="nil"/>
              <w:bottom w:val="single" w:sz="8" w:space="0" w:color="auto"/>
              <w:right w:val="nil"/>
            </w:tcBorders>
            <w:shd w:val="clear" w:color="auto" w:fill="auto"/>
            <w:noWrap/>
            <w:vAlign w:val="bottom"/>
            <w:hideMark/>
          </w:tcPr>
          <w:p w14:paraId="164E6D1E" w14:textId="178A13FF"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sz w:val="22"/>
                <w:szCs w:val="22"/>
              </w:rPr>
              <w:t>χ² test</w:t>
            </w:r>
          </w:p>
        </w:tc>
        <w:tc>
          <w:tcPr>
            <w:tcW w:w="1509" w:type="dxa"/>
            <w:tcBorders>
              <w:top w:val="nil"/>
              <w:left w:val="nil"/>
              <w:bottom w:val="single" w:sz="8" w:space="0" w:color="auto"/>
            </w:tcBorders>
            <w:shd w:val="clear" w:color="auto" w:fill="auto"/>
            <w:noWrap/>
            <w:vAlign w:val="bottom"/>
            <w:hideMark/>
          </w:tcPr>
          <w:p w14:paraId="59BCE167"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Sig.</w:t>
            </w:r>
          </w:p>
        </w:tc>
      </w:tr>
      <w:tr w:rsidR="009B0BB5" w:rsidRPr="00184A15" w14:paraId="320F1DF8" w14:textId="77777777" w:rsidTr="00761677">
        <w:trPr>
          <w:trHeight w:val="317"/>
          <w:jc w:val="center"/>
        </w:trPr>
        <w:tc>
          <w:tcPr>
            <w:tcW w:w="2978" w:type="dxa"/>
            <w:tcBorders>
              <w:top w:val="nil"/>
              <w:left w:val="nil"/>
              <w:bottom w:val="nil"/>
              <w:right w:val="single" w:sz="4" w:space="0" w:color="auto"/>
            </w:tcBorders>
            <w:shd w:val="clear" w:color="auto" w:fill="DEEAF6" w:themeFill="accent5" w:themeFillTint="33"/>
            <w:noWrap/>
            <w:vAlign w:val="bottom"/>
            <w:hideMark/>
          </w:tcPr>
          <w:p w14:paraId="6EB3B71A"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Overall Cancer</w:t>
            </w:r>
          </w:p>
        </w:tc>
        <w:tc>
          <w:tcPr>
            <w:tcW w:w="993" w:type="dxa"/>
            <w:tcBorders>
              <w:top w:val="nil"/>
              <w:left w:val="nil"/>
              <w:bottom w:val="nil"/>
              <w:right w:val="nil"/>
            </w:tcBorders>
            <w:shd w:val="clear" w:color="auto" w:fill="DEEAF6" w:themeFill="accent5" w:themeFillTint="33"/>
            <w:noWrap/>
            <w:vAlign w:val="bottom"/>
          </w:tcPr>
          <w:p w14:paraId="7F84501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0.0438</w:t>
            </w:r>
          </w:p>
        </w:tc>
        <w:tc>
          <w:tcPr>
            <w:tcW w:w="1134" w:type="dxa"/>
            <w:tcBorders>
              <w:top w:val="nil"/>
              <w:left w:val="nil"/>
              <w:bottom w:val="nil"/>
              <w:right w:val="nil"/>
            </w:tcBorders>
            <w:shd w:val="clear" w:color="auto" w:fill="DEEAF6" w:themeFill="accent5" w:themeFillTint="33"/>
            <w:noWrap/>
            <w:vAlign w:val="bottom"/>
          </w:tcPr>
          <w:p w14:paraId="12014EB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0.0031</w:t>
            </w:r>
          </w:p>
        </w:tc>
        <w:tc>
          <w:tcPr>
            <w:tcW w:w="1041" w:type="dxa"/>
            <w:tcBorders>
              <w:top w:val="nil"/>
              <w:left w:val="nil"/>
              <w:bottom w:val="nil"/>
              <w:right w:val="nil"/>
            </w:tcBorders>
            <w:shd w:val="clear" w:color="auto" w:fill="DEEAF6" w:themeFill="accent5" w:themeFillTint="33"/>
            <w:noWrap/>
            <w:vAlign w:val="bottom"/>
          </w:tcPr>
          <w:p w14:paraId="57355330"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194.5240</w:t>
            </w:r>
          </w:p>
        </w:tc>
        <w:tc>
          <w:tcPr>
            <w:tcW w:w="1509" w:type="dxa"/>
            <w:tcBorders>
              <w:top w:val="nil"/>
              <w:left w:val="nil"/>
              <w:bottom w:val="nil"/>
            </w:tcBorders>
            <w:shd w:val="clear" w:color="auto" w:fill="DEEAF6" w:themeFill="accent5" w:themeFillTint="33"/>
            <w:noWrap/>
            <w:vAlign w:val="bottom"/>
          </w:tcPr>
          <w:p w14:paraId="33C545AF"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3.27E-44</w:t>
            </w:r>
          </w:p>
        </w:tc>
      </w:tr>
      <w:tr w:rsidR="009B0BB5" w:rsidRPr="00184A15" w14:paraId="6A6F45A2" w14:textId="77777777" w:rsidTr="00FA016D">
        <w:trPr>
          <w:trHeight w:val="317"/>
          <w:jc w:val="center"/>
        </w:trPr>
        <w:tc>
          <w:tcPr>
            <w:tcW w:w="2978" w:type="dxa"/>
            <w:tcBorders>
              <w:top w:val="nil"/>
              <w:left w:val="nil"/>
              <w:bottom w:val="nil"/>
              <w:right w:val="single" w:sz="4" w:space="0" w:color="auto"/>
            </w:tcBorders>
            <w:shd w:val="clear" w:color="auto" w:fill="auto"/>
            <w:noWrap/>
            <w:vAlign w:val="bottom"/>
          </w:tcPr>
          <w:p w14:paraId="08FD934E"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Non-obesity cancer</w:t>
            </w:r>
          </w:p>
        </w:tc>
        <w:tc>
          <w:tcPr>
            <w:tcW w:w="993" w:type="dxa"/>
            <w:tcBorders>
              <w:top w:val="nil"/>
              <w:left w:val="nil"/>
              <w:bottom w:val="nil"/>
              <w:right w:val="nil"/>
            </w:tcBorders>
            <w:shd w:val="clear" w:color="auto" w:fill="auto"/>
            <w:noWrap/>
            <w:vAlign w:val="bottom"/>
          </w:tcPr>
          <w:p w14:paraId="0308D38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0.0169</w:t>
            </w:r>
          </w:p>
        </w:tc>
        <w:tc>
          <w:tcPr>
            <w:tcW w:w="1134" w:type="dxa"/>
            <w:tcBorders>
              <w:top w:val="nil"/>
              <w:left w:val="nil"/>
              <w:bottom w:val="nil"/>
              <w:right w:val="nil"/>
            </w:tcBorders>
            <w:shd w:val="clear" w:color="auto" w:fill="auto"/>
            <w:noWrap/>
            <w:vAlign w:val="bottom"/>
          </w:tcPr>
          <w:p w14:paraId="04A6D03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0.0048</w:t>
            </w:r>
          </w:p>
        </w:tc>
        <w:tc>
          <w:tcPr>
            <w:tcW w:w="1041" w:type="dxa"/>
            <w:tcBorders>
              <w:top w:val="nil"/>
              <w:left w:val="nil"/>
              <w:bottom w:val="nil"/>
              <w:right w:val="nil"/>
            </w:tcBorders>
            <w:shd w:val="clear" w:color="auto" w:fill="auto"/>
            <w:noWrap/>
            <w:vAlign w:val="bottom"/>
          </w:tcPr>
          <w:p w14:paraId="0E8F558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12.2462</w:t>
            </w:r>
          </w:p>
        </w:tc>
        <w:tc>
          <w:tcPr>
            <w:tcW w:w="1509" w:type="dxa"/>
            <w:tcBorders>
              <w:top w:val="nil"/>
              <w:left w:val="nil"/>
              <w:bottom w:val="nil"/>
            </w:tcBorders>
            <w:shd w:val="clear" w:color="auto" w:fill="auto"/>
            <w:noWrap/>
            <w:vAlign w:val="bottom"/>
          </w:tcPr>
          <w:p w14:paraId="2BD0202E"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4.66E-04</w:t>
            </w:r>
          </w:p>
        </w:tc>
      </w:tr>
      <w:tr w:rsidR="009B0BB5" w:rsidRPr="00184A15" w14:paraId="290894B7" w14:textId="77777777" w:rsidTr="00761677">
        <w:trPr>
          <w:trHeight w:val="317"/>
          <w:jc w:val="center"/>
        </w:trPr>
        <w:tc>
          <w:tcPr>
            <w:tcW w:w="2978" w:type="dxa"/>
            <w:tcBorders>
              <w:top w:val="nil"/>
              <w:left w:val="nil"/>
              <w:bottom w:val="nil"/>
              <w:right w:val="single" w:sz="4" w:space="0" w:color="auto"/>
            </w:tcBorders>
            <w:shd w:val="clear" w:color="auto" w:fill="DEEAF6" w:themeFill="accent5" w:themeFillTint="33"/>
            <w:noWrap/>
            <w:vAlign w:val="bottom"/>
            <w:hideMark/>
          </w:tcPr>
          <w:p w14:paraId="49CF53E5"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Obesity-related</w:t>
            </w:r>
          </w:p>
        </w:tc>
        <w:tc>
          <w:tcPr>
            <w:tcW w:w="993" w:type="dxa"/>
            <w:tcBorders>
              <w:top w:val="nil"/>
              <w:left w:val="nil"/>
              <w:bottom w:val="nil"/>
              <w:right w:val="nil"/>
            </w:tcBorders>
            <w:shd w:val="clear" w:color="auto" w:fill="DEEAF6" w:themeFill="accent5" w:themeFillTint="33"/>
            <w:noWrap/>
            <w:vAlign w:val="bottom"/>
          </w:tcPr>
          <w:p w14:paraId="31D259E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0.0526</w:t>
            </w:r>
          </w:p>
        </w:tc>
        <w:tc>
          <w:tcPr>
            <w:tcW w:w="1134" w:type="dxa"/>
            <w:tcBorders>
              <w:top w:val="nil"/>
              <w:left w:val="nil"/>
              <w:bottom w:val="nil"/>
              <w:right w:val="nil"/>
            </w:tcBorders>
            <w:shd w:val="clear" w:color="auto" w:fill="DEEAF6" w:themeFill="accent5" w:themeFillTint="33"/>
            <w:noWrap/>
            <w:vAlign w:val="bottom"/>
          </w:tcPr>
          <w:p w14:paraId="6DCFA0FF"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0.0047</w:t>
            </w:r>
          </w:p>
        </w:tc>
        <w:tc>
          <w:tcPr>
            <w:tcW w:w="1041" w:type="dxa"/>
            <w:tcBorders>
              <w:top w:val="nil"/>
              <w:left w:val="nil"/>
              <w:bottom w:val="nil"/>
              <w:right w:val="nil"/>
            </w:tcBorders>
            <w:shd w:val="clear" w:color="auto" w:fill="DEEAF6" w:themeFill="accent5" w:themeFillTint="33"/>
            <w:noWrap/>
            <w:vAlign w:val="bottom"/>
          </w:tcPr>
          <w:p w14:paraId="51604BA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120.6483</w:t>
            </w:r>
          </w:p>
        </w:tc>
        <w:tc>
          <w:tcPr>
            <w:tcW w:w="1509" w:type="dxa"/>
            <w:tcBorders>
              <w:top w:val="nil"/>
              <w:left w:val="nil"/>
              <w:bottom w:val="nil"/>
            </w:tcBorders>
            <w:shd w:val="clear" w:color="auto" w:fill="DEEAF6" w:themeFill="accent5" w:themeFillTint="33"/>
            <w:noWrap/>
            <w:vAlign w:val="bottom"/>
          </w:tcPr>
          <w:p w14:paraId="7643FB3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4.56E-28</w:t>
            </w:r>
          </w:p>
        </w:tc>
      </w:tr>
      <w:tr w:rsidR="009B0BB5" w:rsidRPr="00184A15" w14:paraId="05C65351" w14:textId="77777777" w:rsidTr="00FA016D">
        <w:trPr>
          <w:trHeight w:val="317"/>
          <w:jc w:val="center"/>
        </w:trPr>
        <w:tc>
          <w:tcPr>
            <w:tcW w:w="2978" w:type="dxa"/>
            <w:tcBorders>
              <w:top w:val="nil"/>
              <w:left w:val="nil"/>
              <w:bottom w:val="nil"/>
              <w:right w:val="single" w:sz="4" w:space="0" w:color="auto"/>
            </w:tcBorders>
            <w:shd w:val="clear" w:color="auto" w:fill="auto"/>
            <w:noWrap/>
            <w:vAlign w:val="bottom"/>
            <w:hideMark/>
          </w:tcPr>
          <w:p w14:paraId="493E0B85"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Hormonal Cancer</w:t>
            </w:r>
          </w:p>
        </w:tc>
        <w:tc>
          <w:tcPr>
            <w:tcW w:w="993" w:type="dxa"/>
            <w:tcBorders>
              <w:top w:val="nil"/>
              <w:left w:val="nil"/>
              <w:bottom w:val="nil"/>
              <w:right w:val="nil"/>
            </w:tcBorders>
            <w:shd w:val="clear" w:color="auto" w:fill="auto"/>
            <w:noWrap/>
            <w:vAlign w:val="bottom"/>
          </w:tcPr>
          <w:p w14:paraId="6C4CBB64"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0.1006</w:t>
            </w:r>
          </w:p>
        </w:tc>
        <w:tc>
          <w:tcPr>
            <w:tcW w:w="1134" w:type="dxa"/>
            <w:tcBorders>
              <w:top w:val="nil"/>
              <w:left w:val="nil"/>
              <w:bottom w:val="nil"/>
              <w:right w:val="nil"/>
            </w:tcBorders>
            <w:shd w:val="clear" w:color="auto" w:fill="auto"/>
            <w:noWrap/>
            <w:vAlign w:val="bottom"/>
          </w:tcPr>
          <w:p w14:paraId="56BDCF8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0.0070</w:t>
            </w:r>
          </w:p>
        </w:tc>
        <w:tc>
          <w:tcPr>
            <w:tcW w:w="1041" w:type="dxa"/>
            <w:tcBorders>
              <w:top w:val="nil"/>
              <w:left w:val="nil"/>
              <w:bottom w:val="nil"/>
              <w:right w:val="nil"/>
            </w:tcBorders>
            <w:shd w:val="clear" w:color="auto" w:fill="auto"/>
            <w:noWrap/>
            <w:vAlign w:val="bottom"/>
          </w:tcPr>
          <w:p w14:paraId="4ACE8285"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204.5651</w:t>
            </w:r>
          </w:p>
        </w:tc>
        <w:tc>
          <w:tcPr>
            <w:tcW w:w="1509" w:type="dxa"/>
            <w:tcBorders>
              <w:top w:val="nil"/>
              <w:left w:val="nil"/>
              <w:bottom w:val="nil"/>
            </w:tcBorders>
            <w:shd w:val="clear" w:color="auto" w:fill="auto"/>
            <w:noWrap/>
            <w:vAlign w:val="bottom"/>
          </w:tcPr>
          <w:p w14:paraId="6F720F6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2.11E-46</w:t>
            </w:r>
          </w:p>
        </w:tc>
      </w:tr>
      <w:tr w:rsidR="009B0BB5" w:rsidRPr="00184A15" w14:paraId="5731850F" w14:textId="77777777" w:rsidTr="00761677">
        <w:trPr>
          <w:trHeight w:val="332"/>
          <w:jc w:val="center"/>
        </w:trPr>
        <w:tc>
          <w:tcPr>
            <w:tcW w:w="2978" w:type="dxa"/>
            <w:tcBorders>
              <w:top w:val="nil"/>
              <w:left w:val="nil"/>
              <w:bottom w:val="single" w:sz="8" w:space="0" w:color="auto"/>
              <w:right w:val="single" w:sz="4" w:space="0" w:color="auto"/>
            </w:tcBorders>
            <w:shd w:val="clear" w:color="auto" w:fill="DEEAF6" w:themeFill="accent5" w:themeFillTint="33"/>
            <w:noWrap/>
            <w:vAlign w:val="bottom"/>
            <w:hideMark/>
          </w:tcPr>
          <w:p w14:paraId="2476FD01"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Non-hormonal Cancer</w:t>
            </w:r>
          </w:p>
        </w:tc>
        <w:tc>
          <w:tcPr>
            <w:tcW w:w="993" w:type="dxa"/>
            <w:tcBorders>
              <w:top w:val="nil"/>
              <w:left w:val="nil"/>
              <w:bottom w:val="single" w:sz="8" w:space="0" w:color="auto"/>
              <w:right w:val="nil"/>
            </w:tcBorders>
            <w:shd w:val="clear" w:color="auto" w:fill="DEEAF6" w:themeFill="accent5" w:themeFillTint="33"/>
            <w:noWrap/>
            <w:vAlign w:val="bottom"/>
          </w:tcPr>
          <w:p w14:paraId="03D4DA25"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0.0306</w:t>
            </w:r>
          </w:p>
        </w:tc>
        <w:tc>
          <w:tcPr>
            <w:tcW w:w="1134" w:type="dxa"/>
            <w:tcBorders>
              <w:top w:val="nil"/>
              <w:left w:val="nil"/>
              <w:bottom w:val="single" w:sz="8" w:space="0" w:color="auto"/>
              <w:right w:val="nil"/>
            </w:tcBorders>
            <w:shd w:val="clear" w:color="auto" w:fill="DEEAF6" w:themeFill="accent5" w:themeFillTint="33"/>
            <w:noWrap/>
            <w:vAlign w:val="bottom"/>
          </w:tcPr>
          <w:p w14:paraId="17C17B8F"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0.0072</w:t>
            </w:r>
          </w:p>
        </w:tc>
        <w:tc>
          <w:tcPr>
            <w:tcW w:w="1041" w:type="dxa"/>
            <w:tcBorders>
              <w:top w:val="nil"/>
              <w:left w:val="nil"/>
              <w:bottom w:val="single" w:sz="8" w:space="0" w:color="auto"/>
              <w:right w:val="nil"/>
            </w:tcBorders>
            <w:shd w:val="clear" w:color="auto" w:fill="DEEAF6" w:themeFill="accent5" w:themeFillTint="33"/>
            <w:noWrap/>
            <w:vAlign w:val="bottom"/>
          </w:tcPr>
          <w:p w14:paraId="74ADE6A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18.0485</w:t>
            </w:r>
          </w:p>
        </w:tc>
        <w:tc>
          <w:tcPr>
            <w:tcW w:w="1509" w:type="dxa"/>
            <w:tcBorders>
              <w:top w:val="nil"/>
              <w:left w:val="nil"/>
              <w:bottom w:val="single" w:sz="8" w:space="0" w:color="auto"/>
            </w:tcBorders>
            <w:shd w:val="clear" w:color="auto" w:fill="DEEAF6" w:themeFill="accent5" w:themeFillTint="33"/>
            <w:noWrap/>
            <w:vAlign w:val="bottom"/>
          </w:tcPr>
          <w:p w14:paraId="4E7770DC"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2.15E-05</w:t>
            </w:r>
          </w:p>
        </w:tc>
      </w:tr>
    </w:tbl>
    <w:p w14:paraId="21CA61D3" w14:textId="0880C6DD" w:rsidR="009B0BB5" w:rsidRPr="00FA016D" w:rsidRDefault="009B0BB5" w:rsidP="00FA016D">
      <w:pPr>
        <w:spacing w:line="276" w:lineRule="auto"/>
        <w:jc w:val="both"/>
        <w:rPr>
          <w:rFonts w:asciiTheme="majorHAnsi" w:hAnsiTheme="majorHAnsi" w:cstheme="majorHAnsi"/>
          <w:sz w:val="16"/>
          <w:szCs w:val="16"/>
        </w:rPr>
      </w:pPr>
      <w:r w:rsidRPr="00FA016D">
        <w:rPr>
          <w:rFonts w:asciiTheme="majorHAnsi" w:hAnsiTheme="majorHAnsi" w:cstheme="majorHAnsi"/>
          <w:sz w:val="16"/>
          <w:szCs w:val="16"/>
        </w:rPr>
        <w:t xml:space="preserve">Adjustment is made for batch effect, assessment </w:t>
      </w:r>
      <w:r w:rsidR="003F6530" w:rsidRPr="00FA016D">
        <w:rPr>
          <w:rFonts w:asciiTheme="majorHAnsi" w:hAnsiTheme="majorHAnsi" w:cstheme="majorHAnsi"/>
          <w:sz w:val="16"/>
          <w:szCs w:val="16"/>
        </w:rPr>
        <w:t>centre</w:t>
      </w:r>
      <w:r w:rsidRPr="00FA016D">
        <w:rPr>
          <w:rFonts w:asciiTheme="majorHAnsi" w:hAnsiTheme="majorHAnsi" w:cstheme="majorHAnsi"/>
          <w:sz w:val="16"/>
          <w:szCs w:val="16"/>
        </w:rPr>
        <w:t>, 10 ancestry-informative principal components (PCs), birthplace, age, sex, smoking, alcohol, education, &amp; TDI.</w:t>
      </w:r>
    </w:p>
    <w:p w14:paraId="2A2210FD" w14:textId="77777777" w:rsidR="004202B0" w:rsidRPr="00184A15" w:rsidRDefault="004202B0" w:rsidP="009B0BB5">
      <w:pPr>
        <w:spacing w:line="276" w:lineRule="auto"/>
        <w:rPr>
          <w:rFonts w:ascii="Palatino Linotype" w:hAnsi="Palatino Linotype"/>
          <w:sz w:val="22"/>
          <w:szCs w:val="22"/>
        </w:rPr>
      </w:pPr>
    </w:p>
    <w:p w14:paraId="6C17992B" w14:textId="5D609E4C" w:rsidR="009B0BB5" w:rsidRPr="001206A9" w:rsidRDefault="004202B0" w:rsidP="00FA016D">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t xml:space="preserve">Supplementary </w:t>
      </w:r>
      <w:r w:rsidR="009B0BB5" w:rsidRPr="001206A9">
        <w:rPr>
          <w:rFonts w:asciiTheme="minorHAnsi" w:hAnsiTheme="minorHAnsi" w:cstheme="minorHAnsi"/>
          <w:b/>
          <w:bCs/>
          <w:sz w:val="20"/>
          <w:szCs w:val="20"/>
        </w:rPr>
        <w:t>Table 4</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SNP-</w:t>
      </w:r>
      <w:r w:rsidR="00F14E0B" w:rsidRPr="001206A9">
        <w:rPr>
          <w:rFonts w:asciiTheme="minorHAnsi" w:hAnsiTheme="minorHAnsi" w:cstheme="minorHAnsi"/>
          <w:b/>
          <w:bCs/>
          <w:sz w:val="20"/>
          <w:szCs w:val="20"/>
        </w:rPr>
        <w:t xml:space="preserve">based Heritability estimates for subgroups of </w:t>
      </w:r>
      <w:r w:rsidR="009B0BB5" w:rsidRPr="001206A9">
        <w:rPr>
          <w:rFonts w:asciiTheme="minorHAnsi" w:hAnsiTheme="minorHAnsi" w:cstheme="minorHAnsi"/>
          <w:b/>
          <w:bCs/>
          <w:sz w:val="20"/>
          <w:szCs w:val="20"/>
        </w:rPr>
        <w:t>incident cancers in</w:t>
      </w:r>
      <w:r w:rsidR="00F14E0B" w:rsidRPr="001206A9">
        <w:rPr>
          <w:rFonts w:asciiTheme="minorHAnsi" w:hAnsiTheme="minorHAnsi" w:cstheme="minorHAnsi"/>
          <w:b/>
          <w:bCs/>
          <w:sz w:val="20"/>
          <w:szCs w:val="20"/>
        </w:rPr>
        <w:t xml:space="preserve"> the</w:t>
      </w:r>
      <w:r w:rsidR="009B0BB5" w:rsidRPr="001206A9">
        <w:rPr>
          <w:rFonts w:asciiTheme="minorHAnsi" w:hAnsiTheme="minorHAnsi" w:cstheme="minorHAnsi"/>
          <w:b/>
          <w:bCs/>
          <w:sz w:val="20"/>
          <w:szCs w:val="20"/>
        </w:rPr>
        <w:t xml:space="preserve"> UKB </w:t>
      </w:r>
      <w:r w:rsidR="00F14E0B" w:rsidRPr="001206A9">
        <w:rPr>
          <w:rFonts w:asciiTheme="minorHAnsi" w:hAnsiTheme="minorHAnsi" w:cstheme="minorHAnsi"/>
          <w:b/>
          <w:bCs/>
          <w:sz w:val="20"/>
          <w:szCs w:val="20"/>
        </w:rPr>
        <w:t xml:space="preserve">using LDSC </w:t>
      </w:r>
      <w:r w:rsidR="009B0BB5" w:rsidRPr="001206A9">
        <w:rPr>
          <w:rFonts w:asciiTheme="minorHAnsi" w:hAnsiTheme="minorHAnsi" w:cstheme="minorHAnsi"/>
          <w:b/>
          <w:bCs/>
          <w:sz w:val="20"/>
          <w:szCs w:val="20"/>
        </w:rPr>
        <w:t xml:space="preserve">[n=288,837] </w:t>
      </w:r>
    </w:p>
    <w:tbl>
      <w:tblPr>
        <w:tblW w:w="7420" w:type="dxa"/>
        <w:jc w:val="center"/>
        <w:tblLook w:val="04A0" w:firstRow="1" w:lastRow="0" w:firstColumn="1" w:lastColumn="0" w:noHBand="0" w:noVBand="1"/>
      </w:tblPr>
      <w:tblGrid>
        <w:gridCol w:w="2835"/>
        <w:gridCol w:w="993"/>
        <w:gridCol w:w="1134"/>
        <w:gridCol w:w="1053"/>
        <w:gridCol w:w="1417"/>
      </w:tblGrid>
      <w:tr w:rsidR="009B0BB5" w:rsidRPr="00184A15" w14:paraId="4079B822" w14:textId="77777777" w:rsidTr="00761677">
        <w:trPr>
          <w:trHeight w:val="302"/>
          <w:jc w:val="center"/>
        </w:trPr>
        <w:tc>
          <w:tcPr>
            <w:tcW w:w="7420" w:type="dxa"/>
            <w:gridSpan w:val="5"/>
            <w:tcBorders>
              <w:top w:val="single" w:sz="4" w:space="0" w:color="auto"/>
              <w:left w:val="nil"/>
              <w:bottom w:val="single" w:sz="4" w:space="0" w:color="auto"/>
            </w:tcBorders>
            <w:shd w:val="clear" w:color="auto" w:fill="DEEAF6" w:themeFill="accent5" w:themeFillTint="33"/>
            <w:noWrap/>
            <w:vAlign w:val="bottom"/>
            <w:hideMark/>
          </w:tcPr>
          <w:p w14:paraId="605BE554" w14:textId="77777777" w:rsidR="009B0BB5" w:rsidRPr="00184A15" w:rsidRDefault="009B0BB5" w:rsidP="00FA016D">
            <w:pPr>
              <w:spacing w:before="240"/>
              <w:rPr>
                <w:rFonts w:ascii="Palatino Linotype" w:hAnsi="Palatino Linotype"/>
                <w:color w:val="000000"/>
                <w:sz w:val="22"/>
                <w:szCs w:val="22"/>
              </w:rPr>
            </w:pPr>
            <w:r w:rsidRPr="00FA016D">
              <w:rPr>
                <w:rFonts w:asciiTheme="minorHAnsi" w:hAnsiTheme="minorHAnsi" w:cstheme="minorHAnsi"/>
                <w:sz w:val="22"/>
                <w:szCs w:val="22"/>
              </w:rPr>
              <w:t xml:space="preserve">Univariate </w:t>
            </w:r>
            <w:r w:rsidRPr="00761677">
              <w:rPr>
                <w:rFonts w:asciiTheme="minorHAnsi" w:hAnsiTheme="minorHAnsi" w:cstheme="minorHAnsi"/>
                <w:sz w:val="22"/>
                <w:szCs w:val="22"/>
                <w:shd w:val="clear" w:color="auto" w:fill="DEEAF6" w:themeFill="accent5" w:themeFillTint="33"/>
              </w:rPr>
              <w:t>GREML SNP-h2 of incident cancers in the UK Biobank (Liability Scale) UKB-1</w:t>
            </w:r>
          </w:p>
        </w:tc>
      </w:tr>
      <w:tr w:rsidR="009B0BB5" w:rsidRPr="00184A15" w14:paraId="4BB8E93D" w14:textId="77777777" w:rsidTr="00A54A9A">
        <w:trPr>
          <w:trHeight w:val="393"/>
          <w:jc w:val="center"/>
        </w:trPr>
        <w:tc>
          <w:tcPr>
            <w:tcW w:w="2835" w:type="dxa"/>
            <w:tcBorders>
              <w:top w:val="nil"/>
              <w:left w:val="nil"/>
              <w:bottom w:val="single" w:sz="8" w:space="0" w:color="auto"/>
              <w:right w:val="single" w:sz="4" w:space="0" w:color="auto"/>
            </w:tcBorders>
            <w:shd w:val="clear" w:color="auto" w:fill="auto"/>
            <w:noWrap/>
            <w:vAlign w:val="bottom"/>
            <w:hideMark/>
          </w:tcPr>
          <w:p w14:paraId="1899CA6B"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Cancer Types</w:t>
            </w:r>
          </w:p>
        </w:tc>
        <w:tc>
          <w:tcPr>
            <w:tcW w:w="993" w:type="dxa"/>
            <w:tcBorders>
              <w:top w:val="nil"/>
              <w:left w:val="nil"/>
              <w:bottom w:val="single" w:sz="8" w:space="0" w:color="auto"/>
              <w:right w:val="nil"/>
            </w:tcBorders>
            <w:shd w:val="clear" w:color="auto" w:fill="auto"/>
            <w:noWrap/>
            <w:vAlign w:val="bottom"/>
            <w:hideMark/>
          </w:tcPr>
          <w:p w14:paraId="5EF72B15"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h</w:t>
            </w:r>
            <w:r w:rsidRPr="00184A15">
              <w:rPr>
                <w:rFonts w:ascii="Palatino Linotype" w:hAnsi="Palatino Linotype"/>
                <w:color w:val="000000"/>
                <w:sz w:val="22"/>
                <w:szCs w:val="22"/>
                <w:vertAlign w:val="superscript"/>
              </w:rPr>
              <w:t>2</w:t>
            </w:r>
          </w:p>
        </w:tc>
        <w:tc>
          <w:tcPr>
            <w:tcW w:w="1134" w:type="dxa"/>
            <w:tcBorders>
              <w:top w:val="nil"/>
              <w:left w:val="nil"/>
              <w:bottom w:val="single" w:sz="8" w:space="0" w:color="auto"/>
              <w:right w:val="nil"/>
            </w:tcBorders>
            <w:shd w:val="clear" w:color="auto" w:fill="auto"/>
            <w:noWrap/>
            <w:vAlign w:val="bottom"/>
            <w:hideMark/>
          </w:tcPr>
          <w:p w14:paraId="4B3CB805"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SE</w:t>
            </w:r>
          </w:p>
        </w:tc>
        <w:tc>
          <w:tcPr>
            <w:tcW w:w="1041" w:type="dxa"/>
            <w:tcBorders>
              <w:top w:val="nil"/>
              <w:left w:val="nil"/>
              <w:bottom w:val="single" w:sz="8" w:space="0" w:color="auto"/>
              <w:right w:val="nil"/>
            </w:tcBorders>
            <w:shd w:val="clear" w:color="auto" w:fill="auto"/>
            <w:noWrap/>
            <w:vAlign w:val="bottom"/>
            <w:hideMark/>
          </w:tcPr>
          <w:p w14:paraId="736C672A" w14:textId="267F3765"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sz w:val="22"/>
                <w:szCs w:val="22"/>
              </w:rPr>
              <w:t>χ² test</w:t>
            </w:r>
          </w:p>
        </w:tc>
        <w:tc>
          <w:tcPr>
            <w:tcW w:w="1417" w:type="dxa"/>
            <w:tcBorders>
              <w:top w:val="nil"/>
              <w:left w:val="nil"/>
              <w:bottom w:val="single" w:sz="8" w:space="0" w:color="auto"/>
            </w:tcBorders>
            <w:shd w:val="clear" w:color="auto" w:fill="auto"/>
            <w:noWrap/>
            <w:vAlign w:val="bottom"/>
            <w:hideMark/>
          </w:tcPr>
          <w:p w14:paraId="20BE9DD0" w14:textId="77777777" w:rsidR="009B0BB5" w:rsidRPr="00184A15" w:rsidRDefault="009B0BB5" w:rsidP="001E774B">
            <w:pPr>
              <w:spacing w:line="276" w:lineRule="auto"/>
              <w:jc w:val="center"/>
              <w:rPr>
                <w:rFonts w:ascii="Palatino Linotype" w:hAnsi="Palatino Linotype"/>
                <w:color w:val="000000"/>
                <w:sz w:val="22"/>
                <w:szCs w:val="22"/>
              </w:rPr>
            </w:pPr>
            <w:r w:rsidRPr="00184A15">
              <w:rPr>
                <w:rFonts w:ascii="Palatino Linotype" w:hAnsi="Palatino Linotype"/>
                <w:color w:val="000000"/>
                <w:sz w:val="22"/>
                <w:szCs w:val="22"/>
              </w:rPr>
              <w:t>Sig.</w:t>
            </w:r>
          </w:p>
        </w:tc>
      </w:tr>
      <w:tr w:rsidR="009B0BB5" w:rsidRPr="00184A15" w14:paraId="075A4BFF" w14:textId="77777777" w:rsidTr="00761677">
        <w:trPr>
          <w:trHeight w:val="317"/>
          <w:jc w:val="center"/>
        </w:trPr>
        <w:tc>
          <w:tcPr>
            <w:tcW w:w="2835" w:type="dxa"/>
            <w:tcBorders>
              <w:top w:val="nil"/>
              <w:left w:val="nil"/>
              <w:bottom w:val="nil"/>
              <w:right w:val="single" w:sz="4" w:space="0" w:color="auto"/>
            </w:tcBorders>
            <w:shd w:val="clear" w:color="auto" w:fill="DEEAF6" w:themeFill="accent5" w:themeFillTint="33"/>
            <w:noWrap/>
            <w:vAlign w:val="bottom"/>
            <w:hideMark/>
          </w:tcPr>
          <w:p w14:paraId="0FD8973D"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Overall Cancer</w:t>
            </w:r>
          </w:p>
        </w:tc>
        <w:tc>
          <w:tcPr>
            <w:tcW w:w="993" w:type="dxa"/>
            <w:tcBorders>
              <w:top w:val="nil"/>
              <w:left w:val="nil"/>
              <w:bottom w:val="nil"/>
              <w:right w:val="nil"/>
            </w:tcBorders>
            <w:shd w:val="clear" w:color="auto" w:fill="DEEAF6" w:themeFill="accent5" w:themeFillTint="33"/>
            <w:noWrap/>
            <w:vAlign w:val="bottom"/>
          </w:tcPr>
          <w:p w14:paraId="032EBCFB"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0.0184</w:t>
            </w:r>
          </w:p>
        </w:tc>
        <w:tc>
          <w:tcPr>
            <w:tcW w:w="1134" w:type="dxa"/>
            <w:tcBorders>
              <w:top w:val="nil"/>
              <w:left w:val="nil"/>
              <w:bottom w:val="nil"/>
              <w:right w:val="nil"/>
            </w:tcBorders>
            <w:shd w:val="clear" w:color="auto" w:fill="DEEAF6" w:themeFill="accent5" w:themeFillTint="33"/>
            <w:noWrap/>
            <w:vAlign w:val="bottom"/>
          </w:tcPr>
          <w:p w14:paraId="3314970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0.0072</w:t>
            </w:r>
          </w:p>
        </w:tc>
        <w:tc>
          <w:tcPr>
            <w:tcW w:w="1041" w:type="dxa"/>
            <w:tcBorders>
              <w:top w:val="nil"/>
              <w:left w:val="nil"/>
              <w:bottom w:val="nil"/>
              <w:right w:val="nil"/>
            </w:tcBorders>
            <w:shd w:val="clear" w:color="auto" w:fill="DEEAF6" w:themeFill="accent5" w:themeFillTint="33"/>
            <w:noWrap/>
            <w:vAlign w:val="bottom"/>
          </w:tcPr>
          <w:p w14:paraId="37F33AC5"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6.530864</w:t>
            </w:r>
          </w:p>
        </w:tc>
        <w:tc>
          <w:tcPr>
            <w:tcW w:w="1417" w:type="dxa"/>
            <w:tcBorders>
              <w:top w:val="nil"/>
              <w:left w:val="nil"/>
              <w:bottom w:val="nil"/>
            </w:tcBorders>
            <w:shd w:val="clear" w:color="auto" w:fill="DEEAF6" w:themeFill="accent5" w:themeFillTint="33"/>
            <w:noWrap/>
            <w:vAlign w:val="bottom"/>
          </w:tcPr>
          <w:p w14:paraId="092263C6"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1.06E-02</w:t>
            </w:r>
          </w:p>
        </w:tc>
      </w:tr>
      <w:tr w:rsidR="009B0BB5" w:rsidRPr="00184A15" w14:paraId="27E40CD3" w14:textId="77777777" w:rsidTr="00A54A9A">
        <w:trPr>
          <w:trHeight w:val="317"/>
          <w:jc w:val="center"/>
        </w:trPr>
        <w:tc>
          <w:tcPr>
            <w:tcW w:w="2835" w:type="dxa"/>
            <w:tcBorders>
              <w:top w:val="nil"/>
              <w:left w:val="nil"/>
              <w:bottom w:val="nil"/>
              <w:right w:val="single" w:sz="4" w:space="0" w:color="auto"/>
            </w:tcBorders>
            <w:shd w:val="clear" w:color="auto" w:fill="auto"/>
            <w:noWrap/>
            <w:vAlign w:val="bottom"/>
          </w:tcPr>
          <w:p w14:paraId="2E22176E"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Non-obesity cancer</w:t>
            </w:r>
          </w:p>
        </w:tc>
        <w:tc>
          <w:tcPr>
            <w:tcW w:w="993" w:type="dxa"/>
            <w:tcBorders>
              <w:top w:val="nil"/>
              <w:left w:val="nil"/>
              <w:bottom w:val="nil"/>
              <w:right w:val="nil"/>
            </w:tcBorders>
            <w:shd w:val="clear" w:color="auto" w:fill="auto"/>
            <w:noWrap/>
            <w:vAlign w:val="bottom"/>
          </w:tcPr>
          <w:p w14:paraId="6CE9ADB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0.0097</w:t>
            </w:r>
          </w:p>
        </w:tc>
        <w:tc>
          <w:tcPr>
            <w:tcW w:w="1134" w:type="dxa"/>
            <w:tcBorders>
              <w:top w:val="nil"/>
              <w:left w:val="nil"/>
              <w:bottom w:val="nil"/>
              <w:right w:val="nil"/>
            </w:tcBorders>
            <w:shd w:val="clear" w:color="auto" w:fill="auto"/>
            <w:noWrap/>
            <w:vAlign w:val="bottom"/>
          </w:tcPr>
          <w:p w14:paraId="5BBA9F72"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0.0250</w:t>
            </w:r>
          </w:p>
        </w:tc>
        <w:tc>
          <w:tcPr>
            <w:tcW w:w="1041" w:type="dxa"/>
            <w:tcBorders>
              <w:top w:val="nil"/>
              <w:left w:val="nil"/>
              <w:bottom w:val="nil"/>
              <w:right w:val="nil"/>
            </w:tcBorders>
            <w:shd w:val="clear" w:color="auto" w:fill="auto"/>
            <w:noWrap/>
            <w:vAlign w:val="bottom"/>
          </w:tcPr>
          <w:p w14:paraId="2183C164"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0.150544</w:t>
            </w:r>
          </w:p>
        </w:tc>
        <w:tc>
          <w:tcPr>
            <w:tcW w:w="1417" w:type="dxa"/>
            <w:tcBorders>
              <w:top w:val="nil"/>
              <w:left w:val="nil"/>
              <w:bottom w:val="nil"/>
            </w:tcBorders>
            <w:shd w:val="clear" w:color="auto" w:fill="auto"/>
            <w:noWrap/>
            <w:vAlign w:val="bottom"/>
          </w:tcPr>
          <w:p w14:paraId="569EDF2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6.98E-01</w:t>
            </w:r>
          </w:p>
        </w:tc>
      </w:tr>
      <w:tr w:rsidR="009B0BB5" w:rsidRPr="00184A15" w14:paraId="34775ABE" w14:textId="77777777" w:rsidTr="00761677">
        <w:trPr>
          <w:trHeight w:val="317"/>
          <w:jc w:val="center"/>
        </w:trPr>
        <w:tc>
          <w:tcPr>
            <w:tcW w:w="2835" w:type="dxa"/>
            <w:tcBorders>
              <w:top w:val="nil"/>
              <w:left w:val="nil"/>
              <w:bottom w:val="nil"/>
              <w:right w:val="single" w:sz="4" w:space="0" w:color="auto"/>
            </w:tcBorders>
            <w:shd w:val="clear" w:color="auto" w:fill="DEEAF6" w:themeFill="accent5" w:themeFillTint="33"/>
            <w:noWrap/>
            <w:vAlign w:val="bottom"/>
            <w:hideMark/>
          </w:tcPr>
          <w:p w14:paraId="72CCC7D3"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Obesity-related</w:t>
            </w:r>
          </w:p>
        </w:tc>
        <w:tc>
          <w:tcPr>
            <w:tcW w:w="993" w:type="dxa"/>
            <w:tcBorders>
              <w:top w:val="nil"/>
              <w:left w:val="nil"/>
              <w:bottom w:val="nil"/>
              <w:right w:val="nil"/>
            </w:tcBorders>
            <w:shd w:val="clear" w:color="auto" w:fill="DEEAF6" w:themeFill="accent5" w:themeFillTint="33"/>
            <w:noWrap/>
            <w:vAlign w:val="bottom"/>
          </w:tcPr>
          <w:p w14:paraId="351AED4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0.0169</w:t>
            </w:r>
          </w:p>
        </w:tc>
        <w:tc>
          <w:tcPr>
            <w:tcW w:w="1134" w:type="dxa"/>
            <w:tcBorders>
              <w:top w:val="nil"/>
              <w:left w:val="nil"/>
              <w:bottom w:val="nil"/>
              <w:right w:val="nil"/>
            </w:tcBorders>
            <w:shd w:val="clear" w:color="auto" w:fill="DEEAF6" w:themeFill="accent5" w:themeFillTint="33"/>
            <w:noWrap/>
            <w:vAlign w:val="bottom"/>
          </w:tcPr>
          <w:p w14:paraId="650E825B"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0.0089</w:t>
            </w:r>
          </w:p>
        </w:tc>
        <w:tc>
          <w:tcPr>
            <w:tcW w:w="1041" w:type="dxa"/>
            <w:tcBorders>
              <w:top w:val="nil"/>
              <w:left w:val="nil"/>
              <w:bottom w:val="nil"/>
              <w:right w:val="nil"/>
            </w:tcBorders>
            <w:shd w:val="clear" w:color="auto" w:fill="DEEAF6" w:themeFill="accent5" w:themeFillTint="33"/>
            <w:noWrap/>
            <w:vAlign w:val="bottom"/>
          </w:tcPr>
          <w:p w14:paraId="78ABBFA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3.605732</w:t>
            </w:r>
          </w:p>
        </w:tc>
        <w:tc>
          <w:tcPr>
            <w:tcW w:w="1417" w:type="dxa"/>
            <w:tcBorders>
              <w:top w:val="nil"/>
              <w:left w:val="nil"/>
              <w:bottom w:val="nil"/>
            </w:tcBorders>
            <w:shd w:val="clear" w:color="auto" w:fill="DEEAF6" w:themeFill="accent5" w:themeFillTint="33"/>
            <w:noWrap/>
            <w:vAlign w:val="bottom"/>
          </w:tcPr>
          <w:p w14:paraId="6FE4B818"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5.76E-02</w:t>
            </w:r>
          </w:p>
        </w:tc>
      </w:tr>
      <w:tr w:rsidR="009B0BB5" w:rsidRPr="00184A15" w14:paraId="0A40E47C" w14:textId="77777777" w:rsidTr="00A54A9A">
        <w:trPr>
          <w:trHeight w:val="317"/>
          <w:jc w:val="center"/>
        </w:trPr>
        <w:tc>
          <w:tcPr>
            <w:tcW w:w="2835" w:type="dxa"/>
            <w:tcBorders>
              <w:top w:val="nil"/>
              <w:left w:val="nil"/>
              <w:bottom w:val="nil"/>
              <w:right w:val="single" w:sz="4" w:space="0" w:color="auto"/>
            </w:tcBorders>
            <w:shd w:val="clear" w:color="auto" w:fill="auto"/>
            <w:noWrap/>
            <w:vAlign w:val="bottom"/>
            <w:hideMark/>
          </w:tcPr>
          <w:p w14:paraId="61E105C3"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Hormonal Cancer</w:t>
            </w:r>
          </w:p>
        </w:tc>
        <w:tc>
          <w:tcPr>
            <w:tcW w:w="993" w:type="dxa"/>
            <w:tcBorders>
              <w:top w:val="nil"/>
              <w:left w:val="nil"/>
              <w:bottom w:val="nil"/>
              <w:right w:val="nil"/>
            </w:tcBorders>
            <w:shd w:val="clear" w:color="auto" w:fill="auto"/>
            <w:noWrap/>
            <w:vAlign w:val="bottom"/>
          </w:tcPr>
          <w:p w14:paraId="10A6E269"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0.0560</w:t>
            </w:r>
          </w:p>
        </w:tc>
        <w:tc>
          <w:tcPr>
            <w:tcW w:w="1134" w:type="dxa"/>
            <w:tcBorders>
              <w:top w:val="nil"/>
              <w:left w:val="nil"/>
              <w:bottom w:val="nil"/>
              <w:right w:val="nil"/>
            </w:tcBorders>
            <w:shd w:val="clear" w:color="auto" w:fill="auto"/>
            <w:noWrap/>
            <w:vAlign w:val="bottom"/>
          </w:tcPr>
          <w:p w14:paraId="6D487E14"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0.0158</w:t>
            </w:r>
          </w:p>
        </w:tc>
        <w:tc>
          <w:tcPr>
            <w:tcW w:w="1041" w:type="dxa"/>
            <w:tcBorders>
              <w:top w:val="nil"/>
              <w:left w:val="nil"/>
              <w:bottom w:val="nil"/>
              <w:right w:val="nil"/>
            </w:tcBorders>
            <w:shd w:val="clear" w:color="auto" w:fill="auto"/>
            <w:noWrap/>
            <w:vAlign w:val="bottom"/>
          </w:tcPr>
          <w:p w14:paraId="1119BE5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12.56209</w:t>
            </w:r>
          </w:p>
        </w:tc>
        <w:tc>
          <w:tcPr>
            <w:tcW w:w="1417" w:type="dxa"/>
            <w:tcBorders>
              <w:top w:val="nil"/>
              <w:left w:val="nil"/>
              <w:bottom w:val="nil"/>
            </w:tcBorders>
            <w:shd w:val="clear" w:color="auto" w:fill="auto"/>
            <w:noWrap/>
            <w:vAlign w:val="bottom"/>
          </w:tcPr>
          <w:p w14:paraId="23A84A8E"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3.94E-04</w:t>
            </w:r>
          </w:p>
        </w:tc>
      </w:tr>
      <w:tr w:rsidR="009B0BB5" w:rsidRPr="00184A15" w14:paraId="1221ADD8" w14:textId="77777777" w:rsidTr="00761677">
        <w:trPr>
          <w:trHeight w:val="332"/>
          <w:jc w:val="center"/>
        </w:trPr>
        <w:tc>
          <w:tcPr>
            <w:tcW w:w="2835" w:type="dxa"/>
            <w:tcBorders>
              <w:top w:val="nil"/>
              <w:left w:val="nil"/>
              <w:bottom w:val="single" w:sz="8" w:space="0" w:color="auto"/>
              <w:right w:val="single" w:sz="4" w:space="0" w:color="auto"/>
            </w:tcBorders>
            <w:shd w:val="clear" w:color="auto" w:fill="DEEAF6" w:themeFill="accent5" w:themeFillTint="33"/>
            <w:noWrap/>
            <w:vAlign w:val="bottom"/>
            <w:hideMark/>
          </w:tcPr>
          <w:p w14:paraId="768A13AE" w14:textId="77777777" w:rsidR="009B0BB5" w:rsidRPr="00FA016D" w:rsidRDefault="009B0BB5" w:rsidP="00FA016D">
            <w:pPr>
              <w:spacing w:before="240"/>
              <w:rPr>
                <w:rFonts w:asciiTheme="minorHAnsi" w:hAnsiTheme="minorHAnsi" w:cstheme="minorHAnsi"/>
                <w:sz w:val="22"/>
                <w:szCs w:val="22"/>
              </w:rPr>
            </w:pPr>
            <w:r w:rsidRPr="00FA016D">
              <w:rPr>
                <w:rFonts w:asciiTheme="minorHAnsi" w:hAnsiTheme="minorHAnsi" w:cstheme="minorHAnsi"/>
                <w:sz w:val="22"/>
                <w:szCs w:val="22"/>
              </w:rPr>
              <w:t>Non-hormonal Cancer</w:t>
            </w:r>
          </w:p>
        </w:tc>
        <w:tc>
          <w:tcPr>
            <w:tcW w:w="993" w:type="dxa"/>
            <w:tcBorders>
              <w:top w:val="nil"/>
              <w:left w:val="nil"/>
              <w:bottom w:val="single" w:sz="8" w:space="0" w:color="auto"/>
              <w:right w:val="nil"/>
            </w:tcBorders>
            <w:shd w:val="clear" w:color="auto" w:fill="DEEAF6" w:themeFill="accent5" w:themeFillTint="33"/>
            <w:noWrap/>
            <w:vAlign w:val="bottom"/>
          </w:tcPr>
          <w:p w14:paraId="2A21E19D"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0.0066</w:t>
            </w:r>
          </w:p>
        </w:tc>
        <w:tc>
          <w:tcPr>
            <w:tcW w:w="1134" w:type="dxa"/>
            <w:tcBorders>
              <w:top w:val="nil"/>
              <w:left w:val="nil"/>
              <w:bottom w:val="single" w:sz="8" w:space="0" w:color="auto"/>
              <w:right w:val="nil"/>
            </w:tcBorders>
            <w:shd w:val="clear" w:color="auto" w:fill="DEEAF6" w:themeFill="accent5" w:themeFillTint="33"/>
            <w:noWrap/>
            <w:vAlign w:val="bottom"/>
          </w:tcPr>
          <w:p w14:paraId="70D910FC"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0.0158</w:t>
            </w:r>
          </w:p>
        </w:tc>
        <w:tc>
          <w:tcPr>
            <w:tcW w:w="1041" w:type="dxa"/>
            <w:tcBorders>
              <w:top w:val="nil"/>
              <w:left w:val="nil"/>
              <w:bottom w:val="single" w:sz="8" w:space="0" w:color="auto"/>
              <w:right w:val="nil"/>
            </w:tcBorders>
            <w:shd w:val="clear" w:color="auto" w:fill="DEEAF6" w:themeFill="accent5" w:themeFillTint="33"/>
            <w:noWrap/>
            <w:vAlign w:val="bottom"/>
          </w:tcPr>
          <w:p w14:paraId="526D824A"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0.174491</w:t>
            </w:r>
          </w:p>
        </w:tc>
        <w:tc>
          <w:tcPr>
            <w:tcW w:w="1417" w:type="dxa"/>
            <w:tcBorders>
              <w:top w:val="nil"/>
              <w:left w:val="nil"/>
              <w:bottom w:val="single" w:sz="8" w:space="0" w:color="auto"/>
            </w:tcBorders>
            <w:shd w:val="clear" w:color="auto" w:fill="DEEAF6" w:themeFill="accent5" w:themeFillTint="33"/>
            <w:noWrap/>
            <w:vAlign w:val="bottom"/>
          </w:tcPr>
          <w:p w14:paraId="4E2C3CB4" w14:textId="77777777" w:rsidR="009B0BB5" w:rsidRPr="00FA016D" w:rsidRDefault="009B0BB5" w:rsidP="00FA016D">
            <w:pPr>
              <w:spacing w:before="240"/>
              <w:jc w:val="center"/>
              <w:rPr>
                <w:rFonts w:asciiTheme="minorHAnsi" w:hAnsiTheme="minorHAnsi" w:cstheme="minorHAnsi"/>
                <w:sz w:val="22"/>
                <w:szCs w:val="22"/>
              </w:rPr>
            </w:pPr>
            <w:r w:rsidRPr="00FA016D">
              <w:rPr>
                <w:rFonts w:asciiTheme="minorHAnsi" w:hAnsiTheme="minorHAnsi" w:cstheme="minorHAnsi"/>
                <w:sz w:val="22"/>
                <w:szCs w:val="22"/>
              </w:rPr>
              <w:t>6.76E-01</w:t>
            </w:r>
          </w:p>
        </w:tc>
      </w:tr>
    </w:tbl>
    <w:p w14:paraId="3116F2E3" w14:textId="41BC8666" w:rsidR="009B0BB5" w:rsidRPr="00FA016D" w:rsidRDefault="009B0BB5" w:rsidP="009B0BB5">
      <w:pPr>
        <w:spacing w:line="276" w:lineRule="auto"/>
        <w:jc w:val="both"/>
        <w:rPr>
          <w:rFonts w:asciiTheme="majorHAnsi" w:hAnsiTheme="majorHAnsi" w:cstheme="majorHAnsi"/>
          <w:sz w:val="16"/>
          <w:szCs w:val="16"/>
        </w:rPr>
      </w:pPr>
      <w:r w:rsidRPr="00FA016D">
        <w:rPr>
          <w:rFonts w:asciiTheme="majorHAnsi" w:hAnsiTheme="majorHAnsi" w:cstheme="majorHAnsi"/>
          <w:sz w:val="16"/>
          <w:szCs w:val="16"/>
        </w:rPr>
        <w:t xml:space="preserve">The observed heritability is transformed into the liability scale in MTG2.17 using the prevalence (k) of cases in each subgroup of cancer. Adjustment is made for batch effect, assessment </w:t>
      </w:r>
      <w:r w:rsidR="003F6530" w:rsidRPr="00FA016D">
        <w:rPr>
          <w:rFonts w:asciiTheme="majorHAnsi" w:hAnsiTheme="majorHAnsi" w:cstheme="majorHAnsi"/>
          <w:sz w:val="16"/>
          <w:szCs w:val="16"/>
        </w:rPr>
        <w:t>centre</w:t>
      </w:r>
      <w:r w:rsidRPr="00FA016D">
        <w:rPr>
          <w:rFonts w:asciiTheme="majorHAnsi" w:hAnsiTheme="majorHAnsi" w:cstheme="majorHAnsi"/>
          <w:sz w:val="16"/>
          <w:szCs w:val="16"/>
        </w:rPr>
        <w:t>, 10 ancestry-informative principal components (PCs), birthplace, age, sex, smoking, alcohol, education, &amp; TDI.</w:t>
      </w:r>
    </w:p>
    <w:p w14:paraId="49F87DFA" w14:textId="5D05B503" w:rsidR="006806B9" w:rsidRPr="00184A15" w:rsidRDefault="006806B9">
      <w:pPr>
        <w:spacing w:after="160" w:line="259" w:lineRule="auto"/>
        <w:rPr>
          <w:rFonts w:ascii="Palatino Linotype" w:hAnsi="Palatino Linotype"/>
          <w:sz w:val="22"/>
          <w:szCs w:val="22"/>
        </w:rPr>
      </w:pPr>
      <w:r w:rsidRPr="00184A15">
        <w:rPr>
          <w:rFonts w:ascii="Palatino Linotype" w:hAnsi="Palatino Linotype"/>
          <w:sz w:val="22"/>
          <w:szCs w:val="22"/>
        </w:rPr>
        <w:br w:type="page"/>
      </w:r>
    </w:p>
    <w:p w14:paraId="40F6A2DE" w14:textId="77777777" w:rsidR="009B0BB5" w:rsidRPr="00184A15" w:rsidRDefault="009B0BB5" w:rsidP="009B0BB5">
      <w:pPr>
        <w:spacing w:line="276" w:lineRule="auto"/>
        <w:rPr>
          <w:rFonts w:ascii="Palatino Linotype" w:hAnsi="Palatino Linotype"/>
          <w:sz w:val="22"/>
          <w:szCs w:val="22"/>
        </w:rPr>
        <w:sectPr w:rsidR="009B0BB5" w:rsidRPr="00184A15" w:rsidSect="009B0BB5">
          <w:pgSz w:w="12240" w:h="15840"/>
          <w:pgMar w:top="1440" w:right="1440" w:bottom="1440" w:left="1440" w:header="708" w:footer="708" w:gutter="0"/>
          <w:cols w:space="708"/>
          <w:docGrid w:linePitch="360"/>
        </w:sectPr>
      </w:pPr>
    </w:p>
    <w:p w14:paraId="50D2FE08" w14:textId="13F7DEE4" w:rsidR="009B0BB5" w:rsidRPr="001206A9" w:rsidRDefault="005E4539" w:rsidP="002E392B">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lastRenderedPageBreak/>
        <w:t xml:space="preserve">Supplementary </w:t>
      </w:r>
      <w:r w:rsidR="009B0BB5" w:rsidRPr="001206A9">
        <w:rPr>
          <w:rFonts w:asciiTheme="minorHAnsi" w:hAnsiTheme="minorHAnsi" w:cstheme="minorHAnsi"/>
          <w:b/>
          <w:bCs/>
          <w:sz w:val="20"/>
          <w:szCs w:val="20"/>
        </w:rPr>
        <w:t>Table 5</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w:t>
      </w:r>
      <w:r w:rsidR="00A01D97" w:rsidRPr="001206A9">
        <w:rPr>
          <w:rFonts w:asciiTheme="minorHAnsi" w:hAnsiTheme="minorHAnsi" w:cstheme="minorHAnsi"/>
          <w:b/>
          <w:bCs/>
          <w:sz w:val="20"/>
          <w:szCs w:val="20"/>
        </w:rPr>
        <w:t>S</w:t>
      </w:r>
      <w:r w:rsidR="009B0BB5" w:rsidRPr="001206A9">
        <w:rPr>
          <w:rFonts w:asciiTheme="minorHAnsi" w:hAnsiTheme="minorHAnsi" w:cstheme="minorHAnsi"/>
          <w:b/>
          <w:bCs/>
          <w:sz w:val="20"/>
          <w:szCs w:val="20"/>
        </w:rPr>
        <w:t xml:space="preserve">ummary of </w:t>
      </w:r>
      <w:r w:rsidR="001665EA" w:rsidRPr="001206A9">
        <w:rPr>
          <w:rFonts w:asciiTheme="minorHAnsi" w:hAnsiTheme="minorHAnsi" w:cstheme="minorHAnsi"/>
          <w:b/>
          <w:bCs/>
          <w:sz w:val="20"/>
          <w:szCs w:val="20"/>
        </w:rPr>
        <w:t xml:space="preserve">the SNP-based heritability estimates using GREML and LDSC for both all cases and Incident </w:t>
      </w:r>
      <w:r w:rsidR="00956046" w:rsidRPr="001206A9">
        <w:rPr>
          <w:rFonts w:asciiTheme="minorHAnsi" w:hAnsiTheme="minorHAnsi" w:cstheme="minorHAnsi"/>
          <w:b/>
          <w:bCs/>
          <w:sz w:val="20"/>
          <w:szCs w:val="20"/>
        </w:rPr>
        <w:t xml:space="preserve">only </w:t>
      </w:r>
      <w:r w:rsidR="001665EA" w:rsidRPr="001206A9">
        <w:rPr>
          <w:rFonts w:asciiTheme="minorHAnsi" w:hAnsiTheme="minorHAnsi" w:cstheme="minorHAnsi"/>
          <w:b/>
          <w:bCs/>
          <w:sz w:val="20"/>
          <w:szCs w:val="20"/>
        </w:rPr>
        <w:t xml:space="preserve">cases in the UKB </w:t>
      </w:r>
      <w:r w:rsidR="009B0BB5" w:rsidRPr="001206A9">
        <w:rPr>
          <w:rFonts w:asciiTheme="minorHAnsi" w:hAnsiTheme="minorHAnsi" w:cstheme="minorHAnsi"/>
          <w:b/>
          <w:bCs/>
          <w:sz w:val="20"/>
          <w:szCs w:val="20"/>
        </w:rPr>
        <w:t xml:space="preserve"> </w:t>
      </w:r>
    </w:p>
    <w:tbl>
      <w:tblPr>
        <w:tblW w:w="14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9"/>
        <w:gridCol w:w="947"/>
        <w:gridCol w:w="812"/>
        <w:gridCol w:w="947"/>
        <w:gridCol w:w="814"/>
        <w:gridCol w:w="813"/>
        <w:gridCol w:w="812"/>
        <w:gridCol w:w="872"/>
        <w:gridCol w:w="851"/>
        <w:gridCol w:w="720"/>
        <w:gridCol w:w="812"/>
        <w:gridCol w:w="813"/>
        <w:gridCol w:w="816"/>
        <w:gridCol w:w="677"/>
        <w:gridCol w:w="840"/>
        <w:gridCol w:w="850"/>
        <w:gridCol w:w="851"/>
      </w:tblGrid>
      <w:tr w:rsidR="009B0BB5" w:rsidRPr="001665EA" w14:paraId="6F29B90D" w14:textId="77777777" w:rsidTr="00761677">
        <w:trPr>
          <w:trHeight w:val="288"/>
          <w:jc w:val="center"/>
        </w:trPr>
        <w:tc>
          <w:tcPr>
            <w:tcW w:w="1349" w:type="dxa"/>
            <w:shd w:val="clear" w:color="auto" w:fill="DEEAF6" w:themeFill="accent5" w:themeFillTint="33"/>
            <w:noWrap/>
            <w:vAlign w:val="bottom"/>
          </w:tcPr>
          <w:p w14:paraId="49685B83" w14:textId="77777777" w:rsidR="009B0BB5" w:rsidRPr="001665EA" w:rsidRDefault="009B0BB5" w:rsidP="001E774B">
            <w:pPr>
              <w:spacing w:line="276" w:lineRule="auto"/>
              <w:rPr>
                <w:rFonts w:asciiTheme="minorHAnsi" w:hAnsiTheme="minorHAnsi" w:cstheme="minorHAnsi"/>
                <w:color w:val="000000"/>
                <w:sz w:val="16"/>
                <w:szCs w:val="16"/>
              </w:rPr>
            </w:pPr>
          </w:p>
        </w:tc>
        <w:tc>
          <w:tcPr>
            <w:tcW w:w="6868" w:type="dxa"/>
            <w:gridSpan w:val="8"/>
            <w:shd w:val="clear" w:color="auto" w:fill="DEEAF6" w:themeFill="accent5" w:themeFillTint="33"/>
          </w:tcPr>
          <w:p w14:paraId="438B8BED"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 xml:space="preserve">Prevalent and incident cases </w:t>
            </w:r>
          </w:p>
        </w:tc>
        <w:tc>
          <w:tcPr>
            <w:tcW w:w="6379" w:type="dxa"/>
            <w:gridSpan w:val="8"/>
            <w:shd w:val="clear" w:color="auto" w:fill="DEEAF6" w:themeFill="accent5" w:themeFillTint="33"/>
          </w:tcPr>
          <w:p w14:paraId="5B83ED0B"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 xml:space="preserve">Incident cases only </w:t>
            </w:r>
          </w:p>
        </w:tc>
      </w:tr>
      <w:tr w:rsidR="009B0BB5" w:rsidRPr="001665EA" w14:paraId="7F19978F" w14:textId="77777777" w:rsidTr="001E774B">
        <w:trPr>
          <w:trHeight w:val="288"/>
          <w:jc w:val="center"/>
        </w:trPr>
        <w:tc>
          <w:tcPr>
            <w:tcW w:w="1349" w:type="dxa"/>
            <w:shd w:val="clear" w:color="auto" w:fill="auto"/>
            <w:noWrap/>
            <w:vAlign w:val="bottom"/>
            <w:hideMark/>
          </w:tcPr>
          <w:p w14:paraId="2EAD23CE"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Method</w:t>
            </w:r>
          </w:p>
        </w:tc>
        <w:tc>
          <w:tcPr>
            <w:tcW w:w="3520" w:type="dxa"/>
            <w:gridSpan w:val="4"/>
            <w:shd w:val="clear" w:color="auto" w:fill="auto"/>
            <w:noWrap/>
            <w:vAlign w:val="bottom"/>
            <w:hideMark/>
          </w:tcPr>
          <w:p w14:paraId="434367E2"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 xml:space="preserve">Observed scale </w:t>
            </w:r>
          </w:p>
        </w:tc>
        <w:tc>
          <w:tcPr>
            <w:tcW w:w="3348" w:type="dxa"/>
            <w:gridSpan w:val="4"/>
            <w:shd w:val="clear" w:color="auto" w:fill="auto"/>
            <w:noWrap/>
            <w:vAlign w:val="bottom"/>
            <w:hideMark/>
          </w:tcPr>
          <w:p w14:paraId="0BF51EF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Liability scale</w:t>
            </w:r>
          </w:p>
        </w:tc>
        <w:tc>
          <w:tcPr>
            <w:tcW w:w="3161" w:type="dxa"/>
            <w:gridSpan w:val="4"/>
            <w:vAlign w:val="bottom"/>
          </w:tcPr>
          <w:p w14:paraId="55B1F013"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Observed scale</w:t>
            </w:r>
          </w:p>
        </w:tc>
        <w:tc>
          <w:tcPr>
            <w:tcW w:w="3218" w:type="dxa"/>
            <w:gridSpan w:val="4"/>
            <w:vAlign w:val="bottom"/>
          </w:tcPr>
          <w:p w14:paraId="2653FCE5"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Liability scale</w:t>
            </w:r>
          </w:p>
        </w:tc>
      </w:tr>
      <w:tr w:rsidR="00761677" w:rsidRPr="001665EA" w14:paraId="503AC269" w14:textId="77777777" w:rsidTr="00761677">
        <w:trPr>
          <w:trHeight w:val="288"/>
          <w:jc w:val="center"/>
        </w:trPr>
        <w:tc>
          <w:tcPr>
            <w:tcW w:w="1349" w:type="dxa"/>
            <w:shd w:val="clear" w:color="auto" w:fill="DEEAF6" w:themeFill="accent5" w:themeFillTint="33"/>
            <w:noWrap/>
            <w:vAlign w:val="bottom"/>
            <w:hideMark/>
          </w:tcPr>
          <w:p w14:paraId="13D835E6" w14:textId="77777777" w:rsidR="009B0BB5" w:rsidRPr="001665EA" w:rsidRDefault="009B0BB5" w:rsidP="001E774B">
            <w:pPr>
              <w:spacing w:line="276" w:lineRule="auto"/>
              <w:rPr>
                <w:rFonts w:asciiTheme="minorHAnsi" w:hAnsiTheme="minorHAnsi" w:cstheme="minorHAnsi"/>
                <w:b/>
                <w:bCs/>
                <w:color w:val="000000"/>
                <w:sz w:val="16"/>
                <w:szCs w:val="16"/>
              </w:rPr>
            </w:pPr>
            <w:r w:rsidRPr="001665EA">
              <w:rPr>
                <w:rFonts w:asciiTheme="minorHAnsi" w:hAnsiTheme="minorHAnsi" w:cstheme="minorHAnsi"/>
                <w:b/>
                <w:bCs/>
                <w:color w:val="000000"/>
                <w:sz w:val="16"/>
                <w:szCs w:val="16"/>
              </w:rPr>
              <w:t>GREML(UKB)</w:t>
            </w:r>
          </w:p>
        </w:tc>
        <w:tc>
          <w:tcPr>
            <w:tcW w:w="947" w:type="dxa"/>
            <w:shd w:val="clear" w:color="auto" w:fill="DEEAF6" w:themeFill="accent5" w:themeFillTint="33"/>
            <w:noWrap/>
            <w:vAlign w:val="bottom"/>
            <w:hideMark/>
          </w:tcPr>
          <w:p w14:paraId="6898703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12" w:type="dxa"/>
            <w:shd w:val="clear" w:color="auto" w:fill="DEEAF6" w:themeFill="accent5" w:themeFillTint="33"/>
            <w:noWrap/>
            <w:vAlign w:val="bottom"/>
            <w:hideMark/>
          </w:tcPr>
          <w:p w14:paraId="3B163956"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SE</w:t>
            </w:r>
          </w:p>
        </w:tc>
        <w:tc>
          <w:tcPr>
            <w:tcW w:w="947" w:type="dxa"/>
            <w:shd w:val="clear" w:color="auto" w:fill="DEEAF6" w:themeFill="accent5" w:themeFillTint="33"/>
            <w:vAlign w:val="bottom"/>
          </w:tcPr>
          <w:p w14:paraId="5EA27108"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14" w:type="dxa"/>
            <w:shd w:val="clear" w:color="auto" w:fill="DEEAF6" w:themeFill="accent5" w:themeFillTint="33"/>
            <w:vAlign w:val="bottom"/>
          </w:tcPr>
          <w:p w14:paraId="18D7231D"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c>
          <w:tcPr>
            <w:tcW w:w="813" w:type="dxa"/>
            <w:shd w:val="clear" w:color="auto" w:fill="DEEAF6" w:themeFill="accent5" w:themeFillTint="33"/>
            <w:noWrap/>
            <w:vAlign w:val="bottom"/>
            <w:hideMark/>
          </w:tcPr>
          <w:p w14:paraId="106AD5E5"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12" w:type="dxa"/>
            <w:shd w:val="clear" w:color="auto" w:fill="DEEAF6" w:themeFill="accent5" w:themeFillTint="33"/>
            <w:noWrap/>
            <w:vAlign w:val="bottom"/>
            <w:hideMark/>
          </w:tcPr>
          <w:p w14:paraId="6D9C7B2B"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SE</w:t>
            </w:r>
          </w:p>
        </w:tc>
        <w:tc>
          <w:tcPr>
            <w:tcW w:w="872" w:type="dxa"/>
            <w:shd w:val="clear" w:color="auto" w:fill="DEEAF6" w:themeFill="accent5" w:themeFillTint="33"/>
            <w:vAlign w:val="bottom"/>
          </w:tcPr>
          <w:p w14:paraId="272E1DAE"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51" w:type="dxa"/>
            <w:shd w:val="clear" w:color="auto" w:fill="DEEAF6" w:themeFill="accent5" w:themeFillTint="33"/>
            <w:vAlign w:val="bottom"/>
          </w:tcPr>
          <w:p w14:paraId="2F3555D5"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c>
          <w:tcPr>
            <w:tcW w:w="720" w:type="dxa"/>
            <w:shd w:val="clear" w:color="auto" w:fill="DEEAF6" w:themeFill="accent5" w:themeFillTint="33"/>
            <w:vAlign w:val="bottom"/>
          </w:tcPr>
          <w:p w14:paraId="2C2A9A02"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12" w:type="dxa"/>
            <w:shd w:val="clear" w:color="auto" w:fill="DEEAF6" w:themeFill="accent5" w:themeFillTint="33"/>
            <w:vAlign w:val="bottom"/>
          </w:tcPr>
          <w:p w14:paraId="7962F918"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SE</w:t>
            </w:r>
          </w:p>
        </w:tc>
        <w:tc>
          <w:tcPr>
            <w:tcW w:w="813" w:type="dxa"/>
            <w:shd w:val="clear" w:color="auto" w:fill="DEEAF6" w:themeFill="accent5" w:themeFillTint="33"/>
            <w:vAlign w:val="bottom"/>
          </w:tcPr>
          <w:p w14:paraId="64FAFAAA"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16" w:type="dxa"/>
            <w:shd w:val="clear" w:color="auto" w:fill="DEEAF6" w:themeFill="accent5" w:themeFillTint="33"/>
            <w:vAlign w:val="bottom"/>
          </w:tcPr>
          <w:p w14:paraId="0B6F29CC"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c>
          <w:tcPr>
            <w:tcW w:w="677" w:type="dxa"/>
            <w:shd w:val="clear" w:color="auto" w:fill="DEEAF6" w:themeFill="accent5" w:themeFillTint="33"/>
            <w:vAlign w:val="bottom"/>
          </w:tcPr>
          <w:p w14:paraId="42A32903"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40" w:type="dxa"/>
            <w:shd w:val="clear" w:color="auto" w:fill="DEEAF6" w:themeFill="accent5" w:themeFillTint="33"/>
            <w:vAlign w:val="bottom"/>
          </w:tcPr>
          <w:p w14:paraId="086930E2"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SE</w:t>
            </w:r>
          </w:p>
        </w:tc>
        <w:tc>
          <w:tcPr>
            <w:tcW w:w="850" w:type="dxa"/>
            <w:shd w:val="clear" w:color="auto" w:fill="DEEAF6" w:themeFill="accent5" w:themeFillTint="33"/>
            <w:vAlign w:val="bottom"/>
          </w:tcPr>
          <w:p w14:paraId="46850AF1"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51" w:type="dxa"/>
            <w:shd w:val="clear" w:color="auto" w:fill="DEEAF6" w:themeFill="accent5" w:themeFillTint="33"/>
            <w:vAlign w:val="bottom"/>
          </w:tcPr>
          <w:p w14:paraId="7901AC45"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r>
      <w:tr w:rsidR="009B0BB5" w:rsidRPr="001665EA" w14:paraId="0BA8BB64" w14:textId="77777777" w:rsidTr="001E774B">
        <w:trPr>
          <w:trHeight w:val="288"/>
          <w:jc w:val="center"/>
        </w:trPr>
        <w:tc>
          <w:tcPr>
            <w:tcW w:w="1349" w:type="dxa"/>
            <w:shd w:val="clear" w:color="auto" w:fill="auto"/>
            <w:noWrap/>
            <w:vAlign w:val="bottom"/>
            <w:hideMark/>
          </w:tcPr>
          <w:p w14:paraId="79410CFC"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Overall-Cancer</w:t>
            </w:r>
          </w:p>
        </w:tc>
        <w:tc>
          <w:tcPr>
            <w:tcW w:w="947" w:type="dxa"/>
            <w:shd w:val="clear" w:color="auto" w:fill="auto"/>
            <w:noWrap/>
            <w:vAlign w:val="bottom"/>
          </w:tcPr>
          <w:p w14:paraId="4F9C0D64"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0.0180</w:t>
            </w:r>
          </w:p>
        </w:tc>
        <w:tc>
          <w:tcPr>
            <w:tcW w:w="812" w:type="dxa"/>
            <w:shd w:val="clear" w:color="auto" w:fill="auto"/>
            <w:noWrap/>
            <w:vAlign w:val="bottom"/>
          </w:tcPr>
          <w:p w14:paraId="30BA9A4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0.0013</w:t>
            </w:r>
          </w:p>
        </w:tc>
        <w:tc>
          <w:tcPr>
            <w:tcW w:w="947" w:type="dxa"/>
            <w:vAlign w:val="bottom"/>
          </w:tcPr>
          <w:p w14:paraId="01BCA32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193.1707</w:t>
            </w:r>
          </w:p>
        </w:tc>
        <w:tc>
          <w:tcPr>
            <w:tcW w:w="814" w:type="dxa"/>
            <w:vAlign w:val="bottom"/>
          </w:tcPr>
          <w:p w14:paraId="3CCBEC7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6.46E-44</w:t>
            </w:r>
          </w:p>
        </w:tc>
        <w:tc>
          <w:tcPr>
            <w:tcW w:w="813" w:type="dxa"/>
            <w:shd w:val="clear" w:color="auto" w:fill="auto"/>
            <w:noWrap/>
            <w:vAlign w:val="bottom"/>
          </w:tcPr>
          <w:p w14:paraId="763AFD7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0.0438</w:t>
            </w:r>
          </w:p>
        </w:tc>
        <w:tc>
          <w:tcPr>
            <w:tcW w:w="812" w:type="dxa"/>
            <w:shd w:val="clear" w:color="auto" w:fill="auto"/>
            <w:noWrap/>
            <w:vAlign w:val="bottom"/>
          </w:tcPr>
          <w:p w14:paraId="501A176B"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0.0030</w:t>
            </w:r>
          </w:p>
        </w:tc>
        <w:tc>
          <w:tcPr>
            <w:tcW w:w="872" w:type="dxa"/>
            <w:vAlign w:val="bottom"/>
          </w:tcPr>
          <w:p w14:paraId="14013A6B"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194.5240</w:t>
            </w:r>
          </w:p>
        </w:tc>
        <w:tc>
          <w:tcPr>
            <w:tcW w:w="851" w:type="dxa"/>
            <w:vAlign w:val="bottom"/>
          </w:tcPr>
          <w:p w14:paraId="0E2AC67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3.27E-44</w:t>
            </w:r>
          </w:p>
        </w:tc>
        <w:tc>
          <w:tcPr>
            <w:tcW w:w="720" w:type="dxa"/>
            <w:vAlign w:val="bottom"/>
          </w:tcPr>
          <w:p w14:paraId="1A0D2B9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0.0088</w:t>
            </w:r>
          </w:p>
        </w:tc>
        <w:tc>
          <w:tcPr>
            <w:tcW w:w="812" w:type="dxa"/>
            <w:vAlign w:val="bottom"/>
          </w:tcPr>
          <w:p w14:paraId="064DD73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813" w:type="dxa"/>
            <w:vAlign w:val="bottom"/>
          </w:tcPr>
          <w:p w14:paraId="7346E60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41.8902</w:t>
            </w:r>
          </w:p>
        </w:tc>
        <w:tc>
          <w:tcPr>
            <w:tcW w:w="816" w:type="dxa"/>
            <w:vAlign w:val="bottom"/>
          </w:tcPr>
          <w:p w14:paraId="01F43E9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9.65E-11</w:t>
            </w:r>
          </w:p>
        </w:tc>
        <w:tc>
          <w:tcPr>
            <w:tcW w:w="677" w:type="dxa"/>
            <w:vAlign w:val="bottom"/>
          </w:tcPr>
          <w:p w14:paraId="1212E86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0.0313</w:t>
            </w:r>
          </w:p>
        </w:tc>
        <w:tc>
          <w:tcPr>
            <w:tcW w:w="840" w:type="dxa"/>
            <w:vAlign w:val="bottom"/>
          </w:tcPr>
          <w:p w14:paraId="7A696E7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0.0048</w:t>
            </w:r>
          </w:p>
        </w:tc>
        <w:tc>
          <w:tcPr>
            <w:tcW w:w="850" w:type="dxa"/>
            <w:vAlign w:val="bottom"/>
          </w:tcPr>
          <w:p w14:paraId="39BF8F9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41.9656</w:t>
            </w:r>
          </w:p>
        </w:tc>
        <w:tc>
          <w:tcPr>
            <w:tcW w:w="851" w:type="dxa"/>
            <w:vAlign w:val="bottom"/>
          </w:tcPr>
          <w:p w14:paraId="04F37A5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9.29E-11</w:t>
            </w:r>
          </w:p>
        </w:tc>
      </w:tr>
      <w:tr w:rsidR="009B0BB5" w:rsidRPr="001665EA" w14:paraId="613FC784" w14:textId="77777777" w:rsidTr="00761677">
        <w:trPr>
          <w:trHeight w:val="288"/>
          <w:jc w:val="center"/>
        </w:trPr>
        <w:tc>
          <w:tcPr>
            <w:tcW w:w="1349" w:type="dxa"/>
            <w:shd w:val="clear" w:color="auto" w:fill="DEEAF6" w:themeFill="accent5" w:themeFillTint="33"/>
            <w:noWrap/>
            <w:vAlign w:val="bottom"/>
            <w:hideMark/>
          </w:tcPr>
          <w:p w14:paraId="63299AC2"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Obesity-related</w:t>
            </w:r>
          </w:p>
        </w:tc>
        <w:tc>
          <w:tcPr>
            <w:tcW w:w="947" w:type="dxa"/>
            <w:shd w:val="clear" w:color="auto" w:fill="DEEAF6" w:themeFill="accent5" w:themeFillTint="33"/>
            <w:noWrap/>
            <w:vAlign w:val="bottom"/>
          </w:tcPr>
          <w:p w14:paraId="4E22DD7E"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0.0148</w:t>
            </w:r>
          </w:p>
        </w:tc>
        <w:tc>
          <w:tcPr>
            <w:tcW w:w="812" w:type="dxa"/>
            <w:shd w:val="clear" w:color="auto" w:fill="DEEAF6" w:themeFill="accent5" w:themeFillTint="33"/>
            <w:noWrap/>
            <w:vAlign w:val="bottom"/>
          </w:tcPr>
          <w:p w14:paraId="2A97FC8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947" w:type="dxa"/>
            <w:shd w:val="clear" w:color="auto" w:fill="DEEAF6" w:themeFill="accent5" w:themeFillTint="33"/>
            <w:vAlign w:val="bottom"/>
          </w:tcPr>
          <w:p w14:paraId="23BF5AA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119.3296</w:t>
            </w:r>
          </w:p>
        </w:tc>
        <w:tc>
          <w:tcPr>
            <w:tcW w:w="814" w:type="dxa"/>
            <w:shd w:val="clear" w:color="auto" w:fill="DEEAF6" w:themeFill="accent5" w:themeFillTint="33"/>
            <w:vAlign w:val="bottom"/>
          </w:tcPr>
          <w:p w14:paraId="7F0668F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8.87E-28</w:t>
            </w:r>
          </w:p>
        </w:tc>
        <w:tc>
          <w:tcPr>
            <w:tcW w:w="813" w:type="dxa"/>
            <w:shd w:val="clear" w:color="auto" w:fill="DEEAF6" w:themeFill="accent5" w:themeFillTint="33"/>
            <w:noWrap/>
            <w:vAlign w:val="bottom"/>
          </w:tcPr>
          <w:p w14:paraId="33F524C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0.0526</w:t>
            </w:r>
          </w:p>
        </w:tc>
        <w:tc>
          <w:tcPr>
            <w:tcW w:w="812" w:type="dxa"/>
            <w:shd w:val="clear" w:color="auto" w:fill="DEEAF6" w:themeFill="accent5" w:themeFillTint="33"/>
            <w:noWrap/>
            <w:vAlign w:val="bottom"/>
          </w:tcPr>
          <w:p w14:paraId="5E90620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0.0047</w:t>
            </w:r>
          </w:p>
        </w:tc>
        <w:tc>
          <w:tcPr>
            <w:tcW w:w="872" w:type="dxa"/>
            <w:shd w:val="clear" w:color="auto" w:fill="DEEAF6" w:themeFill="accent5" w:themeFillTint="33"/>
            <w:vAlign w:val="bottom"/>
          </w:tcPr>
          <w:p w14:paraId="640D4C7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120.648</w:t>
            </w:r>
          </w:p>
        </w:tc>
        <w:tc>
          <w:tcPr>
            <w:tcW w:w="851" w:type="dxa"/>
            <w:shd w:val="clear" w:color="auto" w:fill="DEEAF6" w:themeFill="accent5" w:themeFillTint="33"/>
            <w:vAlign w:val="bottom"/>
          </w:tcPr>
          <w:p w14:paraId="6D3AFAE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4.56E-28</w:t>
            </w:r>
          </w:p>
        </w:tc>
        <w:tc>
          <w:tcPr>
            <w:tcW w:w="720" w:type="dxa"/>
            <w:shd w:val="clear" w:color="auto" w:fill="DEEAF6" w:themeFill="accent5" w:themeFillTint="33"/>
            <w:vAlign w:val="bottom"/>
          </w:tcPr>
          <w:p w14:paraId="0AB80D9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0.0066</w:t>
            </w:r>
          </w:p>
        </w:tc>
        <w:tc>
          <w:tcPr>
            <w:tcW w:w="812" w:type="dxa"/>
            <w:shd w:val="clear" w:color="auto" w:fill="DEEAF6" w:themeFill="accent5" w:themeFillTint="33"/>
            <w:vAlign w:val="bottom"/>
          </w:tcPr>
          <w:p w14:paraId="51EE30F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813" w:type="dxa"/>
            <w:shd w:val="clear" w:color="auto" w:fill="DEEAF6" w:themeFill="accent5" w:themeFillTint="33"/>
            <w:vAlign w:val="bottom"/>
          </w:tcPr>
          <w:p w14:paraId="39DA89F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22.4836</w:t>
            </w:r>
          </w:p>
        </w:tc>
        <w:tc>
          <w:tcPr>
            <w:tcW w:w="816" w:type="dxa"/>
            <w:shd w:val="clear" w:color="auto" w:fill="DEEAF6" w:themeFill="accent5" w:themeFillTint="33"/>
            <w:vAlign w:val="bottom"/>
          </w:tcPr>
          <w:p w14:paraId="0FECA99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2.12E-06</w:t>
            </w:r>
          </w:p>
        </w:tc>
        <w:tc>
          <w:tcPr>
            <w:tcW w:w="677" w:type="dxa"/>
            <w:shd w:val="clear" w:color="auto" w:fill="DEEAF6" w:themeFill="accent5" w:themeFillTint="33"/>
            <w:vAlign w:val="bottom"/>
          </w:tcPr>
          <w:p w14:paraId="053206C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0.0343</w:t>
            </w:r>
          </w:p>
        </w:tc>
        <w:tc>
          <w:tcPr>
            <w:tcW w:w="840" w:type="dxa"/>
            <w:shd w:val="clear" w:color="auto" w:fill="DEEAF6" w:themeFill="accent5" w:themeFillTint="33"/>
            <w:vAlign w:val="bottom"/>
          </w:tcPr>
          <w:p w14:paraId="6B3AD7BB"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0.0072</w:t>
            </w:r>
          </w:p>
        </w:tc>
        <w:tc>
          <w:tcPr>
            <w:tcW w:w="850" w:type="dxa"/>
            <w:shd w:val="clear" w:color="auto" w:fill="DEEAF6" w:themeFill="accent5" w:themeFillTint="33"/>
            <w:vAlign w:val="bottom"/>
          </w:tcPr>
          <w:p w14:paraId="4B73202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22.5215</w:t>
            </w:r>
          </w:p>
        </w:tc>
        <w:tc>
          <w:tcPr>
            <w:tcW w:w="851" w:type="dxa"/>
            <w:shd w:val="clear" w:color="auto" w:fill="DEEAF6" w:themeFill="accent5" w:themeFillTint="33"/>
            <w:vAlign w:val="bottom"/>
          </w:tcPr>
          <w:p w14:paraId="1AA5AF3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2.08E-06</w:t>
            </w:r>
          </w:p>
        </w:tc>
      </w:tr>
      <w:tr w:rsidR="009B0BB5" w:rsidRPr="001665EA" w14:paraId="03898083" w14:textId="77777777" w:rsidTr="001E774B">
        <w:trPr>
          <w:trHeight w:val="288"/>
          <w:jc w:val="center"/>
        </w:trPr>
        <w:tc>
          <w:tcPr>
            <w:tcW w:w="1349" w:type="dxa"/>
            <w:shd w:val="clear" w:color="auto" w:fill="auto"/>
            <w:noWrap/>
            <w:vAlign w:val="bottom"/>
            <w:hideMark/>
          </w:tcPr>
          <w:p w14:paraId="66D5FA6D"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Non-Obesity</w:t>
            </w:r>
          </w:p>
        </w:tc>
        <w:tc>
          <w:tcPr>
            <w:tcW w:w="947" w:type="dxa"/>
            <w:shd w:val="clear" w:color="auto" w:fill="auto"/>
            <w:noWrap/>
            <w:vAlign w:val="bottom"/>
          </w:tcPr>
          <w:p w14:paraId="39F521E2"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0.0049</w:t>
            </w:r>
          </w:p>
        </w:tc>
        <w:tc>
          <w:tcPr>
            <w:tcW w:w="812" w:type="dxa"/>
            <w:shd w:val="clear" w:color="auto" w:fill="auto"/>
            <w:noWrap/>
            <w:vAlign w:val="bottom"/>
          </w:tcPr>
          <w:p w14:paraId="0C219F5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947" w:type="dxa"/>
            <w:vAlign w:val="bottom"/>
          </w:tcPr>
          <w:p w14:paraId="00EB787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12.2655</w:t>
            </w:r>
          </w:p>
        </w:tc>
        <w:tc>
          <w:tcPr>
            <w:tcW w:w="814" w:type="dxa"/>
            <w:vAlign w:val="bottom"/>
          </w:tcPr>
          <w:p w14:paraId="64796A9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4.61E-04</w:t>
            </w:r>
          </w:p>
        </w:tc>
        <w:tc>
          <w:tcPr>
            <w:tcW w:w="813" w:type="dxa"/>
            <w:shd w:val="clear" w:color="auto" w:fill="auto"/>
            <w:noWrap/>
            <w:vAlign w:val="bottom"/>
          </w:tcPr>
          <w:p w14:paraId="20FAD1E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0.0169</w:t>
            </w:r>
          </w:p>
        </w:tc>
        <w:tc>
          <w:tcPr>
            <w:tcW w:w="812" w:type="dxa"/>
            <w:shd w:val="clear" w:color="auto" w:fill="auto"/>
            <w:noWrap/>
            <w:vAlign w:val="bottom"/>
          </w:tcPr>
          <w:p w14:paraId="5153BFA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0.0048</w:t>
            </w:r>
          </w:p>
        </w:tc>
        <w:tc>
          <w:tcPr>
            <w:tcW w:w="872" w:type="dxa"/>
            <w:vAlign w:val="bottom"/>
          </w:tcPr>
          <w:p w14:paraId="14EBFB47"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12.2462</w:t>
            </w:r>
          </w:p>
        </w:tc>
        <w:tc>
          <w:tcPr>
            <w:tcW w:w="851" w:type="dxa"/>
            <w:vAlign w:val="bottom"/>
          </w:tcPr>
          <w:p w14:paraId="3C13A09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4.66E-04</w:t>
            </w:r>
          </w:p>
        </w:tc>
        <w:tc>
          <w:tcPr>
            <w:tcW w:w="720" w:type="dxa"/>
            <w:vAlign w:val="bottom"/>
          </w:tcPr>
          <w:p w14:paraId="5803C95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0.0008</w:t>
            </w:r>
          </w:p>
        </w:tc>
        <w:tc>
          <w:tcPr>
            <w:tcW w:w="812" w:type="dxa"/>
            <w:vAlign w:val="bottom"/>
          </w:tcPr>
          <w:p w14:paraId="245019A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813" w:type="dxa"/>
            <w:vAlign w:val="bottom"/>
          </w:tcPr>
          <w:p w14:paraId="2FF5BA1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0.3368</w:t>
            </w:r>
          </w:p>
        </w:tc>
        <w:tc>
          <w:tcPr>
            <w:tcW w:w="816" w:type="dxa"/>
            <w:vAlign w:val="bottom"/>
          </w:tcPr>
          <w:p w14:paraId="00F1FA8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5.62E-01</w:t>
            </w:r>
          </w:p>
        </w:tc>
        <w:tc>
          <w:tcPr>
            <w:tcW w:w="677" w:type="dxa"/>
            <w:vAlign w:val="bottom"/>
          </w:tcPr>
          <w:p w14:paraId="5E25AB0B"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0.0043</w:t>
            </w:r>
          </w:p>
        </w:tc>
        <w:tc>
          <w:tcPr>
            <w:tcW w:w="840" w:type="dxa"/>
            <w:vAlign w:val="bottom"/>
          </w:tcPr>
          <w:p w14:paraId="661FAB3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0.0075</w:t>
            </w:r>
          </w:p>
        </w:tc>
        <w:tc>
          <w:tcPr>
            <w:tcW w:w="850" w:type="dxa"/>
            <w:vAlign w:val="bottom"/>
          </w:tcPr>
          <w:p w14:paraId="67F79F8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0.32828</w:t>
            </w:r>
          </w:p>
        </w:tc>
        <w:tc>
          <w:tcPr>
            <w:tcW w:w="851" w:type="dxa"/>
            <w:vAlign w:val="bottom"/>
          </w:tcPr>
          <w:p w14:paraId="21B04D1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5.67E-01</w:t>
            </w:r>
          </w:p>
        </w:tc>
      </w:tr>
      <w:tr w:rsidR="009B0BB5" w:rsidRPr="001665EA" w14:paraId="7654B1DB" w14:textId="77777777" w:rsidTr="00761677">
        <w:trPr>
          <w:trHeight w:val="288"/>
          <w:jc w:val="center"/>
        </w:trPr>
        <w:tc>
          <w:tcPr>
            <w:tcW w:w="1349" w:type="dxa"/>
            <w:shd w:val="clear" w:color="auto" w:fill="DEEAF6" w:themeFill="accent5" w:themeFillTint="33"/>
            <w:noWrap/>
            <w:vAlign w:val="bottom"/>
            <w:hideMark/>
          </w:tcPr>
          <w:p w14:paraId="4D13D451"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Hormonal</w:t>
            </w:r>
          </w:p>
        </w:tc>
        <w:tc>
          <w:tcPr>
            <w:tcW w:w="947" w:type="dxa"/>
            <w:shd w:val="clear" w:color="auto" w:fill="DEEAF6" w:themeFill="accent5" w:themeFillTint="33"/>
            <w:noWrap/>
            <w:vAlign w:val="bottom"/>
          </w:tcPr>
          <w:p w14:paraId="0CC50025"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0.0204</w:t>
            </w:r>
          </w:p>
        </w:tc>
        <w:tc>
          <w:tcPr>
            <w:tcW w:w="812" w:type="dxa"/>
            <w:shd w:val="clear" w:color="auto" w:fill="DEEAF6" w:themeFill="accent5" w:themeFillTint="33"/>
            <w:noWrap/>
            <w:vAlign w:val="bottom"/>
          </w:tcPr>
          <w:p w14:paraId="7CA3415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947" w:type="dxa"/>
            <w:shd w:val="clear" w:color="auto" w:fill="DEEAF6" w:themeFill="accent5" w:themeFillTint="33"/>
            <w:vAlign w:val="bottom"/>
          </w:tcPr>
          <w:p w14:paraId="1E0D8AE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203.7643</w:t>
            </w:r>
          </w:p>
        </w:tc>
        <w:tc>
          <w:tcPr>
            <w:tcW w:w="814" w:type="dxa"/>
            <w:shd w:val="clear" w:color="auto" w:fill="DEEAF6" w:themeFill="accent5" w:themeFillTint="33"/>
            <w:vAlign w:val="bottom"/>
          </w:tcPr>
          <w:p w14:paraId="0896AF0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3.15E-46</w:t>
            </w:r>
          </w:p>
        </w:tc>
        <w:tc>
          <w:tcPr>
            <w:tcW w:w="813" w:type="dxa"/>
            <w:shd w:val="clear" w:color="auto" w:fill="DEEAF6" w:themeFill="accent5" w:themeFillTint="33"/>
            <w:noWrap/>
            <w:vAlign w:val="bottom"/>
          </w:tcPr>
          <w:p w14:paraId="17C5D46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0.1006</w:t>
            </w:r>
          </w:p>
        </w:tc>
        <w:tc>
          <w:tcPr>
            <w:tcW w:w="812" w:type="dxa"/>
            <w:shd w:val="clear" w:color="auto" w:fill="DEEAF6" w:themeFill="accent5" w:themeFillTint="33"/>
            <w:noWrap/>
            <w:vAlign w:val="bottom"/>
          </w:tcPr>
          <w:p w14:paraId="1B72F92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0.0070</w:t>
            </w:r>
          </w:p>
        </w:tc>
        <w:tc>
          <w:tcPr>
            <w:tcW w:w="872" w:type="dxa"/>
            <w:shd w:val="clear" w:color="auto" w:fill="DEEAF6" w:themeFill="accent5" w:themeFillTint="33"/>
            <w:vAlign w:val="bottom"/>
          </w:tcPr>
          <w:p w14:paraId="24CCC5F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204.565</w:t>
            </w:r>
          </w:p>
        </w:tc>
        <w:tc>
          <w:tcPr>
            <w:tcW w:w="851" w:type="dxa"/>
            <w:shd w:val="clear" w:color="auto" w:fill="DEEAF6" w:themeFill="accent5" w:themeFillTint="33"/>
            <w:vAlign w:val="bottom"/>
          </w:tcPr>
          <w:p w14:paraId="5ED3D0E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2.11E-46</w:t>
            </w:r>
          </w:p>
        </w:tc>
        <w:tc>
          <w:tcPr>
            <w:tcW w:w="720" w:type="dxa"/>
            <w:shd w:val="clear" w:color="auto" w:fill="DEEAF6" w:themeFill="accent5" w:themeFillTint="33"/>
            <w:vAlign w:val="bottom"/>
          </w:tcPr>
          <w:p w14:paraId="7F00FF0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0.0077</w:t>
            </w:r>
          </w:p>
        </w:tc>
        <w:tc>
          <w:tcPr>
            <w:tcW w:w="812" w:type="dxa"/>
            <w:shd w:val="clear" w:color="auto" w:fill="DEEAF6" w:themeFill="accent5" w:themeFillTint="33"/>
            <w:vAlign w:val="bottom"/>
          </w:tcPr>
          <w:p w14:paraId="6444D80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813" w:type="dxa"/>
            <w:shd w:val="clear" w:color="auto" w:fill="DEEAF6" w:themeFill="accent5" w:themeFillTint="33"/>
            <w:vAlign w:val="bottom"/>
          </w:tcPr>
          <w:p w14:paraId="40217E8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28.8187</w:t>
            </w:r>
          </w:p>
        </w:tc>
        <w:tc>
          <w:tcPr>
            <w:tcW w:w="816" w:type="dxa"/>
            <w:shd w:val="clear" w:color="auto" w:fill="DEEAF6" w:themeFill="accent5" w:themeFillTint="33"/>
            <w:vAlign w:val="bottom"/>
          </w:tcPr>
          <w:p w14:paraId="6000F5E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7.95E-08</w:t>
            </w:r>
          </w:p>
        </w:tc>
        <w:tc>
          <w:tcPr>
            <w:tcW w:w="677" w:type="dxa"/>
            <w:shd w:val="clear" w:color="auto" w:fill="DEEAF6" w:themeFill="accent5" w:themeFillTint="33"/>
            <w:vAlign w:val="bottom"/>
          </w:tcPr>
          <w:p w14:paraId="1FE5D95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0.0592</w:t>
            </w:r>
          </w:p>
        </w:tc>
        <w:tc>
          <w:tcPr>
            <w:tcW w:w="840" w:type="dxa"/>
            <w:shd w:val="clear" w:color="auto" w:fill="DEEAF6" w:themeFill="accent5" w:themeFillTint="33"/>
            <w:vAlign w:val="bottom"/>
          </w:tcPr>
          <w:p w14:paraId="4FCE8F5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0.0110</w:t>
            </w:r>
          </w:p>
        </w:tc>
        <w:tc>
          <w:tcPr>
            <w:tcW w:w="850" w:type="dxa"/>
            <w:shd w:val="clear" w:color="auto" w:fill="DEEAF6" w:themeFill="accent5" w:themeFillTint="33"/>
            <w:vAlign w:val="bottom"/>
          </w:tcPr>
          <w:p w14:paraId="425E5FD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28.84536</w:t>
            </w:r>
          </w:p>
        </w:tc>
        <w:tc>
          <w:tcPr>
            <w:tcW w:w="851" w:type="dxa"/>
            <w:shd w:val="clear" w:color="auto" w:fill="DEEAF6" w:themeFill="accent5" w:themeFillTint="33"/>
            <w:vAlign w:val="bottom"/>
          </w:tcPr>
          <w:p w14:paraId="399077E7"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7.84E-08</w:t>
            </w:r>
          </w:p>
        </w:tc>
      </w:tr>
      <w:tr w:rsidR="009B0BB5" w:rsidRPr="001665EA" w14:paraId="32B05F8D" w14:textId="77777777" w:rsidTr="001E774B">
        <w:trPr>
          <w:trHeight w:val="288"/>
          <w:jc w:val="center"/>
        </w:trPr>
        <w:tc>
          <w:tcPr>
            <w:tcW w:w="1349" w:type="dxa"/>
            <w:shd w:val="clear" w:color="auto" w:fill="auto"/>
            <w:noWrap/>
            <w:vAlign w:val="bottom"/>
            <w:hideMark/>
          </w:tcPr>
          <w:p w14:paraId="2A380FB4"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Non-Hormonal</w:t>
            </w:r>
          </w:p>
        </w:tc>
        <w:tc>
          <w:tcPr>
            <w:tcW w:w="947" w:type="dxa"/>
            <w:shd w:val="clear" w:color="auto" w:fill="auto"/>
            <w:noWrap/>
            <w:vAlign w:val="bottom"/>
          </w:tcPr>
          <w:p w14:paraId="43BF2AA8"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0.0059</w:t>
            </w:r>
          </w:p>
        </w:tc>
        <w:tc>
          <w:tcPr>
            <w:tcW w:w="812" w:type="dxa"/>
            <w:shd w:val="clear" w:color="auto" w:fill="auto"/>
            <w:noWrap/>
            <w:vAlign w:val="bottom"/>
          </w:tcPr>
          <w:p w14:paraId="17D446B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947" w:type="dxa"/>
            <w:vAlign w:val="bottom"/>
          </w:tcPr>
          <w:p w14:paraId="45A9086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18.0814</w:t>
            </w:r>
          </w:p>
        </w:tc>
        <w:tc>
          <w:tcPr>
            <w:tcW w:w="814" w:type="dxa"/>
            <w:vAlign w:val="bottom"/>
          </w:tcPr>
          <w:p w14:paraId="00B5682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2.12E-05</w:t>
            </w:r>
          </w:p>
        </w:tc>
        <w:tc>
          <w:tcPr>
            <w:tcW w:w="813" w:type="dxa"/>
            <w:shd w:val="clear" w:color="auto" w:fill="auto"/>
            <w:noWrap/>
            <w:vAlign w:val="bottom"/>
          </w:tcPr>
          <w:p w14:paraId="4A68CA1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0.0306</w:t>
            </w:r>
          </w:p>
        </w:tc>
        <w:tc>
          <w:tcPr>
            <w:tcW w:w="812" w:type="dxa"/>
            <w:shd w:val="clear" w:color="auto" w:fill="auto"/>
            <w:noWrap/>
            <w:vAlign w:val="bottom"/>
          </w:tcPr>
          <w:p w14:paraId="311D200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0.0072</w:t>
            </w:r>
          </w:p>
        </w:tc>
        <w:tc>
          <w:tcPr>
            <w:tcW w:w="872" w:type="dxa"/>
            <w:vAlign w:val="bottom"/>
          </w:tcPr>
          <w:p w14:paraId="4563A6A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18.0485</w:t>
            </w:r>
          </w:p>
        </w:tc>
        <w:tc>
          <w:tcPr>
            <w:tcW w:w="851" w:type="dxa"/>
            <w:vAlign w:val="bottom"/>
          </w:tcPr>
          <w:p w14:paraId="1AFC5DC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2.15E-05</w:t>
            </w:r>
          </w:p>
        </w:tc>
        <w:tc>
          <w:tcPr>
            <w:tcW w:w="720" w:type="dxa"/>
            <w:vAlign w:val="bottom"/>
          </w:tcPr>
          <w:p w14:paraId="5EA5AB3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0.0032</w:t>
            </w:r>
          </w:p>
        </w:tc>
        <w:tc>
          <w:tcPr>
            <w:tcW w:w="812" w:type="dxa"/>
            <w:vAlign w:val="bottom"/>
          </w:tcPr>
          <w:p w14:paraId="14A5A78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0.0014</w:t>
            </w:r>
          </w:p>
        </w:tc>
        <w:tc>
          <w:tcPr>
            <w:tcW w:w="813" w:type="dxa"/>
            <w:vAlign w:val="bottom"/>
          </w:tcPr>
          <w:p w14:paraId="3219DF3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4.9695</w:t>
            </w:r>
          </w:p>
        </w:tc>
        <w:tc>
          <w:tcPr>
            <w:tcW w:w="816" w:type="dxa"/>
            <w:vAlign w:val="bottom"/>
          </w:tcPr>
          <w:p w14:paraId="2595C2D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2.58E-02</w:t>
            </w:r>
          </w:p>
        </w:tc>
        <w:tc>
          <w:tcPr>
            <w:tcW w:w="677" w:type="dxa"/>
            <w:vAlign w:val="bottom"/>
          </w:tcPr>
          <w:p w14:paraId="7D5F5A0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0.0326</w:t>
            </w:r>
          </w:p>
        </w:tc>
        <w:tc>
          <w:tcPr>
            <w:tcW w:w="840" w:type="dxa"/>
            <w:vAlign w:val="bottom"/>
          </w:tcPr>
          <w:p w14:paraId="4E0D049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0.0146</w:t>
            </w:r>
          </w:p>
        </w:tc>
        <w:tc>
          <w:tcPr>
            <w:tcW w:w="850" w:type="dxa"/>
            <w:vAlign w:val="bottom"/>
          </w:tcPr>
          <w:p w14:paraId="6477386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4.97122</w:t>
            </w:r>
          </w:p>
        </w:tc>
        <w:tc>
          <w:tcPr>
            <w:tcW w:w="851" w:type="dxa"/>
            <w:vAlign w:val="bottom"/>
          </w:tcPr>
          <w:p w14:paraId="4CBABB4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2.58E-02</w:t>
            </w:r>
          </w:p>
        </w:tc>
      </w:tr>
      <w:tr w:rsidR="009B0BB5" w:rsidRPr="001665EA" w14:paraId="13803502" w14:textId="77777777" w:rsidTr="00761677">
        <w:trPr>
          <w:trHeight w:val="288"/>
          <w:jc w:val="center"/>
        </w:trPr>
        <w:tc>
          <w:tcPr>
            <w:tcW w:w="1349" w:type="dxa"/>
            <w:shd w:val="clear" w:color="auto" w:fill="DEEAF6" w:themeFill="accent5" w:themeFillTint="33"/>
            <w:noWrap/>
            <w:vAlign w:val="bottom"/>
            <w:hideMark/>
          </w:tcPr>
          <w:p w14:paraId="334E7140" w14:textId="77777777" w:rsidR="009B0BB5" w:rsidRPr="001665EA" w:rsidRDefault="009B0BB5" w:rsidP="001E774B">
            <w:pPr>
              <w:spacing w:line="276" w:lineRule="auto"/>
              <w:jc w:val="center"/>
              <w:rPr>
                <w:rFonts w:asciiTheme="minorHAnsi" w:hAnsiTheme="minorHAnsi" w:cstheme="minorHAnsi"/>
                <w:b/>
                <w:bCs/>
                <w:color w:val="000000"/>
                <w:sz w:val="16"/>
                <w:szCs w:val="16"/>
              </w:rPr>
            </w:pPr>
            <w:r w:rsidRPr="001665EA">
              <w:rPr>
                <w:rFonts w:asciiTheme="minorHAnsi" w:hAnsiTheme="minorHAnsi" w:cstheme="minorHAnsi"/>
                <w:b/>
                <w:bCs/>
                <w:color w:val="000000"/>
                <w:sz w:val="16"/>
                <w:szCs w:val="16"/>
              </w:rPr>
              <w:t>LDSC</w:t>
            </w:r>
          </w:p>
        </w:tc>
        <w:tc>
          <w:tcPr>
            <w:tcW w:w="947" w:type="dxa"/>
            <w:shd w:val="clear" w:color="auto" w:fill="DEEAF6" w:themeFill="accent5" w:themeFillTint="33"/>
            <w:noWrap/>
            <w:vAlign w:val="bottom"/>
            <w:hideMark/>
          </w:tcPr>
          <w:p w14:paraId="635B739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12" w:type="dxa"/>
            <w:shd w:val="clear" w:color="auto" w:fill="DEEAF6" w:themeFill="accent5" w:themeFillTint="33"/>
            <w:noWrap/>
            <w:vAlign w:val="bottom"/>
            <w:hideMark/>
          </w:tcPr>
          <w:p w14:paraId="466E9C2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color w:val="000000"/>
                <w:sz w:val="16"/>
                <w:szCs w:val="16"/>
              </w:rPr>
              <w:t>SE</w:t>
            </w:r>
          </w:p>
        </w:tc>
        <w:tc>
          <w:tcPr>
            <w:tcW w:w="947" w:type="dxa"/>
            <w:shd w:val="clear" w:color="auto" w:fill="DEEAF6" w:themeFill="accent5" w:themeFillTint="33"/>
            <w:vAlign w:val="bottom"/>
          </w:tcPr>
          <w:p w14:paraId="1C689F3E"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14" w:type="dxa"/>
            <w:shd w:val="clear" w:color="auto" w:fill="DEEAF6" w:themeFill="accent5" w:themeFillTint="33"/>
            <w:vAlign w:val="bottom"/>
          </w:tcPr>
          <w:p w14:paraId="74B1CDA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c>
          <w:tcPr>
            <w:tcW w:w="813" w:type="dxa"/>
            <w:shd w:val="clear" w:color="auto" w:fill="DEEAF6" w:themeFill="accent5" w:themeFillTint="33"/>
            <w:noWrap/>
            <w:vAlign w:val="bottom"/>
            <w:hideMark/>
          </w:tcPr>
          <w:p w14:paraId="642BB8D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12" w:type="dxa"/>
            <w:shd w:val="clear" w:color="auto" w:fill="DEEAF6" w:themeFill="accent5" w:themeFillTint="33"/>
            <w:noWrap/>
            <w:vAlign w:val="bottom"/>
            <w:hideMark/>
          </w:tcPr>
          <w:p w14:paraId="7C5DFD7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color w:val="000000"/>
                <w:sz w:val="16"/>
                <w:szCs w:val="16"/>
              </w:rPr>
              <w:t>SE</w:t>
            </w:r>
          </w:p>
        </w:tc>
        <w:tc>
          <w:tcPr>
            <w:tcW w:w="872" w:type="dxa"/>
            <w:shd w:val="clear" w:color="auto" w:fill="DEEAF6" w:themeFill="accent5" w:themeFillTint="33"/>
            <w:vAlign w:val="bottom"/>
          </w:tcPr>
          <w:p w14:paraId="3CD1D2BD"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 xml:space="preserve">Wald </w:t>
            </w:r>
          </w:p>
        </w:tc>
        <w:tc>
          <w:tcPr>
            <w:tcW w:w="851" w:type="dxa"/>
            <w:shd w:val="clear" w:color="auto" w:fill="DEEAF6" w:themeFill="accent5" w:themeFillTint="33"/>
            <w:vAlign w:val="bottom"/>
          </w:tcPr>
          <w:p w14:paraId="588E771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c>
          <w:tcPr>
            <w:tcW w:w="720" w:type="dxa"/>
            <w:shd w:val="clear" w:color="auto" w:fill="DEEAF6" w:themeFill="accent5" w:themeFillTint="33"/>
            <w:vAlign w:val="bottom"/>
          </w:tcPr>
          <w:p w14:paraId="6C7BDD23"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12" w:type="dxa"/>
            <w:shd w:val="clear" w:color="auto" w:fill="DEEAF6" w:themeFill="accent5" w:themeFillTint="33"/>
            <w:vAlign w:val="bottom"/>
          </w:tcPr>
          <w:p w14:paraId="66DF667F"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SE</w:t>
            </w:r>
          </w:p>
        </w:tc>
        <w:tc>
          <w:tcPr>
            <w:tcW w:w="813" w:type="dxa"/>
            <w:shd w:val="clear" w:color="auto" w:fill="DEEAF6" w:themeFill="accent5" w:themeFillTint="33"/>
            <w:vAlign w:val="bottom"/>
          </w:tcPr>
          <w:p w14:paraId="236C0DCD"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16" w:type="dxa"/>
            <w:shd w:val="clear" w:color="auto" w:fill="DEEAF6" w:themeFill="accent5" w:themeFillTint="33"/>
            <w:vAlign w:val="bottom"/>
          </w:tcPr>
          <w:p w14:paraId="035A2806"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c>
          <w:tcPr>
            <w:tcW w:w="677" w:type="dxa"/>
            <w:shd w:val="clear" w:color="auto" w:fill="DEEAF6" w:themeFill="accent5" w:themeFillTint="33"/>
            <w:vAlign w:val="bottom"/>
          </w:tcPr>
          <w:p w14:paraId="34BE2AA6"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h</w:t>
            </w:r>
            <w:r w:rsidRPr="001665EA">
              <w:rPr>
                <w:rFonts w:asciiTheme="minorHAnsi" w:hAnsiTheme="minorHAnsi" w:cstheme="minorHAnsi"/>
                <w:color w:val="000000"/>
                <w:sz w:val="16"/>
                <w:szCs w:val="16"/>
                <w:vertAlign w:val="superscript"/>
              </w:rPr>
              <w:t>2</w:t>
            </w:r>
          </w:p>
        </w:tc>
        <w:tc>
          <w:tcPr>
            <w:tcW w:w="840" w:type="dxa"/>
            <w:shd w:val="clear" w:color="auto" w:fill="DEEAF6" w:themeFill="accent5" w:themeFillTint="33"/>
            <w:vAlign w:val="bottom"/>
          </w:tcPr>
          <w:p w14:paraId="7E76EC2E"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SE</w:t>
            </w:r>
          </w:p>
        </w:tc>
        <w:tc>
          <w:tcPr>
            <w:tcW w:w="850" w:type="dxa"/>
            <w:shd w:val="clear" w:color="auto" w:fill="DEEAF6" w:themeFill="accent5" w:themeFillTint="33"/>
            <w:vAlign w:val="bottom"/>
          </w:tcPr>
          <w:p w14:paraId="334FA4A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Wald</w:t>
            </w:r>
          </w:p>
        </w:tc>
        <w:tc>
          <w:tcPr>
            <w:tcW w:w="851" w:type="dxa"/>
            <w:shd w:val="clear" w:color="auto" w:fill="DEEAF6" w:themeFill="accent5" w:themeFillTint="33"/>
            <w:vAlign w:val="bottom"/>
          </w:tcPr>
          <w:p w14:paraId="116CBC4B"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p-value</w:t>
            </w:r>
          </w:p>
        </w:tc>
      </w:tr>
      <w:tr w:rsidR="009B0BB5" w:rsidRPr="001665EA" w14:paraId="3397EBFE" w14:textId="77777777" w:rsidTr="001E774B">
        <w:trPr>
          <w:trHeight w:val="288"/>
          <w:jc w:val="center"/>
        </w:trPr>
        <w:tc>
          <w:tcPr>
            <w:tcW w:w="1349" w:type="dxa"/>
            <w:shd w:val="clear" w:color="auto" w:fill="auto"/>
            <w:noWrap/>
            <w:vAlign w:val="bottom"/>
            <w:hideMark/>
          </w:tcPr>
          <w:p w14:paraId="387E4433"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Overall</w:t>
            </w:r>
          </w:p>
        </w:tc>
        <w:tc>
          <w:tcPr>
            <w:tcW w:w="947" w:type="dxa"/>
            <w:shd w:val="clear" w:color="auto" w:fill="auto"/>
            <w:noWrap/>
            <w:vAlign w:val="bottom"/>
            <w:hideMark/>
          </w:tcPr>
          <w:p w14:paraId="5F0B3463"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0.0136</w:t>
            </w:r>
          </w:p>
        </w:tc>
        <w:tc>
          <w:tcPr>
            <w:tcW w:w="812" w:type="dxa"/>
            <w:shd w:val="clear" w:color="auto" w:fill="auto"/>
            <w:noWrap/>
            <w:vAlign w:val="bottom"/>
            <w:hideMark/>
          </w:tcPr>
          <w:p w14:paraId="4BE5AE5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0.0019</w:t>
            </w:r>
          </w:p>
        </w:tc>
        <w:tc>
          <w:tcPr>
            <w:tcW w:w="947" w:type="dxa"/>
            <w:vAlign w:val="bottom"/>
          </w:tcPr>
          <w:p w14:paraId="455DA9B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51.23546</w:t>
            </w:r>
          </w:p>
        </w:tc>
        <w:tc>
          <w:tcPr>
            <w:tcW w:w="814" w:type="dxa"/>
            <w:vAlign w:val="bottom"/>
          </w:tcPr>
          <w:p w14:paraId="35451CE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8.19E-13</w:t>
            </w:r>
          </w:p>
        </w:tc>
        <w:tc>
          <w:tcPr>
            <w:tcW w:w="813" w:type="dxa"/>
            <w:shd w:val="clear" w:color="auto" w:fill="auto"/>
            <w:noWrap/>
            <w:vAlign w:val="bottom"/>
            <w:hideMark/>
          </w:tcPr>
          <w:p w14:paraId="3772F667"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0.0330</w:t>
            </w:r>
          </w:p>
        </w:tc>
        <w:tc>
          <w:tcPr>
            <w:tcW w:w="812" w:type="dxa"/>
            <w:shd w:val="clear" w:color="auto" w:fill="auto"/>
            <w:noWrap/>
            <w:vAlign w:val="bottom"/>
            <w:hideMark/>
          </w:tcPr>
          <w:p w14:paraId="5063AC8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0.0046</w:t>
            </w:r>
          </w:p>
        </w:tc>
        <w:tc>
          <w:tcPr>
            <w:tcW w:w="872" w:type="dxa"/>
            <w:vAlign w:val="bottom"/>
          </w:tcPr>
          <w:p w14:paraId="1ADD979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51.46503</w:t>
            </w:r>
          </w:p>
        </w:tc>
        <w:tc>
          <w:tcPr>
            <w:tcW w:w="851" w:type="dxa"/>
            <w:vAlign w:val="bottom"/>
          </w:tcPr>
          <w:p w14:paraId="420D8E0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7.29E-13</w:t>
            </w:r>
          </w:p>
        </w:tc>
        <w:tc>
          <w:tcPr>
            <w:tcW w:w="720" w:type="dxa"/>
            <w:vAlign w:val="bottom"/>
          </w:tcPr>
          <w:p w14:paraId="1D0EFE1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0.0051</w:t>
            </w:r>
          </w:p>
        </w:tc>
        <w:tc>
          <w:tcPr>
            <w:tcW w:w="812" w:type="dxa"/>
            <w:vAlign w:val="bottom"/>
          </w:tcPr>
          <w:p w14:paraId="63364D6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0.0020</w:t>
            </w:r>
          </w:p>
        </w:tc>
        <w:tc>
          <w:tcPr>
            <w:tcW w:w="813" w:type="dxa"/>
            <w:vAlign w:val="bottom"/>
          </w:tcPr>
          <w:p w14:paraId="3544908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6.5025</w:t>
            </w:r>
          </w:p>
        </w:tc>
        <w:tc>
          <w:tcPr>
            <w:tcW w:w="816" w:type="dxa"/>
            <w:vAlign w:val="bottom"/>
          </w:tcPr>
          <w:p w14:paraId="226A888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1.08E-02</w:t>
            </w:r>
          </w:p>
        </w:tc>
        <w:tc>
          <w:tcPr>
            <w:tcW w:w="677" w:type="dxa"/>
            <w:vAlign w:val="bottom"/>
          </w:tcPr>
          <w:p w14:paraId="6C038C6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0.0184</w:t>
            </w:r>
          </w:p>
        </w:tc>
        <w:tc>
          <w:tcPr>
            <w:tcW w:w="840" w:type="dxa"/>
            <w:vAlign w:val="bottom"/>
          </w:tcPr>
          <w:p w14:paraId="5F2F7AC7"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0.0072</w:t>
            </w:r>
          </w:p>
        </w:tc>
        <w:tc>
          <w:tcPr>
            <w:tcW w:w="850" w:type="dxa"/>
            <w:vAlign w:val="bottom"/>
          </w:tcPr>
          <w:p w14:paraId="3B86194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6.5308</w:t>
            </w:r>
          </w:p>
        </w:tc>
        <w:tc>
          <w:tcPr>
            <w:tcW w:w="851" w:type="dxa"/>
            <w:vAlign w:val="bottom"/>
          </w:tcPr>
          <w:p w14:paraId="2283C13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1.06E-02</w:t>
            </w:r>
          </w:p>
        </w:tc>
      </w:tr>
      <w:tr w:rsidR="009B0BB5" w:rsidRPr="001665EA" w14:paraId="4E164D65" w14:textId="77777777" w:rsidTr="00761677">
        <w:trPr>
          <w:trHeight w:val="288"/>
          <w:jc w:val="center"/>
        </w:trPr>
        <w:tc>
          <w:tcPr>
            <w:tcW w:w="1349" w:type="dxa"/>
            <w:shd w:val="clear" w:color="auto" w:fill="DEEAF6" w:themeFill="accent5" w:themeFillTint="33"/>
            <w:noWrap/>
            <w:vAlign w:val="bottom"/>
            <w:hideMark/>
          </w:tcPr>
          <w:p w14:paraId="66452BAA"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Obesity-related</w:t>
            </w:r>
          </w:p>
        </w:tc>
        <w:tc>
          <w:tcPr>
            <w:tcW w:w="947" w:type="dxa"/>
            <w:shd w:val="clear" w:color="auto" w:fill="DEEAF6" w:themeFill="accent5" w:themeFillTint="33"/>
            <w:noWrap/>
            <w:vAlign w:val="bottom"/>
            <w:hideMark/>
          </w:tcPr>
          <w:p w14:paraId="06A90209"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0.0133</w:t>
            </w:r>
          </w:p>
        </w:tc>
        <w:tc>
          <w:tcPr>
            <w:tcW w:w="812" w:type="dxa"/>
            <w:shd w:val="clear" w:color="auto" w:fill="DEEAF6" w:themeFill="accent5" w:themeFillTint="33"/>
            <w:noWrap/>
            <w:vAlign w:val="bottom"/>
            <w:hideMark/>
          </w:tcPr>
          <w:p w14:paraId="1CBFCE9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0.0021</w:t>
            </w:r>
          </w:p>
        </w:tc>
        <w:tc>
          <w:tcPr>
            <w:tcW w:w="947" w:type="dxa"/>
            <w:shd w:val="clear" w:color="auto" w:fill="DEEAF6" w:themeFill="accent5" w:themeFillTint="33"/>
            <w:vAlign w:val="bottom"/>
          </w:tcPr>
          <w:p w14:paraId="0566317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40.1111</w:t>
            </w:r>
          </w:p>
        </w:tc>
        <w:tc>
          <w:tcPr>
            <w:tcW w:w="814" w:type="dxa"/>
            <w:shd w:val="clear" w:color="auto" w:fill="DEEAF6" w:themeFill="accent5" w:themeFillTint="33"/>
            <w:vAlign w:val="bottom"/>
          </w:tcPr>
          <w:p w14:paraId="3C850A5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2.40E-10</w:t>
            </w:r>
          </w:p>
        </w:tc>
        <w:tc>
          <w:tcPr>
            <w:tcW w:w="813" w:type="dxa"/>
            <w:shd w:val="clear" w:color="auto" w:fill="DEEAF6" w:themeFill="accent5" w:themeFillTint="33"/>
            <w:noWrap/>
            <w:vAlign w:val="bottom"/>
            <w:hideMark/>
          </w:tcPr>
          <w:p w14:paraId="56EB3A9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0.0413</w:t>
            </w:r>
          </w:p>
        </w:tc>
        <w:tc>
          <w:tcPr>
            <w:tcW w:w="812" w:type="dxa"/>
            <w:shd w:val="clear" w:color="auto" w:fill="DEEAF6" w:themeFill="accent5" w:themeFillTint="33"/>
            <w:noWrap/>
            <w:vAlign w:val="bottom"/>
            <w:hideMark/>
          </w:tcPr>
          <w:p w14:paraId="1934BF6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0.0065</w:t>
            </w:r>
          </w:p>
        </w:tc>
        <w:tc>
          <w:tcPr>
            <w:tcW w:w="872" w:type="dxa"/>
            <w:shd w:val="clear" w:color="auto" w:fill="DEEAF6" w:themeFill="accent5" w:themeFillTint="33"/>
            <w:vAlign w:val="bottom"/>
          </w:tcPr>
          <w:p w14:paraId="179EA90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40.37136</w:t>
            </w:r>
          </w:p>
        </w:tc>
        <w:tc>
          <w:tcPr>
            <w:tcW w:w="851" w:type="dxa"/>
            <w:shd w:val="clear" w:color="auto" w:fill="DEEAF6" w:themeFill="accent5" w:themeFillTint="33"/>
            <w:vAlign w:val="bottom"/>
          </w:tcPr>
          <w:p w14:paraId="3CC6711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2.10E-10</w:t>
            </w:r>
          </w:p>
        </w:tc>
        <w:tc>
          <w:tcPr>
            <w:tcW w:w="720" w:type="dxa"/>
            <w:shd w:val="clear" w:color="auto" w:fill="DEEAF6" w:themeFill="accent5" w:themeFillTint="33"/>
            <w:vAlign w:val="bottom"/>
          </w:tcPr>
          <w:p w14:paraId="23EE590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0.0038</w:t>
            </w:r>
          </w:p>
        </w:tc>
        <w:tc>
          <w:tcPr>
            <w:tcW w:w="812" w:type="dxa"/>
            <w:shd w:val="clear" w:color="auto" w:fill="DEEAF6" w:themeFill="accent5" w:themeFillTint="33"/>
            <w:vAlign w:val="bottom"/>
          </w:tcPr>
          <w:p w14:paraId="09D92B5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0.0020</w:t>
            </w:r>
          </w:p>
        </w:tc>
        <w:tc>
          <w:tcPr>
            <w:tcW w:w="813" w:type="dxa"/>
            <w:shd w:val="clear" w:color="auto" w:fill="DEEAF6" w:themeFill="accent5" w:themeFillTint="33"/>
            <w:vAlign w:val="bottom"/>
          </w:tcPr>
          <w:p w14:paraId="6B5FA5D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3.61</w:t>
            </w:r>
          </w:p>
        </w:tc>
        <w:tc>
          <w:tcPr>
            <w:tcW w:w="816" w:type="dxa"/>
            <w:shd w:val="clear" w:color="auto" w:fill="DEEAF6" w:themeFill="accent5" w:themeFillTint="33"/>
            <w:vAlign w:val="bottom"/>
          </w:tcPr>
          <w:p w14:paraId="4F6A9DD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5.74E-02</w:t>
            </w:r>
          </w:p>
        </w:tc>
        <w:tc>
          <w:tcPr>
            <w:tcW w:w="677" w:type="dxa"/>
            <w:shd w:val="clear" w:color="auto" w:fill="DEEAF6" w:themeFill="accent5" w:themeFillTint="33"/>
            <w:vAlign w:val="bottom"/>
          </w:tcPr>
          <w:p w14:paraId="4835646B"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0.0169</w:t>
            </w:r>
          </w:p>
        </w:tc>
        <w:tc>
          <w:tcPr>
            <w:tcW w:w="840" w:type="dxa"/>
            <w:shd w:val="clear" w:color="auto" w:fill="DEEAF6" w:themeFill="accent5" w:themeFillTint="33"/>
            <w:vAlign w:val="bottom"/>
          </w:tcPr>
          <w:p w14:paraId="435A42A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0.0089</w:t>
            </w:r>
          </w:p>
        </w:tc>
        <w:tc>
          <w:tcPr>
            <w:tcW w:w="850" w:type="dxa"/>
            <w:shd w:val="clear" w:color="auto" w:fill="DEEAF6" w:themeFill="accent5" w:themeFillTint="33"/>
            <w:vAlign w:val="bottom"/>
          </w:tcPr>
          <w:p w14:paraId="78BAC13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3.6057</w:t>
            </w:r>
          </w:p>
        </w:tc>
        <w:tc>
          <w:tcPr>
            <w:tcW w:w="851" w:type="dxa"/>
            <w:shd w:val="clear" w:color="auto" w:fill="DEEAF6" w:themeFill="accent5" w:themeFillTint="33"/>
            <w:vAlign w:val="bottom"/>
          </w:tcPr>
          <w:p w14:paraId="2F93A46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5.76E-02</w:t>
            </w:r>
          </w:p>
        </w:tc>
      </w:tr>
      <w:tr w:rsidR="009B0BB5" w:rsidRPr="001665EA" w14:paraId="7F2C52E7" w14:textId="77777777" w:rsidTr="001E774B">
        <w:trPr>
          <w:trHeight w:val="288"/>
          <w:jc w:val="center"/>
        </w:trPr>
        <w:tc>
          <w:tcPr>
            <w:tcW w:w="1349" w:type="dxa"/>
            <w:shd w:val="clear" w:color="auto" w:fill="auto"/>
            <w:noWrap/>
            <w:vAlign w:val="bottom"/>
            <w:hideMark/>
          </w:tcPr>
          <w:p w14:paraId="48A3F6F4"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Non-Obesity</w:t>
            </w:r>
          </w:p>
        </w:tc>
        <w:tc>
          <w:tcPr>
            <w:tcW w:w="947" w:type="dxa"/>
            <w:shd w:val="clear" w:color="auto" w:fill="auto"/>
            <w:noWrap/>
            <w:vAlign w:val="bottom"/>
            <w:hideMark/>
          </w:tcPr>
          <w:p w14:paraId="5545D19F"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0.0029</w:t>
            </w:r>
          </w:p>
        </w:tc>
        <w:tc>
          <w:tcPr>
            <w:tcW w:w="812" w:type="dxa"/>
            <w:shd w:val="clear" w:color="auto" w:fill="auto"/>
            <w:noWrap/>
            <w:vAlign w:val="bottom"/>
            <w:hideMark/>
          </w:tcPr>
          <w:p w14:paraId="7287989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0.0022</w:t>
            </w:r>
          </w:p>
        </w:tc>
        <w:tc>
          <w:tcPr>
            <w:tcW w:w="947" w:type="dxa"/>
            <w:vAlign w:val="bottom"/>
          </w:tcPr>
          <w:p w14:paraId="56F53B1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1.737603</w:t>
            </w:r>
          </w:p>
        </w:tc>
        <w:tc>
          <w:tcPr>
            <w:tcW w:w="814" w:type="dxa"/>
            <w:vAlign w:val="bottom"/>
          </w:tcPr>
          <w:p w14:paraId="18E976D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1.87E-01</w:t>
            </w:r>
          </w:p>
        </w:tc>
        <w:tc>
          <w:tcPr>
            <w:tcW w:w="813" w:type="dxa"/>
            <w:shd w:val="clear" w:color="auto" w:fill="auto"/>
            <w:noWrap/>
            <w:vAlign w:val="bottom"/>
            <w:hideMark/>
          </w:tcPr>
          <w:p w14:paraId="4F7FFB0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0.0149</w:t>
            </w:r>
          </w:p>
        </w:tc>
        <w:tc>
          <w:tcPr>
            <w:tcW w:w="812" w:type="dxa"/>
            <w:shd w:val="clear" w:color="auto" w:fill="auto"/>
            <w:noWrap/>
            <w:vAlign w:val="bottom"/>
            <w:hideMark/>
          </w:tcPr>
          <w:p w14:paraId="7BCD2F5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0.0113</w:t>
            </w:r>
          </w:p>
        </w:tc>
        <w:tc>
          <w:tcPr>
            <w:tcW w:w="872" w:type="dxa"/>
            <w:vAlign w:val="bottom"/>
          </w:tcPr>
          <w:p w14:paraId="099E6F4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1.738664</w:t>
            </w:r>
          </w:p>
        </w:tc>
        <w:tc>
          <w:tcPr>
            <w:tcW w:w="851" w:type="dxa"/>
            <w:vAlign w:val="bottom"/>
          </w:tcPr>
          <w:p w14:paraId="1E20D47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1.87E-01</w:t>
            </w:r>
          </w:p>
        </w:tc>
        <w:tc>
          <w:tcPr>
            <w:tcW w:w="720" w:type="dxa"/>
            <w:vAlign w:val="bottom"/>
          </w:tcPr>
          <w:p w14:paraId="6C846805"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0.0007</w:t>
            </w:r>
          </w:p>
        </w:tc>
        <w:tc>
          <w:tcPr>
            <w:tcW w:w="812" w:type="dxa"/>
            <w:vAlign w:val="bottom"/>
          </w:tcPr>
          <w:p w14:paraId="2E9772E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0.0018</w:t>
            </w:r>
          </w:p>
        </w:tc>
        <w:tc>
          <w:tcPr>
            <w:tcW w:w="813" w:type="dxa"/>
            <w:vAlign w:val="bottom"/>
          </w:tcPr>
          <w:p w14:paraId="031F5E0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0.15123</w:t>
            </w:r>
          </w:p>
        </w:tc>
        <w:tc>
          <w:tcPr>
            <w:tcW w:w="816" w:type="dxa"/>
            <w:vAlign w:val="bottom"/>
          </w:tcPr>
          <w:p w14:paraId="6567448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6.97E-01</w:t>
            </w:r>
          </w:p>
        </w:tc>
        <w:tc>
          <w:tcPr>
            <w:tcW w:w="677" w:type="dxa"/>
            <w:vAlign w:val="bottom"/>
          </w:tcPr>
          <w:p w14:paraId="45BBDC6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0.0097</w:t>
            </w:r>
          </w:p>
        </w:tc>
        <w:tc>
          <w:tcPr>
            <w:tcW w:w="840" w:type="dxa"/>
            <w:vAlign w:val="bottom"/>
          </w:tcPr>
          <w:p w14:paraId="530386E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0.0250</w:t>
            </w:r>
          </w:p>
        </w:tc>
        <w:tc>
          <w:tcPr>
            <w:tcW w:w="850" w:type="dxa"/>
            <w:vAlign w:val="bottom"/>
          </w:tcPr>
          <w:p w14:paraId="495C29A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0.1505</w:t>
            </w:r>
          </w:p>
        </w:tc>
        <w:tc>
          <w:tcPr>
            <w:tcW w:w="851" w:type="dxa"/>
            <w:vAlign w:val="bottom"/>
          </w:tcPr>
          <w:p w14:paraId="6FB7F48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6.98E-01</w:t>
            </w:r>
          </w:p>
        </w:tc>
      </w:tr>
      <w:tr w:rsidR="009B0BB5" w:rsidRPr="001665EA" w14:paraId="1B2C6864" w14:textId="77777777" w:rsidTr="00761677">
        <w:trPr>
          <w:trHeight w:val="288"/>
          <w:jc w:val="center"/>
        </w:trPr>
        <w:tc>
          <w:tcPr>
            <w:tcW w:w="1349" w:type="dxa"/>
            <w:shd w:val="clear" w:color="auto" w:fill="DEEAF6" w:themeFill="accent5" w:themeFillTint="33"/>
            <w:noWrap/>
            <w:vAlign w:val="bottom"/>
            <w:hideMark/>
          </w:tcPr>
          <w:p w14:paraId="627557EF"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Hormonal</w:t>
            </w:r>
          </w:p>
        </w:tc>
        <w:tc>
          <w:tcPr>
            <w:tcW w:w="947" w:type="dxa"/>
            <w:shd w:val="clear" w:color="auto" w:fill="DEEAF6" w:themeFill="accent5" w:themeFillTint="33"/>
            <w:noWrap/>
            <w:vAlign w:val="bottom"/>
            <w:hideMark/>
          </w:tcPr>
          <w:p w14:paraId="4ABB5AF1"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0.0176</w:t>
            </w:r>
          </w:p>
        </w:tc>
        <w:tc>
          <w:tcPr>
            <w:tcW w:w="812" w:type="dxa"/>
            <w:shd w:val="clear" w:color="auto" w:fill="DEEAF6" w:themeFill="accent5" w:themeFillTint="33"/>
            <w:noWrap/>
            <w:vAlign w:val="bottom"/>
            <w:hideMark/>
          </w:tcPr>
          <w:p w14:paraId="109CB7B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0.0021</w:t>
            </w:r>
          </w:p>
        </w:tc>
        <w:tc>
          <w:tcPr>
            <w:tcW w:w="947" w:type="dxa"/>
            <w:shd w:val="clear" w:color="auto" w:fill="DEEAF6" w:themeFill="accent5" w:themeFillTint="33"/>
            <w:vAlign w:val="bottom"/>
          </w:tcPr>
          <w:p w14:paraId="67403A4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70.24036</w:t>
            </w:r>
          </w:p>
        </w:tc>
        <w:tc>
          <w:tcPr>
            <w:tcW w:w="814" w:type="dxa"/>
            <w:shd w:val="clear" w:color="auto" w:fill="DEEAF6" w:themeFill="accent5" w:themeFillTint="33"/>
            <w:vAlign w:val="bottom"/>
          </w:tcPr>
          <w:p w14:paraId="26096182"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5.25E-17</w:t>
            </w:r>
          </w:p>
        </w:tc>
        <w:tc>
          <w:tcPr>
            <w:tcW w:w="813" w:type="dxa"/>
            <w:shd w:val="clear" w:color="auto" w:fill="DEEAF6" w:themeFill="accent5" w:themeFillTint="33"/>
            <w:noWrap/>
            <w:vAlign w:val="bottom"/>
            <w:hideMark/>
          </w:tcPr>
          <w:p w14:paraId="50EE814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0.0699</w:t>
            </w:r>
          </w:p>
        </w:tc>
        <w:tc>
          <w:tcPr>
            <w:tcW w:w="812" w:type="dxa"/>
            <w:shd w:val="clear" w:color="auto" w:fill="DEEAF6" w:themeFill="accent5" w:themeFillTint="33"/>
            <w:noWrap/>
            <w:vAlign w:val="bottom"/>
            <w:hideMark/>
          </w:tcPr>
          <w:p w14:paraId="68E284D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0.0083</w:t>
            </w:r>
          </w:p>
        </w:tc>
        <w:tc>
          <w:tcPr>
            <w:tcW w:w="872" w:type="dxa"/>
            <w:shd w:val="clear" w:color="auto" w:fill="DEEAF6" w:themeFill="accent5" w:themeFillTint="33"/>
            <w:vAlign w:val="bottom"/>
          </w:tcPr>
          <w:p w14:paraId="550E21B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70.92481</w:t>
            </w:r>
          </w:p>
        </w:tc>
        <w:tc>
          <w:tcPr>
            <w:tcW w:w="851" w:type="dxa"/>
            <w:shd w:val="clear" w:color="auto" w:fill="DEEAF6" w:themeFill="accent5" w:themeFillTint="33"/>
            <w:vAlign w:val="bottom"/>
          </w:tcPr>
          <w:p w14:paraId="1A303084"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3.71E-17</w:t>
            </w:r>
          </w:p>
        </w:tc>
        <w:tc>
          <w:tcPr>
            <w:tcW w:w="720" w:type="dxa"/>
            <w:shd w:val="clear" w:color="auto" w:fill="DEEAF6" w:themeFill="accent5" w:themeFillTint="33"/>
            <w:vAlign w:val="bottom"/>
          </w:tcPr>
          <w:p w14:paraId="45C1F2E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0.0067</w:t>
            </w:r>
          </w:p>
        </w:tc>
        <w:tc>
          <w:tcPr>
            <w:tcW w:w="812" w:type="dxa"/>
            <w:shd w:val="clear" w:color="auto" w:fill="DEEAF6" w:themeFill="accent5" w:themeFillTint="33"/>
            <w:vAlign w:val="bottom"/>
          </w:tcPr>
          <w:p w14:paraId="3C911FB3"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0.0019</w:t>
            </w:r>
          </w:p>
        </w:tc>
        <w:tc>
          <w:tcPr>
            <w:tcW w:w="813" w:type="dxa"/>
            <w:shd w:val="clear" w:color="auto" w:fill="DEEAF6" w:themeFill="accent5" w:themeFillTint="33"/>
            <w:vAlign w:val="bottom"/>
          </w:tcPr>
          <w:p w14:paraId="2679F94F"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12.4349</w:t>
            </w:r>
          </w:p>
        </w:tc>
        <w:tc>
          <w:tcPr>
            <w:tcW w:w="816" w:type="dxa"/>
            <w:shd w:val="clear" w:color="auto" w:fill="DEEAF6" w:themeFill="accent5" w:themeFillTint="33"/>
            <w:vAlign w:val="bottom"/>
          </w:tcPr>
          <w:p w14:paraId="305E1907"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4.21E-04</w:t>
            </w:r>
          </w:p>
        </w:tc>
        <w:tc>
          <w:tcPr>
            <w:tcW w:w="677" w:type="dxa"/>
            <w:shd w:val="clear" w:color="auto" w:fill="DEEAF6" w:themeFill="accent5" w:themeFillTint="33"/>
            <w:vAlign w:val="bottom"/>
          </w:tcPr>
          <w:p w14:paraId="24F2E667"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0.0560</w:t>
            </w:r>
          </w:p>
        </w:tc>
        <w:tc>
          <w:tcPr>
            <w:tcW w:w="840" w:type="dxa"/>
            <w:shd w:val="clear" w:color="auto" w:fill="DEEAF6" w:themeFill="accent5" w:themeFillTint="33"/>
            <w:vAlign w:val="bottom"/>
          </w:tcPr>
          <w:p w14:paraId="157DD47D"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0.0158</w:t>
            </w:r>
          </w:p>
        </w:tc>
        <w:tc>
          <w:tcPr>
            <w:tcW w:w="850" w:type="dxa"/>
            <w:shd w:val="clear" w:color="auto" w:fill="DEEAF6" w:themeFill="accent5" w:themeFillTint="33"/>
            <w:vAlign w:val="bottom"/>
          </w:tcPr>
          <w:p w14:paraId="174D757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12.562</w:t>
            </w:r>
          </w:p>
        </w:tc>
        <w:tc>
          <w:tcPr>
            <w:tcW w:w="851" w:type="dxa"/>
            <w:shd w:val="clear" w:color="auto" w:fill="DEEAF6" w:themeFill="accent5" w:themeFillTint="33"/>
            <w:vAlign w:val="bottom"/>
          </w:tcPr>
          <w:p w14:paraId="119EFBB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3.94E-04</w:t>
            </w:r>
          </w:p>
        </w:tc>
      </w:tr>
      <w:tr w:rsidR="009B0BB5" w:rsidRPr="001665EA" w14:paraId="694052D1" w14:textId="77777777" w:rsidTr="001E774B">
        <w:trPr>
          <w:trHeight w:val="288"/>
          <w:jc w:val="center"/>
        </w:trPr>
        <w:tc>
          <w:tcPr>
            <w:tcW w:w="1349" w:type="dxa"/>
            <w:shd w:val="clear" w:color="auto" w:fill="auto"/>
            <w:noWrap/>
            <w:vAlign w:val="bottom"/>
            <w:hideMark/>
          </w:tcPr>
          <w:p w14:paraId="11AD78EE" w14:textId="77777777" w:rsidR="009B0BB5" w:rsidRPr="001665EA" w:rsidRDefault="009B0BB5" w:rsidP="001E774B">
            <w:pPr>
              <w:spacing w:line="276" w:lineRule="auto"/>
              <w:rPr>
                <w:rFonts w:asciiTheme="minorHAnsi" w:hAnsiTheme="minorHAnsi" w:cstheme="minorHAnsi"/>
                <w:color w:val="000000"/>
                <w:sz w:val="16"/>
                <w:szCs w:val="16"/>
              </w:rPr>
            </w:pPr>
            <w:r w:rsidRPr="001665EA">
              <w:rPr>
                <w:rFonts w:asciiTheme="minorHAnsi" w:hAnsiTheme="minorHAnsi" w:cstheme="minorHAnsi"/>
                <w:color w:val="000000"/>
                <w:sz w:val="16"/>
                <w:szCs w:val="16"/>
              </w:rPr>
              <w:t>Non-Hormonal</w:t>
            </w:r>
          </w:p>
        </w:tc>
        <w:tc>
          <w:tcPr>
            <w:tcW w:w="947" w:type="dxa"/>
            <w:shd w:val="clear" w:color="auto" w:fill="auto"/>
            <w:noWrap/>
            <w:vAlign w:val="bottom"/>
            <w:hideMark/>
          </w:tcPr>
          <w:p w14:paraId="47050991" w14:textId="77777777" w:rsidR="009B0BB5" w:rsidRPr="001665EA" w:rsidRDefault="009B0BB5" w:rsidP="001E774B">
            <w:pPr>
              <w:spacing w:line="276" w:lineRule="auto"/>
              <w:jc w:val="center"/>
              <w:rPr>
                <w:rFonts w:asciiTheme="minorHAnsi" w:hAnsiTheme="minorHAnsi" w:cstheme="minorHAnsi"/>
                <w:color w:val="000000"/>
                <w:sz w:val="16"/>
                <w:szCs w:val="16"/>
              </w:rPr>
            </w:pPr>
            <w:r w:rsidRPr="001665EA">
              <w:rPr>
                <w:rFonts w:asciiTheme="minorHAnsi" w:hAnsiTheme="minorHAnsi" w:cstheme="minorHAnsi"/>
                <w:color w:val="000000"/>
                <w:sz w:val="16"/>
                <w:szCs w:val="16"/>
              </w:rPr>
              <w:t>0.0062</w:t>
            </w:r>
          </w:p>
        </w:tc>
        <w:tc>
          <w:tcPr>
            <w:tcW w:w="812" w:type="dxa"/>
            <w:shd w:val="clear" w:color="auto" w:fill="auto"/>
            <w:noWrap/>
            <w:vAlign w:val="bottom"/>
            <w:hideMark/>
          </w:tcPr>
          <w:p w14:paraId="274CE7F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0.0021</w:t>
            </w:r>
          </w:p>
        </w:tc>
        <w:tc>
          <w:tcPr>
            <w:tcW w:w="947" w:type="dxa"/>
            <w:vAlign w:val="bottom"/>
          </w:tcPr>
          <w:p w14:paraId="4C6C35A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8.716553</w:t>
            </w:r>
          </w:p>
        </w:tc>
        <w:tc>
          <w:tcPr>
            <w:tcW w:w="814" w:type="dxa"/>
            <w:vAlign w:val="bottom"/>
          </w:tcPr>
          <w:p w14:paraId="6E539E6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3.15E-03</w:t>
            </w:r>
          </w:p>
        </w:tc>
        <w:tc>
          <w:tcPr>
            <w:tcW w:w="813" w:type="dxa"/>
            <w:shd w:val="clear" w:color="auto" w:fill="auto"/>
            <w:noWrap/>
            <w:vAlign w:val="bottom"/>
            <w:hideMark/>
          </w:tcPr>
          <w:p w14:paraId="18F11251"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0.0300</w:t>
            </w:r>
          </w:p>
        </w:tc>
        <w:tc>
          <w:tcPr>
            <w:tcW w:w="812" w:type="dxa"/>
            <w:shd w:val="clear" w:color="auto" w:fill="auto"/>
            <w:noWrap/>
            <w:vAlign w:val="bottom"/>
            <w:hideMark/>
          </w:tcPr>
          <w:p w14:paraId="73585DC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0.0101</w:t>
            </w:r>
          </w:p>
        </w:tc>
        <w:tc>
          <w:tcPr>
            <w:tcW w:w="872" w:type="dxa"/>
            <w:vAlign w:val="bottom"/>
          </w:tcPr>
          <w:p w14:paraId="2011950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8.822664</w:t>
            </w:r>
          </w:p>
        </w:tc>
        <w:tc>
          <w:tcPr>
            <w:tcW w:w="851" w:type="dxa"/>
            <w:vAlign w:val="bottom"/>
          </w:tcPr>
          <w:p w14:paraId="5D8ECDD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2.98E-03</w:t>
            </w:r>
          </w:p>
        </w:tc>
        <w:tc>
          <w:tcPr>
            <w:tcW w:w="720" w:type="dxa"/>
            <w:vAlign w:val="bottom"/>
          </w:tcPr>
          <w:p w14:paraId="4A7B6F9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0.0008</w:t>
            </w:r>
          </w:p>
        </w:tc>
        <w:tc>
          <w:tcPr>
            <w:tcW w:w="812" w:type="dxa"/>
            <w:vAlign w:val="bottom"/>
          </w:tcPr>
          <w:p w14:paraId="7C7506C9"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0.0019</w:t>
            </w:r>
          </w:p>
        </w:tc>
        <w:tc>
          <w:tcPr>
            <w:tcW w:w="813" w:type="dxa"/>
            <w:vAlign w:val="bottom"/>
          </w:tcPr>
          <w:p w14:paraId="309254CA"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0.1772</w:t>
            </w:r>
          </w:p>
        </w:tc>
        <w:tc>
          <w:tcPr>
            <w:tcW w:w="816" w:type="dxa"/>
            <w:vAlign w:val="bottom"/>
          </w:tcPr>
          <w:p w14:paraId="78CBA850"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6.74E-01</w:t>
            </w:r>
          </w:p>
        </w:tc>
        <w:tc>
          <w:tcPr>
            <w:tcW w:w="677" w:type="dxa"/>
            <w:vAlign w:val="bottom"/>
          </w:tcPr>
          <w:p w14:paraId="38050A96"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0.0066</w:t>
            </w:r>
          </w:p>
        </w:tc>
        <w:tc>
          <w:tcPr>
            <w:tcW w:w="840" w:type="dxa"/>
            <w:vAlign w:val="bottom"/>
          </w:tcPr>
          <w:p w14:paraId="3473EA58"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0.0158</w:t>
            </w:r>
          </w:p>
        </w:tc>
        <w:tc>
          <w:tcPr>
            <w:tcW w:w="850" w:type="dxa"/>
            <w:vAlign w:val="bottom"/>
          </w:tcPr>
          <w:p w14:paraId="5DF2013E"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0.1744</w:t>
            </w:r>
          </w:p>
        </w:tc>
        <w:tc>
          <w:tcPr>
            <w:tcW w:w="851" w:type="dxa"/>
            <w:vAlign w:val="bottom"/>
          </w:tcPr>
          <w:p w14:paraId="2826881C" w14:textId="77777777" w:rsidR="009B0BB5" w:rsidRPr="001665EA" w:rsidRDefault="009B0BB5" w:rsidP="001E774B">
            <w:pPr>
              <w:spacing w:line="276" w:lineRule="auto"/>
              <w:jc w:val="center"/>
              <w:rPr>
                <w:rFonts w:asciiTheme="minorHAnsi" w:hAnsiTheme="minorHAnsi" w:cstheme="minorHAnsi"/>
                <w:sz w:val="16"/>
                <w:szCs w:val="16"/>
              </w:rPr>
            </w:pPr>
            <w:r w:rsidRPr="001665EA">
              <w:rPr>
                <w:rFonts w:asciiTheme="minorHAnsi" w:hAnsiTheme="minorHAnsi" w:cstheme="minorHAnsi"/>
                <w:sz w:val="16"/>
                <w:szCs w:val="16"/>
              </w:rPr>
              <w:t>6.76E-01</w:t>
            </w:r>
          </w:p>
        </w:tc>
      </w:tr>
    </w:tbl>
    <w:p w14:paraId="63B6020D" w14:textId="77777777" w:rsidR="009B0BB5" w:rsidRPr="00184A15" w:rsidRDefault="009B0BB5" w:rsidP="009B0BB5">
      <w:pPr>
        <w:spacing w:line="276" w:lineRule="auto"/>
        <w:rPr>
          <w:rFonts w:ascii="Palatino Linotype" w:hAnsi="Palatino Linotype"/>
          <w:sz w:val="22"/>
          <w:szCs w:val="22"/>
        </w:rPr>
      </w:pPr>
    </w:p>
    <w:p w14:paraId="58799CAA" w14:textId="77777777" w:rsidR="009B0BB5" w:rsidRPr="00184A15" w:rsidRDefault="009B0BB5" w:rsidP="009B0BB5">
      <w:pPr>
        <w:spacing w:line="276" w:lineRule="auto"/>
        <w:jc w:val="both"/>
        <w:rPr>
          <w:rFonts w:ascii="Palatino Linotype" w:hAnsi="Palatino Linotype"/>
          <w:sz w:val="22"/>
          <w:szCs w:val="22"/>
        </w:rPr>
      </w:pPr>
    </w:p>
    <w:p w14:paraId="4C7C0DD5" w14:textId="77777777" w:rsidR="009B0BB5" w:rsidRPr="00184A15" w:rsidRDefault="009B0BB5" w:rsidP="009B0BB5">
      <w:pPr>
        <w:pStyle w:val="EndNoteBibliography"/>
        <w:rPr>
          <w:rFonts w:ascii="Palatino Linotype" w:hAnsi="Palatino Linotype"/>
          <w:sz w:val="22"/>
          <w:lang w:val="en-AU"/>
        </w:rPr>
      </w:pPr>
    </w:p>
    <w:p w14:paraId="4E2B89AE" w14:textId="77777777" w:rsidR="009B0BB5" w:rsidRPr="00184A15" w:rsidRDefault="009B0BB5" w:rsidP="009B0BB5">
      <w:pPr>
        <w:pStyle w:val="EndNoteBibliography"/>
        <w:rPr>
          <w:rFonts w:ascii="Palatino Linotype" w:hAnsi="Palatino Linotype"/>
          <w:sz w:val="22"/>
          <w:lang w:val="en-AU"/>
        </w:rPr>
        <w:sectPr w:rsidR="009B0BB5" w:rsidRPr="00184A15" w:rsidSect="001E774B">
          <w:pgSz w:w="15840" w:h="12240" w:orient="landscape"/>
          <w:pgMar w:top="1440" w:right="1440" w:bottom="1440" w:left="1440" w:header="708" w:footer="708" w:gutter="0"/>
          <w:cols w:space="708"/>
          <w:docGrid w:linePitch="360"/>
        </w:sectPr>
      </w:pPr>
    </w:p>
    <w:p w14:paraId="5C009D83" w14:textId="666489AC" w:rsidR="009B0BB5" w:rsidRPr="001206A9" w:rsidRDefault="005E4539" w:rsidP="00761677">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lastRenderedPageBreak/>
        <w:t xml:space="preserve">Supplementary </w:t>
      </w:r>
      <w:r w:rsidR="009B0BB5" w:rsidRPr="001206A9">
        <w:rPr>
          <w:rFonts w:asciiTheme="minorHAnsi" w:hAnsiTheme="minorHAnsi" w:cstheme="minorHAnsi"/>
          <w:b/>
          <w:bCs/>
          <w:sz w:val="20"/>
          <w:szCs w:val="20"/>
        </w:rPr>
        <w:t>Table 6</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Genome-wide significant SNP for hormone-</w:t>
      </w:r>
      <w:r w:rsidR="0087241E" w:rsidRPr="001206A9">
        <w:rPr>
          <w:rFonts w:asciiTheme="minorHAnsi" w:hAnsiTheme="minorHAnsi" w:cstheme="minorHAnsi"/>
          <w:b/>
          <w:bCs/>
          <w:sz w:val="20"/>
          <w:szCs w:val="20"/>
        </w:rPr>
        <w:t>sensitive</w:t>
      </w:r>
      <w:r w:rsidR="009B0BB5" w:rsidRPr="001206A9">
        <w:rPr>
          <w:rFonts w:asciiTheme="minorHAnsi" w:hAnsiTheme="minorHAnsi" w:cstheme="minorHAnsi"/>
          <w:b/>
          <w:bCs/>
          <w:sz w:val="20"/>
          <w:szCs w:val="20"/>
        </w:rPr>
        <w:t xml:space="preserve"> cancers in the UKB  </w:t>
      </w:r>
    </w:p>
    <w:tbl>
      <w:tblPr>
        <w:tblW w:w="13603" w:type="dxa"/>
        <w:jc w:val="center"/>
        <w:tblLook w:val="04A0" w:firstRow="1" w:lastRow="0" w:firstColumn="1" w:lastColumn="0" w:noHBand="0" w:noVBand="1"/>
      </w:tblPr>
      <w:tblGrid>
        <w:gridCol w:w="435"/>
        <w:gridCol w:w="700"/>
        <w:gridCol w:w="1085"/>
        <w:gridCol w:w="1180"/>
        <w:gridCol w:w="680"/>
        <w:gridCol w:w="840"/>
        <w:gridCol w:w="1060"/>
        <w:gridCol w:w="1120"/>
        <w:gridCol w:w="1040"/>
        <w:gridCol w:w="1100"/>
        <w:gridCol w:w="1002"/>
        <w:gridCol w:w="1093"/>
        <w:gridCol w:w="2268"/>
      </w:tblGrid>
      <w:tr w:rsidR="009B0BB5" w:rsidRPr="00761677" w14:paraId="5C427ED6" w14:textId="77777777" w:rsidTr="00761677">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auto" w:fill="FFFFFF" w:themeFill="background1"/>
          </w:tcPr>
          <w:p w14:paraId="1EA79211"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No </w:t>
            </w:r>
          </w:p>
        </w:tc>
        <w:tc>
          <w:tcPr>
            <w:tcW w:w="70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1D9B6A19"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CHR</w:t>
            </w:r>
          </w:p>
        </w:tc>
        <w:tc>
          <w:tcPr>
            <w:tcW w:w="1085"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6E420557"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SNP</w:t>
            </w:r>
          </w:p>
        </w:tc>
        <w:tc>
          <w:tcPr>
            <w:tcW w:w="118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75D3C6A6"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BP</w:t>
            </w:r>
          </w:p>
        </w:tc>
        <w:tc>
          <w:tcPr>
            <w:tcW w:w="68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5878CBCF"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A1</w:t>
            </w:r>
          </w:p>
        </w:tc>
        <w:tc>
          <w:tcPr>
            <w:tcW w:w="84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2D2FA7A1"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TEST</w:t>
            </w:r>
          </w:p>
        </w:tc>
        <w:tc>
          <w:tcPr>
            <w:tcW w:w="106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183EA6C1"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NMISS</w:t>
            </w:r>
          </w:p>
        </w:tc>
        <w:tc>
          <w:tcPr>
            <w:tcW w:w="112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368FF6BB"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BETA</w:t>
            </w:r>
          </w:p>
        </w:tc>
        <w:tc>
          <w:tcPr>
            <w:tcW w:w="104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4BF93BC0"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STAT</w:t>
            </w:r>
          </w:p>
        </w:tc>
        <w:tc>
          <w:tcPr>
            <w:tcW w:w="1100"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33760A18"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P</w:t>
            </w:r>
          </w:p>
        </w:tc>
        <w:tc>
          <w:tcPr>
            <w:tcW w:w="957" w:type="dxa"/>
            <w:tcBorders>
              <w:top w:val="single" w:sz="4" w:space="0" w:color="5B9BD5"/>
              <w:left w:val="single" w:sz="4" w:space="0" w:color="5B9BD5"/>
              <w:bottom w:val="single" w:sz="4" w:space="0" w:color="5B9BD5"/>
              <w:right w:val="single" w:sz="4" w:space="0" w:color="5B9BD5"/>
            </w:tcBorders>
            <w:shd w:val="clear" w:color="auto" w:fill="FFFFFF" w:themeFill="background1"/>
          </w:tcPr>
          <w:p w14:paraId="526E1049"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Gene name </w:t>
            </w:r>
          </w:p>
        </w:tc>
        <w:tc>
          <w:tcPr>
            <w:tcW w:w="1134" w:type="dxa"/>
            <w:tcBorders>
              <w:top w:val="single" w:sz="4" w:space="0" w:color="5B9BD5"/>
              <w:left w:val="single" w:sz="4" w:space="0" w:color="5B9BD5"/>
              <w:bottom w:val="single" w:sz="4" w:space="0" w:color="5B9BD5"/>
              <w:right w:val="single" w:sz="4" w:space="0" w:color="5B9BD5"/>
            </w:tcBorders>
            <w:shd w:val="clear" w:color="auto" w:fill="FFFFFF" w:themeFill="background1"/>
          </w:tcPr>
          <w:p w14:paraId="6373AAFE"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Genomic region</w:t>
            </w:r>
          </w:p>
        </w:tc>
        <w:tc>
          <w:tcPr>
            <w:tcW w:w="2268" w:type="dxa"/>
            <w:tcBorders>
              <w:top w:val="single" w:sz="4" w:space="0" w:color="5B9BD5"/>
              <w:left w:val="single" w:sz="4" w:space="0" w:color="5B9BD5"/>
              <w:bottom w:val="single" w:sz="4" w:space="0" w:color="5B9BD5"/>
              <w:right w:val="single" w:sz="4" w:space="0" w:color="5B9BD5"/>
            </w:tcBorders>
            <w:shd w:val="clear" w:color="auto" w:fill="FFFFFF" w:themeFill="background1"/>
            <w:noWrap/>
            <w:vAlign w:val="bottom"/>
          </w:tcPr>
          <w:p w14:paraId="6773B062" w14:textId="77777777" w:rsidR="009B0BB5" w:rsidRPr="00761677" w:rsidRDefault="009B0BB5" w:rsidP="001E774B">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Trait Association</w:t>
            </w:r>
          </w:p>
        </w:tc>
      </w:tr>
      <w:tr w:rsidR="009B0BB5" w:rsidRPr="00761677" w14:paraId="5212A661"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7E08AC6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DCB1BB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3F3717B"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rs13387042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D555D6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217905832</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EEC99C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5D40F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3677C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237570</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42060E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-0.003843</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32DB1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-5.64</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F0C7C7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1.70E-08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D0EC88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AC007749.1</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B2FB5F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2q35</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06587A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4467634D"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3085A95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2BF19A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847A602"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rs10086908</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FB8771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128011937</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2BE6B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40300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F7E715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236744</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0CE6A9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-0.004774</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9DD3E1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-6.406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7A2BFA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1.50E-10</w:t>
            </w:r>
          </w:p>
        </w:tc>
        <w:tc>
          <w:tcPr>
            <w:tcW w:w="957" w:type="dxa"/>
            <w:tcBorders>
              <w:top w:val="single" w:sz="4" w:space="0" w:color="5B9BD5"/>
              <w:left w:val="single" w:sz="4" w:space="0" w:color="5B9BD5"/>
              <w:bottom w:val="single" w:sz="4" w:space="0" w:color="5B9BD5"/>
              <w:right w:val="single" w:sz="4" w:space="0" w:color="5B9BD5"/>
            </w:tcBorders>
            <w:vAlign w:val="center"/>
          </w:tcPr>
          <w:p w14:paraId="399F73B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PCAT1</w:t>
            </w:r>
          </w:p>
        </w:tc>
        <w:tc>
          <w:tcPr>
            <w:tcW w:w="1134" w:type="dxa"/>
            <w:tcBorders>
              <w:top w:val="single" w:sz="4" w:space="0" w:color="5B9BD5"/>
              <w:left w:val="single" w:sz="4" w:space="0" w:color="5B9BD5"/>
              <w:bottom w:val="single" w:sz="4" w:space="0" w:color="5B9BD5"/>
              <w:right w:val="single" w:sz="4" w:space="0" w:color="5B9BD5"/>
            </w:tcBorders>
            <w:vAlign w:val="center"/>
          </w:tcPr>
          <w:p w14:paraId="3525F0E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B973F6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3CFE2D03"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4D594C8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5D8A7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3AF691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rs16901898</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B5EAB1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128015092</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9D632C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66B03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383297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236819</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9DA7AE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-0.00475</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DA973B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-6.377</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8C9FD9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1.81E-10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81355B6"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8CC139D"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819487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57F04976"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7E11AAD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D524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9E9D78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rs9297750</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AFE16A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128022973</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0B70E5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AE9A2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A5D26A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236791</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2A1D0D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-0.00512</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4D62DC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-6.494</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7A6614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8.35E-11</w:t>
            </w:r>
          </w:p>
        </w:tc>
        <w:tc>
          <w:tcPr>
            <w:tcW w:w="957" w:type="dxa"/>
            <w:tcBorders>
              <w:top w:val="single" w:sz="4" w:space="0" w:color="5B9BD5"/>
              <w:left w:val="single" w:sz="4" w:space="0" w:color="5B9BD5"/>
              <w:bottom w:val="single" w:sz="4" w:space="0" w:color="5B9BD5"/>
              <w:right w:val="single" w:sz="4" w:space="0" w:color="5B9BD5"/>
            </w:tcBorders>
            <w:vAlign w:val="center"/>
          </w:tcPr>
          <w:p w14:paraId="14EE35DD"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11950FB1"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E87B9D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25AB28AA"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83F191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7B296C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94ED05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rs17762878</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F9C86F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128025053</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2F2328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08A4B6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47C664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237572</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36C3E7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-0.004702</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AA4E83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-6.312</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36C89E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2.76E-10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5F31E30"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1AD9E4EA"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42FB7C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46BE9AB5"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3243B8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0B0AC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1A9582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rs7823764</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8A86EC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128026262</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0AE4C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C4B75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AB9D22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237501</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5C0FF3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-0.004753</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80A8B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-6.38</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785A8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1.78E-10</w:t>
            </w:r>
          </w:p>
        </w:tc>
        <w:tc>
          <w:tcPr>
            <w:tcW w:w="957" w:type="dxa"/>
            <w:tcBorders>
              <w:top w:val="single" w:sz="4" w:space="0" w:color="5B9BD5"/>
              <w:left w:val="single" w:sz="4" w:space="0" w:color="5B9BD5"/>
              <w:bottom w:val="single" w:sz="4" w:space="0" w:color="5B9BD5"/>
              <w:right w:val="single" w:sz="4" w:space="0" w:color="5B9BD5"/>
            </w:tcBorders>
            <w:vAlign w:val="center"/>
          </w:tcPr>
          <w:p w14:paraId="4D946502"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50F3DBB0"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63FC03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5E08E638"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1941F49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250E86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4EF621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rs7842175</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E932DE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128026317</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F54C21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1A60D7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A609C9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237507</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76577A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-0.00474</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AABE6C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-6.362</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FC076F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1.99E-10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359FECEB"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350C664"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CD7CE0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2F400237"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1674EB3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E70033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37CF8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rs1016343</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A20A47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128093297</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15234D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9C1B3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71AE8C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237567</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61146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0.004683</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D59764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5.536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C1B9C7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3.09E-08</w:t>
            </w:r>
          </w:p>
        </w:tc>
        <w:tc>
          <w:tcPr>
            <w:tcW w:w="957" w:type="dxa"/>
            <w:tcBorders>
              <w:top w:val="single" w:sz="4" w:space="0" w:color="5B9BD5"/>
              <w:left w:val="single" w:sz="4" w:space="0" w:color="5B9BD5"/>
              <w:bottom w:val="single" w:sz="4" w:space="0" w:color="5B9BD5"/>
              <w:right w:val="single" w:sz="4" w:space="0" w:color="5B9BD5"/>
            </w:tcBorders>
            <w:vAlign w:val="center"/>
          </w:tcPr>
          <w:p w14:paraId="2A4D97A8" w14:textId="77777777" w:rsidR="009B0BB5" w:rsidRPr="00761677" w:rsidRDefault="009B0BB5" w:rsidP="001E774B">
            <w:pPr>
              <w:jc w:val="center"/>
              <w:rPr>
                <w:rFonts w:asciiTheme="minorHAnsi" w:hAnsiTheme="minorHAnsi" w:cstheme="minorHAnsi"/>
                <w:color w:val="333333"/>
                <w:sz w:val="16"/>
                <w:szCs w:val="16"/>
                <w:shd w:val="clear" w:color="auto" w:fill="FFFFFF"/>
              </w:rPr>
            </w:pPr>
            <w:r w:rsidRPr="00761677">
              <w:rPr>
                <w:rFonts w:asciiTheme="minorHAnsi" w:hAnsiTheme="minorHAnsi" w:cstheme="minorHAnsi"/>
                <w:color w:val="000000"/>
                <w:sz w:val="16"/>
                <w:szCs w:val="16"/>
              </w:rPr>
              <w:t>PRNCR1</w:t>
            </w:r>
          </w:p>
        </w:tc>
        <w:tc>
          <w:tcPr>
            <w:tcW w:w="1134" w:type="dxa"/>
            <w:tcBorders>
              <w:top w:val="single" w:sz="4" w:space="0" w:color="5B9BD5"/>
              <w:left w:val="single" w:sz="4" w:space="0" w:color="5B9BD5"/>
              <w:bottom w:val="single" w:sz="4" w:space="0" w:color="5B9BD5"/>
              <w:right w:val="single" w:sz="4" w:space="0" w:color="5B9BD5"/>
            </w:tcBorders>
            <w:vAlign w:val="center"/>
          </w:tcPr>
          <w:p w14:paraId="7DBFE47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5AD952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0385E3C4"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45A1B3E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7804A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FB94A62"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rs16901949</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26763C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128107153</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36C6CE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19B24C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7DDA81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237553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D87AD5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0.01063</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10C03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5.616</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2ABA66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1.96E-08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0E1B606A"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B4E6F51"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B1158B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2A679F01"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427F83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0F453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84142E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rs16901959</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AB0BC6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128109530</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37F05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20C134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44D0E5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237549</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B2C27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0.01057</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7F80C7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5.586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2043DE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2.33E-08</w:t>
            </w:r>
          </w:p>
        </w:tc>
        <w:tc>
          <w:tcPr>
            <w:tcW w:w="957" w:type="dxa"/>
            <w:tcBorders>
              <w:top w:val="single" w:sz="4" w:space="0" w:color="5B9BD5"/>
              <w:left w:val="single" w:sz="4" w:space="0" w:color="5B9BD5"/>
              <w:bottom w:val="single" w:sz="4" w:space="0" w:color="5B9BD5"/>
              <w:right w:val="single" w:sz="4" w:space="0" w:color="5B9BD5"/>
            </w:tcBorders>
            <w:vAlign w:val="center"/>
          </w:tcPr>
          <w:p w14:paraId="77C791C5"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3E301E04"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FC5C2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66BE3FDC"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644BBF9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90279C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F0659F2"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rs7830341</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1B5A1E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128109930</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010367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0550A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BF350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237497</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073D05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0.01058</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60D51D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5.585</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8092E3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2.34E-08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34006D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CASC19</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6A5466A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2F25BF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BMI</w:t>
            </w:r>
          </w:p>
        </w:tc>
      </w:tr>
      <w:tr w:rsidR="009B0BB5" w:rsidRPr="00761677" w14:paraId="2BE5B379"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2BA4B8C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52A78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2F1C71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rs16901966</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06F065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128110252</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E53C4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EB29E7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576A7A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237519</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09A8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0.01061</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188742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5.604</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ADC819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2.09E-08</w:t>
            </w:r>
          </w:p>
        </w:tc>
        <w:tc>
          <w:tcPr>
            <w:tcW w:w="957" w:type="dxa"/>
            <w:tcBorders>
              <w:top w:val="single" w:sz="4" w:space="0" w:color="5B9BD5"/>
              <w:left w:val="single" w:sz="4" w:space="0" w:color="5B9BD5"/>
              <w:bottom w:val="single" w:sz="4" w:space="0" w:color="5B9BD5"/>
              <w:right w:val="single" w:sz="4" w:space="0" w:color="5B9BD5"/>
            </w:tcBorders>
            <w:vAlign w:val="center"/>
          </w:tcPr>
          <w:p w14:paraId="18634E27"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34B9E3AB"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A5FE51F"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196F9648"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2623014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13</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F5A05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516153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rs16901970</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B3965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128112715</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F8D7D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C7E21B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DE10B1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237549</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D72D9C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0.01057</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A1892A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5.586</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BBE42A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2.33E-08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D107097"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6ABC1BDB"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D8599F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7BE0F258"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68E518E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7FA34F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4CE7452"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rs7824785</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F51350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128114710</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96CDD3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070126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67EB78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237464</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53CC8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0.01052</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7D91A2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5.565</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CD00D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2.62E-08</w:t>
            </w:r>
          </w:p>
        </w:tc>
        <w:tc>
          <w:tcPr>
            <w:tcW w:w="957" w:type="dxa"/>
            <w:tcBorders>
              <w:top w:val="single" w:sz="4" w:space="0" w:color="5B9BD5"/>
              <w:left w:val="single" w:sz="4" w:space="0" w:color="5B9BD5"/>
              <w:bottom w:val="single" w:sz="4" w:space="0" w:color="5B9BD5"/>
              <w:right w:val="single" w:sz="4" w:space="0" w:color="5B9BD5"/>
            </w:tcBorders>
            <w:vAlign w:val="center"/>
          </w:tcPr>
          <w:p w14:paraId="59A70F0D"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78F94DB8"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27908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5CC6EBCD"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7FBE0F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698E0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17B02A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rs16901979</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721A58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128124916</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0D7CBE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1B5A4D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082DD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7896C1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0.01046</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E03E2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5.536</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61915A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3.10E-08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7B6043C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CASC19</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3714947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B90603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736CEFEE"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5650F3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A9C97D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47A7D6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rs10505483</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29D85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128125195</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25C9D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6245D2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C166DE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382C40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0.01048</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AA738A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5.55</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C353F0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2.87E-08</w:t>
            </w:r>
          </w:p>
        </w:tc>
        <w:tc>
          <w:tcPr>
            <w:tcW w:w="957" w:type="dxa"/>
            <w:tcBorders>
              <w:top w:val="single" w:sz="4" w:space="0" w:color="5B9BD5"/>
              <w:left w:val="single" w:sz="4" w:space="0" w:color="5B9BD5"/>
              <w:bottom w:val="single" w:sz="4" w:space="0" w:color="5B9BD5"/>
              <w:right w:val="single" w:sz="4" w:space="0" w:color="5B9BD5"/>
            </w:tcBorders>
            <w:vAlign w:val="center"/>
          </w:tcPr>
          <w:p w14:paraId="61BFB9A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CASC19</w:t>
            </w:r>
          </w:p>
        </w:tc>
        <w:tc>
          <w:tcPr>
            <w:tcW w:w="1134" w:type="dxa"/>
            <w:tcBorders>
              <w:top w:val="single" w:sz="4" w:space="0" w:color="5B9BD5"/>
              <w:left w:val="single" w:sz="4" w:space="0" w:color="5B9BD5"/>
              <w:bottom w:val="single" w:sz="4" w:space="0" w:color="5B9BD5"/>
              <w:right w:val="single" w:sz="4" w:space="0" w:color="5B9BD5"/>
            </w:tcBorders>
            <w:vAlign w:val="center"/>
          </w:tcPr>
          <w:p w14:paraId="1341E16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17227C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2744F4FE"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53D7A3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2867A7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14924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rs7817677</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3B807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128125504</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1BCE9B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75EF5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0EC29A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237543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F06A00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0.01056</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C369E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5.581</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66DC89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2.40E-08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CB601D5"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7D711733"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694030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1BE85FF9"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1B7778D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16364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D2411B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rs6989838</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BC7B09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128129372</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CE129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AAB986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4034D3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237551</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DB5F29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0.01053</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829AE1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5.574</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20819E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2.49E-08</w:t>
            </w:r>
          </w:p>
        </w:tc>
        <w:tc>
          <w:tcPr>
            <w:tcW w:w="957" w:type="dxa"/>
            <w:tcBorders>
              <w:top w:val="single" w:sz="4" w:space="0" w:color="5B9BD5"/>
              <w:left w:val="single" w:sz="4" w:space="0" w:color="5B9BD5"/>
              <w:bottom w:val="single" w:sz="4" w:space="0" w:color="5B9BD5"/>
              <w:right w:val="single" w:sz="4" w:space="0" w:color="5B9BD5"/>
            </w:tcBorders>
            <w:vAlign w:val="center"/>
          </w:tcPr>
          <w:p w14:paraId="3BD63DEF"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2512C847"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C9A061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299A3BD2"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CB68F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29CA26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E0F079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rs10505477</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1A3BC5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128407443</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17E540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66AE11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D49366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CB9A0A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-0.003757</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85420B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-5.508</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E772F3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3.63E-08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D5A658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POU5F1B</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tcPr>
          <w:p w14:paraId="7FF6007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B7D1BA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Colorectal &amp; Prostate</w:t>
            </w:r>
          </w:p>
        </w:tc>
      </w:tr>
      <w:tr w:rsidR="009B0BB5" w:rsidRPr="00761677" w14:paraId="7B7A4E26"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1CF5A79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72AACC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B32801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rs6983267</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B67F4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128413305</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E0C60D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BEADD7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C3EBFC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50DD5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-0.003998</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F47F91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-5.859</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72CDBD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4.67E-09</w:t>
            </w:r>
          </w:p>
        </w:tc>
        <w:tc>
          <w:tcPr>
            <w:tcW w:w="957" w:type="dxa"/>
            <w:tcBorders>
              <w:top w:val="single" w:sz="4" w:space="0" w:color="5B9BD5"/>
              <w:left w:val="single" w:sz="4" w:space="0" w:color="5B9BD5"/>
              <w:bottom w:val="single" w:sz="4" w:space="0" w:color="5B9BD5"/>
              <w:right w:val="single" w:sz="4" w:space="0" w:color="5B9BD5"/>
            </w:tcBorders>
            <w:vAlign w:val="center"/>
          </w:tcPr>
          <w:p w14:paraId="0EFA050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POU5F1B</w:t>
            </w:r>
          </w:p>
        </w:tc>
        <w:tc>
          <w:tcPr>
            <w:tcW w:w="1134" w:type="dxa"/>
            <w:tcBorders>
              <w:top w:val="single" w:sz="4" w:space="0" w:color="5B9BD5"/>
              <w:left w:val="single" w:sz="4" w:space="0" w:color="5B9BD5"/>
              <w:bottom w:val="single" w:sz="4" w:space="0" w:color="5B9BD5"/>
              <w:right w:val="single" w:sz="4" w:space="0" w:color="5B9BD5"/>
            </w:tcBorders>
          </w:tcPr>
          <w:p w14:paraId="289F62D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5A08E2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Colorectal &amp; Prostate</w:t>
            </w:r>
          </w:p>
        </w:tc>
      </w:tr>
      <w:tr w:rsidR="009B0BB5" w:rsidRPr="00761677" w14:paraId="39918575"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1E14FBC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60C7B7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7E9E44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rs4242382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2E6E29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128517573</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E8F853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2F53D1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536174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727591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0.006448</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B9243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5.722</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539B47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1.06E-08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1CCCA1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AC104370.1</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tcPr>
          <w:p w14:paraId="4871A92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B73EE8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2234445F"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1EB9B4F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56145C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BF6E9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rs4242384</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0160C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128518554</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5EAA3A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5955D6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2D8F3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4DCE7E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0.00649</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9BA8E7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5.746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4F878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9.16E-09</w:t>
            </w:r>
          </w:p>
        </w:tc>
        <w:tc>
          <w:tcPr>
            <w:tcW w:w="957" w:type="dxa"/>
            <w:tcBorders>
              <w:top w:val="single" w:sz="4" w:space="0" w:color="5B9BD5"/>
              <w:left w:val="single" w:sz="4" w:space="0" w:color="5B9BD5"/>
              <w:bottom w:val="single" w:sz="4" w:space="0" w:color="5B9BD5"/>
              <w:right w:val="single" w:sz="4" w:space="0" w:color="5B9BD5"/>
            </w:tcBorders>
            <w:vAlign w:val="center"/>
          </w:tcPr>
          <w:p w14:paraId="5B40DB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AC104370.1</w:t>
            </w:r>
          </w:p>
        </w:tc>
        <w:tc>
          <w:tcPr>
            <w:tcW w:w="1134" w:type="dxa"/>
            <w:tcBorders>
              <w:top w:val="single" w:sz="4" w:space="0" w:color="5B9BD5"/>
              <w:left w:val="single" w:sz="4" w:space="0" w:color="5B9BD5"/>
              <w:bottom w:val="single" w:sz="4" w:space="0" w:color="5B9BD5"/>
              <w:right w:val="single" w:sz="4" w:space="0" w:color="5B9BD5"/>
            </w:tcBorders>
          </w:tcPr>
          <w:p w14:paraId="623EE47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8q24.21</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1CF211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7A00F122"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4A2FB70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38D11B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5EE27B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rs7814837</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77AB0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128522202</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5E9AB2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056B43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94C16F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237341</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19E7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0.006404</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C10DE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5.66</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44005C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1.52E-08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172A847A"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5290659"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1E56FDB"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35344C4B"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112F979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D8626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D434F9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rs7824868</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A508B8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128524414</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F066F3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4E4BC3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616394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235426</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DA0B0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0.006156</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8A069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5.489</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CF2D0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4.06E-08</w:t>
            </w:r>
          </w:p>
        </w:tc>
        <w:tc>
          <w:tcPr>
            <w:tcW w:w="957" w:type="dxa"/>
            <w:tcBorders>
              <w:top w:val="single" w:sz="4" w:space="0" w:color="5B9BD5"/>
              <w:left w:val="single" w:sz="4" w:space="0" w:color="5B9BD5"/>
              <w:bottom w:val="single" w:sz="4" w:space="0" w:color="5B9BD5"/>
              <w:right w:val="single" w:sz="4" w:space="0" w:color="5B9BD5"/>
            </w:tcBorders>
            <w:vAlign w:val="center"/>
          </w:tcPr>
          <w:p w14:paraId="1A36DD28"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45CF02A6"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1A5803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6772C392"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25FA75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25</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AA2D8F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46A764F"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rs10993994</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49BB3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51549496</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E9F48C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FB8BF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DA7F7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237568</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FBCEB7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0.004194</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DA2DE5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6.01</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39B2A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1.86E-09</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C88CB0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MSMB</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06E285A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10q11.22</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B2DCF3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Blood protein &amp; Prostate</w:t>
            </w:r>
          </w:p>
        </w:tc>
      </w:tr>
      <w:tr w:rsidR="009B0BB5" w:rsidRPr="00761677" w14:paraId="30F270E7"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38C5B56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26</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3CCB91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FE643B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rs10736303</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FC05D1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123334457</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1C0B34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8AB1FF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7F5E06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236037</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AFD86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0.004702</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0E4F6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6.856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F08BD5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7.08E-12</w:t>
            </w:r>
          </w:p>
        </w:tc>
        <w:tc>
          <w:tcPr>
            <w:tcW w:w="957" w:type="dxa"/>
            <w:tcBorders>
              <w:top w:val="single" w:sz="4" w:space="0" w:color="5B9BD5"/>
              <w:left w:val="single" w:sz="4" w:space="0" w:color="5B9BD5"/>
              <w:bottom w:val="single" w:sz="4" w:space="0" w:color="5B9BD5"/>
              <w:right w:val="single" w:sz="4" w:space="0" w:color="5B9BD5"/>
            </w:tcBorders>
            <w:vAlign w:val="center"/>
          </w:tcPr>
          <w:p w14:paraId="2D53AE5C"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7E54C267"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4B2F87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3E3B03E4"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5FE223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27</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18975C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176E5C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rs11200014</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959980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123334930</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D2AF5C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423238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316C0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236681</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AE4F25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0.005077</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C32D0E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7.295</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484504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2.99E-13</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307CC0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7D2A9FB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73D859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30FFD589"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79111C5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lastRenderedPageBreak/>
              <w:t>28</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0791FA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1BF3E3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rs2981579</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0C30F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123337335</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3BAE8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A2D0A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32C502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237572</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60C5AD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0.005131</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306909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7.388</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DE52B6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1.50E-13</w:t>
            </w:r>
          </w:p>
        </w:tc>
        <w:tc>
          <w:tcPr>
            <w:tcW w:w="957" w:type="dxa"/>
            <w:tcBorders>
              <w:top w:val="single" w:sz="4" w:space="0" w:color="5B9BD5"/>
              <w:left w:val="single" w:sz="4" w:space="0" w:color="5B9BD5"/>
              <w:bottom w:val="single" w:sz="4" w:space="0" w:color="5B9BD5"/>
              <w:right w:val="single" w:sz="4" w:space="0" w:color="5B9BD5"/>
            </w:tcBorders>
            <w:vAlign w:val="center"/>
          </w:tcPr>
          <w:p w14:paraId="5BBEB34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vAlign w:val="center"/>
          </w:tcPr>
          <w:p w14:paraId="3DF0B91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F931FF"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03B9AA83"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61AFB0B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29</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C1AAB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628A97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rs1078806</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0FB083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123338975</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75E2D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A8D38C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6C8649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236200</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0C6D79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0.005161</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7493ED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7.407</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FFD153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1.30E-13</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3B24186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72C9FCF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9F9803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ECG &amp; Breast cancer</w:t>
            </w:r>
          </w:p>
        </w:tc>
      </w:tr>
      <w:tr w:rsidR="009B0BB5" w:rsidRPr="00761677" w14:paraId="6E93D3F0"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04CF0AD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30</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5E02DE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44ECA0B"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rs2981575</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DA9E5E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123346116</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9E4D96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B7631F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068BFB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237572</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D90365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0.005487</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0814D1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7.863</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B767E7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3.76E-15</w:t>
            </w:r>
          </w:p>
        </w:tc>
        <w:tc>
          <w:tcPr>
            <w:tcW w:w="957" w:type="dxa"/>
            <w:tcBorders>
              <w:top w:val="single" w:sz="4" w:space="0" w:color="5B9BD5"/>
              <w:left w:val="single" w:sz="4" w:space="0" w:color="5B9BD5"/>
              <w:bottom w:val="single" w:sz="4" w:space="0" w:color="5B9BD5"/>
              <w:right w:val="single" w:sz="4" w:space="0" w:color="5B9BD5"/>
            </w:tcBorders>
            <w:vAlign w:val="center"/>
          </w:tcPr>
          <w:p w14:paraId="4BDF37C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vAlign w:val="center"/>
          </w:tcPr>
          <w:p w14:paraId="4D6CD51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337CBD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&amp; Prostate cancer</w:t>
            </w:r>
          </w:p>
        </w:tc>
      </w:tr>
      <w:tr w:rsidR="009B0BB5" w:rsidRPr="00761677" w14:paraId="287A5EDF"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836A06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31</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2B4D0A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DB5A82F"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rs1219648</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D01BCD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123346190</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6B531B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040C4C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FCA89F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237572</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81CC4D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0.005456</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2B857B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7.815</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0967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5.51E-15</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34E529F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687E96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71129B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04184143"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7996617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32</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26AF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C15AFC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rs2912774</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705586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123348662</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31C817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79E9DB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159B9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236629</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6FF0AC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0.005355</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14E72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7.66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9CC69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1.87E-14</w:t>
            </w:r>
          </w:p>
        </w:tc>
        <w:tc>
          <w:tcPr>
            <w:tcW w:w="957" w:type="dxa"/>
            <w:tcBorders>
              <w:top w:val="single" w:sz="4" w:space="0" w:color="5B9BD5"/>
              <w:left w:val="single" w:sz="4" w:space="0" w:color="5B9BD5"/>
              <w:bottom w:val="single" w:sz="4" w:space="0" w:color="5B9BD5"/>
              <w:right w:val="single" w:sz="4" w:space="0" w:color="5B9BD5"/>
            </w:tcBorders>
            <w:vAlign w:val="center"/>
          </w:tcPr>
          <w:p w14:paraId="3E7C7C6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vAlign w:val="center"/>
          </w:tcPr>
          <w:p w14:paraId="48BE6A6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C05584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0D3F2D93"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18C53E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33</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F7C617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1B51A0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rs2420946</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BB477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123351324</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54A04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91E2F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EBDF8A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236506</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8F8D1F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0.005036</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C9CE75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7.174</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A65092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7.31E-13</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711C9DF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71E5F3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DA9917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5FFFF8BB"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4BC4069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34</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A3EA74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0A50EE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rs2162540</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738F31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123352136</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ED3281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5B555D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8ABEDE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237281</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6D1AE7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0.004956</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51F3AB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7.068</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A1C416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1.58E-12</w:t>
            </w:r>
          </w:p>
        </w:tc>
        <w:tc>
          <w:tcPr>
            <w:tcW w:w="957" w:type="dxa"/>
            <w:tcBorders>
              <w:top w:val="single" w:sz="4" w:space="0" w:color="5B9BD5"/>
              <w:left w:val="single" w:sz="4" w:space="0" w:color="5B9BD5"/>
              <w:bottom w:val="single" w:sz="4" w:space="0" w:color="5B9BD5"/>
              <w:right w:val="single" w:sz="4" w:space="0" w:color="5B9BD5"/>
            </w:tcBorders>
            <w:vAlign w:val="center"/>
          </w:tcPr>
          <w:p w14:paraId="19057B0A"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024DDCB8"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019272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1E4B01B9"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79F60E8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35</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F98D9F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5EFA38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rs2981582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61BCD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123352317</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197ABB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2A4BE7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2AB8D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02B88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0.004969</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A6DB60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7.088</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DED4A7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1.37E-12</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034D9C5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FGFR2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374179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10q26.13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B9CF1B"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76F2308D"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3E8DD18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1ACE2A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08088C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rs4255548</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E0CC95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68973970</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93B55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9FA13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2F7BAA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231722</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4BF868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-0.004173</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299EE2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-5.887</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51E5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3.93E-09</w:t>
            </w:r>
          </w:p>
        </w:tc>
        <w:tc>
          <w:tcPr>
            <w:tcW w:w="957" w:type="dxa"/>
            <w:tcBorders>
              <w:top w:val="single" w:sz="4" w:space="0" w:color="5B9BD5"/>
              <w:left w:val="single" w:sz="4" w:space="0" w:color="5B9BD5"/>
              <w:bottom w:val="single" w:sz="4" w:space="0" w:color="5B9BD5"/>
              <w:right w:val="single" w:sz="4" w:space="0" w:color="5B9BD5"/>
            </w:tcBorders>
            <w:vAlign w:val="center"/>
          </w:tcPr>
          <w:p w14:paraId="0ED479A2"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084AE3DE"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C146EF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4082F7FD"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443D993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37</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A2BC6E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7A18F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rs7929962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1C39B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68985583</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CDEB24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669A8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E7435D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236975</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B4336C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-0.004097</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C9A364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-6.009</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322346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1.87E-09</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1240A31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AP003071.2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4BD7D2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11q13.3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476115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159CAC85"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7B707B2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38</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53163A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2C7F70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rs7109672</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C5C6B5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68991110</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08F7BA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B88217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078C3F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237475</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403027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-0.003999</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282205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-5.867</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51E86C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4.45E-09</w:t>
            </w:r>
          </w:p>
        </w:tc>
        <w:tc>
          <w:tcPr>
            <w:tcW w:w="957" w:type="dxa"/>
            <w:tcBorders>
              <w:top w:val="single" w:sz="4" w:space="0" w:color="5B9BD5"/>
              <w:left w:val="single" w:sz="4" w:space="0" w:color="5B9BD5"/>
              <w:bottom w:val="single" w:sz="4" w:space="0" w:color="5B9BD5"/>
              <w:right w:val="single" w:sz="4" w:space="0" w:color="5B9BD5"/>
            </w:tcBorders>
            <w:vAlign w:val="center"/>
          </w:tcPr>
          <w:p w14:paraId="4F25B22C"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74312410"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41711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5444C391"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3693150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39</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39A758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79C6B0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rs7931342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6C3C0D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68994497</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EC9E0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1AD09E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6610F1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48C1BE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-0.004042</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E182C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-5.932</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075456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3.00E-09</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DF35DC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AP003071.2</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0C605B7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11q13.3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7A2312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7802E786"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6D0F6B1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38B396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25F02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rs10896449</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D7B93F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68994667</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8E825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CE9DCC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2C7473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237566</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203ADB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-0.004077</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22B5FA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-5.974</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501804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2.32E-09</w:t>
            </w:r>
          </w:p>
        </w:tc>
        <w:tc>
          <w:tcPr>
            <w:tcW w:w="957" w:type="dxa"/>
            <w:tcBorders>
              <w:top w:val="single" w:sz="4" w:space="0" w:color="5B9BD5"/>
              <w:left w:val="single" w:sz="4" w:space="0" w:color="5B9BD5"/>
              <w:bottom w:val="single" w:sz="4" w:space="0" w:color="5B9BD5"/>
              <w:right w:val="single" w:sz="4" w:space="0" w:color="5B9BD5"/>
            </w:tcBorders>
            <w:vAlign w:val="center"/>
          </w:tcPr>
          <w:p w14:paraId="05A3123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AP003071.2</w:t>
            </w:r>
          </w:p>
        </w:tc>
        <w:tc>
          <w:tcPr>
            <w:tcW w:w="1134" w:type="dxa"/>
            <w:tcBorders>
              <w:top w:val="single" w:sz="4" w:space="0" w:color="5B9BD5"/>
              <w:left w:val="single" w:sz="4" w:space="0" w:color="5B9BD5"/>
              <w:bottom w:val="single" w:sz="4" w:space="0" w:color="5B9BD5"/>
              <w:right w:val="single" w:sz="4" w:space="0" w:color="5B9BD5"/>
            </w:tcBorders>
            <w:vAlign w:val="center"/>
          </w:tcPr>
          <w:p w14:paraId="5BFF7DF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11q13.3</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3900B0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561EEF7D"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2278E8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41</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37C7B3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8F214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rs7130881</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2FD75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68995958</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096F94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AE61DC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11B8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237570</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CDF4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0.005563</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32BC9C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6.15</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1E870C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7.75E-10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D3B061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AP003071.5</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C666A7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11q13.3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010231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r w:rsidR="009B0BB5" w:rsidRPr="00761677" w14:paraId="712B3EF1"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7BD668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42</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812FE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16F66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rs9787877</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9F7864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68996509</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7E7998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FA99C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AEB36A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237336</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C9D3F3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-0.004082</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78F464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-5.989</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E87B9E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2.11E-09</w:t>
            </w:r>
          </w:p>
        </w:tc>
        <w:tc>
          <w:tcPr>
            <w:tcW w:w="957" w:type="dxa"/>
            <w:tcBorders>
              <w:top w:val="single" w:sz="4" w:space="0" w:color="5B9BD5"/>
              <w:left w:val="single" w:sz="4" w:space="0" w:color="5B9BD5"/>
              <w:bottom w:val="single" w:sz="4" w:space="0" w:color="5B9BD5"/>
              <w:right w:val="single" w:sz="4" w:space="0" w:color="5B9BD5"/>
            </w:tcBorders>
            <w:vAlign w:val="center"/>
          </w:tcPr>
          <w:p w14:paraId="07F2CD66"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08BE81AC"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815F2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14404A8E"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231A881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43</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BE444A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F2ABA8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rs11603288</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5416F5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68996782</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A58D7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D5088F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5A262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227932</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1B96B1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-0.004617</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14D76F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-5.512</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3DAC5D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3.54E-08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0AE5AD18"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82E2439"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D30628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3B88AC7E"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0178F2F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44</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80CDAB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02FB68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rs7939250</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17993A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69002950</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0211C9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153BB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457B99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235313</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77B47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-0.004053</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F52A49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-5.92</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0823BD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3.23E-09</w:t>
            </w:r>
          </w:p>
        </w:tc>
        <w:tc>
          <w:tcPr>
            <w:tcW w:w="957" w:type="dxa"/>
            <w:tcBorders>
              <w:top w:val="single" w:sz="4" w:space="0" w:color="5B9BD5"/>
              <w:left w:val="single" w:sz="4" w:space="0" w:color="5B9BD5"/>
              <w:bottom w:val="single" w:sz="4" w:space="0" w:color="5B9BD5"/>
              <w:right w:val="single" w:sz="4" w:space="0" w:color="5B9BD5"/>
            </w:tcBorders>
            <w:vAlign w:val="center"/>
          </w:tcPr>
          <w:p w14:paraId="2F3E2CBA"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7F46A6F2"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47F87C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32B4C477"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054E376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45</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4AFB41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9CE27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rs10896450</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4A909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69008114</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3CD5AC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81FF4A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F8C61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234368</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ED5298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-0.004109</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2A684C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-5.989</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9404E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2.12E-09</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13201637"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1010017"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E6D507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44795F80"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5BE1DDE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46</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30AA4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47958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rs12799883</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7411CF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69010651</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800F8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85AD46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9406C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232146</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CD4EE7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-0.004056</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FCC18F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-5.881</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3E703F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4.08E-09</w:t>
            </w:r>
          </w:p>
        </w:tc>
        <w:tc>
          <w:tcPr>
            <w:tcW w:w="957" w:type="dxa"/>
            <w:tcBorders>
              <w:top w:val="single" w:sz="4" w:space="0" w:color="5B9BD5"/>
              <w:left w:val="single" w:sz="4" w:space="0" w:color="5B9BD5"/>
              <w:bottom w:val="single" w:sz="4" w:space="0" w:color="5B9BD5"/>
              <w:right w:val="single" w:sz="4" w:space="0" w:color="5B9BD5"/>
            </w:tcBorders>
            <w:vAlign w:val="center"/>
          </w:tcPr>
          <w:p w14:paraId="308EF537"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vAlign w:val="center"/>
          </w:tcPr>
          <w:p w14:paraId="77620F73"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7F7B22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3FEF4AEC"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7F517E3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47</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46450E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780CC6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rs17271951</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2DF8C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52538040</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5AD21E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DFAD60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AF1204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234844</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F70594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0.005202</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41DBAA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6.566</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38E8BE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5.19E-11</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6E9A2B0E" w14:textId="77777777" w:rsidR="009B0BB5" w:rsidRPr="00761677" w:rsidRDefault="009B0BB5" w:rsidP="001E774B">
            <w:pPr>
              <w:jc w:val="cente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B72A7E1" w14:textId="77777777" w:rsidR="009B0BB5" w:rsidRPr="00761677" w:rsidRDefault="009B0BB5" w:rsidP="001E774B">
            <w:pPr>
              <w:jc w:val="center"/>
              <w:rPr>
                <w:rFonts w:asciiTheme="minorHAnsi" w:hAnsiTheme="minorHAnsi" w:cstheme="minorHAnsi"/>
                <w:color w:val="000000"/>
                <w:sz w:val="16"/>
                <w:szCs w:val="16"/>
              </w:rPr>
            </w:pP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89F3CE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r>
      <w:tr w:rsidR="009B0BB5" w:rsidRPr="00761677" w14:paraId="6CFA9783"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5A1A08A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48</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3CA4B4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2B7AD0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rs4784223</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B74C5A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52575907</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CF337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CF644F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EC1287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236768</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33A9B3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0.005134</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A62B24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6.56</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75F1B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5.41E-11</w:t>
            </w:r>
          </w:p>
        </w:tc>
        <w:tc>
          <w:tcPr>
            <w:tcW w:w="957" w:type="dxa"/>
            <w:tcBorders>
              <w:top w:val="single" w:sz="4" w:space="0" w:color="5B9BD5"/>
              <w:left w:val="single" w:sz="4" w:space="0" w:color="5B9BD5"/>
              <w:bottom w:val="single" w:sz="4" w:space="0" w:color="5B9BD5"/>
              <w:right w:val="single" w:sz="4" w:space="0" w:color="5B9BD5"/>
            </w:tcBorders>
            <w:vAlign w:val="center"/>
          </w:tcPr>
          <w:p w14:paraId="36BB3E0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TOX3</w:t>
            </w:r>
          </w:p>
        </w:tc>
        <w:tc>
          <w:tcPr>
            <w:tcW w:w="1134" w:type="dxa"/>
            <w:tcBorders>
              <w:top w:val="single" w:sz="4" w:space="0" w:color="5B9BD5"/>
              <w:left w:val="single" w:sz="4" w:space="0" w:color="5B9BD5"/>
              <w:bottom w:val="single" w:sz="4" w:space="0" w:color="5B9BD5"/>
              <w:right w:val="single" w:sz="4" w:space="0" w:color="5B9BD5"/>
            </w:tcBorders>
            <w:vAlign w:val="center"/>
          </w:tcPr>
          <w:p w14:paraId="48484EB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16q12.1</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01969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16572BE8"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64935E1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49</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48CBE8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675AFF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rs3803662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BEC3A5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52586341</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086405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5F40A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640ABA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A05E83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0.004882</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FA9F81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6.261</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6A07F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3.83E-10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6595A1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CASC16</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CE1921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16q12.1</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4ADB07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65E8A964"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293C2DF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50</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4BCFA1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0D1DF4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rs4784227</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705C3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52599188</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78FBD7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06483A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B1C70F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237573</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D25B96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0.005807</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B455A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7.267</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E9BF40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3.70E-13</w:t>
            </w:r>
          </w:p>
        </w:tc>
        <w:tc>
          <w:tcPr>
            <w:tcW w:w="957" w:type="dxa"/>
            <w:tcBorders>
              <w:top w:val="single" w:sz="4" w:space="0" w:color="5B9BD5"/>
              <w:left w:val="single" w:sz="4" w:space="0" w:color="5B9BD5"/>
              <w:bottom w:val="single" w:sz="4" w:space="0" w:color="5B9BD5"/>
              <w:right w:val="single" w:sz="4" w:space="0" w:color="5B9BD5"/>
            </w:tcBorders>
            <w:vAlign w:val="center"/>
          </w:tcPr>
          <w:p w14:paraId="2FED3B4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CASC16</w:t>
            </w:r>
          </w:p>
        </w:tc>
        <w:tc>
          <w:tcPr>
            <w:tcW w:w="1134" w:type="dxa"/>
            <w:tcBorders>
              <w:top w:val="single" w:sz="4" w:space="0" w:color="5B9BD5"/>
              <w:left w:val="single" w:sz="4" w:space="0" w:color="5B9BD5"/>
              <w:bottom w:val="single" w:sz="4" w:space="0" w:color="5B9BD5"/>
              <w:right w:val="single" w:sz="4" w:space="0" w:color="5B9BD5"/>
            </w:tcBorders>
            <w:vAlign w:val="center"/>
          </w:tcPr>
          <w:p w14:paraId="3B072B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16q12.2</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D29C14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&amp; Parkinson's</w:t>
            </w:r>
          </w:p>
        </w:tc>
      </w:tr>
      <w:tr w:rsidR="009B0BB5" w:rsidRPr="00761677" w14:paraId="11BE2A35"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29B7510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51</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8AD0C8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1C688B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rs12922061</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87776B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52635000</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A12716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0960A6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7193CD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235775</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E3F41B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0.005089</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BC90C3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6.198</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AE70BE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5.73E-10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CC14A6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CASC16</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E5134C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16q12.2</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C638A5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Breast Cancer</w:t>
            </w:r>
          </w:p>
        </w:tc>
      </w:tr>
      <w:tr w:rsidR="009B0BB5" w:rsidRPr="00761677" w14:paraId="1C22E457"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4765F29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52</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D17912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C291F6B"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rs4430796</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0A7554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36098040</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7FD6D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960EF1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6C0ECB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237530</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2452A0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-0.003838</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2692A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-5.611</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79CBE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2.01E-08</w:t>
            </w:r>
          </w:p>
        </w:tc>
        <w:tc>
          <w:tcPr>
            <w:tcW w:w="957" w:type="dxa"/>
            <w:tcBorders>
              <w:top w:val="single" w:sz="4" w:space="0" w:color="5B9BD5"/>
              <w:left w:val="single" w:sz="4" w:space="0" w:color="5B9BD5"/>
              <w:bottom w:val="single" w:sz="4" w:space="0" w:color="5B9BD5"/>
              <w:right w:val="single" w:sz="4" w:space="0" w:color="5B9BD5"/>
            </w:tcBorders>
            <w:vAlign w:val="center"/>
          </w:tcPr>
          <w:p w14:paraId="3354DDD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HNF1B</w:t>
            </w:r>
          </w:p>
        </w:tc>
        <w:tc>
          <w:tcPr>
            <w:tcW w:w="1134" w:type="dxa"/>
            <w:tcBorders>
              <w:top w:val="single" w:sz="4" w:space="0" w:color="5B9BD5"/>
              <w:left w:val="single" w:sz="4" w:space="0" w:color="5B9BD5"/>
              <w:bottom w:val="single" w:sz="4" w:space="0" w:color="5B9BD5"/>
              <w:right w:val="single" w:sz="4" w:space="0" w:color="5B9BD5"/>
            </w:tcBorders>
            <w:vAlign w:val="center"/>
          </w:tcPr>
          <w:p w14:paraId="59CE675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17q12</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E5FCC0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Endometrial, Prostate &amp; T2D</w:t>
            </w:r>
          </w:p>
        </w:tc>
      </w:tr>
      <w:tr w:rsidR="009B0BB5" w:rsidRPr="00761677" w14:paraId="1C851478"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019E8F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53</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AE5E7A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0F5363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rs11651755</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A2D5F3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36099840</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AA207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EAC2F4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E9F6E0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233456</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54D8A5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-0.003835</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AC200F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-5.571</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FAC65F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2.54E-08</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23CF905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HNF1B</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6CE11F8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17q12</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382D07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Ovarian &amp; T2D</w:t>
            </w:r>
          </w:p>
        </w:tc>
      </w:tr>
      <w:tr w:rsidR="009B0BB5" w:rsidRPr="00761677" w14:paraId="429BA567"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tcPr>
          <w:p w14:paraId="386EF6E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54</w:t>
            </w:r>
          </w:p>
        </w:tc>
        <w:tc>
          <w:tcPr>
            <w:tcW w:w="7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402649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108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ADAC86E"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rs11263763</w:t>
            </w:r>
          </w:p>
        </w:tc>
        <w:tc>
          <w:tcPr>
            <w:tcW w:w="11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648054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36103565</w:t>
            </w:r>
          </w:p>
        </w:tc>
        <w:tc>
          <w:tcPr>
            <w:tcW w:w="68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3FFE63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8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B2F890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9A96C9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232849</w:t>
            </w:r>
          </w:p>
        </w:tc>
        <w:tc>
          <w:tcPr>
            <w:tcW w:w="112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3B8F2B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-0.003894</w:t>
            </w:r>
          </w:p>
        </w:tc>
        <w:tc>
          <w:tcPr>
            <w:tcW w:w="104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453AE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-5.642</w:t>
            </w:r>
          </w:p>
        </w:tc>
        <w:tc>
          <w:tcPr>
            <w:tcW w:w="110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F1FF6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1.68E-08</w:t>
            </w:r>
          </w:p>
        </w:tc>
        <w:tc>
          <w:tcPr>
            <w:tcW w:w="957" w:type="dxa"/>
            <w:tcBorders>
              <w:top w:val="single" w:sz="4" w:space="0" w:color="5B9BD5"/>
              <w:left w:val="single" w:sz="4" w:space="0" w:color="5B9BD5"/>
              <w:bottom w:val="single" w:sz="4" w:space="0" w:color="5B9BD5"/>
              <w:right w:val="single" w:sz="4" w:space="0" w:color="5B9BD5"/>
            </w:tcBorders>
            <w:vAlign w:val="center"/>
          </w:tcPr>
          <w:p w14:paraId="51DF9E1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HNF1B</w:t>
            </w:r>
          </w:p>
        </w:tc>
        <w:tc>
          <w:tcPr>
            <w:tcW w:w="1134" w:type="dxa"/>
            <w:tcBorders>
              <w:top w:val="single" w:sz="4" w:space="0" w:color="5B9BD5"/>
              <w:left w:val="single" w:sz="4" w:space="0" w:color="5B9BD5"/>
              <w:bottom w:val="single" w:sz="4" w:space="0" w:color="5B9BD5"/>
              <w:right w:val="single" w:sz="4" w:space="0" w:color="5B9BD5"/>
            </w:tcBorders>
            <w:vAlign w:val="center"/>
          </w:tcPr>
          <w:p w14:paraId="0AC1588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17q12</w:t>
            </w:r>
          </w:p>
        </w:tc>
        <w:tc>
          <w:tcPr>
            <w:tcW w:w="2268"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66E5AB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Endometrial and Prostate</w:t>
            </w:r>
          </w:p>
        </w:tc>
      </w:tr>
      <w:tr w:rsidR="009B0BB5" w:rsidRPr="00761677" w14:paraId="3BB7CB51" w14:textId="77777777" w:rsidTr="001E774B">
        <w:trPr>
          <w:trHeight w:val="300"/>
          <w:jc w:val="center"/>
        </w:trPr>
        <w:tc>
          <w:tcPr>
            <w:tcW w:w="439" w:type="dxa"/>
            <w:tcBorders>
              <w:top w:val="single" w:sz="4" w:space="0" w:color="5B9BD5"/>
              <w:left w:val="single" w:sz="4" w:space="0" w:color="5B9BD5"/>
              <w:bottom w:val="single" w:sz="4" w:space="0" w:color="5B9BD5"/>
              <w:right w:val="single" w:sz="4" w:space="0" w:color="5B9BD5"/>
            </w:tcBorders>
            <w:shd w:val="clear" w:color="DDEBF7" w:fill="DDEBF7"/>
          </w:tcPr>
          <w:p w14:paraId="682548B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w:t>
            </w:r>
          </w:p>
        </w:tc>
        <w:tc>
          <w:tcPr>
            <w:tcW w:w="7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638EA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w:t>
            </w:r>
          </w:p>
        </w:tc>
        <w:tc>
          <w:tcPr>
            <w:tcW w:w="108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B65D99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rs17632542</w:t>
            </w:r>
          </w:p>
        </w:tc>
        <w:tc>
          <w:tcPr>
            <w:tcW w:w="11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D59662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51361757</w:t>
            </w:r>
          </w:p>
        </w:tc>
        <w:tc>
          <w:tcPr>
            <w:tcW w:w="68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B18A9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8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B1F80B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29940C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237572</w:t>
            </w:r>
          </w:p>
        </w:tc>
        <w:tc>
          <w:tcPr>
            <w:tcW w:w="112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C57AFF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-0.00831</w:t>
            </w:r>
          </w:p>
        </w:tc>
        <w:tc>
          <w:tcPr>
            <w:tcW w:w="104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B0793F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-6.359</w:t>
            </w:r>
          </w:p>
        </w:tc>
        <w:tc>
          <w:tcPr>
            <w:tcW w:w="110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CC44BC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2.03E-10</w:t>
            </w:r>
          </w:p>
        </w:tc>
        <w:tc>
          <w:tcPr>
            <w:tcW w:w="957"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519B5A4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KLK3</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center"/>
          </w:tcPr>
          <w:p w14:paraId="4FE3E30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19q13.33</w:t>
            </w:r>
          </w:p>
        </w:tc>
        <w:tc>
          <w:tcPr>
            <w:tcW w:w="2268"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488B5E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Cancer</w:t>
            </w:r>
          </w:p>
        </w:tc>
      </w:tr>
    </w:tbl>
    <w:p w14:paraId="14FFBF44" w14:textId="77777777" w:rsidR="009B0BB5" w:rsidRPr="00761677" w:rsidRDefault="009B0BB5" w:rsidP="009B0BB5">
      <w:pPr>
        <w:pStyle w:val="EndNoteBibliography"/>
        <w:spacing w:after="0"/>
        <w:rPr>
          <w:rFonts w:asciiTheme="minorHAnsi" w:hAnsiTheme="minorHAnsi" w:cstheme="minorHAnsi"/>
          <w:sz w:val="16"/>
          <w:szCs w:val="16"/>
          <w:lang w:val="en-AU"/>
        </w:rPr>
        <w:sectPr w:rsidR="009B0BB5" w:rsidRPr="00761677" w:rsidSect="001E774B">
          <w:pgSz w:w="15840" w:h="12240" w:orient="landscape"/>
          <w:pgMar w:top="1440" w:right="1440" w:bottom="1440" w:left="1440" w:header="708" w:footer="708" w:gutter="0"/>
          <w:cols w:space="708"/>
          <w:docGrid w:linePitch="360"/>
        </w:sectPr>
      </w:pPr>
      <w:r w:rsidRPr="00761677">
        <w:rPr>
          <w:rFonts w:asciiTheme="minorHAnsi" w:hAnsiTheme="minorHAnsi" w:cstheme="minorHAnsi"/>
          <w:sz w:val="16"/>
          <w:szCs w:val="16"/>
          <w:lang w:val="en-AU"/>
        </w:rPr>
        <w:t xml:space="preserve">None means the identified SNP is not found in GWAS catalogue </w:t>
      </w:r>
    </w:p>
    <w:p w14:paraId="32594934" w14:textId="0C17EEBF" w:rsidR="009B0BB5" w:rsidRPr="001206A9" w:rsidRDefault="005E4539" w:rsidP="00761677">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lastRenderedPageBreak/>
        <w:t xml:space="preserve">Supplementary </w:t>
      </w:r>
      <w:r w:rsidR="009B0BB5" w:rsidRPr="001206A9">
        <w:rPr>
          <w:rFonts w:asciiTheme="minorHAnsi" w:hAnsiTheme="minorHAnsi" w:cstheme="minorHAnsi"/>
          <w:b/>
          <w:bCs/>
          <w:sz w:val="20"/>
          <w:szCs w:val="20"/>
        </w:rPr>
        <w:t>Table 7</w:t>
      </w:r>
      <w:r w:rsidR="00FE4D95">
        <w:rPr>
          <w:rFonts w:asciiTheme="minorHAnsi" w:hAnsiTheme="minorHAnsi" w:cstheme="minorHAnsi"/>
          <w:b/>
          <w:bCs/>
          <w:sz w:val="20"/>
          <w:szCs w:val="20"/>
        </w:rPr>
        <w:t>:</w:t>
      </w:r>
      <w:r w:rsidR="009B0BB5" w:rsidRPr="001206A9">
        <w:rPr>
          <w:rFonts w:asciiTheme="minorHAnsi" w:hAnsiTheme="minorHAnsi" w:cstheme="minorHAnsi"/>
          <w:b/>
          <w:bCs/>
          <w:sz w:val="20"/>
          <w:szCs w:val="20"/>
        </w:rPr>
        <w:t xml:space="preserve"> Genome-wide </w:t>
      </w:r>
      <w:r w:rsidR="0087241E" w:rsidRPr="001206A9">
        <w:rPr>
          <w:rFonts w:asciiTheme="minorHAnsi" w:hAnsiTheme="minorHAnsi" w:cstheme="minorHAnsi"/>
          <w:b/>
          <w:bCs/>
          <w:sz w:val="20"/>
          <w:szCs w:val="20"/>
        </w:rPr>
        <w:t>significant</w:t>
      </w:r>
      <w:r w:rsidR="009B0BB5" w:rsidRPr="001206A9">
        <w:rPr>
          <w:rFonts w:asciiTheme="minorHAnsi" w:hAnsiTheme="minorHAnsi" w:cstheme="minorHAnsi"/>
          <w:b/>
          <w:bCs/>
          <w:sz w:val="20"/>
          <w:szCs w:val="20"/>
        </w:rPr>
        <w:t xml:space="preserve"> SNPs for incident hormon</w:t>
      </w:r>
      <w:r w:rsidR="00AA2704" w:rsidRPr="001206A9">
        <w:rPr>
          <w:rFonts w:asciiTheme="minorHAnsi" w:hAnsiTheme="minorHAnsi" w:cstheme="minorHAnsi"/>
          <w:b/>
          <w:bCs/>
          <w:sz w:val="20"/>
          <w:szCs w:val="20"/>
        </w:rPr>
        <w:t xml:space="preserve">e-sensitive </w:t>
      </w:r>
      <w:r w:rsidR="009B0BB5" w:rsidRPr="001206A9">
        <w:rPr>
          <w:rFonts w:asciiTheme="minorHAnsi" w:hAnsiTheme="minorHAnsi" w:cstheme="minorHAnsi"/>
          <w:b/>
          <w:bCs/>
          <w:sz w:val="20"/>
          <w:szCs w:val="20"/>
        </w:rPr>
        <w:t xml:space="preserve">cancers in the UKB </w:t>
      </w:r>
    </w:p>
    <w:tbl>
      <w:tblPr>
        <w:tblW w:w="14882" w:type="dxa"/>
        <w:jc w:val="center"/>
        <w:tblLook w:val="04A0" w:firstRow="1" w:lastRow="0" w:firstColumn="1" w:lastColumn="0" w:noHBand="0" w:noVBand="1"/>
      </w:tblPr>
      <w:tblGrid>
        <w:gridCol w:w="570"/>
        <w:gridCol w:w="570"/>
        <w:gridCol w:w="1534"/>
        <w:gridCol w:w="1105"/>
        <w:gridCol w:w="655"/>
        <w:gridCol w:w="594"/>
        <w:gridCol w:w="1066"/>
        <w:gridCol w:w="992"/>
        <w:gridCol w:w="850"/>
        <w:gridCol w:w="1276"/>
        <w:gridCol w:w="1559"/>
        <w:gridCol w:w="1134"/>
        <w:gridCol w:w="1134"/>
        <w:gridCol w:w="1843"/>
      </w:tblGrid>
      <w:tr w:rsidR="009B0BB5" w:rsidRPr="00761677" w14:paraId="519D933C"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265A1DE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No</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A39910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CHR</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D7E04F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SNP</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691A43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BP</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C55B11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A1</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769F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TEST</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7E173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NMISS</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F0994E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BETA</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DA1F6F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STAT</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98C89E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P</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F91FA9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Trait Association </w:t>
            </w:r>
          </w:p>
        </w:tc>
        <w:tc>
          <w:tcPr>
            <w:tcW w:w="2268" w:type="dxa"/>
            <w:gridSpan w:val="2"/>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E465C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Cross-Traits</w:t>
            </w: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C4DD97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Other Population </w:t>
            </w:r>
          </w:p>
        </w:tc>
      </w:tr>
      <w:tr w:rsidR="009B0BB5" w:rsidRPr="00761677" w14:paraId="4485B12A"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2526445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8183B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49E818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rs10086908</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FDC9C3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128011937</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D60F6D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BE982C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84BA1E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229054</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88EF3E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-0.003004</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F30E99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-5.597</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27D666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2.19E-08</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FCE212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1DAEE05"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6EA24A3"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F8C4D7D" w14:textId="77777777" w:rsidR="009B0BB5" w:rsidRPr="00761677" w:rsidRDefault="009B0BB5" w:rsidP="001E774B">
            <w:pPr>
              <w:rPr>
                <w:rFonts w:asciiTheme="minorHAnsi" w:hAnsiTheme="minorHAnsi" w:cstheme="minorHAnsi"/>
                <w:sz w:val="16"/>
                <w:szCs w:val="16"/>
              </w:rPr>
            </w:pPr>
          </w:p>
        </w:tc>
      </w:tr>
      <w:tr w:rsidR="009B0BB5" w:rsidRPr="00761677" w14:paraId="5E81A4C7"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57EA82B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AA61E0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1DB6B3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rs16901898</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9AD8B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128015092</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1BE480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BDDF76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D681EF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229127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E79356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-0.003008</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B01E54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-5.609</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2C5346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2.04E-08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279017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739A079"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8CE19ED"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5C55603" w14:textId="77777777" w:rsidR="009B0BB5" w:rsidRPr="00761677" w:rsidRDefault="009B0BB5" w:rsidP="001E774B">
            <w:pPr>
              <w:rPr>
                <w:rFonts w:asciiTheme="minorHAnsi" w:hAnsiTheme="minorHAnsi" w:cstheme="minorHAnsi"/>
                <w:sz w:val="16"/>
                <w:szCs w:val="16"/>
              </w:rPr>
            </w:pPr>
          </w:p>
        </w:tc>
      </w:tr>
      <w:tr w:rsidR="009B0BB5" w:rsidRPr="00761677" w14:paraId="43CF34A0"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2E9B518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7930C0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F40F83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rs9297750</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A7EBB4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128022973</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AE486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BF7EED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192EF5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229094</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CF4EE1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-0.003338</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B5FC50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-5.882</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4154B2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4.05E-09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FF0A27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D9632EF"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62CC408"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E692C24" w14:textId="77777777" w:rsidR="009B0BB5" w:rsidRPr="00761677" w:rsidRDefault="009B0BB5" w:rsidP="001E774B">
            <w:pPr>
              <w:rPr>
                <w:rFonts w:asciiTheme="minorHAnsi" w:hAnsiTheme="minorHAnsi" w:cstheme="minorHAnsi"/>
                <w:sz w:val="16"/>
                <w:szCs w:val="16"/>
              </w:rPr>
            </w:pPr>
          </w:p>
        </w:tc>
      </w:tr>
      <w:tr w:rsidR="009B0BB5" w:rsidRPr="00761677" w14:paraId="71402121"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7F22A5E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F438F9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DE7A93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rs17762878</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B542A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128025053</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6EF6A2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C9665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E66F1B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229856</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E53CD7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-0.002971</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FFE8C8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-5.539</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362BE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3.05E-08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E3DFC6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0833DC"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BA6D38"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FCBF34" w14:textId="77777777" w:rsidR="009B0BB5" w:rsidRPr="00761677" w:rsidRDefault="009B0BB5" w:rsidP="001E774B">
            <w:pPr>
              <w:rPr>
                <w:rFonts w:asciiTheme="minorHAnsi" w:hAnsiTheme="minorHAnsi" w:cstheme="minorHAnsi"/>
                <w:sz w:val="16"/>
                <w:szCs w:val="16"/>
              </w:rPr>
            </w:pPr>
          </w:p>
        </w:tc>
      </w:tr>
      <w:tr w:rsidR="009B0BB5" w:rsidRPr="00761677" w14:paraId="220F2E19"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4443D6E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98A67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03662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rs7823764</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17317E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128026262</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768C92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FA3EC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0472F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229788</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5E5395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-0.003011</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5D50E0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-5.612</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988ED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2.01E-08</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51D6C54"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4D19F52"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8D9C73C"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BD1658" w14:textId="77777777" w:rsidR="009B0BB5" w:rsidRPr="00761677" w:rsidRDefault="009B0BB5" w:rsidP="001E774B">
            <w:pPr>
              <w:rPr>
                <w:rFonts w:asciiTheme="minorHAnsi" w:hAnsiTheme="minorHAnsi" w:cstheme="minorHAnsi"/>
                <w:sz w:val="16"/>
                <w:szCs w:val="16"/>
              </w:rPr>
            </w:pPr>
          </w:p>
        </w:tc>
      </w:tr>
      <w:tr w:rsidR="009B0BB5" w:rsidRPr="00761677" w14:paraId="261647ED"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3B683F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963DF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78332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rs7842175</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F2BDD3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128026317</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0D3C0F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69F4A3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7EE91B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229793</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65A129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-0.003011</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88832A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-5.612</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C0B031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2.00E-08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D81359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0F26F60"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FA77736"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953B72" w14:textId="77777777" w:rsidR="009B0BB5" w:rsidRPr="00761677" w:rsidRDefault="009B0BB5" w:rsidP="001E774B">
            <w:pPr>
              <w:rPr>
                <w:rFonts w:asciiTheme="minorHAnsi" w:hAnsiTheme="minorHAnsi" w:cstheme="minorHAnsi"/>
                <w:sz w:val="16"/>
                <w:szCs w:val="16"/>
              </w:rPr>
            </w:pPr>
          </w:p>
        </w:tc>
      </w:tr>
      <w:tr w:rsidR="009B0BB5" w:rsidRPr="00761677" w14:paraId="53A83092"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3FD21B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A82477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2FD7E7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rs1016343</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1E8B4F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128093297</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772D0E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AC4123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EFBCD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229851</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D18DAC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0.003468</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D8E466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5.69</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630DC0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1.27E-08</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B74D76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C773C84"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5596819"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1FB603E" w14:textId="77777777" w:rsidR="009B0BB5" w:rsidRPr="00761677" w:rsidRDefault="009B0BB5" w:rsidP="001E774B">
            <w:pPr>
              <w:rPr>
                <w:rFonts w:asciiTheme="minorHAnsi" w:hAnsiTheme="minorHAnsi" w:cstheme="minorHAnsi"/>
                <w:sz w:val="16"/>
                <w:szCs w:val="16"/>
              </w:rPr>
            </w:pPr>
          </w:p>
        </w:tc>
      </w:tr>
      <w:tr w:rsidR="009B0BB5" w:rsidRPr="00761677" w14:paraId="6F5AEDBA"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765C293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8A68E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8AC3AF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rs16901949</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25DF58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128107153</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9A1554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D51235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C684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229838</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E244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0.007865</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16CD46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5.762</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71C4A1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8.31E-09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352CDF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AB52BE4"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361A086"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357EE39" w14:textId="77777777" w:rsidR="009B0BB5" w:rsidRPr="00761677" w:rsidRDefault="009B0BB5" w:rsidP="001E774B">
            <w:pPr>
              <w:rPr>
                <w:rFonts w:asciiTheme="minorHAnsi" w:hAnsiTheme="minorHAnsi" w:cstheme="minorHAnsi"/>
                <w:sz w:val="16"/>
                <w:szCs w:val="16"/>
              </w:rPr>
            </w:pPr>
          </w:p>
        </w:tc>
      </w:tr>
      <w:tr w:rsidR="009B0BB5" w:rsidRPr="00761677" w14:paraId="6B006056"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0E5EDD6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86164F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B6AD3F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rs16901959</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53413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128109530</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0FAA12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A04D61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6952AE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229835</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39BF33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0.007862</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0CED5F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5.76</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9F2E25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8.40E-09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5E1B7E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F59481A"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F2FDAD8"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9EB82A9" w14:textId="77777777" w:rsidR="009B0BB5" w:rsidRPr="00761677" w:rsidRDefault="009B0BB5" w:rsidP="001E774B">
            <w:pPr>
              <w:rPr>
                <w:rFonts w:asciiTheme="minorHAnsi" w:hAnsiTheme="minorHAnsi" w:cstheme="minorHAnsi"/>
                <w:sz w:val="16"/>
                <w:szCs w:val="16"/>
              </w:rPr>
            </w:pPr>
          </w:p>
        </w:tc>
      </w:tr>
      <w:tr w:rsidR="009B0BB5" w:rsidRPr="00761677" w14:paraId="37ABC747"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087CC65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5D2D93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4E30CD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rs7830341</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571288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128109930</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12C2C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6B95D8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044F41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229787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0558C4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0.007959</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F3127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5.824</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17B6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5.75E-09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CCE59F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35EC008"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4F9E88B"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25AFD14" w14:textId="77777777" w:rsidR="009B0BB5" w:rsidRPr="00761677" w:rsidRDefault="009B0BB5" w:rsidP="001E774B">
            <w:pPr>
              <w:rPr>
                <w:rFonts w:asciiTheme="minorHAnsi" w:hAnsiTheme="minorHAnsi" w:cstheme="minorHAnsi"/>
                <w:sz w:val="16"/>
                <w:szCs w:val="16"/>
              </w:rPr>
            </w:pPr>
          </w:p>
        </w:tc>
      </w:tr>
      <w:tr w:rsidR="009B0BB5" w:rsidRPr="00761677" w14:paraId="08944488"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5408AE8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C1D6D8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FFFBC1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rs16901966</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0E0B04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128110252</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6D7646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034216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AF35A8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229805</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4E466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0.007884</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49839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5.774</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449467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7.74E-09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A220A12"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6E91428"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6B6FE2C"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541CE4D" w14:textId="77777777" w:rsidR="009B0BB5" w:rsidRPr="00761677" w:rsidRDefault="009B0BB5" w:rsidP="001E774B">
            <w:pPr>
              <w:rPr>
                <w:rFonts w:asciiTheme="minorHAnsi" w:hAnsiTheme="minorHAnsi" w:cstheme="minorHAnsi"/>
                <w:sz w:val="16"/>
                <w:szCs w:val="16"/>
              </w:rPr>
            </w:pPr>
          </w:p>
        </w:tc>
      </w:tr>
      <w:tr w:rsidR="009B0BB5" w:rsidRPr="00761677" w14:paraId="41F0CA09"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3B15BFB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C69A78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C4DA9A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rs16901970</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A727F4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128112715</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5899A3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AED03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1B1B37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229835</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93EFD6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0.007862</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08C272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5.76</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BC772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8.40E-09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D8B84E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C7568F4"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F4841D7"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212AFD9" w14:textId="77777777" w:rsidR="009B0BB5" w:rsidRPr="00761677" w:rsidRDefault="009B0BB5" w:rsidP="001E774B">
            <w:pPr>
              <w:rPr>
                <w:rFonts w:asciiTheme="minorHAnsi" w:hAnsiTheme="minorHAnsi" w:cstheme="minorHAnsi"/>
                <w:sz w:val="16"/>
                <w:szCs w:val="16"/>
              </w:rPr>
            </w:pPr>
          </w:p>
        </w:tc>
      </w:tr>
      <w:tr w:rsidR="009B0BB5" w:rsidRPr="00761677" w14:paraId="6E3B1167"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4D83899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13</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A4178C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C298B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rs7824785</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068C5E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128114710</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E7DBFB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31505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3E3C03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229751</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51068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0.007881</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674EE2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5.78</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EE1C2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7.47E-09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5E17C6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66D498A"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9AB04BB"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0E14C5B" w14:textId="77777777" w:rsidR="009B0BB5" w:rsidRPr="00761677" w:rsidRDefault="009B0BB5" w:rsidP="001E774B">
            <w:pPr>
              <w:rPr>
                <w:rFonts w:asciiTheme="minorHAnsi" w:hAnsiTheme="minorHAnsi" w:cstheme="minorHAnsi"/>
                <w:sz w:val="16"/>
                <w:szCs w:val="16"/>
              </w:rPr>
            </w:pPr>
          </w:p>
        </w:tc>
      </w:tr>
      <w:tr w:rsidR="009B0BB5" w:rsidRPr="00761677" w14:paraId="739DFAFD"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6B178E2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1B58A8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C90D3A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rs16901979</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B13BF3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128124916</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F9BE89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B36BE8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36FF9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EF7AAC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0.007712</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E5E8DC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5.657</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C72A33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1.54E-08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ECB2E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798F32E"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1B617AF"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1B764AD" w14:textId="77777777" w:rsidR="009B0BB5" w:rsidRPr="00761677" w:rsidRDefault="009B0BB5" w:rsidP="001E774B">
            <w:pPr>
              <w:rPr>
                <w:rFonts w:asciiTheme="minorHAnsi" w:hAnsiTheme="minorHAnsi" w:cstheme="minorHAnsi"/>
                <w:sz w:val="16"/>
                <w:szCs w:val="16"/>
              </w:rPr>
            </w:pPr>
          </w:p>
        </w:tc>
      </w:tr>
      <w:tr w:rsidR="009B0BB5" w:rsidRPr="00761677" w14:paraId="160F1996"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0EB2BA5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A2905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C87339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rs10505483</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9D207B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128125195</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97F8A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CFE484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226998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DDD183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0.007815</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5F8364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5.739</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E47125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9.53E-09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797778F"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8D28EA1"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0B67C9F"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3D7BA33" w14:textId="77777777" w:rsidR="009B0BB5" w:rsidRPr="00761677" w:rsidRDefault="009B0BB5" w:rsidP="001E774B">
            <w:pPr>
              <w:rPr>
                <w:rFonts w:asciiTheme="minorHAnsi" w:hAnsiTheme="minorHAnsi" w:cstheme="minorHAnsi"/>
                <w:sz w:val="16"/>
                <w:szCs w:val="16"/>
              </w:rPr>
            </w:pPr>
          </w:p>
        </w:tc>
      </w:tr>
      <w:tr w:rsidR="009B0BB5" w:rsidRPr="00761677" w14:paraId="1ABE07E0"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5C5547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EB4AD3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466866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rs7817677</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C3DF7D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128125504</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059498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66548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C47C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229828</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8EA329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0.007923</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BA2B14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5.806</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B76D68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6.41E-09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105FDF"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43AA04A"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8240C26"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9F302C5" w14:textId="77777777" w:rsidR="009B0BB5" w:rsidRPr="00761677" w:rsidRDefault="009B0BB5" w:rsidP="001E774B">
            <w:pPr>
              <w:rPr>
                <w:rFonts w:asciiTheme="minorHAnsi" w:hAnsiTheme="minorHAnsi" w:cstheme="minorHAnsi"/>
                <w:sz w:val="16"/>
                <w:szCs w:val="16"/>
              </w:rPr>
            </w:pPr>
          </w:p>
        </w:tc>
      </w:tr>
      <w:tr w:rsidR="009B0BB5" w:rsidRPr="00761677" w14:paraId="3489CEBA"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0740DAB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E137D1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CB3AB3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rs6989838</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BB084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128129372</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38B22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F185F4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50B4AE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229835</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D4672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0.007818</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295954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5.738</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F8CF2E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9.61E-09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D504D08"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A80B11"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BD58E0"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C077114" w14:textId="77777777" w:rsidR="009B0BB5" w:rsidRPr="00761677" w:rsidRDefault="009B0BB5" w:rsidP="001E774B">
            <w:pPr>
              <w:rPr>
                <w:rFonts w:asciiTheme="minorHAnsi" w:hAnsiTheme="minorHAnsi" w:cstheme="minorHAnsi"/>
                <w:sz w:val="16"/>
                <w:szCs w:val="16"/>
              </w:rPr>
            </w:pPr>
          </w:p>
        </w:tc>
      </w:tr>
      <w:tr w:rsidR="009B0BB5" w:rsidRPr="00761677" w14:paraId="2ACA01A6"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25CC93D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50193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FE312D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rs10505477</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5578C9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128407443</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BA454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70020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AEE0C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6282A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-0.002831</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33C5AE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-5.762</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D7815E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8.31E-09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2ED0B6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ADC0A2D"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7F0EF5"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36D7FBB" w14:textId="77777777" w:rsidR="009B0BB5" w:rsidRPr="00761677" w:rsidRDefault="009B0BB5" w:rsidP="001E774B">
            <w:pPr>
              <w:rPr>
                <w:rFonts w:asciiTheme="minorHAnsi" w:hAnsiTheme="minorHAnsi" w:cstheme="minorHAnsi"/>
                <w:sz w:val="16"/>
                <w:szCs w:val="16"/>
              </w:rPr>
            </w:pPr>
          </w:p>
        </w:tc>
      </w:tr>
      <w:tr w:rsidR="009B0BB5" w:rsidRPr="00761677" w14:paraId="4C217258"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22AE198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C16B3F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E03466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rs6983267</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EB19DD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128413305</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F0002B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E74EB4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6725FC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CD21C0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-0.002841</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8B241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-5.78</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BF492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7.50E-09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0B2586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4F69C6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Colon</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D9B578" w14:textId="77777777" w:rsidR="009B0BB5" w:rsidRPr="00761677" w:rsidRDefault="009B0BB5" w:rsidP="001E774B">
            <w:pPr>
              <w:rPr>
                <w:rFonts w:asciiTheme="minorHAnsi" w:hAnsiTheme="minorHAnsi" w:cstheme="minorHAnsi"/>
                <w:color w:val="000000"/>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2135E9C" w14:textId="77777777" w:rsidR="009B0BB5" w:rsidRPr="00761677" w:rsidRDefault="009B0BB5" w:rsidP="001E774B">
            <w:pPr>
              <w:rPr>
                <w:rFonts w:asciiTheme="minorHAnsi" w:hAnsiTheme="minorHAnsi" w:cstheme="minorHAnsi"/>
                <w:sz w:val="16"/>
                <w:szCs w:val="16"/>
              </w:rPr>
            </w:pPr>
          </w:p>
        </w:tc>
      </w:tr>
      <w:tr w:rsidR="009B0BB5" w:rsidRPr="00761677" w14:paraId="243BEEC2"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3A2C747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7D7CB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726066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rs7014346</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8D1087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128424792</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63EB60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ED989C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A8848D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95FA2B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0.002789</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F155C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5.495</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974F90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3.92E-08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78268C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0FB1920"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BFFB140"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B3FA8D0" w14:textId="77777777" w:rsidR="009B0BB5" w:rsidRPr="00761677" w:rsidRDefault="009B0BB5" w:rsidP="001E774B">
            <w:pPr>
              <w:rPr>
                <w:rFonts w:asciiTheme="minorHAnsi" w:hAnsiTheme="minorHAnsi" w:cstheme="minorHAnsi"/>
                <w:sz w:val="16"/>
                <w:szCs w:val="16"/>
              </w:rPr>
            </w:pPr>
          </w:p>
        </w:tc>
      </w:tr>
      <w:tr w:rsidR="009B0BB5" w:rsidRPr="00761677" w14:paraId="0A99997F"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2A434EF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339F07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0CAD3A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rs1447295</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0279AF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128485038</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A6FFC8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536720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4C11A8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229856</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F22CE4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0.004518</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54F9C6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5.565</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A311BB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2.63E-08</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017A6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8C16E01"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FA5D2C2"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79357BD" w14:textId="77777777" w:rsidR="009B0BB5" w:rsidRPr="00761677" w:rsidRDefault="009B0BB5" w:rsidP="001E774B">
            <w:pPr>
              <w:rPr>
                <w:rFonts w:asciiTheme="minorHAnsi" w:hAnsiTheme="minorHAnsi" w:cstheme="minorHAnsi"/>
                <w:sz w:val="16"/>
                <w:szCs w:val="16"/>
              </w:rPr>
            </w:pPr>
          </w:p>
        </w:tc>
      </w:tr>
      <w:tr w:rsidR="009B0BB5" w:rsidRPr="00761677" w14:paraId="5CCBEDC4"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41A25A9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C79B78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481C4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rs1447296</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16021A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128495359</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F72DF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8AAA4E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5854C1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228589</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5C6140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0.004558</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AFC524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5.605</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ED249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2.09E-08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0A0A00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D28D03D"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1C992DE"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D143F45"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 and colon</w:t>
            </w:r>
          </w:p>
        </w:tc>
      </w:tr>
      <w:tr w:rsidR="009B0BB5" w:rsidRPr="00761677" w14:paraId="20E5BEE8"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166D5EC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CD9EBA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F3367E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rs4242382</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226B05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128517573</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1489B4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79D52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1F3FCC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83571F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0.004903</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5625E2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6.036</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C40D2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1.58E-09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139C0CD"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FA64953"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57A840"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2DE9ACF" w14:textId="77777777" w:rsidR="009B0BB5" w:rsidRPr="00761677" w:rsidRDefault="009B0BB5" w:rsidP="001E774B">
            <w:pPr>
              <w:rPr>
                <w:rFonts w:asciiTheme="minorHAnsi" w:hAnsiTheme="minorHAnsi" w:cstheme="minorHAnsi"/>
                <w:sz w:val="16"/>
                <w:szCs w:val="16"/>
              </w:rPr>
            </w:pPr>
          </w:p>
        </w:tc>
      </w:tr>
      <w:tr w:rsidR="009B0BB5" w:rsidRPr="00761677" w14:paraId="2644DCAC"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28D99D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F7FF62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B144FB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rs4242384</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543669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128518554</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5C293E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4B0ECD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27AF1D6"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19C70A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0.00495</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99A0B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6.081</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5B8627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1.20E-09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DA5C903"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C1D863A"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3B34EEF"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0E82E4B" w14:textId="77777777" w:rsidR="009B0BB5" w:rsidRPr="00761677" w:rsidRDefault="009B0BB5" w:rsidP="001E774B">
            <w:pPr>
              <w:rPr>
                <w:rFonts w:asciiTheme="minorHAnsi" w:hAnsiTheme="minorHAnsi" w:cstheme="minorHAnsi"/>
                <w:sz w:val="16"/>
                <w:szCs w:val="16"/>
              </w:rPr>
            </w:pPr>
          </w:p>
        </w:tc>
      </w:tr>
      <w:tr w:rsidR="009B0BB5" w:rsidRPr="00761677" w14:paraId="5972E5C2"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3AD27BC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25</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7E2DA6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4E1973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rs7814837</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D72946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128522202</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FB456E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4770F8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69B4A3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229628</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E7B053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0.004893</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083AB4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6.001</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64F9C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1.96E-09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25CB8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FFDA13A"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01F2E32"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73C256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Prostate and colon </w:t>
            </w:r>
          </w:p>
        </w:tc>
      </w:tr>
      <w:tr w:rsidR="009B0BB5" w:rsidRPr="00761677" w14:paraId="269F50CC"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27E5367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26</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F6852A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03759B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rs7824868</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67A5A4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128524414</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EE780C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24573F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D7DD06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227776</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EAFB4F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0.004772</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5BE232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5.903</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A57443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3.58E-09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0E0E2E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E6D6121"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5340515"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7B3C52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Prostate and colon </w:t>
            </w:r>
          </w:p>
        </w:tc>
      </w:tr>
      <w:tr w:rsidR="009B0BB5" w:rsidRPr="00761677" w14:paraId="4B004E12"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48EB5D9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27</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872BF5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522BFF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rs9656816</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12A9D3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128534654</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ADE8CA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6C64FD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0F2946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226576</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534C37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0.004829</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43C343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5.457</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4AB85A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4.86E-08</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33651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None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B8C0EC"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BCDFAB8"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81865A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Prostate and colon </w:t>
            </w:r>
          </w:p>
        </w:tc>
      </w:tr>
      <w:tr w:rsidR="009B0BB5" w:rsidRPr="00761677" w14:paraId="0C6CBE50"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65BFEE4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28</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F25805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CB9ACA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rs7837688</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A213FBB"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128539360</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896EA9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0B152E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DC74C4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229857</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1C615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0.004446</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725B54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5.489</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CA875A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4.04E-08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5B57F9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EECEFD1"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2B8F998"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D4C1FCD" w14:textId="77777777" w:rsidR="009B0BB5" w:rsidRPr="00761677" w:rsidRDefault="009B0BB5" w:rsidP="001E774B">
            <w:pPr>
              <w:rPr>
                <w:rFonts w:asciiTheme="minorHAnsi" w:hAnsiTheme="minorHAnsi" w:cstheme="minorHAnsi"/>
                <w:sz w:val="16"/>
                <w:szCs w:val="16"/>
              </w:rPr>
            </w:pPr>
          </w:p>
        </w:tc>
      </w:tr>
      <w:tr w:rsidR="009B0BB5" w:rsidRPr="00761677" w14:paraId="3CBAF60D"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42CDB77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lastRenderedPageBreak/>
              <w:t>29</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9031C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75FB7E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rs10993994</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E1F5EB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51549496</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481F3C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T</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8726DB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8E7DD7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229852</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22741B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0.002802</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71016F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5.574</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F4ED32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2.50E-08</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E06966B"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DC56342"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87DB365"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957EA0D" w14:textId="77777777" w:rsidR="009B0BB5" w:rsidRPr="00761677" w:rsidRDefault="009B0BB5" w:rsidP="001E774B">
            <w:pPr>
              <w:rPr>
                <w:rFonts w:asciiTheme="minorHAnsi" w:hAnsiTheme="minorHAnsi" w:cstheme="minorHAnsi"/>
                <w:sz w:val="16"/>
                <w:szCs w:val="16"/>
              </w:rPr>
            </w:pPr>
          </w:p>
        </w:tc>
      </w:tr>
      <w:tr w:rsidR="009B0BB5" w:rsidRPr="00761677" w14:paraId="7B5AD2AE"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6B7E17F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30</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F6AC80E"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E89B33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rs7130881</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3AC9DD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68995958</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0312E8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9D2EBE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BB1B8B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229854</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C091C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0.003862</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487EB7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5.923</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D5FE0E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3.16E-09</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24501F9"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C697C6E" w14:textId="77777777" w:rsidR="009B0BB5" w:rsidRPr="00761677" w:rsidRDefault="009B0BB5" w:rsidP="001E774B">
            <w:pPr>
              <w:rPr>
                <w:rFonts w:asciiTheme="minorHAnsi" w:hAnsiTheme="minorHAnsi" w:cstheme="minorHAnsi"/>
                <w:color w:val="000000"/>
                <w:sz w:val="16"/>
                <w:szCs w:val="16"/>
              </w:rPr>
            </w:pP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05D7730A" w14:textId="77777777" w:rsidR="009B0BB5" w:rsidRPr="00761677" w:rsidRDefault="009B0BB5" w:rsidP="001E774B">
            <w:pPr>
              <w:rPr>
                <w:rFonts w:asciiTheme="minorHAnsi" w:hAnsiTheme="minorHAnsi" w:cstheme="minorHAnsi"/>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564E967" w14:textId="77777777" w:rsidR="009B0BB5" w:rsidRPr="00761677" w:rsidRDefault="009B0BB5" w:rsidP="001E774B">
            <w:pPr>
              <w:rPr>
                <w:rFonts w:asciiTheme="minorHAnsi" w:hAnsiTheme="minorHAnsi" w:cstheme="minorHAnsi"/>
                <w:sz w:val="16"/>
                <w:szCs w:val="16"/>
              </w:rPr>
            </w:pPr>
          </w:p>
        </w:tc>
      </w:tr>
      <w:tr w:rsidR="009B0BB5" w:rsidRPr="00761677" w14:paraId="590DEA0E"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66515B3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31</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A26211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03CFE80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rs4430796</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A049C9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36098040</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DF772F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901629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530090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229818</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ED6568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-0.00291</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FC1AFA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-5.907</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47DD38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3.49E-09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A287467"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D065A26"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T2DM</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7BD4FA1"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Endometrial</w:t>
            </w: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24A495A7" w14:textId="77777777" w:rsidR="009B0BB5" w:rsidRPr="00761677" w:rsidRDefault="009B0BB5" w:rsidP="001E774B">
            <w:pPr>
              <w:rPr>
                <w:rFonts w:asciiTheme="minorHAnsi" w:hAnsiTheme="minorHAnsi" w:cstheme="minorHAnsi"/>
                <w:color w:val="000000"/>
                <w:sz w:val="16"/>
                <w:szCs w:val="16"/>
              </w:rPr>
            </w:pPr>
          </w:p>
        </w:tc>
      </w:tr>
      <w:tr w:rsidR="009B0BB5" w:rsidRPr="00761677" w14:paraId="1EC95BF2"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tcPr>
          <w:p w14:paraId="05D8F26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32</w:t>
            </w:r>
          </w:p>
        </w:tc>
        <w:tc>
          <w:tcPr>
            <w:tcW w:w="57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6ED73E2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15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278C3AC"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rs11651755</w:t>
            </w:r>
          </w:p>
        </w:tc>
        <w:tc>
          <w:tcPr>
            <w:tcW w:w="110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7DF7856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36099840</w:t>
            </w:r>
          </w:p>
        </w:tc>
        <w:tc>
          <w:tcPr>
            <w:tcW w:w="655"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BC5E483"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C</w:t>
            </w:r>
          </w:p>
        </w:tc>
        <w:tc>
          <w:tcPr>
            <w:tcW w:w="59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1DC47A4"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4AB50E1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225879</w:t>
            </w:r>
          </w:p>
        </w:tc>
        <w:tc>
          <w:tcPr>
            <w:tcW w:w="992"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EEA1B9D"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-0.002834</w:t>
            </w:r>
          </w:p>
        </w:tc>
        <w:tc>
          <w:tcPr>
            <w:tcW w:w="850"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63223A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-5.712</w:t>
            </w:r>
          </w:p>
        </w:tc>
        <w:tc>
          <w:tcPr>
            <w:tcW w:w="1276"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C8EEB2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1.12E-08</w:t>
            </w:r>
          </w:p>
        </w:tc>
        <w:tc>
          <w:tcPr>
            <w:tcW w:w="1559"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31DF1792"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Ovarian </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569819EC"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T2DM</w:t>
            </w:r>
          </w:p>
        </w:tc>
        <w:tc>
          <w:tcPr>
            <w:tcW w:w="1134"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2427636E" w14:textId="77777777" w:rsidR="009B0BB5" w:rsidRPr="00761677" w:rsidRDefault="009B0BB5" w:rsidP="001E774B">
            <w:pPr>
              <w:rPr>
                <w:rFonts w:asciiTheme="minorHAnsi" w:hAnsiTheme="minorHAnsi" w:cstheme="minorHAnsi"/>
                <w:color w:val="000000"/>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auto" w:fill="auto"/>
            <w:noWrap/>
            <w:vAlign w:val="bottom"/>
            <w:hideMark/>
          </w:tcPr>
          <w:p w14:paraId="161E2DA2" w14:textId="77777777" w:rsidR="009B0BB5" w:rsidRPr="00761677" w:rsidRDefault="009B0BB5" w:rsidP="001E774B">
            <w:pPr>
              <w:rPr>
                <w:rFonts w:asciiTheme="minorHAnsi" w:hAnsiTheme="minorHAnsi" w:cstheme="minorHAnsi"/>
                <w:sz w:val="16"/>
                <w:szCs w:val="16"/>
              </w:rPr>
            </w:pPr>
          </w:p>
        </w:tc>
      </w:tr>
      <w:tr w:rsidR="009B0BB5" w:rsidRPr="00761677" w14:paraId="10C2F09C" w14:textId="77777777" w:rsidTr="001E774B">
        <w:trPr>
          <w:trHeight w:val="299"/>
          <w:jc w:val="center"/>
        </w:trPr>
        <w:tc>
          <w:tcPr>
            <w:tcW w:w="570" w:type="dxa"/>
            <w:tcBorders>
              <w:top w:val="single" w:sz="4" w:space="0" w:color="5B9BD5"/>
              <w:left w:val="single" w:sz="4" w:space="0" w:color="5B9BD5"/>
              <w:bottom w:val="single" w:sz="4" w:space="0" w:color="5B9BD5"/>
              <w:right w:val="single" w:sz="4" w:space="0" w:color="5B9BD5"/>
            </w:tcBorders>
            <w:shd w:val="clear" w:color="DDEBF7" w:fill="DDEBF7"/>
          </w:tcPr>
          <w:p w14:paraId="2DD92051"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33</w:t>
            </w:r>
          </w:p>
        </w:tc>
        <w:tc>
          <w:tcPr>
            <w:tcW w:w="57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7DB98F40"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w:t>
            </w:r>
          </w:p>
        </w:tc>
        <w:tc>
          <w:tcPr>
            <w:tcW w:w="15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2B9838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rs11263763</w:t>
            </w:r>
          </w:p>
        </w:tc>
        <w:tc>
          <w:tcPr>
            <w:tcW w:w="110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1F8E1C9"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36103565</w:t>
            </w:r>
          </w:p>
        </w:tc>
        <w:tc>
          <w:tcPr>
            <w:tcW w:w="655"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3FAB7E2"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G</w:t>
            </w:r>
          </w:p>
        </w:tc>
        <w:tc>
          <w:tcPr>
            <w:tcW w:w="59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46D271A"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ADD</w:t>
            </w:r>
          </w:p>
        </w:tc>
        <w:tc>
          <w:tcPr>
            <w:tcW w:w="106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5A81EDA8"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225280</w:t>
            </w:r>
          </w:p>
        </w:tc>
        <w:tc>
          <w:tcPr>
            <w:tcW w:w="992"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45871E5F"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-0.002853</w:t>
            </w:r>
          </w:p>
        </w:tc>
        <w:tc>
          <w:tcPr>
            <w:tcW w:w="850"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BA50245"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-5.737</w:t>
            </w:r>
          </w:p>
        </w:tc>
        <w:tc>
          <w:tcPr>
            <w:tcW w:w="1276"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454F027" w14:textId="77777777" w:rsidR="009B0BB5" w:rsidRPr="00761677" w:rsidRDefault="009B0BB5" w:rsidP="001E774B">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9.67E-09</w:t>
            </w:r>
          </w:p>
        </w:tc>
        <w:tc>
          <w:tcPr>
            <w:tcW w:w="1559"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398DCEFA"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Prostate</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104A1940" w14:textId="77777777" w:rsidR="009B0BB5" w:rsidRPr="00761677" w:rsidRDefault="009B0BB5" w:rsidP="001E774B">
            <w:pPr>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Endometrial </w:t>
            </w:r>
          </w:p>
        </w:tc>
        <w:tc>
          <w:tcPr>
            <w:tcW w:w="1134" w:type="dxa"/>
            <w:tcBorders>
              <w:top w:val="single" w:sz="4" w:space="0" w:color="5B9BD5"/>
              <w:left w:val="single" w:sz="4" w:space="0" w:color="5B9BD5"/>
              <w:bottom w:val="single" w:sz="4" w:space="0" w:color="5B9BD5"/>
              <w:right w:val="single" w:sz="4" w:space="0" w:color="5B9BD5"/>
            </w:tcBorders>
            <w:shd w:val="clear" w:color="DDEBF7" w:fill="DDEBF7"/>
            <w:vAlign w:val="bottom"/>
          </w:tcPr>
          <w:p w14:paraId="05B76A38" w14:textId="77777777" w:rsidR="009B0BB5" w:rsidRPr="00761677" w:rsidRDefault="009B0BB5" w:rsidP="001E774B">
            <w:pPr>
              <w:rPr>
                <w:rFonts w:asciiTheme="minorHAnsi" w:hAnsiTheme="minorHAnsi" w:cstheme="minorHAnsi"/>
                <w:color w:val="000000"/>
                <w:sz w:val="16"/>
                <w:szCs w:val="16"/>
              </w:rPr>
            </w:pPr>
          </w:p>
        </w:tc>
        <w:tc>
          <w:tcPr>
            <w:tcW w:w="1843" w:type="dxa"/>
            <w:tcBorders>
              <w:top w:val="single" w:sz="4" w:space="0" w:color="5B9BD5"/>
              <w:left w:val="single" w:sz="4" w:space="0" w:color="5B9BD5"/>
              <w:bottom w:val="single" w:sz="4" w:space="0" w:color="5B9BD5"/>
              <w:right w:val="single" w:sz="4" w:space="0" w:color="5B9BD5"/>
            </w:tcBorders>
            <w:shd w:val="clear" w:color="DDEBF7" w:fill="DDEBF7"/>
            <w:noWrap/>
            <w:vAlign w:val="bottom"/>
            <w:hideMark/>
          </w:tcPr>
          <w:p w14:paraId="6872A222" w14:textId="77777777" w:rsidR="009B0BB5" w:rsidRPr="00761677" w:rsidRDefault="009B0BB5" w:rsidP="001E774B">
            <w:pPr>
              <w:rPr>
                <w:rFonts w:asciiTheme="minorHAnsi" w:hAnsiTheme="minorHAnsi" w:cstheme="minorHAnsi"/>
                <w:color w:val="000000"/>
                <w:sz w:val="16"/>
                <w:szCs w:val="16"/>
              </w:rPr>
            </w:pPr>
          </w:p>
        </w:tc>
      </w:tr>
    </w:tbl>
    <w:p w14:paraId="29112019" w14:textId="77777777" w:rsidR="009B0BB5" w:rsidRDefault="009B0BB5" w:rsidP="009B0BB5">
      <w:pPr>
        <w:pStyle w:val="EndNoteBibliography"/>
        <w:rPr>
          <w:rFonts w:ascii="Palatino Linotype" w:hAnsi="Palatino Linotype"/>
          <w:sz w:val="22"/>
          <w:lang w:val="en-AU"/>
        </w:rPr>
      </w:pPr>
    </w:p>
    <w:p w14:paraId="26F3E8C6" w14:textId="3E9D16CF" w:rsidR="0039465C" w:rsidRDefault="0039465C">
      <w:pPr>
        <w:spacing w:after="160" w:line="259" w:lineRule="auto"/>
        <w:rPr>
          <w:rFonts w:ascii="Palatino Linotype" w:eastAsia="Batang" w:hAnsi="Palatino Linotype"/>
          <w:noProof/>
          <w:sz w:val="22"/>
          <w:szCs w:val="22"/>
          <w:lang w:eastAsia="en-US"/>
        </w:rPr>
      </w:pPr>
      <w:r>
        <w:rPr>
          <w:rFonts w:ascii="Palatino Linotype" w:eastAsia="Batang" w:hAnsi="Palatino Linotype"/>
          <w:noProof/>
          <w:sz w:val="22"/>
          <w:szCs w:val="22"/>
          <w:lang w:eastAsia="en-US"/>
        </w:rPr>
        <w:br w:type="page"/>
      </w:r>
    </w:p>
    <w:p w14:paraId="3B0F0703" w14:textId="375043BB" w:rsidR="0039465C" w:rsidRPr="001206A9" w:rsidRDefault="0039465C" w:rsidP="00761677">
      <w:pPr>
        <w:spacing w:line="276" w:lineRule="auto"/>
        <w:jc w:val="both"/>
        <w:rPr>
          <w:rFonts w:asciiTheme="minorHAnsi" w:hAnsiTheme="minorHAnsi" w:cstheme="minorHAnsi"/>
          <w:b/>
          <w:bCs/>
          <w:sz w:val="20"/>
          <w:szCs w:val="20"/>
        </w:rPr>
      </w:pPr>
      <w:r w:rsidRPr="001206A9">
        <w:rPr>
          <w:rFonts w:asciiTheme="minorHAnsi" w:hAnsiTheme="minorHAnsi" w:cstheme="minorHAnsi"/>
          <w:b/>
          <w:bCs/>
          <w:sz w:val="20"/>
          <w:szCs w:val="20"/>
        </w:rPr>
        <w:lastRenderedPageBreak/>
        <w:t>Supplementary Table 8: Phe</w:t>
      </w:r>
      <w:r w:rsidR="00956046">
        <w:rPr>
          <w:rFonts w:asciiTheme="minorHAnsi" w:hAnsiTheme="minorHAnsi" w:cstheme="minorHAnsi"/>
          <w:b/>
          <w:bCs/>
          <w:sz w:val="20"/>
          <w:szCs w:val="20"/>
        </w:rPr>
        <w:t>n</w:t>
      </w:r>
      <w:r w:rsidRPr="001206A9">
        <w:rPr>
          <w:rFonts w:asciiTheme="minorHAnsi" w:hAnsiTheme="minorHAnsi" w:cstheme="minorHAnsi"/>
          <w:b/>
          <w:bCs/>
          <w:sz w:val="20"/>
          <w:szCs w:val="20"/>
        </w:rPr>
        <w:t>otyp</w:t>
      </w:r>
      <w:r w:rsidR="00956046">
        <w:rPr>
          <w:rFonts w:asciiTheme="minorHAnsi" w:hAnsiTheme="minorHAnsi" w:cstheme="minorHAnsi"/>
          <w:b/>
          <w:bCs/>
          <w:sz w:val="20"/>
          <w:szCs w:val="20"/>
        </w:rPr>
        <w:t>ic</w:t>
      </w:r>
      <w:r w:rsidRPr="001206A9">
        <w:rPr>
          <w:rFonts w:asciiTheme="minorHAnsi" w:hAnsiTheme="minorHAnsi" w:cstheme="minorHAnsi"/>
          <w:b/>
          <w:bCs/>
          <w:sz w:val="20"/>
          <w:szCs w:val="20"/>
        </w:rPr>
        <w:t xml:space="preserve"> and Genetic correlation for Hormone-</w:t>
      </w:r>
      <w:r w:rsidR="00C61AC7" w:rsidRPr="001206A9">
        <w:rPr>
          <w:rFonts w:asciiTheme="minorHAnsi" w:hAnsiTheme="minorHAnsi" w:cstheme="minorHAnsi"/>
          <w:b/>
          <w:bCs/>
          <w:sz w:val="20"/>
          <w:szCs w:val="20"/>
        </w:rPr>
        <w:t>sensitive</w:t>
      </w:r>
      <w:r w:rsidRPr="001206A9">
        <w:rPr>
          <w:rFonts w:asciiTheme="minorHAnsi" w:hAnsiTheme="minorHAnsi" w:cstheme="minorHAnsi"/>
          <w:b/>
          <w:bCs/>
          <w:sz w:val="20"/>
          <w:szCs w:val="20"/>
        </w:rPr>
        <w:t xml:space="preserve"> cancers and other non-cancer traits using Bivariate LDSC in the UKB </w:t>
      </w:r>
      <w:r w:rsidRPr="001206A9">
        <w:rPr>
          <w:rFonts w:asciiTheme="minorHAnsi" w:hAnsiTheme="minorHAnsi" w:cstheme="minorHAnsi"/>
          <w:b/>
          <w:bCs/>
          <w:sz w:val="20"/>
          <w:szCs w:val="20"/>
        </w:rPr>
        <w:tab/>
      </w:r>
    </w:p>
    <w:tbl>
      <w:tblPr>
        <w:tblW w:w="14231" w:type="dxa"/>
        <w:jc w:val="center"/>
        <w:tblLayout w:type="fixed"/>
        <w:tblLook w:val="04A0" w:firstRow="1" w:lastRow="0" w:firstColumn="1" w:lastColumn="0" w:noHBand="0" w:noVBand="1"/>
      </w:tblPr>
      <w:tblGrid>
        <w:gridCol w:w="2127"/>
        <w:gridCol w:w="992"/>
        <w:gridCol w:w="709"/>
        <w:gridCol w:w="987"/>
        <w:gridCol w:w="714"/>
        <w:gridCol w:w="910"/>
        <w:gridCol w:w="1188"/>
        <w:gridCol w:w="595"/>
        <w:gridCol w:w="993"/>
        <w:gridCol w:w="992"/>
        <w:gridCol w:w="850"/>
        <w:gridCol w:w="993"/>
        <w:gridCol w:w="992"/>
        <w:gridCol w:w="1189"/>
      </w:tblGrid>
      <w:tr w:rsidR="0039465C" w:rsidRPr="00761677" w14:paraId="2DE66E9E" w14:textId="77777777" w:rsidTr="0039465C">
        <w:trPr>
          <w:trHeight w:val="102"/>
          <w:jc w:val="center"/>
        </w:trPr>
        <w:tc>
          <w:tcPr>
            <w:tcW w:w="2127" w:type="dxa"/>
            <w:vMerge w:val="restart"/>
            <w:tcBorders>
              <w:top w:val="single" w:sz="4" w:space="0" w:color="auto"/>
              <w:bottom w:val="single" w:sz="8" w:space="0" w:color="auto"/>
            </w:tcBorders>
            <w:shd w:val="clear" w:color="DDEBF7" w:fill="DDEBF7"/>
            <w:noWrap/>
            <w:vAlign w:val="bottom"/>
            <w:hideMark/>
          </w:tcPr>
          <w:p w14:paraId="2C65B77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Traits  </w:t>
            </w:r>
          </w:p>
        </w:tc>
        <w:tc>
          <w:tcPr>
            <w:tcW w:w="5500" w:type="dxa"/>
            <w:gridSpan w:val="6"/>
            <w:tcBorders>
              <w:top w:val="single" w:sz="4" w:space="0" w:color="auto"/>
              <w:left w:val="nil"/>
              <w:bottom w:val="single" w:sz="8" w:space="0" w:color="auto"/>
            </w:tcBorders>
            <w:shd w:val="clear" w:color="DDEBF7" w:fill="DDEBF7"/>
          </w:tcPr>
          <w:p w14:paraId="553BA24C"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All hormone-sensitive cancer cases combined (prospective and retrospective) </w:t>
            </w:r>
          </w:p>
        </w:tc>
        <w:tc>
          <w:tcPr>
            <w:tcW w:w="595" w:type="dxa"/>
            <w:vMerge w:val="restart"/>
            <w:tcBorders>
              <w:top w:val="single" w:sz="4" w:space="0" w:color="9BC2E6"/>
              <w:left w:val="nil"/>
              <w:right w:val="nil"/>
            </w:tcBorders>
            <w:shd w:val="clear" w:color="DDEBF7" w:fill="DDEBF7"/>
            <w:vAlign w:val="bottom"/>
          </w:tcPr>
          <w:p w14:paraId="6BCE308C" w14:textId="77777777" w:rsidR="0039465C" w:rsidRPr="00761677" w:rsidRDefault="0039465C" w:rsidP="0039465C">
            <w:pPr>
              <w:jc w:val="center"/>
              <w:rPr>
                <w:rFonts w:asciiTheme="minorHAnsi" w:hAnsiTheme="minorHAnsi" w:cstheme="minorHAnsi"/>
                <w:b/>
                <w:bCs/>
                <w:color w:val="000000"/>
                <w:sz w:val="16"/>
                <w:szCs w:val="16"/>
              </w:rPr>
            </w:pPr>
          </w:p>
        </w:tc>
        <w:tc>
          <w:tcPr>
            <w:tcW w:w="6009" w:type="dxa"/>
            <w:gridSpan w:val="6"/>
            <w:tcBorders>
              <w:top w:val="single" w:sz="4" w:space="0" w:color="auto"/>
              <w:left w:val="nil"/>
              <w:bottom w:val="single" w:sz="4" w:space="0" w:color="auto"/>
            </w:tcBorders>
            <w:shd w:val="clear" w:color="DDEBF7" w:fill="DDEBF7"/>
          </w:tcPr>
          <w:p w14:paraId="60295D2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Incident hormonal cancers cases </w:t>
            </w:r>
          </w:p>
        </w:tc>
      </w:tr>
      <w:tr w:rsidR="0039465C" w:rsidRPr="00761677" w14:paraId="212E2763" w14:textId="77777777" w:rsidTr="0039465C">
        <w:trPr>
          <w:trHeight w:val="102"/>
          <w:jc w:val="center"/>
        </w:trPr>
        <w:tc>
          <w:tcPr>
            <w:tcW w:w="2127" w:type="dxa"/>
            <w:vMerge/>
            <w:tcBorders>
              <w:top w:val="single" w:sz="8" w:space="0" w:color="auto"/>
              <w:bottom w:val="single" w:sz="8" w:space="0" w:color="auto"/>
            </w:tcBorders>
            <w:shd w:val="clear" w:color="DDEBF7" w:fill="DDEBF7"/>
            <w:noWrap/>
            <w:vAlign w:val="bottom"/>
          </w:tcPr>
          <w:p w14:paraId="7C2E5CA4" w14:textId="77777777" w:rsidR="0039465C" w:rsidRPr="00761677" w:rsidRDefault="0039465C" w:rsidP="0039465C">
            <w:pPr>
              <w:jc w:val="center"/>
              <w:rPr>
                <w:rFonts w:asciiTheme="minorHAnsi" w:hAnsiTheme="minorHAnsi" w:cstheme="minorHAnsi"/>
                <w:b/>
                <w:bCs/>
                <w:color w:val="000000"/>
                <w:sz w:val="16"/>
                <w:szCs w:val="16"/>
              </w:rPr>
            </w:pPr>
          </w:p>
        </w:tc>
        <w:tc>
          <w:tcPr>
            <w:tcW w:w="2688" w:type="dxa"/>
            <w:gridSpan w:val="3"/>
            <w:tcBorders>
              <w:top w:val="single" w:sz="4" w:space="0" w:color="9BC2E6"/>
              <w:left w:val="nil"/>
              <w:bottom w:val="single" w:sz="8" w:space="0" w:color="auto"/>
              <w:right w:val="single" w:sz="4" w:space="0" w:color="auto"/>
            </w:tcBorders>
            <w:shd w:val="clear" w:color="DDEBF7" w:fill="DDEBF7"/>
          </w:tcPr>
          <w:p w14:paraId="19A4F717"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Phenotypic correlation </w:t>
            </w:r>
          </w:p>
        </w:tc>
        <w:tc>
          <w:tcPr>
            <w:tcW w:w="2812" w:type="dxa"/>
            <w:gridSpan w:val="3"/>
            <w:tcBorders>
              <w:left w:val="single" w:sz="4" w:space="0" w:color="auto"/>
              <w:bottom w:val="single" w:sz="8" w:space="0" w:color="auto"/>
            </w:tcBorders>
            <w:shd w:val="clear" w:color="DDEBF7" w:fill="DDEBF7"/>
            <w:vAlign w:val="bottom"/>
          </w:tcPr>
          <w:p w14:paraId="68A7FC67"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Genetic correlation </w:t>
            </w:r>
          </w:p>
        </w:tc>
        <w:tc>
          <w:tcPr>
            <w:tcW w:w="595" w:type="dxa"/>
            <w:vMerge/>
            <w:tcBorders>
              <w:left w:val="nil"/>
              <w:bottom w:val="single" w:sz="8" w:space="0" w:color="auto"/>
              <w:right w:val="nil"/>
            </w:tcBorders>
            <w:shd w:val="clear" w:color="DDEBF7" w:fill="DDEBF7"/>
            <w:vAlign w:val="bottom"/>
          </w:tcPr>
          <w:p w14:paraId="0F8AED76" w14:textId="77777777" w:rsidR="0039465C" w:rsidRPr="00761677" w:rsidRDefault="0039465C" w:rsidP="0039465C">
            <w:pPr>
              <w:jc w:val="center"/>
              <w:rPr>
                <w:rFonts w:asciiTheme="minorHAnsi" w:hAnsiTheme="minorHAnsi" w:cstheme="minorHAnsi"/>
                <w:b/>
                <w:bCs/>
                <w:color w:val="000000"/>
                <w:sz w:val="16"/>
                <w:szCs w:val="16"/>
              </w:rPr>
            </w:pPr>
          </w:p>
        </w:tc>
        <w:tc>
          <w:tcPr>
            <w:tcW w:w="2835" w:type="dxa"/>
            <w:gridSpan w:val="3"/>
            <w:tcBorders>
              <w:top w:val="single" w:sz="4" w:space="0" w:color="auto"/>
              <w:left w:val="nil"/>
              <w:bottom w:val="single" w:sz="8" w:space="0" w:color="auto"/>
              <w:right w:val="single" w:sz="4" w:space="0" w:color="auto"/>
            </w:tcBorders>
            <w:shd w:val="clear" w:color="DDEBF7" w:fill="DDEBF7"/>
          </w:tcPr>
          <w:p w14:paraId="5FC48CE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Phenotypic correlation </w:t>
            </w:r>
          </w:p>
        </w:tc>
        <w:tc>
          <w:tcPr>
            <w:tcW w:w="3174" w:type="dxa"/>
            <w:gridSpan w:val="3"/>
            <w:tcBorders>
              <w:top w:val="single" w:sz="4" w:space="0" w:color="auto"/>
              <w:left w:val="single" w:sz="4" w:space="0" w:color="auto"/>
              <w:bottom w:val="single" w:sz="8" w:space="0" w:color="auto"/>
            </w:tcBorders>
            <w:shd w:val="clear" w:color="DDEBF7" w:fill="DDEBF7"/>
            <w:noWrap/>
            <w:vAlign w:val="bottom"/>
          </w:tcPr>
          <w:p w14:paraId="125D5262"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Genetic correlation </w:t>
            </w:r>
          </w:p>
        </w:tc>
      </w:tr>
      <w:tr w:rsidR="0039465C" w:rsidRPr="00761677" w14:paraId="5F476710" w14:textId="77777777" w:rsidTr="0039465C">
        <w:trPr>
          <w:trHeight w:val="242"/>
          <w:jc w:val="center"/>
        </w:trPr>
        <w:tc>
          <w:tcPr>
            <w:tcW w:w="2127" w:type="dxa"/>
            <w:tcBorders>
              <w:top w:val="single" w:sz="4" w:space="0" w:color="9BC2E6"/>
              <w:bottom w:val="single" w:sz="8" w:space="0" w:color="auto"/>
              <w:right w:val="nil"/>
            </w:tcBorders>
            <w:shd w:val="clear" w:color="auto" w:fill="auto"/>
            <w:noWrap/>
            <w:vAlign w:val="bottom"/>
            <w:hideMark/>
          </w:tcPr>
          <w:p w14:paraId="02A9B3C5"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Glycaemic Traits</w:t>
            </w:r>
          </w:p>
        </w:tc>
        <w:tc>
          <w:tcPr>
            <w:tcW w:w="992" w:type="dxa"/>
            <w:tcBorders>
              <w:top w:val="single" w:sz="4" w:space="0" w:color="9BC2E6"/>
              <w:left w:val="nil"/>
              <w:bottom w:val="single" w:sz="8" w:space="0" w:color="auto"/>
              <w:right w:val="nil"/>
            </w:tcBorders>
          </w:tcPr>
          <w:p w14:paraId="436245E3" w14:textId="77777777" w:rsidR="0039465C" w:rsidRPr="00761677" w:rsidRDefault="0039465C" w:rsidP="0039465C">
            <w:pPr>
              <w:jc w:val="center"/>
              <w:rPr>
                <w:rFonts w:asciiTheme="minorHAnsi" w:hAnsiTheme="minorHAnsi" w:cstheme="minorHAnsi"/>
                <w:b/>
                <w:bCs/>
                <w:color w:val="000000"/>
                <w:sz w:val="16"/>
                <w:szCs w:val="16"/>
                <w:vertAlign w:val="subscript"/>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tcPr>
          <w:p w14:paraId="2C1FED96"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tcPr>
          <w:p w14:paraId="5FEA4EFC"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auto" w:fill="auto"/>
            <w:noWrap/>
            <w:vAlign w:val="bottom"/>
            <w:hideMark/>
          </w:tcPr>
          <w:p w14:paraId="3AE4FBE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auto" w:fill="auto"/>
            <w:noWrap/>
            <w:vAlign w:val="bottom"/>
            <w:hideMark/>
          </w:tcPr>
          <w:p w14:paraId="7DA19FE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auto" w:fill="auto"/>
            <w:noWrap/>
            <w:vAlign w:val="bottom"/>
            <w:hideMark/>
          </w:tcPr>
          <w:p w14:paraId="3C7FE42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auto" w:fill="auto"/>
            <w:noWrap/>
            <w:vAlign w:val="bottom"/>
            <w:hideMark/>
          </w:tcPr>
          <w:p w14:paraId="11600BBA"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4" w:space="0" w:color="9BC2E6"/>
              <w:left w:val="nil"/>
              <w:bottom w:val="single" w:sz="8" w:space="0" w:color="auto"/>
              <w:right w:val="nil"/>
            </w:tcBorders>
          </w:tcPr>
          <w:p w14:paraId="2CAE9F76"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tcPr>
          <w:p w14:paraId="422830E2"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tcPr>
          <w:p w14:paraId="1AE81EBA"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auto" w:fill="auto"/>
            <w:noWrap/>
            <w:vAlign w:val="bottom"/>
            <w:hideMark/>
          </w:tcPr>
          <w:p w14:paraId="55EF8A21"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auto" w:fill="auto"/>
            <w:noWrap/>
            <w:vAlign w:val="bottom"/>
            <w:hideMark/>
          </w:tcPr>
          <w:p w14:paraId="6192F58B"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auto" w:fill="auto"/>
            <w:noWrap/>
            <w:vAlign w:val="bottom"/>
            <w:hideMark/>
          </w:tcPr>
          <w:p w14:paraId="5DE2C25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5768839B"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5149C5A0"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T2D</w:t>
            </w:r>
          </w:p>
        </w:tc>
        <w:tc>
          <w:tcPr>
            <w:tcW w:w="992" w:type="dxa"/>
            <w:tcBorders>
              <w:top w:val="single" w:sz="4" w:space="0" w:color="9BC2E6"/>
              <w:left w:val="nil"/>
              <w:bottom w:val="single" w:sz="4" w:space="0" w:color="9BC2E6"/>
              <w:right w:val="nil"/>
            </w:tcBorders>
            <w:shd w:val="clear" w:color="DDEBF7" w:fill="DDEBF7"/>
            <w:vAlign w:val="bottom"/>
          </w:tcPr>
          <w:p w14:paraId="162F6BC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0.0084</w:t>
            </w:r>
          </w:p>
        </w:tc>
        <w:tc>
          <w:tcPr>
            <w:tcW w:w="709" w:type="dxa"/>
            <w:tcBorders>
              <w:top w:val="single" w:sz="4" w:space="0" w:color="9BC2E6"/>
              <w:left w:val="nil"/>
              <w:bottom w:val="single" w:sz="4" w:space="0" w:color="9BC2E6"/>
              <w:right w:val="nil"/>
            </w:tcBorders>
            <w:shd w:val="clear" w:color="DDEBF7" w:fill="DDEBF7"/>
            <w:vAlign w:val="bottom"/>
          </w:tcPr>
          <w:p w14:paraId="3446BDA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18E5D1D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4.49E-05*</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43B0AEE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0.0839</w:t>
            </w:r>
          </w:p>
        </w:tc>
        <w:tc>
          <w:tcPr>
            <w:tcW w:w="910" w:type="dxa"/>
            <w:tcBorders>
              <w:top w:val="single" w:sz="4" w:space="0" w:color="9BC2E6"/>
              <w:left w:val="nil"/>
              <w:bottom w:val="single" w:sz="4" w:space="0" w:color="9BC2E6"/>
              <w:right w:val="nil"/>
            </w:tcBorders>
            <w:shd w:val="clear" w:color="DDEBF7" w:fill="DDEBF7"/>
            <w:noWrap/>
            <w:vAlign w:val="bottom"/>
            <w:hideMark/>
          </w:tcPr>
          <w:p w14:paraId="6C31ABE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0.0628</w:t>
            </w:r>
          </w:p>
        </w:tc>
        <w:tc>
          <w:tcPr>
            <w:tcW w:w="1188" w:type="dxa"/>
            <w:tcBorders>
              <w:top w:val="single" w:sz="4" w:space="0" w:color="9BC2E6"/>
              <w:left w:val="nil"/>
              <w:bottom w:val="single" w:sz="4" w:space="0" w:color="9BC2E6"/>
              <w:right w:val="nil"/>
            </w:tcBorders>
            <w:shd w:val="clear" w:color="DDEBF7" w:fill="DDEBF7"/>
            <w:noWrap/>
            <w:vAlign w:val="bottom"/>
            <w:hideMark/>
          </w:tcPr>
          <w:p w14:paraId="489D9A2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1.82E-01</w:t>
            </w:r>
          </w:p>
        </w:tc>
        <w:tc>
          <w:tcPr>
            <w:tcW w:w="595" w:type="dxa"/>
            <w:tcBorders>
              <w:top w:val="single" w:sz="4" w:space="0" w:color="9BC2E6"/>
              <w:left w:val="nil"/>
              <w:bottom w:val="single" w:sz="4" w:space="0" w:color="9BC2E6"/>
              <w:right w:val="nil"/>
            </w:tcBorders>
            <w:shd w:val="clear" w:color="DDEBF7" w:fill="DDEBF7"/>
            <w:noWrap/>
            <w:vAlign w:val="bottom"/>
            <w:hideMark/>
          </w:tcPr>
          <w:p w14:paraId="612FE27F"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0511068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0.0072</w:t>
            </w:r>
          </w:p>
        </w:tc>
        <w:tc>
          <w:tcPr>
            <w:tcW w:w="992" w:type="dxa"/>
            <w:tcBorders>
              <w:top w:val="single" w:sz="4" w:space="0" w:color="9BC2E6"/>
              <w:left w:val="nil"/>
              <w:bottom w:val="single" w:sz="4" w:space="0" w:color="9BC2E6"/>
              <w:right w:val="nil"/>
            </w:tcBorders>
            <w:shd w:val="clear" w:color="DDEBF7" w:fill="DDEBF7"/>
            <w:vAlign w:val="bottom"/>
          </w:tcPr>
          <w:p w14:paraId="7934C54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788048BE"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9.33E-04</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6C73A43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0.0830</w:t>
            </w:r>
          </w:p>
        </w:tc>
        <w:tc>
          <w:tcPr>
            <w:tcW w:w="992" w:type="dxa"/>
            <w:tcBorders>
              <w:top w:val="single" w:sz="4" w:space="0" w:color="9BC2E6"/>
              <w:left w:val="nil"/>
              <w:bottom w:val="single" w:sz="4" w:space="0" w:color="9BC2E6"/>
              <w:right w:val="nil"/>
            </w:tcBorders>
            <w:shd w:val="clear" w:color="DDEBF7" w:fill="DDEBF7"/>
            <w:noWrap/>
            <w:vAlign w:val="bottom"/>
            <w:hideMark/>
          </w:tcPr>
          <w:p w14:paraId="2B6FFAA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0.1041</w:t>
            </w:r>
          </w:p>
        </w:tc>
        <w:tc>
          <w:tcPr>
            <w:tcW w:w="1189" w:type="dxa"/>
            <w:tcBorders>
              <w:top w:val="single" w:sz="4" w:space="0" w:color="9BC2E6"/>
              <w:left w:val="nil"/>
              <w:bottom w:val="single" w:sz="4" w:space="0" w:color="9BC2E6"/>
            </w:tcBorders>
            <w:shd w:val="clear" w:color="DDEBF7" w:fill="DDEBF7"/>
            <w:noWrap/>
            <w:vAlign w:val="bottom"/>
            <w:hideMark/>
          </w:tcPr>
          <w:p w14:paraId="01EF60F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4.25E-01</w:t>
            </w:r>
          </w:p>
        </w:tc>
      </w:tr>
      <w:tr w:rsidR="0039465C" w:rsidRPr="00761677" w14:paraId="6CB79FFB"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5F8DA5E7"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Glucose</w:t>
            </w:r>
          </w:p>
        </w:tc>
        <w:tc>
          <w:tcPr>
            <w:tcW w:w="992" w:type="dxa"/>
            <w:tcBorders>
              <w:top w:val="single" w:sz="4" w:space="0" w:color="9BC2E6"/>
              <w:left w:val="nil"/>
              <w:bottom w:val="single" w:sz="4" w:space="0" w:color="9BC2E6"/>
              <w:right w:val="nil"/>
            </w:tcBorders>
            <w:vAlign w:val="bottom"/>
          </w:tcPr>
          <w:p w14:paraId="5822828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709" w:type="dxa"/>
            <w:tcBorders>
              <w:top w:val="single" w:sz="4" w:space="0" w:color="9BC2E6"/>
              <w:left w:val="nil"/>
              <w:bottom w:val="single" w:sz="4" w:space="0" w:color="9BC2E6"/>
              <w:right w:val="nil"/>
            </w:tcBorders>
            <w:vAlign w:val="bottom"/>
          </w:tcPr>
          <w:p w14:paraId="3EF67FA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987" w:type="dxa"/>
            <w:tcBorders>
              <w:top w:val="single" w:sz="4" w:space="0" w:color="9BC2E6"/>
              <w:left w:val="nil"/>
              <w:bottom w:val="single" w:sz="4" w:space="0" w:color="9BC2E6"/>
              <w:right w:val="single" w:sz="4" w:space="0" w:color="auto"/>
            </w:tcBorders>
            <w:vAlign w:val="bottom"/>
          </w:tcPr>
          <w:p w14:paraId="118C519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3.13E-01</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4F229D2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0.0131</w:t>
            </w:r>
          </w:p>
        </w:tc>
        <w:tc>
          <w:tcPr>
            <w:tcW w:w="910" w:type="dxa"/>
            <w:tcBorders>
              <w:top w:val="single" w:sz="4" w:space="0" w:color="9BC2E6"/>
              <w:left w:val="nil"/>
              <w:bottom w:val="single" w:sz="4" w:space="0" w:color="9BC2E6"/>
              <w:right w:val="nil"/>
            </w:tcBorders>
            <w:shd w:val="clear" w:color="auto" w:fill="auto"/>
            <w:noWrap/>
            <w:vAlign w:val="bottom"/>
            <w:hideMark/>
          </w:tcPr>
          <w:p w14:paraId="7DF34A0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0.0641</w:t>
            </w:r>
          </w:p>
        </w:tc>
        <w:tc>
          <w:tcPr>
            <w:tcW w:w="1188" w:type="dxa"/>
            <w:tcBorders>
              <w:top w:val="single" w:sz="4" w:space="0" w:color="9BC2E6"/>
              <w:left w:val="nil"/>
              <w:bottom w:val="single" w:sz="4" w:space="0" w:color="9BC2E6"/>
              <w:right w:val="nil"/>
            </w:tcBorders>
            <w:shd w:val="clear" w:color="auto" w:fill="auto"/>
            <w:noWrap/>
            <w:vAlign w:val="bottom"/>
            <w:hideMark/>
          </w:tcPr>
          <w:p w14:paraId="796B506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8.38E-01</w:t>
            </w:r>
          </w:p>
        </w:tc>
        <w:tc>
          <w:tcPr>
            <w:tcW w:w="595" w:type="dxa"/>
            <w:tcBorders>
              <w:top w:val="single" w:sz="4" w:space="0" w:color="9BC2E6"/>
              <w:left w:val="nil"/>
              <w:bottom w:val="single" w:sz="4" w:space="0" w:color="9BC2E6"/>
              <w:right w:val="nil"/>
            </w:tcBorders>
            <w:shd w:val="clear" w:color="auto" w:fill="auto"/>
            <w:noWrap/>
            <w:vAlign w:val="bottom"/>
            <w:hideMark/>
          </w:tcPr>
          <w:p w14:paraId="24F9187A"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032CC0B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-0.0050</w:t>
            </w:r>
          </w:p>
        </w:tc>
        <w:tc>
          <w:tcPr>
            <w:tcW w:w="992" w:type="dxa"/>
            <w:tcBorders>
              <w:top w:val="single" w:sz="4" w:space="0" w:color="9BC2E6"/>
              <w:left w:val="nil"/>
              <w:bottom w:val="single" w:sz="4" w:space="0" w:color="9BC2E6"/>
              <w:right w:val="nil"/>
            </w:tcBorders>
            <w:vAlign w:val="bottom"/>
          </w:tcPr>
          <w:p w14:paraId="66E8D48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850" w:type="dxa"/>
            <w:tcBorders>
              <w:top w:val="single" w:sz="4" w:space="0" w:color="9BC2E6"/>
              <w:left w:val="nil"/>
              <w:bottom w:val="single" w:sz="4" w:space="0" w:color="9BC2E6"/>
              <w:right w:val="single" w:sz="4" w:space="0" w:color="auto"/>
            </w:tcBorders>
            <w:vAlign w:val="bottom"/>
          </w:tcPr>
          <w:p w14:paraId="0D2E793F"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2.85E-02</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4AEE187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0.0414</w:t>
            </w:r>
          </w:p>
        </w:tc>
        <w:tc>
          <w:tcPr>
            <w:tcW w:w="992" w:type="dxa"/>
            <w:tcBorders>
              <w:top w:val="single" w:sz="4" w:space="0" w:color="9BC2E6"/>
              <w:left w:val="nil"/>
              <w:bottom w:val="single" w:sz="4" w:space="0" w:color="9BC2E6"/>
              <w:right w:val="nil"/>
            </w:tcBorders>
            <w:shd w:val="clear" w:color="auto" w:fill="auto"/>
            <w:noWrap/>
            <w:vAlign w:val="bottom"/>
            <w:hideMark/>
          </w:tcPr>
          <w:p w14:paraId="2B2D580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0.0973</w:t>
            </w:r>
          </w:p>
        </w:tc>
        <w:tc>
          <w:tcPr>
            <w:tcW w:w="1189" w:type="dxa"/>
            <w:tcBorders>
              <w:top w:val="single" w:sz="4" w:space="0" w:color="9BC2E6"/>
              <w:left w:val="nil"/>
              <w:bottom w:val="single" w:sz="4" w:space="0" w:color="9BC2E6"/>
            </w:tcBorders>
            <w:shd w:val="clear" w:color="auto" w:fill="auto"/>
            <w:noWrap/>
            <w:vAlign w:val="bottom"/>
            <w:hideMark/>
          </w:tcPr>
          <w:p w14:paraId="0596293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6.70E-01</w:t>
            </w:r>
          </w:p>
        </w:tc>
      </w:tr>
      <w:tr w:rsidR="0039465C" w:rsidRPr="00761677" w14:paraId="17AB1A8A" w14:textId="77777777" w:rsidTr="0039465C">
        <w:trPr>
          <w:trHeight w:val="315"/>
          <w:jc w:val="center"/>
        </w:trPr>
        <w:tc>
          <w:tcPr>
            <w:tcW w:w="2127" w:type="dxa"/>
            <w:tcBorders>
              <w:top w:val="single" w:sz="4" w:space="0" w:color="9BC2E6"/>
              <w:bottom w:val="single" w:sz="8" w:space="0" w:color="auto"/>
              <w:right w:val="nil"/>
            </w:tcBorders>
            <w:shd w:val="clear" w:color="DDEBF7" w:fill="DDEBF7"/>
            <w:noWrap/>
            <w:vAlign w:val="bottom"/>
            <w:hideMark/>
          </w:tcPr>
          <w:p w14:paraId="5B815632"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HbA1c</w:t>
            </w:r>
          </w:p>
        </w:tc>
        <w:tc>
          <w:tcPr>
            <w:tcW w:w="992" w:type="dxa"/>
            <w:tcBorders>
              <w:top w:val="single" w:sz="4" w:space="0" w:color="9BC2E6"/>
              <w:left w:val="nil"/>
              <w:bottom w:val="single" w:sz="8" w:space="0" w:color="auto"/>
              <w:right w:val="nil"/>
            </w:tcBorders>
            <w:shd w:val="clear" w:color="DDEBF7" w:fill="DDEBF7"/>
            <w:vAlign w:val="bottom"/>
          </w:tcPr>
          <w:p w14:paraId="0BD4994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-0.0015</w:t>
            </w:r>
          </w:p>
        </w:tc>
        <w:tc>
          <w:tcPr>
            <w:tcW w:w="709" w:type="dxa"/>
            <w:tcBorders>
              <w:top w:val="single" w:sz="4" w:space="0" w:color="9BC2E6"/>
              <w:left w:val="nil"/>
              <w:bottom w:val="single" w:sz="8" w:space="0" w:color="auto"/>
              <w:right w:val="nil"/>
            </w:tcBorders>
            <w:shd w:val="clear" w:color="DDEBF7" w:fill="DDEBF7"/>
            <w:vAlign w:val="bottom"/>
          </w:tcPr>
          <w:p w14:paraId="7609F05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8" w:space="0" w:color="auto"/>
              <w:right w:val="single" w:sz="4" w:space="0" w:color="auto"/>
            </w:tcBorders>
            <w:shd w:val="clear" w:color="DDEBF7" w:fill="DDEBF7"/>
            <w:vAlign w:val="bottom"/>
          </w:tcPr>
          <w:p w14:paraId="765643D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4.50E-01</w:t>
            </w:r>
          </w:p>
        </w:tc>
        <w:tc>
          <w:tcPr>
            <w:tcW w:w="714" w:type="dxa"/>
            <w:tcBorders>
              <w:top w:val="single" w:sz="4" w:space="0" w:color="9BC2E6"/>
              <w:left w:val="single" w:sz="4" w:space="0" w:color="auto"/>
              <w:bottom w:val="single" w:sz="8" w:space="0" w:color="auto"/>
              <w:right w:val="nil"/>
            </w:tcBorders>
            <w:shd w:val="clear" w:color="DDEBF7" w:fill="DDEBF7"/>
            <w:noWrap/>
            <w:vAlign w:val="bottom"/>
            <w:hideMark/>
          </w:tcPr>
          <w:p w14:paraId="6675BA9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0.0143</w:t>
            </w:r>
          </w:p>
        </w:tc>
        <w:tc>
          <w:tcPr>
            <w:tcW w:w="910" w:type="dxa"/>
            <w:tcBorders>
              <w:top w:val="single" w:sz="4" w:space="0" w:color="9BC2E6"/>
              <w:left w:val="nil"/>
              <w:bottom w:val="single" w:sz="8" w:space="0" w:color="auto"/>
              <w:right w:val="nil"/>
            </w:tcBorders>
            <w:shd w:val="clear" w:color="DDEBF7" w:fill="DDEBF7"/>
            <w:noWrap/>
            <w:vAlign w:val="bottom"/>
            <w:hideMark/>
          </w:tcPr>
          <w:p w14:paraId="4D8510B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0.0473</w:t>
            </w:r>
          </w:p>
        </w:tc>
        <w:tc>
          <w:tcPr>
            <w:tcW w:w="1188" w:type="dxa"/>
            <w:tcBorders>
              <w:top w:val="single" w:sz="4" w:space="0" w:color="9BC2E6"/>
              <w:left w:val="nil"/>
              <w:bottom w:val="single" w:sz="8" w:space="0" w:color="auto"/>
              <w:right w:val="nil"/>
            </w:tcBorders>
            <w:shd w:val="clear" w:color="DDEBF7" w:fill="DDEBF7"/>
            <w:noWrap/>
            <w:vAlign w:val="bottom"/>
            <w:hideMark/>
          </w:tcPr>
          <w:p w14:paraId="04DE599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7.62E-01</w:t>
            </w:r>
          </w:p>
        </w:tc>
        <w:tc>
          <w:tcPr>
            <w:tcW w:w="595" w:type="dxa"/>
            <w:tcBorders>
              <w:top w:val="single" w:sz="4" w:space="0" w:color="9BC2E6"/>
              <w:left w:val="nil"/>
              <w:bottom w:val="single" w:sz="4" w:space="0" w:color="9BC2E6"/>
              <w:right w:val="nil"/>
            </w:tcBorders>
            <w:shd w:val="clear" w:color="DDEBF7" w:fill="DDEBF7"/>
            <w:noWrap/>
            <w:vAlign w:val="bottom"/>
            <w:hideMark/>
          </w:tcPr>
          <w:p w14:paraId="611F3F3B"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DDEBF7" w:fill="DDEBF7"/>
            <w:vAlign w:val="bottom"/>
          </w:tcPr>
          <w:p w14:paraId="06C9AAA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-0.0075</w:t>
            </w:r>
          </w:p>
        </w:tc>
        <w:tc>
          <w:tcPr>
            <w:tcW w:w="992" w:type="dxa"/>
            <w:tcBorders>
              <w:top w:val="single" w:sz="4" w:space="0" w:color="9BC2E6"/>
              <w:left w:val="nil"/>
              <w:bottom w:val="single" w:sz="8" w:space="0" w:color="auto"/>
              <w:right w:val="nil"/>
            </w:tcBorders>
            <w:shd w:val="clear" w:color="DDEBF7" w:fill="DDEBF7"/>
            <w:vAlign w:val="bottom"/>
          </w:tcPr>
          <w:p w14:paraId="01A58C7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8" w:space="0" w:color="auto"/>
              <w:right w:val="single" w:sz="4" w:space="0" w:color="auto"/>
            </w:tcBorders>
            <w:shd w:val="clear" w:color="DDEBF7" w:fill="DDEBF7"/>
            <w:vAlign w:val="bottom"/>
          </w:tcPr>
          <w:p w14:paraId="47095325"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4.89E-04</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DDEBF7" w:fill="DDEBF7"/>
            <w:noWrap/>
            <w:vAlign w:val="bottom"/>
            <w:hideMark/>
          </w:tcPr>
          <w:p w14:paraId="4BC77D9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0.0576</w:t>
            </w:r>
          </w:p>
        </w:tc>
        <w:tc>
          <w:tcPr>
            <w:tcW w:w="992" w:type="dxa"/>
            <w:tcBorders>
              <w:top w:val="single" w:sz="4" w:space="0" w:color="9BC2E6"/>
              <w:left w:val="nil"/>
              <w:bottom w:val="single" w:sz="8" w:space="0" w:color="auto"/>
              <w:right w:val="nil"/>
            </w:tcBorders>
            <w:shd w:val="clear" w:color="DDEBF7" w:fill="DDEBF7"/>
            <w:noWrap/>
            <w:vAlign w:val="bottom"/>
            <w:hideMark/>
          </w:tcPr>
          <w:p w14:paraId="3F2A1CA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0.0779</w:t>
            </w:r>
          </w:p>
        </w:tc>
        <w:tc>
          <w:tcPr>
            <w:tcW w:w="1189" w:type="dxa"/>
            <w:tcBorders>
              <w:top w:val="single" w:sz="4" w:space="0" w:color="9BC2E6"/>
              <w:left w:val="nil"/>
              <w:bottom w:val="single" w:sz="8" w:space="0" w:color="auto"/>
            </w:tcBorders>
            <w:shd w:val="clear" w:color="DDEBF7" w:fill="DDEBF7"/>
            <w:noWrap/>
            <w:vAlign w:val="bottom"/>
            <w:hideMark/>
          </w:tcPr>
          <w:p w14:paraId="4D99930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4.60E-01</w:t>
            </w:r>
          </w:p>
        </w:tc>
      </w:tr>
      <w:tr w:rsidR="0039465C" w:rsidRPr="00761677" w14:paraId="41DE69F7" w14:textId="77777777" w:rsidTr="0039465C">
        <w:trPr>
          <w:trHeight w:val="231"/>
          <w:jc w:val="center"/>
        </w:trPr>
        <w:tc>
          <w:tcPr>
            <w:tcW w:w="2127" w:type="dxa"/>
            <w:tcBorders>
              <w:top w:val="single" w:sz="4" w:space="0" w:color="9BC2E6"/>
              <w:bottom w:val="single" w:sz="8" w:space="0" w:color="auto"/>
              <w:right w:val="nil"/>
            </w:tcBorders>
            <w:shd w:val="clear" w:color="auto" w:fill="auto"/>
            <w:noWrap/>
            <w:vAlign w:val="bottom"/>
            <w:hideMark/>
          </w:tcPr>
          <w:p w14:paraId="1A25D82F"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Anthropometric Traits </w:t>
            </w:r>
          </w:p>
        </w:tc>
        <w:tc>
          <w:tcPr>
            <w:tcW w:w="992" w:type="dxa"/>
            <w:tcBorders>
              <w:top w:val="single" w:sz="4" w:space="0" w:color="9BC2E6"/>
              <w:left w:val="nil"/>
              <w:bottom w:val="single" w:sz="8" w:space="0" w:color="auto"/>
              <w:right w:val="nil"/>
            </w:tcBorders>
          </w:tcPr>
          <w:p w14:paraId="38E33175"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tcPr>
          <w:p w14:paraId="7EED19A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tcPr>
          <w:p w14:paraId="68FF5A03"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auto" w:fill="auto"/>
            <w:noWrap/>
            <w:vAlign w:val="bottom"/>
            <w:hideMark/>
          </w:tcPr>
          <w:p w14:paraId="272D26A5"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auto" w:fill="auto"/>
            <w:noWrap/>
            <w:vAlign w:val="bottom"/>
            <w:hideMark/>
          </w:tcPr>
          <w:p w14:paraId="0A303D98"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auto" w:fill="auto"/>
            <w:noWrap/>
            <w:vAlign w:val="bottom"/>
            <w:hideMark/>
          </w:tcPr>
          <w:p w14:paraId="77B7A5CA"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auto" w:fill="auto"/>
            <w:noWrap/>
            <w:vAlign w:val="bottom"/>
            <w:hideMark/>
          </w:tcPr>
          <w:p w14:paraId="5B6031B7"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4" w:space="0" w:color="9BC2E6"/>
              <w:left w:val="nil"/>
              <w:bottom w:val="single" w:sz="8" w:space="0" w:color="auto"/>
              <w:right w:val="nil"/>
            </w:tcBorders>
          </w:tcPr>
          <w:p w14:paraId="146012B9"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tcPr>
          <w:p w14:paraId="44BB037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tcPr>
          <w:p w14:paraId="5581F321"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auto" w:fill="auto"/>
            <w:noWrap/>
            <w:vAlign w:val="bottom"/>
            <w:hideMark/>
          </w:tcPr>
          <w:p w14:paraId="75592A9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auto" w:fill="auto"/>
            <w:noWrap/>
            <w:vAlign w:val="bottom"/>
            <w:hideMark/>
          </w:tcPr>
          <w:p w14:paraId="78C357B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auto" w:fill="auto"/>
            <w:noWrap/>
            <w:vAlign w:val="bottom"/>
            <w:hideMark/>
          </w:tcPr>
          <w:p w14:paraId="7907F8BD"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6AE12029"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0C93F396"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BMI</w:t>
            </w:r>
          </w:p>
        </w:tc>
        <w:tc>
          <w:tcPr>
            <w:tcW w:w="992" w:type="dxa"/>
            <w:tcBorders>
              <w:top w:val="single" w:sz="4" w:space="0" w:color="9BC2E6"/>
              <w:left w:val="nil"/>
              <w:bottom w:val="single" w:sz="4" w:space="0" w:color="9BC2E6"/>
              <w:right w:val="nil"/>
            </w:tcBorders>
            <w:shd w:val="clear" w:color="DDEBF7" w:fill="DDEBF7"/>
            <w:vAlign w:val="bottom"/>
          </w:tcPr>
          <w:p w14:paraId="22F4869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0.0059</w:t>
            </w:r>
          </w:p>
        </w:tc>
        <w:tc>
          <w:tcPr>
            <w:tcW w:w="709" w:type="dxa"/>
            <w:tcBorders>
              <w:top w:val="single" w:sz="4" w:space="0" w:color="9BC2E6"/>
              <w:left w:val="nil"/>
              <w:bottom w:val="single" w:sz="4" w:space="0" w:color="9BC2E6"/>
              <w:right w:val="nil"/>
            </w:tcBorders>
            <w:shd w:val="clear" w:color="DDEBF7" w:fill="DDEBF7"/>
            <w:vAlign w:val="bottom"/>
          </w:tcPr>
          <w:p w14:paraId="19DBA16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19CAAFE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4.05E-03*</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0FCAE41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-0.0504</w:t>
            </w:r>
          </w:p>
        </w:tc>
        <w:tc>
          <w:tcPr>
            <w:tcW w:w="910" w:type="dxa"/>
            <w:tcBorders>
              <w:top w:val="single" w:sz="4" w:space="0" w:color="9BC2E6"/>
              <w:left w:val="nil"/>
              <w:bottom w:val="single" w:sz="4" w:space="0" w:color="9BC2E6"/>
              <w:right w:val="nil"/>
            </w:tcBorders>
            <w:shd w:val="clear" w:color="DDEBF7" w:fill="DDEBF7"/>
            <w:noWrap/>
            <w:vAlign w:val="bottom"/>
            <w:hideMark/>
          </w:tcPr>
          <w:p w14:paraId="759D48E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0.0417</w:t>
            </w:r>
          </w:p>
        </w:tc>
        <w:tc>
          <w:tcPr>
            <w:tcW w:w="1188" w:type="dxa"/>
            <w:tcBorders>
              <w:top w:val="single" w:sz="4" w:space="0" w:color="9BC2E6"/>
              <w:left w:val="nil"/>
              <w:bottom w:val="single" w:sz="4" w:space="0" w:color="9BC2E6"/>
              <w:right w:val="nil"/>
            </w:tcBorders>
            <w:shd w:val="clear" w:color="DDEBF7" w:fill="DDEBF7"/>
            <w:noWrap/>
            <w:vAlign w:val="bottom"/>
            <w:hideMark/>
          </w:tcPr>
          <w:p w14:paraId="2E01C99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2.27E-01</w:t>
            </w:r>
          </w:p>
        </w:tc>
        <w:tc>
          <w:tcPr>
            <w:tcW w:w="595" w:type="dxa"/>
            <w:tcBorders>
              <w:top w:val="single" w:sz="4" w:space="0" w:color="9BC2E6"/>
              <w:left w:val="nil"/>
              <w:bottom w:val="single" w:sz="4" w:space="0" w:color="9BC2E6"/>
              <w:right w:val="nil"/>
            </w:tcBorders>
            <w:shd w:val="clear" w:color="DDEBF7" w:fill="DDEBF7"/>
            <w:noWrap/>
            <w:vAlign w:val="bottom"/>
            <w:hideMark/>
          </w:tcPr>
          <w:p w14:paraId="15A058D7"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437CEA8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0.0054</w:t>
            </w:r>
          </w:p>
        </w:tc>
        <w:tc>
          <w:tcPr>
            <w:tcW w:w="992" w:type="dxa"/>
            <w:tcBorders>
              <w:top w:val="single" w:sz="4" w:space="0" w:color="9BC2E6"/>
              <w:left w:val="nil"/>
              <w:bottom w:val="single" w:sz="4" w:space="0" w:color="9BC2E6"/>
              <w:right w:val="nil"/>
            </w:tcBorders>
            <w:shd w:val="clear" w:color="DDEBF7" w:fill="DDEBF7"/>
            <w:vAlign w:val="bottom"/>
          </w:tcPr>
          <w:p w14:paraId="2A3EF0C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4BA7B5B2"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8.91E-03</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7BF2385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-0.0979</w:t>
            </w:r>
          </w:p>
        </w:tc>
        <w:tc>
          <w:tcPr>
            <w:tcW w:w="992" w:type="dxa"/>
            <w:tcBorders>
              <w:top w:val="single" w:sz="4" w:space="0" w:color="9BC2E6"/>
              <w:left w:val="nil"/>
              <w:bottom w:val="single" w:sz="4" w:space="0" w:color="9BC2E6"/>
              <w:right w:val="nil"/>
            </w:tcBorders>
            <w:shd w:val="clear" w:color="DDEBF7" w:fill="DDEBF7"/>
            <w:noWrap/>
            <w:vAlign w:val="bottom"/>
            <w:hideMark/>
          </w:tcPr>
          <w:p w14:paraId="16694BA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0.0663</w:t>
            </w:r>
          </w:p>
        </w:tc>
        <w:tc>
          <w:tcPr>
            <w:tcW w:w="1189" w:type="dxa"/>
            <w:tcBorders>
              <w:top w:val="single" w:sz="4" w:space="0" w:color="9BC2E6"/>
              <w:left w:val="nil"/>
              <w:bottom w:val="single" w:sz="4" w:space="0" w:color="9BC2E6"/>
            </w:tcBorders>
            <w:shd w:val="clear" w:color="DDEBF7" w:fill="DDEBF7"/>
            <w:noWrap/>
            <w:vAlign w:val="bottom"/>
            <w:hideMark/>
          </w:tcPr>
          <w:p w14:paraId="6088603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1.40E-01</w:t>
            </w:r>
          </w:p>
        </w:tc>
      </w:tr>
      <w:tr w:rsidR="0039465C" w:rsidRPr="00761677" w14:paraId="54E60C23"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599BA57A"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WHR</w:t>
            </w:r>
          </w:p>
        </w:tc>
        <w:tc>
          <w:tcPr>
            <w:tcW w:w="992" w:type="dxa"/>
            <w:tcBorders>
              <w:top w:val="single" w:sz="4" w:space="0" w:color="9BC2E6"/>
              <w:left w:val="nil"/>
              <w:bottom w:val="single" w:sz="4" w:space="0" w:color="9BC2E6"/>
              <w:right w:val="nil"/>
            </w:tcBorders>
            <w:vAlign w:val="bottom"/>
          </w:tcPr>
          <w:p w14:paraId="4328186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0.0064</w:t>
            </w:r>
          </w:p>
        </w:tc>
        <w:tc>
          <w:tcPr>
            <w:tcW w:w="709" w:type="dxa"/>
            <w:tcBorders>
              <w:top w:val="single" w:sz="4" w:space="0" w:color="9BC2E6"/>
              <w:left w:val="nil"/>
              <w:bottom w:val="single" w:sz="4" w:space="0" w:color="9BC2E6"/>
              <w:right w:val="nil"/>
            </w:tcBorders>
            <w:vAlign w:val="bottom"/>
          </w:tcPr>
          <w:p w14:paraId="743D148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vAlign w:val="bottom"/>
          </w:tcPr>
          <w:p w14:paraId="6648D16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1.78E-03*</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129691A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0.0196</w:t>
            </w:r>
          </w:p>
        </w:tc>
        <w:tc>
          <w:tcPr>
            <w:tcW w:w="910" w:type="dxa"/>
            <w:tcBorders>
              <w:top w:val="single" w:sz="4" w:space="0" w:color="9BC2E6"/>
              <w:left w:val="nil"/>
              <w:bottom w:val="single" w:sz="4" w:space="0" w:color="9BC2E6"/>
              <w:right w:val="nil"/>
            </w:tcBorders>
            <w:shd w:val="clear" w:color="auto" w:fill="auto"/>
            <w:noWrap/>
            <w:vAlign w:val="bottom"/>
            <w:hideMark/>
          </w:tcPr>
          <w:p w14:paraId="355F35D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0.0419</w:t>
            </w:r>
          </w:p>
        </w:tc>
        <w:tc>
          <w:tcPr>
            <w:tcW w:w="1188" w:type="dxa"/>
            <w:tcBorders>
              <w:top w:val="single" w:sz="4" w:space="0" w:color="9BC2E6"/>
              <w:left w:val="nil"/>
              <w:bottom w:val="single" w:sz="4" w:space="0" w:color="9BC2E6"/>
              <w:right w:val="nil"/>
            </w:tcBorders>
            <w:shd w:val="clear" w:color="auto" w:fill="auto"/>
            <w:noWrap/>
            <w:vAlign w:val="bottom"/>
            <w:hideMark/>
          </w:tcPr>
          <w:p w14:paraId="20A2834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6.40E-01</w:t>
            </w:r>
          </w:p>
        </w:tc>
        <w:tc>
          <w:tcPr>
            <w:tcW w:w="595" w:type="dxa"/>
            <w:tcBorders>
              <w:top w:val="single" w:sz="4" w:space="0" w:color="9BC2E6"/>
              <w:left w:val="nil"/>
              <w:bottom w:val="single" w:sz="4" w:space="0" w:color="9BC2E6"/>
              <w:right w:val="nil"/>
            </w:tcBorders>
            <w:shd w:val="clear" w:color="auto" w:fill="auto"/>
            <w:noWrap/>
            <w:vAlign w:val="bottom"/>
            <w:hideMark/>
          </w:tcPr>
          <w:p w14:paraId="15941244"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6C8D86C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0.0033</w:t>
            </w:r>
          </w:p>
        </w:tc>
        <w:tc>
          <w:tcPr>
            <w:tcW w:w="992" w:type="dxa"/>
            <w:tcBorders>
              <w:top w:val="single" w:sz="4" w:space="0" w:color="9BC2E6"/>
              <w:left w:val="nil"/>
              <w:bottom w:val="single" w:sz="4" w:space="0" w:color="9BC2E6"/>
              <w:right w:val="nil"/>
            </w:tcBorders>
            <w:vAlign w:val="bottom"/>
          </w:tcPr>
          <w:p w14:paraId="0C7781F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vAlign w:val="bottom"/>
          </w:tcPr>
          <w:p w14:paraId="5FC1B14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1.14E-01</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24BAD4C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0.0044</w:t>
            </w:r>
          </w:p>
        </w:tc>
        <w:tc>
          <w:tcPr>
            <w:tcW w:w="992" w:type="dxa"/>
            <w:tcBorders>
              <w:top w:val="single" w:sz="4" w:space="0" w:color="9BC2E6"/>
              <w:left w:val="nil"/>
              <w:bottom w:val="single" w:sz="4" w:space="0" w:color="9BC2E6"/>
              <w:right w:val="nil"/>
            </w:tcBorders>
            <w:shd w:val="clear" w:color="auto" w:fill="auto"/>
            <w:noWrap/>
            <w:vAlign w:val="bottom"/>
            <w:hideMark/>
          </w:tcPr>
          <w:p w14:paraId="2E80891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0.0636</w:t>
            </w:r>
          </w:p>
        </w:tc>
        <w:tc>
          <w:tcPr>
            <w:tcW w:w="1189" w:type="dxa"/>
            <w:tcBorders>
              <w:top w:val="single" w:sz="4" w:space="0" w:color="9BC2E6"/>
              <w:left w:val="nil"/>
              <w:bottom w:val="single" w:sz="4" w:space="0" w:color="9BC2E6"/>
            </w:tcBorders>
            <w:shd w:val="clear" w:color="auto" w:fill="auto"/>
            <w:noWrap/>
            <w:vAlign w:val="bottom"/>
            <w:hideMark/>
          </w:tcPr>
          <w:p w14:paraId="1417175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9.45E-01</w:t>
            </w:r>
          </w:p>
        </w:tc>
      </w:tr>
      <w:tr w:rsidR="0039465C" w:rsidRPr="00761677" w14:paraId="4B2DD3A8"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186C7DC6"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WHRadjBMI</w:t>
            </w:r>
          </w:p>
        </w:tc>
        <w:tc>
          <w:tcPr>
            <w:tcW w:w="992" w:type="dxa"/>
            <w:tcBorders>
              <w:top w:val="single" w:sz="4" w:space="0" w:color="9BC2E6"/>
              <w:left w:val="nil"/>
              <w:bottom w:val="single" w:sz="4" w:space="0" w:color="9BC2E6"/>
              <w:right w:val="nil"/>
            </w:tcBorders>
            <w:shd w:val="clear" w:color="DDEBF7" w:fill="DDEBF7"/>
            <w:vAlign w:val="bottom"/>
          </w:tcPr>
          <w:p w14:paraId="1521CD5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0.0053</w:t>
            </w:r>
          </w:p>
        </w:tc>
        <w:tc>
          <w:tcPr>
            <w:tcW w:w="709" w:type="dxa"/>
            <w:tcBorders>
              <w:top w:val="single" w:sz="4" w:space="0" w:color="9BC2E6"/>
              <w:left w:val="nil"/>
              <w:bottom w:val="single" w:sz="4" w:space="0" w:color="9BC2E6"/>
              <w:right w:val="nil"/>
            </w:tcBorders>
            <w:shd w:val="clear" w:color="DDEBF7" w:fill="DDEBF7"/>
            <w:vAlign w:val="bottom"/>
          </w:tcPr>
          <w:p w14:paraId="4CCFC6E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5A0EFB5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9.68E-03*</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0BCC130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0.0675</w:t>
            </w:r>
          </w:p>
        </w:tc>
        <w:tc>
          <w:tcPr>
            <w:tcW w:w="910" w:type="dxa"/>
            <w:tcBorders>
              <w:top w:val="single" w:sz="4" w:space="0" w:color="9BC2E6"/>
              <w:left w:val="nil"/>
              <w:bottom w:val="single" w:sz="4" w:space="0" w:color="9BC2E6"/>
              <w:right w:val="nil"/>
            </w:tcBorders>
            <w:shd w:val="clear" w:color="DDEBF7" w:fill="DDEBF7"/>
            <w:noWrap/>
            <w:vAlign w:val="bottom"/>
            <w:hideMark/>
          </w:tcPr>
          <w:p w14:paraId="2F0249F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0.0446</w:t>
            </w:r>
          </w:p>
        </w:tc>
        <w:tc>
          <w:tcPr>
            <w:tcW w:w="1188" w:type="dxa"/>
            <w:tcBorders>
              <w:top w:val="single" w:sz="4" w:space="0" w:color="9BC2E6"/>
              <w:left w:val="nil"/>
              <w:bottom w:val="single" w:sz="4" w:space="0" w:color="9BC2E6"/>
              <w:right w:val="nil"/>
            </w:tcBorders>
            <w:shd w:val="clear" w:color="DDEBF7" w:fill="DDEBF7"/>
            <w:noWrap/>
            <w:vAlign w:val="bottom"/>
            <w:hideMark/>
          </w:tcPr>
          <w:p w14:paraId="05DC1D1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1.30E-01</w:t>
            </w:r>
          </w:p>
        </w:tc>
        <w:tc>
          <w:tcPr>
            <w:tcW w:w="595" w:type="dxa"/>
            <w:tcBorders>
              <w:top w:val="single" w:sz="4" w:space="0" w:color="9BC2E6"/>
              <w:left w:val="nil"/>
              <w:bottom w:val="single" w:sz="4" w:space="0" w:color="9BC2E6"/>
              <w:right w:val="nil"/>
            </w:tcBorders>
            <w:shd w:val="clear" w:color="DDEBF7" w:fill="DDEBF7"/>
            <w:noWrap/>
            <w:vAlign w:val="bottom"/>
            <w:hideMark/>
          </w:tcPr>
          <w:p w14:paraId="6855A498"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38984AD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0.0028</w:t>
            </w:r>
          </w:p>
        </w:tc>
        <w:tc>
          <w:tcPr>
            <w:tcW w:w="992" w:type="dxa"/>
            <w:tcBorders>
              <w:top w:val="single" w:sz="4" w:space="0" w:color="9BC2E6"/>
              <w:left w:val="nil"/>
              <w:bottom w:val="single" w:sz="4" w:space="0" w:color="9BC2E6"/>
              <w:right w:val="nil"/>
            </w:tcBorders>
            <w:shd w:val="clear" w:color="DDEBF7" w:fill="DDEBF7"/>
            <w:vAlign w:val="bottom"/>
          </w:tcPr>
          <w:p w14:paraId="457CCC7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5FBDA6D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1.70E-01</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09B627E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0.0979</w:t>
            </w:r>
          </w:p>
        </w:tc>
        <w:tc>
          <w:tcPr>
            <w:tcW w:w="992" w:type="dxa"/>
            <w:tcBorders>
              <w:top w:val="single" w:sz="4" w:space="0" w:color="9BC2E6"/>
              <w:left w:val="nil"/>
              <w:bottom w:val="single" w:sz="4" w:space="0" w:color="9BC2E6"/>
              <w:right w:val="nil"/>
            </w:tcBorders>
            <w:shd w:val="clear" w:color="DDEBF7" w:fill="DDEBF7"/>
            <w:noWrap/>
            <w:vAlign w:val="bottom"/>
            <w:hideMark/>
          </w:tcPr>
          <w:p w14:paraId="2C25795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0.063</w:t>
            </w:r>
          </w:p>
        </w:tc>
        <w:tc>
          <w:tcPr>
            <w:tcW w:w="1189" w:type="dxa"/>
            <w:tcBorders>
              <w:top w:val="single" w:sz="4" w:space="0" w:color="9BC2E6"/>
              <w:left w:val="nil"/>
              <w:bottom w:val="single" w:sz="4" w:space="0" w:color="9BC2E6"/>
            </w:tcBorders>
            <w:shd w:val="clear" w:color="DDEBF7" w:fill="DDEBF7"/>
            <w:noWrap/>
            <w:vAlign w:val="bottom"/>
            <w:hideMark/>
          </w:tcPr>
          <w:p w14:paraId="34AC25A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1.20E-01</w:t>
            </w:r>
          </w:p>
        </w:tc>
      </w:tr>
      <w:tr w:rsidR="0039465C" w:rsidRPr="00761677" w14:paraId="4B4D58C6"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381DB943"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WC</w:t>
            </w:r>
          </w:p>
        </w:tc>
        <w:tc>
          <w:tcPr>
            <w:tcW w:w="992" w:type="dxa"/>
            <w:tcBorders>
              <w:top w:val="single" w:sz="4" w:space="0" w:color="9BC2E6"/>
              <w:left w:val="nil"/>
              <w:bottom w:val="single" w:sz="4" w:space="0" w:color="9BC2E6"/>
              <w:right w:val="nil"/>
            </w:tcBorders>
            <w:vAlign w:val="bottom"/>
          </w:tcPr>
          <w:p w14:paraId="6759020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0.0106</w:t>
            </w:r>
          </w:p>
        </w:tc>
        <w:tc>
          <w:tcPr>
            <w:tcW w:w="709" w:type="dxa"/>
            <w:tcBorders>
              <w:top w:val="single" w:sz="4" w:space="0" w:color="9BC2E6"/>
              <w:left w:val="nil"/>
              <w:bottom w:val="single" w:sz="4" w:space="0" w:color="9BC2E6"/>
              <w:right w:val="nil"/>
            </w:tcBorders>
            <w:vAlign w:val="bottom"/>
          </w:tcPr>
          <w:p w14:paraId="5CAF935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vAlign w:val="bottom"/>
          </w:tcPr>
          <w:p w14:paraId="56B477C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2.36E-07*</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6463DAD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0.0040</w:t>
            </w:r>
          </w:p>
        </w:tc>
        <w:tc>
          <w:tcPr>
            <w:tcW w:w="910" w:type="dxa"/>
            <w:tcBorders>
              <w:top w:val="single" w:sz="4" w:space="0" w:color="9BC2E6"/>
              <w:left w:val="nil"/>
              <w:bottom w:val="single" w:sz="4" w:space="0" w:color="9BC2E6"/>
              <w:right w:val="nil"/>
            </w:tcBorders>
            <w:shd w:val="clear" w:color="auto" w:fill="auto"/>
            <w:noWrap/>
            <w:vAlign w:val="bottom"/>
            <w:hideMark/>
          </w:tcPr>
          <w:p w14:paraId="65CF6A3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0.0418</w:t>
            </w:r>
          </w:p>
        </w:tc>
        <w:tc>
          <w:tcPr>
            <w:tcW w:w="1188" w:type="dxa"/>
            <w:tcBorders>
              <w:top w:val="single" w:sz="4" w:space="0" w:color="9BC2E6"/>
              <w:left w:val="nil"/>
              <w:bottom w:val="single" w:sz="4" w:space="0" w:color="9BC2E6"/>
              <w:right w:val="nil"/>
            </w:tcBorders>
            <w:shd w:val="clear" w:color="auto" w:fill="auto"/>
            <w:noWrap/>
            <w:vAlign w:val="bottom"/>
            <w:hideMark/>
          </w:tcPr>
          <w:p w14:paraId="612B4A8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9.24E-01</w:t>
            </w:r>
          </w:p>
        </w:tc>
        <w:tc>
          <w:tcPr>
            <w:tcW w:w="595" w:type="dxa"/>
            <w:tcBorders>
              <w:top w:val="single" w:sz="4" w:space="0" w:color="9BC2E6"/>
              <w:left w:val="nil"/>
              <w:bottom w:val="single" w:sz="4" w:space="0" w:color="9BC2E6"/>
              <w:right w:val="nil"/>
            </w:tcBorders>
            <w:shd w:val="clear" w:color="auto" w:fill="auto"/>
            <w:noWrap/>
            <w:vAlign w:val="bottom"/>
            <w:hideMark/>
          </w:tcPr>
          <w:p w14:paraId="54D5EE02"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2E18B6F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0.0068</w:t>
            </w:r>
          </w:p>
        </w:tc>
        <w:tc>
          <w:tcPr>
            <w:tcW w:w="992" w:type="dxa"/>
            <w:tcBorders>
              <w:top w:val="single" w:sz="4" w:space="0" w:color="9BC2E6"/>
              <w:left w:val="nil"/>
              <w:bottom w:val="single" w:sz="4" w:space="0" w:color="9BC2E6"/>
              <w:right w:val="nil"/>
            </w:tcBorders>
            <w:vAlign w:val="bottom"/>
          </w:tcPr>
          <w:p w14:paraId="052F0AD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850" w:type="dxa"/>
            <w:tcBorders>
              <w:top w:val="single" w:sz="4" w:space="0" w:color="9BC2E6"/>
              <w:left w:val="nil"/>
              <w:bottom w:val="single" w:sz="4" w:space="0" w:color="9BC2E6"/>
              <w:right w:val="single" w:sz="4" w:space="0" w:color="auto"/>
            </w:tcBorders>
            <w:vAlign w:val="bottom"/>
          </w:tcPr>
          <w:p w14:paraId="78BF213B"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1.01E-03</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576AD9C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-0.0435</w:t>
            </w:r>
          </w:p>
        </w:tc>
        <w:tc>
          <w:tcPr>
            <w:tcW w:w="992" w:type="dxa"/>
            <w:tcBorders>
              <w:top w:val="single" w:sz="4" w:space="0" w:color="9BC2E6"/>
              <w:left w:val="nil"/>
              <w:bottom w:val="single" w:sz="4" w:space="0" w:color="9BC2E6"/>
              <w:right w:val="nil"/>
            </w:tcBorders>
            <w:shd w:val="clear" w:color="auto" w:fill="auto"/>
            <w:noWrap/>
            <w:vAlign w:val="bottom"/>
            <w:hideMark/>
          </w:tcPr>
          <w:p w14:paraId="393299F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0.0642</w:t>
            </w:r>
          </w:p>
        </w:tc>
        <w:tc>
          <w:tcPr>
            <w:tcW w:w="1189" w:type="dxa"/>
            <w:tcBorders>
              <w:top w:val="single" w:sz="4" w:space="0" w:color="9BC2E6"/>
              <w:left w:val="nil"/>
              <w:bottom w:val="single" w:sz="4" w:space="0" w:color="9BC2E6"/>
            </w:tcBorders>
            <w:shd w:val="clear" w:color="auto" w:fill="auto"/>
            <w:noWrap/>
            <w:vAlign w:val="bottom"/>
            <w:hideMark/>
          </w:tcPr>
          <w:p w14:paraId="6549624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4.98E-01</w:t>
            </w:r>
          </w:p>
        </w:tc>
      </w:tr>
      <w:tr w:rsidR="0039465C" w:rsidRPr="00761677" w14:paraId="134E6237"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7153893B"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Height (standing)</w:t>
            </w:r>
          </w:p>
        </w:tc>
        <w:tc>
          <w:tcPr>
            <w:tcW w:w="992" w:type="dxa"/>
            <w:tcBorders>
              <w:top w:val="single" w:sz="4" w:space="0" w:color="9BC2E6"/>
              <w:left w:val="nil"/>
              <w:bottom w:val="single" w:sz="4" w:space="0" w:color="9BC2E6"/>
              <w:right w:val="nil"/>
            </w:tcBorders>
            <w:shd w:val="clear" w:color="DDEBF7" w:fill="DDEBF7"/>
            <w:vAlign w:val="bottom"/>
          </w:tcPr>
          <w:p w14:paraId="2CC48C7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0.0130</w:t>
            </w:r>
          </w:p>
        </w:tc>
        <w:tc>
          <w:tcPr>
            <w:tcW w:w="709" w:type="dxa"/>
            <w:tcBorders>
              <w:top w:val="single" w:sz="4" w:space="0" w:color="9BC2E6"/>
              <w:left w:val="nil"/>
              <w:bottom w:val="single" w:sz="4" w:space="0" w:color="9BC2E6"/>
              <w:right w:val="nil"/>
            </w:tcBorders>
            <w:shd w:val="clear" w:color="DDEBF7" w:fill="DDEBF7"/>
            <w:vAlign w:val="bottom"/>
          </w:tcPr>
          <w:p w14:paraId="0B4D06E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250E675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1.78E-10*</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349F60E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0.0582</w:t>
            </w:r>
          </w:p>
        </w:tc>
        <w:tc>
          <w:tcPr>
            <w:tcW w:w="910" w:type="dxa"/>
            <w:tcBorders>
              <w:top w:val="single" w:sz="4" w:space="0" w:color="9BC2E6"/>
              <w:left w:val="nil"/>
              <w:bottom w:val="single" w:sz="4" w:space="0" w:color="9BC2E6"/>
              <w:right w:val="nil"/>
            </w:tcBorders>
            <w:shd w:val="clear" w:color="DDEBF7" w:fill="DDEBF7"/>
            <w:noWrap/>
            <w:vAlign w:val="bottom"/>
            <w:hideMark/>
          </w:tcPr>
          <w:p w14:paraId="61545D4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0.0351</w:t>
            </w:r>
          </w:p>
        </w:tc>
        <w:tc>
          <w:tcPr>
            <w:tcW w:w="1188" w:type="dxa"/>
            <w:tcBorders>
              <w:top w:val="single" w:sz="4" w:space="0" w:color="9BC2E6"/>
              <w:left w:val="nil"/>
              <w:bottom w:val="single" w:sz="4" w:space="0" w:color="9BC2E6"/>
              <w:right w:val="nil"/>
            </w:tcBorders>
            <w:shd w:val="clear" w:color="DDEBF7" w:fill="DDEBF7"/>
            <w:noWrap/>
            <w:vAlign w:val="bottom"/>
            <w:hideMark/>
          </w:tcPr>
          <w:p w14:paraId="7C8B0F7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9.73E-02*</w:t>
            </w:r>
          </w:p>
        </w:tc>
        <w:tc>
          <w:tcPr>
            <w:tcW w:w="595" w:type="dxa"/>
            <w:tcBorders>
              <w:top w:val="single" w:sz="4" w:space="0" w:color="9BC2E6"/>
              <w:left w:val="nil"/>
              <w:bottom w:val="single" w:sz="4" w:space="0" w:color="9BC2E6"/>
              <w:right w:val="nil"/>
            </w:tcBorders>
            <w:shd w:val="clear" w:color="DDEBF7" w:fill="DDEBF7"/>
            <w:noWrap/>
            <w:vAlign w:val="bottom"/>
            <w:hideMark/>
          </w:tcPr>
          <w:p w14:paraId="7DDDE5B4"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44C22CB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0.0089</w:t>
            </w:r>
          </w:p>
        </w:tc>
        <w:tc>
          <w:tcPr>
            <w:tcW w:w="992" w:type="dxa"/>
            <w:tcBorders>
              <w:top w:val="single" w:sz="4" w:space="0" w:color="9BC2E6"/>
              <w:left w:val="nil"/>
              <w:bottom w:val="single" w:sz="4" w:space="0" w:color="9BC2E6"/>
              <w:right w:val="nil"/>
            </w:tcBorders>
            <w:shd w:val="clear" w:color="DDEBF7" w:fill="DDEBF7"/>
            <w:vAlign w:val="bottom"/>
          </w:tcPr>
          <w:p w14:paraId="6839575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7AD8AB06"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2.11E-05</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6526002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0.0058</w:t>
            </w:r>
          </w:p>
        </w:tc>
        <w:tc>
          <w:tcPr>
            <w:tcW w:w="992" w:type="dxa"/>
            <w:tcBorders>
              <w:top w:val="single" w:sz="4" w:space="0" w:color="9BC2E6"/>
              <w:left w:val="nil"/>
              <w:bottom w:val="single" w:sz="4" w:space="0" w:color="9BC2E6"/>
              <w:right w:val="nil"/>
            </w:tcBorders>
            <w:shd w:val="clear" w:color="DDEBF7" w:fill="DDEBF7"/>
            <w:noWrap/>
            <w:vAlign w:val="bottom"/>
            <w:hideMark/>
          </w:tcPr>
          <w:p w14:paraId="7DE01B6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0.0516</w:t>
            </w:r>
          </w:p>
        </w:tc>
        <w:tc>
          <w:tcPr>
            <w:tcW w:w="1189" w:type="dxa"/>
            <w:tcBorders>
              <w:top w:val="single" w:sz="4" w:space="0" w:color="9BC2E6"/>
              <w:left w:val="nil"/>
              <w:bottom w:val="single" w:sz="4" w:space="0" w:color="9BC2E6"/>
            </w:tcBorders>
            <w:shd w:val="clear" w:color="DDEBF7" w:fill="DDEBF7"/>
            <w:noWrap/>
            <w:vAlign w:val="bottom"/>
            <w:hideMark/>
          </w:tcPr>
          <w:p w14:paraId="19880C5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9.11E-01</w:t>
            </w:r>
          </w:p>
        </w:tc>
      </w:tr>
      <w:tr w:rsidR="0039465C" w:rsidRPr="00761677" w14:paraId="34E1B239" w14:textId="77777777" w:rsidTr="0039465C">
        <w:trPr>
          <w:trHeight w:val="315"/>
          <w:jc w:val="center"/>
        </w:trPr>
        <w:tc>
          <w:tcPr>
            <w:tcW w:w="2127" w:type="dxa"/>
            <w:tcBorders>
              <w:top w:val="single" w:sz="4" w:space="0" w:color="9BC2E6"/>
              <w:bottom w:val="single" w:sz="8" w:space="0" w:color="auto"/>
              <w:right w:val="nil"/>
            </w:tcBorders>
            <w:shd w:val="clear" w:color="auto" w:fill="auto"/>
            <w:noWrap/>
            <w:vAlign w:val="bottom"/>
            <w:hideMark/>
          </w:tcPr>
          <w:p w14:paraId="411A8E14"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Body fat percentage </w:t>
            </w:r>
          </w:p>
        </w:tc>
        <w:tc>
          <w:tcPr>
            <w:tcW w:w="992" w:type="dxa"/>
            <w:tcBorders>
              <w:top w:val="single" w:sz="4" w:space="0" w:color="9BC2E6"/>
              <w:left w:val="nil"/>
              <w:bottom w:val="single" w:sz="8" w:space="0" w:color="auto"/>
              <w:right w:val="nil"/>
            </w:tcBorders>
            <w:vAlign w:val="bottom"/>
          </w:tcPr>
          <w:p w14:paraId="32C974A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0.0058</w:t>
            </w:r>
          </w:p>
        </w:tc>
        <w:tc>
          <w:tcPr>
            <w:tcW w:w="709" w:type="dxa"/>
            <w:tcBorders>
              <w:top w:val="single" w:sz="4" w:space="0" w:color="9BC2E6"/>
              <w:left w:val="nil"/>
              <w:bottom w:val="single" w:sz="8" w:space="0" w:color="auto"/>
              <w:right w:val="nil"/>
            </w:tcBorders>
            <w:vAlign w:val="bottom"/>
          </w:tcPr>
          <w:p w14:paraId="758CE6E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8" w:space="0" w:color="auto"/>
              <w:right w:val="single" w:sz="4" w:space="0" w:color="auto"/>
            </w:tcBorders>
            <w:vAlign w:val="bottom"/>
          </w:tcPr>
          <w:p w14:paraId="398353F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5.04E-03*</w:t>
            </w:r>
          </w:p>
        </w:tc>
        <w:tc>
          <w:tcPr>
            <w:tcW w:w="714" w:type="dxa"/>
            <w:tcBorders>
              <w:top w:val="single" w:sz="4" w:space="0" w:color="9BC2E6"/>
              <w:left w:val="single" w:sz="4" w:space="0" w:color="auto"/>
              <w:bottom w:val="single" w:sz="8" w:space="0" w:color="auto"/>
              <w:right w:val="nil"/>
            </w:tcBorders>
            <w:shd w:val="clear" w:color="auto" w:fill="auto"/>
            <w:noWrap/>
            <w:vAlign w:val="bottom"/>
            <w:hideMark/>
          </w:tcPr>
          <w:p w14:paraId="7E39AE3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-0.0286</w:t>
            </w:r>
          </w:p>
        </w:tc>
        <w:tc>
          <w:tcPr>
            <w:tcW w:w="910" w:type="dxa"/>
            <w:tcBorders>
              <w:top w:val="single" w:sz="4" w:space="0" w:color="9BC2E6"/>
              <w:left w:val="nil"/>
              <w:bottom w:val="single" w:sz="8" w:space="0" w:color="auto"/>
              <w:right w:val="nil"/>
            </w:tcBorders>
            <w:shd w:val="clear" w:color="auto" w:fill="auto"/>
            <w:noWrap/>
            <w:vAlign w:val="bottom"/>
            <w:hideMark/>
          </w:tcPr>
          <w:p w14:paraId="05DD01E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0.0411</w:t>
            </w:r>
          </w:p>
        </w:tc>
        <w:tc>
          <w:tcPr>
            <w:tcW w:w="1188" w:type="dxa"/>
            <w:tcBorders>
              <w:top w:val="single" w:sz="4" w:space="0" w:color="9BC2E6"/>
              <w:left w:val="nil"/>
              <w:bottom w:val="single" w:sz="8" w:space="0" w:color="auto"/>
              <w:right w:val="nil"/>
            </w:tcBorders>
            <w:shd w:val="clear" w:color="auto" w:fill="auto"/>
            <w:noWrap/>
            <w:vAlign w:val="bottom"/>
            <w:hideMark/>
          </w:tcPr>
          <w:p w14:paraId="0A9F661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4.87E-01</w:t>
            </w:r>
          </w:p>
        </w:tc>
        <w:tc>
          <w:tcPr>
            <w:tcW w:w="595" w:type="dxa"/>
            <w:tcBorders>
              <w:top w:val="single" w:sz="4" w:space="0" w:color="9BC2E6"/>
              <w:left w:val="nil"/>
              <w:bottom w:val="single" w:sz="4" w:space="0" w:color="9BC2E6"/>
              <w:right w:val="nil"/>
            </w:tcBorders>
            <w:shd w:val="clear" w:color="auto" w:fill="auto"/>
            <w:noWrap/>
            <w:vAlign w:val="bottom"/>
            <w:hideMark/>
          </w:tcPr>
          <w:p w14:paraId="201D6D42"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vAlign w:val="bottom"/>
          </w:tcPr>
          <w:p w14:paraId="23F5471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0.0045</w:t>
            </w:r>
          </w:p>
        </w:tc>
        <w:tc>
          <w:tcPr>
            <w:tcW w:w="992" w:type="dxa"/>
            <w:tcBorders>
              <w:top w:val="single" w:sz="4" w:space="0" w:color="9BC2E6"/>
              <w:left w:val="nil"/>
              <w:bottom w:val="single" w:sz="8" w:space="0" w:color="auto"/>
              <w:right w:val="nil"/>
            </w:tcBorders>
            <w:vAlign w:val="bottom"/>
          </w:tcPr>
          <w:p w14:paraId="13B4BCC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8" w:space="0" w:color="auto"/>
              <w:right w:val="single" w:sz="4" w:space="0" w:color="auto"/>
            </w:tcBorders>
            <w:vAlign w:val="bottom"/>
          </w:tcPr>
          <w:p w14:paraId="17BA26EF"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3.41E-02</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auto" w:fill="auto"/>
            <w:noWrap/>
            <w:vAlign w:val="bottom"/>
            <w:hideMark/>
          </w:tcPr>
          <w:p w14:paraId="5B746B1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-0.0666</w:t>
            </w:r>
          </w:p>
        </w:tc>
        <w:tc>
          <w:tcPr>
            <w:tcW w:w="992" w:type="dxa"/>
            <w:tcBorders>
              <w:top w:val="single" w:sz="4" w:space="0" w:color="9BC2E6"/>
              <w:left w:val="nil"/>
              <w:bottom w:val="single" w:sz="8" w:space="0" w:color="auto"/>
              <w:right w:val="nil"/>
            </w:tcBorders>
            <w:shd w:val="clear" w:color="auto" w:fill="auto"/>
            <w:noWrap/>
            <w:vAlign w:val="bottom"/>
            <w:hideMark/>
          </w:tcPr>
          <w:p w14:paraId="1C3D9AD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0.0661</w:t>
            </w:r>
          </w:p>
        </w:tc>
        <w:tc>
          <w:tcPr>
            <w:tcW w:w="1189" w:type="dxa"/>
            <w:tcBorders>
              <w:top w:val="single" w:sz="4" w:space="0" w:color="9BC2E6"/>
              <w:left w:val="nil"/>
              <w:bottom w:val="single" w:sz="8" w:space="0" w:color="auto"/>
            </w:tcBorders>
            <w:shd w:val="clear" w:color="auto" w:fill="auto"/>
            <w:noWrap/>
            <w:vAlign w:val="bottom"/>
            <w:hideMark/>
          </w:tcPr>
          <w:p w14:paraId="0269EE2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3.14E-01</w:t>
            </w:r>
          </w:p>
        </w:tc>
      </w:tr>
      <w:tr w:rsidR="0039465C" w:rsidRPr="00761677" w14:paraId="6DB0B1F3" w14:textId="77777777" w:rsidTr="0039465C">
        <w:trPr>
          <w:trHeight w:val="161"/>
          <w:jc w:val="center"/>
        </w:trPr>
        <w:tc>
          <w:tcPr>
            <w:tcW w:w="2127" w:type="dxa"/>
            <w:tcBorders>
              <w:top w:val="single" w:sz="4" w:space="0" w:color="9BC2E6"/>
              <w:bottom w:val="single" w:sz="8" w:space="0" w:color="auto"/>
              <w:right w:val="nil"/>
            </w:tcBorders>
            <w:shd w:val="clear" w:color="DDEBF7" w:fill="DDEBF7"/>
            <w:noWrap/>
            <w:vAlign w:val="bottom"/>
            <w:hideMark/>
          </w:tcPr>
          <w:p w14:paraId="517EF1B3"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Lipid Profile</w:t>
            </w:r>
          </w:p>
        </w:tc>
        <w:tc>
          <w:tcPr>
            <w:tcW w:w="992" w:type="dxa"/>
            <w:tcBorders>
              <w:top w:val="single" w:sz="4" w:space="0" w:color="9BC2E6"/>
              <w:left w:val="nil"/>
              <w:bottom w:val="single" w:sz="8" w:space="0" w:color="auto"/>
              <w:right w:val="nil"/>
            </w:tcBorders>
            <w:shd w:val="clear" w:color="DDEBF7" w:fill="DDEBF7"/>
          </w:tcPr>
          <w:p w14:paraId="0E0B4B5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shd w:val="clear" w:color="DDEBF7" w:fill="DDEBF7"/>
          </w:tcPr>
          <w:p w14:paraId="62558D3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shd w:val="clear" w:color="DDEBF7" w:fill="DDEBF7"/>
          </w:tcPr>
          <w:p w14:paraId="071642B5"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DDEBF7" w:fill="DDEBF7"/>
            <w:noWrap/>
            <w:vAlign w:val="bottom"/>
            <w:hideMark/>
          </w:tcPr>
          <w:p w14:paraId="7C09CC2D"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DDEBF7" w:fill="DDEBF7"/>
            <w:noWrap/>
            <w:vAlign w:val="bottom"/>
            <w:hideMark/>
          </w:tcPr>
          <w:p w14:paraId="1EEAE3EB"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DDEBF7" w:fill="DDEBF7"/>
            <w:noWrap/>
            <w:vAlign w:val="bottom"/>
            <w:hideMark/>
          </w:tcPr>
          <w:p w14:paraId="343674BB"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DDEBF7" w:fill="DDEBF7"/>
            <w:noWrap/>
            <w:vAlign w:val="bottom"/>
            <w:hideMark/>
          </w:tcPr>
          <w:p w14:paraId="2828F2EA"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4" w:space="0" w:color="9BC2E6"/>
              <w:left w:val="nil"/>
              <w:bottom w:val="single" w:sz="8" w:space="0" w:color="auto"/>
              <w:right w:val="nil"/>
            </w:tcBorders>
            <w:shd w:val="clear" w:color="DDEBF7" w:fill="DDEBF7"/>
          </w:tcPr>
          <w:p w14:paraId="45FBD1B3"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shd w:val="clear" w:color="DDEBF7" w:fill="DDEBF7"/>
          </w:tcPr>
          <w:p w14:paraId="68A89FE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shd w:val="clear" w:color="DDEBF7" w:fill="DDEBF7"/>
          </w:tcPr>
          <w:p w14:paraId="280C80D9"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DDEBF7" w:fill="DDEBF7"/>
            <w:noWrap/>
            <w:vAlign w:val="bottom"/>
            <w:hideMark/>
          </w:tcPr>
          <w:p w14:paraId="02B7C35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DDEBF7" w:fill="DDEBF7"/>
            <w:noWrap/>
            <w:vAlign w:val="bottom"/>
            <w:hideMark/>
          </w:tcPr>
          <w:p w14:paraId="5ECD0D5C"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DDEBF7" w:fill="DDEBF7"/>
            <w:noWrap/>
            <w:vAlign w:val="bottom"/>
            <w:hideMark/>
          </w:tcPr>
          <w:p w14:paraId="7B8663D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5BF904A0"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2EA7B3E2"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Cholesterol</w:t>
            </w:r>
          </w:p>
        </w:tc>
        <w:tc>
          <w:tcPr>
            <w:tcW w:w="992" w:type="dxa"/>
            <w:tcBorders>
              <w:top w:val="single" w:sz="4" w:space="0" w:color="9BC2E6"/>
              <w:left w:val="nil"/>
              <w:bottom w:val="single" w:sz="4" w:space="0" w:color="9BC2E6"/>
              <w:right w:val="nil"/>
            </w:tcBorders>
            <w:vAlign w:val="bottom"/>
          </w:tcPr>
          <w:p w14:paraId="72ACC1A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0.0045</w:t>
            </w:r>
          </w:p>
        </w:tc>
        <w:tc>
          <w:tcPr>
            <w:tcW w:w="709" w:type="dxa"/>
            <w:tcBorders>
              <w:top w:val="single" w:sz="4" w:space="0" w:color="9BC2E6"/>
              <w:left w:val="nil"/>
              <w:bottom w:val="single" w:sz="4" w:space="0" w:color="9BC2E6"/>
              <w:right w:val="nil"/>
            </w:tcBorders>
            <w:vAlign w:val="bottom"/>
          </w:tcPr>
          <w:p w14:paraId="688D709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4" w:space="0" w:color="9BC2E6"/>
              <w:right w:val="single" w:sz="4" w:space="0" w:color="auto"/>
            </w:tcBorders>
            <w:vAlign w:val="bottom"/>
          </w:tcPr>
          <w:p w14:paraId="1524495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3.28E-02*</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2C1D455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0.0445</w:t>
            </w:r>
          </w:p>
        </w:tc>
        <w:tc>
          <w:tcPr>
            <w:tcW w:w="910" w:type="dxa"/>
            <w:tcBorders>
              <w:top w:val="single" w:sz="4" w:space="0" w:color="9BC2E6"/>
              <w:left w:val="nil"/>
              <w:bottom w:val="single" w:sz="4" w:space="0" w:color="9BC2E6"/>
              <w:right w:val="nil"/>
            </w:tcBorders>
            <w:shd w:val="clear" w:color="auto" w:fill="auto"/>
            <w:noWrap/>
            <w:vAlign w:val="bottom"/>
            <w:hideMark/>
          </w:tcPr>
          <w:p w14:paraId="79FA458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0.0566</w:t>
            </w:r>
          </w:p>
        </w:tc>
        <w:tc>
          <w:tcPr>
            <w:tcW w:w="1188" w:type="dxa"/>
            <w:tcBorders>
              <w:top w:val="single" w:sz="4" w:space="0" w:color="9BC2E6"/>
              <w:left w:val="nil"/>
              <w:bottom w:val="single" w:sz="4" w:space="0" w:color="9BC2E6"/>
              <w:right w:val="nil"/>
            </w:tcBorders>
            <w:shd w:val="clear" w:color="auto" w:fill="auto"/>
            <w:noWrap/>
            <w:vAlign w:val="bottom"/>
            <w:hideMark/>
          </w:tcPr>
          <w:p w14:paraId="1149BF2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4.32E-01</w:t>
            </w:r>
          </w:p>
        </w:tc>
        <w:tc>
          <w:tcPr>
            <w:tcW w:w="595" w:type="dxa"/>
            <w:tcBorders>
              <w:top w:val="single" w:sz="4" w:space="0" w:color="9BC2E6"/>
              <w:left w:val="nil"/>
              <w:bottom w:val="single" w:sz="4" w:space="0" w:color="9BC2E6"/>
              <w:right w:val="nil"/>
            </w:tcBorders>
            <w:shd w:val="clear" w:color="auto" w:fill="auto"/>
            <w:noWrap/>
            <w:vAlign w:val="bottom"/>
            <w:hideMark/>
          </w:tcPr>
          <w:p w14:paraId="55373214"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41890D3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-0.0037</w:t>
            </w:r>
          </w:p>
        </w:tc>
        <w:tc>
          <w:tcPr>
            <w:tcW w:w="992" w:type="dxa"/>
            <w:tcBorders>
              <w:top w:val="single" w:sz="4" w:space="0" w:color="9BC2E6"/>
              <w:left w:val="nil"/>
              <w:bottom w:val="single" w:sz="4" w:space="0" w:color="9BC2E6"/>
              <w:right w:val="nil"/>
            </w:tcBorders>
            <w:vAlign w:val="bottom"/>
          </w:tcPr>
          <w:p w14:paraId="41CD030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vAlign w:val="bottom"/>
          </w:tcPr>
          <w:p w14:paraId="70F9C34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8.26E-02</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38C6AE8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0.0873</w:t>
            </w:r>
          </w:p>
        </w:tc>
        <w:tc>
          <w:tcPr>
            <w:tcW w:w="992" w:type="dxa"/>
            <w:tcBorders>
              <w:top w:val="single" w:sz="4" w:space="0" w:color="9BC2E6"/>
              <w:left w:val="nil"/>
              <w:bottom w:val="single" w:sz="4" w:space="0" w:color="9BC2E6"/>
              <w:right w:val="nil"/>
            </w:tcBorders>
            <w:shd w:val="clear" w:color="auto" w:fill="auto"/>
            <w:noWrap/>
            <w:vAlign w:val="bottom"/>
            <w:hideMark/>
          </w:tcPr>
          <w:p w14:paraId="392147A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0.091</w:t>
            </w:r>
          </w:p>
        </w:tc>
        <w:tc>
          <w:tcPr>
            <w:tcW w:w="1189" w:type="dxa"/>
            <w:tcBorders>
              <w:top w:val="single" w:sz="4" w:space="0" w:color="9BC2E6"/>
              <w:left w:val="nil"/>
              <w:bottom w:val="single" w:sz="4" w:space="0" w:color="9BC2E6"/>
            </w:tcBorders>
            <w:shd w:val="clear" w:color="auto" w:fill="auto"/>
            <w:noWrap/>
            <w:vAlign w:val="bottom"/>
            <w:hideMark/>
          </w:tcPr>
          <w:p w14:paraId="4CC5D13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3.37E-01</w:t>
            </w:r>
          </w:p>
        </w:tc>
      </w:tr>
      <w:tr w:rsidR="0039465C" w:rsidRPr="00761677" w14:paraId="3BB3152A"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7B334470"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Triglyceride</w:t>
            </w:r>
          </w:p>
        </w:tc>
        <w:tc>
          <w:tcPr>
            <w:tcW w:w="992" w:type="dxa"/>
            <w:tcBorders>
              <w:top w:val="single" w:sz="4" w:space="0" w:color="9BC2E6"/>
              <w:left w:val="nil"/>
              <w:bottom w:val="single" w:sz="4" w:space="0" w:color="9BC2E6"/>
              <w:right w:val="nil"/>
            </w:tcBorders>
            <w:shd w:val="clear" w:color="DDEBF7" w:fill="DDEBF7"/>
            <w:vAlign w:val="bottom"/>
          </w:tcPr>
          <w:p w14:paraId="78D5867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0.0067</w:t>
            </w:r>
          </w:p>
        </w:tc>
        <w:tc>
          <w:tcPr>
            <w:tcW w:w="709" w:type="dxa"/>
            <w:tcBorders>
              <w:top w:val="single" w:sz="4" w:space="0" w:color="9BC2E6"/>
              <w:left w:val="nil"/>
              <w:bottom w:val="single" w:sz="4" w:space="0" w:color="9BC2E6"/>
              <w:right w:val="nil"/>
            </w:tcBorders>
            <w:shd w:val="clear" w:color="DDEBF7" w:fill="DDEBF7"/>
            <w:vAlign w:val="bottom"/>
          </w:tcPr>
          <w:p w14:paraId="3294F80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17FBC1D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1.45E-03*</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30482FC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-0.0270</w:t>
            </w:r>
          </w:p>
        </w:tc>
        <w:tc>
          <w:tcPr>
            <w:tcW w:w="910" w:type="dxa"/>
            <w:tcBorders>
              <w:top w:val="single" w:sz="4" w:space="0" w:color="9BC2E6"/>
              <w:left w:val="nil"/>
              <w:bottom w:val="single" w:sz="4" w:space="0" w:color="9BC2E6"/>
              <w:right w:val="nil"/>
            </w:tcBorders>
            <w:shd w:val="clear" w:color="DDEBF7" w:fill="DDEBF7"/>
            <w:noWrap/>
            <w:vAlign w:val="bottom"/>
            <w:hideMark/>
          </w:tcPr>
          <w:p w14:paraId="5C5D6A2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0.0491</w:t>
            </w:r>
          </w:p>
        </w:tc>
        <w:tc>
          <w:tcPr>
            <w:tcW w:w="1188" w:type="dxa"/>
            <w:tcBorders>
              <w:top w:val="single" w:sz="4" w:space="0" w:color="9BC2E6"/>
              <w:left w:val="nil"/>
              <w:bottom w:val="single" w:sz="4" w:space="0" w:color="9BC2E6"/>
              <w:right w:val="nil"/>
            </w:tcBorders>
            <w:shd w:val="clear" w:color="DDEBF7" w:fill="DDEBF7"/>
            <w:noWrap/>
            <w:vAlign w:val="bottom"/>
            <w:hideMark/>
          </w:tcPr>
          <w:p w14:paraId="06BE9FA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5.82E-01</w:t>
            </w:r>
          </w:p>
        </w:tc>
        <w:tc>
          <w:tcPr>
            <w:tcW w:w="595" w:type="dxa"/>
            <w:tcBorders>
              <w:top w:val="single" w:sz="4" w:space="0" w:color="9BC2E6"/>
              <w:left w:val="nil"/>
              <w:bottom w:val="single" w:sz="4" w:space="0" w:color="9BC2E6"/>
              <w:right w:val="nil"/>
            </w:tcBorders>
            <w:shd w:val="clear" w:color="DDEBF7" w:fill="DDEBF7"/>
            <w:noWrap/>
            <w:vAlign w:val="bottom"/>
            <w:hideMark/>
          </w:tcPr>
          <w:p w14:paraId="5A00A88E"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664F415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-0.0059</w:t>
            </w:r>
          </w:p>
        </w:tc>
        <w:tc>
          <w:tcPr>
            <w:tcW w:w="992" w:type="dxa"/>
            <w:tcBorders>
              <w:top w:val="single" w:sz="4" w:space="0" w:color="9BC2E6"/>
              <w:left w:val="nil"/>
              <w:bottom w:val="single" w:sz="4" w:space="0" w:color="9BC2E6"/>
              <w:right w:val="nil"/>
            </w:tcBorders>
            <w:shd w:val="clear" w:color="DDEBF7" w:fill="DDEBF7"/>
            <w:vAlign w:val="bottom"/>
          </w:tcPr>
          <w:p w14:paraId="098A030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0EA27F95"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5.23E-03</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0B05236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-0.0124</w:t>
            </w:r>
          </w:p>
        </w:tc>
        <w:tc>
          <w:tcPr>
            <w:tcW w:w="992" w:type="dxa"/>
            <w:tcBorders>
              <w:top w:val="single" w:sz="4" w:space="0" w:color="9BC2E6"/>
              <w:left w:val="nil"/>
              <w:bottom w:val="single" w:sz="4" w:space="0" w:color="9BC2E6"/>
              <w:right w:val="nil"/>
            </w:tcBorders>
            <w:shd w:val="clear" w:color="DDEBF7" w:fill="DDEBF7"/>
            <w:noWrap/>
            <w:vAlign w:val="bottom"/>
            <w:hideMark/>
          </w:tcPr>
          <w:p w14:paraId="5F2C5A6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0.0687</w:t>
            </w:r>
          </w:p>
        </w:tc>
        <w:tc>
          <w:tcPr>
            <w:tcW w:w="1189" w:type="dxa"/>
            <w:tcBorders>
              <w:top w:val="single" w:sz="4" w:space="0" w:color="9BC2E6"/>
              <w:left w:val="nil"/>
              <w:bottom w:val="single" w:sz="4" w:space="0" w:color="9BC2E6"/>
            </w:tcBorders>
            <w:shd w:val="clear" w:color="DDEBF7" w:fill="DDEBF7"/>
            <w:noWrap/>
            <w:vAlign w:val="bottom"/>
            <w:hideMark/>
          </w:tcPr>
          <w:p w14:paraId="4394BA1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8.57E-01</w:t>
            </w:r>
          </w:p>
        </w:tc>
      </w:tr>
      <w:tr w:rsidR="0039465C" w:rsidRPr="00761677" w14:paraId="52736AA7"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603FB0D1"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HDL</w:t>
            </w:r>
          </w:p>
        </w:tc>
        <w:tc>
          <w:tcPr>
            <w:tcW w:w="992" w:type="dxa"/>
            <w:tcBorders>
              <w:top w:val="single" w:sz="4" w:space="0" w:color="9BC2E6"/>
              <w:left w:val="nil"/>
              <w:bottom w:val="single" w:sz="4" w:space="0" w:color="9BC2E6"/>
              <w:right w:val="nil"/>
            </w:tcBorders>
            <w:vAlign w:val="bottom"/>
          </w:tcPr>
          <w:p w14:paraId="066F237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-0.0051</w:t>
            </w:r>
          </w:p>
        </w:tc>
        <w:tc>
          <w:tcPr>
            <w:tcW w:w="709" w:type="dxa"/>
            <w:tcBorders>
              <w:top w:val="single" w:sz="4" w:space="0" w:color="9BC2E6"/>
              <w:left w:val="nil"/>
              <w:bottom w:val="single" w:sz="4" w:space="0" w:color="9BC2E6"/>
              <w:right w:val="nil"/>
            </w:tcBorders>
            <w:vAlign w:val="bottom"/>
          </w:tcPr>
          <w:p w14:paraId="70B1128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987" w:type="dxa"/>
            <w:tcBorders>
              <w:top w:val="single" w:sz="4" w:space="0" w:color="9BC2E6"/>
              <w:left w:val="nil"/>
              <w:bottom w:val="single" w:sz="4" w:space="0" w:color="9BC2E6"/>
              <w:right w:val="single" w:sz="4" w:space="0" w:color="auto"/>
            </w:tcBorders>
            <w:vAlign w:val="bottom"/>
          </w:tcPr>
          <w:p w14:paraId="5421A88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2.10E-02*</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2A4A2B5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-0.0058</w:t>
            </w:r>
          </w:p>
        </w:tc>
        <w:tc>
          <w:tcPr>
            <w:tcW w:w="910" w:type="dxa"/>
            <w:tcBorders>
              <w:top w:val="single" w:sz="4" w:space="0" w:color="9BC2E6"/>
              <w:left w:val="nil"/>
              <w:bottom w:val="single" w:sz="4" w:space="0" w:color="9BC2E6"/>
              <w:right w:val="nil"/>
            </w:tcBorders>
            <w:shd w:val="clear" w:color="auto" w:fill="auto"/>
            <w:noWrap/>
            <w:vAlign w:val="bottom"/>
            <w:hideMark/>
          </w:tcPr>
          <w:p w14:paraId="7A6C7CB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0.0421</w:t>
            </w:r>
          </w:p>
        </w:tc>
        <w:tc>
          <w:tcPr>
            <w:tcW w:w="1188" w:type="dxa"/>
            <w:tcBorders>
              <w:top w:val="single" w:sz="4" w:space="0" w:color="9BC2E6"/>
              <w:left w:val="nil"/>
              <w:bottom w:val="single" w:sz="4" w:space="0" w:color="9BC2E6"/>
              <w:right w:val="nil"/>
            </w:tcBorders>
            <w:shd w:val="clear" w:color="auto" w:fill="auto"/>
            <w:noWrap/>
            <w:vAlign w:val="bottom"/>
            <w:hideMark/>
          </w:tcPr>
          <w:p w14:paraId="2EF984D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8.90E-01</w:t>
            </w:r>
          </w:p>
        </w:tc>
        <w:tc>
          <w:tcPr>
            <w:tcW w:w="595" w:type="dxa"/>
            <w:tcBorders>
              <w:top w:val="single" w:sz="4" w:space="0" w:color="9BC2E6"/>
              <w:left w:val="nil"/>
              <w:bottom w:val="single" w:sz="4" w:space="0" w:color="9BC2E6"/>
              <w:right w:val="nil"/>
            </w:tcBorders>
            <w:shd w:val="clear" w:color="auto" w:fill="auto"/>
            <w:noWrap/>
            <w:vAlign w:val="bottom"/>
            <w:hideMark/>
          </w:tcPr>
          <w:p w14:paraId="35694E5F"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23F0637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-0.0054</w:t>
            </w:r>
          </w:p>
        </w:tc>
        <w:tc>
          <w:tcPr>
            <w:tcW w:w="992" w:type="dxa"/>
            <w:tcBorders>
              <w:top w:val="single" w:sz="4" w:space="0" w:color="9BC2E6"/>
              <w:left w:val="nil"/>
              <w:bottom w:val="single" w:sz="4" w:space="0" w:color="9BC2E6"/>
              <w:right w:val="nil"/>
            </w:tcBorders>
            <w:vAlign w:val="bottom"/>
          </w:tcPr>
          <w:p w14:paraId="582379C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850" w:type="dxa"/>
            <w:tcBorders>
              <w:top w:val="single" w:sz="4" w:space="0" w:color="9BC2E6"/>
              <w:left w:val="nil"/>
              <w:bottom w:val="single" w:sz="4" w:space="0" w:color="9BC2E6"/>
              <w:right w:val="single" w:sz="4" w:space="0" w:color="auto"/>
            </w:tcBorders>
            <w:vAlign w:val="bottom"/>
          </w:tcPr>
          <w:p w14:paraId="6402D88C"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2.68E-02</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5C3A613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-0.0678</w:t>
            </w:r>
          </w:p>
        </w:tc>
        <w:tc>
          <w:tcPr>
            <w:tcW w:w="992" w:type="dxa"/>
            <w:tcBorders>
              <w:top w:val="single" w:sz="4" w:space="0" w:color="9BC2E6"/>
              <w:left w:val="nil"/>
              <w:bottom w:val="single" w:sz="4" w:space="0" w:color="9BC2E6"/>
              <w:right w:val="nil"/>
            </w:tcBorders>
            <w:shd w:val="clear" w:color="auto" w:fill="auto"/>
            <w:noWrap/>
            <w:vAlign w:val="bottom"/>
            <w:hideMark/>
          </w:tcPr>
          <w:p w14:paraId="46B0DD4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0.0639</w:t>
            </w:r>
          </w:p>
        </w:tc>
        <w:tc>
          <w:tcPr>
            <w:tcW w:w="1189" w:type="dxa"/>
            <w:tcBorders>
              <w:top w:val="single" w:sz="4" w:space="0" w:color="9BC2E6"/>
              <w:left w:val="nil"/>
              <w:bottom w:val="single" w:sz="4" w:space="0" w:color="9BC2E6"/>
            </w:tcBorders>
            <w:shd w:val="clear" w:color="auto" w:fill="auto"/>
            <w:noWrap/>
            <w:vAlign w:val="bottom"/>
            <w:hideMark/>
          </w:tcPr>
          <w:p w14:paraId="0A25427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2.89E-01</w:t>
            </w:r>
          </w:p>
        </w:tc>
      </w:tr>
      <w:tr w:rsidR="0039465C" w:rsidRPr="00761677" w14:paraId="53C3B376" w14:textId="77777777" w:rsidTr="0039465C">
        <w:trPr>
          <w:trHeight w:val="315"/>
          <w:jc w:val="center"/>
        </w:trPr>
        <w:tc>
          <w:tcPr>
            <w:tcW w:w="2127" w:type="dxa"/>
            <w:tcBorders>
              <w:top w:val="single" w:sz="4" w:space="0" w:color="9BC2E6"/>
              <w:bottom w:val="single" w:sz="8" w:space="0" w:color="auto"/>
              <w:right w:val="nil"/>
            </w:tcBorders>
            <w:shd w:val="clear" w:color="DDEBF7" w:fill="DDEBF7"/>
            <w:noWrap/>
            <w:vAlign w:val="bottom"/>
            <w:hideMark/>
          </w:tcPr>
          <w:p w14:paraId="30CF74F1"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LDL</w:t>
            </w:r>
          </w:p>
        </w:tc>
        <w:tc>
          <w:tcPr>
            <w:tcW w:w="992" w:type="dxa"/>
            <w:tcBorders>
              <w:top w:val="single" w:sz="4" w:space="0" w:color="9BC2E6"/>
              <w:left w:val="nil"/>
              <w:bottom w:val="single" w:sz="8" w:space="0" w:color="auto"/>
              <w:right w:val="nil"/>
            </w:tcBorders>
            <w:shd w:val="clear" w:color="DDEBF7" w:fill="DDEBF7"/>
            <w:vAlign w:val="bottom"/>
          </w:tcPr>
          <w:p w14:paraId="21C6071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0.0051</w:t>
            </w:r>
          </w:p>
        </w:tc>
        <w:tc>
          <w:tcPr>
            <w:tcW w:w="709" w:type="dxa"/>
            <w:tcBorders>
              <w:top w:val="single" w:sz="4" w:space="0" w:color="9BC2E6"/>
              <w:left w:val="nil"/>
              <w:bottom w:val="single" w:sz="8" w:space="0" w:color="auto"/>
              <w:right w:val="nil"/>
            </w:tcBorders>
            <w:shd w:val="clear" w:color="DDEBF7" w:fill="DDEBF7"/>
            <w:vAlign w:val="bottom"/>
          </w:tcPr>
          <w:p w14:paraId="450AA00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8" w:space="0" w:color="auto"/>
              <w:right w:val="single" w:sz="4" w:space="0" w:color="auto"/>
            </w:tcBorders>
            <w:shd w:val="clear" w:color="DDEBF7" w:fill="DDEBF7"/>
            <w:vAlign w:val="bottom"/>
          </w:tcPr>
          <w:p w14:paraId="43AACA0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1.39E-02*</w:t>
            </w:r>
          </w:p>
        </w:tc>
        <w:tc>
          <w:tcPr>
            <w:tcW w:w="714" w:type="dxa"/>
            <w:tcBorders>
              <w:top w:val="single" w:sz="4" w:space="0" w:color="9BC2E6"/>
              <w:left w:val="single" w:sz="4" w:space="0" w:color="auto"/>
              <w:bottom w:val="single" w:sz="8" w:space="0" w:color="auto"/>
              <w:right w:val="nil"/>
            </w:tcBorders>
            <w:shd w:val="clear" w:color="DDEBF7" w:fill="DDEBF7"/>
            <w:noWrap/>
            <w:vAlign w:val="bottom"/>
            <w:hideMark/>
          </w:tcPr>
          <w:p w14:paraId="0A14FD9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0.0695</w:t>
            </w:r>
          </w:p>
        </w:tc>
        <w:tc>
          <w:tcPr>
            <w:tcW w:w="910" w:type="dxa"/>
            <w:tcBorders>
              <w:top w:val="single" w:sz="4" w:space="0" w:color="9BC2E6"/>
              <w:left w:val="nil"/>
              <w:bottom w:val="single" w:sz="8" w:space="0" w:color="auto"/>
              <w:right w:val="nil"/>
            </w:tcBorders>
            <w:shd w:val="clear" w:color="DDEBF7" w:fill="DDEBF7"/>
            <w:noWrap/>
            <w:vAlign w:val="bottom"/>
            <w:hideMark/>
          </w:tcPr>
          <w:p w14:paraId="6251EA5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0.0635</w:t>
            </w:r>
          </w:p>
        </w:tc>
        <w:tc>
          <w:tcPr>
            <w:tcW w:w="1188" w:type="dxa"/>
            <w:tcBorders>
              <w:top w:val="single" w:sz="4" w:space="0" w:color="9BC2E6"/>
              <w:left w:val="nil"/>
              <w:bottom w:val="single" w:sz="8" w:space="0" w:color="auto"/>
              <w:right w:val="nil"/>
            </w:tcBorders>
            <w:shd w:val="clear" w:color="DDEBF7" w:fill="DDEBF7"/>
            <w:noWrap/>
            <w:vAlign w:val="bottom"/>
            <w:hideMark/>
          </w:tcPr>
          <w:p w14:paraId="7B97ECE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2.74E-01</w:t>
            </w:r>
          </w:p>
        </w:tc>
        <w:tc>
          <w:tcPr>
            <w:tcW w:w="595" w:type="dxa"/>
            <w:tcBorders>
              <w:top w:val="single" w:sz="4" w:space="0" w:color="9BC2E6"/>
              <w:left w:val="nil"/>
              <w:bottom w:val="single" w:sz="4" w:space="0" w:color="9BC2E6"/>
              <w:right w:val="nil"/>
            </w:tcBorders>
            <w:shd w:val="clear" w:color="DDEBF7" w:fill="DDEBF7"/>
            <w:noWrap/>
            <w:vAlign w:val="bottom"/>
            <w:hideMark/>
          </w:tcPr>
          <w:p w14:paraId="0E698B28"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DDEBF7" w:fill="DDEBF7"/>
            <w:vAlign w:val="bottom"/>
          </w:tcPr>
          <w:p w14:paraId="020C3A9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-0.0014</w:t>
            </w:r>
          </w:p>
        </w:tc>
        <w:tc>
          <w:tcPr>
            <w:tcW w:w="992" w:type="dxa"/>
            <w:tcBorders>
              <w:top w:val="single" w:sz="4" w:space="0" w:color="9BC2E6"/>
              <w:left w:val="nil"/>
              <w:bottom w:val="single" w:sz="8" w:space="0" w:color="auto"/>
              <w:right w:val="nil"/>
            </w:tcBorders>
            <w:shd w:val="clear" w:color="DDEBF7" w:fill="DDEBF7"/>
            <w:vAlign w:val="bottom"/>
          </w:tcPr>
          <w:p w14:paraId="2A30DAD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8" w:space="0" w:color="auto"/>
              <w:right w:val="single" w:sz="4" w:space="0" w:color="auto"/>
            </w:tcBorders>
            <w:shd w:val="clear" w:color="DDEBF7" w:fill="DDEBF7"/>
            <w:vAlign w:val="bottom"/>
          </w:tcPr>
          <w:p w14:paraId="2F48737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5.30E-01</w:t>
            </w:r>
          </w:p>
        </w:tc>
        <w:tc>
          <w:tcPr>
            <w:tcW w:w="993" w:type="dxa"/>
            <w:tcBorders>
              <w:top w:val="single" w:sz="4" w:space="0" w:color="9BC2E6"/>
              <w:left w:val="single" w:sz="4" w:space="0" w:color="auto"/>
              <w:bottom w:val="single" w:sz="8" w:space="0" w:color="auto"/>
              <w:right w:val="nil"/>
            </w:tcBorders>
            <w:shd w:val="clear" w:color="DDEBF7" w:fill="DDEBF7"/>
            <w:noWrap/>
            <w:vAlign w:val="bottom"/>
            <w:hideMark/>
          </w:tcPr>
          <w:p w14:paraId="0981F19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0.1571</w:t>
            </w:r>
          </w:p>
        </w:tc>
        <w:tc>
          <w:tcPr>
            <w:tcW w:w="992" w:type="dxa"/>
            <w:tcBorders>
              <w:top w:val="single" w:sz="4" w:space="0" w:color="9BC2E6"/>
              <w:left w:val="nil"/>
              <w:bottom w:val="single" w:sz="8" w:space="0" w:color="auto"/>
              <w:right w:val="nil"/>
            </w:tcBorders>
            <w:shd w:val="clear" w:color="DDEBF7" w:fill="DDEBF7"/>
            <w:noWrap/>
            <w:vAlign w:val="bottom"/>
            <w:hideMark/>
          </w:tcPr>
          <w:p w14:paraId="591E46D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0.1080</w:t>
            </w:r>
          </w:p>
        </w:tc>
        <w:tc>
          <w:tcPr>
            <w:tcW w:w="1189" w:type="dxa"/>
            <w:tcBorders>
              <w:top w:val="single" w:sz="4" w:space="0" w:color="9BC2E6"/>
              <w:left w:val="nil"/>
              <w:bottom w:val="single" w:sz="8" w:space="0" w:color="auto"/>
            </w:tcBorders>
            <w:shd w:val="clear" w:color="DDEBF7" w:fill="DDEBF7"/>
            <w:noWrap/>
            <w:vAlign w:val="bottom"/>
            <w:hideMark/>
          </w:tcPr>
          <w:p w14:paraId="79913C5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1.46E-01</w:t>
            </w:r>
          </w:p>
        </w:tc>
      </w:tr>
      <w:tr w:rsidR="0039465C" w:rsidRPr="00761677" w14:paraId="76ACFE06" w14:textId="77777777" w:rsidTr="0039465C">
        <w:trPr>
          <w:trHeight w:val="211"/>
          <w:jc w:val="center"/>
        </w:trPr>
        <w:tc>
          <w:tcPr>
            <w:tcW w:w="2127" w:type="dxa"/>
            <w:tcBorders>
              <w:top w:val="single" w:sz="8" w:space="0" w:color="auto"/>
              <w:bottom w:val="single" w:sz="8" w:space="0" w:color="auto"/>
              <w:right w:val="nil"/>
            </w:tcBorders>
            <w:shd w:val="clear" w:color="auto" w:fill="auto"/>
            <w:noWrap/>
            <w:vAlign w:val="bottom"/>
            <w:hideMark/>
          </w:tcPr>
          <w:p w14:paraId="15C88D03"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Behavioural-Lifestyle</w:t>
            </w:r>
          </w:p>
        </w:tc>
        <w:tc>
          <w:tcPr>
            <w:tcW w:w="992" w:type="dxa"/>
            <w:tcBorders>
              <w:top w:val="single" w:sz="4" w:space="0" w:color="9BC2E6"/>
              <w:left w:val="nil"/>
              <w:bottom w:val="single" w:sz="8" w:space="0" w:color="auto"/>
              <w:right w:val="nil"/>
            </w:tcBorders>
          </w:tcPr>
          <w:p w14:paraId="49D66915"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tcPr>
          <w:p w14:paraId="418A1EEC"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tcPr>
          <w:p w14:paraId="6AD12AD5"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auto" w:fill="auto"/>
            <w:noWrap/>
            <w:vAlign w:val="bottom"/>
            <w:hideMark/>
          </w:tcPr>
          <w:p w14:paraId="75652B2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auto" w:fill="auto"/>
            <w:noWrap/>
            <w:vAlign w:val="bottom"/>
            <w:hideMark/>
          </w:tcPr>
          <w:p w14:paraId="4536830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auto" w:fill="auto"/>
            <w:noWrap/>
            <w:vAlign w:val="bottom"/>
            <w:hideMark/>
          </w:tcPr>
          <w:p w14:paraId="574CFB4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auto" w:fill="auto"/>
            <w:noWrap/>
            <w:vAlign w:val="bottom"/>
            <w:hideMark/>
          </w:tcPr>
          <w:p w14:paraId="3F51CAC9"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4" w:space="0" w:color="9BC2E6"/>
              <w:left w:val="nil"/>
              <w:bottom w:val="single" w:sz="8" w:space="0" w:color="auto"/>
              <w:right w:val="nil"/>
            </w:tcBorders>
          </w:tcPr>
          <w:p w14:paraId="3FDD46A1"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tcPr>
          <w:p w14:paraId="26EB5E83"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tcPr>
          <w:p w14:paraId="2E95A121"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auto" w:fill="auto"/>
            <w:noWrap/>
            <w:vAlign w:val="bottom"/>
            <w:hideMark/>
          </w:tcPr>
          <w:p w14:paraId="3D534B27"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auto" w:fill="auto"/>
            <w:noWrap/>
            <w:vAlign w:val="bottom"/>
            <w:hideMark/>
          </w:tcPr>
          <w:p w14:paraId="3F76DAA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auto" w:fill="auto"/>
            <w:noWrap/>
            <w:vAlign w:val="bottom"/>
            <w:hideMark/>
          </w:tcPr>
          <w:p w14:paraId="4DB011F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284EF40C"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659A2436"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Alcohol</w:t>
            </w:r>
          </w:p>
        </w:tc>
        <w:tc>
          <w:tcPr>
            <w:tcW w:w="992" w:type="dxa"/>
            <w:tcBorders>
              <w:top w:val="single" w:sz="8" w:space="0" w:color="auto"/>
              <w:left w:val="nil"/>
              <w:bottom w:val="single" w:sz="4" w:space="0" w:color="9BC2E6"/>
              <w:right w:val="nil"/>
            </w:tcBorders>
            <w:shd w:val="clear" w:color="DDEBF7" w:fill="DDEBF7"/>
            <w:vAlign w:val="bottom"/>
          </w:tcPr>
          <w:p w14:paraId="656C2B8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0.0004</w:t>
            </w:r>
          </w:p>
        </w:tc>
        <w:tc>
          <w:tcPr>
            <w:tcW w:w="709" w:type="dxa"/>
            <w:tcBorders>
              <w:top w:val="single" w:sz="8" w:space="0" w:color="auto"/>
              <w:left w:val="nil"/>
              <w:bottom w:val="single" w:sz="4" w:space="0" w:color="9BC2E6"/>
              <w:right w:val="nil"/>
            </w:tcBorders>
            <w:shd w:val="clear" w:color="DDEBF7" w:fill="DDEBF7"/>
            <w:vAlign w:val="bottom"/>
          </w:tcPr>
          <w:p w14:paraId="01CE697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0.0080</w:t>
            </w:r>
          </w:p>
        </w:tc>
        <w:tc>
          <w:tcPr>
            <w:tcW w:w="987" w:type="dxa"/>
            <w:tcBorders>
              <w:top w:val="single" w:sz="8" w:space="0" w:color="auto"/>
              <w:left w:val="nil"/>
              <w:bottom w:val="single" w:sz="4" w:space="0" w:color="9BC2E6"/>
              <w:right w:val="single" w:sz="4" w:space="0" w:color="auto"/>
            </w:tcBorders>
            <w:shd w:val="clear" w:color="DDEBF7" w:fill="DDEBF7"/>
            <w:vAlign w:val="bottom"/>
          </w:tcPr>
          <w:p w14:paraId="66B1573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8.22E-01</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3C6AE5E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0.0531</w:t>
            </w:r>
          </w:p>
        </w:tc>
        <w:tc>
          <w:tcPr>
            <w:tcW w:w="910" w:type="dxa"/>
            <w:tcBorders>
              <w:top w:val="single" w:sz="4" w:space="0" w:color="9BC2E6"/>
              <w:left w:val="nil"/>
              <w:bottom w:val="single" w:sz="4" w:space="0" w:color="9BC2E6"/>
              <w:right w:val="nil"/>
            </w:tcBorders>
            <w:shd w:val="clear" w:color="DDEBF7" w:fill="DDEBF7"/>
            <w:noWrap/>
            <w:vAlign w:val="bottom"/>
            <w:hideMark/>
          </w:tcPr>
          <w:p w14:paraId="6C024CA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0.0857</w:t>
            </w:r>
          </w:p>
        </w:tc>
        <w:tc>
          <w:tcPr>
            <w:tcW w:w="1188" w:type="dxa"/>
            <w:tcBorders>
              <w:top w:val="single" w:sz="4" w:space="0" w:color="9BC2E6"/>
              <w:left w:val="nil"/>
              <w:bottom w:val="single" w:sz="4" w:space="0" w:color="9BC2E6"/>
              <w:right w:val="nil"/>
            </w:tcBorders>
            <w:shd w:val="clear" w:color="DDEBF7" w:fill="DDEBF7"/>
            <w:noWrap/>
            <w:vAlign w:val="bottom"/>
            <w:hideMark/>
          </w:tcPr>
          <w:p w14:paraId="2F442B1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5.36E-01</w:t>
            </w:r>
          </w:p>
        </w:tc>
        <w:tc>
          <w:tcPr>
            <w:tcW w:w="595" w:type="dxa"/>
            <w:tcBorders>
              <w:top w:val="single" w:sz="4" w:space="0" w:color="9BC2E6"/>
              <w:left w:val="nil"/>
              <w:bottom w:val="single" w:sz="4" w:space="0" w:color="9BC2E6"/>
              <w:right w:val="nil"/>
            </w:tcBorders>
            <w:shd w:val="clear" w:color="DDEBF7" w:fill="DDEBF7"/>
            <w:noWrap/>
            <w:vAlign w:val="bottom"/>
            <w:hideMark/>
          </w:tcPr>
          <w:p w14:paraId="6535EBA4"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609DEE0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-2.48E-11</w:t>
            </w:r>
          </w:p>
        </w:tc>
        <w:tc>
          <w:tcPr>
            <w:tcW w:w="992" w:type="dxa"/>
            <w:tcBorders>
              <w:top w:val="single" w:sz="4" w:space="0" w:color="9BC2E6"/>
              <w:left w:val="nil"/>
              <w:bottom w:val="single" w:sz="4" w:space="0" w:color="9BC2E6"/>
              <w:right w:val="nil"/>
            </w:tcBorders>
            <w:shd w:val="clear" w:color="DDEBF7" w:fill="DDEBF7"/>
            <w:vAlign w:val="bottom"/>
          </w:tcPr>
          <w:p w14:paraId="25C29C7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35F9C4C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1.00</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49FF7CB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0.0341</w:t>
            </w:r>
          </w:p>
        </w:tc>
        <w:tc>
          <w:tcPr>
            <w:tcW w:w="992" w:type="dxa"/>
            <w:tcBorders>
              <w:top w:val="single" w:sz="4" w:space="0" w:color="9BC2E6"/>
              <w:left w:val="nil"/>
              <w:bottom w:val="single" w:sz="4" w:space="0" w:color="9BC2E6"/>
              <w:right w:val="nil"/>
            </w:tcBorders>
            <w:shd w:val="clear" w:color="DDEBF7" w:fill="DDEBF7"/>
            <w:noWrap/>
            <w:vAlign w:val="bottom"/>
            <w:hideMark/>
          </w:tcPr>
          <w:p w14:paraId="6960FBB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0.1267</w:t>
            </w:r>
          </w:p>
        </w:tc>
        <w:tc>
          <w:tcPr>
            <w:tcW w:w="1189" w:type="dxa"/>
            <w:tcBorders>
              <w:top w:val="single" w:sz="4" w:space="0" w:color="9BC2E6"/>
              <w:left w:val="nil"/>
              <w:bottom w:val="single" w:sz="4" w:space="0" w:color="9BC2E6"/>
            </w:tcBorders>
            <w:shd w:val="clear" w:color="DDEBF7" w:fill="DDEBF7"/>
            <w:noWrap/>
            <w:vAlign w:val="bottom"/>
            <w:hideMark/>
          </w:tcPr>
          <w:p w14:paraId="48A6210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7.88E-01</w:t>
            </w:r>
          </w:p>
        </w:tc>
      </w:tr>
      <w:tr w:rsidR="0039465C" w:rsidRPr="00761677" w14:paraId="646A5CE2"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77F541A7"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smoking</w:t>
            </w:r>
          </w:p>
        </w:tc>
        <w:tc>
          <w:tcPr>
            <w:tcW w:w="992" w:type="dxa"/>
            <w:tcBorders>
              <w:top w:val="single" w:sz="4" w:space="0" w:color="9BC2E6"/>
              <w:left w:val="nil"/>
              <w:bottom w:val="single" w:sz="4" w:space="0" w:color="9BC2E6"/>
              <w:right w:val="nil"/>
            </w:tcBorders>
            <w:vAlign w:val="bottom"/>
          </w:tcPr>
          <w:p w14:paraId="16E4A6F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-0.0001</w:t>
            </w:r>
          </w:p>
        </w:tc>
        <w:tc>
          <w:tcPr>
            <w:tcW w:w="709" w:type="dxa"/>
            <w:tcBorders>
              <w:top w:val="single" w:sz="4" w:space="0" w:color="9BC2E6"/>
              <w:left w:val="nil"/>
              <w:bottom w:val="single" w:sz="4" w:space="0" w:color="9BC2E6"/>
              <w:right w:val="nil"/>
            </w:tcBorders>
            <w:vAlign w:val="bottom"/>
          </w:tcPr>
          <w:p w14:paraId="5CE54E6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vAlign w:val="bottom"/>
          </w:tcPr>
          <w:p w14:paraId="63FCCF7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9.32E-01</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74B07F4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-0.0328</w:t>
            </w:r>
          </w:p>
        </w:tc>
        <w:tc>
          <w:tcPr>
            <w:tcW w:w="910" w:type="dxa"/>
            <w:tcBorders>
              <w:top w:val="single" w:sz="4" w:space="0" w:color="9BC2E6"/>
              <w:left w:val="nil"/>
              <w:bottom w:val="single" w:sz="4" w:space="0" w:color="9BC2E6"/>
              <w:right w:val="nil"/>
            </w:tcBorders>
            <w:shd w:val="clear" w:color="auto" w:fill="auto"/>
            <w:noWrap/>
            <w:vAlign w:val="bottom"/>
            <w:hideMark/>
          </w:tcPr>
          <w:p w14:paraId="320F4EE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0.0479</w:t>
            </w:r>
          </w:p>
        </w:tc>
        <w:tc>
          <w:tcPr>
            <w:tcW w:w="1188" w:type="dxa"/>
            <w:tcBorders>
              <w:top w:val="single" w:sz="4" w:space="0" w:color="9BC2E6"/>
              <w:left w:val="nil"/>
              <w:bottom w:val="single" w:sz="4" w:space="0" w:color="9BC2E6"/>
              <w:right w:val="nil"/>
            </w:tcBorders>
            <w:shd w:val="clear" w:color="auto" w:fill="auto"/>
            <w:noWrap/>
            <w:vAlign w:val="bottom"/>
            <w:hideMark/>
          </w:tcPr>
          <w:p w14:paraId="1052259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4.93E-01</w:t>
            </w:r>
          </w:p>
        </w:tc>
        <w:tc>
          <w:tcPr>
            <w:tcW w:w="595" w:type="dxa"/>
            <w:tcBorders>
              <w:top w:val="single" w:sz="4" w:space="0" w:color="9BC2E6"/>
              <w:left w:val="nil"/>
              <w:bottom w:val="single" w:sz="4" w:space="0" w:color="9BC2E6"/>
              <w:right w:val="nil"/>
            </w:tcBorders>
            <w:shd w:val="clear" w:color="auto" w:fill="auto"/>
            <w:noWrap/>
            <w:vAlign w:val="bottom"/>
            <w:hideMark/>
          </w:tcPr>
          <w:p w14:paraId="3A79FF5B"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7546218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2.24E-11</w:t>
            </w:r>
          </w:p>
        </w:tc>
        <w:tc>
          <w:tcPr>
            <w:tcW w:w="992" w:type="dxa"/>
            <w:tcBorders>
              <w:top w:val="single" w:sz="4" w:space="0" w:color="9BC2E6"/>
              <w:left w:val="nil"/>
              <w:bottom w:val="single" w:sz="4" w:space="0" w:color="9BC2E6"/>
              <w:right w:val="nil"/>
            </w:tcBorders>
            <w:vAlign w:val="bottom"/>
          </w:tcPr>
          <w:p w14:paraId="1E81C96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vAlign w:val="bottom"/>
          </w:tcPr>
          <w:p w14:paraId="7417800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1.00</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44986F8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-0.0238</w:t>
            </w:r>
          </w:p>
        </w:tc>
        <w:tc>
          <w:tcPr>
            <w:tcW w:w="992" w:type="dxa"/>
            <w:tcBorders>
              <w:top w:val="single" w:sz="4" w:space="0" w:color="9BC2E6"/>
              <w:left w:val="nil"/>
              <w:bottom w:val="single" w:sz="4" w:space="0" w:color="9BC2E6"/>
              <w:right w:val="nil"/>
            </w:tcBorders>
            <w:shd w:val="clear" w:color="auto" w:fill="auto"/>
            <w:noWrap/>
            <w:vAlign w:val="bottom"/>
            <w:hideMark/>
          </w:tcPr>
          <w:p w14:paraId="26FC65B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0.0778</w:t>
            </w:r>
          </w:p>
        </w:tc>
        <w:tc>
          <w:tcPr>
            <w:tcW w:w="1189" w:type="dxa"/>
            <w:tcBorders>
              <w:top w:val="single" w:sz="4" w:space="0" w:color="9BC2E6"/>
              <w:left w:val="nil"/>
              <w:bottom w:val="single" w:sz="4" w:space="0" w:color="9BC2E6"/>
            </w:tcBorders>
            <w:shd w:val="clear" w:color="auto" w:fill="auto"/>
            <w:noWrap/>
            <w:vAlign w:val="bottom"/>
            <w:hideMark/>
          </w:tcPr>
          <w:p w14:paraId="3BD7E49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7.60E-01</w:t>
            </w:r>
          </w:p>
        </w:tc>
      </w:tr>
      <w:tr w:rsidR="0039465C" w:rsidRPr="00761677" w14:paraId="4D08384D"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5F7A41FC"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Education</w:t>
            </w:r>
          </w:p>
        </w:tc>
        <w:tc>
          <w:tcPr>
            <w:tcW w:w="992" w:type="dxa"/>
            <w:tcBorders>
              <w:top w:val="single" w:sz="4" w:space="0" w:color="9BC2E6"/>
              <w:left w:val="nil"/>
              <w:bottom w:val="single" w:sz="4" w:space="0" w:color="9BC2E6"/>
              <w:right w:val="nil"/>
            </w:tcBorders>
            <w:shd w:val="clear" w:color="DDEBF7" w:fill="DDEBF7"/>
            <w:vAlign w:val="bottom"/>
          </w:tcPr>
          <w:p w14:paraId="7042525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0.0013</w:t>
            </w:r>
          </w:p>
        </w:tc>
        <w:tc>
          <w:tcPr>
            <w:tcW w:w="709" w:type="dxa"/>
            <w:tcBorders>
              <w:top w:val="single" w:sz="4" w:space="0" w:color="9BC2E6"/>
              <w:left w:val="nil"/>
              <w:bottom w:val="single" w:sz="4" w:space="0" w:color="9BC2E6"/>
              <w:right w:val="nil"/>
            </w:tcBorders>
            <w:shd w:val="clear" w:color="DDEBF7" w:fill="DDEBF7"/>
            <w:vAlign w:val="bottom"/>
          </w:tcPr>
          <w:p w14:paraId="3B5E904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35D0D8C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5.16E-01</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2818B82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0.0339</w:t>
            </w:r>
          </w:p>
        </w:tc>
        <w:tc>
          <w:tcPr>
            <w:tcW w:w="910" w:type="dxa"/>
            <w:tcBorders>
              <w:top w:val="single" w:sz="4" w:space="0" w:color="9BC2E6"/>
              <w:left w:val="nil"/>
              <w:bottom w:val="single" w:sz="4" w:space="0" w:color="9BC2E6"/>
              <w:right w:val="nil"/>
            </w:tcBorders>
            <w:shd w:val="clear" w:color="DDEBF7" w:fill="DDEBF7"/>
            <w:noWrap/>
            <w:vAlign w:val="bottom"/>
            <w:hideMark/>
          </w:tcPr>
          <w:p w14:paraId="575DD86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0.0394</w:t>
            </w:r>
          </w:p>
        </w:tc>
        <w:tc>
          <w:tcPr>
            <w:tcW w:w="1188" w:type="dxa"/>
            <w:tcBorders>
              <w:top w:val="single" w:sz="4" w:space="0" w:color="9BC2E6"/>
              <w:left w:val="nil"/>
              <w:bottom w:val="single" w:sz="4" w:space="0" w:color="9BC2E6"/>
              <w:right w:val="nil"/>
            </w:tcBorders>
            <w:shd w:val="clear" w:color="DDEBF7" w:fill="DDEBF7"/>
            <w:noWrap/>
            <w:vAlign w:val="bottom"/>
            <w:hideMark/>
          </w:tcPr>
          <w:p w14:paraId="4642F92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3.90E-01</w:t>
            </w:r>
          </w:p>
        </w:tc>
        <w:tc>
          <w:tcPr>
            <w:tcW w:w="595" w:type="dxa"/>
            <w:tcBorders>
              <w:top w:val="single" w:sz="4" w:space="0" w:color="9BC2E6"/>
              <w:left w:val="nil"/>
              <w:bottom w:val="single" w:sz="4" w:space="0" w:color="9BC2E6"/>
              <w:right w:val="nil"/>
            </w:tcBorders>
            <w:shd w:val="clear" w:color="DDEBF7" w:fill="DDEBF7"/>
            <w:noWrap/>
            <w:vAlign w:val="bottom"/>
            <w:hideMark/>
          </w:tcPr>
          <w:p w14:paraId="125C0C15"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704831B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6.80E-11</w:t>
            </w:r>
          </w:p>
        </w:tc>
        <w:tc>
          <w:tcPr>
            <w:tcW w:w="992" w:type="dxa"/>
            <w:tcBorders>
              <w:top w:val="single" w:sz="4" w:space="0" w:color="9BC2E6"/>
              <w:left w:val="nil"/>
              <w:bottom w:val="single" w:sz="4" w:space="0" w:color="9BC2E6"/>
              <w:right w:val="nil"/>
            </w:tcBorders>
            <w:shd w:val="clear" w:color="DDEBF7" w:fill="DDEBF7"/>
            <w:vAlign w:val="bottom"/>
          </w:tcPr>
          <w:p w14:paraId="1CA8C44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117F911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1.00</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65ED23D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0.1271</w:t>
            </w:r>
          </w:p>
        </w:tc>
        <w:tc>
          <w:tcPr>
            <w:tcW w:w="992" w:type="dxa"/>
            <w:tcBorders>
              <w:top w:val="single" w:sz="4" w:space="0" w:color="9BC2E6"/>
              <w:left w:val="nil"/>
              <w:bottom w:val="single" w:sz="4" w:space="0" w:color="9BC2E6"/>
              <w:right w:val="nil"/>
            </w:tcBorders>
            <w:shd w:val="clear" w:color="DDEBF7" w:fill="DDEBF7"/>
            <w:noWrap/>
            <w:vAlign w:val="bottom"/>
            <w:hideMark/>
          </w:tcPr>
          <w:p w14:paraId="5586150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0.0672</w:t>
            </w:r>
          </w:p>
        </w:tc>
        <w:tc>
          <w:tcPr>
            <w:tcW w:w="1189" w:type="dxa"/>
            <w:tcBorders>
              <w:top w:val="single" w:sz="4" w:space="0" w:color="9BC2E6"/>
              <w:left w:val="nil"/>
              <w:bottom w:val="single" w:sz="4" w:space="0" w:color="9BC2E6"/>
            </w:tcBorders>
            <w:shd w:val="clear" w:color="DDEBF7" w:fill="DDEBF7"/>
            <w:noWrap/>
            <w:vAlign w:val="bottom"/>
            <w:hideMark/>
          </w:tcPr>
          <w:p w14:paraId="13E1806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5.86E-02*</w:t>
            </w:r>
          </w:p>
        </w:tc>
      </w:tr>
      <w:tr w:rsidR="0039465C" w:rsidRPr="00761677" w14:paraId="73E3DF6B" w14:textId="77777777" w:rsidTr="0039465C">
        <w:trPr>
          <w:trHeight w:val="315"/>
          <w:jc w:val="center"/>
        </w:trPr>
        <w:tc>
          <w:tcPr>
            <w:tcW w:w="2127" w:type="dxa"/>
            <w:tcBorders>
              <w:top w:val="single" w:sz="4" w:space="0" w:color="9BC2E6"/>
              <w:bottom w:val="single" w:sz="8" w:space="0" w:color="auto"/>
              <w:right w:val="nil"/>
            </w:tcBorders>
            <w:shd w:val="clear" w:color="auto" w:fill="auto"/>
            <w:noWrap/>
            <w:vAlign w:val="bottom"/>
            <w:hideMark/>
          </w:tcPr>
          <w:p w14:paraId="4F64BAFD"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Townsend</w:t>
            </w:r>
          </w:p>
        </w:tc>
        <w:tc>
          <w:tcPr>
            <w:tcW w:w="992" w:type="dxa"/>
            <w:tcBorders>
              <w:top w:val="single" w:sz="4" w:space="0" w:color="9BC2E6"/>
              <w:left w:val="nil"/>
              <w:bottom w:val="single" w:sz="8" w:space="0" w:color="auto"/>
              <w:right w:val="nil"/>
            </w:tcBorders>
            <w:vAlign w:val="bottom"/>
          </w:tcPr>
          <w:p w14:paraId="66664DA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-1.28E-05</w:t>
            </w:r>
          </w:p>
        </w:tc>
        <w:tc>
          <w:tcPr>
            <w:tcW w:w="709" w:type="dxa"/>
            <w:tcBorders>
              <w:top w:val="single" w:sz="4" w:space="0" w:color="9BC2E6"/>
              <w:left w:val="nil"/>
              <w:bottom w:val="single" w:sz="8" w:space="0" w:color="auto"/>
              <w:right w:val="nil"/>
            </w:tcBorders>
            <w:vAlign w:val="bottom"/>
          </w:tcPr>
          <w:p w14:paraId="7DBE066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8" w:space="0" w:color="auto"/>
              <w:right w:val="single" w:sz="4" w:space="0" w:color="auto"/>
            </w:tcBorders>
            <w:vAlign w:val="bottom"/>
          </w:tcPr>
          <w:p w14:paraId="7E07F46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9.95E-01</w:t>
            </w:r>
          </w:p>
        </w:tc>
        <w:tc>
          <w:tcPr>
            <w:tcW w:w="714" w:type="dxa"/>
            <w:tcBorders>
              <w:top w:val="single" w:sz="4" w:space="0" w:color="9BC2E6"/>
              <w:left w:val="single" w:sz="4" w:space="0" w:color="auto"/>
              <w:bottom w:val="single" w:sz="8" w:space="0" w:color="auto"/>
              <w:right w:val="nil"/>
            </w:tcBorders>
            <w:shd w:val="clear" w:color="auto" w:fill="auto"/>
            <w:noWrap/>
            <w:vAlign w:val="bottom"/>
            <w:hideMark/>
          </w:tcPr>
          <w:p w14:paraId="1239128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0.0219</w:t>
            </w:r>
          </w:p>
        </w:tc>
        <w:tc>
          <w:tcPr>
            <w:tcW w:w="910" w:type="dxa"/>
            <w:tcBorders>
              <w:top w:val="single" w:sz="4" w:space="0" w:color="9BC2E6"/>
              <w:left w:val="nil"/>
              <w:bottom w:val="single" w:sz="8" w:space="0" w:color="auto"/>
              <w:right w:val="nil"/>
            </w:tcBorders>
            <w:shd w:val="clear" w:color="auto" w:fill="auto"/>
            <w:noWrap/>
            <w:vAlign w:val="bottom"/>
            <w:hideMark/>
          </w:tcPr>
          <w:p w14:paraId="3288948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0.0906</w:t>
            </w:r>
          </w:p>
        </w:tc>
        <w:tc>
          <w:tcPr>
            <w:tcW w:w="1188" w:type="dxa"/>
            <w:tcBorders>
              <w:top w:val="single" w:sz="4" w:space="0" w:color="9BC2E6"/>
              <w:left w:val="nil"/>
              <w:bottom w:val="single" w:sz="8" w:space="0" w:color="auto"/>
              <w:right w:val="nil"/>
            </w:tcBorders>
            <w:shd w:val="clear" w:color="auto" w:fill="auto"/>
            <w:noWrap/>
            <w:vAlign w:val="bottom"/>
            <w:hideMark/>
          </w:tcPr>
          <w:p w14:paraId="3CB7679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8.09E-01</w:t>
            </w:r>
          </w:p>
        </w:tc>
        <w:tc>
          <w:tcPr>
            <w:tcW w:w="595" w:type="dxa"/>
            <w:tcBorders>
              <w:top w:val="single" w:sz="4" w:space="0" w:color="9BC2E6"/>
              <w:left w:val="nil"/>
              <w:bottom w:val="single" w:sz="4" w:space="0" w:color="9BC2E6"/>
              <w:right w:val="nil"/>
            </w:tcBorders>
            <w:shd w:val="clear" w:color="auto" w:fill="auto"/>
            <w:noWrap/>
            <w:vAlign w:val="bottom"/>
            <w:hideMark/>
          </w:tcPr>
          <w:p w14:paraId="630F1168"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vAlign w:val="bottom"/>
          </w:tcPr>
          <w:p w14:paraId="541BAA0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-1.00E-11</w:t>
            </w:r>
          </w:p>
        </w:tc>
        <w:tc>
          <w:tcPr>
            <w:tcW w:w="992" w:type="dxa"/>
            <w:tcBorders>
              <w:top w:val="single" w:sz="4" w:space="0" w:color="9BC2E6"/>
              <w:left w:val="nil"/>
              <w:bottom w:val="single" w:sz="8" w:space="0" w:color="auto"/>
              <w:right w:val="nil"/>
            </w:tcBorders>
            <w:vAlign w:val="bottom"/>
          </w:tcPr>
          <w:p w14:paraId="4456DA4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850" w:type="dxa"/>
            <w:tcBorders>
              <w:top w:val="single" w:sz="4" w:space="0" w:color="9BC2E6"/>
              <w:left w:val="nil"/>
              <w:bottom w:val="single" w:sz="8" w:space="0" w:color="auto"/>
              <w:right w:val="single" w:sz="4" w:space="0" w:color="auto"/>
            </w:tcBorders>
            <w:vAlign w:val="bottom"/>
          </w:tcPr>
          <w:p w14:paraId="5300F32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1.00</w:t>
            </w:r>
          </w:p>
        </w:tc>
        <w:tc>
          <w:tcPr>
            <w:tcW w:w="993" w:type="dxa"/>
            <w:tcBorders>
              <w:top w:val="single" w:sz="4" w:space="0" w:color="9BC2E6"/>
              <w:left w:val="single" w:sz="4" w:space="0" w:color="auto"/>
              <w:bottom w:val="single" w:sz="8" w:space="0" w:color="auto"/>
              <w:right w:val="nil"/>
            </w:tcBorders>
            <w:shd w:val="clear" w:color="auto" w:fill="auto"/>
            <w:noWrap/>
            <w:vAlign w:val="bottom"/>
            <w:hideMark/>
          </w:tcPr>
          <w:p w14:paraId="667C970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-0.1341</w:t>
            </w:r>
          </w:p>
        </w:tc>
        <w:tc>
          <w:tcPr>
            <w:tcW w:w="992" w:type="dxa"/>
            <w:tcBorders>
              <w:top w:val="single" w:sz="4" w:space="0" w:color="9BC2E6"/>
              <w:left w:val="nil"/>
              <w:bottom w:val="single" w:sz="8" w:space="0" w:color="auto"/>
              <w:right w:val="nil"/>
            </w:tcBorders>
            <w:shd w:val="clear" w:color="auto" w:fill="auto"/>
            <w:noWrap/>
            <w:vAlign w:val="bottom"/>
            <w:hideMark/>
          </w:tcPr>
          <w:p w14:paraId="54B9BC8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0.1422</w:t>
            </w:r>
          </w:p>
        </w:tc>
        <w:tc>
          <w:tcPr>
            <w:tcW w:w="1189" w:type="dxa"/>
            <w:tcBorders>
              <w:top w:val="single" w:sz="4" w:space="0" w:color="9BC2E6"/>
              <w:left w:val="nil"/>
              <w:bottom w:val="single" w:sz="8" w:space="0" w:color="auto"/>
            </w:tcBorders>
            <w:shd w:val="clear" w:color="auto" w:fill="auto"/>
            <w:noWrap/>
            <w:vAlign w:val="bottom"/>
            <w:hideMark/>
          </w:tcPr>
          <w:p w14:paraId="7483807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3.46E-01</w:t>
            </w:r>
          </w:p>
        </w:tc>
      </w:tr>
      <w:tr w:rsidR="0039465C" w:rsidRPr="00761677" w14:paraId="3161A1B5" w14:textId="77777777" w:rsidTr="0039465C">
        <w:trPr>
          <w:trHeight w:val="133"/>
          <w:jc w:val="center"/>
        </w:trPr>
        <w:tc>
          <w:tcPr>
            <w:tcW w:w="2127" w:type="dxa"/>
            <w:tcBorders>
              <w:top w:val="single" w:sz="8" w:space="0" w:color="auto"/>
              <w:bottom w:val="single" w:sz="8" w:space="0" w:color="auto"/>
              <w:right w:val="nil"/>
            </w:tcBorders>
            <w:shd w:val="clear" w:color="DDEBF7" w:fill="DDEBF7"/>
            <w:noWrap/>
            <w:vAlign w:val="bottom"/>
            <w:hideMark/>
          </w:tcPr>
          <w:p w14:paraId="07FF00B0"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Cardiac Traits</w:t>
            </w:r>
          </w:p>
        </w:tc>
        <w:tc>
          <w:tcPr>
            <w:tcW w:w="992" w:type="dxa"/>
            <w:tcBorders>
              <w:top w:val="single" w:sz="4" w:space="0" w:color="9BC2E6"/>
              <w:left w:val="nil"/>
              <w:bottom w:val="single" w:sz="8" w:space="0" w:color="auto"/>
              <w:right w:val="nil"/>
            </w:tcBorders>
            <w:shd w:val="clear" w:color="DDEBF7" w:fill="DDEBF7"/>
          </w:tcPr>
          <w:p w14:paraId="5CCA1A4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shd w:val="clear" w:color="DDEBF7" w:fill="DDEBF7"/>
          </w:tcPr>
          <w:p w14:paraId="50600F48"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shd w:val="clear" w:color="DDEBF7" w:fill="DDEBF7"/>
          </w:tcPr>
          <w:p w14:paraId="10371B0B"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DDEBF7" w:fill="DDEBF7"/>
            <w:noWrap/>
            <w:vAlign w:val="bottom"/>
            <w:hideMark/>
          </w:tcPr>
          <w:p w14:paraId="2D153F5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DDEBF7" w:fill="DDEBF7"/>
            <w:noWrap/>
            <w:vAlign w:val="bottom"/>
            <w:hideMark/>
          </w:tcPr>
          <w:p w14:paraId="232B343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DDEBF7" w:fill="DDEBF7"/>
            <w:noWrap/>
            <w:vAlign w:val="bottom"/>
            <w:hideMark/>
          </w:tcPr>
          <w:p w14:paraId="4B7DD188"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DDEBF7" w:fill="DDEBF7"/>
            <w:noWrap/>
            <w:vAlign w:val="bottom"/>
            <w:hideMark/>
          </w:tcPr>
          <w:p w14:paraId="34DC1BCF"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4" w:space="0" w:color="9BC2E6"/>
              <w:left w:val="nil"/>
              <w:bottom w:val="single" w:sz="8" w:space="0" w:color="auto"/>
              <w:right w:val="nil"/>
            </w:tcBorders>
            <w:shd w:val="clear" w:color="DDEBF7" w:fill="DDEBF7"/>
          </w:tcPr>
          <w:p w14:paraId="7B23A006"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shd w:val="clear" w:color="DDEBF7" w:fill="DDEBF7"/>
          </w:tcPr>
          <w:p w14:paraId="20BEFF7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shd w:val="clear" w:color="DDEBF7" w:fill="DDEBF7"/>
          </w:tcPr>
          <w:p w14:paraId="5A5C3B3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DDEBF7" w:fill="DDEBF7"/>
            <w:noWrap/>
            <w:vAlign w:val="bottom"/>
            <w:hideMark/>
          </w:tcPr>
          <w:p w14:paraId="1F59BBC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DDEBF7" w:fill="DDEBF7"/>
            <w:noWrap/>
            <w:vAlign w:val="bottom"/>
            <w:hideMark/>
          </w:tcPr>
          <w:p w14:paraId="508482C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DDEBF7" w:fill="DDEBF7"/>
            <w:noWrap/>
            <w:vAlign w:val="bottom"/>
            <w:hideMark/>
          </w:tcPr>
          <w:p w14:paraId="0698DCF7"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0CBC18FA"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09857C84"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Systolic Blood Pressure</w:t>
            </w:r>
          </w:p>
        </w:tc>
        <w:tc>
          <w:tcPr>
            <w:tcW w:w="992" w:type="dxa"/>
            <w:tcBorders>
              <w:top w:val="single" w:sz="4" w:space="0" w:color="9BC2E6"/>
              <w:left w:val="nil"/>
              <w:bottom w:val="single" w:sz="4" w:space="0" w:color="9BC2E6"/>
              <w:right w:val="nil"/>
            </w:tcBorders>
            <w:vAlign w:val="bottom"/>
          </w:tcPr>
          <w:p w14:paraId="61068CA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0.0018</w:t>
            </w:r>
          </w:p>
        </w:tc>
        <w:tc>
          <w:tcPr>
            <w:tcW w:w="709" w:type="dxa"/>
            <w:tcBorders>
              <w:top w:val="single" w:sz="4" w:space="0" w:color="9BC2E6"/>
              <w:left w:val="nil"/>
              <w:bottom w:val="single" w:sz="4" w:space="0" w:color="9BC2E6"/>
              <w:right w:val="nil"/>
            </w:tcBorders>
            <w:vAlign w:val="bottom"/>
          </w:tcPr>
          <w:p w14:paraId="534F8F9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4" w:space="0" w:color="9BC2E6"/>
              <w:right w:val="single" w:sz="4" w:space="0" w:color="auto"/>
            </w:tcBorders>
            <w:vAlign w:val="bottom"/>
          </w:tcPr>
          <w:p w14:paraId="2E440C9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4.00E-01</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03A3BEF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-0.0365</w:t>
            </w:r>
          </w:p>
        </w:tc>
        <w:tc>
          <w:tcPr>
            <w:tcW w:w="910" w:type="dxa"/>
            <w:tcBorders>
              <w:top w:val="single" w:sz="4" w:space="0" w:color="9BC2E6"/>
              <w:left w:val="nil"/>
              <w:bottom w:val="single" w:sz="4" w:space="0" w:color="9BC2E6"/>
              <w:right w:val="nil"/>
            </w:tcBorders>
            <w:shd w:val="clear" w:color="auto" w:fill="auto"/>
            <w:noWrap/>
            <w:vAlign w:val="bottom"/>
            <w:hideMark/>
          </w:tcPr>
          <w:p w14:paraId="3BE1055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0.0439</w:t>
            </w:r>
          </w:p>
        </w:tc>
        <w:tc>
          <w:tcPr>
            <w:tcW w:w="1188" w:type="dxa"/>
            <w:tcBorders>
              <w:top w:val="single" w:sz="4" w:space="0" w:color="9BC2E6"/>
              <w:left w:val="nil"/>
              <w:bottom w:val="single" w:sz="4" w:space="0" w:color="9BC2E6"/>
              <w:right w:val="nil"/>
            </w:tcBorders>
            <w:shd w:val="clear" w:color="auto" w:fill="auto"/>
            <w:noWrap/>
            <w:vAlign w:val="bottom"/>
            <w:hideMark/>
          </w:tcPr>
          <w:p w14:paraId="4296694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4.06E-01</w:t>
            </w:r>
          </w:p>
        </w:tc>
        <w:tc>
          <w:tcPr>
            <w:tcW w:w="595" w:type="dxa"/>
            <w:tcBorders>
              <w:top w:val="single" w:sz="4" w:space="0" w:color="9BC2E6"/>
              <w:left w:val="nil"/>
              <w:bottom w:val="single" w:sz="4" w:space="0" w:color="9BC2E6"/>
              <w:right w:val="nil"/>
            </w:tcBorders>
            <w:shd w:val="clear" w:color="auto" w:fill="auto"/>
            <w:noWrap/>
            <w:vAlign w:val="bottom"/>
            <w:hideMark/>
          </w:tcPr>
          <w:p w14:paraId="1F522CCD"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2E8D840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-0.0015</w:t>
            </w:r>
          </w:p>
        </w:tc>
        <w:tc>
          <w:tcPr>
            <w:tcW w:w="992" w:type="dxa"/>
            <w:tcBorders>
              <w:top w:val="single" w:sz="4" w:space="0" w:color="9BC2E6"/>
              <w:left w:val="nil"/>
              <w:bottom w:val="single" w:sz="4" w:space="0" w:color="9BC2E6"/>
              <w:right w:val="nil"/>
            </w:tcBorders>
            <w:vAlign w:val="bottom"/>
          </w:tcPr>
          <w:p w14:paraId="060F967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vAlign w:val="bottom"/>
          </w:tcPr>
          <w:p w14:paraId="1F0BAEA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4.93E-01</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1E38976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-0.0784</w:t>
            </w:r>
          </w:p>
        </w:tc>
        <w:tc>
          <w:tcPr>
            <w:tcW w:w="992" w:type="dxa"/>
            <w:tcBorders>
              <w:top w:val="single" w:sz="4" w:space="0" w:color="9BC2E6"/>
              <w:left w:val="nil"/>
              <w:bottom w:val="single" w:sz="4" w:space="0" w:color="9BC2E6"/>
              <w:right w:val="nil"/>
            </w:tcBorders>
            <w:shd w:val="clear" w:color="auto" w:fill="auto"/>
            <w:noWrap/>
            <w:vAlign w:val="bottom"/>
            <w:hideMark/>
          </w:tcPr>
          <w:p w14:paraId="7C146C7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0.068</w:t>
            </w:r>
          </w:p>
        </w:tc>
        <w:tc>
          <w:tcPr>
            <w:tcW w:w="1189" w:type="dxa"/>
            <w:tcBorders>
              <w:top w:val="single" w:sz="4" w:space="0" w:color="9BC2E6"/>
              <w:left w:val="nil"/>
              <w:bottom w:val="single" w:sz="4" w:space="0" w:color="9BC2E6"/>
            </w:tcBorders>
            <w:shd w:val="clear" w:color="auto" w:fill="auto"/>
            <w:noWrap/>
            <w:vAlign w:val="bottom"/>
            <w:hideMark/>
          </w:tcPr>
          <w:p w14:paraId="3691A6E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2.49E-01</w:t>
            </w:r>
          </w:p>
        </w:tc>
      </w:tr>
      <w:tr w:rsidR="0039465C" w:rsidRPr="00761677" w14:paraId="29039BA7"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2716DF60"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Diastolic Blood Pressure</w:t>
            </w:r>
          </w:p>
        </w:tc>
        <w:tc>
          <w:tcPr>
            <w:tcW w:w="992" w:type="dxa"/>
            <w:tcBorders>
              <w:top w:val="single" w:sz="4" w:space="0" w:color="9BC2E6"/>
              <w:left w:val="nil"/>
              <w:bottom w:val="single" w:sz="4" w:space="0" w:color="9BC2E6"/>
              <w:right w:val="nil"/>
            </w:tcBorders>
            <w:shd w:val="clear" w:color="DDEBF7" w:fill="DDEBF7"/>
            <w:vAlign w:val="bottom"/>
          </w:tcPr>
          <w:p w14:paraId="3384345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0.0067</w:t>
            </w:r>
          </w:p>
        </w:tc>
        <w:tc>
          <w:tcPr>
            <w:tcW w:w="709" w:type="dxa"/>
            <w:tcBorders>
              <w:top w:val="single" w:sz="4" w:space="0" w:color="9BC2E6"/>
              <w:left w:val="nil"/>
              <w:bottom w:val="single" w:sz="4" w:space="0" w:color="9BC2E6"/>
              <w:right w:val="nil"/>
            </w:tcBorders>
            <w:shd w:val="clear" w:color="DDEBF7" w:fill="DDEBF7"/>
            <w:vAlign w:val="bottom"/>
          </w:tcPr>
          <w:p w14:paraId="71D834C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0E6ECF2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1.48E-03*</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4C0ED36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-0.0512</w:t>
            </w:r>
          </w:p>
        </w:tc>
        <w:tc>
          <w:tcPr>
            <w:tcW w:w="910" w:type="dxa"/>
            <w:tcBorders>
              <w:top w:val="single" w:sz="4" w:space="0" w:color="9BC2E6"/>
              <w:left w:val="nil"/>
              <w:bottom w:val="single" w:sz="4" w:space="0" w:color="9BC2E6"/>
              <w:right w:val="nil"/>
            </w:tcBorders>
            <w:shd w:val="clear" w:color="DDEBF7" w:fill="DDEBF7"/>
            <w:noWrap/>
            <w:vAlign w:val="bottom"/>
            <w:hideMark/>
          </w:tcPr>
          <w:p w14:paraId="6FD1F3E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0.0487</w:t>
            </w:r>
          </w:p>
        </w:tc>
        <w:tc>
          <w:tcPr>
            <w:tcW w:w="1188" w:type="dxa"/>
            <w:tcBorders>
              <w:top w:val="single" w:sz="4" w:space="0" w:color="9BC2E6"/>
              <w:left w:val="nil"/>
              <w:bottom w:val="single" w:sz="4" w:space="0" w:color="9BC2E6"/>
              <w:right w:val="nil"/>
            </w:tcBorders>
            <w:shd w:val="clear" w:color="DDEBF7" w:fill="DDEBF7"/>
            <w:noWrap/>
            <w:vAlign w:val="bottom"/>
            <w:hideMark/>
          </w:tcPr>
          <w:p w14:paraId="6486058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2.93E-01</w:t>
            </w:r>
          </w:p>
        </w:tc>
        <w:tc>
          <w:tcPr>
            <w:tcW w:w="595" w:type="dxa"/>
            <w:tcBorders>
              <w:top w:val="single" w:sz="4" w:space="0" w:color="9BC2E6"/>
              <w:left w:val="nil"/>
              <w:bottom w:val="single" w:sz="4" w:space="0" w:color="9BC2E6"/>
              <w:right w:val="nil"/>
            </w:tcBorders>
            <w:shd w:val="clear" w:color="DDEBF7" w:fill="DDEBF7"/>
            <w:noWrap/>
            <w:vAlign w:val="bottom"/>
            <w:hideMark/>
          </w:tcPr>
          <w:p w14:paraId="048F29EC"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0347EB5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0.0023</w:t>
            </w:r>
          </w:p>
        </w:tc>
        <w:tc>
          <w:tcPr>
            <w:tcW w:w="992" w:type="dxa"/>
            <w:tcBorders>
              <w:top w:val="single" w:sz="4" w:space="0" w:color="9BC2E6"/>
              <w:left w:val="nil"/>
              <w:bottom w:val="single" w:sz="4" w:space="0" w:color="9BC2E6"/>
              <w:right w:val="nil"/>
            </w:tcBorders>
            <w:shd w:val="clear" w:color="DDEBF7" w:fill="DDEBF7"/>
            <w:vAlign w:val="bottom"/>
          </w:tcPr>
          <w:p w14:paraId="791C7A0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5482C12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2.74E-01</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3737E45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-0.1209</w:t>
            </w:r>
          </w:p>
        </w:tc>
        <w:tc>
          <w:tcPr>
            <w:tcW w:w="992" w:type="dxa"/>
            <w:tcBorders>
              <w:top w:val="single" w:sz="4" w:space="0" w:color="9BC2E6"/>
              <w:left w:val="nil"/>
              <w:bottom w:val="single" w:sz="4" w:space="0" w:color="9BC2E6"/>
              <w:right w:val="nil"/>
            </w:tcBorders>
            <w:shd w:val="clear" w:color="DDEBF7" w:fill="DDEBF7"/>
            <w:noWrap/>
            <w:vAlign w:val="bottom"/>
            <w:hideMark/>
          </w:tcPr>
          <w:p w14:paraId="763F667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0.0722</w:t>
            </w:r>
          </w:p>
        </w:tc>
        <w:tc>
          <w:tcPr>
            <w:tcW w:w="1189" w:type="dxa"/>
            <w:tcBorders>
              <w:top w:val="single" w:sz="4" w:space="0" w:color="9BC2E6"/>
              <w:left w:val="nil"/>
              <w:bottom w:val="single" w:sz="4" w:space="0" w:color="9BC2E6"/>
            </w:tcBorders>
            <w:shd w:val="clear" w:color="DDEBF7" w:fill="DDEBF7"/>
            <w:noWrap/>
            <w:vAlign w:val="bottom"/>
            <w:hideMark/>
          </w:tcPr>
          <w:p w14:paraId="794A0DE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9.40E-02*</w:t>
            </w:r>
          </w:p>
        </w:tc>
      </w:tr>
      <w:tr w:rsidR="0039465C" w:rsidRPr="00761677" w14:paraId="3E6A3965" w14:textId="77777777" w:rsidTr="0039465C">
        <w:trPr>
          <w:trHeight w:val="300"/>
          <w:jc w:val="center"/>
        </w:trPr>
        <w:tc>
          <w:tcPr>
            <w:tcW w:w="2127" w:type="dxa"/>
            <w:tcBorders>
              <w:top w:val="single" w:sz="4" w:space="0" w:color="9BC2E6"/>
              <w:bottom w:val="single" w:sz="4" w:space="0" w:color="9BC2E6"/>
              <w:right w:val="nil"/>
            </w:tcBorders>
            <w:shd w:val="clear" w:color="auto" w:fill="auto"/>
            <w:noWrap/>
            <w:vAlign w:val="bottom"/>
            <w:hideMark/>
          </w:tcPr>
          <w:p w14:paraId="0A771596"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Cardiovascular Disease</w:t>
            </w:r>
          </w:p>
        </w:tc>
        <w:tc>
          <w:tcPr>
            <w:tcW w:w="992" w:type="dxa"/>
            <w:tcBorders>
              <w:top w:val="single" w:sz="4" w:space="0" w:color="9BC2E6"/>
              <w:left w:val="nil"/>
              <w:bottom w:val="single" w:sz="4" w:space="0" w:color="9BC2E6"/>
              <w:right w:val="nil"/>
            </w:tcBorders>
            <w:vAlign w:val="bottom"/>
          </w:tcPr>
          <w:p w14:paraId="1583CCA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-0.0090</w:t>
            </w:r>
          </w:p>
        </w:tc>
        <w:tc>
          <w:tcPr>
            <w:tcW w:w="709" w:type="dxa"/>
            <w:tcBorders>
              <w:top w:val="single" w:sz="4" w:space="0" w:color="9BC2E6"/>
              <w:left w:val="nil"/>
              <w:bottom w:val="single" w:sz="4" w:space="0" w:color="9BC2E6"/>
              <w:right w:val="nil"/>
            </w:tcBorders>
            <w:vAlign w:val="bottom"/>
          </w:tcPr>
          <w:p w14:paraId="7C4EB5C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0.0020</w:t>
            </w:r>
          </w:p>
        </w:tc>
        <w:tc>
          <w:tcPr>
            <w:tcW w:w="987" w:type="dxa"/>
            <w:tcBorders>
              <w:top w:val="single" w:sz="4" w:space="0" w:color="9BC2E6"/>
              <w:left w:val="nil"/>
              <w:bottom w:val="single" w:sz="4" w:space="0" w:color="9BC2E6"/>
              <w:right w:val="single" w:sz="4" w:space="0" w:color="auto"/>
            </w:tcBorders>
            <w:vAlign w:val="bottom"/>
          </w:tcPr>
          <w:p w14:paraId="72A052F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9.64E-06*</w:t>
            </w:r>
          </w:p>
        </w:tc>
        <w:tc>
          <w:tcPr>
            <w:tcW w:w="714" w:type="dxa"/>
            <w:tcBorders>
              <w:top w:val="single" w:sz="4" w:space="0" w:color="9BC2E6"/>
              <w:left w:val="single" w:sz="4" w:space="0" w:color="auto"/>
              <w:bottom w:val="single" w:sz="4" w:space="0" w:color="9BC2E6"/>
              <w:right w:val="nil"/>
            </w:tcBorders>
            <w:shd w:val="clear" w:color="auto" w:fill="auto"/>
            <w:noWrap/>
            <w:vAlign w:val="bottom"/>
            <w:hideMark/>
          </w:tcPr>
          <w:p w14:paraId="0B9C505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0.0242</w:t>
            </w:r>
          </w:p>
        </w:tc>
        <w:tc>
          <w:tcPr>
            <w:tcW w:w="910" w:type="dxa"/>
            <w:tcBorders>
              <w:top w:val="single" w:sz="4" w:space="0" w:color="9BC2E6"/>
              <w:left w:val="nil"/>
              <w:bottom w:val="single" w:sz="4" w:space="0" w:color="9BC2E6"/>
              <w:right w:val="nil"/>
            </w:tcBorders>
            <w:shd w:val="clear" w:color="auto" w:fill="auto"/>
            <w:noWrap/>
            <w:vAlign w:val="bottom"/>
            <w:hideMark/>
          </w:tcPr>
          <w:p w14:paraId="06C1BA8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0.0703</w:t>
            </w:r>
          </w:p>
        </w:tc>
        <w:tc>
          <w:tcPr>
            <w:tcW w:w="1188" w:type="dxa"/>
            <w:tcBorders>
              <w:top w:val="single" w:sz="4" w:space="0" w:color="9BC2E6"/>
              <w:left w:val="nil"/>
              <w:bottom w:val="single" w:sz="4" w:space="0" w:color="9BC2E6"/>
              <w:right w:val="nil"/>
            </w:tcBorders>
            <w:shd w:val="clear" w:color="auto" w:fill="auto"/>
            <w:noWrap/>
            <w:vAlign w:val="bottom"/>
            <w:hideMark/>
          </w:tcPr>
          <w:p w14:paraId="511E4A2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7.31E-01</w:t>
            </w:r>
          </w:p>
        </w:tc>
        <w:tc>
          <w:tcPr>
            <w:tcW w:w="595" w:type="dxa"/>
            <w:tcBorders>
              <w:top w:val="single" w:sz="4" w:space="0" w:color="9BC2E6"/>
              <w:left w:val="nil"/>
              <w:bottom w:val="single" w:sz="4" w:space="0" w:color="9BC2E6"/>
              <w:right w:val="nil"/>
            </w:tcBorders>
            <w:shd w:val="clear" w:color="auto" w:fill="auto"/>
            <w:noWrap/>
            <w:vAlign w:val="bottom"/>
            <w:hideMark/>
          </w:tcPr>
          <w:p w14:paraId="120F83FA"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vAlign w:val="bottom"/>
          </w:tcPr>
          <w:p w14:paraId="7846BE1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-0.0061</w:t>
            </w:r>
          </w:p>
        </w:tc>
        <w:tc>
          <w:tcPr>
            <w:tcW w:w="992" w:type="dxa"/>
            <w:tcBorders>
              <w:top w:val="single" w:sz="4" w:space="0" w:color="9BC2E6"/>
              <w:left w:val="nil"/>
              <w:bottom w:val="single" w:sz="4" w:space="0" w:color="9BC2E6"/>
              <w:right w:val="nil"/>
            </w:tcBorders>
            <w:vAlign w:val="bottom"/>
          </w:tcPr>
          <w:p w14:paraId="4CF6B7D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vAlign w:val="bottom"/>
          </w:tcPr>
          <w:p w14:paraId="2FF7A453"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3.35E-03</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9BC2E6"/>
              <w:right w:val="nil"/>
            </w:tcBorders>
            <w:shd w:val="clear" w:color="auto" w:fill="auto"/>
            <w:noWrap/>
            <w:vAlign w:val="bottom"/>
            <w:hideMark/>
          </w:tcPr>
          <w:p w14:paraId="4A67C93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0.0572</w:t>
            </w:r>
          </w:p>
        </w:tc>
        <w:tc>
          <w:tcPr>
            <w:tcW w:w="992" w:type="dxa"/>
            <w:tcBorders>
              <w:top w:val="single" w:sz="4" w:space="0" w:color="9BC2E6"/>
              <w:left w:val="nil"/>
              <w:bottom w:val="single" w:sz="4" w:space="0" w:color="9BC2E6"/>
              <w:right w:val="nil"/>
            </w:tcBorders>
            <w:shd w:val="clear" w:color="auto" w:fill="auto"/>
            <w:noWrap/>
            <w:vAlign w:val="bottom"/>
            <w:hideMark/>
          </w:tcPr>
          <w:p w14:paraId="0A9FEEC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0.1134</w:t>
            </w:r>
          </w:p>
        </w:tc>
        <w:tc>
          <w:tcPr>
            <w:tcW w:w="1189" w:type="dxa"/>
            <w:tcBorders>
              <w:top w:val="single" w:sz="4" w:space="0" w:color="9BC2E6"/>
              <w:left w:val="nil"/>
              <w:bottom w:val="single" w:sz="4" w:space="0" w:color="9BC2E6"/>
            </w:tcBorders>
            <w:shd w:val="clear" w:color="auto" w:fill="auto"/>
            <w:noWrap/>
            <w:vAlign w:val="bottom"/>
            <w:hideMark/>
          </w:tcPr>
          <w:p w14:paraId="3497CB9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6.14E-01</w:t>
            </w:r>
          </w:p>
        </w:tc>
      </w:tr>
      <w:tr w:rsidR="0039465C" w:rsidRPr="00761677" w14:paraId="13F30F98" w14:textId="77777777" w:rsidTr="0039465C">
        <w:trPr>
          <w:trHeight w:val="300"/>
          <w:jc w:val="center"/>
        </w:trPr>
        <w:tc>
          <w:tcPr>
            <w:tcW w:w="2127" w:type="dxa"/>
            <w:tcBorders>
              <w:top w:val="single" w:sz="4" w:space="0" w:color="9BC2E6"/>
              <w:bottom w:val="single" w:sz="4" w:space="0" w:color="9BC2E6"/>
              <w:right w:val="nil"/>
            </w:tcBorders>
            <w:shd w:val="clear" w:color="DDEBF7" w:fill="DDEBF7"/>
            <w:noWrap/>
            <w:vAlign w:val="bottom"/>
            <w:hideMark/>
          </w:tcPr>
          <w:p w14:paraId="0C28B3DB"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C-reactive Protein</w:t>
            </w:r>
          </w:p>
        </w:tc>
        <w:tc>
          <w:tcPr>
            <w:tcW w:w="992" w:type="dxa"/>
            <w:tcBorders>
              <w:top w:val="single" w:sz="4" w:space="0" w:color="9BC2E6"/>
              <w:left w:val="nil"/>
              <w:bottom w:val="single" w:sz="4" w:space="0" w:color="9BC2E6"/>
              <w:right w:val="nil"/>
            </w:tcBorders>
            <w:shd w:val="clear" w:color="DDEBF7" w:fill="DDEBF7"/>
            <w:vAlign w:val="bottom"/>
          </w:tcPr>
          <w:p w14:paraId="10889C1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0.0080</w:t>
            </w:r>
          </w:p>
        </w:tc>
        <w:tc>
          <w:tcPr>
            <w:tcW w:w="709" w:type="dxa"/>
            <w:tcBorders>
              <w:top w:val="single" w:sz="4" w:space="0" w:color="9BC2E6"/>
              <w:left w:val="nil"/>
              <w:bottom w:val="single" w:sz="4" w:space="0" w:color="9BC2E6"/>
              <w:right w:val="nil"/>
            </w:tcBorders>
            <w:shd w:val="clear" w:color="DDEBF7" w:fill="DDEBF7"/>
            <w:vAlign w:val="bottom"/>
          </w:tcPr>
          <w:p w14:paraId="63D82B4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4" w:space="0" w:color="9BC2E6"/>
              <w:right w:val="single" w:sz="4" w:space="0" w:color="auto"/>
            </w:tcBorders>
            <w:shd w:val="clear" w:color="DDEBF7" w:fill="DDEBF7"/>
            <w:vAlign w:val="bottom"/>
          </w:tcPr>
          <w:p w14:paraId="7700A98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1.46E-04*</w:t>
            </w:r>
          </w:p>
        </w:tc>
        <w:tc>
          <w:tcPr>
            <w:tcW w:w="714" w:type="dxa"/>
            <w:tcBorders>
              <w:top w:val="single" w:sz="4" w:space="0" w:color="9BC2E6"/>
              <w:left w:val="single" w:sz="4" w:space="0" w:color="auto"/>
              <w:bottom w:val="single" w:sz="4" w:space="0" w:color="9BC2E6"/>
              <w:right w:val="nil"/>
            </w:tcBorders>
            <w:shd w:val="clear" w:color="DDEBF7" w:fill="DDEBF7"/>
            <w:noWrap/>
            <w:vAlign w:val="bottom"/>
            <w:hideMark/>
          </w:tcPr>
          <w:p w14:paraId="6F750B2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-0.0217</w:t>
            </w:r>
          </w:p>
        </w:tc>
        <w:tc>
          <w:tcPr>
            <w:tcW w:w="910" w:type="dxa"/>
            <w:tcBorders>
              <w:top w:val="single" w:sz="4" w:space="0" w:color="9BC2E6"/>
              <w:left w:val="nil"/>
              <w:bottom w:val="single" w:sz="4" w:space="0" w:color="9BC2E6"/>
              <w:right w:val="nil"/>
            </w:tcBorders>
            <w:shd w:val="clear" w:color="DDEBF7" w:fill="DDEBF7"/>
            <w:noWrap/>
            <w:vAlign w:val="bottom"/>
            <w:hideMark/>
          </w:tcPr>
          <w:p w14:paraId="783A4A2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0.0580</w:t>
            </w:r>
          </w:p>
        </w:tc>
        <w:tc>
          <w:tcPr>
            <w:tcW w:w="1188" w:type="dxa"/>
            <w:tcBorders>
              <w:top w:val="single" w:sz="4" w:space="0" w:color="9BC2E6"/>
              <w:left w:val="nil"/>
              <w:bottom w:val="single" w:sz="4" w:space="0" w:color="9BC2E6"/>
              <w:right w:val="nil"/>
            </w:tcBorders>
            <w:shd w:val="clear" w:color="DDEBF7" w:fill="DDEBF7"/>
            <w:noWrap/>
            <w:vAlign w:val="bottom"/>
            <w:hideMark/>
          </w:tcPr>
          <w:p w14:paraId="6F3BE32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7.08E-01</w:t>
            </w:r>
          </w:p>
        </w:tc>
        <w:tc>
          <w:tcPr>
            <w:tcW w:w="595" w:type="dxa"/>
            <w:tcBorders>
              <w:top w:val="single" w:sz="4" w:space="0" w:color="9BC2E6"/>
              <w:left w:val="nil"/>
              <w:bottom w:val="single" w:sz="4" w:space="0" w:color="9BC2E6"/>
              <w:right w:val="nil"/>
            </w:tcBorders>
            <w:shd w:val="clear" w:color="DDEBF7" w:fill="DDEBF7"/>
            <w:noWrap/>
            <w:vAlign w:val="bottom"/>
            <w:hideMark/>
          </w:tcPr>
          <w:p w14:paraId="678559E7"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4" w:space="0" w:color="9BC2E6"/>
              <w:right w:val="nil"/>
            </w:tcBorders>
            <w:shd w:val="clear" w:color="DDEBF7" w:fill="DDEBF7"/>
            <w:vAlign w:val="bottom"/>
          </w:tcPr>
          <w:p w14:paraId="01D6E8E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-0.0005</w:t>
            </w:r>
          </w:p>
        </w:tc>
        <w:tc>
          <w:tcPr>
            <w:tcW w:w="992" w:type="dxa"/>
            <w:tcBorders>
              <w:top w:val="single" w:sz="4" w:space="0" w:color="9BC2E6"/>
              <w:left w:val="nil"/>
              <w:bottom w:val="single" w:sz="4" w:space="0" w:color="9BC2E6"/>
              <w:right w:val="nil"/>
            </w:tcBorders>
            <w:shd w:val="clear" w:color="DDEBF7" w:fill="DDEBF7"/>
            <w:vAlign w:val="bottom"/>
          </w:tcPr>
          <w:p w14:paraId="2CB2CF8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4" w:space="0" w:color="9BC2E6"/>
              <w:right w:val="single" w:sz="4" w:space="0" w:color="auto"/>
            </w:tcBorders>
            <w:shd w:val="clear" w:color="DDEBF7" w:fill="DDEBF7"/>
            <w:vAlign w:val="bottom"/>
          </w:tcPr>
          <w:p w14:paraId="62D0121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8.16E-01</w:t>
            </w:r>
          </w:p>
        </w:tc>
        <w:tc>
          <w:tcPr>
            <w:tcW w:w="993" w:type="dxa"/>
            <w:tcBorders>
              <w:top w:val="single" w:sz="4" w:space="0" w:color="9BC2E6"/>
              <w:left w:val="single" w:sz="4" w:space="0" w:color="auto"/>
              <w:bottom w:val="single" w:sz="4" w:space="0" w:color="9BC2E6"/>
              <w:right w:val="nil"/>
            </w:tcBorders>
            <w:shd w:val="clear" w:color="DDEBF7" w:fill="DDEBF7"/>
            <w:noWrap/>
            <w:vAlign w:val="bottom"/>
            <w:hideMark/>
          </w:tcPr>
          <w:p w14:paraId="6352AEA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-0.0977</w:t>
            </w:r>
          </w:p>
        </w:tc>
        <w:tc>
          <w:tcPr>
            <w:tcW w:w="992" w:type="dxa"/>
            <w:tcBorders>
              <w:top w:val="single" w:sz="4" w:space="0" w:color="9BC2E6"/>
              <w:left w:val="nil"/>
              <w:bottom w:val="single" w:sz="4" w:space="0" w:color="9BC2E6"/>
              <w:right w:val="nil"/>
            </w:tcBorders>
            <w:shd w:val="clear" w:color="DDEBF7" w:fill="DDEBF7"/>
            <w:noWrap/>
            <w:vAlign w:val="bottom"/>
            <w:hideMark/>
          </w:tcPr>
          <w:p w14:paraId="7602521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0.0877</w:t>
            </w:r>
          </w:p>
        </w:tc>
        <w:tc>
          <w:tcPr>
            <w:tcW w:w="1189" w:type="dxa"/>
            <w:tcBorders>
              <w:top w:val="single" w:sz="4" w:space="0" w:color="9BC2E6"/>
              <w:left w:val="nil"/>
              <w:bottom w:val="single" w:sz="4" w:space="0" w:color="9BC2E6"/>
            </w:tcBorders>
            <w:shd w:val="clear" w:color="DDEBF7" w:fill="DDEBF7"/>
            <w:noWrap/>
            <w:vAlign w:val="bottom"/>
            <w:hideMark/>
          </w:tcPr>
          <w:p w14:paraId="52153DD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2.65E-01</w:t>
            </w:r>
          </w:p>
        </w:tc>
      </w:tr>
      <w:tr w:rsidR="0039465C" w:rsidRPr="00761677" w14:paraId="78E74CD8" w14:textId="77777777" w:rsidTr="0039465C">
        <w:trPr>
          <w:trHeight w:val="315"/>
          <w:jc w:val="center"/>
        </w:trPr>
        <w:tc>
          <w:tcPr>
            <w:tcW w:w="2127" w:type="dxa"/>
            <w:tcBorders>
              <w:top w:val="single" w:sz="4" w:space="0" w:color="9BC2E6"/>
              <w:bottom w:val="single" w:sz="8" w:space="0" w:color="auto"/>
              <w:right w:val="nil"/>
            </w:tcBorders>
            <w:shd w:val="clear" w:color="auto" w:fill="auto"/>
            <w:noWrap/>
            <w:vAlign w:val="bottom"/>
            <w:hideMark/>
          </w:tcPr>
          <w:p w14:paraId="6EA9F88E"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Vitamin D</w:t>
            </w:r>
          </w:p>
        </w:tc>
        <w:tc>
          <w:tcPr>
            <w:tcW w:w="992" w:type="dxa"/>
            <w:tcBorders>
              <w:top w:val="single" w:sz="4" w:space="0" w:color="9BC2E6"/>
              <w:left w:val="nil"/>
              <w:bottom w:val="single" w:sz="8" w:space="0" w:color="auto"/>
              <w:right w:val="nil"/>
            </w:tcBorders>
            <w:vAlign w:val="bottom"/>
          </w:tcPr>
          <w:p w14:paraId="09B1649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0.0048</w:t>
            </w:r>
          </w:p>
        </w:tc>
        <w:tc>
          <w:tcPr>
            <w:tcW w:w="709" w:type="dxa"/>
            <w:tcBorders>
              <w:top w:val="single" w:sz="4" w:space="0" w:color="9BC2E6"/>
              <w:left w:val="nil"/>
              <w:bottom w:val="single" w:sz="8" w:space="0" w:color="auto"/>
              <w:right w:val="nil"/>
            </w:tcBorders>
            <w:vAlign w:val="bottom"/>
          </w:tcPr>
          <w:p w14:paraId="756C91D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8" w:space="0" w:color="auto"/>
              <w:right w:val="single" w:sz="4" w:space="0" w:color="auto"/>
            </w:tcBorders>
            <w:vAlign w:val="bottom"/>
          </w:tcPr>
          <w:p w14:paraId="61243D5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2.40E-02*</w:t>
            </w:r>
          </w:p>
        </w:tc>
        <w:tc>
          <w:tcPr>
            <w:tcW w:w="714" w:type="dxa"/>
            <w:tcBorders>
              <w:top w:val="single" w:sz="4" w:space="0" w:color="9BC2E6"/>
              <w:left w:val="single" w:sz="4" w:space="0" w:color="auto"/>
              <w:bottom w:val="single" w:sz="8" w:space="0" w:color="auto"/>
              <w:right w:val="nil"/>
            </w:tcBorders>
            <w:shd w:val="clear" w:color="auto" w:fill="auto"/>
            <w:noWrap/>
            <w:vAlign w:val="bottom"/>
            <w:hideMark/>
          </w:tcPr>
          <w:p w14:paraId="4652619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-0.0181</w:t>
            </w:r>
          </w:p>
        </w:tc>
        <w:tc>
          <w:tcPr>
            <w:tcW w:w="910" w:type="dxa"/>
            <w:tcBorders>
              <w:top w:val="single" w:sz="4" w:space="0" w:color="9BC2E6"/>
              <w:left w:val="nil"/>
              <w:bottom w:val="single" w:sz="8" w:space="0" w:color="auto"/>
              <w:right w:val="nil"/>
            </w:tcBorders>
            <w:shd w:val="clear" w:color="auto" w:fill="auto"/>
            <w:noWrap/>
            <w:vAlign w:val="bottom"/>
            <w:hideMark/>
          </w:tcPr>
          <w:p w14:paraId="6175B02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0.0458</w:t>
            </w:r>
          </w:p>
        </w:tc>
        <w:tc>
          <w:tcPr>
            <w:tcW w:w="1188" w:type="dxa"/>
            <w:tcBorders>
              <w:top w:val="single" w:sz="4" w:space="0" w:color="9BC2E6"/>
              <w:left w:val="nil"/>
              <w:bottom w:val="single" w:sz="8" w:space="0" w:color="auto"/>
              <w:right w:val="nil"/>
            </w:tcBorders>
            <w:shd w:val="clear" w:color="auto" w:fill="auto"/>
            <w:noWrap/>
            <w:vAlign w:val="bottom"/>
            <w:hideMark/>
          </w:tcPr>
          <w:p w14:paraId="7AF4602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6.93E-01</w:t>
            </w:r>
          </w:p>
        </w:tc>
        <w:tc>
          <w:tcPr>
            <w:tcW w:w="595" w:type="dxa"/>
            <w:tcBorders>
              <w:top w:val="single" w:sz="4" w:space="0" w:color="9BC2E6"/>
              <w:left w:val="nil"/>
              <w:bottom w:val="single" w:sz="4" w:space="0" w:color="9BC2E6"/>
              <w:right w:val="nil"/>
            </w:tcBorders>
            <w:shd w:val="clear" w:color="auto" w:fill="auto"/>
            <w:noWrap/>
            <w:vAlign w:val="bottom"/>
            <w:hideMark/>
          </w:tcPr>
          <w:p w14:paraId="0C1A702C" w14:textId="77777777" w:rsidR="0039465C" w:rsidRPr="00761677" w:rsidRDefault="0039465C" w:rsidP="0039465C">
            <w:pPr>
              <w:jc w:val="right"/>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vAlign w:val="bottom"/>
          </w:tcPr>
          <w:p w14:paraId="6D4E08F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0.0048</w:t>
            </w:r>
          </w:p>
        </w:tc>
        <w:tc>
          <w:tcPr>
            <w:tcW w:w="992" w:type="dxa"/>
            <w:tcBorders>
              <w:top w:val="single" w:sz="4" w:space="0" w:color="9BC2E6"/>
              <w:left w:val="nil"/>
              <w:bottom w:val="single" w:sz="8" w:space="0" w:color="auto"/>
              <w:right w:val="nil"/>
            </w:tcBorders>
            <w:vAlign w:val="bottom"/>
          </w:tcPr>
          <w:p w14:paraId="65BA184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8" w:space="0" w:color="auto"/>
              <w:right w:val="single" w:sz="4" w:space="0" w:color="auto"/>
            </w:tcBorders>
            <w:vAlign w:val="bottom"/>
          </w:tcPr>
          <w:p w14:paraId="2F418EFE"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2.68E-02</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auto" w:fill="auto"/>
            <w:noWrap/>
            <w:vAlign w:val="bottom"/>
            <w:hideMark/>
          </w:tcPr>
          <w:p w14:paraId="0117792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0.0451</w:t>
            </w:r>
          </w:p>
        </w:tc>
        <w:tc>
          <w:tcPr>
            <w:tcW w:w="992" w:type="dxa"/>
            <w:tcBorders>
              <w:top w:val="single" w:sz="4" w:space="0" w:color="9BC2E6"/>
              <w:left w:val="nil"/>
              <w:bottom w:val="single" w:sz="8" w:space="0" w:color="auto"/>
              <w:right w:val="nil"/>
            </w:tcBorders>
            <w:shd w:val="clear" w:color="auto" w:fill="auto"/>
            <w:noWrap/>
            <w:vAlign w:val="bottom"/>
            <w:hideMark/>
          </w:tcPr>
          <w:p w14:paraId="7C8F563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0.0791</w:t>
            </w:r>
          </w:p>
        </w:tc>
        <w:tc>
          <w:tcPr>
            <w:tcW w:w="1189" w:type="dxa"/>
            <w:tcBorders>
              <w:top w:val="single" w:sz="4" w:space="0" w:color="9BC2E6"/>
              <w:left w:val="nil"/>
              <w:bottom w:val="single" w:sz="8" w:space="0" w:color="auto"/>
            </w:tcBorders>
            <w:shd w:val="clear" w:color="auto" w:fill="auto"/>
            <w:noWrap/>
            <w:vAlign w:val="bottom"/>
            <w:hideMark/>
          </w:tcPr>
          <w:p w14:paraId="21EC14D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5.69E-01</w:t>
            </w:r>
          </w:p>
        </w:tc>
      </w:tr>
      <w:tr w:rsidR="0039465C" w:rsidRPr="00761677" w14:paraId="1CEA17E2" w14:textId="77777777" w:rsidTr="0039465C">
        <w:trPr>
          <w:trHeight w:val="159"/>
          <w:jc w:val="center"/>
        </w:trPr>
        <w:tc>
          <w:tcPr>
            <w:tcW w:w="2127" w:type="dxa"/>
            <w:tcBorders>
              <w:top w:val="single" w:sz="8" w:space="0" w:color="auto"/>
              <w:bottom w:val="single" w:sz="8" w:space="0" w:color="auto"/>
              <w:right w:val="nil"/>
            </w:tcBorders>
            <w:shd w:val="clear" w:color="DDEBF7" w:fill="DDEBF7"/>
            <w:noWrap/>
            <w:vAlign w:val="bottom"/>
            <w:hideMark/>
          </w:tcPr>
          <w:p w14:paraId="5C7C0024"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Women Factors</w:t>
            </w:r>
          </w:p>
        </w:tc>
        <w:tc>
          <w:tcPr>
            <w:tcW w:w="992" w:type="dxa"/>
            <w:tcBorders>
              <w:top w:val="single" w:sz="8" w:space="0" w:color="auto"/>
              <w:left w:val="nil"/>
              <w:bottom w:val="single" w:sz="8" w:space="0" w:color="auto"/>
              <w:right w:val="nil"/>
            </w:tcBorders>
            <w:shd w:val="clear" w:color="DDEBF7" w:fill="DDEBF7"/>
          </w:tcPr>
          <w:p w14:paraId="1C1E40B8"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8" w:space="0" w:color="auto"/>
              <w:left w:val="nil"/>
              <w:bottom w:val="single" w:sz="8" w:space="0" w:color="auto"/>
              <w:right w:val="nil"/>
            </w:tcBorders>
            <w:shd w:val="clear" w:color="DDEBF7" w:fill="DDEBF7"/>
          </w:tcPr>
          <w:p w14:paraId="4FA58BF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8" w:space="0" w:color="auto"/>
              <w:left w:val="nil"/>
              <w:bottom w:val="single" w:sz="8" w:space="0" w:color="auto"/>
              <w:right w:val="single" w:sz="4" w:space="0" w:color="auto"/>
            </w:tcBorders>
            <w:shd w:val="clear" w:color="DDEBF7" w:fill="DDEBF7"/>
          </w:tcPr>
          <w:p w14:paraId="1CF65FC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DDEBF7" w:fill="DDEBF7"/>
            <w:noWrap/>
            <w:vAlign w:val="bottom"/>
            <w:hideMark/>
          </w:tcPr>
          <w:p w14:paraId="32C4930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DDEBF7" w:fill="DDEBF7"/>
            <w:noWrap/>
            <w:vAlign w:val="bottom"/>
            <w:hideMark/>
          </w:tcPr>
          <w:p w14:paraId="3A4A6A69"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DDEBF7" w:fill="DDEBF7"/>
            <w:noWrap/>
            <w:vAlign w:val="bottom"/>
            <w:hideMark/>
          </w:tcPr>
          <w:p w14:paraId="53E10E51"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DDEBF7" w:fill="DDEBF7"/>
            <w:noWrap/>
            <w:vAlign w:val="bottom"/>
            <w:hideMark/>
          </w:tcPr>
          <w:p w14:paraId="7BEF20E6"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8" w:space="0" w:color="auto"/>
              <w:left w:val="nil"/>
              <w:bottom w:val="single" w:sz="8" w:space="0" w:color="auto"/>
              <w:right w:val="nil"/>
            </w:tcBorders>
            <w:shd w:val="clear" w:color="DDEBF7" w:fill="DDEBF7"/>
          </w:tcPr>
          <w:p w14:paraId="1FCE11D7"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8" w:space="0" w:color="auto"/>
              <w:left w:val="nil"/>
              <w:bottom w:val="single" w:sz="8" w:space="0" w:color="auto"/>
              <w:right w:val="nil"/>
            </w:tcBorders>
            <w:shd w:val="clear" w:color="DDEBF7" w:fill="DDEBF7"/>
          </w:tcPr>
          <w:p w14:paraId="3F8F295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8" w:space="0" w:color="auto"/>
              <w:left w:val="nil"/>
              <w:bottom w:val="single" w:sz="8" w:space="0" w:color="auto"/>
              <w:right w:val="single" w:sz="4" w:space="0" w:color="auto"/>
            </w:tcBorders>
            <w:shd w:val="clear" w:color="DDEBF7" w:fill="DDEBF7"/>
          </w:tcPr>
          <w:p w14:paraId="7232C0D4"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DDEBF7" w:fill="DDEBF7"/>
            <w:noWrap/>
            <w:vAlign w:val="bottom"/>
            <w:hideMark/>
          </w:tcPr>
          <w:p w14:paraId="201C825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DDEBF7" w:fill="DDEBF7"/>
            <w:noWrap/>
            <w:vAlign w:val="bottom"/>
            <w:hideMark/>
          </w:tcPr>
          <w:p w14:paraId="00C24C02"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DDEBF7" w:fill="DDEBF7"/>
            <w:noWrap/>
            <w:vAlign w:val="bottom"/>
            <w:hideMark/>
          </w:tcPr>
          <w:p w14:paraId="38EAA5DE"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61626C2C" w14:textId="77777777" w:rsidTr="0039465C">
        <w:trPr>
          <w:trHeight w:val="315"/>
          <w:jc w:val="center"/>
        </w:trPr>
        <w:tc>
          <w:tcPr>
            <w:tcW w:w="2127" w:type="dxa"/>
            <w:tcBorders>
              <w:top w:val="single" w:sz="4" w:space="0" w:color="9BC2E6"/>
              <w:bottom w:val="single" w:sz="8" w:space="0" w:color="auto"/>
              <w:right w:val="nil"/>
            </w:tcBorders>
            <w:shd w:val="clear" w:color="auto" w:fill="FFFFFF" w:themeFill="background1"/>
            <w:noWrap/>
            <w:vAlign w:val="bottom"/>
            <w:hideMark/>
          </w:tcPr>
          <w:p w14:paraId="5BA2FD0F"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lastRenderedPageBreak/>
              <w:t>Menopausal Status</w:t>
            </w:r>
          </w:p>
        </w:tc>
        <w:tc>
          <w:tcPr>
            <w:tcW w:w="992" w:type="dxa"/>
            <w:tcBorders>
              <w:top w:val="single" w:sz="4" w:space="0" w:color="9BC2E6"/>
              <w:left w:val="nil"/>
              <w:bottom w:val="single" w:sz="8" w:space="0" w:color="auto"/>
              <w:right w:val="nil"/>
            </w:tcBorders>
            <w:shd w:val="clear" w:color="auto" w:fill="FFFFFF" w:themeFill="background1"/>
            <w:vAlign w:val="bottom"/>
          </w:tcPr>
          <w:p w14:paraId="16D31EF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0.0009</w:t>
            </w:r>
          </w:p>
        </w:tc>
        <w:tc>
          <w:tcPr>
            <w:tcW w:w="709" w:type="dxa"/>
            <w:tcBorders>
              <w:top w:val="single" w:sz="4" w:space="0" w:color="9BC2E6"/>
              <w:left w:val="nil"/>
              <w:bottom w:val="single" w:sz="8" w:space="0" w:color="auto"/>
              <w:right w:val="nil"/>
            </w:tcBorders>
            <w:shd w:val="clear" w:color="auto" w:fill="FFFFFF" w:themeFill="background1"/>
            <w:vAlign w:val="bottom"/>
          </w:tcPr>
          <w:p w14:paraId="3C58910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0.0035</w:t>
            </w:r>
          </w:p>
        </w:tc>
        <w:tc>
          <w:tcPr>
            <w:tcW w:w="987" w:type="dxa"/>
            <w:tcBorders>
              <w:top w:val="single" w:sz="4" w:space="0" w:color="9BC2E6"/>
              <w:left w:val="nil"/>
              <w:bottom w:val="single" w:sz="8" w:space="0" w:color="auto"/>
              <w:right w:val="single" w:sz="4" w:space="0" w:color="auto"/>
            </w:tcBorders>
            <w:shd w:val="clear" w:color="auto" w:fill="FFFFFF" w:themeFill="background1"/>
            <w:vAlign w:val="bottom"/>
          </w:tcPr>
          <w:p w14:paraId="2CC0671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7.97E-01</w:t>
            </w:r>
          </w:p>
        </w:tc>
        <w:tc>
          <w:tcPr>
            <w:tcW w:w="714" w:type="dxa"/>
            <w:tcBorders>
              <w:top w:val="single" w:sz="4" w:space="0" w:color="9BC2E6"/>
              <w:left w:val="single" w:sz="4" w:space="0" w:color="auto"/>
              <w:bottom w:val="single" w:sz="8" w:space="0" w:color="auto"/>
              <w:right w:val="nil"/>
            </w:tcBorders>
            <w:shd w:val="clear" w:color="auto" w:fill="FFFFFF" w:themeFill="background1"/>
            <w:noWrap/>
            <w:vAlign w:val="bottom"/>
            <w:hideMark/>
          </w:tcPr>
          <w:p w14:paraId="6C4014B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0.1183</w:t>
            </w:r>
          </w:p>
        </w:tc>
        <w:tc>
          <w:tcPr>
            <w:tcW w:w="910" w:type="dxa"/>
            <w:tcBorders>
              <w:top w:val="single" w:sz="4" w:space="0" w:color="9BC2E6"/>
              <w:left w:val="nil"/>
              <w:bottom w:val="single" w:sz="8" w:space="0" w:color="auto"/>
              <w:right w:val="nil"/>
            </w:tcBorders>
            <w:shd w:val="clear" w:color="auto" w:fill="FFFFFF" w:themeFill="background1"/>
            <w:noWrap/>
            <w:vAlign w:val="bottom"/>
            <w:hideMark/>
          </w:tcPr>
          <w:p w14:paraId="7167296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0.1027</w:t>
            </w:r>
          </w:p>
        </w:tc>
        <w:tc>
          <w:tcPr>
            <w:tcW w:w="1188" w:type="dxa"/>
            <w:tcBorders>
              <w:top w:val="single" w:sz="4" w:space="0" w:color="9BC2E6"/>
              <w:left w:val="nil"/>
              <w:bottom w:val="single" w:sz="8" w:space="0" w:color="auto"/>
              <w:right w:val="nil"/>
            </w:tcBorders>
            <w:shd w:val="clear" w:color="auto" w:fill="FFFFFF" w:themeFill="background1"/>
            <w:noWrap/>
            <w:vAlign w:val="bottom"/>
            <w:hideMark/>
          </w:tcPr>
          <w:p w14:paraId="1DAD84D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2.49E-01</w:t>
            </w:r>
          </w:p>
        </w:tc>
        <w:tc>
          <w:tcPr>
            <w:tcW w:w="595" w:type="dxa"/>
            <w:tcBorders>
              <w:top w:val="single" w:sz="4" w:space="0" w:color="9BC2E6"/>
              <w:left w:val="nil"/>
              <w:bottom w:val="single" w:sz="4" w:space="0" w:color="9BC2E6"/>
              <w:right w:val="nil"/>
            </w:tcBorders>
            <w:shd w:val="clear" w:color="auto" w:fill="FFFFFF" w:themeFill="background1"/>
            <w:noWrap/>
            <w:vAlign w:val="bottom"/>
            <w:hideMark/>
          </w:tcPr>
          <w:p w14:paraId="24CD9C73"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auto" w:fill="FFFFFF" w:themeFill="background1"/>
            <w:vAlign w:val="bottom"/>
          </w:tcPr>
          <w:p w14:paraId="7EF79CA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0.0077</w:t>
            </w:r>
          </w:p>
        </w:tc>
        <w:tc>
          <w:tcPr>
            <w:tcW w:w="992" w:type="dxa"/>
            <w:tcBorders>
              <w:top w:val="single" w:sz="4" w:space="0" w:color="9BC2E6"/>
              <w:left w:val="nil"/>
              <w:bottom w:val="single" w:sz="8" w:space="0" w:color="auto"/>
              <w:right w:val="nil"/>
            </w:tcBorders>
            <w:shd w:val="clear" w:color="auto" w:fill="FFFFFF" w:themeFill="background1"/>
            <w:vAlign w:val="bottom"/>
          </w:tcPr>
          <w:p w14:paraId="7C427BD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0.0036</w:t>
            </w:r>
          </w:p>
        </w:tc>
        <w:tc>
          <w:tcPr>
            <w:tcW w:w="850" w:type="dxa"/>
            <w:tcBorders>
              <w:top w:val="single" w:sz="4" w:space="0" w:color="9BC2E6"/>
              <w:left w:val="nil"/>
              <w:bottom w:val="single" w:sz="8" w:space="0" w:color="auto"/>
              <w:right w:val="single" w:sz="4" w:space="0" w:color="auto"/>
            </w:tcBorders>
            <w:shd w:val="clear" w:color="auto" w:fill="FFFFFF" w:themeFill="background1"/>
            <w:vAlign w:val="bottom"/>
          </w:tcPr>
          <w:p w14:paraId="1D954BE9"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3.48E-02</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auto" w:fill="FFFFFF" w:themeFill="background1"/>
            <w:noWrap/>
            <w:vAlign w:val="bottom"/>
            <w:hideMark/>
          </w:tcPr>
          <w:p w14:paraId="038DDFA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0.1748</w:t>
            </w:r>
          </w:p>
        </w:tc>
        <w:tc>
          <w:tcPr>
            <w:tcW w:w="992" w:type="dxa"/>
            <w:tcBorders>
              <w:top w:val="single" w:sz="4" w:space="0" w:color="9BC2E6"/>
              <w:left w:val="nil"/>
              <w:bottom w:val="single" w:sz="8" w:space="0" w:color="auto"/>
              <w:right w:val="nil"/>
            </w:tcBorders>
            <w:shd w:val="clear" w:color="auto" w:fill="FFFFFF" w:themeFill="background1"/>
            <w:noWrap/>
            <w:vAlign w:val="bottom"/>
            <w:hideMark/>
          </w:tcPr>
          <w:p w14:paraId="74CA7B8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0.1600</w:t>
            </w:r>
          </w:p>
        </w:tc>
        <w:tc>
          <w:tcPr>
            <w:tcW w:w="1189" w:type="dxa"/>
            <w:tcBorders>
              <w:top w:val="single" w:sz="4" w:space="0" w:color="9BC2E6"/>
              <w:left w:val="nil"/>
              <w:bottom w:val="single" w:sz="8" w:space="0" w:color="auto"/>
            </w:tcBorders>
            <w:shd w:val="clear" w:color="auto" w:fill="FFFFFF" w:themeFill="background1"/>
            <w:noWrap/>
            <w:vAlign w:val="bottom"/>
            <w:hideMark/>
          </w:tcPr>
          <w:p w14:paraId="16F21D8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2.75E-01</w:t>
            </w:r>
          </w:p>
        </w:tc>
      </w:tr>
      <w:tr w:rsidR="0039465C" w:rsidRPr="00761677" w14:paraId="0AC70543" w14:textId="77777777" w:rsidTr="0039465C">
        <w:trPr>
          <w:trHeight w:val="315"/>
          <w:jc w:val="center"/>
        </w:trPr>
        <w:tc>
          <w:tcPr>
            <w:tcW w:w="2127" w:type="dxa"/>
            <w:tcBorders>
              <w:top w:val="single" w:sz="4" w:space="0" w:color="9BC2E6"/>
              <w:bottom w:val="single" w:sz="8" w:space="0" w:color="auto"/>
              <w:right w:val="nil"/>
            </w:tcBorders>
            <w:shd w:val="clear" w:color="auto" w:fill="DEEAF6" w:themeFill="accent5" w:themeFillTint="33"/>
            <w:noWrap/>
            <w:vAlign w:val="bottom"/>
          </w:tcPr>
          <w:p w14:paraId="17DCC86D"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 xml:space="preserve">Cancer-related  </w:t>
            </w:r>
          </w:p>
        </w:tc>
        <w:tc>
          <w:tcPr>
            <w:tcW w:w="992" w:type="dxa"/>
            <w:tcBorders>
              <w:top w:val="single" w:sz="4" w:space="0" w:color="9BC2E6"/>
              <w:left w:val="nil"/>
              <w:bottom w:val="single" w:sz="8" w:space="0" w:color="auto"/>
              <w:right w:val="nil"/>
            </w:tcBorders>
            <w:shd w:val="clear" w:color="auto" w:fill="DEEAF6" w:themeFill="accent5" w:themeFillTint="33"/>
            <w:vAlign w:val="bottom"/>
          </w:tcPr>
          <w:p w14:paraId="0C01BB6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shd w:val="clear" w:color="auto" w:fill="DEEAF6" w:themeFill="accent5" w:themeFillTint="33"/>
            <w:vAlign w:val="bottom"/>
          </w:tcPr>
          <w:p w14:paraId="397FA5B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shd w:val="clear" w:color="auto" w:fill="DEEAF6" w:themeFill="accent5" w:themeFillTint="33"/>
            <w:vAlign w:val="bottom"/>
          </w:tcPr>
          <w:p w14:paraId="7105B0B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auto" w:fill="DEEAF6" w:themeFill="accent5" w:themeFillTint="33"/>
            <w:noWrap/>
            <w:vAlign w:val="bottom"/>
          </w:tcPr>
          <w:p w14:paraId="0258C4F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auto" w:fill="DEEAF6" w:themeFill="accent5" w:themeFillTint="33"/>
            <w:noWrap/>
            <w:vAlign w:val="bottom"/>
          </w:tcPr>
          <w:p w14:paraId="22889D4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auto" w:fill="DEEAF6" w:themeFill="accent5" w:themeFillTint="33"/>
            <w:noWrap/>
            <w:vAlign w:val="bottom"/>
          </w:tcPr>
          <w:p w14:paraId="6E06A86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auto" w:fill="DEEAF6" w:themeFill="accent5" w:themeFillTint="33"/>
            <w:noWrap/>
            <w:vAlign w:val="bottom"/>
          </w:tcPr>
          <w:p w14:paraId="10784334"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auto" w:fill="DEEAF6" w:themeFill="accent5" w:themeFillTint="33"/>
            <w:vAlign w:val="bottom"/>
          </w:tcPr>
          <w:p w14:paraId="70B6E10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shd w:val="clear" w:color="auto" w:fill="DEEAF6" w:themeFill="accent5" w:themeFillTint="33"/>
            <w:vAlign w:val="bottom"/>
          </w:tcPr>
          <w:p w14:paraId="32E4B4A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shd w:val="clear" w:color="auto" w:fill="DEEAF6" w:themeFill="accent5" w:themeFillTint="33"/>
            <w:vAlign w:val="bottom"/>
          </w:tcPr>
          <w:p w14:paraId="0AF300C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auto" w:fill="DEEAF6" w:themeFill="accent5" w:themeFillTint="33"/>
            <w:noWrap/>
            <w:vAlign w:val="bottom"/>
          </w:tcPr>
          <w:p w14:paraId="277175D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auto" w:fill="DEEAF6" w:themeFill="accent5" w:themeFillTint="33"/>
            <w:noWrap/>
            <w:vAlign w:val="bottom"/>
          </w:tcPr>
          <w:p w14:paraId="46C163C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auto" w:fill="DEEAF6" w:themeFill="accent5" w:themeFillTint="33"/>
            <w:noWrap/>
            <w:vAlign w:val="bottom"/>
          </w:tcPr>
          <w:p w14:paraId="041DEAD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37E2952C" w14:textId="77777777" w:rsidTr="0039465C">
        <w:trPr>
          <w:trHeight w:val="315"/>
          <w:jc w:val="center"/>
        </w:trPr>
        <w:tc>
          <w:tcPr>
            <w:tcW w:w="2127" w:type="dxa"/>
            <w:tcBorders>
              <w:top w:val="single" w:sz="4" w:space="0" w:color="9BC2E6"/>
              <w:bottom w:val="single" w:sz="8" w:space="0" w:color="auto"/>
              <w:right w:val="nil"/>
            </w:tcBorders>
            <w:shd w:val="clear" w:color="auto" w:fill="FFFFFF" w:themeFill="background1"/>
            <w:noWrap/>
            <w:vAlign w:val="bottom"/>
          </w:tcPr>
          <w:p w14:paraId="102195F0"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SHBG</w:t>
            </w:r>
          </w:p>
        </w:tc>
        <w:tc>
          <w:tcPr>
            <w:tcW w:w="992" w:type="dxa"/>
            <w:tcBorders>
              <w:top w:val="single" w:sz="4" w:space="0" w:color="9BC2E6"/>
              <w:left w:val="nil"/>
              <w:bottom w:val="single" w:sz="8" w:space="0" w:color="auto"/>
              <w:right w:val="nil"/>
            </w:tcBorders>
            <w:shd w:val="clear" w:color="auto" w:fill="FFFFFF" w:themeFill="background1"/>
            <w:vAlign w:val="bottom"/>
          </w:tcPr>
          <w:p w14:paraId="7381CD4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-0.0059</w:t>
            </w:r>
          </w:p>
        </w:tc>
        <w:tc>
          <w:tcPr>
            <w:tcW w:w="709" w:type="dxa"/>
            <w:tcBorders>
              <w:top w:val="single" w:sz="4" w:space="0" w:color="9BC2E6"/>
              <w:left w:val="nil"/>
              <w:bottom w:val="single" w:sz="8" w:space="0" w:color="auto"/>
              <w:right w:val="nil"/>
            </w:tcBorders>
            <w:shd w:val="clear" w:color="auto" w:fill="FFFFFF" w:themeFill="background1"/>
            <w:vAlign w:val="bottom"/>
          </w:tcPr>
          <w:p w14:paraId="55AE479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987" w:type="dxa"/>
            <w:tcBorders>
              <w:top w:val="single" w:sz="4" w:space="0" w:color="9BC2E6"/>
              <w:left w:val="nil"/>
              <w:bottom w:val="single" w:sz="8" w:space="0" w:color="auto"/>
              <w:right w:val="single" w:sz="4" w:space="0" w:color="auto"/>
            </w:tcBorders>
            <w:shd w:val="clear" w:color="auto" w:fill="FFFFFF" w:themeFill="background1"/>
            <w:vAlign w:val="bottom"/>
          </w:tcPr>
          <w:p w14:paraId="19FD10F3"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7.35E-03*</w:t>
            </w:r>
          </w:p>
        </w:tc>
        <w:tc>
          <w:tcPr>
            <w:tcW w:w="714" w:type="dxa"/>
            <w:tcBorders>
              <w:top w:val="single" w:sz="4" w:space="0" w:color="9BC2E6"/>
              <w:left w:val="single" w:sz="4" w:space="0" w:color="auto"/>
              <w:bottom w:val="single" w:sz="8" w:space="0" w:color="auto"/>
              <w:right w:val="nil"/>
            </w:tcBorders>
            <w:shd w:val="clear" w:color="auto" w:fill="FFFFFF" w:themeFill="background1"/>
            <w:noWrap/>
            <w:vAlign w:val="bottom"/>
          </w:tcPr>
          <w:p w14:paraId="1C7FEA6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-0.1141</w:t>
            </w:r>
          </w:p>
        </w:tc>
        <w:tc>
          <w:tcPr>
            <w:tcW w:w="910" w:type="dxa"/>
            <w:tcBorders>
              <w:top w:val="single" w:sz="4" w:space="0" w:color="9BC2E6"/>
              <w:left w:val="nil"/>
              <w:bottom w:val="single" w:sz="8" w:space="0" w:color="auto"/>
              <w:right w:val="nil"/>
            </w:tcBorders>
            <w:shd w:val="clear" w:color="auto" w:fill="FFFFFF" w:themeFill="background1"/>
            <w:noWrap/>
            <w:vAlign w:val="bottom"/>
          </w:tcPr>
          <w:p w14:paraId="724F7C9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0.0465</w:t>
            </w:r>
          </w:p>
        </w:tc>
        <w:tc>
          <w:tcPr>
            <w:tcW w:w="1188" w:type="dxa"/>
            <w:tcBorders>
              <w:top w:val="single" w:sz="4" w:space="0" w:color="9BC2E6"/>
              <w:left w:val="nil"/>
              <w:bottom w:val="single" w:sz="8" w:space="0" w:color="auto"/>
              <w:right w:val="nil"/>
            </w:tcBorders>
            <w:shd w:val="clear" w:color="auto" w:fill="FFFFFF" w:themeFill="background1"/>
            <w:noWrap/>
            <w:vAlign w:val="bottom"/>
          </w:tcPr>
          <w:p w14:paraId="6E6C195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1.42E-02*</w:t>
            </w:r>
          </w:p>
        </w:tc>
        <w:tc>
          <w:tcPr>
            <w:tcW w:w="595" w:type="dxa"/>
            <w:tcBorders>
              <w:top w:val="single" w:sz="4" w:space="0" w:color="9BC2E6"/>
              <w:left w:val="nil"/>
              <w:bottom w:val="single" w:sz="4" w:space="0" w:color="9BC2E6"/>
              <w:right w:val="nil"/>
            </w:tcBorders>
            <w:shd w:val="clear" w:color="auto" w:fill="FFFFFF" w:themeFill="background1"/>
            <w:noWrap/>
            <w:vAlign w:val="bottom"/>
          </w:tcPr>
          <w:p w14:paraId="44148F3F"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auto" w:fill="FFFFFF" w:themeFill="background1"/>
            <w:vAlign w:val="bottom"/>
          </w:tcPr>
          <w:p w14:paraId="63C834B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-0.0086</w:t>
            </w:r>
          </w:p>
        </w:tc>
        <w:tc>
          <w:tcPr>
            <w:tcW w:w="992" w:type="dxa"/>
            <w:tcBorders>
              <w:top w:val="single" w:sz="4" w:space="0" w:color="9BC2E6"/>
              <w:left w:val="nil"/>
              <w:bottom w:val="single" w:sz="8" w:space="0" w:color="auto"/>
              <w:right w:val="nil"/>
            </w:tcBorders>
            <w:shd w:val="clear" w:color="auto" w:fill="FFFFFF" w:themeFill="background1"/>
            <w:vAlign w:val="bottom"/>
          </w:tcPr>
          <w:p w14:paraId="129BE9C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850" w:type="dxa"/>
            <w:tcBorders>
              <w:top w:val="single" w:sz="4" w:space="0" w:color="9BC2E6"/>
              <w:left w:val="nil"/>
              <w:bottom w:val="single" w:sz="8" w:space="0" w:color="auto"/>
              <w:right w:val="single" w:sz="4" w:space="0" w:color="auto"/>
            </w:tcBorders>
            <w:shd w:val="clear" w:color="auto" w:fill="FFFFFF" w:themeFill="background1"/>
            <w:vAlign w:val="bottom"/>
          </w:tcPr>
          <w:p w14:paraId="0263B30A"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1.20E-04</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auto" w:fill="FFFFFF" w:themeFill="background1"/>
            <w:noWrap/>
            <w:vAlign w:val="bottom"/>
          </w:tcPr>
          <w:p w14:paraId="45D827E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-0.0994</w:t>
            </w:r>
          </w:p>
        </w:tc>
        <w:tc>
          <w:tcPr>
            <w:tcW w:w="992" w:type="dxa"/>
            <w:tcBorders>
              <w:top w:val="single" w:sz="4" w:space="0" w:color="9BC2E6"/>
              <w:left w:val="nil"/>
              <w:bottom w:val="single" w:sz="8" w:space="0" w:color="auto"/>
              <w:right w:val="nil"/>
            </w:tcBorders>
            <w:shd w:val="clear" w:color="auto" w:fill="FFFFFF" w:themeFill="background1"/>
            <w:noWrap/>
            <w:vAlign w:val="bottom"/>
          </w:tcPr>
          <w:p w14:paraId="107F954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0.0776</w:t>
            </w:r>
          </w:p>
        </w:tc>
        <w:tc>
          <w:tcPr>
            <w:tcW w:w="1189" w:type="dxa"/>
            <w:tcBorders>
              <w:top w:val="single" w:sz="4" w:space="0" w:color="9BC2E6"/>
              <w:left w:val="nil"/>
              <w:bottom w:val="single" w:sz="8" w:space="0" w:color="auto"/>
            </w:tcBorders>
            <w:shd w:val="clear" w:color="auto" w:fill="FFFFFF" w:themeFill="background1"/>
            <w:noWrap/>
            <w:vAlign w:val="bottom"/>
          </w:tcPr>
          <w:p w14:paraId="098E6C6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2.00E-01</w:t>
            </w:r>
          </w:p>
        </w:tc>
      </w:tr>
      <w:tr w:rsidR="0039465C" w:rsidRPr="00761677" w14:paraId="402B5817" w14:textId="77777777" w:rsidTr="0039465C">
        <w:trPr>
          <w:trHeight w:val="315"/>
          <w:jc w:val="center"/>
        </w:trPr>
        <w:tc>
          <w:tcPr>
            <w:tcW w:w="2127" w:type="dxa"/>
            <w:tcBorders>
              <w:top w:val="single" w:sz="4" w:space="0" w:color="9BC2E6"/>
              <w:bottom w:val="single" w:sz="8" w:space="0" w:color="auto"/>
              <w:right w:val="nil"/>
            </w:tcBorders>
            <w:shd w:val="clear" w:color="auto" w:fill="DEEAF6" w:themeFill="accent5" w:themeFillTint="33"/>
            <w:noWrap/>
            <w:vAlign w:val="bottom"/>
          </w:tcPr>
          <w:p w14:paraId="0A819154"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Testosterone </w:t>
            </w:r>
          </w:p>
        </w:tc>
        <w:tc>
          <w:tcPr>
            <w:tcW w:w="992" w:type="dxa"/>
            <w:tcBorders>
              <w:top w:val="single" w:sz="4" w:space="0" w:color="9BC2E6"/>
              <w:left w:val="nil"/>
              <w:bottom w:val="single" w:sz="8" w:space="0" w:color="auto"/>
              <w:right w:val="nil"/>
            </w:tcBorders>
            <w:shd w:val="clear" w:color="auto" w:fill="DEEAF6" w:themeFill="accent5" w:themeFillTint="33"/>
            <w:vAlign w:val="bottom"/>
          </w:tcPr>
          <w:p w14:paraId="27B0FCE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-0.0050</w:t>
            </w:r>
          </w:p>
        </w:tc>
        <w:tc>
          <w:tcPr>
            <w:tcW w:w="709" w:type="dxa"/>
            <w:tcBorders>
              <w:top w:val="single" w:sz="4" w:space="0" w:color="9BC2E6"/>
              <w:left w:val="nil"/>
              <w:bottom w:val="single" w:sz="8" w:space="0" w:color="auto"/>
              <w:right w:val="nil"/>
            </w:tcBorders>
            <w:shd w:val="clear" w:color="auto" w:fill="DEEAF6" w:themeFill="accent5" w:themeFillTint="33"/>
            <w:vAlign w:val="bottom"/>
          </w:tcPr>
          <w:p w14:paraId="4BE355B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987" w:type="dxa"/>
            <w:tcBorders>
              <w:top w:val="single" w:sz="4" w:space="0" w:color="9BC2E6"/>
              <w:left w:val="nil"/>
              <w:bottom w:val="single" w:sz="8" w:space="0" w:color="auto"/>
              <w:right w:val="single" w:sz="4" w:space="0" w:color="auto"/>
            </w:tcBorders>
            <w:shd w:val="clear" w:color="auto" w:fill="DEEAF6" w:themeFill="accent5" w:themeFillTint="33"/>
            <w:vAlign w:val="bottom"/>
          </w:tcPr>
          <w:p w14:paraId="6B5CADA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2.13E-02*</w:t>
            </w:r>
          </w:p>
        </w:tc>
        <w:tc>
          <w:tcPr>
            <w:tcW w:w="714" w:type="dxa"/>
            <w:tcBorders>
              <w:top w:val="single" w:sz="4" w:space="0" w:color="9BC2E6"/>
              <w:left w:val="single" w:sz="4" w:space="0" w:color="auto"/>
              <w:bottom w:val="single" w:sz="8" w:space="0" w:color="auto"/>
              <w:right w:val="nil"/>
            </w:tcBorders>
            <w:shd w:val="clear" w:color="auto" w:fill="DEEAF6" w:themeFill="accent5" w:themeFillTint="33"/>
            <w:noWrap/>
            <w:vAlign w:val="bottom"/>
          </w:tcPr>
          <w:p w14:paraId="5D7F3E9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-0.0461</w:t>
            </w:r>
          </w:p>
        </w:tc>
        <w:tc>
          <w:tcPr>
            <w:tcW w:w="910" w:type="dxa"/>
            <w:tcBorders>
              <w:top w:val="single" w:sz="4" w:space="0" w:color="9BC2E6"/>
              <w:left w:val="nil"/>
              <w:bottom w:val="single" w:sz="8" w:space="0" w:color="auto"/>
              <w:right w:val="nil"/>
            </w:tcBorders>
            <w:shd w:val="clear" w:color="auto" w:fill="DEEAF6" w:themeFill="accent5" w:themeFillTint="33"/>
            <w:noWrap/>
            <w:vAlign w:val="bottom"/>
          </w:tcPr>
          <w:p w14:paraId="75909C4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0.0477</w:t>
            </w:r>
          </w:p>
        </w:tc>
        <w:tc>
          <w:tcPr>
            <w:tcW w:w="1188" w:type="dxa"/>
            <w:tcBorders>
              <w:top w:val="single" w:sz="4" w:space="0" w:color="9BC2E6"/>
              <w:left w:val="nil"/>
              <w:bottom w:val="single" w:sz="8" w:space="0" w:color="auto"/>
              <w:right w:val="nil"/>
            </w:tcBorders>
            <w:shd w:val="clear" w:color="auto" w:fill="DEEAF6" w:themeFill="accent5" w:themeFillTint="33"/>
            <w:noWrap/>
            <w:vAlign w:val="bottom"/>
          </w:tcPr>
          <w:p w14:paraId="47C8ABA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3.36E-01</w:t>
            </w:r>
          </w:p>
        </w:tc>
        <w:tc>
          <w:tcPr>
            <w:tcW w:w="595" w:type="dxa"/>
            <w:tcBorders>
              <w:top w:val="single" w:sz="4" w:space="0" w:color="9BC2E6"/>
              <w:left w:val="nil"/>
              <w:bottom w:val="single" w:sz="4" w:space="0" w:color="9BC2E6"/>
              <w:right w:val="nil"/>
            </w:tcBorders>
            <w:shd w:val="clear" w:color="auto" w:fill="DEEAF6" w:themeFill="accent5" w:themeFillTint="33"/>
            <w:noWrap/>
            <w:vAlign w:val="bottom"/>
          </w:tcPr>
          <w:p w14:paraId="786D3D4A"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auto" w:fill="DEEAF6" w:themeFill="accent5" w:themeFillTint="33"/>
            <w:vAlign w:val="bottom"/>
          </w:tcPr>
          <w:p w14:paraId="11D53F1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0.0068</w:t>
            </w:r>
          </w:p>
        </w:tc>
        <w:tc>
          <w:tcPr>
            <w:tcW w:w="992" w:type="dxa"/>
            <w:tcBorders>
              <w:top w:val="single" w:sz="4" w:space="0" w:color="9BC2E6"/>
              <w:left w:val="nil"/>
              <w:bottom w:val="single" w:sz="8" w:space="0" w:color="auto"/>
              <w:right w:val="nil"/>
            </w:tcBorders>
            <w:shd w:val="clear" w:color="auto" w:fill="DEEAF6" w:themeFill="accent5" w:themeFillTint="33"/>
            <w:vAlign w:val="bottom"/>
          </w:tcPr>
          <w:p w14:paraId="3CE2FF7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850" w:type="dxa"/>
            <w:tcBorders>
              <w:top w:val="single" w:sz="4" w:space="0" w:color="9BC2E6"/>
              <w:left w:val="nil"/>
              <w:bottom w:val="single" w:sz="8" w:space="0" w:color="auto"/>
              <w:right w:val="single" w:sz="4" w:space="0" w:color="auto"/>
            </w:tcBorders>
            <w:shd w:val="clear" w:color="auto" w:fill="DEEAF6" w:themeFill="accent5" w:themeFillTint="33"/>
            <w:vAlign w:val="bottom"/>
          </w:tcPr>
          <w:p w14:paraId="6B707B4F"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2.15E-03</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auto" w:fill="DEEAF6" w:themeFill="accent5" w:themeFillTint="33"/>
            <w:noWrap/>
            <w:vAlign w:val="bottom"/>
          </w:tcPr>
          <w:p w14:paraId="55376D2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0.0587</w:t>
            </w:r>
          </w:p>
        </w:tc>
        <w:tc>
          <w:tcPr>
            <w:tcW w:w="992" w:type="dxa"/>
            <w:tcBorders>
              <w:top w:val="single" w:sz="4" w:space="0" w:color="9BC2E6"/>
              <w:left w:val="nil"/>
              <w:bottom w:val="single" w:sz="8" w:space="0" w:color="auto"/>
              <w:right w:val="nil"/>
            </w:tcBorders>
            <w:shd w:val="clear" w:color="auto" w:fill="DEEAF6" w:themeFill="accent5" w:themeFillTint="33"/>
            <w:noWrap/>
            <w:vAlign w:val="bottom"/>
          </w:tcPr>
          <w:p w14:paraId="4A642B5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0.0800</w:t>
            </w:r>
          </w:p>
        </w:tc>
        <w:tc>
          <w:tcPr>
            <w:tcW w:w="1189" w:type="dxa"/>
            <w:tcBorders>
              <w:top w:val="single" w:sz="4" w:space="0" w:color="9BC2E6"/>
              <w:left w:val="nil"/>
              <w:bottom w:val="single" w:sz="8" w:space="0" w:color="auto"/>
            </w:tcBorders>
            <w:shd w:val="clear" w:color="auto" w:fill="DEEAF6" w:themeFill="accent5" w:themeFillTint="33"/>
            <w:noWrap/>
            <w:vAlign w:val="bottom"/>
          </w:tcPr>
          <w:p w14:paraId="7FDF9A3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4.62E-01</w:t>
            </w:r>
          </w:p>
        </w:tc>
      </w:tr>
      <w:tr w:rsidR="0039465C" w:rsidRPr="00761677" w14:paraId="1E05C5FF" w14:textId="77777777" w:rsidTr="0039465C">
        <w:trPr>
          <w:trHeight w:val="315"/>
          <w:jc w:val="center"/>
        </w:trPr>
        <w:tc>
          <w:tcPr>
            <w:tcW w:w="2127" w:type="dxa"/>
            <w:tcBorders>
              <w:top w:val="single" w:sz="4" w:space="0" w:color="9BC2E6"/>
              <w:bottom w:val="single" w:sz="8" w:space="0" w:color="auto"/>
              <w:right w:val="nil"/>
            </w:tcBorders>
            <w:shd w:val="clear" w:color="auto" w:fill="FFFFFF" w:themeFill="background1"/>
            <w:noWrap/>
            <w:vAlign w:val="bottom"/>
          </w:tcPr>
          <w:p w14:paraId="59DF41CC"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 xml:space="preserve">Oestradiol </w:t>
            </w:r>
          </w:p>
        </w:tc>
        <w:tc>
          <w:tcPr>
            <w:tcW w:w="992" w:type="dxa"/>
            <w:tcBorders>
              <w:top w:val="single" w:sz="4" w:space="0" w:color="9BC2E6"/>
              <w:left w:val="nil"/>
              <w:bottom w:val="single" w:sz="8" w:space="0" w:color="auto"/>
              <w:right w:val="nil"/>
            </w:tcBorders>
            <w:shd w:val="clear" w:color="auto" w:fill="FFFFFF" w:themeFill="background1"/>
            <w:vAlign w:val="bottom"/>
          </w:tcPr>
          <w:p w14:paraId="64EC07F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-0.0190</w:t>
            </w:r>
          </w:p>
        </w:tc>
        <w:tc>
          <w:tcPr>
            <w:tcW w:w="709" w:type="dxa"/>
            <w:tcBorders>
              <w:top w:val="single" w:sz="4" w:space="0" w:color="9BC2E6"/>
              <w:left w:val="nil"/>
              <w:bottom w:val="single" w:sz="8" w:space="0" w:color="auto"/>
              <w:right w:val="nil"/>
            </w:tcBorders>
            <w:shd w:val="clear" w:color="auto" w:fill="FFFFFF" w:themeFill="background1"/>
            <w:vAlign w:val="bottom"/>
          </w:tcPr>
          <w:p w14:paraId="4DFAC5A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987" w:type="dxa"/>
            <w:tcBorders>
              <w:top w:val="single" w:sz="4" w:space="0" w:color="9BC2E6"/>
              <w:left w:val="nil"/>
              <w:bottom w:val="single" w:sz="8" w:space="0" w:color="auto"/>
              <w:right w:val="single" w:sz="4" w:space="0" w:color="auto"/>
            </w:tcBorders>
            <w:shd w:val="clear" w:color="auto" w:fill="FFFFFF" w:themeFill="background1"/>
            <w:vAlign w:val="bottom"/>
          </w:tcPr>
          <w:p w14:paraId="287C9A1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2.20E-16*</w:t>
            </w:r>
          </w:p>
        </w:tc>
        <w:tc>
          <w:tcPr>
            <w:tcW w:w="714" w:type="dxa"/>
            <w:tcBorders>
              <w:top w:val="single" w:sz="4" w:space="0" w:color="9BC2E6"/>
              <w:left w:val="single" w:sz="4" w:space="0" w:color="auto"/>
              <w:bottom w:val="single" w:sz="8" w:space="0" w:color="auto"/>
              <w:right w:val="nil"/>
            </w:tcBorders>
            <w:shd w:val="clear" w:color="auto" w:fill="FFFFFF" w:themeFill="background1"/>
            <w:noWrap/>
            <w:vAlign w:val="bottom"/>
          </w:tcPr>
          <w:p w14:paraId="4F302DB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0.079</w:t>
            </w:r>
          </w:p>
        </w:tc>
        <w:tc>
          <w:tcPr>
            <w:tcW w:w="910" w:type="dxa"/>
            <w:tcBorders>
              <w:top w:val="single" w:sz="4" w:space="0" w:color="9BC2E6"/>
              <w:left w:val="nil"/>
              <w:bottom w:val="single" w:sz="8" w:space="0" w:color="auto"/>
              <w:right w:val="nil"/>
            </w:tcBorders>
            <w:shd w:val="clear" w:color="auto" w:fill="FFFFFF" w:themeFill="background1"/>
            <w:noWrap/>
            <w:vAlign w:val="bottom"/>
          </w:tcPr>
          <w:p w14:paraId="0656724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0.1476</w:t>
            </w:r>
          </w:p>
        </w:tc>
        <w:tc>
          <w:tcPr>
            <w:tcW w:w="1188" w:type="dxa"/>
            <w:tcBorders>
              <w:top w:val="single" w:sz="4" w:space="0" w:color="9BC2E6"/>
              <w:left w:val="nil"/>
              <w:bottom w:val="single" w:sz="8" w:space="0" w:color="auto"/>
              <w:right w:val="nil"/>
            </w:tcBorders>
            <w:shd w:val="clear" w:color="auto" w:fill="FFFFFF" w:themeFill="background1"/>
            <w:noWrap/>
            <w:vAlign w:val="bottom"/>
          </w:tcPr>
          <w:p w14:paraId="3D6B4C3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5.92E-01</w:t>
            </w:r>
          </w:p>
        </w:tc>
        <w:tc>
          <w:tcPr>
            <w:tcW w:w="595" w:type="dxa"/>
            <w:tcBorders>
              <w:top w:val="single" w:sz="4" w:space="0" w:color="9BC2E6"/>
              <w:left w:val="nil"/>
              <w:bottom w:val="single" w:sz="4" w:space="0" w:color="9BC2E6"/>
              <w:right w:val="nil"/>
            </w:tcBorders>
            <w:shd w:val="clear" w:color="auto" w:fill="FFFFFF" w:themeFill="background1"/>
            <w:noWrap/>
            <w:vAlign w:val="bottom"/>
          </w:tcPr>
          <w:p w14:paraId="585695F8"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auto" w:fill="FFFFFF" w:themeFill="background1"/>
            <w:vAlign w:val="bottom"/>
          </w:tcPr>
          <w:p w14:paraId="0CC41E5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0.0025</w:t>
            </w:r>
          </w:p>
        </w:tc>
        <w:tc>
          <w:tcPr>
            <w:tcW w:w="992" w:type="dxa"/>
            <w:tcBorders>
              <w:top w:val="single" w:sz="4" w:space="0" w:color="9BC2E6"/>
              <w:left w:val="nil"/>
              <w:bottom w:val="single" w:sz="8" w:space="0" w:color="auto"/>
              <w:right w:val="nil"/>
            </w:tcBorders>
            <w:shd w:val="clear" w:color="auto" w:fill="FFFFFF" w:themeFill="background1"/>
            <w:vAlign w:val="bottom"/>
          </w:tcPr>
          <w:p w14:paraId="5ACCC1E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850" w:type="dxa"/>
            <w:tcBorders>
              <w:top w:val="single" w:sz="4" w:space="0" w:color="9BC2E6"/>
              <w:left w:val="nil"/>
              <w:bottom w:val="single" w:sz="8" w:space="0" w:color="auto"/>
              <w:right w:val="single" w:sz="4" w:space="0" w:color="auto"/>
            </w:tcBorders>
            <w:shd w:val="clear" w:color="auto" w:fill="FFFFFF" w:themeFill="background1"/>
            <w:vAlign w:val="bottom"/>
          </w:tcPr>
          <w:p w14:paraId="7C36992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2.68E-01</w:t>
            </w:r>
          </w:p>
        </w:tc>
        <w:tc>
          <w:tcPr>
            <w:tcW w:w="993" w:type="dxa"/>
            <w:tcBorders>
              <w:top w:val="single" w:sz="4" w:space="0" w:color="9BC2E6"/>
              <w:left w:val="single" w:sz="4" w:space="0" w:color="auto"/>
              <w:bottom w:val="single" w:sz="8" w:space="0" w:color="auto"/>
              <w:right w:val="nil"/>
            </w:tcBorders>
            <w:shd w:val="clear" w:color="auto" w:fill="FFFFFF" w:themeFill="background1"/>
            <w:noWrap/>
            <w:vAlign w:val="bottom"/>
          </w:tcPr>
          <w:p w14:paraId="559E1A6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0.1605</w:t>
            </w:r>
          </w:p>
        </w:tc>
        <w:tc>
          <w:tcPr>
            <w:tcW w:w="992" w:type="dxa"/>
            <w:tcBorders>
              <w:top w:val="single" w:sz="4" w:space="0" w:color="9BC2E6"/>
              <w:left w:val="nil"/>
              <w:bottom w:val="single" w:sz="8" w:space="0" w:color="auto"/>
              <w:right w:val="nil"/>
            </w:tcBorders>
            <w:shd w:val="clear" w:color="auto" w:fill="FFFFFF" w:themeFill="background1"/>
            <w:noWrap/>
            <w:vAlign w:val="bottom"/>
          </w:tcPr>
          <w:p w14:paraId="2D68965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0.2328</w:t>
            </w:r>
          </w:p>
        </w:tc>
        <w:tc>
          <w:tcPr>
            <w:tcW w:w="1189" w:type="dxa"/>
            <w:tcBorders>
              <w:top w:val="single" w:sz="4" w:space="0" w:color="9BC2E6"/>
              <w:left w:val="nil"/>
              <w:bottom w:val="single" w:sz="8" w:space="0" w:color="auto"/>
            </w:tcBorders>
            <w:shd w:val="clear" w:color="auto" w:fill="FFFFFF" w:themeFill="background1"/>
            <w:noWrap/>
            <w:vAlign w:val="bottom"/>
          </w:tcPr>
          <w:p w14:paraId="205CAA8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4.90E-01</w:t>
            </w:r>
          </w:p>
        </w:tc>
      </w:tr>
      <w:tr w:rsidR="0039465C" w:rsidRPr="00761677" w14:paraId="46308ABA" w14:textId="77777777" w:rsidTr="0039465C">
        <w:trPr>
          <w:trHeight w:val="315"/>
          <w:jc w:val="center"/>
        </w:trPr>
        <w:tc>
          <w:tcPr>
            <w:tcW w:w="2127" w:type="dxa"/>
            <w:tcBorders>
              <w:top w:val="single" w:sz="4" w:space="0" w:color="9BC2E6"/>
              <w:bottom w:val="single" w:sz="8" w:space="0" w:color="auto"/>
              <w:right w:val="nil"/>
            </w:tcBorders>
            <w:shd w:val="clear" w:color="auto" w:fill="FFFFFF" w:themeFill="background1"/>
            <w:noWrap/>
            <w:vAlign w:val="bottom"/>
          </w:tcPr>
          <w:p w14:paraId="5E8984C7"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IGF-1</w:t>
            </w:r>
          </w:p>
        </w:tc>
        <w:tc>
          <w:tcPr>
            <w:tcW w:w="992" w:type="dxa"/>
            <w:tcBorders>
              <w:top w:val="single" w:sz="4" w:space="0" w:color="9BC2E6"/>
              <w:left w:val="nil"/>
              <w:bottom w:val="single" w:sz="8" w:space="0" w:color="auto"/>
              <w:right w:val="nil"/>
            </w:tcBorders>
            <w:shd w:val="clear" w:color="auto" w:fill="FFFFFF" w:themeFill="background1"/>
            <w:vAlign w:val="bottom"/>
          </w:tcPr>
          <w:p w14:paraId="5CB7A88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0.0094</w:t>
            </w:r>
          </w:p>
        </w:tc>
        <w:tc>
          <w:tcPr>
            <w:tcW w:w="709" w:type="dxa"/>
            <w:tcBorders>
              <w:top w:val="single" w:sz="4" w:space="0" w:color="9BC2E6"/>
              <w:left w:val="nil"/>
              <w:bottom w:val="single" w:sz="8" w:space="0" w:color="auto"/>
              <w:right w:val="nil"/>
            </w:tcBorders>
            <w:shd w:val="clear" w:color="auto" w:fill="FFFFFF" w:themeFill="background1"/>
            <w:vAlign w:val="bottom"/>
          </w:tcPr>
          <w:p w14:paraId="0CC8FB8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9BC2E6"/>
              <w:left w:val="nil"/>
              <w:bottom w:val="single" w:sz="8" w:space="0" w:color="auto"/>
              <w:right w:val="single" w:sz="4" w:space="0" w:color="auto"/>
            </w:tcBorders>
            <w:shd w:val="clear" w:color="auto" w:fill="FFFFFF" w:themeFill="background1"/>
            <w:vAlign w:val="bottom"/>
          </w:tcPr>
          <w:p w14:paraId="1566B55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7.30E-06*</w:t>
            </w:r>
          </w:p>
        </w:tc>
        <w:tc>
          <w:tcPr>
            <w:tcW w:w="714" w:type="dxa"/>
            <w:tcBorders>
              <w:top w:val="single" w:sz="4" w:space="0" w:color="9BC2E6"/>
              <w:left w:val="single" w:sz="4" w:space="0" w:color="auto"/>
              <w:bottom w:val="single" w:sz="8" w:space="0" w:color="auto"/>
              <w:right w:val="nil"/>
            </w:tcBorders>
            <w:shd w:val="clear" w:color="auto" w:fill="FFFFFF" w:themeFill="background1"/>
            <w:noWrap/>
            <w:vAlign w:val="bottom"/>
          </w:tcPr>
          <w:p w14:paraId="204702F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0.0367</w:t>
            </w:r>
          </w:p>
        </w:tc>
        <w:tc>
          <w:tcPr>
            <w:tcW w:w="910" w:type="dxa"/>
            <w:tcBorders>
              <w:top w:val="single" w:sz="4" w:space="0" w:color="9BC2E6"/>
              <w:left w:val="nil"/>
              <w:bottom w:val="single" w:sz="8" w:space="0" w:color="auto"/>
              <w:right w:val="nil"/>
            </w:tcBorders>
            <w:shd w:val="clear" w:color="auto" w:fill="FFFFFF" w:themeFill="background1"/>
            <w:noWrap/>
            <w:vAlign w:val="bottom"/>
          </w:tcPr>
          <w:p w14:paraId="5F49F1C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0.042</w:t>
            </w:r>
          </w:p>
        </w:tc>
        <w:tc>
          <w:tcPr>
            <w:tcW w:w="1188" w:type="dxa"/>
            <w:tcBorders>
              <w:top w:val="single" w:sz="4" w:space="0" w:color="9BC2E6"/>
              <w:left w:val="nil"/>
              <w:bottom w:val="single" w:sz="8" w:space="0" w:color="auto"/>
              <w:right w:val="nil"/>
            </w:tcBorders>
            <w:shd w:val="clear" w:color="auto" w:fill="FFFFFF" w:themeFill="background1"/>
            <w:noWrap/>
            <w:vAlign w:val="bottom"/>
          </w:tcPr>
          <w:p w14:paraId="32CD7201"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3.82E-01</w:t>
            </w:r>
          </w:p>
        </w:tc>
        <w:tc>
          <w:tcPr>
            <w:tcW w:w="595" w:type="dxa"/>
            <w:tcBorders>
              <w:top w:val="single" w:sz="4" w:space="0" w:color="9BC2E6"/>
              <w:left w:val="nil"/>
              <w:bottom w:val="single" w:sz="4" w:space="0" w:color="9BC2E6"/>
              <w:right w:val="nil"/>
            </w:tcBorders>
            <w:shd w:val="clear" w:color="auto" w:fill="FFFFFF" w:themeFill="background1"/>
            <w:noWrap/>
            <w:vAlign w:val="bottom"/>
          </w:tcPr>
          <w:p w14:paraId="0E9B5CDE"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8" w:space="0" w:color="auto"/>
              <w:right w:val="nil"/>
            </w:tcBorders>
            <w:shd w:val="clear" w:color="auto" w:fill="FFFFFF" w:themeFill="background1"/>
            <w:vAlign w:val="bottom"/>
          </w:tcPr>
          <w:p w14:paraId="7946759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0.0102</w:t>
            </w:r>
          </w:p>
        </w:tc>
        <w:tc>
          <w:tcPr>
            <w:tcW w:w="992" w:type="dxa"/>
            <w:tcBorders>
              <w:top w:val="single" w:sz="4" w:space="0" w:color="9BC2E6"/>
              <w:left w:val="nil"/>
              <w:bottom w:val="single" w:sz="8" w:space="0" w:color="auto"/>
              <w:right w:val="nil"/>
            </w:tcBorders>
            <w:shd w:val="clear" w:color="auto" w:fill="FFFFFF" w:themeFill="background1"/>
            <w:vAlign w:val="bottom"/>
          </w:tcPr>
          <w:p w14:paraId="1F19B32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9BC2E6"/>
              <w:left w:val="nil"/>
              <w:bottom w:val="single" w:sz="8" w:space="0" w:color="auto"/>
              <w:right w:val="single" w:sz="4" w:space="0" w:color="auto"/>
            </w:tcBorders>
            <w:shd w:val="clear" w:color="auto" w:fill="FFFFFF" w:themeFill="background1"/>
            <w:vAlign w:val="bottom"/>
          </w:tcPr>
          <w:p w14:paraId="37FB2A99"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2.00E-06</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8" w:space="0" w:color="auto"/>
              <w:right w:val="nil"/>
            </w:tcBorders>
            <w:shd w:val="clear" w:color="auto" w:fill="FFFFFF" w:themeFill="background1"/>
            <w:noWrap/>
            <w:vAlign w:val="bottom"/>
          </w:tcPr>
          <w:p w14:paraId="399E0F5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-0.0044</w:t>
            </w:r>
          </w:p>
        </w:tc>
        <w:tc>
          <w:tcPr>
            <w:tcW w:w="992" w:type="dxa"/>
            <w:tcBorders>
              <w:top w:val="single" w:sz="4" w:space="0" w:color="9BC2E6"/>
              <w:left w:val="nil"/>
              <w:bottom w:val="single" w:sz="8" w:space="0" w:color="auto"/>
              <w:right w:val="nil"/>
            </w:tcBorders>
            <w:shd w:val="clear" w:color="auto" w:fill="FFFFFF" w:themeFill="background1"/>
            <w:noWrap/>
            <w:vAlign w:val="bottom"/>
          </w:tcPr>
          <w:p w14:paraId="7FBF5BB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0.0645</w:t>
            </w:r>
          </w:p>
        </w:tc>
        <w:tc>
          <w:tcPr>
            <w:tcW w:w="1189" w:type="dxa"/>
            <w:tcBorders>
              <w:top w:val="single" w:sz="4" w:space="0" w:color="9BC2E6"/>
              <w:left w:val="nil"/>
              <w:bottom w:val="single" w:sz="8" w:space="0" w:color="auto"/>
            </w:tcBorders>
            <w:shd w:val="clear" w:color="auto" w:fill="FFFFFF" w:themeFill="background1"/>
            <w:noWrap/>
            <w:vAlign w:val="bottom"/>
          </w:tcPr>
          <w:p w14:paraId="6B2D5C0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9.45E-01</w:t>
            </w:r>
          </w:p>
        </w:tc>
      </w:tr>
      <w:tr w:rsidR="0039465C" w:rsidRPr="00761677" w14:paraId="0FE73877" w14:textId="77777777" w:rsidTr="0039465C">
        <w:trPr>
          <w:trHeight w:val="315"/>
          <w:jc w:val="center"/>
        </w:trPr>
        <w:tc>
          <w:tcPr>
            <w:tcW w:w="2127" w:type="dxa"/>
            <w:tcBorders>
              <w:top w:val="single" w:sz="4" w:space="0" w:color="9BC2E6"/>
              <w:bottom w:val="single" w:sz="8" w:space="0" w:color="auto"/>
              <w:right w:val="nil"/>
            </w:tcBorders>
            <w:shd w:val="clear" w:color="auto" w:fill="DEEAF6" w:themeFill="accent5" w:themeFillTint="33"/>
            <w:noWrap/>
            <w:vAlign w:val="bottom"/>
            <w:hideMark/>
          </w:tcPr>
          <w:p w14:paraId="4F46EA18" w14:textId="77777777" w:rsidR="0039465C" w:rsidRPr="00761677" w:rsidRDefault="0039465C" w:rsidP="0039465C">
            <w:pP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Other</w:t>
            </w:r>
          </w:p>
        </w:tc>
        <w:tc>
          <w:tcPr>
            <w:tcW w:w="992" w:type="dxa"/>
            <w:tcBorders>
              <w:top w:val="single" w:sz="4" w:space="0" w:color="9BC2E6"/>
              <w:left w:val="nil"/>
              <w:bottom w:val="single" w:sz="8" w:space="0" w:color="auto"/>
              <w:right w:val="nil"/>
            </w:tcBorders>
            <w:shd w:val="clear" w:color="auto" w:fill="DEEAF6" w:themeFill="accent5" w:themeFillTint="33"/>
            <w:vAlign w:val="bottom"/>
          </w:tcPr>
          <w:p w14:paraId="6E8F8377"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709" w:type="dxa"/>
            <w:tcBorders>
              <w:top w:val="single" w:sz="4" w:space="0" w:color="9BC2E6"/>
              <w:left w:val="nil"/>
              <w:bottom w:val="single" w:sz="8" w:space="0" w:color="auto"/>
              <w:right w:val="nil"/>
            </w:tcBorders>
            <w:shd w:val="clear" w:color="auto" w:fill="DEEAF6" w:themeFill="accent5" w:themeFillTint="33"/>
            <w:vAlign w:val="bottom"/>
          </w:tcPr>
          <w:p w14:paraId="12B369E3"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987" w:type="dxa"/>
            <w:tcBorders>
              <w:top w:val="single" w:sz="4" w:space="0" w:color="9BC2E6"/>
              <w:left w:val="nil"/>
              <w:bottom w:val="single" w:sz="8" w:space="0" w:color="auto"/>
              <w:right w:val="single" w:sz="4" w:space="0" w:color="auto"/>
            </w:tcBorders>
            <w:shd w:val="clear" w:color="auto" w:fill="DEEAF6" w:themeFill="accent5" w:themeFillTint="33"/>
            <w:vAlign w:val="bottom"/>
          </w:tcPr>
          <w:p w14:paraId="07F1F479"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714" w:type="dxa"/>
            <w:tcBorders>
              <w:top w:val="single" w:sz="4" w:space="0" w:color="9BC2E6"/>
              <w:left w:val="single" w:sz="4" w:space="0" w:color="auto"/>
              <w:bottom w:val="single" w:sz="8" w:space="0" w:color="auto"/>
              <w:right w:val="nil"/>
            </w:tcBorders>
            <w:shd w:val="clear" w:color="auto" w:fill="DEEAF6" w:themeFill="accent5" w:themeFillTint="33"/>
            <w:noWrap/>
            <w:vAlign w:val="bottom"/>
            <w:hideMark/>
          </w:tcPr>
          <w:p w14:paraId="683C729D"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10" w:type="dxa"/>
            <w:tcBorders>
              <w:top w:val="single" w:sz="4" w:space="0" w:color="9BC2E6"/>
              <w:left w:val="nil"/>
              <w:bottom w:val="single" w:sz="8" w:space="0" w:color="auto"/>
              <w:right w:val="nil"/>
            </w:tcBorders>
            <w:shd w:val="clear" w:color="auto" w:fill="DEEAF6" w:themeFill="accent5" w:themeFillTint="33"/>
            <w:noWrap/>
            <w:vAlign w:val="bottom"/>
            <w:hideMark/>
          </w:tcPr>
          <w:p w14:paraId="7205D4C3"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8" w:type="dxa"/>
            <w:tcBorders>
              <w:top w:val="single" w:sz="4" w:space="0" w:color="9BC2E6"/>
              <w:left w:val="nil"/>
              <w:bottom w:val="single" w:sz="8" w:space="0" w:color="auto"/>
              <w:right w:val="nil"/>
            </w:tcBorders>
            <w:shd w:val="clear" w:color="auto" w:fill="DEEAF6" w:themeFill="accent5" w:themeFillTint="33"/>
            <w:noWrap/>
            <w:vAlign w:val="bottom"/>
            <w:hideMark/>
          </w:tcPr>
          <w:p w14:paraId="64C033F9"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595" w:type="dxa"/>
            <w:tcBorders>
              <w:top w:val="single" w:sz="4" w:space="0" w:color="9BC2E6"/>
              <w:left w:val="nil"/>
              <w:bottom w:val="single" w:sz="4" w:space="0" w:color="9BC2E6"/>
              <w:right w:val="nil"/>
            </w:tcBorders>
            <w:shd w:val="clear" w:color="auto" w:fill="DEEAF6" w:themeFill="accent5" w:themeFillTint="33"/>
            <w:noWrap/>
            <w:vAlign w:val="bottom"/>
            <w:hideMark/>
          </w:tcPr>
          <w:p w14:paraId="3C96D077" w14:textId="77777777" w:rsidR="0039465C" w:rsidRPr="00761677" w:rsidRDefault="0039465C" w:rsidP="0039465C">
            <w:pPr>
              <w:jc w:val="center"/>
              <w:rPr>
                <w:rFonts w:asciiTheme="minorHAnsi" w:hAnsiTheme="minorHAnsi" w:cstheme="minorHAnsi"/>
                <w:b/>
                <w:bCs/>
                <w:color w:val="000000"/>
                <w:sz w:val="16"/>
                <w:szCs w:val="16"/>
              </w:rPr>
            </w:pPr>
          </w:p>
        </w:tc>
        <w:tc>
          <w:tcPr>
            <w:tcW w:w="993" w:type="dxa"/>
            <w:tcBorders>
              <w:top w:val="single" w:sz="4" w:space="0" w:color="9BC2E6"/>
              <w:left w:val="nil"/>
              <w:bottom w:val="single" w:sz="8" w:space="0" w:color="auto"/>
              <w:right w:val="nil"/>
            </w:tcBorders>
            <w:shd w:val="clear" w:color="auto" w:fill="DEEAF6" w:themeFill="accent5" w:themeFillTint="33"/>
            <w:vAlign w:val="bottom"/>
          </w:tcPr>
          <w:p w14:paraId="00C84C7C"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p</w:t>
            </w:r>
          </w:p>
        </w:tc>
        <w:tc>
          <w:tcPr>
            <w:tcW w:w="992" w:type="dxa"/>
            <w:tcBorders>
              <w:top w:val="single" w:sz="4" w:space="0" w:color="9BC2E6"/>
              <w:left w:val="nil"/>
              <w:bottom w:val="single" w:sz="8" w:space="0" w:color="auto"/>
              <w:right w:val="nil"/>
            </w:tcBorders>
            <w:shd w:val="clear" w:color="auto" w:fill="DEEAF6" w:themeFill="accent5" w:themeFillTint="33"/>
            <w:vAlign w:val="bottom"/>
          </w:tcPr>
          <w:p w14:paraId="1F2AF01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850" w:type="dxa"/>
            <w:tcBorders>
              <w:top w:val="single" w:sz="4" w:space="0" w:color="9BC2E6"/>
              <w:left w:val="nil"/>
              <w:bottom w:val="single" w:sz="8" w:space="0" w:color="auto"/>
              <w:right w:val="single" w:sz="4" w:space="0" w:color="auto"/>
            </w:tcBorders>
            <w:shd w:val="clear" w:color="auto" w:fill="DEEAF6" w:themeFill="accent5" w:themeFillTint="33"/>
            <w:vAlign w:val="bottom"/>
          </w:tcPr>
          <w:p w14:paraId="4D486670"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c>
          <w:tcPr>
            <w:tcW w:w="993" w:type="dxa"/>
            <w:tcBorders>
              <w:top w:val="single" w:sz="4" w:space="0" w:color="9BC2E6"/>
              <w:left w:val="single" w:sz="4" w:space="0" w:color="auto"/>
              <w:bottom w:val="single" w:sz="8" w:space="0" w:color="auto"/>
              <w:right w:val="nil"/>
            </w:tcBorders>
            <w:shd w:val="clear" w:color="auto" w:fill="DEEAF6" w:themeFill="accent5" w:themeFillTint="33"/>
            <w:noWrap/>
            <w:vAlign w:val="bottom"/>
            <w:hideMark/>
          </w:tcPr>
          <w:p w14:paraId="6D8EA6BF"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r</w:t>
            </w:r>
            <w:r w:rsidRPr="00761677">
              <w:rPr>
                <w:rFonts w:asciiTheme="minorHAnsi" w:hAnsiTheme="minorHAnsi" w:cstheme="minorHAnsi"/>
                <w:b/>
                <w:bCs/>
                <w:color w:val="000000"/>
                <w:sz w:val="16"/>
                <w:szCs w:val="16"/>
                <w:vertAlign w:val="subscript"/>
              </w:rPr>
              <w:t>g</w:t>
            </w:r>
          </w:p>
        </w:tc>
        <w:tc>
          <w:tcPr>
            <w:tcW w:w="992" w:type="dxa"/>
            <w:tcBorders>
              <w:top w:val="single" w:sz="4" w:space="0" w:color="9BC2E6"/>
              <w:left w:val="nil"/>
              <w:bottom w:val="single" w:sz="8" w:space="0" w:color="auto"/>
              <w:right w:val="nil"/>
            </w:tcBorders>
            <w:shd w:val="clear" w:color="auto" w:fill="DEEAF6" w:themeFill="accent5" w:themeFillTint="33"/>
            <w:noWrap/>
            <w:vAlign w:val="bottom"/>
            <w:hideMark/>
          </w:tcPr>
          <w:p w14:paraId="149FDDA2"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color w:val="000000"/>
                <w:sz w:val="16"/>
                <w:szCs w:val="16"/>
              </w:rPr>
              <w:t>SE</w:t>
            </w:r>
          </w:p>
        </w:tc>
        <w:tc>
          <w:tcPr>
            <w:tcW w:w="1189" w:type="dxa"/>
            <w:tcBorders>
              <w:top w:val="single" w:sz="4" w:space="0" w:color="9BC2E6"/>
              <w:left w:val="nil"/>
              <w:bottom w:val="single" w:sz="8" w:space="0" w:color="auto"/>
            </w:tcBorders>
            <w:shd w:val="clear" w:color="auto" w:fill="DEEAF6" w:themeFill="accent5" w:themeFillTint="33"/>
            <w:noWrap/>
            <w:vAlign w:val="bottom"/>
            <w:hideMark/>
          </w:tcPr>
          <w:p w14:paraId="54064739" w14:textId="77777777" w:rsidR="0039465C" w:rsidRPr="00761677" w:rsidRDefault="0039465C" w:rsidP="0039465C">
            <w:pPr>
              <w:jc w:val="center"/>
              <w:rPr>
                <w:rFonts w:asciiTheme="minorHAnsi" w:hAnsiTheme="minorHAnsi" w:cstheme="minorHAnsi"/>
                <w:b/>
                <w:bCs/>
                <w:color w:val="000000"/>
                <w:sz w:val="16"/>
                <w:szCs w:val="16"/>
              </w:rPr>
            </w:pPr>
            <w:r w:rsidRPr="00761677">
              <w:rPr>
                <w:rFonts w:asciiTheme="minorHAnsi" w:hAnsiTheme="minorHAnsi" w:cstheme="minorHAnsi"/>
                <w:b/>
                <w:bCs/>
                <w:i/>
                <w:iCs/>
                <w:color w:val="000000"/>
                <w:sz w:val="16"/>
                <w:szCs w:val="16"/>
              </w:rPr>
              <w:t>p</w:t>
            </w:r>
            <w:r w:rsidRPr="00761677">
              <w:rPr>
                <w:rFonts w:asciiTheme="minorHAnsi" w:hAnsiTheme="minorHAnsi" w:cstheme="minorHAnsi"/>
                <w:b/>
                <w:bCs/>
                <w:color w:val="000000"/>
                <w:sz w:val="16"/>
                <w:szCs w:val="16"/>
              </w:rPr>
              <w:t>-value</w:t>
            </w:r>
          </w:p>
        </w:tc>
      </w:tr>
      <w:tr w:rsidR="0039465C" w:rsidRPr="00761677" w14:paraId="340494FF" w14:textId="77777777" w:rsidTr="0039465C">
        <w:trPr>
          <w:trHeight w:val="300"/>
          <w:jc w:val="center"/>
        </w:trPr>
        <w:tc>
          <w:tcPr>
            <w:tcW w:w="2127" w:type="dxa"/>
            <w:tcBorders>
              <w:top w:val="single" w:sz="4" w:space="0" w:color="9BC2E6"/>
              <w:bottom w:val="single" w:sz="4" w:space="0" w:color="auto"/>
              <w:right w:val="nil"/>
            </w:tcBorders>
            <w:shd w:val="clear" w:color="auto" w:fill="FFFFFF" w:themeFill="background1"/>
            <w:noWrap/>
            <w:vAlign w:val="bottom"/>
            <w:hideMark/>
          </w:tcPr>
          <w:p w14:paraId="346DF024"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APOA1</w:t>
            </w:r>
          </w:p>
        </w:tc>
        <w:tc>
          <w:tcPr>
            <w:tcW w:w="992" w:type="dxa"/>
            <w:tcBorders>
              <w:top w:val="single" w:sz="4" w:space="0" w:color="9BC2E6"/>
              <w:left w:val="nil"/>
              <w:bottom w:val="single" w:sz="4" w:space="0" w:color="auto"/>
              <w:right w:val="nil"/>
            </w:tcBorders>
            <w:shd w:val="clear" w:color="auto" w:fill="FFFFFF" w:themeFill="background1"/>
            <w:vAlign w:val="bottom"/>
          </w:tcPr>
          <w:p w14:paraId="78A276C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-0.0005</w:t>
            </w:r>
          </w:p>
        </w:tc>
        <w:tc>
          <w:tcPr>
            <w:tcW w:w="709" w:type="dxa"/>
            <w:tcBorders>
              <w:top w:val="single" w:sz="4" w:space="0" w:color="9BC2E6"/>
              <w:left w:val="nil"/>
              <w:bottom w:val="single" w:sz="4" w:space="0" w:color="auto"/>
              <w:right w:val="nil"/>
            </w:tcBorders>
            <w:shd w:val="clear" w:color="auto" w:fill="FFFFFF" w:themeFill="background1"/>
            <w:vAlign w:val="bottom"/>
          </w:tcPr>
          <w:p w14:paraId="0BB3D178"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987" w:type="dxa"/>
            <w:tcBorders>
              <w:top w:val="single" w:sz="4" w:space="0" w:color="9BC2E6"/>
              <w:left w:val="nil"/>
              <w:bottom w:val="single" w:sz="4" w:space="0" w:color="auto"/>
              <w:right w:val="single" w:sz="4" w:space="0" w:color="auto"/>
            </w:tcBorders>
            <w:shd w:val="clear" w:color="auto" w:fill="FFFFFF" w:themeFill="background1"/>
            <w:vAlign w:val="bottom"/>
          </w:tcPr>
          <w:p w14:paraId="0C7790FC"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8.21E-01</w:t>
            </w:r>
          </w:p>
        </w:tc>
        <w:tc>
          <w:tcPr>
            <w:tcW w:w="714" w:type="dxa"/>
            <w:tcBorders>
              <w:top w:val="single" w:sz="4" w:space="0" w:color="9BC2E6"/>
              <w:left w:val="single" w:sz="4" w:space="0" w:color="auto"/>
              <w:bottom w:val="single" w:sz="4" w:space="0" w:color="auto"/>
              <w:right w:val="nil"/>
            </w:tcBorders>
            <w:shd w:val="clear" w:color="auto" w:fill="FFFFFF" w:themeFill="background1"/>
            <w:noWrap/>
            <w:vAlign w:val="bottom"/>
            <w:hideMark/>
          </w:tcPr>
          <w:p w14:paraId="6201C359"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-0.0390</w:t>
            </w:r>
          </w:p>
        </w:tc>
        <w:tc>
          <w:tcPr>
            <w:tcW w:w="910" w:type="dxa"/>
            <w:tcBorders>
              <w:top w:val="single" w:sz="4" w:space="0" w:color="9BC2E6"/>
              <w:left w:val="nil"/>
              <w:bottom w:val="single" w:sz="4" w:space="0" w:color="auto"/>
              <w:right w:val="nil"/>
            </w:tcBorders>
            <w:shd w:val="clear" w:color="auto" w:fill="FFFFFF" w:themeFill="background1"/>
            <w:noWrap/>
            <w:vAlign w:val="bottom"/>
            <w:hideMark/>
          </w:tcPr>
          <w:p w14:paraId="78B0292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0.0428</w:t>
            </w:r>
          </w:p>
        </w:tc>
        <w:tc>
          <w:tcPr>
            <w:tcW w:w="1188" w:type="dxa"/>
            <w:tcBorders>
              <w:top w:val="single" w:sz="4" w:space="0" w:color="9BC2E6"/>
              <w:left w:val="nil"/>
              <w:bottom w:val="single" w:sz="4" w:space="0" w:color="auto"/>
              <w:right w:val="nil"/>
            </w:tcBorders>
            <w:shd w:val="clear" w:color="auto" w:fill="FFFFFF" w:themeFill="background1"/>
            <w:noWrap/>
            <w:vAlign w:val="bottom"/>
            <w:hideMark/>
          </w:tcPr>
          <w:p w14:paraId="1928F9F2"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3.62E-01</w:t>
            </w:r>
          </w:p>
        </w:tc>
        <w:tc>
          <w:tcPr>
            <w:tcW w:w="595" w:type="dxa"/>
            <w:tcBorders>
              <w:top w:val="single" w:sz="4" w:space="0" w:color="9BC2E6"/>
              <w:left w:val="nil"/>
              <w:right w:val="nil"/>
            </w:tcBorders>
            <w:shd w:val="clear" w:color="auto" w:fill="FFFFFF" w:themeFill="background1"/>
            <w:noWrap/>
            <w:vAlign w:val="bottom"/>
            <w:hideMark/>
          </w:tcPr>
          <w:p w14:paraId="540974C8"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9BC2E6"/>
              <w:left w:val="nil"/>
              <w:bottom w:val="single" w:sz="4" w:space="0" w:color="auto"/>
              <w:right w:val="nil"/>
            </w:tcBorders>
            <w:shd w:val="clear" w:color="auto" w:fill="FFFFFF" w:themeFill="background1"/>
            <w:vAlign w:val="bottom"/>
          </w:tcPr>
          <w:p w14:paraId="09D1FB8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-0.0065</w:t>
            </w:r>
          </w:p>
        </w:tc>
        <w:tc>
          <w:tcPr>
            <w:tcW w:w="992" w:type="dxa"/>
            <w:tcBorders>
              <w:top w:val="single" w:sz="4" w:space="0" w:color="9BC2E6"/>
              <w:left w:val="nil"/>
              <w:bottom w:val="single" w:sz="4" w:space="0" w:color="auto"/>
              <w:right w:val="nil"/>
            </w:tcBorders>
            <w:shd w:val="clear" w:color="auto" w:fill="FFFFFF" w:themeFill="background1"/>
            <w:vAlign w:val="bottom"/>
          </w:tcPr>
          <w:p w14:paraId="57AACF25"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0.0022</w:t>
            </w:r>
          </w:p>
        </w:tc>
        <w:tc>
          <w:tcPr>
            <w:tcW w:w="850" w:type="dxa"/>
            <w:tcBorders>
              <w:top w:val="single" w:sz="4" w:space="0" w:color="9BC2E6"/>
              <w:left w:val="nil"/>
              <w:bottom w:val="single" w:sz="4" w:space="0" w:color="auto"/>
              <w:right w:val="single" w:sz="4" w:space="0" w:color="auto"/>
            </w:tcBorders>
            <w:shd w:val="clear" w:color="auto" w:fill="FFFFFF" w:themeFill="background1"/>
            <w:vAlign w:val="bottom"/>
          </w:tcPr>
          <w:p w14:paraId="4ED99043" w14:textId="77777777" w:rsidR="0039465C" w:rsidRPr="00761677" w:rsidRDefault="0039465C" w:rsidP="0039465C">
            <w:pPr>
              <w:jc w:val="center"/>
              <w:rPr>
                <w:rFonts w:asciiTheme="minorHAnsi" w:hAnsiTheme="minorHAnsi" w:cstheme="minorHAnsi"/>
                <w:color w:val="000000"/>
                <w:sz w:val="16"/>
                <w:szCs w:val="16"/>
                <w:vertAlign w:val="superscript"/>
              </w:rPr>
            </w:pPr>
            <w:r w:rsidRPr="00761677">
              <w:rPr>
                <w:rFonts w:asciiTheme="minorHAnsi" w:hAnsiTheme="minorHAnsi" w:cstheme="minorHAnsi"/>
                <w:color w:val="000000"/>
                <w:sz w:val="16"/>
                <w:szCs w:val="16"/>
              </w:rPr>
              <w:t>3.83E-03</w:t>
            </w:r>
            <w:r w:rsidRPr="00761677">
              <w:rPr>
                <w:rFonts w:asciiTheme="minorHAnsi" w:hAnsiTheme="minorHAnsi" w:cstheme="minorHAnsi"/>
                <w:color w:val="000000"/>
                <w:sz w:val="16"/>
                <w:szCs w:val="16"/>
                <w:vertAlign w:val="superscript"/>
              </w:rPr>
              <w:t>*</w:t>
            </w:r>
          </w:p>
        </w:tc>
        <w:tc>
          <w:tcPr>
            <w:tcW w:w="993" w:type="dxa"/>
            <w:tcBorders>
              <w:top w:val="single" w:sz="4" w:space="0" w:color="9BC2E6"/>
              <w:left w:val="single" w:sz="4" w:space="0" w:color="auto"/>
              <w:bottom w:val="single" w:sz="4" w:space="0" w:color="auto"/>
              <w:right w:val="nil"/>
            </w:tcBorders>
            <w:shd w:val="clear" w:color="auto" w:fill="FFFFFF" w:themeFill="background1"/>
            <w:noWrap/>
            <w:vAlign w:val="bottom"/>
            <w:hideMark/>
          </w:tcPr>
          <w:p w14:paraId="0B8041AB"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-0.1182</w:t>
            </w:r>
          </w:p>
        </w:tc>
        <w:tc>
          <w:tcPr>
            <w:tcW w:w="992" w:type="dxa"/>
            <w:tcBorders>
              <w:top w:val="single" w:sz="4" w:space="0" w:color="9BC2E6"/>
              <w:left w:val="nil"/>
              <w:bottom w:val="single" w:sz="4" w:space="0" w:color="auto"/>
              <w:right w:val="nil"/>
            </w:tcBorders>
            <w:shd w:val="clear" w:color="auto" w:fill="FFFFFF" w:themeFill="background1"/>
            <w:noWrap/>
            <w:vAlign w:val="bottom"/>
            <w:hideMark/>
          </w:tcPr>
          <w:p w14:paraId="5264031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0.0691</w:t>
            </w:r>
          </w:p>
        </w:tc>
        <w:tc>
          <w:tcPr>
            <w:tcW w:w="1189" w:type="dxa"/>
            <w:tcBorders>
              <w:top w:val="single" w:sz="4" w:space="0" w:color="9BC2E6"/>
              <w:left w:val="nil"/>
              <w:bottom w:val="single" w:sz="4" w:space="0" w:color="auto"/>
            </w:tcBorders>
            <w:shd w:val="clear" w:color="auto" w:fill="FFFFFF" w:themeFill="background1"/>
            <w:noWrap/>
            <w:vAlign w:val="bottom"/>
            <w:hideMark/>
          </w:tcPr>
          <w:p w14:paraId="61D7EF4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8.72E-02*</w:t>
            </w:r>
          </w:p>
        </w:tc>
      </w:tr>
      <w:tr w:rsidR="0039465C" w:rsidRPr="00761677" w14:paraId="6318C49B" w14:textId="77777777" w:rsidTr="0039465C">
        <w:trPr>
          <w:trHeight w:val="315"/>
          <w:jc w:val="center"/>
        </w:trPr>
        <w:tc>
          <w:tcPr>
            <w:tcW w:w="2127" w:type="dxa"/>
            <w:tcBorders>
              <w:top w:val="single" w:sz="4" w:space="0" w:color="auto"/>
              <w:bottom w:val="single" w:sz="8" w:space="0" w:color="auto"/>
              <w:right w:val="nil"/>
            </w:tcBorders>
            <w:shd w:val="clear" w:color="auto" w:fill="DEEAF6" w:themeFill="accent5" w:themeFillTint="33"/>
            <w:noWrap/>
            <w:vAlign w:val="bottom"/>
            <w:hideMark/>
          </w:tcPr>
          <w:p w14:paraId="2ED4D8AC" w14:textId="77777777" w:rsidR="0039465C" w:rsidRPr="00761677" w:rsidRDefault="0039465C" w:rsidP="0039465C">
            <w:pPr>
              <w:jc w:val="right"/>
              <w:rPr>
                <w:rFonts w:asciiTheme="minorHAnsi" w:hAnsiTheme="minorHAnsi" w:cstheme="minorHAnsi"/>
                <w:color w:val="000000"/>
                <w:sz w:val="16"/>
                <w:szCs w:val="16"/>
              </w:rPr>
            </w:pPr>
            <w:r w:rsidRPr="00761677">
              <w:rPr>
                <w:rFonts w:asciiTheme="minorHAnsi" w:hAnsiTheme="minorHAnsi" w:cstheme="minorHAnsi"/>
                <w:color w:val="000000"/>
                <w:sz w:val="16"/>
                <w:szCs w:val="16"/>
              </w:rPr>
              <w:t>APOB</w:t>
            </w:r>
          </w:p>
        </w:tc>
        <w:tc>
          <w:tcPr>
            <w:tcW w:w="992" w:type="dxa"/>
            <w:tcBorders>
              <w:top w:val="single" w:sz="4" w:space="0" w:color="auto"/>
              <w:left w:val="nil"/>
              <w:bottom w:val="single" w:sz="8" w:space="0" w:color="auto"/>
              <w:right w:val="nil"/>
            </w:tcBorders>
            <w:shd w:val="clear" w:color="auto" w:fill="DEEAF6" w:themeFill="accent5" w:themeFillTint="33"/>
            <w:vAlign w:val="bottom"/>
          </w:tcPr>
          <w:p w14:paraId="368916C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0.0050</w:t>
            </w:r>
          </w:p>
        </w:tc>
        <w:tc>
          <w:tcPr>
            <w:tcW w:w="709" w:type="dxa"/>
            <w:tcBorders>
              <w:top w:val="single" w:sz="4" w:space="0" w:color="auto"/>
              <w:left w:val="nil"/>
              <w:bottom w:val="single" w:sz="8" w:space="0" w:color="auto"/>
              <w:right w:val="nil"/>
            </w:tcBorders>
            <w:shd w:val="clear" w:color="auto" w:fill="DEEAF6" w:themeFill="accent5" w:themeFillTint="33"/>
            <w:vAlign w:val="bottom"/>
          </w:tcPr>
          <w:p w14:paraId="443A9C8A"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987" w:type="dxa"/>
            <w:tcBorders>
              <w:top w:val="single" w:sz="4" w:space="0" w:color="auto"/>
              <w:left w:val="nil"/>
              <w:bottom w:val="single" w:sz="8" w:space="0" w:color="auto"/>
              <w:right w:val="single" w:sz="4" w:space="0" w:color="auto"/>
            </w:tcBorders>
            <w:shd w:val="clear" w:color="auto" w:fill="DEEAF6" w:themeFill="accent5" w:themeFillTint="33"/>
            <w:vAlign w:val="bottom"/>
          </w:tcPr>
          <w:p w14:paraId="17943D5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1.61E-02*</w:t>
            </w:r>
          </w:p>
        </w:tc>
        <w:tc>
          <w:tcPr>
            <w:tcW w:w="714" w:type="dxa"/>
            <w:tcBorders>
              <w:top w:val="single" w:sz="4" w:space="0" w:color="auto"/>
              <w:left w:val="single" w:sz="4" w:space="0" w:color="auto"/>
              <w:bottom w:val="single" w:sz="8" w:space="0" w:color="auto"/>
              <w:right w:val="nil"/>
            </w:tcBorders>
            <w:shd w:val="clear" w:color="auto" w:fill="DEEAF6" w:themeFill="accent5" w:themeFillTint="33"/>
            <w:noWrap/>
            <w:vAlign w:val="bottom"/>
            <w:hideMark/>
          </w:tcPr>
          <w:p w14:paraId="2D01F8F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0.0638</w:t>
            </w:r>
          </w:p>
        </w:tc>
        <w:tc>
          <w:tcPr>
            <w:tcW w:w="910" w:type="dxa"/>
            <w:tcBorders>
              <w:top w:val="single" w:sz="4" w:space="0" w:color="auto"/>
              <w:left w:val="nil"/>
              <w:bottom w:val="single" w:sz="8" w:space="0" w:color="auto"/>
              <w:right w:val="nil"/>
            </w:tcBorders>
            <w:shd w:val="clear" w:color="auto" w:fill="DEEAF6" w:themeFill="accent5" w:themeFillTint="33"/>
            <w:noWrap/>
            <w:vAlign w:val="bottom"/>
            <w:hideMark/>
          </w:tcPr>
          <w:p w14:paraId="3FB8E4B6"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0.0596</w:t>
            </w:r>
          </w:p>
        </w:tc>
        <w:tc>
          <w:tcPr>
            <w:tcW w:w="1188" w:type="dxa"/>
            <w:tcBorders>
              <w:top w:val="single" w:sz="4" w:space="0" w:color="auto"/>
              <w:left w:val="nil"/>
              <w:bottom w:val="single" w:sz="8" w:space="0" w:color="auto"/>
              <w:right w:val="nil"/>
            </w:tcBorders>
            <w:shd w:val="clear" w:color="auto" w:fill="DEEAF6" w:themeFill="accent5" w:themeFillTint="33"/>
            <w:noWrap/>
            <w:vAlign w:val="bottom"/>
            <w:hideMark/>
          </w:tcPr>
          <w:p w14:paraId="332AF0CF"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2.84E-01</w:t>
            </w:r>
          </w:p>
        </w:tc>
        <w:tc>
          <w:tcPr>
            <w:tcW w:w="595" w:type="dxa"/>
            <w:tcBorders>
              <w:left w:val="nil"/>
              <w:right w:val="nil"/>
            </w:tcBorders>
            <w:shd w:val="clear" w:color="auto" w:fill="DEEAF6" w:themeFill="accent5" w:themeFillTint="33"/>
            <w:noWrap/>
            <w:vAlign w:val="bottom"/>
            <w:hideMark/>
          </w:tcPr>
          <w:p w14:paraId="1165151C" w14:textId="77777777" w:rsidR="0039465C" w:rsidRPr="00761677" w:rsidRDefault="0039465C" w:rsidP="0039465C">
            <w:pPr>
              <w:jc w:val="center"/>
              <w:rPr>
                <w:rFonts w:asciiTheme="minorHAnsi" w:hAnsiTheme="minorHAnsi" w:cstheme="minorHAnsi"/>
                <w:color w:val="000000"/>
                <w:sz w:val="16"/>
                <w:szCs w:val="16"/>
              </w:rPr>
            </w:pPr>
          </w:p>
        </w:tc>
        <w:tc>
          <w:tcPr>
            <w:tcW w:w="993" w:type="dxa"/>
            <w:tcBorders>
              <w:top w:val="single" w:sz="4" w:space="0" w:color="auto"/>
              <w:left w:val="nil"/>
              <w:bottom w:val="single" w:sz="8" w:space="0" w:color="auto"/>
              <w:right w:val="nil"/>
            </w:tcBorders>
            <w:shd w:val="clear" w:color="auto" w:fill="DEEAF6" w:themeFill="accent5" w:themeFillTint="33"/>
            <w:vAlign w:val="bottom"/>
          </w:tcPr>
          <w:p w14:paraId="6DE799D4"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-0.0017</w:t>
            </w:r>
          </w:p>
        </w:tc>
        <w:tc>
          <w:tcPr>
            <w:tcW w:w="992" w:type="dxa"/>
            <w:tcBorders>
              <w:top w:val="single" w:sz="4" w:space="0" w:color="auto"/>
              <w:left w:val="nil"/>
              <w:bottom w:val="single" w:sz="8" w:space="0" w:color="auto"/>
              <w:right w:val="nil"/>
            </w:tcBorders>
            <w:shd w:val="clear" w:color="auto" w:fill="DEEAF6" w:themeFill="accent5" w:themeFillTint="33"/>
            <w:vAlign w:val="bottom"/>
          </w:tcPr>
          <w:p w14:paraId="69053EDE"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0.0021</w:t>
            </w:r>
          </w:p>
        </w:tc>
        <w:tc>
          <w:tcPr>
            <w:tcW w:w="850" w:type="dxa"/>
            <w:tcBorders>
              <w:top w:val="single" w:sz="4" w:space="0" w:color="auto"/>
              <w:left w:val="nil"/>
              <w:bottom w:val="single" w:sz="8" w:space="0" w:color="auto"/>
              <w:right w:val="single" w:sz="4" w:space="0" w:color="auto"/>
            </w:tcBorders>
            <w:shd w:val="clear" w:color="auto" w:fill="DEEAF6" w:themeFill="accent5" w:themeFillTint="33"/>
            <w:vAlign w:val="bottom"/>
          </w:tcPr>
          <w:p w14:paraId="0949B760"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4.08E-01</w:t>
            </w:r>
          </w:p>
        </w:tc>
        <w:tc>
          <w:tcPr>
            <w:tcW w:w="993" w:type="dxa"/>
            <w:tcBorders>
              <w:top w:val="single" w:sz="4" w:space="0" w:color="auto"/>
              <w:left w:val="single" w:sz="4" w:space="0" w:color="auto"/>
              <w:bottom w:val="single" w:sz="8" w:space="0" w:color="auto"/>
              <w:right w:val="nil"/>
            </w:tcBorders>
            <w:shd w:val="clear" w:color="auto" w:fill="DEEAF6" w:themeFill="accent5" w:themeFillTint="33"/>
            <w:noWrap/>
            <w:vAlign w:val="bottom"/>
            <w:hideMark/>
          </w:tcPr>
          <w:p w14:paraId="6C0C807D"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0.1578</w:t>
            </w:r>
          </w:p>
        </w:tc>
        <w:tc>
          <w:tcPr>
            <w:tcW w:w="992" w:type="dxa"/>
            <w:tcBorders>
              <w:top w:val="single" w:sz="4" w:space="0" w:color="auto"/>
              <w:left w:val="nil"/>
              <w:bottom w:val="single" w:sz="8" w:space="0" w:color="auto"/>
              <w:right w:val="nil"/>
            </w:tcBorders>
            <w:shd w:val="clear" w:color="auto" w:fill="DEEAF6" w:themeFill="accent5" w:themeFillTint="33"/>
            <w:noWrap/>
            <w:vAlign w:val="bottom"/>
            <w:hideMark/>
          </w:tcPr>
          <w:p w14:paraId="36AA387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0.0989</w:t>
            </w:r>
          </w:p>
        </w:tc>
        <w:tc>
          <w:tcPr>
            <w:tcW w:w="1189" w:type="dxa"/>
            <w:tcBorders>
              <w:top w:val="single" w:sz="4" w:space="0" w:color="auto"/>
              <w:left w:val="nil"/>
              <w:bottom w:val="single" w:sz="8" w:space="0" w:color="auto"/>
            </w:tcBorders>
            <w:shd w:val="clear" w:color="auto" w:fill="DEEAF6" w:themeFill="accent5" w:themeFillTint="33"/>
            <w:noWrap/>
            <w:vAlign w:val="bottom"/>
            <w:hideMark/>
          </w:tcPr>
          <w:p w14:paraId="3B450D37" w14:textId="77777777" w:rsidR="0039465C" w:rsidRPr="00761677" w:rsidRDefault="0039465C" w:rsidP="0039465C">
            <w:pPr>
              <w:jc w:val="center"/>
              <w:rPr>
                <w:rFonts w:asciiTheme="minorHAnsi" w:hAnsiTheme="minorHAnsi" w:cstheme="minorHAnsi"/>
                <w:color w:val="000000"/>
                <w:sz w:val="16"/>
                <w:szCs w:val="16"/>
              </w:rPr>
            </w:pPr>
            <w:r w:rsidRPr="00761677">
              <w:rPr>
                <w:rFonts w:asciiTheme="minorHAnsi" w:hAnsiTheme="minorHAnsi" w:cstheme="minorHAnsi"/>
                <w:color w:val="000000"/>
                <w:sz w:val="16"/>
                <w:szCs w:val="16"/>
              </w:rPr>
              <w:t>1.11E-01</w:t>
            </w:r>
          </w:p>
        </w:tc>
      </w:tr>
    </w:tbl>
    <w:p w14:paraId="076EE3E6" w14:textId="48388339" w:rsidR="0039465C" w:rsidRDefault="0039465C" w:rsidP="0039465C">
      <w:pPr>
        <w:tabs>
          <w:tab w:val="left" w:pos="4860"/>
        </w:tabs>
        <w:rPr>
          <w:rFonts w:ascii="Palatino Linotype" w:eastAsia="Batang" w:hAnsi="Palatino Linotype"/>
          <w:noProof/>
          <w:sz w:val="22"/>
          <w:szCs w:val="22"/>
          <w:lang w:eastAsia="en-US"/>
        </w:rPr>
      </w:pPr>
    </w:p>
    <w:p w14:paraId="6D7916C9" w14:textId="7B45D346" w:rsidR="0039465C" w:rsidRDefault="0039465C" w:rsidP="0039465C">
      <w:pPr>
        <w:spacing w:line="276" w:lineRule="auto"/>
        <w:jc w:val="both"/>
        <w:rPr>
          <w:rFonts w:asciiTheme="minorHAnsi" w:hAnsiTheme="minorHAnsi" w:cstheme="minorHAnsi"/>
          <w:sz w:val="16"/>
          <w:szCs w:val="16"/>
        </w:rPr>
      </w:pPr>
      <w:r w:rsidRPr="00761677">
        <w:rPr>
          <w:rFonts w:asciiTheme="minorHAnsi" w:hAnsiTheme="minorHAnsi" w:cstheme="minorHAnsi"/>
          <w:sz w:val="16"/>
          <w:szCs w:val="16"/>
        </w:rPr>
        <w:t xml:space="preserve">An asterisk </w:t>
      </w:r>
      <w:proofErr w:type="gramStart"/>
      <w:r w:rsidRPr="00761677">
        <w:rPr>
          <w:rFonts w:asciiTheme="minorHAnsi" w:hAnsiTheme="minorHAnsi" w:cstheme="minorHAnsi"/>
          <w:sz w:val="16"/>
          <w:szCs w:val="16"/>
        </w:rPr>
        <w:t>indicates</w:t>
      </w:r>
      <w:proofErr w:type="gramEnd"/>
      <w:r w:rsidRPr="00761677">
        <w:rPr>
          <w:rFonts w:asciiTheme="minorHAnsi" w:hAnsiTheme="minorHAnsi" w:cstheme="minorHAnsi"/>
          <w:sz w:val="16"/>
          <w:szCs w:val="16"/>
        </w:rPr>
        <w:t xml:space="preserve"> significance with P&lt;0.05 using two tailed hypothesis test and normal distribution of the Fischer transformed correlation coefficient. The estimates are reported with their respective standard error. Abbreviations: r</w:t>
      </w:r>
      <w:r w:rsidRPr="00761677">
        <w:rPr>
          <w:rFonts w:asciiTheme="minorHAnsi" w:hAnsiTheme="minorHAnsi" w:cstheme="minorHAnsi"/>
          <w:sz w:val="16"/>
          <w:szCs w:val="16"/>
          <w:vertAlign w:val="subscript"/>
        </w:rPr>
        <w:t>p</w:t>
      </w:r>
      <w:r w:rsidRPr="00761677">
        <w:rPr>
          <w:rFonts w:asciiTheme="minorHAnsi" w:hAnsiTheme="minorHAnsi" w:cstheme="minorHAnsi"/>
          <w:sz w:val="16"/>
          <w:szCs w:val="16"/>
        </w:rPr>
        <w:t>: phenotypic correlation; r</w:t>
      </w:r>
      <w:r w:rsidRPr="00761677">
        <w:rPr>
          <w:rFonts w:asciiTheme="minorHAnsi" w:hAnsiTheme="minorHAnsi" w:cstheme="minorHAnsi"/>
          <w:sz w:val="16"/>
          <w:szCs w:val="16"/>
          <w:vertAlign w:val="subscript"/>
        </w:rPr>
        <w:t>g</w:t>
      </w:r>
      <w:r w:rsidRPr="00761677">
        <w:rPr>
          <w:rFonts w:asciiTheme="minorHAnsi" w:hAnsiTheme="minorHAnsi" w:cstheme="minorHAnsi"/>
          <w:sz w:val="16"/>
          <w:szCs w:val="16"/>
        </w:rPr>
        <w:t xml:space="preserve">: genotypic correlation; SE: standard error; T2D: type II diabetes; HbA1c: glycate haemoglobin; BMI: body mass index; WHR: waist to hip ratio; WC: waist circumference; HDL: high density lipoprotein; LDL: low density lipoprotein; ApoA1: apolipoprotein A 1; ApoB: apolipoprotein B; SHBG: Sex hormone binding globulin. </w:t>
      </w:r>
    </w:p>
    <w:p w14:paraId="35B25A4E" w14:textId="77777777" w:rsidR="00BF1C3B" w:rsidRDefault="00BF1C3B" w:rsidP="0039465C">
      <w:pPr>
        <w:spacing w:line="276" w:lineRule="auto"/>
        <w:jc w:val="both"/>
        <w:rPr>
          <w:rFonts w:asciiTheme="minorHAnsi" w:hAnsiTheme="minorHAnsi" w:cstheme="minorHAnsi"/>
          <w:sz w:val="16"/>
          <w:szCs w:val="16"/>
        </w:rPr>
        <w:sectPr w:rsidR="00BF1C3B" w:rsidSect="001E774B">
          <w:pgSz w:w="15840" w:h="12240" w:orient="landscape"/>
          <w:pgMar w:top="1440" w:right="1440" w:bottom="1440" w:left="1440" w:header="708" w:footer="708" w:gutter="0"/>
          <w:cols w:space="708"/>
          <w:docGrid w:linePitch="360"/>
        </w:sectPr>
      </w:pPr>
    </w:p>
    <w:p w14:paraId="163F30A4" w14:textId="05D60973" w:rsidR="00BF1C3B" w:rsidRPr="00761677" w:rsidRDefault="00BF1C3B" w:rsidP="00BF1C3B">
      <w:pPr>
        <w:spacing w:after="160" w:line="259" w:lineRule="auto"/>
        <w:rPr>
          <w:rFonts w:asciiTheme="minorHAnsi" w:hAnsiTheme="minorHAnsi" w:cstheme="minorHAnsi"/>
          <w:b/>
          <w:bCs/>
          <w:sz w:val="20"/>
          <w:szCs w:val="20"/>
        </w:rPr>
      </w:pPr>
      <w:r w:rsidRPr="00761677">
        <w:rPr>
          <w:rFonts w:asciiTheme="minorHAnsi" w:hAnsiTheme="minorHAnsi" w:cstheme="minorHAnsi"/>
          <w:b/>
          <w:bCs/>
          <w:sz w:val="20"/>
          <w:szCs w:val="20"/>
        </w:rPr>
        <w:lastRenderedPageBreak/>
        <w:t>Supplementary Table 9: GxEsum based GxE interaction estimates for incident hormon</w:t>
      </w:r>
      <w:r w:rsidR="00956046">
        <w:rPr>
          <w:rFonts w:asciiTheme="minorHAnsi" w:hAnsiTheme="minorHAnsi" w:cstheme="minorHAnsi"/>
          <w:b/>
          <w:bCs/>
          <w:sz w:val="20"/>
          <w:szCs w:val="20"/>
        </w:rPr>
        <w:t xml:space="preserve">e-sensitive </w:t>
      </w:r>
      <w:r w:rsidRPr="00761677">
        <w:rPr>
          <w:rFonts w:asciiTheme="minorHAnsi" w:hAnsiTheme="minorHAnsi" w:cstheme="minorHAnsi"/>
          <w:b/>
          <w:bCs/>
          <w:sz w:val="20"/>
          <w:szCs w:val="20"/>
        </w:rPr>
        <w:t xml:space="preserve">cancers using the baseline measurement characteristics. </w:t>
      </w:r>
    </w:p>
    <w:p w14:paraId="1139AFF0" w14:textId="77777777" w:rsidR="00BF1C3B" w:rsidRPr="003D48E7" w:rsidRDefault="00BF1C3B" w:rsidP="00BF1C3B">
      <w:pPr>
        <w:jc w:val="both"/>
        <w:rPr>
          <w:rFonts w:asciiTheme="majorHAnsi" w:hAnsiTheme="majorHAnsi" w:cstheme="majorHAnsi"/>
          <w:sz w:val="20"/>
          <w:szCs w:val="20"/>
        </w:rPr>
      </w:pPr>
      <w:r w:rsidRPr="003D48E7">
        <w:rPr>
          <w:rFonts w:asciiTheme="majorHAnsi" w:hAnsiTheme="majorHAnsi" w:cstheme="majorHAnsi"/>
          <w:sz w:val="20"/>
          <w:szCs w:val="20"/>
        </w:rPr>
        <w:t xml:space="preserve"> </w:t>
      </w:r>
    </w:p>
    <w:tbl>
      <w:tblPr>
        <w:tblW w:w="8615" w:type="dxa"/>
        <w:jc w:val="center"/>
        <w:tblLook w:val="04A0" w:firstRow="1" w:lastRow="0" w:firstColumn="1" w:lastColumn="0" w:noHBand="0" w:noVBand="1"/>
      </w:tblPr>
      <w:tblGrid>
        <w:gridCol w:w="2999"/>
        <w:gridCol w:w="1674"/>
        <w:gridCol w:w="1674"/>
        <w:gridCol w:w="1134"/>
        <w:gridCol w:w="1134"/>
      </w:tblGrid>
      <w:tr w:rsidR="00BF1C3B" w:rsidRPr="009B1347" w14:paraId="5B5C9A58" w14:textId="77777777" w:rsidTr="0087241E">
        <w:trPr>
          <w:trHeight w:val="330"/>
          <w:jc w:val="center"/>
        </w:trPr>
        <w:tc>
          <w:tcPr>
            <w:tcW w:w="2999" w:type="dxa"/>
            <w:tcBorders>
              <w:top w:val="single" w:sz="4" w:space="0" w:color="auto"/>
              <w:bottom w:val="single" w:sz="4" w:space="0" w:color="auto"/>
              <w:right w:val="nil"/>
            </w:tcBorders>
            <w:shd w:val="clear" w:color="auto" w:fill="FFFFFF" w:themeFill="background1"/>
            <w:vAlign w:val="center"/>
            <w:hideMark/>
          </w:tcPr>
          <w:p w14:paraId="6D1F520B" w14:textId="77777777" w:rsidR="00BF1C3B" w:rsidRPr="009B1347" w:rsidRDefault="00BF1C3B" w:rsidP="0087241E">
            <w:pPr>
              <w:spacing w:line="276" w:lineRule="auto"/>
              <w:rPr>
                <w:rFonts w:asciiTheme="majorHAnsi" w:hAnsiTheme="majorHAnsi" w:cstheme="majorHAnsi"/>
              </w:rPr>
            </w:pPr>
            <w:r w:rsidRPr="009B1347">
              <w:rPr>
                <w:rFonts w:asciiTheme="majorHAnsi" w:hAnsiTheme="majorHAnsi" w:cstheme="majorHAnsi"/>
              </w:rPr>
              <w:t xml:space="preserve">Environment </w:t>
            </w:r>
          </w:p>
        </w:tc>
        <w:tc>
          <w:tcPr>
            <w:tcW w:w="1674" w:type="dxa"/>
            <w:tcBorders>
              <w:top w:val="single" w:sz="4" w:space="0" w:color="auto"/>
              <w:bottom w:val="single" w:sz="4" w:space="0" w:color="auto"/>
              <w:right w:val="nil"/>
            </w:tcBorders>
            <w:shd w:val="clear" w:color="auto" w:fill="FFFFFF" w:themeFill="background1"/>
          </w:tcPr>
          <w:p w14:paraId="659B5140"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h</w:t>
            </w:r>
            <w:r w:rsidRPr="009B1347">
              <w:rPr>
                <w:rFonts w:asciiTheme="majorHAnsi" w:hAnsiTheme="majorHAnsi" w:cstheme="majorHAnsi"/>
                <w:vertAlign w:val="superscript"/>
                <w:lang w:val="en-US"/>
              </w:rPr>
              <w:t>2</w:t>
            </w:r>
            <w:r w:rsidRPr="009B1347">
              <w:rPr>
                <w:rFonts w:asciiTheme="majorHAnsi" w:hAnsiTheme="majorHAnsi" w:cstheme="majorHAnsi"/>
                <w:lang w:val="en-US"/>
              </w:rPr>
              <w:t>(se)</w:t>
            </w:r>
          </w:p>
        </w:tc>
        <w:tc>
          <w:tcPr>
            <w:tcW w:w="1674" w:type="dxa"/>
            <w:tcBorders>
              <w:top w:val="single" w:sz="4" w:space="0" w:color="auto"/>
              <w:left w:val="nil"/>
              <w:bottom w:val="single" w:sz="4" w:space="0" w:color="auto"/>
              <w:right w:val="nil"/>
            </w:tcBorders>
            <w:shd w:val="clear" w:color="auto" w:fill="FFFFFF" w:themeFill="background1"/>
            <w:vAlign w:val="center"/>
            <w:hideMark/>
          </w:tcPr>
          <w:p w14:paraId="1288FBC4" w14:textId="77777777" w:rsidR="00BF1C3B" w:rsidRPr="009B1347" w:rsidRDefault="00BF1C3B" w:rsidP="0087241E">
            <w:pPr>
              <w:spacing w:line="276" w:lineRule="auto"/>
              <w:jc w:val="center"/>
              <w:rPr>
                <w:rFonts w:asciiTheme="majorHAnsi" w:hAnsiTheme="majorHAnsi" w:cstheme="majorHAnsi"/>
              </w:rPr>
            </w:pPr>
            <w:r w:rsidRPr="009B1347">
              <w:rPr>
                <w:rFonts w:asciiTheme="majorHAnsi" w:hAnsiTheme="majorHAnsi" w:cstheme="majorHAnsi"/>
                <w:lang w:val="en-US"/>
              </w:rPr>
              <w:t>GxE Interaction variance (se)</w:t>
            </w:r>
          </w:p>
        </w:tc>
        <w:tc>
          <w:tcPr>
            <w:tcW w:w="1134" w:type="dxa"/>
            <w:tcBorders>
              <w:top w:val="single" w:sz="4" w:space="0" w:color="auto"/>
              <w:left w:val="nil"/>
              <w:bottom w:val="single" w:sz="4" w:space="0" w:color="auto"/>
              <w:right w:val="nil"/>
            </w:tcBorders>
            <w:shd w:val="clear" w:color="auto" w:fill="FFFFFF" w:themeFill="background1"/>
            <w:vAlign w:val="center"/>
            <w:hideMark/>
          </w:tcPr>
          <w:p w14:paraId="2C2F36D1" w14:textId="77777777" w:rsidR="00BF1C3B" w:rsidRPr="009B1347" w:rsidRDefault="00BF1C3B" w:rsidP="0087241E">
            <w:pPr>
              <w:spacing w:line="276" w:lineRule="auto"/>
              <w:jc w:val="center"/>
              <w:rPr>
                <w:rFonts w:asciiTheme="majorHAnsi" w:hAnsiTheme="majorHAnsi" w:cstheme="majorHAnsi"/>
              </w:rPr>
            </w:pPr>
            <w:r w:rsidRPr="009B1347">
              <w:rPr>
                <w:rFonts w:asciiTheme="majorHAnsi" w:hAnsiTheme="majorHAnsi" w:cstheme="majorHAnsi"/>
                <w:lang w:val="en-US"/>
              </w:rPr>
              <w:t>χ</w:t>
            </w:r>
            <w:r w:rsidRPr="009B1347">
              <w:rPr>
                <w:rFonts w:asciiTheme="majorHAnsi" w:hAnsiTheme="majorHAnsi" w:cstheme="majorHAnsi"/>
                <w:vertAlign w:val="superscript"/>
                <w:lang w:val="en-US"/>
              </w:rPr>
              <w:t>2</w:t>
            </w:r>
            <w:r w:rsidRPr="009B1347">
              <w:rPr>
                <w:rFonts w:asciiTheme="majorHAnsi" w:hAnsiTheme="majorHAnsi" w:cstheme="majorHAnsi"/>
                <w:lang w:val="en-US"/>
              </w:rPr>
              <w:t xml:space="preserve"> test</w:t>
            </w:r>
          </w:p>
        </w:tc>
        <w:tc>
          <w:tcPr>
            <w:tcW w:w="1134" w:type="dxa"/>
            <w:tcBorders>
              <w:top w:val="single" w:sz="4" w:space="0" w:color="auto"/>
              <w:left w:val="nil"/>
              <w:bottom w:val="single" w:sz="4" w:space="0" w:color="auto"/>
              <w:right w:val="nil"/>
            </w:tcBorders>
            <w:shd w:val="clear" w:color="auto" w:fill="FFFFFF" w:themeFill="background1"/>
            <w:vAlign w:val="center"/>
            <w:hideMark/>
          </w:tcPr>
          <w:p w14:paraId="2A56B4A3" w14:textId="77777777" w:rsidR="00BF1C3B" w:rsidRPr="009B1347" w:rsidRDefault="00BF1C3B" w:rsidP="0087241E">
            <w:pPr>
              <w:spacing w:line="276" w:lineRule="auto"/>
              <w:jc w:val="center"/>
              <w:rPr>
                <w:rFonts w:asciiTheme="majorHAnsi" w:hAnsiTheme="majorHAnsi" w:cstheme="majorHAnsi"/>
              </w:rPr>
            </w:pPr>
            <w:r w:rsidRPr="009B1347">
              <w:rPr>
                <w:rFonts w:asciiTheme="majorHAnsi" w:hAnsiTheme="majorHAnsi" w:cstheme="majorHAnsi"/>
                <w:i/>
                <w:iCs/>
                <w:lang w:val="en-US"/>
              </w:rPr>
              <w:t>P</w:t>
            </w:r>
            <w:r w:rsidRPr="009B1347">
              <w:rPr>
                <w:rFonts w:asciiTheme="majorHAnsi" w:hAnsiTheme="majorHAnsi" w:cstheme="majorHAnsi"/>
                <w:lang w:val="en-US"/>
              </w:rPr>
              <w:t>-value</w:t>
            </w:r>
          </w:p>
        </w:tc>
      </w:tr>
      <w:tr w:rsidR="00BF1C3B" w:rsidRPr="009B1347" w14:paraId="320DBA3F" w14:textId="77777777" w:rsidTr="0087241E">
        <w:trPr>
          <w:trHeight w:val="244"/>
          <w:jc w:val="center"/>
        </w:trPr>
        <w:tc>
          <w:tcPr>
            <w:tcW w:w="2999" w:type="dxa"/>
            <w:tcBorders>
              <w:top w:val="single" w:sz="4" w:space="0" w:color="auto"/>
              <w:right w:val="nil"/>
            </w:tcBorders>
            <w:shd w:val="clear" w:color="auto" w:fill="DEEAF6" w:themeFill="accent5" w:themeFillTint="33"/>
            <w:vAlign w:val="center"/>
          </w:tcPr>
          <w:p w14:paraId="0A9A069A" w14:textId="77777777" w:rsidR="00BF1C3B" w:rsidRPr="009B1347" w:rsidRDefault="00BF1C3B" w:rsidP="0087241E">
            <w:pPr>
              <w:spacing w:line="276" w:lineRule="auto"/>
              <w:rPr>
                <w:rFonts w:asciiTheme="majorHAnsi" w:hAnsiTheme="majorHAnsi" w:cstheme="majorHAnsi"/>
                <w:lang w:val="en-US"/>
              </w:rPr>
            </w:pPr>
            <w:r w:rsidRPr="009B1347">
              <w:rPr>
                <w:rFonts w:asciiTheme="majorHAnsi" w:hAnsiTheme="majorHAnsi" w:cstheme="majorHAnsi"/>
                <w:lang w:val="en-US"/>
              </w:rPr>
              <w:t xml:space="preserve">Waist circumference </w:t>
            </w:r>
          </w:p>
        </w:tc>
        <w:tc>
          <w:tcPr>
            <w:tcW w:w="1674" w:type="dxa"/>
            <w:tcBorders>
              <w:top w:val="single" w:sz="4" w:space="0" w:color="auto"/>
              <w:right w:val="nil"/>
            </w:tcBorders>
            <w:shd w:val="clear" w:color="auto" w:fill="DEEAF6" w:themeFill="accent5" w:themeFillTint="33"/>
          </w:tcPr>
          <w:p w14:paraId="51FBF33F"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5.14% (1.43%)</w:t>
            </w:r>
          </w:p>
        </w:tc>
        <w:tc>
          <w:tcPr>
            <w:tcW w:w="1674" w:type="dxa"/>
            <w:tcBorders>
              <w:top w:val="single" w:sz="4" w:space="0" w:color="auto"/>
              <w:left w:val="nil"/>
              <w:right w:val="nil"/>
            </w:tcBorders>
            <w:shd w:val="clear" w:color="auto" w:fill="DEEAF6" w:themeFill="accent5" w:themeFillTint="33"/>
            <w:vAlign w:val="center"/>
          </w:tcPr>
          <w:p w14:paraId="49AFA5A8"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0.25% (0.18%)</w:t>
            </w:r>
          </w:p>
        </w:tc>
        <w:tc>
          <w:tcPr>
            <w:tcW w:w="1134" w:type="dxa"/>
            <w:tcBorders>
              <w:top w:val="single" w:sz="4" w:space="0" w:color="auto"/>
              <w:left w:val="nil"/>
              <w:right w:val="nil"/>
            </w:tcBorders>
            <w:shd w:val="clear" w:color="auto" w:fill="DEEAF6" w:themeFill="accent5" w:themeFillTint="33"/>
            <w:vAlign w:val="center"/>
          </w:tcPr>
          <w:p w14:paraId="7272FBD7"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1.92901</w:t>
            </w:r>
          </w:p>
        </w:tc>
        <w:tc>
          <w:tcPr>
            <w:tcW w:w="1134" w:type="dxa"/>
            <w:tcBorders>
              <w:top w:val="single" w:sz="4" w:space="0" w:color="auto"/>
              <w:left w:val="nil"/>
              <w:right w:val="nil"/>
            </w:tcBorders>
            <w:shd w:val="clear" w:color="auto" w:fill="DEEAF6" w:themeFill="accent5" w:themeFillTint="33"/>
            <w:vAlign w:val="center"/>
          </w:tcPr>
          <w:p w14:paraId="403450D4"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1.65E-01</w:t>
            </w:r>
          </w:p>
        </w:tc>
      </w:tr>
      <w:tr w:rsidR="00BF1C3B" w:rsidRPr="009B1347" w14:paraId="1D54231D" w14:textId="77777777" w:rsidTr="0087241E">
        <w:trPr>
          <w:trHeight w:val="244"/>
          <w:jc w:val="center"/>
        </w:trPr>
        <w:tc>
          <w:tcPr>
            <w:tcW w:w="2999" w:type="dxa"/>
            <w:tcBorders>
              <w:right w:val="nil"/>
            </w:tcBorders>
            <w:shd w:val="clear" w:color="auto" w:fill="FFFFFF" w:themeFill="background1"/>
            <w:vAlign w:val="center"/>
          </w:tcPr>
          <w:p w14:paraId="53AEC592" w14:textId="77777777" w:rsidR="00BF1C3B" w:rsidRPr="009B1347" w:rsidRDefault="00BF1C3B" w:rsidP="0087241E">
            <w:pPr>
              <w:spacing w:line="276" w:lineRule="auto"/>
              <w:rPr>
                <w:rFonts w:asciiTheme="majorHAnsi" w:hAnsiTheme="majorHAnsi" w:cstheme="majorHAnsi"/>
                <w:lang w:val="en-US"/>
              </w:rPr>
            </w:pPr>
            <w:r w:rsidRPr="009B1347">
              <w:rPr>
                <w:rFonts w:asciiTheme="majorHAnsi" w:hAnsiTheme="majorHAnsi" w:cstheme="majorHAnsi"/>
                <w:lang w:val="en-US"/>
              </w:rPr>
              <w:t>Townsend deprivation index</w:t>
            </w:r>
          </w:p>
        </w:tc>
        <w:tc>
          <w:tcPr>
            <w:tcW w:w="1674" w:type="dxa"/>
            <w:tcBorders>
              <w:right w:val="nil"/>
            </w:tcBorders>
            <w:shd w:val="clear" w:color="auto" w:fill="FFFFFF" w:themeFill="background1"/>
          </w:tcPr>
          <w:p w14:paraId="72DE6533"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4.99% (1.43%)</w:t>
            </w:r>
          </w:p>
        </w:tc>
        <w:tc>
          <w:tcPr>
            <w:tcW w:w="1674" w:type="dxa"/>
            <w:tcBorders>
              <w:left w:val="nil"/>
              <w:right w:val="nil"/>
            </w:tcBorders>
            <w:shd w:val="clear" w:color="auto" w:fill="FFFFFF" w:themeFill="background1"/>
            <w:vAlign w:val="center"/>
          </w:tcPr>
          <w:p w14:paraId="58DD5CB2"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-0.15% (0.18%)</w:t>
            </w:r>
          </w:p>
        </w:tc>
        <w:tc>
          <w:tcPr>
            <w:tcW w:w="1134" w:type="dxa"/>
            <w:tcBorders>
              <w:left w:val="nil"/>
              <w:right w:val="nil"/>
            </w:tcBorders>
            <w:shd w:val="clear" w:color="auto" w:fill="FFFFFF" w:themeFill="background1"/>
            <w:vAlign w:val="center"/>
          </w:tcPr>
          <w:p w14:paraId="3F3A0C94"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0.69444</w:t>
            </w:r>
          </w:p>
        </w:tc>
        <w:tc>
          <w:tcPr>
            <w:tcW w:w="1134" w:type="dxa"/>
            <w:tcBorders>
              <w:left w:val="nil"/>
              <w:right w:val="nil"/>
            </w:tcBorders>
            <w:shd w:val="clear" w:color="auto" w:fill="FFFFFF" w:themeFill="background1"/>
            <w:vAlign w:val="center"/>
          </w:tcPr>
          <w:p w14:paraId="31016388"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4.05E-01</w:t>
            </w:r>
          </w:p>
        </w:tc>
      </w:tr>
      <w:tr w:rsidR="00BF1C3B" w:rsidRPr="009B1347" w14:paraId="223D6112" w14:textId="77777777" w:rsidTr="0087241E">
        <w:trPr>
          <w:trHeight w:val="244"/>
          <w:jc w:val="center"/>
        </w:trPr>
        <w:tc>
          <w:tcPr>
            <w:tcW w:w="2999" w:type="dxa"/>
            <w:tcBorders>
              <w:right w:val="nil"/>
            </w:tcBorders>
            <w:shd w:val="clear" w:color="auto" w:fill="DEEAF6" w:themeFill="accent5" w:themeFillTint="33"/>
            <w:vAlign w:val="center"/>
          </w:tcPr>
          <w:p w14:paraId="3FD3C6AF" w14:textId="77777777" w:rsidR="00BF1C3B" w:rsidRPr="009B1347" w:rsidRDefault="00BF1C3B" w:rsidP="0087241E">
            <w:pPr>
              <w:spacing w:line="276" w:lineRule="auto"/>
              <w:rPr>
                <w:rFonts w:asciiTheme="majorHAnsi" w:hAnsiTheme="majorHAnsi" w:cstheme="majorHAnsi"/>
                <w:lang w:val="en-US"/>
              </w:rPr>
            </w:pPr>
            <w:r w:rsidRPr="009B1347">
              <w:rPr>
                <w:rFonts w:asciiTheme="majorHAnsi" w:hAnsiTheme="majorHAnsi" w:cstheme="majorHAnsi"/>
                <w:lang w:val="en-US"/>
              </w:rPr>
              <w:t>Apolipoprotein B</w:t>
            </w:r>
          </w:p>
        </w:tc>
        <w:tc>
          <w:tcPr>
            <w:tcW w:w="1674" w:type="dxa"/>
            <w:tcBorders>
              <w:right w:val="nil"/>
            </w:tcBorders>
            <w:shd w:val="clear" w:color="auto" w:fill="DEEAF6" w:themeFill="accent5" w:themeFillTint="33"/>
          </w:tcPr>
          <w:p w14:paraId="3A79F56D"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4.92% (1.56%)</w:t>
            </w:r>
          </w:p>
        </w:tc>
        <w:tc>
          <w:tcPr>
            <w:tcW w:w="1674" w:type="dxa"/>
            <w:tcBorders>
              <w:left w:val="nil"/>
              <w:right w:val="nil"/>
            </w:tcBorders>
            <w:shd w:val="clear" w:color="auto" w:fill="DEEAF6" w:themeFill="accent5" w:themeFillTint="33"/>
            <w:vAlign w:val="center"/>
          </w:tcPr>
          <w:p w14:paraId="73C925DE"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-0.31% (0.19%)</w:t>
            </w:r>
          </w:p>
        </w:tc>
        <w:tc>
          <w:tcPr>
            <w:tcW w:w="1134" w:type="dxa"/>
            <w:tcBorders>
              <w:left w:val="nil"/>
              <w:right w:val="nil"/>
            </w:tcBorders>
            <w:shd w:val="clear" w:color="auto" w:fill="DEEAF6" w:themeFill="accent5" w:themeFillTint="33"/>
            <w:vAlign w:val="center"/>
          </w:tcPr>
          <w:p w14:paraId="06BEBC99"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2.66205</w:t>
            </w:r>
          </w:p>
        </w:tc>
        <w:tc>
          <w:tcPr>
            <w:tcW w:w="1134" w:type="dxa"/>
            <w:tcBorders>
              <w:left w:val="nil"/>
              <w:right w:val="nil"/>
            </w:tcBorders>
            <w:shd w:val="clear" w:color="auto" w:fill="DEEAF6" w:themeFill="accent5" w:themeFillTint="33"/>
            <w:vAlign w:val="center"/>
          </w:tcPr>
          <w:p w14:paraId="5E55F24D"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1.03E-01</w:t>
            </w:r>
          </w:p>
        </w:tc>
      </w:tr>
      <w:tr w:rsidR="00BF1C3B" w:rsidRPr="009B1347" w14:paraId="0FED8942" w14:textId="77777777" w:rsidTr="0087241E">
        <w:trPr>
          <w:trHeight w:val="244"/>
          <w:jc w:val="center"/>
        </w:trPr>
        <w:tc>
          <w:tcPr>
            <w:tcW w:w="2999" w:type="dxa"/>
            <w:tcBorders>
              <w:right w:val="nil"/>
            </w:tcBorders>
            <w:shd w:val="clear" w:color="auto" w:fill="FFFFFF" w:themeFill="background1"/>
            <w:vAlign w:val="center"/>
          </w:tcPr>
          <w:p w14:paraId="27C1B500" w14:textId="77777777" w:rsidR="00BF1C3B" w:rsidRPr="009B1347" w:rsidRDefault="00BF1C3B" w:rsidP="0087241E">
            <w:pPr>
              <w:spacing w:line="276" w:lineRule="auto"/>
              <w:rPr>
                <w:rFonts w:asciiTheme="majorHAnsi" w:hAnsiTheme="majorHAnsi" w:cstheme="majorHAnsi"/>
                <w:lang w:val="en-US"/>
              </w:rPr>
            </w:pPr>
            <w:r w:rsidRPr="009B1347">
              <w:rPr>
                <w:rFonts w:asciiTheme="majorHAnsi" w:hAnsiTheme="majorHAnsi" w:cstheme="majorHAnsi"/>
                <w:lang w:val="en-US"/>
              </w:rPr>
              <w:t>IGF-1</w:t>
            </w:r>
          </w:p>
        </w:tc>
        <w:tc>
          <w:tcPr>
            <w:tcW w:w="1674" w:type="dxa"/>
            <w:tcBorders>
              <w:right w:val="nil"/>
            </w:tcBorders>
            <w:shd w:val="clear" w:color="auto" w:fill="FFFFFF" w:themeFill="background1"/>
          </w:tcPr>
          <w:p w14:paraId="4D498316"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4.30% (1.56%)</w:t>
            </w:r>
          </w:p>
        </w:tc>
        <w:tc>
          <w:tcPr>
            <w:tcW w:w="1674" w:type="dxa"/>
            <w:tcBorders>
              <w:left w:val="nil"/>
              <w:right w:val="nil"/>
            </w:tcBorders>
            <w:shd w:val="clear" w:color="auto" w:fill="FFFFFF" w:themeFill="background1"/>
            <w:vAlign w:val="center"/>
          </w:tcPr>
          <w:p w14:paraId="1836C4C7"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-0.03% (0.18%)</w:t>
            </w:r>
          </w:p>
        </w:tc>
        <w:tc>
          <w:tcPr>
            <w:tcW w:w="1134" w:type="dxa"/>
            <w:tcBorders>
              <w:left w:val="nil"/>
              <w:right w:val="nil"/>
            </w:tcBorders>
            <w:shd w:val="clear" w:color="auto" w:fill="FFFFFF" w:themeFill="background1"/>
            <w:vAlign w:val="center"/>
          </w:tcPr>
          <w:p w14:paraId="0827BB59"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0.02777</w:t>
            </w:r>
          </w:p>
        </w:tc>
        <w:tc>
          <w:tcPr>
            <w:tcW w:w="1134" w:type="dxa"/>
            <w:tcBorders>
              <w:left w:val="nil"/>
              <w:right w:val="nil"/>
            </w:tcBorders>
            <w:shd w:val="clear" w:color="auto" w:fill="FFFFFF" w:themeFill="background1"/>
            <w:vAlign w:val="center"/>
          </w:tcPr>
          <w:p w14:paraId="774AE985"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8.68E-01</w:t>
            </w:r>
          </w:p>
        </w:tc>
      </w:tr>
      <w:tr w:rsidR="00BF1C3B" w:rsidRPr="009B1347" w14:paraId="14AD30E4" w14:textId="77777777" w:rsidTr="0087241E">
        <w:trPr>
          <w:trHeight w:val="244"/>
          <w:jc w:val="center"/>
        </w:trPr>
        <w:tc>
          <w:tcPr>
            <w:tcW w:w="2999" w:type="dxa"/>
            <w:tcBorders>
              <w:bottom w:val="single" w:sz="8" w:space="0" w:color="auto"/>
              <w:right w:val="nil"/>
            </w:tcBorders>
            <w:shd w:val="clear" w:color="auto" w:fill="DEEAF6" w:themeFill="accent5" w:themeFillTint="33"/>
            <w:vAlign w:val="center"/>
          </w:tcPr>
          <w:p w14:paraId="26B758DC" w14:textId="77777777" w:rsidR="00BF1C3B" w:rsidRPr="009B1347" w:rsidRDefault="00BF1C3B" w:rsidP="0087241E">
            <w:pPr>
              <w:spacing w:line="276" w:lineRule="auto"/>
              <w:rPr>
                <w:rFonts w:asciiTheme="majorHAnsi" w:hAnsiTheme="majorHAnsi" w:cstheme="majorHAnsi"/>
                <w:lang w:val="en-US"/>
              </w:rPr>
            </w:pPr>
            <w:r w:rsidRPr="009B1347">
              <w:rPr>
                <w:rFonts w:asciiTheme="majorHAnsi" w:hAnsiTheme="majorHAnsi" w:cstheme="majorHAnsi"/>
                <w:lang w:val="en-US"/>
              </w:rPr>
              <w:t xml:space="preserve">Physical activity </w:t>
            </w:r>
          </w:p>
        </w:tc>
        <w:tc>
          <w:tcPr>
            <w:tcW w:w="1674" w:type="dxa"/>
            <w:tcBorders>
              <w:bottom w:val="single" w:sz="8" w:space="0" w:color="auto"/>
              <w:right w:val="nil"/>
            </w:tcBorders>
            <w:shd w:val="clear" w:color="auto" w:fill="DEEAF6" w:themeFill="accent5" w:themeFillTint="33"/>
          </w:tcPr>
          <w:p w14:paraId="62D8A605"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6.07% (1.97%)</w:t>
            </w:r>
          </w:p>
        </w:tc>
        <w:tc>
          <w:tcPr>
            <w:tcW w:w="1674" w:type="dxa"/>
            <w:tcBorders>
              <w:left w:val="nil"/>
              <w:bottom w:val="single" w:sz="8" w:space="0" w:color="auto"/>
              <w:right w:val="nil"/>
            </w:tcBorders>
            <w:shd w:val="clear" w:color="auto" w:fill="DEEAF6" w:themeFill="accent5" w:themeFillTint="33"/>
            <w:vAlign w:val="center"/>
          </w:tcPr>
          <w:p w14:paraId="2C65ED34"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-0.41% (0.21%)</w:t>
            </w:r>
          </w:p>
        </w:tc>
        <w:tc>
          <w:tcPr>
            <w:tcW w:w="1134" w:type="dxa"/>
            <w:tcBorders>
              <w:left w:val="nil"/>
              <w:bottom w:val="single" w:sz="8" w:space="0" w:color="auto"/>
              <w:right w:val="nil"/>
            </w:tcBorders>
            <w:shd w:val="clear" w:color="auto" w:fill="DEEAF6" w:themeFill="accent5" w:themeFillTint="33"/>
            <w:vAlign w:val="center"/>
          </w:tcPr>
          <w:p w14:paraId="5D49A022"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3.81179</w:t>
            </w:r>
          </w:p>
        </w:tc>
        <w:tc>
          <w:tcPr>
            <w:tcW w:w="1134" w:type="dxa"/>
            <w:tcBorders>
              <w:left w:val="nil"/>
              <w:bottom w:val="single" w:sz="8" w:space="0" w:color="auto"/>
              <w:right w:val="nil"/>
            </w:tcBorders>
            <w:shd w:val="clear" w:color="auto" w:fill="DEEAF6" w:themeFill="accent5" w:themeFillTint="33"/>
            <w:vAlign w:val="center"/>
          </w:tcPr>
          <w:p w14:paraId="6C9113B0" w14:textId="77777777" w:rsidR="00BF1C3B" w:rsidRPr="009B1347" w:rsidRDefault="00BF1C3B" w:rsidP="0087241E">
            <w:pPr>
              <w:spacing w:line="276" w:lineRule="auto"/>
              <w:jc w:val="center"/>
              <w:rPr>
                <w:rFonts w:asciiTheme="majorHAnsi" w:hAnsiTheme="majorHAnsi" w:cstheme="majorHAnsi"/>
                <w:lang w:val="en-US"/>
              </w:rPr>
            </w:pPr>
            <w:r w:rsidRPr="009B1347">
              <w:rPr>
                <w:rFonts w:asciiTheme="majorHAnsi" w:hAnsiTheme="majorHAnsi" w:cstheme="majorHAnsi"/>
                <w:lang w:val="en-US"/>
              </w:rPr>
              <w:t>5.09E-02</w:t>
            </w:r>
          </w:p>
        </w:tc>
      </w:tr>
    </w:tbl>
    <w:p w14:paraId="5339484F" w14:textId="1DC534BA" w:rsidR="00BF1C3B" w:rsidRDefault="00BF1C3B" w:rsidP="00BF1C3B">
      <w:pPr>
        <w:spacing w:after="240" w:line="276" w:lineRule="auto"/>
        <w:jc w:val="both"/>
        <w:rPr>
          <w:rFonts w:asciiTheme="minorHAnsi" w:hAnsiTheme="minorHAnsi" w:cstheme="minorHAnsi"/>
          <w:sz w:val="16"/>
          <w:szCs w:val="16"/>
        </w:rPr>
      </w:pPr>
      <w:r w:rsidRPr="00761677">
        <w:rPr>
          <w:rFonts w:asciiTheme="minorHAnsi" w:hAnsiTheme="minorHAnsi" w:cstheme="minorHAnsi"/>
          <w:sz w:val="16"/>
          <w:szCs w:val="16"/>
        </w:rPr>
        <w:t>Abbreviations: IGF-1: insulin-like growth factor; WC: waist circumference. The traits used as environment to detect the interaction are baseline measured waist circumference, Townsend deprivation index, apolipoprotein B, IGF-1, physical activity. Cases included are prospective hormone-sensitive cancer cases. Heritability is estimated from the additive model in GxEsum using univariate ldsc.</w:t>
      </w:r>
    </w:p>
    <w:p w14:paraId="74B72839" w14:textId="77777777" w:rsidR="00BF1C3B" w:rsidRDefault="00BF1C3B" w:rsidP="00BF1C3B">
      <w:pPr>
        <w:spacing w:after="240" w:line="276" w:lineRule="auto"/>
        <w:jc w:val="both"/>
        <w:rPr>
          <w:rFonts w:asciiTheme="minorHAnsi" w:hAnsiTheme="minorHAnsi" w:cstheme="minorHAnsi"/>
          <w:sz w:val="16"/>
          <w:szCs w:val="16"/>
        </w:rPr>
        <w:sectPr w:rsidR="00BF1C3B" w:rsidSect="00BF1C3B">
          <w:pgSz w:w="12240" w:h="15840"/>
          <w:pgMar w:top="1440" w:right="1440" w:bottom="1440" w:left="1440" w:header="708" w:footer="708" w:gutter="0"/>
          <w:cols w:space="708"/>
          <w:docGrid w:linePitch="360"/>
        </w:sectPr>
      </w:pPr>
    </w:p>
    <w:p w14:paraId="318F099F" w14:textId="77777777" w:rsidR="00BF1C3B" w:rsidRPr="00761677" w:rsidRDefault="00BF1C3B" w:rsidP="00BF1C3B">
      <w:pPr>
        <w:spacing w:after="160" w:line="259" w:lineRule="auto"/>
        <w:jc w:val="center"/>
        <w:rPr>
          <w:rFonts w:asciiTheme="minorHAnsi" w:hAnsiTheme="minorHAnsi" w:cstheme="minorHAnsi"/>
          <w:b/>
          <w:bCs/>
          <w:sz w:val="20"/>
          <w:szCs w:val="20"/>
        </w:rPr>
      </w:pPr>
      <w:r w:rsidRPr="00761677">
        <w:rPr>
          <w:rFonts w:asciiTheme="minorHAnsi" w:hAnsiTheme="minorHAnsi" w:cstheme="minorHAnsi"/>
          <w:b/>
          <w:bCs/>
          <w:sz w:val="20"/>
          <w:szCs w:val="20"/>
        </w:rPr>
        <w:lastRenderedPageBreak/>
        <w:t xml:space="preserve">Supplementary </w:t>
      </w:r>
      <w:r>
        <w:rPr>
          <w:rFonts w:asciiTheme="minorHAnsi" w:hAnsiTheme="minorHAnsi" w:cstheme="minorHAnsi"/>
          <w:b/>
          <w:bCs/>
          <w:sz w:val="20"/>
          <w:szCs w:val="20"/>
        </w:rPr>
        <w:t>T</w:t>
      </w:r>
      <w:r w:rsidRPr="00761677">
        <w:rPr>
          <w:rFonts w:asciiTheme="minorHAnsi" w:hAnsiTheme="minorHAnsi" w:cstheme="minorHAnsi"/>
          <w:b/>
          <w:bCs/>
          <w:sz w:val="20"/>
          <w:szCs w:val="20"/>
        </w:rPr>
        <w:t>able 10: Meta data for Ovarian Cancer</w:t>
      </w:r>
    </w:p>
    <w:p w14:paraId="5770D66D" w14:textId="77777777" w:rsidR="00BF1C3B" w:rsidRPr="00184A15" w:rsidRDefault="00BF1C3B" w:rsidP="00BF1C3B">
      <w:pPr>
        <w:pStyle w:val="EndNoteBibliography"/>
        <w:spacing w:after="0"/>
        <w:rPr>
          <w:rFonts w:ascii="Palatino Linotype" w:hAnsi="Palatino Linotype"/>
          <w:sz w:val="20"/>
          <w:szCs w:val="20"/>
          <w:lang w:val="en-AU"/>
        </w:rPr>
      </w:pPr>
      <w:r w:rsidRPr="00184A15">
        <w:rPr>
          <w:rFonts w:ascii="Palatino Linotype" w:hAnsi="Palatino Linotype"/>
          <w:sz w:val="20"/>
          <w:szCs w:val="20"/>
          <w:lang w:val="en-AU"/>
        </w:rPr>
        <w:t>*********************************************************************</w:t>
      </w:r>
    </w:p>
    <w:p w14:paraId="1EDF003F"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LD Score Regression (LDSC)</w:t>
      </w:r>
    </w:p>
    <w:p w14:paraId="6C1932E5"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Version 1.0.1</w:t>
      </w:r>
    </w:p>
    <w:p w14:paraId="1DC27C5F"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(C) 2014-2019 Brendan Bulik-Sullivan and Hilary Finucane</w:t>
      </w:r>
    </w:p>
    <w:p w14:paraId="492A01AF"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Broad Institute of MIT and Harvard / MIT Department of Mathematics</w:t>
      </w:r>
    </w:p>
    <w:p w14:paraId="6B8F60C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GNU General Public License v3</w:t>
      </w:r>
    </w:p>
    <w:p w14:paraId="767F9F35"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w:t>
      </w:r>
    </w:p>
    <w:p w14:paraId="190B9F08"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xml:space="preserve">Call: </w:t>
      </w:r>
    </w:p>
    <w:p w14:paraId="6DE0A33C"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./munge_sumstats.py \</w:t>
      </w:r>
    </w:p>
    <w:p w14:paraId="5DE330E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--out Munged_Ovary \</w:t>
      </w:r>
    </w:p>
    <w:p w14:paraId="6FD6F9C8"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--N 119704.0 \</w:t>
      </w:r>
    </w:p>
    <w:p w14:paraId="253969E4"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xml:space="preserve">--sumstats Ovary_corr.ldsc </w:t>
      </w:r>
    </w:p>
    <w:p w14:paraId="26A0099A"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Interpreting column names as follows:</w:t>
      </w:r>
    </w:p>
    <w:p w14:paraId="649D0E24"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snpid:</w:t>
      </w:r>
      <w:r w:rsidRPr="00184A15">
        <w:rPr>
          <w:rFonts w:ascii="Palatino Linotype" w:hAnsi="Palatino Linotype"/>
          <w:sz w:val="18"/>
          <w:szCs w:val="18"/>
          <w:lang w:val="en-AU"/>
        </w:rPr>
        <w:tab/>
        <w:t>Variant ID (e.g., rs number)</w:t>
      </w:r>
    </w:p>
    <w:p w14:paraId="783479EE"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N:</w:t>
      </w:r>
      <w:r w:rsidRPr="00184A15">
        <w:rPr>
          <w:rFonts w:ascii="Palatino Linotype" w:hAnsi="Palatino Linotype"/>
          <w:sz w:val="18"/>
          <w:szCs w:val="18"/>
          <w:lang w:val="en-AU"/>
        </w:rPr>
        <w:tab/>
        <w:t>Sample size</w:t>
      </w:r>
    </w:p>
    <w:p w14:paraId="10368D29"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a1:</w:t>
      </w:r>
      <w:r w:rsidRPr="00184A15">
        <w:rPr>
          <w:rFonts w:ascii="Palatino Linotype" w:hAnsi="Palatino Linotype"/>
          <w:sz w:val="18"/>
          <w:szCs w:val="18"/>
          <w:lang w:val="en-AU"/>
        </w:rPr>
        <w:tab/>
        <w:t>Allele 1, interpreted as ref allele for signed sumstat.</w:t>
      </w:r>
    </w:p>
    <w:p w14:paraId="17D20E6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pval:</w:t>
      </w:r>
      <w:r w:rsidRPr="00184A15">
        <w:rPr>
          <w:rFonts w:ascii="Palatino Linotype" w:hAnsi="Palatino Linotype"/>
          <w:sz w:val="18"/>
          <w:szCs w:val="18"/>
          <w:lang w:val="en-AU"/>
        </w:rPr>
        <w:tab/>
        <w:t>p-Value</w:t>
      </w:r>
    </w:p>
    <w:p w14:paraId="707E405B"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beta:</w:t>
      </w:r>
      <w:r w:rsidRPr="00184A15">
        <w:rPr>
          <w:rFonts w:ascii="Palatino Linotype" w:hAnsi="Palatino Linotype"/>
          <w:sz w:val="18"/>
          <w:szCs w:val="18"/>
          <w:lang w:val="en-AU"/>
        </w:rPr>
        <w:tab/>
        <w:t>[linear/logistic] regression coefficient (0 --&gt; no effect; above 0 --&gt; A1 is trait/risk increasing)</w:t>
      </w:r>
    </w:p>
    <w:p w14:paraId="3677C7D7"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a2:</w:t>
      </w:r>
      <w:r w:rsidRPr="00184A15">
        <w:rPr>
          <w:rFonts w:ascii="Palatino Linotype" w:hAnsi="Palatino Linotype"/>
          <w:sz w:val="18"/>
          <w:szCs w:val="18"/>
          <w:lang w:val="en-AU"/>
        </w:rPr>
        <w:tab/>
        <w:t>Allele 2, interpreted as non-ref allele for signed sumstat.</w:t>
      </w:r>
    </w:p>
    <w:p w14:paraId="2C3A426C" w14:textId="77777777" w:rsidR="00BF1C3B" w:rsidRPr="00184A15" w:rsidRDefault="00BF1C3B" w:rsidP="00BF1C3B">
      <w:pPr>
        <w:pStyle w:val="EndNoteBibliography"/>
        <w:spacing w:after="0"/>
        <w:rPr>
          <w:rFonts w:ascii="Palatino Linotype" w:hAnsi="Palatino Linotype"/>
          <w:sz w:val="18"/>
          <w:szCs w:val="18"/>
          <w:lang w:val="en-AU"/>
        </w:rPr>
      </w:pPr>
    </w:p>
    <w:p w14:paraId="5212EF5E"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Reading sumstats from Uterus_corr.ldsc into memory 5000000 SNPs at a time.</w:t>
      </w:r>
    </w:p>
    <w:p w14:paraId="3B75C396"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Read 1133273 SNPs from --sumstats file.</w:t>
      </w:r>
    </w:p>
    <w:p w14:paraId="2FDD348C"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missing values.</w:t>
      </w:r>
    </w:p>
    <w:p w14:paraId="5435BDA5"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INFO &lt;= 0.9.</w:t>
      </w:r>
    </w:p>
    <w:p w14:paraId="2CB9342A"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MAF &lt;= 0.01.</w:t>
      </w:r>
    </w:p>
    <w:p w14:paraId="58130533"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out-of-bounds p-values.</w:t>
      </w:r>
    </w:p>
    <w:p w14:paraId="6CBB5C7A"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variants that were not SNPs or were strand-ambiguous. 1133273 SNPs remain.</w:t>
      </w:r>
    </w:p>
    <w:p w14:paraId="6AD7A43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duplicated rs numbers (1133273 SNPs remain).</w:t>
      </w:r>
    </w:p>
    <w:p w14:paraId="6DC2A69E"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N &lt; 149446.0 (1133273 SNPs remain).</w:t>
      </w:r>
    </w:p>
    <w:p w14:paraId="5F7EEBDD"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Median value of beta was 2.426e-08, which seems sensible.</w:t>
      </w:r>
    </w:p>
    <w:p w14:paraId="232B6FDA"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Writing summary statistics for 1133273 SNPs (1133273 with nonmissing beta) to Munged_Uterus.sumstats.gz.</w:t>
      </w:r>
    </w:p>
    <w:p w14:paraId="546ECD9E" w14:textId="77777777" w:rsidR="00BF1C3B" w:rsidRPr="00184A15" w:rsidRDefault="00BF1C3B" w:rsidP="00BF1C3B">
      <w:pPr>
        <w:pStyle w:val="EndNoteBibliography"/>
        <w:rPr>
          <w:rFonts w:ascii="Palatino Linotype" w:hAnsi="Palatino Linotype"/>
          <w:sz w:val="18"/>
          <w:szCs w:val="18"/>
          <w:lang w:val="en-AU"/>
        </w:rPr>
      </w:pPr>
    </w:p>
    <w:p w14:paraId="39D314EB"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Metadata:</w:t>
      </w:r>
    </w:p>
    <w:p w14:paraId="71D65223"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Mean chi^2 = 1.0</w:t>
      </w:r>
    </w:p>
    <w:p w14:paraId="4619EF97" w14:textId="77777777" w:rsidR="00BF1C3B" w:rsidRPr="00184A15" w:rsidRDefault="00BF1C3B" w:rsidP="00BF1C3B">
      <w:pPr>
        <w:pStyle w:val="EndNoteBibliography"/>
        <w:rPr>
          <w:rFonts w:ascii="Palatino Linotype" w:hAnsi="Palatino Linotype"/>
          <w:sz w:val="18"/>
          <w:szCs w:val="18"/>
          <w:lang w:val="en-AU"/>
        </w:rPr>
      </w:pPr>
      <w:r w:rsidRPr="00980DBC">
        <w:rPr>
          <w:rFonts w:ascii="Palatino Linotype" w:hAnsi="Palatino Linotype"/>
          <w:sz w:val="18"/>
          <w:szCs w:val="18"/>
          <w:highlight w:val="red"/>
          <w:lang w:val="en-AU"/>
        </w:rPr>
        <w:t>WARNING: mean chi^2 may be too small.</w:t>
      </w:r>
    </w:p>
    <w:p w14:paraId="6C095CD4"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Lambda GC = 1.001</w:t>
      </w:r>
    </w:p>
    <w:p w14:paraId="3E3B1D36"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Max chi^2 = 30.177</w:t>
      </w:r>
    </w:p>
    <w:p w14:paraId="7CDC858B"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1 Genome-wide significant SNPs (some may have been removed by filtering).</w:t>
      </w:r>
    </w:p>
    <w:p w14:paraId="32FC1909"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Conversion finished at Sat Dec 19 17:59:54 2020</w:t>
      </w:r>
    </w:p>
    <w:p w14:paraId="0C594BB5"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Total time elapsed: 23.78s</w:t>
      </w:r>
    </w:p>
    <w:p w14:paraId="58BA25A3" w14:textId="77777777" w:rsidR="00BF1C3B" w:rsidRPr="00184A15" w:rsidRDefault="00BF1C3B" w:rsidP="00BF1C3B">
      <w:pPr>
        <w:pStyle w:val="EndNoteBibliography"/>
        <w:spacing w:after="0"/>
        <w:rPr>
          <w:rFonts w:ascii="Palatino Linotype" w:hAnsi="Palatino Linotype"/>
          <w:sz w:val="22"/>
          <w:lang w:val="en-AU"/>
        </w:rPr>
        <w:sectPr w:rsidR="00BF1C3B" w:rsidRPr="00184A15" w:rsidSect="001E774B">
          <w:pgSz w:w="12240" w:h="15840"/>
          <w:pgMar w:top="1440" w:right="1440" w:bottom="1440" w:left="1440" w:header="708" w:footer="708" w:gutter="0"/>
          <w:cols w:space="708"/>
          <w:docGrid w:linePitch="360"/>
        </w:sectPr>
      </w:pPr>
    </w:p>
    <w:p w14:paraId="7842B19B" w14:textId="26B6C0C2" w:rsidR="00BF1C3B" w:rsidRPr="00761677" w:rsidRDefault="00BF1C3B" w:rsidP="00BF1C3B">
      <w:pPr>
        <w:spacing w:after="160" w:line="259" w:lineRule="auto"/>
        <w:jc w:val="center"/>
        <w:rPr>
          <w:rFonts w:asciiTheme="minorHAnsi" w:hAnsiTheme="minorHAnsi" w:cstheme="minorHAnsi"/>
          <w:b/>
          <w:bCs/>
          <w:sz w:val="20"/>
          <w:szCs w:val="20"/>
        </w:rPr>
      </w:pPr>
      <w:r w:rsidRPr="00761677">
        <w:rPr>
          <w:rFonts w:asciiTheme="minorHAnsi" w:hAnsiTheme="minorHAnsi" w:cstheme="minorHAnsi"/>
          <w:b/>
          <w:bCs/>
          <w:sz w:val="20"/>
          <w:szCs w:val="20"/>
        </w:rPr>
        <w:lastRenderedPageBreak/>
        <w:t xml:space="preserve">Supplementary  </w:t>
      </w:r>
      <w:r>
        <w:rPr>
          <w:rFonts w:asciiTheme="minorHAnsi" w:hAnsiTheme="minorHAnsi" w:cstheme="minorHAnsi"/>
          <w:b/>
          <w:bCs/>
          <w:sz w:val="20"/>
          <w:szCs w:val="20"/>
        </w:rPr>
        <w:t>T</w:t>
      </w:r>
      <w:r w:rsidRPr="00761677">
        <w:rPr>
          <w:rFonts w:asciiTheme="minorHAnsi" w:hAnsiTheme="minorHAnsi" w:cstheme="minorHAnsi"/>
          <w:b/>
          <w:bCs/>
          <w:sz w:val="20"/>
          <w:szCs w:val="20"/>
        </w:rPr>
        <w:t>able 11: Meta data for Thyroid Cancer</w:t>
      </w:r>
    </w:p>
    <w:p w14:paraId="31A48DE2" w14:textId="77777777" w:rsidR="00BF1C3B" w:rsidRPr="00184A15" w:rsidRDefault="00BF1C3B" w:rsidP="00BF1C3B">
      <w:pPr>
        <w:pStyle w:val="EndNoteBibliography"/>
        <w:spacing w:after="0"/>
        <w:rPr>
          <w:rFonts w:ascii="Palatino Linotype" w:hAnsi="Palatino Linotype"/>
          <w:sz w:val="22"/>
          <w:lang w:val="en-AU"/>
        </w:rPr>
      </w:pPr>
      <w:r w:rsidRPr="00184A15">
        <w:rPr>
          <w:rFonts w:ascii="Palatino Linotype" w:hAnsi="Palatino Linotype"/>
          <w:sz w:val="22"/>
          <w:lang w:val="en-AU"/>
        </w:rPr>
        <w:t>*********************************************************************</w:t>
      </w:r>
    </w:p>
    <w:p w14:paraId="10E3D346"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LD Score Regression (LDSC)</w:t>
      </w:r>
    </w:p>
    <w:p w14:paraId="0F2CD27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Version 1.0.1</w:t>
      </w:r>
    </w:p>
    <w:p w14:paraId="4591DA65"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(C) 2014-2019 Brendan Bulik-Sullivan and Hilary Finucane</w:t>
      </w:r>
    </w:p>
    <w:p w14:paraId="07742804"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Broad Institute of MIT and Harvard / MIT Department of Mathematics</w:t>
      </w:r>
    </w:p>
    <w:p w14:paraId="0E2FD455"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GNU General Public License v3</w:t>
      </w:r>
    </w:p>
    <w:p w14:paraId="5BF1812A"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w:t>
      </w:r>
    </w:p>
    <w:p w14:paraId="5AF5229D"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xml:space="preserve">Call: </w:t>
      </w:r>
    </w:p>
    <w:p w14:paraId="093DD2A1"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./munge_sumstats.py \</w:t>
      </w:r>
    </w:p>
    <w:p w14:paraId="23C62C0D"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--out Munged_Thyroid \</w:t>
      </w:r>
    </w:p>
    <w:p w14:paraId="0494C618"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--N 223555.0 \</w:t>
      </w:r>
    </w:p>
    <w:p w14:paraId="5A80324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 xml:space="preserve">--sumstats Thyroid_corr.ldsc </w:t>
      </w:r>
    </w:p>
    <w:p w14:paraId="0314AF8C"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Interpreting column names as follows:</w:t>
      </w:r>
    </w:p>
    <w:p w14:paraId="4B9F4FB9"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snpid:</w:t>
      </w:r>
      <w:r w:rsidRPr="00184A15">
        <w:rPr>
          <w:rFonts w:ascii="Palatino Linotype" w:hAnsi="Palatino Linotype"/>
          <w:sz w:val="18"/>
          <w:szCs w:val="18"/>
          <w:lang w:val="en-AU"/>
        </w:rPr>
        <w:tab/>
        <w:t>Variant ID (e.g., rs number)</w:t>
      </w:r>
    </w:p>
    <w:p w14:paraId="39C23916"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N:</w:t>
      </w:r>
      <w:r w:rsidRPr="00184A15">
        <w:rPr>
          <w:rFonts w:ascii="Palatino Linotype" w:hAnsi="Palatino Linotype"/>
          <w:sz w:val="18"/>
          <w:szCs w:val="18"/>
          <w:lang w:val="en-AU"/>
        </w:rPr>
        <w:tab/>
        <w:t>Sample size</w:t>
      </w:r>
    </w:p>
    <w:p w14:paraId="6B14D968"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a1:</w:t>
      </w:r>
      <w:r w:rsidRPr="00184A15">
        <w:rPr>
          <w:rFonts w:ascii="Palatino Linotype" w:hAnsi="Palatino Linotype"/>
          <w:sz w:val="18"/>
          <w:szCs w:val="18"/>
          <w:lang w:val="en-AU"/>
        </w:rPr>
        <w:tab/>
        <w:t>Allele 1, interpreted as ref allele for signed sumstat.</w:t>
      </w:r>
    </w:p>
    <w:p w14:paraId="19E55183"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pval:</w:t>
      </w:r>
      <w:r w:rsidRPr="00184A15">
        <w:rPr>
          <w:rFonts w:ascii="Palatino Linotype" w:hAnsi="Palatino Linotype"/>
          <w:sz w:val="18"/>
          <w:szCs w:val="18"/>
          <w:lang w:val="en-AU"/>
        </w:rPr>
        <w:tab/>
        <w:t>p-Value</w:t>
      </w:r>
    </w:p>
    <w:p w14:paraId="0D74C345"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beta:</w:t>
      </w:r>
      <w:r w:rsidRPr="00184A15">
        <w:rPr>
          <w:rFonts w:ascii="Palatino Linotype" w:hAnsi="Palatino Linotype"/>
          <w:sz w:val="18"/>
          <w:szCs w:val="18"/>
          <w:lang w:val="en-AU"/>
        </w:rPr>
        <w:tab/>
        <w:t>[linear/logistic] regression coefficient (0 --&gt; no effect; above 0 --&gt; A1 is trait/risk increasing)</w:t>
      </w:r>
    </w:p>
    <w:p w14:paraId="5373D5C7"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a2:</w:t>
      </w:r>
      <w:r w:rsidRPr="00184A15">
        <w:rPr>
          <w:rFonts w:ascii="Palatino Linotype" w:hAnsi="Palatino Linotype"/>
          <w:sz w:val="18"/>
          <w:szCs w:val="18"/>
          <w:lang w:val="en-AU"/>
        </w:rPr>
        <w:tab/>
        <w:t>Allele 2, interpreted as non-ref allele for signed sumstat.</w:t>
      </w:r>
    </w:p>
    <w:p w14:paraId="1DDD1779" w14:textId="77777777" w:rsidR="00BF1C3B" w:rsidRPr="00184A15" w:rsidRDefault="00BF1C3B" w:rsidP="00BF1C3B">
      <w:pPr>
        <w:pStyle w:val="EndNoteBibliography"/>
        <w:spacing w:after="0"/>
        <w:rPr>
          <w:rFonts w:ascii="Palatino Linotype" w:hAnsi="Palatino Linotype"/>
          <w:sz w:val="18"/>
          <w:szCs w:val="18"/>
          <w:lang w:val="en-AU"/>
        </w:rPr>
      </w:pPr>
    </w:p>
    <w:p w14:paraId="45DA512D"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Reading sumstats from Uterus_corr.ldsc into memory 5000000 SNPs at a time.</w:t>
      </w:r>
    </w:p>
    <w:p w14:paraId="63690B7B"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Read 1133273 SNPs from --sumstats file.</w:t>
      </w:r>
    </w:p>
    <w:p w14:paraId="4FEA493F"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missing values.</w:t>
      </w:r>
    </w:p>
    <w:p w14:paraId="6A08CE60"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INFO &lt;= 0.9.</w:t>
      </w:r>
    </w:p>
    <w:p w14:paraId="6EE22691"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MAF &lt;= 0.01.</w:t>
      </w:r>
    </w:p>
    <w:p w14:paraId="74EE85E1"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out-of-bounds p-values.</w:t>
      </w:r>
    </w:p>
    <w:p w14:paraId="7D92F6A8"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variants that were not SNPs or were strand-ambiguous. 1133273 SNPs remain.</w:t>
      </w:r>
    </w:p>
    <w:p w14:paraId="0A0D76DB"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duplicated rs numbers (1133273 SNPs remain).</w:t>
      </w:r>
    </w:p>
    <w:p w14:paraId="419571B8"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Removed 0 SNPs with N &lt; 149032.0 (1133273 SNPs remain).</w:t>
      </w:r>
    </w:p>
    <w:p w14:paraId="1D388899"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Median value of beta was -1.388e-06, which seems sensible.</w:t>
      </w:r>
    </w:p>
    <w:p w14:paraId="1CDD0683" w14:textId="77777777" w:rsidR="00BF1C3B" w:rsidRPr="00184A15" w:rsidRDefault="00BF1C3B" w:rsidP="00BF1C3B">
      <w:pPr>
        <w:pStyle w:val="EndNoteBibliography"/>
        <w:spacing w:after="0"/>
        <w:rPr>
          <w:rFonts w:ascii="Palatino Linotype" w:hAnsi="Palatino Linotype"/>
          <w:sz w:val="18"/>
          <w:szCs w:val="18"/>
          <w:lang w:val="en-AU"/>
        </w:rPr>
      </w:pPr>
      <w:r w:rsidRPr="00184A15">
        <w:rPr>
          <w:rFonts w:ascii="Palatino Linotype" w:hAnsi="Palatino Linotype"/>
          <w:sz w:val="18"/>
          <w:szCs w:val="18"/>
          <w:lang w:val="en-AU"/>
        </w:rPr>
        <w:t>Writing summary statistics for 1133273 SNPs (1133273 with nonmissing beta) to Munged_Thyroid.sumstats.gz.</w:t>
      </w:r>
    </w:p>
    <w:p w14:paraId="664F9A84" w14:textId="77777777" w:rsidR="00BF1C3B" w:rsidRPr="00184A15" w:rsidRDefault="00BF1C3B" w:rsidP="00BF1C3B">
      <w:pPr>
        <w:pStyle w:val="EndNoteBibliography"/>
        <w:rPr>
          <w:rFonts w:ascii="Palatino Linotype" w:hAnsi="Palatino Linotype"/>
          <w:sz w:val="18"/>
          <w:szCs w:val="18"/>
          <w:lang w:val="en-AU"/>
        </w:rPr>
      </w:pPr>
    </w:p>
    <w:p w14:paraId="16E7AC5F"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Metadata:</w:t>
      </w:r>
    </w:p>
    <w:p w14:paraId="50CC7A00"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Mean chi^2 = 1.003</w:t>
      </w:r>
    </w:p>
    <w:p w14:paraId="4F712266" w14:textId="77777777" w:rsidR="00BF1C3B" w:rsidRPr="00184A15" w:rsidRDefault="00BF1C3B" w:rsidP="00BF1C3B">
      <w:pPr>
        <w:pStyle w:val="EndNoteBibliography"/>
        <w:rPr>
          <w:rFonts w:ascii="Palatino Linotype" w:hAnsi="Palatino Linotype"/>
          <w:sz w:val="18"/>
          <w:szCs w:val="18"/>
          <w:lang w:val="en-AU"/>
        </w:rPr>
      </w:pPr>
      <w:r w:rsidRPr="00980DBC">
        <w:rPr>
          <w:rFonts w:ascii="Palatino Linotype" w:hAnsi="Palatino Linotype"/>
          <w:sz w:val="18"/>
          <w:szCs w:val="18"/>
          <w:highlight w:val="red"/>
          <w:lang w:val="en-AU"/>
        </w:rPr>
        <w:t>WARNING: mean chi^2 may be too small.</w:t>
      </w:r>
    </w:p>
    <w:p w14:paraId="42417913"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Lambda GC = 1.001</w:t>
      </w:r>
    </w:p>
    <w:p w14:paraId="64CE9575"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Max chi^2 = 84.271</w:t>
      </w:r>
    </w:p>
    <w:p w14:paraId="64489540"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37 Genome-wide significant SNPs (some may have been removed by filtering).</w:t>
      </w:r>
    </w:p>
    <w:p w14:paraId="4F9299BB"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Conversion finished at Sat Dec 19 17:58:42 2020</w:t>
      </w:r>
    </w:p>
    <w:p w14:paraId="462080D6" w14:textId="77777777" w:rsidR="00BF1C3B" w:rsidRPr="00184A15" w:rsidRDefault="00BF1C3B" w:rsidP="00BF1C3B">
      <w:pPr>
        <w:pStyle w:val="EndNoteBibliography"/>
        <w:rPr>
          <w:rFonts w:ascii="Palatino Linotype" w:hAnsi="Palatino Linotype"/>
          <w:sz w:val="18"/>
          <w:szCs w:val="18"/>
          <w:lang w:val="en-AU"/>
        </w:rPr>
      </w:pPr>
      <w:r w:rsidRPr="00184A15">
        <w:rPr>
          <w:rFonts w:ascii="Palatino Linotype" w:hAnsi="Palatino Linotype"/>
          <w:sz w:val="18"/>
          <w:szCs w:val="18"/>
          <w:lang w:val="en-AU"/>
        </w:rPr>
        <w:t>Total time elapsed: 23.26s</w:t>
      </w:r>
    </w:p>
    <w:p w14:paraId="67FB6CC7" w14:textId="77777777" w:rsidR="00BF1C3B" w:rsidRPr="00184A15" w:rsidRDefault="00BF1C3B" w:rsidP="00BF1C3B">
      <w:pPr>
        <w:pStyle w:val="EndNoteBibliography"/>
        <w:rPr>
          <w:rFonts w:ascii="Palatino Linotype" w:hAnsi="Palatino Linotype"/>
          <w:sz w:val="18"/>
          <w:szCs w:val="18"/>
          <w:lang w:val="en-AU"/>
        </w:rPr>
      </w:pPr>
    </w:p>
    <w:p w14:paraId="338902BC" w14:textId="77777777" w:rsidR="00BF1C3B" w:rsidRPr="00184A15" w:rsidRDefault="00BF1C3B" w:rsidP="00BF1C3B">
      <w:pPr>
        <w:spacing w:after="160" w:line="259" w:lineRule="auto"/>
        <w:rPr>
          <w:sz w:val="18"/>
          <w:szCs w:val="18"/>
        </w:rPr>
      </w:pPr>
      <w:r w:rsidRPr="00184A15">
        <w:rPr>
          <w:sz w:val="18"/>
          <w:szCs w:val="18"/>
        </w:rPr>
        <w:br w:type="page"/>
      </w:r>
    </w:p>
    <w:p w14:paraId="2195469F" w14:textId="596C1DD2" w:rsidR="0039465C" w:rsidRPr="0039465C" w:rsidRDefault="0039465C" w:rsidP="0039465C">
      <w:pPr>
        <w:tabs>
          <w:tab w:val="left" w:pos="4860"/>
        </w:tabs>
        <w:rPr>
          <w:lang w:eastAsia="en-US"/>
        </w:rPr>
        <w:sectPr w:rsidR="0039465C" w:rsidRPr="0039465C" w:rsidSect="00BF1C3B">
          <w:pgSz w:w="12240" w:h="15840"/>
          <w:pgMar w:top="1440" w:right="1440" w:bottom="1440" w:left="1440" w:header="708" w:footer="708" w:gutter="0"/>
          <w:cols w:space="708"/>
          <w:docGrid w:linePitch="360"/>
        </w:sectPr>
      </w:pPr>
    </w:p>
    <w:p w14:paraId="76C31335" w14:textId="35E11214" w:rsidR="009B0BB5" w:rsidRDefault="0039465C" w:rsidP="009B0BB5">
      <w:pPr>
        <w:pStyle w:val="EndNoteBibliography"/>
        <w:rPr>
          <w:rFonts w:asciiTheme="minorHAnsi" w:hAnsiTheme="minorHAnsi" w:cstheme="minorHAnsi"/>
          <w:b/>
          <w:bCs/>
          <w:color w:val="0070C0"/>
          <w:sz w:val="22"/>
        </w:rPr>
      </w:pPr>
      <w:r>
        <w:rPr>
          <w:rFonts w:asciiTheme="minorHAnsi" w:hAnsiTheme="minorHAnsi" w:cstheme="minorHAnsi"/>
          <w:b/>
          <w:bCs/>
          <w:color w:val="0070C0"/>
          <w:sz w:val="22"/>
        </w:rPr>
        <w:lastRenderedPageBreak/>
        <w:t xml:space="preserve">Supplementary </w:t>
      </w:r>
      <w:r w:rsidRPr="00A54A9A">
        <w:rPr>
          <w:rFonts w:asciiTheme="minorHAnsi" w:hAnsiTheme="minorHAnsi" w:cstheme="minorHAnsi"/>
          <w:b/>
          <w:bCs/>
          <w:color w:val="0070C0"/>
          <w:sz w:val="22"/>
        </w:rPr>
        <w:t>Figures</w:t>
      </w:r>
    </w:p>
    <w:p w14:paraId="76A7CDF9" w14:textId="241608C1" w:rsidR="0039465C" w:rsidRPr="00761677" w:rsidRDefault="0039465C" w:rsidP="0039465C">
      <w:pPr>
        <w:spacing w:after="160" w:line="259" w:lineRule="auto"/>
        <w:rPr>
          <w:rFonts w:asciiTheme="minorHAnsi" w:hAnsiTheme="minorHAnsi" w:cstheme="minorHAnsi"/>
          <w:b/>
          <w:bCs/>
          <w:sz w:val="20"/>
          <w:szCs w:val="20"/>
        </w:rPr>
      </w:pPr>
      <w:r w:rsidRPr="00184A15">
        <w:rPr>
          <w:noProof/>
          <w:sz w:val="22"/>
        </w:rPr>
        <w:drawing>
          <wp:inline distT="0" distB="0" distL="0" distR="0" wp14:anchorId="04294C14" wp14:editId="492CC046">
            <wp:extent cx="5943600" cy="41586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158615"/>
                    </a:xfrm>
                    <a:prstGeom prst="rect">
                      <a:avLst/>
                    </a:prstGeom>
                    <a:noFill/>
                    <a:ln>
                      <a:noFill/>
                    </a:ln>
                  </pic:spPr>
                </pic:pic>
              </a:graphicData>
            </a:graphic>
          </wp:inline>
        </w:drawing>
      </w:r>
      <w:r w:rsidRPr="0039465C">
        <w:rPr>
          <w:rFonts w:ascii="Palatino Linotype" w:hAnsi="Palatino Linotype"/>
          <w:b/>
          <w:bCs/>
          <w:sz w:val="22"/>
          <w:szCs w:val="22"/>
        </w:rPr>
        <w:t xml:space="preserve"> </w:t>
      </w:r>
      <w:r w:rsidRPr="00761677">
        <w:rPr>
          <w:rFonts w:asciiTheme="minorHAnsi" w:hAnsiTheme="minorHAnsi" w:cstheme="minorHAnsi"/>
          <w:b/>
          <w:bCs/>
          <w:sz w:val="20"/>
          <w:szCs w:val="20"/>
        </w:rPr>
        <w:t>Supplementary Fig</w:t>
      </w:r>
      <w:r w:rsidR="00BF1C3B">
        <w:rPr>
          <w:rFonts w:asciiTheme="minorHAnsi" w:hAnsiTheme="minorHAnsi" w:cstheme="minorHAnsi"/>
          <w:b/>
          <w:bCs/>
          <w:sz w:val="20"/>
          <w:szCs w:val="20"/>
        </w:rPr>
        <w:t>.</w:t>
      </w:r>
      <w:r w:rsidRPr="00761677">
        <w:rPr>
          <w:rFonts w:asciiTheme="minorHAnsi" w:hAnsiTheme="minorHAnsi" w:cstheme="minorHAnsi"/>
          <w:b/>
          <w:bCs/>
          <w:sz w:val="20"/>
          <w:szCs w:val="20"/>
        </w:rPr>
        <w:t xml:space="preserve"> 1: Heritability estimates for incident hormone-sensitive cancers in the UK Biobank</w:t>
      </w:r>
    </w:p>
    <w:p w14:paraId="1E95CFE1" w14:textId="77777777" w:rsidR="0039465C" w:rsidRPr="00761677" w:rsidRDefault="0039465C" w:rsidP="0039465C">
      <w:pPr>
        <w:spacing w:after="240" w:line="276" w:lineRule="auto"/>
        <w:jc w:val="both"/>
        <w:rPr>
          <w:rFonts w:asciiTheme="minorHAnsi" w:hAnsiTheme="minorHAnsi" w:cstheme="minorHAnsi"/>
          <w:sz w:val="16"/>
          <w:szCs w:val="16"/>
        </w:rPr>
      </w:pPr>
      <w:r w:rsidRPr="00761677">
        <w:rPr>
          <w:rFonts w:asciiTheme="minorHAnsi" w:hAnsiTheme="minorHAnsi" w:cstheme="minorHAnsi"/>
          <w:sz w:val="16"/>
          <w:szCs w:val="16"/>
        </w:rPr>
        <w:t xml:space="preserve">The panel in the left is the heritability estimate using GREML for subgroups of incident cancers </w:t>
      </w:r>
      <w:proofErr w:type="gramStart"/>
      <w:r w:rsidRPr="00761677">
        <w:rPr>
          <w:rFonts w:asciiTheme="minorHAnsi" w:hAnsiTheme="minorHAnsi" w:cstheme="minorHAnsi"/>
          <w:sz w:val="16"/>
          <w:szCs w:val="16"/>
        </w:rPr>
        <w:t>indicating</w:t>
      </w:r>
      <w:proofErr w:type="gramEnd"/>
      <w:r w:rsidRPr="00761677">
        <w:rPr>
          <w:rFonts w:asciiTheme="minorHAnsi" w:hAnsiTheme="minorHAnsi" w:cstheme="minorHAnsi"/>
          <w:sz w:val="16"/>
          <w:szCs w:val="16"/>
        </w:rPr>
        <w:t xml:space="preserve"> that the h</w:t>
      </w:r>
      <w:r w:rsidRPr="00761677">
        <w:rPr>
          <w:rFonts w:asciiTheme="minorHAnsi" w:hAnsiTheme="minorHAnsi" w:cstheme="minorHAnsi"/>
          <w:sz w:val="16"/>
          <w:szCs w:val="16"/>
          <w:vertAlign w:val="superscript"/>
        </w:rPr>
        <w:t>2</w:t>
      </w:r>
      <w:r w:rsidRPr="00761677">
        <w:rPr>
          <w:rFonts w:asciiTheme="minorHAnsi" w:hAnsiTheme="minorHAnsi" w:cstheme="minorHAnsi"/>
          <w:sz w:val="16"/>
          <w:szCs w:val="16"/>
        </w:rPr>
        <w:t xml:space="preserve"> for newly diagnosed hormone-sensitive cancers is higher as compared to the rest of the cancer subgroupings. The panel in the right side is cancer subgrouping heritability estimates using summary statistics in LDSC method. The two panels consistently showed increased h</w:t>
      </w:r>
      <w:r w:rsidRPr="00761677">
        <w:rPr>
          <w:rFonts w:asciiTheme="minorHAnsi" w:hAnsiTheme="minorHAnsi" w:cstheme="minorHAnsi"/>
          <w:sz w:val="16"/>
          <w:szCs w:val="16"/>
          <w:vertAlign w:val="superscript"/>
        </w:rPr>
        <w:t>2</w:t>
      </w:r>
      <w:r w:rsidRPr="00761677">
        <w:rPr>
          <w:rFonts w:asciiTheme="minorHAnsi" w:hAnsiTheme="minorHAnsi" w:cstheme="minorHAnsi"/>
          <w:sz w:val="16"/>
          <w:szCs w:val="16"/>
        </w:rPr>
        <w:t xml:space="preserve"> estimates for newly diagnosed [incident] hormone sensitive cancers. The heritability estimate with standard error are shown in the display. The error bars are the 95% CI of the estimates. </w:t>
      </w:r>
    </w:p>
    <w:p w14:paraId="167F631C" w14:textId="3A251486" w:rsidR="0039465C" w:rsidRDefault="0039465C" w:rsidP="009B0BB5">
      <w:pPr>
        <w:pStyle w:val="EndNoteBibliography"/>
        <w:rPr>
          <w:rFonts w:ascii="Palatino Linotype" w:hAnsi="Palatino Linotype"/>
          <w:b/>
          <w:bCs/>
          <w:sz w:val="22"/>
          <w:lang w:val="en-AU"/>
        </w:rPr>
      </w:pPr>
    </w:p>
    <w:p w14:paraId="3B9137D7" w14:textId="77777777" w:rsidR="00761677" w:rsidRPr="00184A15" w:rsidRDefault="00761677" w:rsidP="009B0BB5">
      <w:pPr>
        <w:pStyle w:val="EndNoteBibliography"/>
        <w:rPr>
          <w:rFonts w:ascii="Palatino Linotype" w:hAnsi="Palatino Linotype"/>
          <w:b/>
          <w:bCs/>
          <w:sz w:val="22"/>
          <w:lang w:val="en-AU"/>
        </w:rPr>
      </w:pPr>
    </w:p>
    <w:p w14:paraId="4A7F5D5B" w14:textId="77777777" w:rsidR="009B0BB5" w:rsidRPr="00184A15" w:rsidRDefault="009B0BB5" w:rsidP="009B0BB5">
      <w:pPr>
        <w:pStyle w:val="EndNoteBibliography"/>
        <w:jc w:val="center"/>
        <w:rPr>
          <w:rFonts w:ascii="Palatino Linotype" w:hAnsi="Palatino Linotype"/>
          <w:sz w:val="22"/>
          <w:lang w:val="en-AU"/>
        </w:rPr>
      </w:pPr>
      <w:r w:rsidRPr="00184A15">
        <w:rPr>
          <w:sz w:val="22"/>
        </w:rPr>
        <w:lastRenderedPageBreak/>
        <w:drawing>
          <wp:inline distT="0" distB="0" distL="0" distR="0" wp14:anchorId="007BD846" wp14:editId="2A24A037">
            <wp:extent cx="3727450" cy="2400401"/>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27489" cy="2593620"/>
                    </a:xfrm>
                    <a:prstGeom prst="rect">
                      <a:avLst/>
                    </a:prstGeom>
                    <a:noFill/>
                    <a:ln>
                      <a:noFill/>
                    </a:ln>
                  </pic:spPr>
                </pic:pic>
              </a:graphicData>
            </a:graphic>
          </wp:inline>
        </w:drawing>
      </w:r>
    </w:p>
    <w:p w14:paraId="132D5290" w14:textId="77777777" w:rsidR="009B0BB5" w:rsidRPr="00184A15" w:rsidRDefault="009B0BB5" w:rsidP="009B0BB5">
      <w:pPr>
        <w:pStyle w:val="EndNoteBibliography"/>
        <w:rPr>
          <w:rFonts w:ascii="Palatino Linotype" w:hAnsi="Palatino Linotype"/>
          <w:sz w:val="22"/>
          <w:lang w:val="en-AU"/>
        </w:rPr>
      </w:pPr>
    </w:p>
    <w:p w14:paraId="4CC5245F" w14:textId="77777777" w:rsidR="009B0BB5" w:rsidRPr="00184A15" w:rsidRDefault="009B0BB5" w:rsidP="009B0BB5">
      <w:pPr>
        <w:pStyle w:val="EndNoteBibliography"/>
        <w:jc w:val="center"/>
        <w:rPr>
          <w:rFonts w:ascii="Palatino Linotype" w:hAnsi="Palatino Linotype"/>
          <w:sz w:val="22"/>
          <w:lang w:val="en-AU"/>
        </w:rPr>
      </w:pPr>
      <w:r w:rsidRPr="00184A15">
        <w:rPr>
          <w:sz w:val="22"/>
        </w:rPr>
        <w:drawing>
          <wp:inline distT="0" distB="0" distL="0" distR="0" wp14:anchorId="5A232CF4" wp14:editId="12808338">
            <wp:extent cx="3708400" cy="2606421"/>
            <wp:effectExtent l="0" t="0" r="635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98456" cy="2669716"/>
                    </a:xfrm>
                    <a:prstGeom prst="rect">
                      <a:avLst/>
                    </a:prstGeom>
                    <a:noFill/>
                    <a:ln>
                      <a:noFill/>
                    </a:ln>
                  </pic:spPr>
                </pic:pic>
              </a:graphicData>
            </a:graphic>
          </wp:inline>
        </w:drawing>
      </w:r>
    </w:p>
    <w:p w14:paraId="421123FB" w14:textId="77777777" w:rsidR="009B0BB5" w:rsidRPr="00184A15" w:rsidRDefault="009B0BB5" w:rsidP="009B0BB5">
      <w:pPr>
        <w:pStyle w:val="EndNoteBibliography"/>
        <w:rPr>
          <w:sz w:val="22"/>
        </w:rPr>
      </w:pPr>
    </w:p>
    <w:p w14:paraId="269E3B5D" w14:textId="38FDDB6F" w:rsidR="009B0BB5" w:rsidRPr="00EB4C88" w:rsidRDefault="009B0BB5" w:rsidP="00761677">
      <w:pPr>
        <w:spacing w:after="160" w:line="259" w:lineRule="auto"/>
        <w:rPr>
          <w:rFonts w:ascii="Palatino Linotype" w:hAnsi="Palatino Linotype"/>
          <w:b/>
          <w:bCs/>
          <w:sz w:val="22"/>
          <w:szCs w:val="22"/>
          <w:lang w:eastAsia="en-US"/>
        </w:rPr>
      </w:pPr>
      <w:r w:rsidRPr="00184A15">
        <w:rPr>
          <w:sz w:val="22"/>
          <w:szCs w:val="22"/>
          <w:lang w:eastAsia="en-US"/>
        </w:rPr>
        <w:tab/>
      </w:r>
      <w:r w:rsidRPr="00761677">
        <w:rPr>
          <w:rFonts w:asciiTheme="minorHAnsi" w:hAnsiTheme="minorHAnsi" w:cstheme="minorHAnsi"/>
          <w:b/>
          <w:bCs/>
          <w:sz w:val="20"/>
          <w:szCs w:val="20"/>
        </w:rPr>
        <w:t xml:space="preserve">Supplementary </w:t>
      </w:r>
      <w:r w:rsidR="00EB4C88" w:rsidRPr="00761677">
        <w:rPr>
          <w:rFonts w:asciiTheme="minorHAnsi" w:hAnsiTheme="minorHAnsi" w:cstheme="minorHAnsi"/>
          <w:b/>
          <w:bCs/>
          <w:sz w:val="20"/>
          <w:szCs w:val="20"/>
        </w:rPr>
        <w:t>F</w:t>
      </w:r>
      <w:r w:rsidRPr="00761677">
        <w:rPr>
          <w:rFonts w:asciiTheme="minorHAnsi" w:hAnsiTheme="minorHAnsi" w:cstheme="minorHAnsi"/>
          <w:b/>
          <w:bCs/>
          <w:sz w:val="20"/>
          <w:szCs w:val="20"/>
        </w:rPr>
        <w:t>ig</w:t>
      </w:r>
      <w:r w:rsidR="00BF1C3B">
        <w:rPr>
          <w:rFonts w:asciiTheme="minorHAnsi" w:hAnsiTheme="minorHAnsi" w:cstheme="minorHAnsi"/>
          <w:b/>
          <w:bCs/>
          <w:sz w:val="20"/>
          <w:szCs w:val="20"/>
        </w:rPr>
        <w:t>.</w:t>
      </w:r>
      <w:r w:rsidRPr="00761677">
        <w:rPr>
          <w:rFonts w:asciiTheme="minorHAnsi" w:hAnsiTheme="minorHAnsi" w:cstheme="minorHAnsi"/>
          <w:b/>
          <w:bCs/>
          <w:sz w:val="20"/>
          <w:szCs w:val="20"/>
        </w:rPr>
        <w:t xml:space="preserve"> 2: </w:t>
      </w:r>
      <w:r w:rsidR="00956046">
        <w:rPr>
          <w:rFonts w:asciiTheme="minorHAnsi" w:hAnsiTheme="minorHAnsi" w:cstheme="minorHAnsi"/>
          <w:b/>
          <w:bCs/>
          <w:sz w:val="20"/>
          <w:szCs w:val="20"/>
        </w:rPr>
        <w:t>P</w:t>
      </w:r>
      <w:r w:rsidRPr="00761677">
        <w:rPr>
          <w:rFonts w:asciiTheme="minorHAnsi" w:hAnsiTheme="minorHAnsi" w:cstheme="minorHAnsi"/>
          <w:b/>
          <w:bCs/>
          <w:sz w:val="20"/>
          <w:szCs w:val="20"/>
        </w:rPr>
        <w:t>ower graph for GWAS analysis</w:t>
      </w:r>
      <w:r w:rsidRPr="00EB4C88">
        <w:rPr>
          <w:rFonts w:ascii="Palatino Linotype" w:hAnsi="Palatino Linotype"/>
          <w:b/>
          <w:bCs/>
          <w:sz w:val="22"/>
          <w:szCs w:val="22"/>
          <w:lang w:eastAsia="en-US"/>
        </w:rPr>
        <w:t xml:space="preserve"> </w:t>
      </w:r>
    </w:p>
    <w:p w14:paraId="1F5816D5" w14:textId="75D01147" w:rsidR="009B0BB5" w:rsidRPr="00761677" w:rsidRDefault="0059300C" w:rsidP="00761677">
      <w:pPr>
        <w:spacing w:after="240" w:line="276" w:lineRule="auto"/>
        <w:jc w:val="both"/>
        <w:rPr>
          <w:rFonts w:asciiTheme="minorHAnsi" w:hAnsiTheme="minorHAnsi" w:cstheme="minorHAnsi"/>
          <w:sz w:val="16"/>
          <w:szCs w:val="16"/>
        </w:rPr>
        <w:sectPr w:rsidR="009B0BB5" w:rsidRPr="00761677" w:rsidSect="001E774B">
          <w:pgSz w:w="12240" w:h="15840"/>
          <w:pgMar w:top="1440" w:right="1440" w:bottom="1440" w:left="1440" w:header="708" w:footer="708" w:gutter="0"/>
          <w:cols w:space="708"/>
          <w:docGrid w:linePitch="360"/>
        </w:sectPr>
      </w:pPr>
      <w:r w:rsidRPr="00761677">
        <w:rPr>
          <w:rFonts w:asciiTheme="minorHAnsi" w:hAnsiTheme="minorHAnsi" w:cstheme="minorHAnsi"/>
          <w:sz w:val="16"/>
          <w:szCs w:val="16"/>
        </w:rPr>
        <w:t xml:space="preserve">Before the GWAS analysis, we estimate the power of the study using the genetic association study (GAS) power calculator. We applied the assumptions of number of cases and controls for hormone-sensitive cancer; the required significance level, prevalence of hormone-sensitive cancer in the sample and the disease model as additive.  </w:t>
      </w:r>
    </w:p>
    <w:p w14:paraId="3B920B47" w14:textId="77777777" w:rsidR="009B0BB5" w:rsidRPr="00184A15" w:rsidRDefault="009B0BB5" w:rsidP="009B0BB5">
      <w:pPr>
        <w:spacing w:line="276" w:lineRule="auto"/>
        <w:jc w:val="center"/>
        <w:rPr>
          <w:rFonts w:ascii="Palatino Linotype" w:hAnsi="Palatino Linotype"/>
          <w:sz w:val="22"/>
          <w:szCs w:val="22"/>
        </w:rPr>
      </w:pPr>
      <w:r w:rsidRPr="00184A15">
        <w:rPr>
          <w:noProof/>
          <w:sz w:val="22"/>
          <w:szCs w:val="22"/>
        </w:rPr>
        <w:lastRenderedPageBreak/>
        <w:drawing>
          <wp:inline distT="0" distB="0" distL="0" distR="0" wp14:anchorId="6736ACCB" wp14:editId="378FE374">
            <wp:extent cx="2374710" cy="2087556"/>
            <wp:effectExtent l="0" t="0" r="698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55515" cy="2158590"/>
                    </a:xfrm>
                    <a:prstGeom prst="rect">
                      <a:avLst/>
                    </a:prstGeom>
                    <a:noFill/>
                    <a:ln>
                      <a:noFill/>
                    </a:ln>
                  </pic:spPr>
                </pic:pic>
              </a:graphicData>
            </a:graphic>
          </wp:inline>
        </w:drawing>
      </w:r>
      <w:r w:rsidRPr="00184A15">
        <w:rPr>
          <w:noProof/>
          <w:sz w:val="22"/>
          <w:szCs w:val="22"/>
        </w:rPr>
        <w:drawing>
          <wp:inline distT="0" distB="0" distL="0" distR="0" wp14:anchorId="2615AEB6" wp14:editId="28DC403B">
            <wp:extent cx="2244523" cy="2108579"/>
            <wp:effectExtent l="0" t="0" r="381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50139" cy="2207799"/>
                    </a:xfrm>
                    <a:prstGeom prst="rect">
                      <a:avLst/>
                    </a:prstGeom>
                    <a:noFill/>
                    <a:ln>
                      <a:noFill/>
                    </a:ln>
                  </pic:spPr>
                </pic:pic>
              </a:graphicData>
            </a:graphic>
          </wp:inline>
        </w:drawing>
      </w:r>
    </w:p>
    <w:p w14:paraId="6AE9CEDF" w14:textId="7D2D3E12" w:rsidR="00F92FC9" w:rsidRPr="00761677" w:rsidRDefault="009B0BB5" w:rsidP="00761677">
      <w:pPr>
        <w:spacing w:after="160" w:line="259" w:lineRule="auto"/>
        <w:rPr>
          <w:rFonts w:asciiTheme="minorHAnsi" w:hAnsiTheme="minorHAnsi" w:cstheme="minorHAnsi"/>
          <w:b/>
          <w:bCs/>
          <w:sz w:val="20"/>
          <w:szCs w:val="20"/>
        </w:rPr>
      </w:pPr>
      <w:r w:rsidRPr="00761677">
        <w:rPr>
          <w:rFonts w:asciiTheme="minorHAnsi" w:hAnsiTheme="minorHAnsi" w:cstheme="minorHAnsi"/>
          <w:b/>
          <w:bCs/>
          <w:sz w:val="20"/>
          <w:szCs w:val="20"/>
        </w:rPr>
        <w:t xml:space="preserve">Supplementary </w:t>
      </w:r>
      <w:r w:rsidR="00BF1C3B">
        <w:rPr>
          <w:rFonts w:asciiTheme="minorHAnsi" w:hAnsiTheme="minorHAnsi" w:cstheme="minorHAnsi"/>
          <w:b/>
          <w:bCs/>
          <w:sz w:val="20"/>
          <w:szCs w:val="20"/>
        </w:rPr>
        <w:t>F</w:t>
      </w:r>
      <w:r w:rsidRPr="00761677">
        <w:rPr>
          <w:rFonts w:asciiTheme="minorHAnsi" w:hAnsiTheme="minorHAnsi" w:cstheme="minorHAnsi"/>
          <w:b/>
          <w:bCs/>
          <w:sz w:val="20"/>
          <w:szCs w:val="20"/>
        </w:rPr>
        <w:t>ig</w:t>
      </w:r>
      <w:r w:rsidR="00BF1C3B">
        <w:rPr>
          <w:rFonts w:asciiTheme="minorHAnsi" w:hAnsiTheme="minorHAnsi" w:cstheme="minorHAnsi"/>
          <w:b/>
          <w:bCs/>
          <w:sz w:val="20"/>
          <w:szCs w:val="20"/>
        </w:rPr>
        <w:t>.</w:t>
      </w:r>
      <w:r w:rsidRPr="00761677">
        <w:rPr>
          <w:rFonts w:asciiTheme="minorHAnsi" w:hAnsiTheme="minorHAnsi" w:cstheme="minorHAnsi"/>
          <w:b/>
          <w:bCs/>
          <w:sz w:val="20"/>
          <w:szCs w:val="20"/>
        </w:rPr>
        <w:t xml:space="preserve"> 3: Quantile-Quantile plot of hormon</w:t>
      </w:r>
      <w:r w:rsidR="00AA2704" w:rsidRPr="00761677">
        <w:rPr>
          <w:rFonts w:asciiTheme="minorHAnsi" w:hAnsiTheme="minorHAnsi" w:cstheme="minorHAnsi"/>
          <w:b/>
          <w:bCs/>
          <w:sz w:val="20"/>
          <w:szCs w:val="20"/>
        </w:rPr>
        <w:t xml:space="preserve">e-sensitive </w:t>
      </w:r>
      <w:r w:rsidRPr="00761677">
        <w:rPr>
          <w:rFonts w:asciiTheme="minorHAnsi" w:hAnsiTheme="minorHAnsi" w:cstheme="minorHAnsi"/>
          <w:b/>
          <w:bCs/>
          <w:sz w:val="20"/>
          <w:szCs w:val="20"/>
        </w:rPr>
        <w:t xml:space="preserve">cancers association result in the UKB. </w:t>
      </w:r>
    </w:p>
    <w:p w14:paraId="1F32EAAE" w14:textId="77777777" w:rsidR="00FE7D18" w:rsidRPr="00761677" w:rsidRDefault="009B0BB5" w:rsidP="009B0BB5">
      <w:pPr>
        <w:spacing w:after="240" w:line="276" w:lineRule="auto"/>
        <w:jc w:val="both"/>
        <w:rPr>
          <w:rFonts w:asciiTheme="minorHAnsi" w:hAnsiTheme="minorHAnsi" w:cstheme="minorHAnsi"/>
          <w:sz w:val="16"/>
          <w:szCs w:val="16"/>
        </w:rPr>
      </w:pPr>
      <w:r w:rsidRPr="00761677">
        <w:rPr>
          <w:rFonts w:asciiTheme="minorHAnsi" w:hAnsiTheme="minorHAnsi" w:cstheme="minorHAnsi"/>
          <w:sz w:val="16"/>
          <w:szCs w:val="16"/>
        </w:rPr>
        <w:t xml:space="preserve">All the SNPs passed stringent quality control and all the study participants are of white British ancestry as verified by the genetic data. Panel A [the left panel] shows the overall distribution of p-values in all hormonal cancer cases. Panel B [panel in the right side] is for prospective hormonal cancer cases in the UKB. In both cases the bulk of distribution is in lower part of the graph showing the absence of inflation/deflation in the genomic inflation factor (λ).  </w:t>
      </w:r>
    </w:p>
    <w:p w14:paraId="76E8FACA" w14:textId="5A318DB5" w:rsidR="0039465C" w:rsidRDefault="0039465C">
      <w:pPr>
        <w:spacing w:after="160" w:line="259" w:lineRule="auto"/>
        <w:rPr>
          <w:rFonts w:ascii="Palatino Linotype" w:hAnsi="Palatino Linotype"/>
          <w:sz w:val="16"/>
          <w:szCs w:val="16"/>
        </w:rPr>
      </w:pPr>
      <w:r>
        <w:rPr>
          <w:rFonts w:ascii="Palatino Linotype" w:hAnsi="Palatino Linotype"/>
          <w:sz w:val="16"/>
          <w:szCs w:val="16"/>
        </w:rPr>
        <w:br w:type="page"/>
      </w:r>
    </w:p>
    <w:p w14:paraId="4F5B0D8D" w14:textId="00A75D72" w:rsidR="0039465C" w:rsidRPr="0039465C" w:rsidRDefault="0039465C" w:rsidP="0039465C">
      <w:pPr>
        <w:tabs>
          <w:tab w:val="left" w:pos="1980"/>
        </w:tabs>
        <w:spacing w:after="160" w:line="259" w:lineRule="auto"/>
        <w:jc w:val="center"/>
        <w:rPr>
          <w:rFonts w:ascii="Palatino Linotype" w:hAnsi="Palatino Linotype"/>
          <w:sz w:val="16"/>
          <w:szCs w:val="16"/>
        </w:rPr>
        <w:sectPr w:rsidR="0039465C" w:rsidRPr="0039465C" w:rsidSect="008C5957">
          <w:pgSz w:w="12240" w:h="15840"/>
          <w:pgMar w:top="1440" w:right="1440" w:bottom="1440" w:left="851" w:header="708" w:footer="708" w:gutter="0"/>
          <w:cols w:space="708"/>
          <w:docGrid w:linePitch="360"/>
        </w:sectPr>
      </w:pPr>
      <w:r w:rsidRPr="00184A15">
        <w:rPr>
          <w:noProof/>
          <w:sz w:val="22"/>
        </w:rPr>
        <w:lastRenderedPageBreak/>
        <w:drawing>
          <wp:inline distT="0" distB="0" distL="0" distR="0" wp14:anchorId="6DDA2DAF" wp14:editId="7B3967F3">
            <wp:extent cx="6838950" cy="4768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6839565" cy="4769279"/>
                    </a:xfrm>
                    <a:prstGeom prst="rect">
                      <a:avLst/>
                    </a:prstGeom>
                    <a:noFill/>
                    <a:ln>
                      <a:noFill/>
                    </a:ln>
                  </pic:spPr>
                </pic:pic>
              </a:graphicData>
            </a:graphic>
          </wp:inline>
        </w:drawing>
      </w:r>
    </w:p>
    <w:p w14:paraId="354CCB5D" w14:textId="77777777" w:rsidR="006D2BF4" w:rsidRPr="00184A15" w:rsidRDefault="006D2BF4" w:rsidP="009B0BB5">
      <w:pPr>
        <w:spacing w:line="276" w:lineRule="auto"/>
        <w:jc w:val="both"/>
        <w:rPr>
          <w:rFonts w:ascii="Palatino Linotype" w:hAnsi="Palatino Linotype"/>
          <w:sz w:val="22"/>
          <w:szCs w:val="22"/>
        </w:rPr>
      </w:pPr>
    </w:p>
    <w:p w14:paraId="253896DD" w14:textId="4F6BF242" w:rsidR="006806B9" w:rsidRPr="00184A15" w:rsidRDefault="006806B9">
      <w:pPr>
        <w:rPr>
          <w:b/>
          <w:bCs/>
          <w:sz w:val="22"/>
          <w:szCs w:val="22"/>
        </w:rPr>
      </w:pPr>
      <w:r w:rsidRPr="00184A15">
        <w:rPr>
          <w:b/>
          <w:bCs/>
          <w:sz w:val="22"/>
          <w:szCs w:val="22"/>
        </w:rPr>
        <w:t xml:space="preserve">References </w:t>
      </w:r>
    </w:p>
    <w:p w14:paraId="12AD0741" w14:textId="77777777" w:rsidR="006806B9" w:rsidRPr="00184A15" w:rsidRDefault="006806B9">
      <w:pPr>
        <w:rPr>
          <w:sz w:val="22"/>
          <w:szCs w:val="22"/>
        </w:rPr>
      </w:pPr>
    </w:p>
    <w:p w14:paraId="4D3A6E8D" w14:textId="77777777" w:rsidR="006806B9" w:rsidRPr="00184A15" w:rsidRDefault="006806B9" w:rsidP="006806B9">
      <w:pPr>
        <w:pStyle w:val="EndNoteBibliography"/>
        <w:spacing w:after="0"/>
        <w:rPr>
          <w:sz w:val="22"/>
        </w:rPr>
      </w:pPr>
      <w:r w:rsidRPr="00184A15">
        <w:rPr>
          <w:sz w:val="22"/>
        </w:rPr>
        <w:fldChar w:fldCharType="begin"/>
      </w:r>
      <w:r w:rsidRPr="00184A15">
        <w:rPr>
          <w:sz w:val="22"/>
        </w:rPr>
        <w:instrText xml:space="preserve"> ADDIN EN.REFLIST </w:instrText>
      </w:r>
      <w:r w:rsidRPr="00184A15">
        <w:rPr>
          <w:sz w:val="22"/>
        </w:rPr>
        <w:fldChar w:fldCharType="separate"/>
      </w:r>
      <w:r w:rsidRPr="00184A15">
        <w:rPr>
          <w:sz w:val="22"/>
        </w:rPr>
        <w:t>1.</w:t>
      </w:r>
      <w:r w:rsidRPr="00184A15">
        <w:rPr>
          <w:sz w:val="22"/>
        </w:rPr>
        <w:tab/>
        <w:t>Lee SH, van der Werf JH. MTG2: an efficient algorithm for multivariate linear mixed model analysis based on genomic information. Bioinformatics. 2016;32(9):1420-2.</w:t>
      </w:r>
    </w:p>
    <w:p w14:paraId="2F06C0B7" w14:textId="77777777" w:rsidR="006806B9" w:rsidRPr="00184A15" w:rsidRDefault="006806B9" w:rsidP="006806B9">
      <w:pPr>
        <w:pStyle w:val="EndNoteBibliography"/>
        <w:spacing w:after="0"/>
        <w:rPr>
          <w:sz w:val="22"/>
        </w:rPr>
      </w:pPr>
      <w:r w:rsidRPr="00184A15">
        <w:rPr>
          <w:sz w:val="22"/>
        </w:rPr>
        <w:t>2.</w:t>
      </w:r>
      <w:r w:rsidRPr="00184A15">
        <w:rPr>
          <w:sz w:val="22"/>
        </w:rPr>
        <w:tab/>
        <w:t>Bulik-Sullivan B, Finucane HK, Anttila V, Gusev A, Day FR, Loh PR, et al. An atlas of genetic correlations across human diseases and traits. Nat Genet. 2015;47(11):1236-41.</w:t>
      </w:r>
    </w:p>
    <w:p w14:paraId="19E67814" w14:textId="77777777" w:rsidR="006806B9" w:rsidRPr="00184A15" w:rsidRDefault="006806B9" w:rsidP="006806B9">
      <w:pPr>
        <w:pStyle w:val="EndNoteBibliography"/>
        <w:rPr>
          <w:sz w:val="22"/>
        </w:rPr>
      </w:pPr>
      <w:r w:rsidRPr="00184A15">
        <w:rPr>
          <w:sz w:val="22"/>
        </w:rPr>
        <w:t>3.</w:t>
      </w:r>
      <w:r w:rsidRPr="00184A15">
        <w:rPr>
          <w:sz w:val="22"/>
        </w:rPr>
        <w:tab/>
        <w:t>Yang JA, Lee SH, Goddard ME, Visscher PM. GCTA: A Tool for Genome-wide Complex Trait Analysis. American Journal of Human Genetics. 2011;88(1):76-82.</w:t>
      </w:r>
    </w:p>
    <w:p w14:paraId="44411317" w14:textId="257FFE28" w:rsidR="00A2035D" w:rsidRDefault="006806B9">
      <w:pPr>
        <w:rPr>
          <w:sz w:val="22"/>
          <w:szCs w:val="22"/>
        </w:rPr>
      </w:pPr>
      <w:r w:rsidRPr="00184A15">
        <w:rPr>
          <w:sz w:val="22"/>
          <w:szCs w:val="22"/>
        </w:rPr>
        <w:fldChar w:fldCharType="end"/>
      </w:r>
    </w:p>
    <w:p w14:paraId="3A4612AF" w14:textId="77777777" w:rsidR="00A2035D" w:rsidRDefault="00A2035D">
      <w:pPr>
        <w:spacing w:after="160" w:line="259" w:lineRule="auto"/>
        <w:rPr>
          <w:sz w:val="22"/>
          <w:szCs w:val="22"/>
        </w:rPr>
      </w:pPr>
      <w:r>
        <w:rPr>
          <w:sz w:val="22"/>
          <w:szCs w:val="22"/>
        </w:rPr>
        <w:br w:type="page"/>
      </w:r>
    </w:p>
    <w:p w14:paraId="200972A6" w14:textId="317C9EB3" w:rsidR="00330AE2" w:rsidRPr="00673037" w:rsidRDefault="00A2035D" w:rsidP="00A2035D">
      <w:pPr>
        <w:spacing w:line="360" w:lineRule="auto"/>
        <w:rPr>
          <w:rFonts w:asciiTheme="minorHAnsi" w:hAnsiTheme="minorHAnsi" w:cstheme="minorHAnsi"/>
          <w:b/>
          <w:bCs/>
          <w:sz w:val="28"/>
          <w:szCs w:val="28"/>
        </w:rPr>
      </w:pPr>
      <w:bookmarkStart w:id="3" w:name="_Hlk77355236"/>
      <w:r w:rsidRPr="00673037">
        <w:rPr>
          <w:rFonts w:asciiTheme="minorHAnsi" w:hAnsiTheme="minorHAnsi" w:cstheme="minorHAnsi"/>
          <w:b/>
          <w:bCs/>
          <w:sz w:val="28"/>
          <w:szCs w:val="28"/>
        </w:rPr>
        <w:lastRenderedPageBreak/>
        <w:t xml:space="preserve">Supplementary Table </w:t>
      </w:r>
      <w:r w:rsidR="00BF1C3B">
        <w:rPr>
          <w:rFonts w:asciiTheme="minorHAnsi" w:hAnsiTheme="minorHAnsi" w:cstheme="minorHAnsi"/>
          <w:b/>
          <w:bCs/>
          <w:sz w:val="28"/>
          <w:szCs w:val="28"/>
        </w:rPr>
        <w:t>T</w:t>
      </w:r>
      <w:r w:rsidRPr="00673037">
        <w:rPr>
          <w:rFonts w:asciiTheme="minorHAnsi" w:hAnsiTheme="minorHAnsi" w:cstheme="minorHAnsi"/>
          <w:b/>
          <w:bCs/>
          <w:sz w:val="28"/>
          <w:szCs w:val="28"/>
        </w:rPr>
        <w:t xml:space="preserve">itles and </w:t>
      </w:r>
      <w:r w:rsidR="00BF1C3B">
        <w:rPr>
          <w:rFonts w:asciiTheme="minorHAnsi" w:hAnsiTheme="minorHAnsi" w:cstheme="minorHAnsi"/>
          <w:b/>
          <w:bCs/>
          <w:sz w:val="28"/>
          <w:szCs w:val="28"/>
        </w:rPr>
        <w:t>S</w:t>
      </w:r>
      <w:r w:rsidRPr="00673037">
        <w:rPr>
          <w:rFonts w:asciiTheme="minorHAnsi" w:hAnsiTheme="minorHAnsi" w:cstheme="minorHAnsi"/>
          <w:b/>
          <w:bCs/>
          <w:sz w:val="28"/>
          <w:szCs w:val="28"/>
        </w:rPr>
        <w:t xml:space="preserve">ummaries </w:t>
      </w:r>
    </w:p>
    <w:bookmarkEnd w:id="3"/>
    <w:p w14:paraId="0E0E5AF5"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Table 1: Meta-analysed SNP-based Heritability estimates using Univariate GREML for subgroups of cancer in UKB [n=288,837]</w:t>
      </w:r>
    </w:p>
    <w:p w14:paraId="57C40FBE"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Table 2: SNP-based Heritability estimates for subgroups of cancers in the UKB using LDSC [n=288,837] </w:t>
      </w:r>
    </w:p>
    <w:p w14:paraId="179CC258"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Table 3: Meta-analysed SNP-based Heritability estimates using univariate GREML for subgroup of incident cancers in UKB [n=288,837]</w:t>
      </w:r>
    </w:p>
    <w:p w14:paraId="73D86708"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Table 4: SNP-based Heritability estimates for subgroups of incident cancers in the UKB using LDSC [n=288,837] </w:t>
      </w:r>
    </w:p>
    <w:p w14:paraId="4FF59F88"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Table 5: Summary of SNP-based heritability estimates using GREML and LDSC for both all cases and Incident only cases in the UKB  </w:t>
      </w:r>
    </w:p>
    <w:p w14:paraId="1CF6078A"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Table 6: Genome-wide significant SNP for hormone-sensitive cancers in the UKB  </w:t>
      </w:r>
    </w:p>
    <w:p w14:paraId="258BF886"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Table 7: Genome-wide significant SNPs for incident hormone-sensitive cancers in the UKB </w:t>
      </w:r>
    </w:p>
    <w:p w14:paraId="05C9F9C9"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Table 8: Phenotypic and Genetic correlation for Hormone-sensitive cancers and other non-cancer traits in the UKB using bivariate LDSC</w:t>
      </w:r>
    </w:p>
    <w:p w14:paraId="308043FA"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Table 9: GxEsum based GxE interaction estimates for incident hormone-sensitive cancers using the baseline measurement characteristics. </w:t>
      </w:r>
    </w:p>
    <w:p w14:paraId="43BC8AE3"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table 10: Meta data for Ovarian Cancer</w:t>
      </w:r>
    </w:p>
    <w:p w14:paraId="332901BB"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table 11: Meta data for Thyroid Cancer</w:t>
      </w:r>
    </w:p>
    <w:p w14:paraId="35AB3C0A"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Fig. 1: Heritability estimates for incident hormone-sensitive cancers in the UK Biobank</w:t>
      </w:r>
    </w:p>
    <w:p w14:paraId="052B20FB"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Fig. 2: Power graph for GWAS analysis</w:t>
      </w:r>
    </w:p>
    <w:p w14:paraId="629CEC63"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Supplementary Fig. 3: Quantile-Quantile plot of hormone-sensitive cancers association result in the UKB</w:t>
      </w:r>
    </w:p>
    <w:p w14:paraId="39257C70" w14:textId="77777777" w:rsidR="00FE4D95" w:rsidRPr="00FE4D95" w:rsidRDefault="00FE4D95" w:rsidP="00FE4D95">
      <w:pPr>
        <w:spacing w:line="276" w:lineRule="auto"/>
        <w:jc w:val="both"/>
        <w:rPr>
          <w:rFonts w:asciiTheme="minorHAnsi" w:hAnsiTheme="minorHAnsi" w:cstheme="minorHAnsi"/>
        </w:rPr>
      </w:pPr>
      <w:r w:rsidRPr="00FE4D95">
        <w:rPr>
          <w:rFonts w:asciiTheme="minorHAnsi" w:hAnsiTheme="minorHAnsi" w:cstheme="minorHAnsi"/>
        </w:rPr>
        <w:t xml:space="preserve">Supplementary Fig. 4: Schematic diagram of leave-one-out analysis for genetic correlation among hormone-sensitive cancers in the UK Biobank. </w:t>
      </w:r>
    </w:p>
    <w:p w14:paraId="6E23B2CC" w14:textId="77777777" w:rsidR="00FE4D95" w:rsidRPr="00B119C0" w:rsidRDefault="00FE4D95" w:rsidP="00FE4D95">
      <w:pPr>
        <w:spacing w:line="360" w:lineRule="auto"/>
        <w:jc w:val="both"/>
        <w:rPr>
          <w:rFonts w:ascii="Palatino Linotype" w:hAnsi="Palatino Linotype"/>
          <w:sz w:val="20"/>
          <w:szCs w:val="20"/>
        </w:rPr>
      </w:pPr>
    </w:p>
    <w:p w14:paraId="6A8F1B57" w14:textId="77777777" w:rsidR="00FE4D95" w:rsidRPr="00B119C0" w:rsidRDefault="00FE4D95" w:rsidP="00FE4D95">
      <w:pPr>
        <w:jc w:val="both"/>
        <w:rPr>
          <w:sz w:val="20"/>
          <w:szCs w:val="20"/>
        </w:rPr>
      </w:pPr>
    </w:p>
    <w:p w14:paraId="3F8BFFB7" w14:textId="77777777" w:rsidR="00A2035D" w:rsidRPr="00A2035D" w:rsidRDefault="00A2035D" w:rsidP="00A2035D">
      <w:pPr>
        <w:spacing w:line="360" w:lineRule="auto"/>
        <w:rPr>
          <w:rFonts w:ascii="Palatino Linotype" w:hAnsi="Palatino Linotype"/>
        </w:rPr>
      </w:pPr>
    </w:p>
    <w:sectPr w:rsidR="00A2035D" w:rsidRPr="00A2035D" w:rsidSect="001E774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A57A3C" w14:textId="77777777" w:rsidR="00875DF1" w:rsidRDefault="00875DF1" w:rsidP="00A54A9A">
      <w:r>
        <w:separator/>
      </w:r>
    </w:p>
  </w:endnote>
  <w:endnote w:type="continuationSeparator" w:id="0">
    <w:p w14:paraId="489D9A1D" w14:textId="77777777" w:rsidR="00875DF1" w:rsidRDefault="00875DF1" w:rsidP="00A54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90649232"/>
      <w:docPartObj>
        <w:docPartGallery w:val="Page Numbers (Bottom of Page)"/>
        <w:docPartUnique/>
      </w:docPartObj>
    </w:sdtPr>
    <w:sdtEndPr>
      <w:rPr>
        <w:noProof/>
      </w:rPr>
    </w:sdtEndPr>
    <w:sdtContent>
      <w:p w14:paraId="77E0C38D" w14:textId="153DAF50" w:rsidR="0087241E" w:rsidRDefault="008724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E09E4C" w14:textId="77777777" w:rsidR="0087241E" w:rsidRDefault="008724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0FB703" w14:textId="77777777" w:rsidR="00875DF1" w:rsidRDefault="00875DF1" w:rsidP="00A54A9A">
      <w:r>
        <w:separator/>
      </w:r>
    </w:p>
  </w:footnote>
  <w:footnote w:type="continuationSeparator" w:id="0">
    <w:p w14:paraId="7C774162" w14:textId="77777777" w:rsidR="00875DF1" w:rsidRDefault="00875DF1" w:rsidP="00A54A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DE0587C"/>
    <w:multiLevelType w:val="hybridMultilevel"/>
    <w:tmpl w:val="61CE86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9x5fsz2ldr99petfppp0vsra290r9zxxxdp&quot;&gt;Cancer_Phd_References-Converted&lt;record-ids&gt;&lt;item&gt;552&lt;/item&gt;&lt;item&gt;1047&lt;/item&gt;&lt;item&gt;1091&lt;/item&gt;&lt;/record-ids&gt;&lt;/item&gt;&lt;/Libraries&gt;"/>
  </w:docVars>
  <w:rsids>
    <w:rsidRoot w:val="009B0BB5"/>
    <w:rsid w:val="000F7E34"/>
    <w:rsid w:val="001206A9"/>
    <w:rsid w:val="001665EA"/>
    <w:rsid w:val="00183C24"/>
    <w:rsid w:val="00184A15"/>
    <w:rsid w:val="001A6511"/>
    <w:rsid w:val="001E774B"/>
    <w:rsid w:val="00253539"/>
    <w:rsid w:val="002778EC"/>
    <w:rsid w:val="002E392B"/>
    <w:rsid w:val="003166BE"/>
    <w:rsid w:val="00330AE2"/>
    <w:rsid w:val="00362F2B"/>
    <w:rsid w:val="00385C61"/>
    <w:rsid w:val="0039465C"/>
    <w:rsid w:val="003F6530"/>
    <w:rsid w:val="004053A6"/>
    <w:rsid w:val="004202B0"/>
    <w:rsid w:val="004743E7"/>
    <w:rsid w:val="00492B39"/>
    <w:rsid w:val="00572932"/>
    <w:rsid w:val="0059300C"/>
    <w:rsid w:val="005D4A4E"/>
    <w:rsid w:val="005E4539"/>
    <w:rsid w:val="0063505F"/>
    <w:rsid w:val="00673037"/>
    <w:rsid w:val="006806B9"/>
    <w:rsid w:val="00696C5B"/>
    <w:rsid w:val="006D2BF4"/>
    <w:rsid w:val="006F6037"/>
    <w:rsid w:val="007509AB"/>
    <w:rsid w:val="00761677"/>
    <w:rsid w:val="00797848"/>
    <w:rsid w:val="007978D5"/>
    <w:rsid w:val="0087241E"/>
    <w:rsid w:val="00875DF1"/>
    <w:rsid w:val="00885BFB"/>
    <w:rsid w:val="008A6A24"/>
    <w:rsid w:val="008C5957"/>
    <w:rsid w:val="00956046"/>
    <w:rsid w:val="00980DBC"/>
    <w:rsid w:val="00991794"/>
    <w:rsid w:val="009B0BB5"/>
    <w:rsid w:val="009B1347"/>
    <w:rsid w:val="00A01D97"/>
    <w:rsid w:val="00A2035D"/>
    <w:rsid w:val="00A51109"/>
    <w:rsid w:val="00A54A9A"/>
    <w:rsid w:val="00A86D59"/>
    <w:rsid w:val="00AA2704"/>
    <w:rsid w:val="00AF741D"/>
    <w:rsid w:val="00B35071"/>
    <w:rsid w:val="00B512E8"/>
    <w:rsid w:val="00B553C6"/>
    <w:rsid w:val="00BF1C3B"/>
    <w:rsid w:val="00C51E61"/>
    <w:rsid w:val="00C61AC7"/>
    <w:rsid w:val="00CA59EF"/>
    <w:rsid w:val="00CE448F"/>
    <w:rsid w:val="00E34308"/>
    <w:rsid w:val="00EB4C88"/>
    <w:rsid w:val="00F14E0B"/>
    <w:rsid w:val="00F157CB"/>
    <w:rsid w:val="00F6110A"/>
    <w:rsid w:val="00F92FC9"/>
    <w:rsid w:val="00FA016D"/>
    <w:rsid w:val="00FE4D95"/>
    <w:rsid w:val="00FE7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73843"/>
  <w15:chartTrackingRefBased/>
  <w15:docId w15:val="{2DC4385A-605D-4B6B-BEDD-08875BE21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alatino Linotype" w:eastAsiaTheme="minorHAnsi" w:hAnsi="Palatino Linotype"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C3B"/>
    <w:pPr>
      <w:spacing w:after="0" w:line="240" w:lineRule="auto"/>
    </w:pPr>
    <w:rPr>
      <w:rFonts w:ascii="Times New Roman" w:eastAsia="Times New Roman" w:hAnsi="Times New Roman" w:cs="Times New Roman"/>
      <w:sz w:val="24"/>
      <w:szCs w:val="24"/>
      <w:lang w:val="en-AU" w:eastAsia="en-AU"/>
    </w:rPr>
  </w:style>
  <w:style w:type="paragraph" w:styleId="Heading1">
    <w:name w:val="heading 1"/>
    <w:basedOn w:val="Normal"/>
    <w:next w:val="Normal"/>
    <w:link w:val="Heading1Char"/>
    <w:uiPriority w:val="9"/>
    <w:qFormat/>
    <w:rsid w:val="009B0BB5"/>
    <w:pPr>
      <w:spacing w:after="160" w:line="360" w:lineRule="auto"/>
      <w:jc w:val="both"/>
      <w:outlineLvl w:val="0"/>
    </w:pPr>
    <w:rPr>
      <w:rFonts w:eastAsia="Batang"/>
      <w:lang w:eastAsia="en-US"/>
    </w:rPr>
  </w:style>
  <w:style w:type="paragraph" w:styleId="Heading2">
    <w:name w:val="heading 2"/>
    <w:basedOn w:val="Normal"/>
    <w:next w:val="Normal"/>
    <w:link w:val="Heading2Char"/>
    <w:uiPriority w:val="9"/>
    <w:unhideWhenUsed/>
    <w:qFormat/>
    <w:rsid w:val="009B0BB5"/>
    <w:pPr>
      <w:keepNext/>
      <w:keepLines/>
      <w:spacing w:before="40" w:after="240" w:line="259" w:lineRule="auto"/>
      <w:outlineLvl w:val="1"/>
    </w:pPr>
    <w:rPr>
      <w:rFonts w:eastAsiaTheme="majorEastAsia"/>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0BB5"/>
    <w:rPr>
      <w:rFonts w:ascii="Times New Roman" w:eastAsia="Batang" w:hAnsi="Times New Roman" w:cs="Times New Roman"/>
      <w:sz w:val="24"/>
      <w:szCs w:val="24"/>
      <w:lang w:val="en-AU"/>
    </w:rPr>
  </w:style>
  <w:style w:type="character" w:customStyle="1" w:styleId="Heading2Char">
    <w:name w:val="Heading 2 Char"/>
    <w:basedOn w:val="DefaultParagraphFont"/>
    <w:link w:val="Heading2"/>
    <w:uiPriority w:val="9"/>
    <w:rsid w:val="009B0BB5"/>
    <w:rPr>
      <w:rFonts w:ascii="Times New Roman" w:eastAsiaTheme="majorEastAsia" w:hAnsi="Times New Roman" w:cs="Times New Roman"/>
      <w:b/>
      <w:bCs/>
      <w:sz w:val="24"/>
      <w:szCs w:val="24"/>
      <w:lang w:val="en-AU"/>
    </w:rPr>
  </w:style>
  <w:style w:type="paragraph" w:customStyle="1" w:styleId="EndNoteBibliographyTitle">
    <w:name w:val="EndNote Bibliography Title"/>
    <w:basedOn w:val="Normal"/>
    <w:link w:val="EndNoteBibliographyTitleChar"/>
    <w:rsid w:val="009B0BB5"/>
    <w:pPr>
      <w:spacing w:line="259" w:lineRule="auto"/>
      <w:jc w:val="center"/>
    </w:pPr>
    <w:rPr>
      <w:rFonts w:eastAsia="Batang"/>
      <w:noProof/>
      <w:szCs w:val="22"/>
      <w:lang w:val="en-US" w:eastAsia="en-US"/>
    </w:rPr>
  </w:style>
  <w:style w:type="character" w:customStyle="1" w:styleId="EndNoteBibliographyTitleChar">
    <w:name w:val="EndNote Bibliography Title Char"/>
    <w:basedOn w:val="DefaultParagraphFont"/>
    <w:link w:val="EndNoteBibliographyTitle"/>
    <w:rsid w:val="009B0BB5"/>
    <w:rPr>
      <w:rFonts w:ascii="Times New Roman" w:eastAsia="Batang" w:hAnsi="Times New Roman" w:cs="Times New Roman"/>
      <w:noProof/>
      <w:sz w:val="24"/>
    </w:rPr>
  </w:style>
  <w:style w:type="paragraph" w:customStyle="1" w:styleId="EndNoteBibliography">
    <w:name w:val="EndNote Bibliography"/>
    <w:basedOn w:val="Normal"/>
    <w:link w:val="EndNoteBibliographyChar"/>
    <w:rsid w:val="009B0BB5"/>
    <w:pPr>
      <w:spacing w:after="160"/>
      <w:jc w:val="both"/>
    </w:pPr>
    <w:rPr>
      <w:rFonts w:eastAsia="Batang"/>
      <w:noProof/>
      <w:szCs w:val="22"/>
      <w:lang w:val="en-US" w:eastAsia="en-US"/>
    </w:rPr>
  </w:style>
  <w:style w:type="character" w:customStyle="1" w:styleId="EndNoteBibliographyChar">
    <w:name w:val="EndNote Bibliography Char"/>
    <w:basedOn w:val="DefaultParagraphFont"/>
    <w:link w:val="EndNoteBibliography"/>
    <w:rsid w:val="009B0BB5"/>
    <w:rPr>
      <w:rFonts w:ascii="Times New Roman" w:eastAsia="Batang" w:hAnsi="Times New Roman" w:cs="Times New Roman"/>
      <w:noProof/>
      <w:sz w:val="24"/>
    </w:rPr>
  </w:style>
  <w:style w:type="character" w:styleId="LineNumber">
    <w:name w:val="line number"/>
    <w:basedOn w:val="DefaultParagraphFont"/>
    <w:uiPriority w:val="99"/>
    <w:semiHidden/>
    <w:unhideWhenUsed/>
    <w:rsid w:val="009B0BB5"/>
  </w:style>
  <w:style w:type="paragraph" w:styleId="BalloonText">
    <w:name w:val="Balloon Text"/>
    <w:basedOn w:val="Normal"/>
    <w:link w:val="BalloonTextChar"/>
    <w:uiPriority w:val="99"/>
    <w:semiHidden/>
    <w:unhideWhenUsed/>
    <w:rsid w:val="009B0BB5"/>
    <w:rPr>
      <w:rFonts w:ascii="Segoe UI" w:eastAsia="Batang"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9B0BB5"/>
    <w:rPr>
      <w:rFonts w:ascii="Segoe UI" w:eastAsia="Batang" w:hAnsi="Segoe UI" w:cs="Segoe UI"/>
      <w:sz w:val="18"/>
      <w:szCs w:val="18"/>
    </w:rPr>
  </w:style>
  <w:style w:type="character" w:styleId="Hyperlink">
    <w:name w:val="Hyperlink"/>
    <w:basedOn w:val="DefaultParagraphFont"/>
    <w:uiPriority w:val="99"/>
    <w:unhideWhenUsed/>
    <w:rsid w:val="009B0BB5"/>
    <w:rPr>
      <w:color w:val="0563C1" w:themeColor="hyperlink"/>
      <w:u w:val="single"/>
    </w:rPr>
  </w:style>
  <w:style w:type="paragraph" w:styleId="Header">
    <w:name w:val="header"/>
    <w:basedOn w:val="Normal"/>
    <w:link w:val="HeaderChar"/>
    <w:uiPriority w:val="99"/>
    <w:unhideWhenUsed/>
    <w:rsid w:val="009B0BB5"/>
    <w:pPr>
      <w:tabs>
        <w:tab w:val="center" w:pos="4513"/>
        <w:tab w:val="right" w:pos="9026"/>
      </w:tabs>
    </w:pPr>
    <w:rPr>
      <w:rFonts w:asciiTheme="minorHAnsi" w:eastAsia="Batang" w:hAnsiTheme="minorHAnsi" w:cstheme="minorBidi"/>
      <w:sz w:val="22"/>
      <w:szCs w:val="22"/>
      <w:lang w:val="en-US" w:eastAsia="en-US"/>
    </w:rPr>
  </w:style>
  <w:style w:type="character" w:customStyle="1" w:styleId="HeaderChar">
    <w:name w:val="Header Char"/>
    <w:basedOn w:val="DefaultParagraphFont"/>
    <w:link w:val="Header"/>
    <w:uiPriority w:val="99"/>
    <w:rsid w:val="009B0BB5"/>
    <w:rPr>
      <w:rFonts w:asciiTheme="minorHAnsi" w:eastAsia="Batang" w:hAnsiTheme="minorHAnsi"/>
    </w:rPr>
  </w:style>
  <w:style w:type="paragraph" w:styleId="Footer">
    <w:name w:val="footer"/>
    <w:basedOn w:val="Normal"/>
    <w:link w:val="FooterChar"/>
    <w:uiPriority w:val="99"/>
    <w:unhideWhenUsed/>
    <w:rsid w:val="009B0BB5"/>
    <w:pPr>
      <w:tabs>
        <w:tab w:val="center" w:pos="4513"/>
        <w:tab w:val="right" w:pos="9026"/>
      </w:tabs>
    </w:pPr>
    <w:rPr>
      <w:rFonts w:asciiTheme="minorHAnsi" w:eastAsia="Batang" w:hAnsiTheme="minorHAnsi" w:cstheme="minorBidi"/>
      <w:sz w:val="22"/>
      <w:szCs w:val="22"/>
      <w:lang w:val="en-US" w:eastAsia="en-US"/>
    </w:rPr>
  </w:style>
  <w:style w:type="character" w:customStyle="1" w:styleId="FooterChar">
    <w:name w:val="Footer Char"/>
    <w:basedOn w:val="DefaultParagraphFont"/>
    <w:link w:val="Footer"/>
    <w:uiPriority w:val="99"/>
    <w:rsid w:val="009B0BB5"/>
    <w:rPr>
      <w:rFonts w:asciiTheme="minorHAnsi" w:eastAsia="Batang" w:hAnsiTheme="minorHAnsi"/>
    </w:rPr>
  </w:style>
  <w:style w:type="character" w:styleId="UnresolvedMention">
    <w:name w:val="Unresolved Mention"/>
    <w:basedOn w:val="DefaultParagraphFont"/>
    <w:uiPriority w:val="99"/>
    <w:semiHidden/>
    <w:unhideWhenUsed/>
    <w:rsid w:val="009B0BB5"/>
    <w:rPr>
      <w:color w:val="605E5C"/>
      <w:shd w:val="clear" w:color="auto" w:fill="E1DFDD"/>
    </w:rPr>
  </w:style>
  <w:style w:type="character" w:styleId="PlaceholderText">
    <w:name w:val="Placeholder Text"/>
    <w:basedOn w:val="DefaultParagraphFont"/>
    <w:uiPriority w:val="99"/>
    <w:semiHidden/>
    <w:rsid w:val="009B0BB5"/>
    <w:rPr>
      <w:color w:val="808080"/>
    </w:rPr>
  </w:style>
  <w:style w:type="table" w:styleId="TableGrid">
    <w:name w:val="Table Grid"/>
    <w:basedOn w:val="TableNormal"/>
    <w:uiPriority w:val="39"/>
    <w:rsid w:val="009B0BB5"/>
    <w:pPr>
      <w:spacing w:after="0" w:line="240" w:lineRule="auto"/>
    </w:pPr>
    <w:rPr>
      <w:rFonts w:asciiTheme="minorHAnsi" w:eastAsia="Batang"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BB5"/>
    <w:rPr>
      <w:sz w:val="16"/>
      <w:szCs w:val="16"/>
    </w:rPr>
  </w:style>
  <w:style w:type="paragraph" w:styleId="CommentText">
    <w:name w:val="annotation text"/>
    <w:basedOn w:val="Normal"/>
    <w:link w:val="CommentTextChar"/>
    <w:uiPriority w:val="99"/>
    <w:unhideWhenUsed/>
    <w:rsid w:val="009B0BB5"/>
    <w:pPr>
      <w:spacing w:after="160"/>
    </w:pPr>
    <w:rPr>
      <w:rFonts w:asciiTheme="minorHAnsi" w:eastAsia="Batang"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9B0BB5"/>
    <w:rPr>
      <w:rFonts w:asciiTheme="minorHAnsi" w:eastAsia="Batang" w:hAnsiTheme="minorHAnsi"/>
      <w:sz w:val="20"/>
      <w:szCs w:val="20"/>
    </w:rPr>
  </w:style>
  <w:style w:type="paragraph" w:styleId="CommentSubject">
    <w:name w:val="annotation subject"/>
    <w:basedOn w:val="CommentText"/>
    <w:next w:val="CommentText"/>
    <w:link w:val="CommentSubjectChar"/>
    <w:uiPriority w:val="99"/>
    <w:semiHidden/>
    <w:unhideWhenUsed/>
    <w:rsid w:val="009B0BB5"/>
    <w:rPr>
      <w:b/>
      <w:bCs/>
    </w:rPr>
  </w:style>
  <w:style w:type="character" w:customStyle="1" w:styleId="CommentSubjectChar">
    <w:name w:val="Comment Subject Char"/>
    <w:basedOn w:val="CommentTextChar"/>
    <w:link w:val="CommentSubject"/>
    <w:uiPriority w:val="99"/>
    <w:semiHidden/>
    <w:rsid w:val="009B0BB5"/>
    <w:rPr>
      <w:rFonts w:asciiTheme="minorHAnsi" w:eastAsia="Batang" w:hAnsiTheme="minorHAnsi"/>
      <w:b/>
      <w:bCs/>
      <w:sz w:val="20"/>
      <w:szCs w:val="20"/>
    </w:rPr>
  </w:style>
  <w:style w:type="paragraph" w:styleId="Revision">
    <w:name w:val="Revision"/>
    <w:hidden/>
    <w:uiPriority w:val="99"/>
    <w:semiHidden/>
    <w:rsid w:val="009B0BB5"/>
    <w:pPr>
      <w:spacing w:after="0" w:line="240" w:lineRule="auto"/>
    </w:pPr>
    <w:rPr>
      <w:rFonts w:ascii="Times New Roman" w:eastAsia="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620EB7-AADB-48F6-95D0-A1440A312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4517</TotalTime>
  <Pages>23</Pages>
  <Words>5929</Words>
  <Characters>33798</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Muktar Beshir - ahmmb001</dc:creator>
  <cp:keywords/>
  <dc:description/>
  <cp:lastModifiedBy>Ahmed, Muktar Beshir</cp:lastModifiedBy>
  <cp:revision>39</cp:revision>
  <cp:lastPrinted>2021-05-07T05:09:00Z</cp:lastPrinted>
  <dcterms:created xsi:type="dcterms:W3CDTF">2021-04-29T01:07:00Z</dcterms:created>
  <dcterms:modified xsi:type="dcterms:W3CDTF">2021-09-17T01:14:00Z</dcterms:modified>
</cp:coreProperties>
</file>