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1508" w14:textId="12F1D3E8" w:rsidR="0085172E" w:rsidRPr="00FD53C6" w:rsidRDefault="0085172E" w:rsidP="0085172E">
      <w:pPr>
        <w:spacing w:after="120" w:line="360" w:lineRule="auto"/>
        <w:jc w:val="both"/>
        <w:rPr>
          <w:rFonts w:cstheme="minorHAnsi"/>
          <w:b/>
          <w:sz w:val="28"/>
          <w:szCs w:val="28"/>
          <w:lang w:val="en-US"/>
        </w:rPr>
      </w:pPr>
      <w:r w:rsidRPr="00FD53C6">
        <w:rPr>
          <w:rFonts w:cstheme="minorHAnsi"/>
          <w:b/>
          <w:sz w:val="28"/>
          <w:szCs w:val="28"/>
          <w:lang w:val="en-US"/>
        </w:rPr>
        <w:t>T</w:t>
      </w:r>
      <w:r>
        <w:rPr>
          <w:rFonts w:cstheme="minorHAnsi"/>
          <w:b/>
          <w:sz w:val="28"/>
          <w:szCs w:val="28"/>
          <w:lang w:val="en-US"/>
        </w:rPr>
        <w:t>able</w:t>
      </w:r>
      <w:r w:rsidR="00295040">
        <w:rPr>
          <w:rFonts w:cstheme="minorHAnsi"/>
          <w:b/>
          <w:sz w:val="28"/>
          <w:szCs w:val="28"/>
          <w:lang w:val="en-US"/>
        </w:rPr>
        <w:t xml:space="preserve"> 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2751"/>
        <w:gridCol w:w="1509"/>
      </w:tblGrid>
      <w:tr w:rsidR="0085172E" w:rsidRPr="00FD53C6" w14:paraId="5438D379" w14:textId="77777777" w:rsidTr="00013EA1">
        <w:trPr>
          <w:trHeight w:val="448"/>
        </w:trPr>
        <w:tc>
          <w:tcPr>
            <w:tcW w:w="2830" w:type="dxa"/>
          </w:tcPr>
          <w:p w14:paraId="7D0FA054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b/>
                <w:sz w:val="20"/>
                <w:szCs w:val="20"/>
                <w:lang w:val="en-US"/>
              </w:rPr>
              <w:t>Measure (TP1*)</w:t>
            </w:r>
          </w:p>
        </w:tc>
        <w:tc>
          <w:tcPr>
            <w:tcW w:w="0" w:type="auto"/>
          </w:tcPr>
          <w:p w14:paraId="5B86C135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b/>
                <w:sz w:val="20"/>
                <w:szCs w:val="20"/>
                <w:lang w:val="en-US"/>
              </w:rPr>
              <w:t xml:space="preserve">Groups </w:t>
            </w:r>
          </w:p>
        </w:tc>
        <w:tc>
          <w:tcPr>
            <w:tcW w:w="1458" w:type="dxa"/>
          </w:tcPr>
          <w:p w14:paraId="5BAEF07C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b/>
                <w:sz w:val="20"/>
                <w:szCs w:val="20"/>
                <w:lang w:val="en-US"/>
              </w:rPr>
              <w:t>p-value</w:t>
            </w:r>
            <w:r w:rsidRPr="00FD53C6">
              <w:rPr>
                <w:rFonts w:cstheme="minorHAnsi"/>
                <w:b/>
                <w:sz w:val="20"/>
                <w:szCs w:val="20"/>
                <w:vertAlign w:val="superscript"/>
                <w:lang w:val="en-US"/>
              </w:rPr>
              <w:t>a, b, c</w:t>
            </w:r>
          </w:p>
          <w:p w14:paraId="614CA3E8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85172E" w:rsidRPr="00FD53C6" w14:paraId="6BDB84DF" w14:textId="77777777" w:rsidTr="00013EA1">
        <w:trPr>
          <w:trHeight w:val="442"/>
        </w:trPr>
        <w:tc>
          <w:tcPr>
            <w:tcW w:w="2830" w:type="dxa"/>
            <w:vMerge w:val="restart"/>
          </w:tcPr>
          <w:p w14:paraId="23159AC8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Age (years)</w:t>
            </w:r>
          </w:p>
        </w:tc>
        <w:tc>
          <w:tcPr>
            <w:tcW w:w="0" w:type="auto"/>
          </w:tcPr>
          <w:p w14:paraId="0EDFAB9F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CNC: 31 .8 (STD: 7.0)</w:t>
            </w:r>
          </w:p>
          <w:p w14:paraId="35C7B8BF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ICCU: 31.0 (STD: 6.6)</w:t>
            </w:r>
          </w:p>
        </w:tc>
        <w:tc>
          <w:tcPr>
            <w:tcW w:w="1458" w:type="dxa"/>
          </w:tcPr>
          <w:p w14:paraId="4A0743E3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0.63</w:t>
            </w:r>
            <w:r w:rsidRPr="00FD53C6">
              <w:rPr>
                <w:rFonts w:cstheme="minorHAnsi"/>
                <w:b/>
                <w:sz w:val="20"/>
                <w:szCs w:val="20"/>
                <w:vertAlign w:val="superscript"/>
                <w:lang w:val="en-US"/>
              </w:rPr>
              <w:t>a</w:t>
            </w:r>
          </w:p>
          <w:p w14:paraId="13C446C4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85172E" w:rsidRPr="00FD53C6" w14:paraId="6B4D2141" w14:textId="77777777" w:rsidTr="00013EA1">
        <w:trPr>
          <w:trHeight w:val="441"/>
        </w:trPr>
        <w:tc>
          <w:tcPr>
            <w:tcW w:w="2830" w:type="dxa"/>
            <w:vMerge/>
          </w:tcPr>
          <w:p w14:paraId="5F855DA4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A663585" w14:textId="77777777" w:rsidR="0085172E" w:rsidRPr="00996765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fr-CH"/>
              </w:rPr>
            </w:pPr>
            <w:r w:rsidRPr="00996765">
              <w:rPr>
                <w:rFonts w:cstheme="minorHAnsi"/>
                <w:sz w:val="20"/>
                <w:szCs w:val="20"/>
                <w:lang w:val="fr-CH"/>
              </w:rPr>
              <w:t>DU (n=17): 31.1 (STD: 5.7)</w:t>
            </w:r>
          </w:p>
          <w:p w14:paraId="5E1FFA18" w14:textId="77777777" w:rsidR="0085172E" w:rsidRPr="00996765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fr-CH"/>
              </w:rPr>
            </w:pPr>
            <w:r w:rsidRPr="00996765">
              <w:rPr>
                <w:rFonts w:cstheme="minorHAnsi"/>
                <w:sz w:val="20"/>
                <w:szCs w:val="20"/>
                <w:lang w:val="fr-CH"/>
              </w:rPr>
              <w:t>SU (n=15): 30.9 (STD: 7.9)</w:t>
            </w:r>
          </w:p>
        </w:tc>
        <w:tc>
          <w:tcPr>
            <w:tcW w:w="1458" w:type="dxa"/>
          </w:tcPr>
          <w:p w14:paraId="0BCA4F33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0.92</w:t>
            </w:r>
            <w:r w:rsidRPr="00FD53C6">
              <w:rPr>
                <w:rFonts w:cstheme="minorHAnsi"/>
                <w:b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85172E" w:rsidRPr="00FD53C6" w14:paraId="1482B097" w14:textId="77777777" w:rsidTr="00013EA1">
        <w:trPr>
          <w:trHeight w:val="442"/>
        </w:trPr>
        <w:tc>
          <w:tcPr>
            <w:tcW w:w="2830" w:type="dxa"/>
            <w:vMerge w:val="restart"/>
          </w:tcPr>
          <w:p w14:paraId="0901B0A1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Sex (female ¦ male)</w:t>
            </w:r>
          </w:p>
        </w:tc>
        <w:tc>
          <w:tcPr>
            <w:tcW w:w="0" w:type="auto"/>
          </w:tcPr>
          <w:p w14:paraId="20E1C743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 xml:space="preserve">CNC: 16  ¦  22 </w:t>
            </w:r>
          </w:p>
          <w:p w14:paraId="10A626B7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 xml:space="preserve">ICCU: 12  ¦  20 </w:t>
            </w:r>
          </w:p>
        </w:tc>
        <w:tc>
          <w:tcPr>
            <w:tcW w:w="1458" w:type="dxa"/>
          </w:tcPr>
          <w:p w14:paraId="5127F7FF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0.22</w:t>
            </w:r>
            <w:r w:rsidRPr="00FD53C6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b</w:t>
            </w:r>
          </w:p>
          <w:p w14:paraId="0561D05A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85172E" w:rsidRPr="00FD53C6" w14:paraId="44A03B17" w14:textId="77777777" w:rsidTr="00013EA1">
        <w:trPr>
          <w:trHeight w:val="441"/>
        </w:trPr>
        <w:tc>
          <w:tcPr>
            <w:tcW w:w="2830" w:type="dxa"/>
            <w:vMerge/>
          </w:tcPr>
          <w:p w14:paraId="74BD448E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BFBE22A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DU: 8 ¦ 9</w:t>
            </w:r>
          </w:p>
          <w:p w14:paraId="2920325C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SU: 4 ¦ 11</w:t>
            </w:r>
          </w:p>
        </w:tc>
        <w:tc>
          <w:tcPr>
            <w:tcW w:w="1458" w:type="dxa"/>
          </w:tcPr>
          <w:p w14:paraId="5338C9BD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0.23</w:t>
            </w:r>
            <w:r w:rsidRPr="00FD53C6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85172E" w:rsidRPr="00FD53C6" w14:paraId="62253C87" w14:textId="77777777" w:rsidTr="00013EA1">
        <w:trPr>
          <w:trHeight w:val="327"/>
        </w:trPr>
        <w:tc>
          <w:tcPr>
            <w:tcW w:w="2830" w:type="dxa"/>
            <w:vMerge w:val="restart"/>
          </w:tcPr>
          <w:p w14:paraId="5207BC9E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Years between TP1/TP2 MRI</w:t>
            </w:r>
          </w:p>
        </w:tc>
        <w:tc>
          <w:tcPr>
            <w:tcW w:w="0" w:type="auto"/>
          </w:tcPr>
          <w:p w14:paraId="0DDBDC62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 xml:space="preserve">CNC: 1.5 (STD: 1.4) </w:t>
            </w:r>
          </w:p>
          <w:p w14:paraId="46A24D0E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ICCU: 1.9 (STD: 1.5)</w:t>
            </w:r>
          </w:p>
        </w:tc>
        <w:tc>
          <w:tcPr>
            <w:tcW w:w="1458" w:type="dxa"/>
          </w:tcPr>
          <w:p w14:paraId="5B72E76E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0.25</w:t>
            </w:r>
            <w:r w:rsidRPr="00FD53C6">
              <w:rPr>
                <w:rFonts w:cstheme="minorHAnsi"/>
                <w:b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85172E" w:rsidRPr="00FD53C6" w14:paraId="0F009920" w14:textId="77777777" w:rsidTr="00013EA1">
        <w:trPr>
          <w:trHeight w:val="326"/>
        </w:trPr>
        <w:tc>
          <w:tcPr>
            <w:tcW w:w="2830" w:type="dxa"/>
            <w:vMerge/>
          </w:tcPr>
          <w:p w14:paraId="498FF184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2313310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DU: 2.1 (STD: 1.6)</w:t>
            </w:r>
          </w:p>
          <w:p w14:paraId="2480CC0C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SU: 1.8 (STD: 1.4)</w:t>
            </w:r>
          </w:p>
        </w:tc>
        <w:tc>
          <w:tcPr>
            <w:tcW w:w="1458" w:type="dxa"/>
          </w:tcPr>
          <w:p w14:paraId="7C20BD06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0.68</w:t>
            </w:r>
            <w:r w:rsidRPr="00FD53C6">
              <w:rPr>
                <w:rFonts w:cstheme="minorHAnsi"/>
                <w:b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85172E" w:rsidRPr="00FD53C6" w14:paraId="6483C990" w14:textId="77777777" w:rsidTr="00013EA1">
        <w:trPr>
          <w:trHeight w:val="442"/>
        </w:trPr>
        <w:tc>
          <w:tcPr>
            <w:tcW w:w="2830" w:type="dxa"/>
            <w:vMerge w:val="restart"/>
          </w:tcPr>
          <w:p w14:paraId="24FF238A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Education (years)</w:t>
            </w:r>
          </w:p>
        </w:tc>
        <w:tc>
          <w:tcPr>
            <w:tcW w:w="0" w:type="auto"/>
          </w:tcPr>
          <w:p w14:paraId="6B032079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 xml:space="preserve">CNC: 10.6 (STD: 1.5) </w:t>
            </w:r>
          </w:p>
          <w:p w14:paraId="7201BCC3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ICCU: 10.3 (STD: 1.5)</w:t>
            </w:r>
          </w:p>
        </w:tc>
        <w:tc>
          <w:tcPr>
            <w:tcW w:w="1458" w:type="dxa"/>
          </w:tcPr>
          <w:p w14:paraId="47B379F4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0.44</w:t>
            </w:r>
            <w:r w:rsidRPr="00FD53C6">
              <w:rPr>
                <w:rFonts w:cstheme="minorHAnsi"/>
                <w:b/>
                <w:sz w:val="20"/>
                <w:szCs w:val="20"/>
                <w:vertAlign w:val="superscript"/>
                <w:lang w:val="en-US"/>
              </w:rPr>
              <w:t>a</w:t>
            </w:r>
          </w:p>
          <w:p w14:paraId="4B5A5BE2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85172E" w:rsidRPr="00FD53C6" w14:paraId="003D43FF" w14:textId="77777777" w:rsidTr="00013EA1">
        <w:trPr>
          <w:trHeight w:val="441"/>
        </w:trPr>
        <w:tc>
          <w:tcPr>
            <w:tcW w:w="2830" w:type="dxa"/>
            <w:vMerge/>
          </w:tcPr>
          <w:p w14:paraId="2ED878B3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19B2745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DU: 10.8 (STD: 1.6)</w:t>
            </w:r>
          </w:p>
          <w:p w14:paraId="783E5D67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SU: 9.7 (STD: 1.1)</w:t>
            </w:r>
          </w:p>
        </w:tc>
        <w:tc>
          <w:tcPr>
            <w:tcW w:w="1458" w:type="dxa"/>
          </w:tcPr>
          <w:p w14:paraId="0B92225F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b/>
                <w:sz w:val="20"/>
                <w:szCs w:val="20"/>
                <w:lang w:val="en-US"/>
              </w:rPr>
              <w:t>0.028</w:t>
            </w:r>
            <w:r w:rsidRPr="00FD53C6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85172E" w:rsidRPr="00FD53C6" w14:paraId="0D1DEC88" w14:textId="77777777" w:rsidTr="00013EA1">
        <w:trPr>
          <w:trHeight w:val="442"/>
        </w:trPr>
        <w:tc>
          <w:tcPr>
            <w:tcW w:w="2830" w:type="dxa"/>
            <w:vMerge w:val="restart"/>
          </w:tcPr>
          <w:p w14:paraId="49664AEE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Verbal IQ (MWT-B)</w:t>
            </w:r>
          </w:p>
        </w:tc>
        <w:tc>
          <w:tcPr>
            <w:tcW w:w="0" w:type="auto"/>
          </w:tcPr>
          <w:p w14:paraId="74555644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 xml:space="preserve">CNC: 109.7 (11.8) </w:t>
            </w:r>
          </w:p>
          <w:p w14:paraId="08DB53B6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ICCU: 101.1 (10.3)</w:t>
            </w:r>
          </w:p>
        </w:tc>
        <w:tc>
          <w:tcPr>
            <w:tcW w:w="1458" w:type="dxa"/>
          </w:tcPr>
          <w:p w14:paraId="61271AE6" w14:textId="77777777" w:rsidR="0085172E" w:rsidRPr="00FD53C6" w:rsidRDefault="0085172E" w:rsidP="00013EA1">
            <w:pPr>
              <w:pStyle w:val="Listenabsatz"/>
              <w:widowControl w:val="0"/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b/>
                <w:sz w:val="20"/>
                <w:szCs w:val="20"/>
                <w:lang w:val="en-US"/>
              </w:rPr>
              <w:t>0.002</w:t>
            </w:r>
            <w:r w:rsidRPr="00FD53C6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a</w:t>
            </w:r>
          </w:p>
          <w:p w14:paraId="343FC2B8" w14:textId="77777777" w:rsidR="0085172E" w:rsidRPr="00FD53C6" w:rsidRDefault="0085172E" w:rsidP="00013EA1">
            <w:pPr>
              <w:pStyle w:val="Listenabsatz"/>
              <w:widowControl w:val="0"/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85172E" w:rsidRPr="00FD53C6" w14:paraId="408D6BB8" w14:textId="77777777" w:rsidTr="00013EA1">
        <w:trPr>
          <w:trHeight w:val="441"/>
        </w:trPr>
        <w:tc>
          <w:tcPr>
            <w:tcW w:w="2830" w:type="dxa"/>
            <w:vMerge/>
          </w:tcPr>
          <w:p w14:paraId="5007CF28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6A322BF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DU: 103.2 (STD: 11.1)</w:t>
            </w:r>
          </w:p>
          <w:p w14:paraId="4B78E4D5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SU: 98.7 (STD: 9.0)</w:t>
            </w:r>
          </w:p>
        </w:tc>
        <w:tc>
          <w:tcPr>
            <w:tcW w:w="1458" w:type="dxa"/>
          </w:tcPr>
          <w:p w14:paraId="77EFAB59" w14:textId="77777777" w:rsidR="0085172E" w:rsidRPr="00FD53C6" w:rsidRDefault="0085172E" w:rsidP="00013EA1">
            <w:pPr>
              <w:pStyle w:val="Listenabsatz"/>
              <w:widowControl w:val="0"/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0.21</w:t>
            </w:r>
            <w:r w:rsidRPr="00FD53C6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85172E" w:rsidRPr="00FD53C6" w14:paraId="29B17E64" w14:textId="77777777" w:rsidTr="00013EA1">
        <w:trPr>
          <w:trHeight w:val="442"/>
        </w:trPr>
        <w:tc>
          <w:tcPr>
            <w:tcW w:w="2830" w:type="dxa"/>
            <w:vMerge w:val="restart"/>
          </w:tcPr>
          <w:p w14:paraId="0C6A4B63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Handedness (Right ¦ Left)</w:t>
            </w:r>
          </w:p>
        </w:tc>
        <w:tc>
          <w:tcPr>
            <w:tcW w:w="0" w:type="auto"/>
          </w:tcPr>
          <w:p w14:paraId="64DACAC3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CNC: 36 ¦ 2</w:t>
            </w:r>
          </w:p>
          <w:p w14:paraId="38A184B7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ICCU: 32 ¦ 0</w:t>
            </w:r>
          </w:p>
        </w:tc>
        <w:tc>
          <w:tcPr>
            <w:tcW w:w="1458" w:type="dxa"/>
          </w:tcPr>
          <w:p w14:paraId="276D2D35" w14:textId="77777777" w:rsidR="0085172E" w:rsidRPr="00FD53C6" w:rsidRDefault="0085172E" w:rsidP="00013EA1">
            <w:pPr>
              <w:pStyle w:val="Listenabsatz"/>
              <w:widowControl w:val="0"/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&gt; 0.05</w:t>
            </w:r>
            <w:r w:rsidRPr="00FD53C6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b</w:t>
            </w:r>
          </w:p>
          <w:p w14:paraId="226C2418" w14:textId="77777777" w:rsidR="0085172E" w:rsidRPr="00FD53C6" w:rsidRDefault="0085172E" w:rsidP="00013EA1">
            <w:pPr>
              <w:pStyle w:val="Listenabsatz"/>
              <w:widowControl w:val="0"/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85172E" w:rsidRPr="00FD53C6" w14:paraId="462E0E97" w14:textId="77777777" w:rsidTr="00013EA1">
        <w:trPr>
          <w:trHeight w:val="441"/>
        </w:trPr>
        <w:tc>
          <w:tcPr>
            <w:tcW w:w="2830" w:type="dxa"/>
            <w:vMerge/>
          </w:tcPr>
          <w:p w14:paraId="194A9BB8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E44B011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DU: 17 R</w:t>
            </w:r>
          </w:p>
          <w:p w14:paraId="0C236E4C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SU: 15 R</w:t>
            </w:r>
          </w:p>
        </w:tc>
        <w:tc>
          <w:tcPr>
            <w:tcW w:w="1458" w:type="dxa"/>
          </w:tcPr>
          <w:p w14:paraId="464AFF39" w14:textId="77777777" w:rsidR="0085172E" w:rsidRPr="00FD53C6" w:rsidRDefault="0085172E" w:rsidP="00013EA1">
            <w:pPr>
              <w:pStyle w:val="Listenabsatz"/>
              <w:widowControl w:val="0"/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 xml:space="preserve">n. a. </w:t>
            </w:r>
          </w:p>
        </w:tc>
      </w:tr>
      <w:tr w:rsidR="0085172E" w:rsidRPr="00FD53C6" w14:paraId="547EBCB6" w14:textId="77777777" w:rsidTr="00013EA1">
        <w:trPr>
          <w:trHeight w:val="441"/>
        </w:trPr>
        <w:tc>
          <w:tcPr>
            <w:tcW w:w="2830" w:type="dxa"/>
          </w:tcPr>
          <w:p w14:paraId="6FF28B5F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ICV (normalized, 0-1)</w:t>
            </w:r>
          </w:p>
        </w:tc>
        <w:tc>
          <w:tcPr>
            <w:tcW w:w="0" w:type="auto"/>
          </w:tcPr>
          <w:p w14:paraId="46D9B785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DU: 0.7 (STD: 0.1)</w:t>
            </w:r>
          </w:p>
          <w:p w14:paraId="29623479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SU: 0.7 (STD: 0.07)</w:t>
            </w:r>
          </w:p>
        </w:tc>
        <w:tc>
          <w:tcPr>
            <w:tcW w:w="1458" w:type="dxa"/>
          </w:tcPr>
          <w:p w14:paraId="3783C08D" w14:textId="77777777" w:rsidR="0085172E" w:rsidRPr="00FD53C6" w:rsidRDefault="0085172E" w:rsidP="00013EA1">
            <w:pPr>
              <w:pStyle w:val="Listenabsatz"/>
              <w:widowControl w:val="0"/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0.39</w:t>
            </w:r>
            <w:r w:rsidRPr="00FD53C6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85172E" w:rsidRPr="00FD53C6" w14:paraId="6748D034" w14:textId="77777777" w:rsidTr="00013EA1">
        <w:trPr>
          <w:trHeight w:val="442"/>
        </w:trPr>
        <w:tc>
          <w:tcPr>
            <w:tcW w:w="2830" w:type="dxa"/>
            <w:vMerge w:val="restart"/>
          </w:tcPr>
          <w:p w14:paraId="1D1A63A4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BDI score</w:t>
            </w:r>
          </w:p>
        </w:tc>
        <w:tc>
          <w:tcPr>
            <w:tcW w:w="0" w:type="auto"/>
          </w:tcPr>
          <w:p w14:paraId="186D5609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 xml:space="preserve">CNC: 2.2 (STD: 4.7) </w:t>
            </w:r>
          </w:p>
          <w:p w14:paraId="358A4760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ICCU: 9.2 (STD: 8.9)</w:t>
            </w:r>
          </w:p>
        </w:tc>
        <w:tc>
          <w:tcPr>
            <w:tcW w:w="1458" w:type="dxa"/>
          </w:tcPr>
          <w:p w14:paraId="14E0F8E2" w14:textId="77777777" w:rsidR="0085172E" w:rsidRPr="00FD53C6" w:rsidRDefault="0085172E" w:rsidP="00013EA1">
            <w:pPr>
              <w:pStyle w:val="Listenabsatz"/>
              <w:widowControl w:val="0"/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b/>
                <w:sz w:val="20"/>
                <w:szCs w:val="20"/>
                <w:lang w:val="en-US"/>
              </w:rPr>
              <w:t>&lt; 0.001</w:t>
            </w:r>
            <w:r w:rsidRPr="00FD53C6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a</w:t>
            </w:r>
          </w:p>
          <w:p w14:paraId="15B8A2C3" w14:textId="77777777" w:rsidR="0085172E" w:rsidRPr="00FD53C6" w:rsidRDefault="0085172E" w:rsidP="00013EA1">
            <w:pPr>
              <w:pStyle w:val="Listenabsatz"/>
              <w:widowControl w:val="0"/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85172E" w:rsidRPr="00FD53C6" w14:paraId="0C6DF38A" w14:textId="77777777" w:rsidTr="00013EA1">
        <w:trPr>
          <w:trHeight w:val="441"/>
        </w:trPr>
        <w:tc>
          <w:tcPr>
            <w:tcW w:w="2830" w:type="dxa"/>
            <w:vMerge/>
          </w:tcPr>
          <w:p w14:paraId="6F685206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01FA90B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DU: 9.9 (STD: 8.6)</w:t>
            </w:r>
          </w:p>
          <w:p w14:paraId="29A4BE06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SU: 8.3 (STD: 9.3)</w:t>
            </w:r>
          </w:p>
        </w:tc>
        <w:tc>
          <w:tcPr>
            <w:tcW w:w="1458" w:type="dxa"/>
          </w:tcPr>
          <w:p w14:paraId="301ABA68" w14:textId="77777777" w:rsidR="0085172E" w:rsidRPr="00FD53C6" w:rsidRDefault="0085172E" w:rsidP="00013EA1">
            <w:pPr>
              <w:pStyle w:val="Listenabsatz"/>
              <w:widowControl w:val="0"/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0.63</w:t>
            </w:r>
            <w:r w:rsidRPr="00FD53C6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85172E" w:rsidRPr="00FD53C6" w14:paraId="6F8C93EF" w14:textId="77777777" w:rsidTr="00013EA1">
        <w:trPr>
          <w:trHeight w:val="442"/>
        </w:trPr>
        <w:tc>
          <w:tcPr>
            <w:tcW w:w="2830" w:type="dxa"/>
            <w:vMerge w:val="restart"/>
          </w:tcPr>
          <w:p w14:paraId="71249ABF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ADHD-SR score</w:t>
            </w:r>
          </w:p>
        </w:tc>
        <w:tc>
          <w:tcPr>
            <w:tcW w:w="0" w:type="auto"/>
          </w:tcPr>
          <w:p w14:paraId="24517245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 xml:space="preserve">CNC: 6.2 (STD: 5.8) </w:t>
            </w:r>
          </w:p>
          <w:p w14:paraId="639995A9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ICCU: 16.3 (STD: 9.9)</w:t>
            </w:r>
          </w:p>
        </w:tc>
        <w:tc>
          <w:tcPr>
            <w:tcW w:w="1458" w:type="dxa"/>
          </w:tcPr>
          <w:p w14:paraId="160F5102" w14:textId="77777777" w:rsidR="0085172E" w:rsidRPr="00FD53C6" w:rsidRDefault="0085172E" w:rsidP="00013EA1">
            <w:pPr>
              <w:pStyle w:val="Listenabsatz"/>
              <w:widowControl w:val="0"/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b/>
                <w:sz w:val="20"/>
                <w:szCs w:val="20"/>
                <w:lang w:val="en-US"/>
              </w:rPr>
              <w:t>&lt; 0.001</w:t>
            </w:r>
            <w:r w:rsidRPr="00FD53C6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a</w:t>
            </w:r>
          </w:p>
          <w:p w14:paraId="64A380AF" w14:textId="77777777" w:rsidR="0085172E" w:rsidRPr="00FD53C6" w:rsidRDefault="0085172E" w:rsidP="00013EA1">
            <w:pPr>
              <w:pStyle w:val="Listenabsatz"/>
              <w:widowControl w:val="0"/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85172E" w:rsidRPr="00FD53C6" w14:paraId="672CD493" w14:textId="77777777" w:rsidTr="00013EA1">
        <w:trPr>
          <w:trHeight w:val="441"/>
        </w:trPr>
        <w:tc>
          <w:tcPr>
            <w:tcW w:w="2830" w:type="dxa"/>
            <w:vMerge/>
          </w:tcPr>
          <w:p w14:paraId="7F143A45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60C7269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DU: 15.9 (STD: 9.6)</w:t>
            </w:r>
          </w:p>
          <w:p w14:paraId="668DFE09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SU: 16.8 (STD: 10.6)</w:t>
            </w:r>
          </w:p>
        </w:tc>
        <w:tc>
          <w:tcPr>
            <w:tcW w:w="1458" w:type="dxa"/>
          </w:tcPr>
          <w:p w14:paraId="70577B94" w14:textId="77777777" w:rsidR="0085172E" w:rsidRPr="00FD53C6" w:rsidRDefault="0085172E" w:rsidP="00013EA1">
            <w:pPr>
              <w:pStyle w:val="Listenabsatz"/>
              <w:widowControl w:val="0"/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0.81</w:t>
            </w:r>
            <w:r w:rsidRPr="00FD53C6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85172E" w:rsidRPr="00FD53C6" w14:paraId="7D2EB7F5" w14:textId="77777777" w:rsidTr="00013EA1">
        <w:trPr>
          <w:trHeight w:val="441"/>
        </w:trPr>
        <w:tc>
          <w:tcPr>
            <w:tcW w:w="2830" w:type="dxa"/>
          </w:tcPr>
          <w:p w14:paraId="3DE3F653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ind w:left="720" w:hanging="7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 xml:space="preserve">BIS-11 </w:t>
            </w:r>
          </w:p>
          <w:p w14:paraId="6D6DAFB5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(self-control)</w:t>
            </w:r>
          </w:p>
        </w:tc>
        <w:tc>
          <w:tcPr>
            <w:tcW w:w="0" w:type="auto"/>
          </w:tcPr>
          <w:p w14:paraId="23FA9FA0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DU: 15.9 (STD: 3.6)</w:t>
            </w:r>
          </w:p>
          <w:p w14:paraId="60CA941D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SU: 13.8 (STD: 2.8)</w:t>
            </w:r>
          </w:p>
        </w:tc>
        <w:tc>
          <w:tcPr>
            <w:tcW w:w="1458" w:type="dxa"/>
          </w:tcPr>
          <w:p w14:paraId="56A11851" w14:textId="77777777" w:rsidR="0085172E" w:rsidRPr="00FD53C6" w:rsidRDefault="0085172E" w:rsidP="00013EA1">
            <w:pPr>
              <w:pStyle w:val="Listenabsatz"/>
              <w:widowControl w:val="0"/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0.09</w:t>
            </w:r>
            <w:r w:rsidRPr="00FD53C6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85172E" w:rsidRPr="00FD53C6" w14:paraId="112AB030" w14:textId="77777777" w:rsidTr="00013EA1">
        <w:trPr>
          <w:trHeight w:val="441"/>
        </w:trPr>
        <w:tc>
          <w:tcPr>
            <w:tcW w:w="2830" w:type="dxa"/>
          </w:tcPr>
          <w:p w14:paraId="04543EB9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ind w:left="720" w:hanging="7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lastRenderedPageBreak/>
              <w:t xml:space="preserve">BIS-11 </w:t>
            </w:r>
          </w:p>
          <w:p w14:paraId="2EF6F77B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ind w:left="720" w:hanging="7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(motor impulsiveness, F2)</w:t>
            </w:r>
          </w:p>
        </w:tc>
        <w:tc>
          <w:tcPr>
            <w:tcW w:w="0" w:type="auto"/>
          </w:tcPr>
          <w:p w14:paraId="5380ECF8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DU: 16.9 (STD: 5.6)</w:t>
            </w:r>
          </w:p>
          <w:p w14:paraId="140FC448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SU: 15.6 (STD: 4.1)</w:t>
            </w:r>
          </w:p>
        </w:tc>
        <w:tc>
          <w:tcPr>
            <w:tcW w:w="1458" w:type="dxa"/>
          </w:tcPr>
          <w:p w14:paraId="3BE9BDFF" w14:textId="77777777" w:rsidR="0085172E" w:rsidRPr="00FD53C6" w:rsidRDefault="0085172E" w:rsidP="00013EA1">
            <w:pPr>
              <w:pStyle w:val="Listenabsatz"/>
              <w:widowControl w:val="0"/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0.49</w:t>
            </w:r>
            <w:r w:rsidRPr="00FD53C6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85172E" w:rsidRPr="00FD53C6" w14:paraId="5D1C07B0" w14:textId="77777777" w:rsidTr="00013EA1">
        <w:trPr>
          <w:trHeight w:val="442"/>
        </w:trPr>
        <w:tc>
          <w:tcPr>
            <w:tcW w:w="2830" w:type="dxa"/>
            <w:vMerge w:val="restart"/>
          </w:tcPr>
          <w:p w14:paraId="2DB5DF08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 xml:space="preserve">Alcohol </w:t>
            </w:r>
          </w:p>
          <w:p w14:paraId="3539F539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(pure ethanol; g/week)</w:t>
            </w:r>
          </w:p>
        </w:tc>
        <w:tc>
          <w:tcPr>
            <w:tcW w:w="0" w:type="auto"/>
          </w:tcPr>
          <w:p w14:paraId="0B8151D8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CNC: 69.2 (STD: 70.4)</w:t>
            </w:r>
          </w:p>
          <w:p w14:paraId="7B2D7F8A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ICCU: 271.0 (STD: 585.5)</w:t>
            </w:r>
          </w:p>
        </w:tc>
        <w:tc>
          <w:tcPr>
            <w:tcW w:w="1458" w:type="dxa"/>
          </w:tcPr>
          <w:p w14:paraId="1B82DA8E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b/>
                <w:sz w:val="20"/>
                <w:szCs w:val="20"/>
                <w:lang w:val="en-US"/>
              </w:rPr>
              <w:t>0.039</w:t>
            </w:r>
            <w:r w:rsidRPr="00FD53C6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a</w:t>
            </w:r>
          </w:p>
          <w:p w14:paraId="06073229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85172E" w:rsidRPr="00FD53C6" w14:paraId="71F6794F" w14:textId="77777777" w:rsidTr="00013EA1">
        <w:trPr>
          <w:trHeight w:val="441"/>
        </w:trPr>
        <w:tc>
          <w:tcPr>
            <w:tcW w:w="2830" w:type="dxa"/>
            <w:vMerge/>
          </w:tcPr>
          <w:p w14:paraId="175FDF01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3FAEAB3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DU: 253.7 (STD: 580.1)</w:t>
            </w:r>
          </w:p>
          <w:p w14:paraId="5C0ABDDA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SU: 290.8 (STD: 612.9)</w:t>
            </w:r>
          </w:p>
        </w:tc>
        <w:tc>
          <w:tcPr>
            <w:tcW w:w="1458" w:type="dxa"/>
          </w:tcPr>
          <w:p w14:paraId="23223275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0.87</w:t>
            </w:r>
            <w:r w:rsidRPr="00FD53C6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85172E" w:rsidRPr="00FD53C6" w14:paraId="5406203D" w14:textId="77777777" w:rsidTr="00013EA1">
        <w:trPr>
          <w:trHeight w:val="441"/>
        </w:trPr>
        <w:tc>
          <w:tcPr>
            <w:tcW w:w="2830" w:type="dxa"/>
          </w:tcPr>
          <w:p w14:paraId="1798BE7E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Alcohol (years of use)</w:t>
            </w:r>
          </w:p>
        </w:tc>
        <w:tc>
          <w:tcPr>
            <w:tcW w:w="0" w:type="auto"/>
          </w:tcPr>
          <w:p w14:paraId="59D0A5BD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DU: 13.2 (STD: 7.5)</w:t>
            </w:r>
          </w:p>
          <w:p w14:paraId="347325D1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SU: 11.0 (STD: 6.8)</w:t>
            </w:r>
          </w:p>
        </w:tc>
        <w:tc>
          <w:tcPr>
            <w:tcW w:w="1458" w:type="dxa"/>
          </w:tcPr>
          <w:p w14:paraId="407E9AD1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0.43</w:t>
            </w:r>
            <w:r w:rsidRPr="00FD53C6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85172E" w:rsidRPr="00FD53C6" w14:paraId="5D1BF57B" w14:textId="77777777" w:rsidTr="00013EA1">
        <w:trPr>
          <w:trHeight w:val="442"/>
        </w:trPr>
        <w:tc>
          <w:tcPr>
            <w:tcW w:w="2830" w:type="dxa"/>
            <w:vMerge w:val="restart"/>
          </w:tcPr>
          <w:p w14:paraId="0A0F959C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Nicotine (duration)</w:t>
            </w:r>
          </w:p>
        </w:tc>
        <w:tc>
          <w:tcPr>
            <w:tcW w:w="0" w:type="auto"/>
          </w:tcPr>
          <w:p w14:paraId="12EB4629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CNC: 8.9 (STD: 7.2)</w:t>
            </w:r>
          </w:p>
          <w:p w14:paraId="66EF471E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ICCU: 9.4 (STD: 7.6)</w:t>
            </w:r>
          </w:p>
        </w:tc>
        <w:tc>
          <w:tcPr>
            <w:tcW w:w="1458" w:type="dxa"/>
          </w:tcPr>
          <w:p w14:paraId="04883AE5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0.81</w:t>
            </w:r>
            <w:r w:rsidRPr="00FD53C6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a</w:t>
            </w:r>
          </w:p>
          <w:p w14:paraId="7948135E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85172E" w:rsidRPr="00FD53C6" w14:paraId="06CFD6E4" w14:textId="77777777" w:rsidTr="00013EA1">
        <w:trPr>
          <w:trHeight w:val="441"/>
        </w:trPr>
        <w:tc>
          <w:tcPr>
            <w:tcW w:w="2830" w:type="dxa"/>
            <w:vMerge/>
          </w:tcPr>
          <w:p w14:paraId="14A56519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8243BC3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DU: 8.0 (STD: 8.3)</w:t>
            </w:r>
          </w:p>
          <w:p w14:paraId="11156CDA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SU: 10.9 (STD: 6.6)</w:t>
            </w:r>
          </w:p>
        </w:tc>
        <w:tc>
          <w:tcPr>
            <w:tcW w:w="1458" w:type="dxa"/>
          </w:tcPr>
          <w:p w14:paraId="7DFDA5D5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0.29</w:t>
            </w:r>
            <w:r w:rsidRPr="00FD53C6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85172E" w:rsidRPr="00FD53C6" w14:paraId="78E06534" w14:textId="77777777" w:rsidTr="00013EA1">
        <w:trPr>
          <w:trHeight w:val="441"/>
        </w:trPr>
        <w:tc>
          <w:tcPr>
            <w:tcW w:w="2830" w:type="dxa"/>
          </w:tcPr>
          <w:p w14:paraId="6E739BB4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Amphetamine (g)</w:t>
            </w:r>
          </w:p>
        </w:tc>
        <w:tc>
          <w:tcPr>
            <w:tcW w:w="0" w:type="auto"/>
          </w:tcPr>
          <w:p w14:paraId="64292F0A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DU: 0.2 (STD: 0.5)</w:t>
            </w:r>
          </w:p>
          <w:p w14:paraId="1AFE8D25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SU: 0.03 (STD: 0.05)</w:t>
            </w:r>
          </w:p>
        </w:tc>
        <w:tc>
          <w:tcPr>
            <w:tcW w:w="1458" w:type="dxa"/>
          </w:tcPr>
          <w:p w14:paraId="3279773E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0.15</w:t>
            </w:r>
            <w:r w:rsidRPr="00FD53C6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85172E" w:rsidRPr="00FD53C6" w14:paraId="0880ACA0" w14:textId="77777777" w:rsidTr="00013EA1">
        <w:trPr>
          <w:trHeight w:val="441"/>
        </w:trPr>
        <w:tc>
          <w:tcPr>
            <w:tcW w:w="2830" w:type="dxa"/>
          </w:tcPr>
          <w:p w14:paraId="53977A5E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Cannabis (g)</w:t>
            </w:r>
          </w:p>
        </w:tc>
        <w:tc>
          <w:tcPr>
            <w:tcW w:w="0" w:type="auto"/>
          </w:tcPr>
          <w:p w14:paraId="753E595D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DU: 2.6 (STD: 6.8)</w:t>
            </w:r>
          </w:p>
          <w:p w14:paraId="73F7303B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SU: 1.7 (STD: 3.7 )</w:t>
            </w:r>
          </w:p>
        </w:tc>
        <w:tc>
          <w:tcPr>
            <w:tcW w:w="1458" w:type="dxa"/>
          </w:tcPr>
          <w:p w14:paraId="6D02338D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0.67</w:t>
            </w:r>
            <w:r w:rsidRPr="00FD53C6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 xml:space="preserve"> a</w:t>
            </w:r>
          </w:p>
        </w:tc>
      </w:tr>
      <w:tr w:rsidR="0085172E" w:rsidRPr="00FD53C6" w14:paraId="1ACD5673" w14:textId="77777777" w:rsidTr="00013EA1">
        <w:trPr>
          <w:trHeight w:val="442"/>
        </w:trPr>
        <w:tc>
          <w:tcPr>
            <w:tcW w:w="2830" w:type="dxa"/>
          </w:tcPr>
          <w:p w14:paraId="4B6B281A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 xml:space="preserve">MDMA </w:t>
            </w:r>
          </w:p>
          <w:p w14:paraId="68EE4D34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hair concentration (pg/mg)</w:t>
            </w:r>
          </w:p>
        </w:tc>
        <w:tc>
          <w:tcPr>
            <w:tcW w:w="0" w:type="auto"/>
          </w:tcPr>
          <w:p w14:paraId="1914A2FA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DU: 50.7 (STD: 75.0)</w:t>
            </w:r>
          </w:p>
          <w:p w14:paraId="47BD178D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SU</w:t>
            </w:r>
            <w:r w:rsidRPr="00FD53C6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: 432.7 (STD: 1008.32)</w:t>
            </w:r>
          </w:p>
        </w:tc>
        <w:tc>
          <w:tcPr>
            <w:tcW w:w="1458" w:type="dxa"/>
          </w:tcPr>
          <w:p w14:paraId="3C3D680C" w14:textId="77777777" w:rsidR="0085172E" w:rsidRPr="00FD53C6" w:rsidRDefault="0085172E" w:rsidP="00013EA1">
            <w:pPr>
              <w:spacing w:after="120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b/>
                <w:sz w:val="20"/>
                <w:szCs w:val="20"/>
                <w:lang w:val="en-US"/>
              </w:rPr>
              <w:t>0.018</w:t>
            </w:r>
            <w:r w:rsidRPr="00FD53C6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85172E" w:rsidRPr="00FD53C6" w14:paraId="206FA7C0" w14:textId="77777777" w:rsidTr="00013EA1">
        <w:trPr>
          <w:trHeight w:val="574"/>
        </w:trPr>
        <w:tc>
          <w:tcPr>
            <w:tcW w:w="2830" w:type="dxa"/>
          </w:tcPr>
          <w:p w14:paraId="527A3532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ind w:left="720" w:hanging="7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 xml:space="preserve">COC </w:t>
            </w:r>
          </w:p>
          <w:p w14:paraId="35579A94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ind w:left="720" w:hanging="7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TP1 hair concentration (pg/mg)</w:t>
            </w:r>
          </w:p>
          <w:p w14:paraId="7CD1EA51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C171B5E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DU: 10676.9 (STD: 14690)</w:t>
            </w:r>
          </w:p>
          <w:p w14:paraId="3D819507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SU: 20886.5 (STD: 31300.9)</w:t>
            </w:r>
          </w:p>
        </w:tc>
        <w:tc>
          <w:tcPr>
            <w:tcW w:w="1458" w:type="dxa"/>
          </w:tcPr>
          <w:p w14:paraId="2F3F0A01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0.41</w:t>
            </w:r>
            <w:r w:rsidRPr="00FD53C6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c</w:t>
            </w:r>
          </w:p>
        </w:tc>
      </w:tr>
      <w:tr w:rsidR="0085172E" w:rsidRPr="00FD53C6" w14:paraId="56D3FAF5" w14:textId="77777777" w:rsidTr="00013EA1">
        <w:trPr>
          <w:trHeight w:val="574"/>
        </w:trPr>
        <w:tc>
          <w:tcPr>
            <w:tcW w:w="2830" w:type="dxa"/>
          </w:tcPr>
          <w:p w14:paraId="76832CFD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ind w:left="720" w:hanging="7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 xml:space="preserve">COC </w:t>
            </w:r>
          </w:p>
          <w:p w14:paraId="2161E79D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ind w:left="720" w:hanging="7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TP2 hair concentration (pg/mg)</w:t>
            </w:r>
          </w:p>
        </w:tc>
        <w:tc>
          <w:tcPr>
            <w:tcW w:w="0" w:type="auto"/>
          </w:tcPr>
          <w:p w14:paraId="43FF35B2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DU: 3563.5 (STD: 5620.2)</w:t>
            </w:r>
          </w:p>
          <w:p w14:paraId="30BBC854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SU: 27048.2 (STD: 22459.5)</w:t>
            </w:r>
          </w:p>
        </w:tc>
        <w:tc>
          <w:tcPr>
            <w:tcW w:w="1458" w:type="dxa"/>
          </w:tcPr>
          <w:p w14:paraId="2F01101D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b/>
                <w:sz w:val="20"/>
                <w:szCs w:val="20"/>
                <w:lang w:val="en-US"/>
              </w:rPr>
              <w:t>&lt; 0.001</w:t>
            </w:r>
            <w:r w:rsidRPr="00FD53C6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c</w:t>
            </w:r>
          </w:p>
        </w:tc>
      </w:tr>
      <w:tr w:rsidR="0085172E" w:rsidRPr="00FD53C6" w14:paraId="0B4EF455" w14:textId="77777777" w:rsidTr="00013EA1">
        <w:trPr>
          <w:trHeight w:val="574"/>
        </w:trPr>
        <w:tc>
          <w:tcPr>
            <w:tcW w:w="2830" w:type="dxa"/>
          </w:tcPr>
          <w:p w14:paraId="1D4F5B5A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ind w:left="720" w:hanging="7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 xml:space="preserve">COC </w:t>
            </w:r>
          </w:p>
          <w:p w14:paraId="08705714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ind w:left="720" w:hanging="7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(years of use)</w:t>
            </w:r>
          </w:p>
        </w:tc>
        <w:tc>
          <w:tcPr>
            <w:tcW w:w="0" w:type="auto"/>
          </w:tcPr>
          <w:p w14:paraId="58C94366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DU: 7.8 (STD: 5.4)</w:t>
            </w:r>
          </w:p>
          <w:p w14:paraId="3C2B958B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SU: 6.6 (STD: 5.3)</w:t>
            </w:r>
          </w:p>
        </w:tc>
        <w:tc>
          <w:tcPr>
            <w:tcW w:w="1458" w:type="dxa"/>
          </w:tcPr>
          <w:p w14:paraId="6F14C824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0.55</w:t>
            </w:r>
            <w:r w:rsidRPr="00FD53C6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85172E" w:rsidRPr="00FD53C6" w14:paraId="336B70F4" w14:textId="77777777" w:rsidTr="00013EA1">
        <w:trPr>
          <w:trHeight w:val="574"/>
        </w:trPr>
        <w:tc>
          <w:tcPr>
            <w:tcW w:w="2830" w:type="dxa"/>
          </w:tcPr>
          <w:p w14:paraId="6F00200A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ind w:left="720" w:hanging="7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 xml:space="preserve">COC </w:t>
            </w:r>
          </w:p>
          <w:p w14:paraId="72DA248E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ind w:left="720" w:hanging="7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(age of onset; years)</w:t>
            </w:r>
          </w:p>
        </w:tc>
        <w:tc>
          <w:tcPr>
            <w:tcW w:w="0" w:type="auto"/>
          </w:tcPr>
          <w:p w14:paraId="35B93E6B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DU: 23.3 (STD: 4.3)</w:t>
            </w:r>
          </w:p>
          <w:p w14:paraId="1E9C58D4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SU: 24.2 (STD: 5.0)</w:t>
            </w:r>
          </w:p>
        </w:tc>
        <w:tc>
          <w:tcPr>
            <w:tcW w:w="1458" w:type="dxa"/>
          </w:tcPr>
          <w:p w14:paraId="6F087B34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0.59</w:t>
            </w:r>
            <w:r w:rsidRPr="00FD53C6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85172E" w:rsidRPr="00FD53C6" w14:paraId="7FBA9227" w14:textId="77777777" w:rsidTr="00013EA1">
        <w:trPr>
          <w:trHeight w:val="574"/>
        </w:trPr>
        <w:tc>
          <w:tcPr>
            <w:tcW w:w="2830" w:type="dxa"/>
          </w:tcPr>
          <w:p w14:paraId="3BD90C3E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ind w:left="720" w:hanging="7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CCQ</w:t>
            </w:r>
          </w:p>
        </w:tc>
        <w:tc>
          <w:tcPr>
            <w:tcW w:w="0" w:type="auto"/>
          </w:tcPr>
          <w:p w14:paraId="10B78AEE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DU: 27.4 (STD: 14.6)</w:t>
            </w:r>
          </w:p>
          <w:p w14:paraId="6C598F38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SU: 27.0 (STD: 12.7)</w:t>
            </w:r>
          </w:p>
        </w:tc>
        <w:tc>
          <w:tcPr>
            <w:tcW w:w="1458" w:type="dxa"/>
          </w:tcPr>
          <w:p w14:paraId="42D8517A" w14:textId="77777777" w:rsidR="0085172E" w:rsidRPr="00FD53C6" w:rsidRDefault="0085172E" w:rsidP="00013EA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D53C6">
              <w:rPr>
                <w:rFonts w:cstheme="minorHAnsi"/>
                <w:sz w:val="20"/>
                <w:szCs w:val="20"/>
                <w:lang w:val="en-US"/>
              </w:rPr>
              <w:t>0.93</w:t>
            </w:r>
            <w:r w:rsidRPr="00FD53C6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</w:tbl>
    <w:p w14:paraId="3297C4D8" w14:textId="05ED4F48" w:rsidR="0085172E" w:rsidRPr="00FD53C6" w:rsidRDefault="0085172E" w:rsidP="00295040">
      <w:pPr>
        <w:spacing w:after="120"/>
        <w:jc w:val="both"/>
        <w:rPr>
          <w:rFonts w:cstheme="minorHAnsi"/>
          <w:lang w:val="en-US"/>
        </w:rPr>
      </w:pPr>
      <w:r w:rsidRPr="00FD53C6">
        <w:rPr>
          <w:rFonts w:cstheme="minorHAnsi"/>
          <w:b/>
          <w:lang w:val="en-US"/>
        </w:rPr>
        <w:t xml:space="preserve">Table 1. </w:t>
      </w:r>
      <w:r w:rsidRPr="00FD53C6">
        <w:rPr>
          <w:rFonts w:cstheme="minorHAnsi"/>
          <w:lang w:val="en-US"/>
        </w:rPr>
        <w:t xml:space="preserve">Demographics and substance use information. Means and SD of all groups (CNC, Decreasers and Sustained Users) for baseline measurement. Significant P values are shown in bold. ADHD-SR: attention deficit hyperactivity disorder self-rating scale; BDI: Beck Depression Scale; BIS-11: Barratt Impulsiveness Scale; CCQ: Cocaine Craving Questionnaire; COC: cocaine; ICCU: cocaine users; DU: users with longitudinal decrease in cocaine consumption, g: gram; CNC: healthy controls, ICV: intracranial volume; MDMA: 3,4-methylenedioxymethamphetamine (“ecstasy”), mg: milligram, MWT-B: Mehrfachwahl-Wortschatz-Intelligenztest, ng: nanogram. SU: users with longitudinal maintained or increased cocaine consumption, TP1: time point 1, TP2: time point 2; </w:t>
      </w:r>
      <w:r w:rsidRPr="00FD53C6">
        <w:rPr>
          <w:rFonts w:cstheme="minorHAnsi"/>
          <w:vertAlign w:val="superscript"/>
          <w:lang w:val="en-US"/>
        </w:rPr>
        <w:t xml:space="preserve">a </w:t>
      </w:r>
      <w:r w:rsidRPr="00FD53C6">
        <w:rPr>
          <w:rFonts w:cstheme="minorHAnsi"/>
          <w:lang w:val="en-US"/>
        </w:rPr>
        <w:t xml:space="preserve">t-test (independent, two-tailed); </w:t>
      </w:r>
      <w:r w:rsidRPr="00FD53C6">
        <w:rPr>
          <w:rFonts w:cstheme="minorHAnsi"/>
          <w:vertAlign w:val="superscript"/>
          <w:lang w:val="en-US"/>
        </w:rPr>
        <w:t>b</w:t>
      </w:r>
      <w:r w:rsidRPr="00FD53C6">
        <w:rPr>
          <w:rFonts w:cstheme="minorHAnsi"/>
          <w:lang w:val="en-US"/>
        </w:rPr>
        <w:t xml:space="preserve"> χ</w:t>
      </w:r>
      <w:r w:rsidRPr="00FD53C6">
        <w:rPr>
          <w:rFonts w:cstheme="minorHAnsi"/>
          <w:vertAlign w:val="superscript"/>
          <w:lang w:val="en-US"/>
        </w:rPr>
        <w:t>2</w:t>
      </w:r>
      <w:r w:rsidRPr="00FD53C6">
        <w:rPr>
          <w:rFonts w:cstheme="minorHAnsi"/>
          <w:lang w:val="en-US"/>
        </w:rPr>
        <w:t xml:space="preserve">-test for frequency data. </w:t>
      </w:r>
      <w:r w:rsidRPr="00FD53C6">
        <w:rPr>
          <w:rFonts w:cstheme="minorHAnsi"/>
          <w:vertAlign w:val="superscript"/>
          <w:lang w:val="en-US"/>
        </w:rPr>
        <w:t>c</w:t>
      </w:r>
      <w:r w:rsidRPr="00FD53C6">
        <w:rPr>
          <w:rFonts w:cstheme="minorHAnsi"/>
          <w:lang w:val="en-US"/>
        </w:rPr>
        <w:t xml:space="preserve"> Mann-Whitney U test. * Except for COC TP2.</w:t>
      </w:r>
    </w:p>
    <w:sectPr w:rsidR="0085172E" w:rsidRPr="00FD53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2E"/>
    <w:rsid w:val="00043FC3"/>
    <w:rsid w:val="00295040"/>
    <w:rsid w:val="007F078A"/>
    <w:rsid w:val="0085172E"/>
    <w:rsid w:val="00AD5116"/>
    <w:rsid w:val="00BF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9082B"/>
  <w15:chartTrackingRefBased/>
  <w15:docId w15:val="{2906109F-B4F1-4878-A9A6-FA0ED8EC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72E"/>
    <w:rPr>
      <w:rFonts w:eastAsiaTheme="minorEastAsia" w:cs="Times New Roman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5172E"/>
    <w:pPr>
      <w:ind w:left="720"/>
      <w:contextualSpacing/>
    </w:pPr>
  </w:style>
  <w:style w:type="table" w:styleId="Tabellenraster">
    <w:name w:val="Table Grid"/>
    <w:basedOn w:val="NormaleTabelle"/>
    <w:uiPriority w:val="39"/>
    <w:rsid w:val="0085172E"/>
    <w:pPr>
      <w:spacing w:after="0" w:line="240" w:lineRule="auto"/>
    </w:pPr>
    <w:rPr>
      <w:rFonts w:eastAsiaTheme="minorEastAsia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USZ">
  <a:themeElements>
    <a:clrScheme name="USZ">
      <a:dk1>
        <a:sysClr val="windowText" lastClr="000000"/>
      </a:dk1>
      <a:lt1>
        <a:sysClr val="window" lastClr="FFFFFF"/>
      </a:lt1>
      <a:dk2>
        <a:srgbClr val="0057A2"/>
      </a:dk2>
      <a:lt2>
        <a:srgbClr val="E5EAED"/>
      </a:lt2>
      <a:accent1>
        <a:srgbClr val="419BC9"/>
      </a:accent1>
      <a:accent2>
        <a:srgbClr val="86929A"/>
      </a:accent2>
      <a:accent3>
        <a:srgbClr val="FABC34"/>
      </a:accent3>
      <a:accent4>
        <a:srgbClr val="478B7D"/>
      </a:accent4>
      <a:accent5>
        <a:srgbClr val="A64633"/>
      </a:accent5>
      <a:accent6>
        <a:srgbClr val="8F699C"/>
      </a:accent6>
      <a:hlink>
        <a:srgbClr val="0000FF"/>
      </a:hlink>
      <a:folHlink>
        <a:srgbClr val="800080"/>
      </a:folHlink>
    </a:clrScheme>
    <a:fontScheme name="USZ_Powerpoi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2533</Characters>
  <Application>Microsoft Office Word</Application>
  <DocSecurity>0</DocSecurity>
  <Lines>21</Lines>
  <Paragraphs>5</Paragraphs>
  <ScaleCrop>false</ScaleCrop>
  <Company>UniversitätsSpital Zürich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Michels Lars</dc:creator>
  <cp:keywords/>
  <dc:description/>
  <cp:lastModifiedBy>Michels Lars</cp:lastModifiedBy>
  <cp:revision>2</cp:revision>
  <dcterms:created xsi:type="dcterms:W3CDTF">2025-08-22T12:10:00Z</dcterms:created>
  <dcterms:modified xsi:type="dcterms:W3CDTF">2026-03-23T10:05:00Z</dcterms:modified>
</cp:coreProperties>
</file>