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0899" w14:textId="5FE0C0F2" w:rsidR="007E5A70" w:rsidRDefault="007E5A70" w:rsidP="007E5A70">
      <w:pPr>
        <w:pStyle w:val="Heading1"/>
        <w:shd w:val="clear" w:color="auto" w:fill="FFFFFF"/>
        <w:spacing w:after="360" w:line="360" w:lineRule="atLeast"/>
        <w:rPr>
          <w:rFonts w:ascii="Noto Serif" w:hAnsi="Noto Serif" w:cs="Noto Serif"/>
          <w:i/>
          <w:iCs/>
          <w:color w:val="222222"/>
          <w:sz w:val="36"/>
          <w:szCs w:val="36"/>
        </w:rPr>
      </w:pPr>
      <w:r>
        <w:rPr>
          <w:rFonts w:ascii="Noto Serif" w:hAnsi="Noto Serif" w:cs="Noto Serif"/>
          <w:b/>
          <w:bCs/>
          <w:i/>
          <w:iCs/>
          <w:color w:val="222222"/>
          <w:sz w:val="36"/>
          <w:szCs w:val="36"/>
        </w:rPr>
        <w:t>Manifold lateralisation and variability in the language connectome at 7T</w:t>
      </w:r>
    </w:p>
    <w:p w14:paraId="64AC8A08" w14:textId="131845A1" w:rsidR="007E5A70" w:rsidRDefault="007E5A70" w:rsidP="007E5A70">
      <w:pPr>
        <w:pStyle w:val="NormalWeb"/>
        <w:shd w:val="clear" w:color="auto" w:fill="FFFFFF"/>
        <w:spacing w:before="360" w:beforeAutospacing="0" w:after="360" w:afterAutospacing="0" w:line="360" w:lineRule="atLeast"/>
        <w:textAlignment w:val="bottom"/>
        <w:rPr>
          <w:rFonts w:ascii="Open Sans" w:hAnsi="Open Sans" w:cs="Open Sans"/>
          <w:color w:val="222222"/>
          <w:sz w:val="23"/>
          <w:szCs w:val="23"/>
        </w:rPr>
      </w:pPr>
      <w:r>
        <w:rPr>
          <w:rFonts w:ascii="Open Sans" w:hAnsi="Open Sans" w:cs="Open Sans"/>
          <w:color w:val="222222"/>
          <w:sz w:val="23"/>
          <w:szCs w:val="23"/>
        </w:rPr>
        <w:t xml:space="preserve">The dataset was derived from 7 Tesla diffusion-weighted MRI data acquired from healthy young adult participants </w:t>
      </w:r>
      <w:r w:rsidR="00EB32BB">
        <w:rPr>
          <w:rFonts w:ascii="Open Sans" w:hAnsi="Open Sans" w:cs="Open Sans"/>
          <w:color w:val="222222"/>
          <w:sz w:val="23"/>
          <w:szCs w:val="23"/>
        </w:rPr>
        <w:t>in</w:t>
      </w:r>
      <w:r>
        <w:rPr>
          <w:rFonts w:ascii="Open Sans" w:hAnsi="Open Sans" w:cs="Open Sans"/>
          <w:color w:val="222222"/>
          <w:sz w:val="23"/>
          <w:szCs w:val="23"/>
        </w:rPr>
        <w:t xml:space="preserve"> the Human Connectome Project (n = 172; https://www.humanconnectome.org/ ). It was used to investigate hemispheric lateralisation and interhemispheric variability in language-recruited white-matter pathways. The collection includes diffusion MRI–derived individual whole-brain tractograms, manually dissected white-matter pathways for each participant, tract-specific quantitative metrics, behavioural measures, analysis scripts, and statistical analysis outputs.</w:t>
      </w:r>
    </w:p>
    <w:p w14:paraId="53499FE7" w14:textId="37E178B6" w:rsidR="007E5A70" w:rsidRDefault="007E5A70"/>
    <w:p w14:paraId="5DACEB73" w14:textId="0BA85520" w:rsidR="005F7DF0" w:rsidRDefault="007E5A70">
      <w:hyperlink r:id="rId4" w:history="1">
        <w:r w:rsidRPr="00280E51">
          <w:rPr>
            <w:rStyle w:val="Hyperlink"/>
          </w:rPr>
          <w:t>http</w:t>
        </w:r>
        <w:r w:rsidRPr="00280E51">
          <w:rPr>
            <w:rStyle w:val="Hyperlink"/>
          </w:rPr>
          <w:t>s</w:t>
        </w:r>
        <w:r w:rsidRPr="00280E51">
          <w:rPr>
            <w:rStyle w:val="Hyperlink"/>
          </w:rPr>
          <w:t>://data.ru.nl/login/reviewer-3417446340/76TDQVSEJRA3HU7ZI23QG3LKPCMWDHF2OTVEQYA</w:t>
        </w:r>
      </w:hyperlink>
      <w:r>
        <w:t xml:space="preserve"> </w:t>
      </w:r>
    </w:p>
    <w:sectPr w:rsidR="005F7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70"/>
    <w:rsid w:val="00085BEC"/>
    <w:rsid w:val="00516E04"/>
    <w:rsid w:val="005F7DF0"/>
    <w:rsid w:val="0076392B"/>
    <w:rsid w:val="007E5A70"/>
    <w:rsid w:val="00C66F1B"/>
    <w:rsid w:val="00EB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412D16"/>
  <w15:chartTrackingRefBased/>
  <w15:docId w15:val="{BA54152A-8494-944F-B185-C83E5E05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A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A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A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A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A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A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A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5A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A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5A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5A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.ru.nl/login/reviewer-3417446340/76TDQVSEJRA3HU7ZI23QG3LKPCMWDHF2OTVEQ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Dulyan, L. (Lilit)</dc:creator>
  <cp:keywords/>
  <dc:description/>
  <cp:lastModifiedBy>Dulyan, L. (Lilit)</cp:lastModifiedBy>
  <cp:revision>2</cp:revision>
  <dcterms:created xsi:type="dcterms:W3CDTF">2026-03-30T12:12:00Z</dcterms:created>
  <dcterms:modified xsi:type="dcterms:W3CDTF">2026-03-30T12:14:00Z</dcterms:modified>
</cp:coreProperties>
</file>