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5DC5" w14:textId="1BAF35D4" w:rsidR="0028049F" w:rsidRPr="002502C0" w:rsidRDefault="002502C0" w:rsidP="00250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2C0">
        <w:rPr>
          <w:rFonts w:ascii="Times New Roman" w:hAnsi="Times New Roman" w:cs="Times New Roman"/>
          <w:sz w:val="24"/>
          <w:szCs w:val="24"/>
        </w:rPr>
        <w:t>Supplementary</w:t>
      </w:r>
      <w:r w:rsidRPr="002502C0">
        <w:rPr>
          <w:rFonts w:ascii="Times New Roman" w:hAnsi="Times New Roman" w:cs="Times New Roman"/>
          <w:sz w:val="24"/>
          <w:szCs w:val="24"/>
        </w:rPr>
        <w:t xml:space="preserve"> </w:t>
      </w:r>
      <w:r w:rsidR="008D0A48" w:rsidRPr="002502C0">
        <w:rPr>
          <w:rFonts w:ascii="Times New Roman" w:hAnsi="Times New Roman" w:cs="Times New Roman"/>
          <w:sz w:val="24"/>
          <w:szCs w:val="24"/>
        </w:rPr>
        <w:t xml:space="preserve">Figure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S2</w:t>
      </w:r>
      <w:r w:rsidR="008D0A48" w:rsidRPr="002502C0">
        <w:rPr>
          <w:rFonts w:ascii="Times New Roman" w:hAnsi="Times New Roman" w:cs="Times New Roman"/>
          <w:sz w:val="24"/>
          <w:szCs w:val="24"/>
        </w:rPr>
        <w:t xml:space="preserve">. 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Forest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p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lot of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s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ubgroup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a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nalyses for the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a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ssociation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b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etween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t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axane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r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egimens and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p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athological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c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omplete 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r</w:t>
      </w:r>
      <w:r w:rsidR="0028049F" w:rsidRPr="002502C0">
        <w:rPr>
          <w:rFonts w:ascii="Times New Roman" w:hAnsi="Times New Roman" w:cs="Times New Roman"/>
          <w:sz w:val="24"/>
          <w:szCs w:val="24"/>
        </w:rPr>
        <w:t>esponse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 xml:space="preserve"> before</w:t>
      </w:r>
      <w:r w:rsidR="0028049F" w:rsidRPr="002502C0">
        <w:rPr>
          <w:rFonts w:ascii="Times New Roman" w:hAnsi="Times New Roman" w:cs="Times New Roman"/>
          <w:sz w:val="24"/>
          <w:szCs w:val="24"/>
        </w:rPr>
        <w:t xml:space="preserve"> IPTW Adjustment</w:t>
      </w:r>
      <w:r w:rsidR="0028049F" w:rsidRPr="002502C0">
        <w:rPr>
          <w:rFonts w:ascii="Times New Roman" w:hAnsi="Times New Roman" w:cs="Times New Roman" w:hint="eastAsia"/>
          <w:sz w:val="24"/>
          <w:szCs w:val="24"/>
        </w:rPr>
        <w:t>.</w:t>
      </w:r>
    </w:p>
    <w:p w14:paraId="49E81B4B" w14:textId="77777777" w:rsidR="0028049F" w:rsidRPr="002502C0" w:rsidRDefault="0028049F" w:rsidP="00250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2C0">
        <w:rPr>
          <w:rFonts w:ascii="Times New Roman" w:hAnsi="Times New Roman" w:cs="Times New Roman" w:hint="eastAsia"/>
          <w:sz w:val="24"/>
          <w:szCs w:val="24"/>
        </w:rPr>
        <w:t xml:space="preserve">Abbreviation: DOC, docetaxel; </w:t>
      </w:r>
      <w:proofErr w:type="spellStart"/>
      <w:r w:rsidRPr="002502C0">
        <w:rPr>
          <w:rFonts w:ascii="Times New Roman" w:hAnsi="Times New Roman" w:cs="Times New Roman" w:hint="eastAsia"/>
          <w:sz w:val="24"/>
          <w:szCs w:val="24"/>
        </w:rPr>
        <w:t>Lps</w:t>
      </w:r>
      <w:proofErr w:type="spellEnd"/>
      <w:r w:rsidRPr="002502C0">
        <w:rPr>
          <w:rFonts w:ascii="Times New Roman" w:hAnsi="Times New Roman" w:cs="Times New Roman" w:hint="eastAsia"/>
          <w:sz w:val="24"/>
          <w:szCs w:val="24"/>
        </w:rPr>
        <w:t>-P, liposomal paclitaxel; Nab-P, nanoparticle albumin-bound paclitaxel; ER, Estrogen Receptor; PR, Progesterone Receptor; OR, odds ratio.</w:t>
      </w:r>
    </w:p>
    <w:p w14:paraId="58C24D2B" w14:textId="686BE615" w:rsidR="008D0A48" w:rsidRPr="0028049F" w:rsidRDefault="008D0A48" w:rsidP="0028049F">
      <w:pPr>
        <w:rPr>
          <w:rFonts w:ascii="Times New Roman" w:hAnsi="Times New Roman" w:cs="Times New Roman"/>
        </w:rPr>
      </w:pPr>
    </w:p>
    <w:sectPr w:rsidR="008D0A48" w:rsidRPr="00280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AC43" w14:textId="77777777" w:rsidR="00C66F47" w:rsidRDefault="00C66F47" w:rsidP="0028049F">
      <w:pPr>
        <w:rPr>
          <w:rFonts w:hint="eastAsia"/>
        </w:rPr>
      </w:pPr>
      <w:r>
        <w:separator/>
      </w:r>
    </w:p>
  </w:endnote>
  <w:endnote w:type="continuationSeparator" w:id="0">
    <w:p w14:paraId="0C88C012" w14:textId="77777777" w:rsidR="00C66F47" w:rsidRDefault="00C66F47" w:rsidP="002804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7F54" w14:textId="77777777" w:rsidR="00C66F47" w:rsidRDefault="00C66F47" w:rsidP="0028049F">
      <w:pPr>
        <w:rPr>
          <w:rFonts w:hint="eastAsia"/>
        </w:rPr>
      </w:pPr>
      <w:r>
        <w:separator/>
      </w:r>
    </w:p>
  </w:footnote>
  <w:footnote w:type="continuationSeparator" w:id="0">
    <w:p w14:paraId="58DCE0E7" w14:textId="77777777" w:rsidR="00C66F47" w:rsidRDefault="00C66F47" w:rsidP="002804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4E"/>
    <w:rsid w:val="002200E7"/>
    <w:rsid w:val="002502C0"/>
    <w:rsid w:val="0028049F"/>
    <w:rsid w:val="002929A9"/>
    <w:rsid w:val="00306D1F"/>
    <w:rsid w:val="004C695E"/>
    <w:rsid w:val="005E1A2F"/>
    <w:rsid w:val="00651BCD"/>
    <w:rsid w:val="006624F9"/>
    <w:rsid w:val="007A56BF"/>
    <w:rsid w:val="00853CB0"/>
    <w:rsid w:val="008644C4"/>
    <w:rsid w:val="008740DC"/>
    <w:rsid w:val="008D0A48"/>
    <w:rsid w:val="00A378E0"/>
    <w:rsid w:val="00B0192A"/>
    <w:rsid w:val="00B023ED"/>
    <w:rsid w:val="00C66F47"/>
    <w:rsid w:val="00E20F4E"/>
    <w:rsid w:val="00E90E0B"/>
    <w:rsid w:val="00EA4682"/>
    <w:rsid w:val="00F7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0A73C3"/>
  <w14:defaultImageDpi w14:val="32767"/>
  <w15:chartTrackingRefBased/>
  <w15:docId w15:val="{FA504405-2CF1-4F78-83F7-E73C9F19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49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F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F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F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F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F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F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F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F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F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0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0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0F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0F4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0F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0F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0F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0F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0F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0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0F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0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0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0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0F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0F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0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0F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0F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04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049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0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0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 江</dc:creator>
  <cp:keywords/>
  <dc:description/>
  <cp:lastModifiedBy>小柳 江</cp:lastModifiedBy>
  <cp:revision>9</cp:revision>
  <dcterms:created xsi:type="dcterms:W3CDTF">2026-01-25T12:37:00Z</dcterms:created>
  <dcterms:modified xsi:type="dcterms:W3CDTF">2026-03-06T12:05:00Z</dcterms:modified>
</cp:coreProperties>
</file>