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CD25">
      <w:r>
        <w:t>Supplementary</w:t>
      </w:r>
      <w:r>
        <w:rPr>
          <w:rFonts w:hint="default"/>
          <w:lang w:val="en-US"/>
        </w:rPr>
        <w:t xml:space="preserve"> </w:t>
      </w:r>
      <w:r>
        <w:t>Tab</w:t>
      </w:r>
      <w:r>
        <w:rPr>
          <w:rFonts w:hint="default"/>
          <w:lang w:val="en-US"/>
        </w:rPr>
        <w:t>.</w:t>
      </w:r>
      <w:r>
        <w:t xml:space="preserve"> </w:t>
      </w:r>
      <w:r>
        <w:rPr>
          <w:rFonts w:hint="eastAsia"/>
        </w:rPr>
        <w:t>1</w:t>
      </w:r>
      <w:r>
        <w:t xml:space="preserve"> C</w:t>
      </w:r>
      <w:r>
        <w:rPr>
          <w:rFonts w:hint="eastAsia"/>
        </w:rPr>
        <w:t xml:space="preserve">haracteristics of </w:t>
      </w:r>
      <w:r>
        <w:rPr>
          <w:rFonts w:hint="eastAsia"/>
          <w:lang w:val="en-US" w:eastAsia="zh-CN"/>
        </w:rPr>
        <w:t>seventeen</w:t>
      </w:r>
      <w:r>
        <w:rPr>
          <w:rFonts w:hint="eastAsia"/>
        </w:rPr>
        <w:t xml:space="preserve"> adult patients who</w:t>
      </w:r>
      <w:r>
        <w:t xml:space="preserve"> underwent modified S-S bypass</w:t>
      </w:r>
      <w:r>
        <w:rPr>
          <w:rFonts w:hint="eastAsia"/>
        </w:rPr>
        <w:t>.</w:t>
      </w:r>
      <w:bookmarkStart w:id="5" w:name="_GoBack"/>
      <w:bookmarkEnd w:id="5"/>
    </w:p>
    <w:tbl>
      <w:tblPr>
        <w:tblStyle w:val="2"/>
        <w:tblW w:w="4812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17"/>
        <w:gridCol w:w="437"/>
        <w:gridCol w:w="994"/>
        <w:gridCol w:w="3259"/>
        <w:gridCol w:w="706"/>
        <w:gridCol w:w="1989"/>
        <w:gridCol w:w="783"/>
        <w:gridCol w:w="845"/>
        <w:gridCol w:w="850"/>
        <w:gridCol w:w="900"/>
        <w:gridCol w:w="1564"/>
      </w:tblGrid>
      <w:tr w14:paraId="2E035E7A">
        <w:trPr>
          <w:trHeight w:val="234" w:hRule="atLeast"/>
          <w:jc w:val="center"/>
        </w:trPr>
        <w:tc>
          <w:tcPr>
            <w:tcW w:w="256" w:type="pct"/>
            <w:tcBorders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4E0858C7">
            <w:r>
              <w:t>Patient</w:t>
            </w:r>
          </w:p>
        </w:tc>
        <w:tc>
          <w:tcPr>
            <w:tcW w:w="226" w:type="pct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124C5F19">
            <w:r>
              <w:t>Age (yrs)</w:t>
            </w:r>
          </w:p>
        </w:tc>
        <w:tc>
          <w:tcPr>
            <w:tcW w:w="160" w:type="pct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3293FAA4">
            <w:r>
              <w:t>G</w:t>
            </w:r>
            <w:r>
              <w:rPr>
                <w:rFonts w:hint="eastAsia"/>
              </w:rPr>
              <w:t>en</w:t>
            </w:r>
            <w:r>
              <w:t>der</w:t>
            </w:r>
          </w:p>
        </w:tc>
        <w:tc>
          <w:tcPr>
            <w:tcW w:w="364" w:type="pct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2F1A2F72">
            <w:r>
              <w:t>Onset to S-S pass</w:t>
            </w:r>
            <w:r>
              <w:rPr>
                <w:rFonts w:hint="eastAsia"/>
              </w:rPr>
              <w:t>(</w:t>
            </w:r>
            <w:r>
              <w:t>mos)</w:t>
            </w:r>
          </w:p>
        </w:tc>
        <w:tc>
          <w:tcPr>
            <w:tcW w:w="1194" w:type="pct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544CC948">
            <w:r>
              <w:t>Main complaint</w:t>
            </w:r>
          </w:p>
        </w:tc>
        <w:tc>
          <w:tcPr>
            <w:tcW w:w="258" w:type="pct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3C6F861C">
            <w:r>
              <w:t>Frankle Grade</w:t>
            </w:r>
          </w:p>
        </w:tc>
        <w:tc>
          <w:tcPr>
            <w:tcW w:w="728" w:type="pct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34953C07">
            <w:r>
              <w:t>Previous surgery</w:t>
            </w:r>
          </w:p>
        </w:tc>
        <w:tc>
          <w:tcPr>
            <w:tcW w:w="286" w:type="pct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44EE6F3F">
            <w:r>
              <w:t>Preoperative Syrin</w:t>
            </w:r>
            <w:r>
              <w:rPr>
                <w:rFonts w:hint="eastAsia"/>
              </w:rPr>
              <w:t>x</w:t>
            </w:r>
          </w:p>
        </w:tc>
        <w:tc>
          <w:tcPr>
            <w:tcW w:w="309" w:type="pct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56834233">
            <w:r>
              <w:t>Obstructed levels</w:t>
            </w:r>
          </w:p>
        </w:tc>
        <w:tc>
          <w:tcPr>
            <w:tcW w:w="311" w:type="pct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7CEC3629">
            <w:r>
              <w:t>Surgical treatment</w:t>
            </w:r>
          </w:p>
        </w:tc>
        <w:tc>
          <w:tcPr>
            <w:tcW w:w="329" w:type="pct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44CAD295">
            <w:r>
              <w:t>Follow-up</w:t>
            </w:r>
          </w:p>
          <w:p w14:paraId="6A3BE7D5">
            <w:r>
              <w:t>(</w:t>
            </w:r>
            <w:r>
              <w:rPr>
                <w:rFonts w:hint="eastAsia"/>
              </w:rPr>
              <w:t>mo</w:t>
            </w:r>
            <w:r>
              <w:t>s)</w:t>
            </w:r>
          </w:p>
        </w:tc>
        <w:tc>
          <w:tcPr>
            <w:tcW w:w="573" w:type="pct"/>
            <w:tcBorders>
              <w:left w:val="nil"/>
              <w:bottom w:val="single" w:color="auto" w:sz="12" w:space="0"/>
            </w:tcBorders>
            <w:shd w:val="clear" w:color="auto" w:fill="FFFFFF"/>
            <w:noWrap/>
            <w:vAlign w:val="center"/>
          </w:tcPr>
          <w:p w14:paraId="0DE29C59">
            <w:r>
              <w:t>Symptom evolution</w:t>
            </w:r>
          </w:p>
        </w:tc>
      </w:tr>
      <w:tr w14:paraId="243500AB">
        <w:trPr>
          <w:trHeight w:val="262" w:hRule="atLeast"/>
          <w:jc w:val="center"/>
        </w:trPr>
        <w:tc>
          <w:tcPr>
            <w:tcW w:w="256" w:type="pct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3138F">
            <w:bookmarkStart w:id="0" w:name="OLE_LINK5" w:colFirst="7" w:colLast="7"/>
            <w:bookmarkStart w:id="1" w:name="OLE_LINK1" w:colFirst="4" w:colLast="4"/>
            <w:bookmarkStart w:id="2" w:name="OLE_LINK3" w:colFirst="5" w:colLast="5"/>
            <w:bookmarkStart w:id="3" w:name="OLE_LINK6" w:colFirst="12" w:colLast="12"/>
            <w:bookmarkStart w:id="4" w:name="OLE_LINK2" w:colFirst="6" w:colLast="6"/>
            <w:r>
              <w:t>1</w:t>
            </w:r>
          </w:p>
        </w:tc>
        <w:tc>
          <w:tcPr>
            <w:tcW w:w="2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46978">
            <w:pPr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39</w:t>
            </w:r>
          </w:p>
        </w:tc>
        <w:tc>
          <w:tcPr>
            <w:tcW w:w="1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9CAD8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M</w:t>
            </w:r>
          </w:p>
        </w:tc>
        <w:tc>
          <w:tcPr>
            <w:tcW w:w="36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9E978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36</w:t>
            </w:r>
          </w:p>
        </w:tc>
        <w:tc>
          <w:tcPr>
            <w:tcW w:w="119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C6956">
            <w:r>
              <w:rPr>
                <w:lang w:val="en-US" w:eastAsia="zh-CN"/>
              </w:rPr>
              <w:t>Right lower limb weakness with right-sided numbness</w:t>
            </w:r>
          </w:p>
        </w:tc>
        <w:tc>
          <w:tcPr>
            <w:tcW w:w="258" w:type="pct"/>
            <w:tcBorders>
              <w:left w:val="nil"/>
              <w:bottom w:val="nil"/>
              <w:right w:val="nil"/>
            </w:tcBorders>
            <w:vAlign w:val="center"/>
          </w:tcPr>
          <w:p w14:paraId="52141203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72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F2FD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Lumbar spine trauma surgery, 16 years ago </w:t>
            </w:r>
          </w:p>
        </w:tc>
        <w:tc>
          <w:tcPr>
            <w:tcW w:w="28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FCC62">
            <w:r>
              <w:rPr>
                <w:rFonts w:hint="eastAsia"/>
                <w:lang w:val="en-US" w:eastAsia="zh-CN"/>
              </w:rPr>
              <w:t>C1-T12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05A24">
            <w:r>
              <w:rPr>
                <w:rFonts w:hint="eastAsia"/>
                <w:lang w:val="en-US" w:eastAsia="zh-CN"/>
              </w:rPr>
              <w:t>L1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00F9E">
            <w:r>
              <w:rPr>
                <w:rFonts w:hint="eastAsia"/>
                <w:lang w:val="en-US" w:eastAsia="zh-CN"/>
              </w:rPr>
              <w:t>T11、L2</w:t>
            </w:r>
          </w:p>
        </w:tc>
        <w:tc>
          <w:tcPr>
            <w:tcW w:w="32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8907F"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73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0D93F84A">
            <w:r>
              <w:t>Improvement</w:t>
            </w:r>
          </w:p>
        </w:tc>
      </w:tr>
      <w:tr w14:paraId="3BD6C3D0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15B02">
            <w: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3A27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B093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591BA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72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065E2">
            <w:r>
              <w:rPr>
                <w:lang w:val="en-US" w:eastAsia="zh-CN"/>
              </w:rPr>
              <w:t>Right-sided numbness and motor impairment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3ABC3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F650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Lumbar spine fracture surgery, 30 years ago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6CFD2">
            <w:r>
              <w:rPr>
                <w:rFonts w:hint="eastAsia"/>
                <w:lang w:val="en-US" w:eastAsia="zh-CN"/>
              </w:rPr>
              <w:t>C1-T12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5260F">
            <w:r>
              <w:rPr>
                <w:rFonts w:hint="eastAsia"/>
                <w:lang w:val="en-US" w:eastAsia="zh-CN"/>
              </w:rPr>
              <w:t>T12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6EBD0">
            <w:r>
              <w:rPr>
                <w:rFonts w:hint="eastAsia"/>
                <w:lang w:val="en-US" w:eastAsia="zh-CN"/>
              </w:rPr>
              <w:t>T10、T12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FB726"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DEB763A">
            <w:r>
              <w:t>Improvement</w:t>
            </w:r>
          </w:p>
        </w:tc>
      </w:tr>
      <w:tr w14:paraId="17587FA2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1286">
            <w:r>
              <w:rPr>
                <w:rFonts w:hint="eastAsia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15F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0B8D2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179B9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96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F83C">
            <w:r>
              <w:rPr>
                <w:lang w:val="en-US" w:eastAsia="zh-CN"/>
              </w:rPr>
              <w:t>Decreased sensation in right upper limb, shoulder, chest, and neck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E3ADD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E32E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Thoracic spine surgery, 10 years ago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C1207">
            <w:r>
              <w:rPr>
                <w:rFonts w:hint="eastAsia"/>
                <w:lang w:val="en-US" w:eastAsia="zh-CN"/>
              </w:rPr>
              <w:t>C1-T10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6223D">
            <w:r>
              <w:rPr>
                <w:rFonts w:hint="eastAsia"/>
                <w:lang w:val="en-US" w:eastAsia="zh-CN"/>
              </w:rPr>
              <w:t>T7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6A9AE">
            <w:r>
              <w:rPr>
                <w:rFonts w:hint="eastAsia"/>
                <w:lang w:val="en-US" w:eastAsia="zh-CN"/>
              </w:rPr>
              <w:t>T4、T9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AD6C"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4D79AF9">
            <w:r>
              <w:t>Improvement</w:t>
            </w:r>
          </w:p>
        </w:tc>
      </w:tr>
      <w:tr w14:paraId="73A4FDFF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8F945">
            <w:r>
              <w:rPr>
                <w:rFonts w:hint="eastAsia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B727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7A000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BFD9E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3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8E3D7">
            <w:r>
              <w:rPr>
                <w:lang w:val="en-US" w:eastAsia="zh-CN"/>
              </w:rPr>
              <w:t>Right neck/shoulder pain/discomfort, decreased pain/temp sensation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7BA76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17ED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Lumbar spine fracture surgery, 20 years ago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0B661">
            <w:r>
              <w:rPr>
                <w:rFonts w:hint="eastAsia"/>
                <w:lang w:val="en-US" w:eastAsia="zh-CN"/>
              </w:rPr>
              <w:t>C1-T11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27FAF">
            <w:r>
              <w:rPr>
                <w:rFonts w:hint="eastAsia"/>
                <w:lang w:val="en-US" w:eastAsia="zh-CN"/>
              </w:rPr>
              <w:t>L1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E2E21">
            <w:r>
              <w:rPr>
                <w:rFonts w:hint="eastAsia"/>
                <w:lang w:val="en-US" w:eastAsia="zh-CN"/>
              </w:rPr>
              <w:t>T11、L2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57207"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E715182">
            <w:r>
              <w:t>Improvement</w:t>
            </w:r>
          </w:p>
        </w:tc>
      </w:tr>
      <w:tr w14:paraId="300974D8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E55EA">
            <w:r>
              <w:rPr>
                <w:rFonts w:hint="eastAsia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2392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DE6E2">
            <w:pP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36559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168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D32A4">
            <w:r>
              <w:rPr>
                <w:lang w:val="en-US" w:eastAsia="zh-CN"/>
              </w:rPr>
              <w:t>Bilateral lower limb weakness, neck discomfort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EE81D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97C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Thoracic decompression, 14 years ago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841EE">
            <w:r>
              <w:rPr>
                <w:rFonts w:hint="eastAsia"/>
                <w:lang w:val="en-US" w:eastAsia="zh-CN"/>
              </w:rPr>
              <w:t>T3-T6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146A9">
            <w:r>
              <w:rPr>
                <w:rFonts w:hint="eastAsia"/>
                <w:lang w:val="en-US" w:eastAsia="zh-CN"/>
              </w:rPr>
              <w:t>T5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F4B65">
            <w:r>
              <w:rPr>
                <w:rFonts w:hint="eastAsia"/>
                <w:lang w:val="en-US" w:eastAsia="zh-CN"/>
              </w:rPr>
              <w:t>T4、T6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C4AB"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9AA0160">
            <w:r>
              <w:t>Stable</w:t>
            </w:r>
          </w:p>
        </w:tc>
      </w:tr>
      <w:tr w14:paraId="22B979E4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1EB83">
            <w: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F8C5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B7FE2">
            <w:r>
              <w:t>F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3541E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7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3818">
            <w:r>
              <w:rPr>
                <w:lang w:val="en-US" w:eastAsia="zh-CN"/>
              </w:rPr>
              <w:t>Bilateral lower limb weakness, walking difficulty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E4F64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727C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Posterior fossa lesion resection, 8 months ago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B0A40">
            <w:r>
              <w:rPr>
                <w:rFonts w:hint="eastAsia"/>
                <w:lang w:val="en-US" w:eastAsia="zh-CN"/>
              </w:rPr>
              <w:t>C7-T12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E1F8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T5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43B5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T2、T6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AA97"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210FB68">
            <w:r>
              <w:t>Improvement</w:t>
            </w:r>
          </w:p>
        </w:tc>
      </w:tr>
      <w:tr w14:paraId="743ED6A5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B4531">
            <w:r>
              <w:t>7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8B44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DB9AC">
            <w:r>
              <w:t>F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23F09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24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54388">
            <w:r>
              <w:rPr>
                <w:lang w:val="en-US" w:eastAsia="zh-CN"/>
              </w:rPr>
              <w:t>Bilateral lower limb numbness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6F1D6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579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Thoracic surgery, 1 year after initial procedure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3205E">
            <w:r>
              <w:rPr>
                <w:rFonts w:hint="eastAsia"/>
                <w:lang w:val="en-US" w:eastAsia="zh-CN"/>
              </w:rPr>
              <w:t>C1-T2、T12-L1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BCA7">
            <w:r>
              <w:rPr>
                <w:rFonts w:hint="eastAsia"/>
                <w:lang w:val="en-US" w:eastAsia="zh-CN"/>
              </w:rPr>
              <w:t>T1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3E96B">
            <w:r>
              <w:rPr>
                <w:rFonts w:hint="eastAsia"/>
                <w:lang w:val="en-US" w:eastAsia="zh-CN"/>
              </w:rPr>
              <w:t>C5、T2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D15F3"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758F367">
            <w:r>
              <w:t>Improvement</w:t>
            </w:r>
          </w:p>
        </w:tc>
      </w:tr>
      <w:tr w14:paraId="11703FAB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0BF3E">
            <w:r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59E7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46374">
            <w:r>
              <w:rPr>
                <w:rFonts w:hint="eastAsia" w:eastAsia="宋体"/>
                <w:kern w:val="0"/>
                <w:lang w:val="en-US" w:eastAsia="zh-CN"/>
              </w:rPr>
              <w:t>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0D913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48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EB475">
            <w:r>
              <w:rPr>
                <w:lang w:val="en-US" w:eastAsia="zh-CN"/>
              </w:rPr>
              <w:t>Right upper limb numbness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CE114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4B4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Lumbar spine trauma surgery, 19 years ago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4CB35">
            <w:r>
              <w:rPr>
                <w:rFonts w:hint="eastAsia"/>
                <w:lang w:val="en-US" w:eastAsia="zh-CN"/>
              </w:rPr>
              <w:t>T6-T11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3E5D1">
            <w:r>
              <w:rPr>
                <w:rFonts w:hint="eastAsia"/>
                <w:lang w:val="en-US" w:eastAsia="zh-CN"/>
              </w:rPr>
              <w:t>T12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B342C">
            <w:r>
              <w:rPr>
                <w:rFonts w:hint="eastAsia"/>
                <w:lang w:val="en-US" w:eastAsia="zh-CN"/>
              </w:rPr>
              <w:t>T10、L2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363B4"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C7C9337">
            <w:r>
              <w:t>Improvement</w:t>
            </w:r>
          </w:p>
        </w:tc>
      </w:tr>
      <w:tr w14:paraId="648E6AF9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71E4">
            <w:r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92AE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7A802">
            <w:r>
              <w:rPr>
                <w:rFonts w:hint="eastAsia" w:eastAsia="宋体"/>
                <w:kern w:val="0"/>
                <w:lang w:val="en-US" w:eastAsia="zh-CN"/>
              </w:rPr>
              <w:t>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7C07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168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0B8B6">
            <w:r>
              <w:rPr>
                <w:lang w:val="en-US" w:eastAsia="zh-CN"/>
              </w:rPr>
              <w:t>Bilateral lower limb weakness, with left upper limb pain and numbness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AEB9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6CB2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Thoracic surgery for tuberculosis, 28 years ago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A79AA">
            <w:r>
              <w:rPr>
                <w:rFonts w:hint="eastAsia"/>
                <w:lang w:val="en-US" w:eastAsia="zh-CN"/>
              </w:rPr>
              <w:t>C2-T1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C9422">
            <w:r>
              <w:rPr>
                <w:rFonts w:hint="eastAsia"/>
                <w:lang w:val="en-US" w:eastAsia="zh-CN"/>
              </w:rPr>
              <w:t>T9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84FA3">
            <w:r>
              <w:rPr>
                <w:rFonts w:hint="eastAsia"/>
                <w:lang w:val="en-US" w:eastAsia="zh-CN"/>
              </w:rPr>
              <w:t>T4、T10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4ED92"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9D93556">
            <w:r>
              <w:t>Improvement</w:t>
            </w:r>
          </w:p>
        </w:tc>
      </w:tr>
      <w:tr w14:paraId="3170DFBC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21A17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671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BE94D">
            <w:r>
              <w:rPr>
                <w:rFonts w:hint="eastAsia" w:eastAsia="宋体"/>
                <w:kern w:val="0"/>
                <w:lang w:val="en-US" w:eastAsia="zh-CN"/>
              </w:rPr>
              <w:t>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80F97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120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49E50">
            <w:r>
              <w:rPr>
                <w:rFonts w:hint="eastAsia"/>
                <w:lang w:val="en-US" w:eastAsia="zh-CN"/>
              </w:rPr>
              <w:t>L</w:t>
            </w:r>
            <w:r>
              <w:rPr>
                <w:lang w:val="en-US" w:eastAsia="zh-CN"/>
              </w:rPr>
              <w:t xml:space="preserve">oss of pain/temp sensation </w:t>
            </w: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the right upper limb, with bilateral lower limb </w:t>
            </w:r>
            <w:r>
              <w:rPr>
                <w:rFonts w:hint="eastAsia"/>
                <w:lang w:val="en-US" w:eastAsia="zh-CN"/>
              </w:rPr>
              <w:t>pain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BF564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0B9C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Thoracolumbar corrective fusion with internal fixation, 3 years ago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F6D25">
            <w:r>
              <w:rPr>
                <w:rFonts w:hint="eastAsia"/>
                <w:lang w:val="en-US" w:eastAsia="zh-CN"/>
              </w:rPr>
              <w:t>C1-L1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87424">
            <w:r>
              <w:rPr>
                <w:rFonts w:hint="eastAsia"/>
                <w:lang w:val="en-US" w:eastAsia="zh-CN"/>
              </w:rPr>
              <w:t>L1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DACD">
            <w:r>
              <w:rPr>
                <w:rFonts w:hint="eastAsia"/>
                <w:lang w:val="en-US" w:eastAsia="zh-CN"/>
              </w:rPr>
              <w:t>T11、L2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8C59F"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A07A539">
            <w:r>
              <w:t>Improvement</w:t>
            </w:r>
          </w:p>
        </w:tc>
      </w:tr>
      <w:tr w14:paraId="224B8BD9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5A2C4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D519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5EB84">
            <w:r>
              <w:rPr>
                <w:rFonts w:hint="eastAsia"/>
              </w:rPr>
              <w:t>F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A4E6A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96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6F9DB">
            <w:r>
              <w:rPr>
                <w:lang w:val="en-US" w:eastAsia="zh-CN"/>
              </w:rPr>
              <w:t>Bilateral lower limb weakness, walking difficulty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84193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D15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Intramedullary lesion resection, 32 years ago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6689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T6-T8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90281">
            <w:r>
              <w:rPr>
                <w:rFonts w:hint="eastAsia"/>
                <w:lang w:val="en-US" w:eastAsia="zh-CN"/>
              </w:rPr>
              <w:t>T11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17332">
            <w:r>
              <w:rPr>
                <w:rFonts w:hint="eastAsia"/>
                <w:lang w:val="en-US" w:eastAsia="zh-CN"/>
              </w:rPr>
              <w:t>T3、T10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279B2"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3521493">
            <w:r>
              <w:t>Stable</w:t>
            </w:r>
          </w:p>
        </w:tc>
      </w:tr>
      <w:tr w14:paraId="0A31927B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7F0B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7B03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867ED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DE851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96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AD104">
            <w:r>
              <w:rPr>
                <w:lang w:val="en-US" w:eastAsia="zh-CN"/>
              </w:rPr>
              <w:t>High bilateral lower limb muscle tone, worsening with poor urinary control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B207D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CC79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Resection of intraspinal schwannoma, 8 years ago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466FB">
            <w:r>
              <w:rPr>
                <w:rFonts w:hint="eastAsia"/>
                <w:lang w:val="en-US" w:eastAsia="zh-CN"/>
              </w:rPr>
              <w:t>C7-T11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2F5C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T10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AF08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T5、T11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85568"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380E5AF">
            <w:r>
              <w:t>Improvement</w:t>
            </w:r>
          </w:p>
        </w:tc>
      </w:tr>
      <w:tr w14:paraId="41DA4061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E62E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872C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7D25">
            <w:pP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1ECCD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60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1B6E4">
            <w:r>
              <w:rPr>
                <w:rFonts w:hint="eastAsia"/>
                <w:lang w:val="en-US" w:eastAsia="zh-CN"/>
              </w:rPr>
              <w:t xml:space="preserve">Lower back pain accompanied by left lower limb pain and weakness, </w:t>
            </w:r>
            <w:r>
              <w:rPr>
                <w:lang w:val="en-US" w:eastAsia="zh-CN"/>
              </w:rPr>
              <w:t>walking difficulty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90D74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8F6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Thoracolumbar surgery, 21 years ago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4012">
            <w:r>
              <w:rPr>
                <w:rFonts w:hint="eastAsia"/>
                <w:lang w:val="en-US" w:eastAsia="zh-CN"/>
              </w:rPr>
              <w:t>C1-T12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2EE2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D7E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T10、L2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1D3F5"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974A15C">
            <w:r>
              <w:t>Improvement</w:t>
            </w:r>
          </w:p>
        </w:tc>
      </w:tr>
      <w:tr w14:paraId="1F23E880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E383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3C7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60C08">
            <w:pP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DC9DB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12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63589">
            <w:r>
              <w:rPr>
                <w:rFonts w:hint="eastAsia"/>
                <w:lang w:val="en-US" w:eastAsia="zh-CN"/>
              </w:rPr>
              <w:t xml:space="preserve">Lower back pain, numbness in calves and feet, </w:t>
            </w:r>
            <w:r>
              <w:rPr>
                <w:lang w:val="en-US" w:eastAsia="zh-CN"/>
              </w:rPr>
              <w:t>walking difficulty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97F62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AD74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Ventriculoperitoneal shunt placement for hydrocephalus, 21 years ago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9D240">
            <w:r>
              <w:rPr>
                <w:rFonts w:hint="eastAsia"/>
                <w:lang w:val="en-US" w:eastAsia="zh-CN"/>
              </w:rPr>
              <w:t>C1-T2、T8-T11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DC10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T9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9432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T6、T12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A10A"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ED59599">
            <w:r>
              <w:t>Improvement</w:t>
            </w:r>
          </w:p>
        </w:tc>
      </w:tr>
      <w:tr w14:paraId="1DDD5ADA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E817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51C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C8A5E">
            <w:pPr>
              <w:rPr>
                <w:rFonts w:hint="eastAsia"/>
              </w:rPr>
            </w:pPr>
            <w:r>
              <w:rPr>
                <w:rFonts w:hint="eastAsia"/>
              </w:rPr>
              <w:t>F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DF5C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12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FC61">
            <w:r>
              <w:rPr>
                <w:lang w:val="en-US" w:eastAsia="zh-CN"/>
              </w:rPr>
              <w:t>Low back pain, bilateral lower limb numbness and weakness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01D5F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B065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Cervical spine surgery, 1 year ago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BF51C">
            <w:r>
              <w:rPr>
                <w:rFonts w:hint="eastAsia"/>
                <w:lang w:val="en-US" w:eastAsia="zh-CN"/>
              </w:rPr>
              <w:t>T5-T12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9096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L1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90D3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T10、L2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0CCBF"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398686D">
            <w:r>
              <w:t>Improvement</w:t>
            </w:r>
          </w:p>
        </w:tc>
      </w:tr>
      <w:tr w14:paraId="093D9BBF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03EE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4AC3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75959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M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482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14</w:t>
            </w: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384A5">
            <w:r>
              <w:rPr>
                <w:rFonts w:hint="eastAsia"/>
                <w:lang w:val="en-US" w:eastAsia="zh-CN"/>
              </w:rPr>
              <w:t>Chest, back, and right shoulder pain accompanied by upper right limb pain and decreased temperature perception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DE8E6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F24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Lumbar decompression, 16 years ago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61250">
            <w:r>
              <w:rPr>
                <w:rFonts w:hint="eastAsia"/>
                <w:lang w:val="en-US" w:eastAsia="zh-CN"/>
              </w:rPr>
              <w:t>C3-T6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74B1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T3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FD31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C6、T3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839F6"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0683D7E">
            <w:r>
              <w:t>Improvement</w:t>
            </w:r>
          </w:p>
        </w:tc>
      </w:tr>
      <w:tr w14:paraId="21314BC9">
        <w:trPr>
          <w:trHeight w:val="270" w:hRule="atLeast"/>
          <w:jc w:val="center"/>
        </w:trPr>
        <w:tc>
          <w:tcPr>
            <w:tcW w:w="256" w:type="pc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45FB4CA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7EE29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A1E6C4">
            <w:pP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M</w:t>
            </w:r>
          </w:p>
        </w:tc>
        <w:tc>
          <w:tcPr>
            <w:tcW w:w="3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6AB88C"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96</w:t>
            </w:r>
          </w:p>
        </w:tc>
        <w:tc>
          <w:tcPr>
            <w:tcW w:w="11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FE64D1A">
            <w:r>
              <w:rPr>
                <w:lang w:val="en-US" w:eastAsia="zh-CN"/>
              </w:rPr>
              <w:t>Decreased pain/temp sensation right hand, right hand motor impairment</w:t>
            </w:r>
          </w:p>
        </w:tc>
        <w:tc>
          <w:tcPr>
            <w:tcW w:w="258" w:type="pct"/>
            <w:tcBorders>
              <w:top w:val="nil"/>
              <w:left w:val="nil"/>
              <w:right w:val="nil"/>
            </w:tcBorders>
            <w:vAlign w:val="center"/>
          </w:tcPr>
          <w:p w14:paraId="1D7A6AA9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7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28761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Lumbar spine surgery, 8 years ago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97A375">
            <w:r>
              <w:rPr>
                <w:rFonts w:hint="eastAsia"/>
                <w:lang w:val="en-US" w:eastAsia="zh-CN"/>
              </w:rPr>
              <w:t>C1-T12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0D911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T11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8AC23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T11、L4</w:t>
            </w:r>
          </w:p>
        </w:tc>
        <w:tc>
          <w:tcPr>
            <w:tcW w:w="3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984258"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573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FF5DD1C">
            <w:r>
              <w:t>Improvement</w:t>
            </w:r>
          </w:p>
        </w:tc>
      </w:tr>
      <w:bookmarkEnd w:id="0"/>
      <w:bookmarkEnd w:id="1"/>
      <w:bookmarkEnd w:id="2"/>
      <w:bookmarkEnd w:id="3"/>
      <w:bookmarkEnd w:id="4"/>
    </w:tbl>
    <w:p w14:paraId="255B77ED">
      <w:r>
        <w:t>*yrs, years; mos, months.</w:t>
      </w:r>
    </w:p>
    <w:p w14:paraId="558D88B6"/>
    <w:p w14:paraId="5CA728CF"/>
    <w:p w14:paraId="709200FD"/>
    <w:p w14:paraId="6F315E71"/>
    <w:p w14:paraId="3DDD41BE"/>
    <w:p w14:paraId="48E57BD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dvTT2acb703b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HelveticaNeueLTStd-Lt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27F26B2"/>
    <w:rsid w:val="000068A0"/>
    <w:rsid w:val="00006A1D"/>
    <w:rsid w:val="00037257"/>
    <w:rsid w:val="00085504"/>
    <w:rsid w:val="0009346A"/>
    <w:rsid w:val="000D6659"/>
    <w:rsid w:val="000E173B"/>
    <w:rsid w:val="000F0A79"/>
    <w:rsid w:val="00160605"/>
    <w:rsid w:val="00172963"/>
    <w:rsid w:val="00172F20"/>
    <w:rsid w:val="001F30E6"/>
    <w:rsid w:val="001F5D5E"/>
    <w:rsid w:val="00203DCD"/>
    <w:rsid w:val="00231282"/>
    <w:rsid w:val="0023178A"/>
    <w:rsid w:val="00266424"/>
    <w:rsid w:val="002A63CD"/>
    <w:rsid w:val="002F4000"/>
    <w:rsid w:val="002F4334"/>
    <w:rsid w:val="00337893"/>
    <w:rsid w:val="003919A1"/>
    <w:rsid w:val="003B1456"/>
    <w:rsid w:val="003B4B42"/>
    <w:rsid w:val="0041512A"/>
    <w:rsid w:val="00461861"/>
    <w:rsid w:val="00481569"/>
    <w:rsid w:val="004B72AA"/>
    <w:rsid w:val="004D5C4B"/>
    <w:rsid w:val="004E42E4"/>
    <w:rsid w:val="005058EB"/>
    <w:rsid w:val="005731C3"/>
    <w:rsid w:val="00597424"/>
    <w:rsid w:val="005A45E6"/>
    <w:rsid w:val="005A55B4"/>
    <w:rsid w:val="005D5C9D"/>
    <w:rsid w:val="005D78BB"/>
    <w:rsid w:val="005F51A1"/>
    <w:rsid w:val="00606488"/>
    <w:rsid w:val="00607D1D"/>
    <w:rsid w:val="0063702E"/>
    <w:rsid w:val="00655AFD"/>
    <w:rsid w:val="00672081"/>
    <w:rsid w:val="006A7F72"/>
    <w:rsid w:val="006B384C"/>
    <w:rsid w:val="006B49C8"/>
    <w:rsid w:val="006C2ACD"/>
    <w:rsid w:val="006C3C15"/>
    <w:rsid w:val="006C3F48"/>
    <w:rsid w:val="00733B34"/>
    <w:rsid w:val="007524AB"/>
    <w:rsid w:val="00783BFA"/>
    <w:rsid w:val="007A3FDF"/>
    <w:rsid w:val="007F75ED"/>
    <w:rsid w:val="0080245E"/>
    <w:rsid w:val="00803FE6"/>
    <w:rsid w:val="008045BA"/>
    <w:rsid w:val="008148BB"/>
    <w:rsid w:val="00824FF9"/>
    <w:rsid w:val="008250AA"/>
    <w:rsid w:val="00871114"/>
    <w:rsid w:val="00871B77"/>
    <w:rsid w:val="00890858"/>
    <w:rsid w:val="00892EAD"/>
    <w:rsid w:val="008A52BB"/>
    <w:rsid w:val="008C028A"/>
    <w:rsid w:val="008D196E"/>
    <w:rsid w:val="008F5AC6"/>
    <w:rsid w:val="008F7670"/>
    <w:rsid w:val="00907F0E"/>
    <w:rsid w:val="00940D4A"/>
    <w:rsid w:val="00960FAB"/>
    <w:rsid w:val="00980F2C"/>
    <w:rsid w:val="009B2EBA"/>
    <w:rsid w:val="009C6831"/>
    <w:rsid w:val="009F64E9"/>
    <w:rsid w:val="00A77E3A"/>
    <w:rsid w:val="00A846AA"/>
    <w:rsid w:val="00A9366B"/>
    <w:rsid w:val="00A95514"/>
    <w:rsid w:val="00AC0594"/>
    <w:rsid w:val="00AD7EB7"/>
    <w:rsid w:val="00B0153E"/>
    <w:rsid w:val="00B03DC0"/>
    <w:rsid w:val="00B12374"/>
    <w:rsid w:val="00B16B0A"/>
    <w:rsid w:val="00B529FC"/>
    <w:rsid w:val="00B569F9"/>
    <w:rsid w:val="00B86334"/>
    <w:rsid w:val="00B872AE"/>
    <w:rsid w:val="00B9331B"/>
    <w:rsid w:val="00B9611F"/>
    <w:rsid w:val="00BD1E90"/>
    <w:rsid w:val="00BD4F2C"/>
    <w:rsid w:val="00C64BD0"/>
    <w:rsid w:val="00C87440"/>
    <w:rsid w:val="00CA2933"/>
    <w:rsid w:val="00CC6E2D"/>
    <w:rsid w:val="00D10163"/>
    <w:rsid w:val="00D15B25"/>
    <w:rsid w:val="00D51C1A"/>
    <w:rsid w:val="00D65E27"/>
    <w:rsid w:val="00DD78C3"/>
    <w:rsid w:val="00DF2DC5"/>
    <w:rsid w:val="00E16BCE"/>
    <w:rsid w:val="00E2226F"/>
    <w:rsid w:val="00E2415A"/>
    <w:rsid w:val="00E25896"/>
    <w:rsid w:val="00E442D7"/>
    <w:rsid w:val="00E54726"/>
    <w:rsid w:val="00E70217"/>
    <w:rsid w:val="00EA2C25"/>
    <w:rsid w:val="00F04A0C"/>
    <w:rsid w:val="00F27D7C"/>
    <w:rsid w:val="00F435A9"/>
    <w:rsid w:val="00F70DAE"/>
    <w:rsid w:val="00FB6FE8"/>
    <w:rsid w:val="00FE02B1"/>
    <w:rsid w:val="040B1AFA"/>
    <w:rsid w:val="06231E4A"/>
    <w:rsid w:val="07CF0B5B"/>
    <w:rsid w:val="0CC93D32"/>
    <w:rsid w:val="0D330BC5"/>
    <w:rsid w:val="0DA22354"/>
    <w:rsid w:val="0DC857B1"/>
    <w:rsid w:val="12224473"/>
    <w:rsid w:val="16D03928"/>
    <w:rsid w:val="1CC55317"/>
    <w:rsid w:val="218250DB"/>
    <w:rsid w:val="2510142E"/>
    <w:rsid w:val="28924901"/>
    <w:rsid w:val="30006BD5"/>
    <w:rsid w:val="30B53160"/>
    <w:rsid w:val="30C85008"/>
    <w:rsid w:val="33EB3724"/>
    <w:rsid w:val="3B912D7F"/>
    <w:rsid w:val="3FFFABD8"/>
    <w:rsid w:val="41AA074E"/>
    <w:rsid w:val="427F26B2"/>
    <w:rsid w:val="48EB5E54"/>
    <w:rsid w:val="508A55B1"/>
    <w:rsid w:val="538D10A1"/>
    <w:rsid w:val="55F14746"/>
    <w:rsid w:val="5B044F1C"/>
    <w:rsid w:val="5D2B693D"/>
    <w:rsid w:val="5FFF203C"/>
    <w:rsid w:val="645226DB"/>
    <w:rsid w:val="654C3747"/>
    <w:rsid w:val="661C75BD"/>
    <w:rsid w:val="66811B16"/>
    <w:rsid w:val="67207E4D"/>
    <w:rsid w:val="6B517996"/>
    <w:rsid w:val="6EFF7A7C"/>
    <w:rsid w:val="73C848E1"/>
    <w:rsid w:val="77ADDDDE"/>
    <w:rsid w:val="7B8C3EF5"/>
    <w:rsid w:val="9D578725"/>
    <w:rsid w:val="B1A7AB89"/>
    <w:rsid w:val="DBF13E14"/>
    <w:rsid w:val="E77DE944"/>
    <w:rsid w:val="EC3DBF3A"/>
    <w:rsid w:val="EFF62AEF"/>
    <w:rsid w:val="FFD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extAlignment w:val="center"/>
    </w:pPr>
    <w:rPr>
      <w:rFonts w:ascii="Times New Roman" w:hAnsi="Times New Roman" w:cs="Times New Roman" w:eastAsiaTheme="minorEastAsia"/>
      <w:color w:val="000000" w:themeColor="text1"/>
      <w:kern w:val="2"/>
      <w:sz w:val="16"/>
      <w:szCs w:val="16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51"/>
    <w:basedOn w:val="4"/>
    <w:autoRedefine/>
    <w:qFormat/>
    <w:uiPriority w:val="0"/>
    <w:rPr>
      <w:rFonts w:hint="default" w:ascii="AdvTT2acb703b" w:hAnsi="AdvTT2acb703b" w:eastAsia="AdvTT2acb703b" w:cs="AdvTT2acb703b"/>
      <w:color w:val="131313"/>
      <w:sz w:val="16"/>
      <w:szCs w:val="16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default" w:ascii="HelveticaNeueLTStd-Lt" w:hAnsi="HelveticaNeueLTStd-Lt" w:eastAsia="HelveticaNeueLTStd-Lt" w:cs="HelveticaNeueLTStd-Lt"/>
      <w:color w:val="231F20"/>
      <w:sz w:val="14"/>
      <w:szCs w:val="1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default" w:ascii="AdvTT2acb703b" w:hAnsi="AdvTT2acb703b" w:eastAsia="AdvTT2acb703b" w:cs="AdvTT2acb703b"/>
      <w:color w:val="131313"/>
      <w:sz w:val="16"/>
      <w:szCs w:val="16"/>
      <w:u w:val="none"/>
    </w:rPr>
  </w:style>
  <w:style w:type="character" w:customStyle="1" w:styleId="9">
    <w:name w:val="font1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0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1131</Characters>
  <Lines>9</Lines>
  <Paragraphs>2</Paragraphs>
  <TotalTime>9</TotalTime>
  <ScaleCrop>false</ScaleCrop>
  <LinksUpToDate>false</LinksUpToDate>
  <CharactersWithSpaces>1225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2024-04-15T22:04:00Z</dcterms:created>
  <dc:creator>Timeless·小芸</dc:creator>
  <cp:lastModifiedBy>放开那包盐</cp:lastModifiedBy>
  <dcterms:modified xsi:type="dcterms:W3CDTF">2025-08-29T19:58:20Z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0A109E1A2BE9B6F6DC95B16829377D72_43</vt:lpwstr>
  </property>
  <property fmtid="{D5CDD505-2E9C-101B-9397-08002B2CF9AE}" pid="4" name="KSOTemplateDocerSaveRecord">
    <vt:lpwstr>eyJoZGlkIjoiZDJjN2FjMjljNDFkNGIxNmQ5ZGEzZWYwZDc2YzRmOTAiLCJ1c2VySWQiOiI0MjA0NzM3MTUifQ==</vt:lpwstr>
  </property>
</Properties>
</file>