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1D67A" w14:textId="6045BE53" w:rsidR="00924C35" w:rsidRDefault="0026743A" w:rsidP="00924C35">
      <w:pPr>
        <w:pStyle w:val="1"/>
        <w:spacing w:before="0" w:after="0" w:line="360" w:lineRule="auto"/>
        <w:jc w:val="center"/>
        <w:rPr>
          <w:rFonts w:ascii="Times New Roman" w:hAnsi="Times New Roman" w:cs="Times New Roman"/>
          <w:sz w:val="32"/>
          <w:szCs w:val="28"/>
        </w:rPr>
      </w:pPr>
      <w:bookmarkStart w:id="0" w:name="_GoBack"/>
      <w:bookmarkEnd w:id="0"/>
      <w:r w:rsidRPr="0026743A">
        <w:rPr>
          <w:rFonts w:ascii="Times New Roman" w:hAnsi="Times New Roman" w:cs="Times New Roman"/>
          <w:sz w:val="32"/>
          <w:szCs w:val="28"/>
        </w:rPr>
        <w:t>Mixed-Solvent MD Suite: Modular Tools for Building and Analyzing Mixed-Solvent Molecular Dynamics Systems</w:t>
      </w:r>
    </w:p>
    <w:p w14:paraId="76BDD717" w14:textId="77777777" w:rsidR="00924C35" w:rsidRPr="00227DD6" w:rsidRDefault="00924C35" w:rsidP="00924C35">
      <w:pPr>
        <w:spacing w:line="360" w:lineRule="auto"/>
      </w:pPr>
    </w:p>
    <w:p w14:paraId="6BF18636" w14:textId="77777777" w:rsidR="00924C35" w:rsidRDefault="00924C35" w:rsidP="00924C35">
      <w:pPr>
        <w:spacing w:line="360" w:lineRule="auto"/>
        <w:jc w:val="center"/>
        <w:rPr>
          <w:rFonts w:ascii="Times New Roman" w:hAnsi="Times New Roman" w:cs="Times New Roman"/>
        </w:rPr>
      </w:pPr>
      <w:proofErr w:type="spellStart"/>
      <w:r w:rsidRPr="001A644C">
        <w:rPr>
          <w:rFonts w:ascii="Times New Roman" w:hAnsi="Times New Roman" w:cs="Times New Roman"/>
        </w:rPr>
        <w:t>Q</w:t>
      </w:r>
      <w:r>
        <w:rPr>
          <w:rFonts w:ascii="Times New Roman" w:hAnsi="Times New Roman" w:cs="Times New Roman"/>
        </w:rPr>
        <w:t>iu</w:t>
      </w:r>
      <w:proofErr w:type="spellEnd"/>
      <w:r w:rsidRPr="001A644C">
        <w:rPr>
          <w:rFonts w:ascii="Times New Roman" w:hAnsi="Times New Roman" w:cs="Times New Roman"/>
        </w:rPr>
        <w:t xml:space="preserve"> Yue</w:t>
      </w:r>
      <w:r w:rsidRPr="001A644C">
        <w:rPr>
          <w:rFonts w:ascii="Times New Roman" w:hAnsi="Times New Roman" w:cs="Times New Roman"/>
          <w:vertAlign w:val="superscript"/>
        </w:rPr>
        <w:t xml:space="preserve"> a</w:t>
      </w:r>
      <w:r>
        <w:rPr>
          <w:rFonts w:ascii="Times New Roman" w:hAnsi="Times New Roman" w:cs="Times New Roman"/>
          <w:vertAlign w:val="superscript"/>
        </w:rPr>
        <w:t xml:space="preserve"> #</w:t>
      </w:r>
      <w:r w:rsidRPr="004940E7">
        <w:rPr>
          <w:rFonts w:ascii="Times New Roman" w:hAnsi="Times New Roman" w:cs="Times New Roman"/>
          <w:vertAlign w:val="superscript"/>
        </w:rPr>
        <w:t>*</w:t>
      </w:r>
      <w:r>
        <w:rPr>
          <w:rFonts w:ascii="Times New Roman" w:hAnsi="Times New Roman" w:cs="Times New Roman"/>
        </w:rPr>
        <w:t xml:space="preserve"> </w:t>
      </w:r>
      <w:r w:rsidRPr="003D1467">
        <w:rPr>
          <w:rFonts w:ascii="Times New Roman" w:hAnsi="Times New Roman" w:cs="Times New Roman"/>
        </w:rPr>
        <w:t>Liu Qing</w:t>
      </w:r>
      <w:r w:rsidRPr="003D1467">
        <w:rPr>
          <w:rFonts w:ascii="Times New Roman" w:hAnsi="Times New Roman" w:cs="Times New Roman"/>
          <w:vertAlign w:val="superscript"/>
        </w:rPr>
        <w:t xml:space="preserve"> </w:t>
      </w:r>
      <w:r>
        <w:rPr>
          <w:rFonts w:ascii="Times New Roman" w:hAnsi="Times New Roman" w:cs="Times New Roman"/>
          <w:vertAlign w:val="superscript"/>
        </w:rPr>
        <w:t>b</w:t>
      </w:r>
      <w:r w:rsidRPr="00210D6F">
        <w:rPr>
          <w:rFonts w:ascii="Times New Roman" w:hAnsi="Times New Roman" w:cs="Times New Roman"/>
        </w:rPr>
        <w:t xml:space="preserve"> </w:t>
      </w:r>
      <w:proofErr w:type="spellStart"/>
      <w:r>
        <w:rPr>
          <w:rFonts w:ascii="Times New Roman" w:hAnsi="Times New Roman" w:cs="Times New Roman"/>
        </w:rPr>
        <w:t>Xie</w:t>
      </w:r>
      <w:proofErr w:type="spellEnd"/>
      <w:r>
        <w:rPr>
          <w:rFonts w:ascii="Times New Roman" w:hAnsi="Times New Roman" w:cs="Times New Roman"/>
        </w:rPr>
        <w:t xml:space="preserve"> Jian-Wu</w:t>
      </w:r>
      <w:r w:rsidRPr="003D1467">
        <w:rPr>
          <w:rFonts w:ascii="Times New Roman" w:hAnsi="Times New Roman" w:cs="Times New Roman"/>
          <w:vertAlign w:val="superscript"/>
        </w:rPr>
        <w:t xml:space="preserve"> </w:t>
      </w:r>
      <w:r>
        <w:rPr>
          <w:rFonts w:ascii="Times New Roman" w:hAnsi="Times New Roman" w:cs="Times New Roman"/>
          <w:vertAlign w:val="superscript"/>
        </w:rPr>
        <w:t>a</w:t>
      </w:r>
      <w:r>
        <w:rPr>
          <w:rFonts w:ascii="Times New Roman" w:hAnsi="Times New Roman" w:cs="Times New Roman"/>
        </w:rPr>
        <w:t xml:space="preserve"> </w:t>
      </w:r>
    </w:p>
    <w:p w14:paraId="2BB6C55F" w14:textId="77777777" w:rsidR="00924C35" w:rsidRPr="00227DD6" w:rsidRDefault="00924C35" w:rsidP="00924C35">
      <w:pPr>
        <w:spacing w:line="360" w:lineRule="auto"/>
        <w:jc w:val="center"/>
        <w:rPr>
          <w:rFonts w:ascii="Times New Roman" w:hAnsi="Times New Roman" w:cs="Times New Roman"/>
        </w:rPr>
      </w:pPr>
    </w:p>
    <w:p w14:paraId="1DBE9BD0" w14:textId="77777777" w:rsidR="00924C35" w:rsidRPr="007F1BBC" w:rsidRDefault="00924C35" w:rsidP="00924C35">
      <w:pPr>
        <w:spacing w:line="360" w:lineRule="auto"/>
        <w:rPr>
          <w:rFonts w:ascii="Times New Roman" w:hAnsi="Times New Roman" w:cs="Times New Roman"/>
        </w:rPr>
      </w:pPr>
      <w:r w:rsidRPr="007F1BBC">
        <w:rPr>
          <w:rFonts w:ascii="Times New Roman" w:hAnsi="Times New Roman" w:cs="Times New Roman"/>
          <w:vertAlign w:val="superscript"/>
        </w:rPr>
        <w:t>a</w:t>
      </w:r>
      <w:r w:rsidRPr="007F1BBC">
        <w:rPr>
          <w:rFonts w:ascii="Times New Roman" w:hAnsi="Times New Roman" w:cs="Times New Roman"/>
        </w:rPr>
        <w:t xml:space="preserve"> Jinhua Key laboratory of Quality Evaluation and Standard Research of Traditional Chinese Medicine, Jinhua Institute </w:t>
      </w:r>
      <w:proofErr w:type="gramStart"/>
      <w:r w:rsidRPr="007F1BBC">
        <w:rPr>
          <w:rFonts w:ascii="Times New Roman" w:hAnsi="Times New Roman" w:cs="Times New Roman"/>
        </w:rPr>
        <w:t>For</w:t>
      </w:r>
      <w:proofErr w:type="gramEnd"/>
      <w:r w:rsidRPr="007F1BBC">
        <w:rPr>
          <w:rFonts w:ascii="Times New Roman" w:hAnsi="Times New Roman" w:cs="Times New Roman"/>
        </w:rPr>
        <w:t xml:space="preserve"> Food And Drug Control, Jinhua Advanced Research Institute of Technology, Jinhua 321019, China</w:t>
      </w:r>
    </w:p>
    <w:p w14:paraId="346C4D49" w14:textId="77777777" w:rsidR="00924C35" w:rsidRDefault="00924C35" w:rsidP="00924C35">
      <w:pPr>
        <w:spacing w:line="360" w:lineRule="auto"/>
        <w:rPr>
          <w:rFonts w:ascii="Times New Roman" w:hAnsi="Times New Roman" w:cs="Times New Roman"/>
        </w:rPr>
      </w:pPr>
      <w:r>
        <w:rPr>
          <w:rFonts w:ascii="Times New Roman" w:hAnsi="Times New Roman" w:cs="Times New Roman" w:hint="eastAsia"/>
          <w:vertAlign w:val="superscript"/>
        </w:rPr>
        <w:t>b</w:t>
      </w:r>
      <w:r w:rsidRPr="00654730">
        <w:rPr>
          <w:rFonts w:ascii="Times New Roman" w:hAnsi="Times New Roman" w:cs="Times New Roman" w:hint="eastAsia"/>
        </w:rPr>
        <w:t xml:space="preserve"> </w:t>
      </w:r>
      <w:r w:rsidRPr="00654730">
        <w:rPr>
          <w:rFonts w:ascii="Times New Roman" w:hAnsi="Times New Roman" w:cs="Times New Roman"/>
        </w:rPr>
        <w:t>Suzhou Institute for Advanced Research, University of Science and Technology of China, Suzhou</w:t>
      </w:r>
      <w:r w:rsidRPr="00654730">
        <w:rPr>
          <w:rFonts w:ascii="Times New Roman" w:hAnsi="Times New Roman" w:cs="Times New Roman" w:hint="eastAsia"/>
        </w:rPr>
        <w:t xml:space="preserve"> </w:t>
      </w:r>
      <w:r w:rsidRPr="00654730">
        <w:rPr>
          <w:rFonts w:ascii="Times New Roman" w:hAnsi="Times New Roman" w:cs="Times New Roman"/>
        </w:rPr>
        <w:t>215004, China</w:t>
      </w:r>
    </w:p>
    <w:p w14:paraId="39DDB160" w14:textId="77777777" w:rsidR="00924C35" w:rsidRPr="00460327" w:rsidRDefault="00924C35" w:rsidP="00924C35">
      <w:pPr>
        <w:spacing w:line="360" w:lineRule="auto"/>
        <w:rPr>
          <w:rFonts w:ascii="Times New Roman" w:hAnsi="Times New Roman" w:cs="Times New Roman"/>
        </w:rPr>
      </w:pPr>
    </w:p>
    <w:p w14:paraId="08EA9123" w14:textId="77777777" w:rsidR="00924C35" w:rsidRPr="00673F2D" w:rsidRDefault="00924C35" w:rsidP="00924C35">
      <w:pPr>
        <w:spacing w:line="360" w:lineRule="auto"/>
        <w:rPr>
          <w:rFonts w:ascii="Times New Roman" w:hAnsi="Times New Roman" w:cs="Times New Roman"/>
          <w:b/>
          <w:bCs/>
        </w:rPr>
      </w:pPr>
      <w:r>
        <w:rPr>
          <w:rFonts w:ascii="Times New Roman" w:hAnsi="Times New Roman" w:cs="Times New Roman"/>
          <w:b/>
          <w:bCs/>
        </w:rPr>
        <w:t>#</w:t>
      </w:r>
      <w:r w:rsidRPr="00673F2D">
        <w:rPr>
          <w:rFonts w:ascii="Times New Roman" w:hAnsi="Times New Roman" w:cs="Times New Roman"/>
          <w:b/>
          <w:bCs/>
        </w:rPr>
        <w:t>Authors</w:t>
      </w:r>
      <w:r>
        <w:rPr>
          <w:rFonts w:ascii="Times New Roman" w:hAnsi="Times New Roman" w:cs="Times New Roman"/>
          <w:b/>
          <w:bCs/>
        </w:rPr>
        <w:t xml:space="preserve"> </w:t>
      </w:r>
    </w:p>
    <w:p w14:paraId="29CE965A" w14:textId="77777777" w:rsidR="00924C35" w:rsidRPr="007F1BBC" w:rsidRDefault="00924C35" w:rsidP="00924C35">
      <w:pPr>
        <w:spacing w:line="360" w:lineRule="auto"/>
        <w:rPr>
          <w:rFonts w:ascii="Times New Roman" w:hAnsi="Times New Roman" w:cs="Times New Roman"/>
        </w:rPr>
      </w:pPr>
      <w:proofErr w:type="spellStart"/>
      <w:r w:rsidRPr="007F1BBC">
        <w:rPr>
          <w:rFonts w:ascii="Times New Roman" w:hAnsi="Times New Roman" w:cs="Times New Roman"/>
          <w:b/>
          <w:bCs/>
        </w:rPr>
        <w:t>Qiu</w:t>
      </w:r>
      <w:proofErr w:type="spellEnd"/>
      <w:r w:rsidRPr="007F1BBC">
        <w:rPr>
          <w:rFonts w:ascii="Times New Roman" w:hAnsi="Times New Roman" w:cs="Times New Roman"/>
          <w:b/>
          <w:bCs/>
        </w:rPr>
        <w:t xml:space="preserve"> Yue</w:t>
      </w:r>
      <w:r w:rsidRPr="007F1BBC">
        <w:rPr>
          <w:rFonts w:ascii="Times New Roman" w:hAnsi="Times New Roman" w:cs="Times New Roman"/>
        </w:rPr>
        <w:t>, Jinhua Key laboratory of Quality Evaluation and Standard Research of Traditional Chinese Medicine, Jinhua Institute for Food and Drug Control;</w:t>
      </w:r>
      <w:r w:rsidRPr="007F1BBC">
        <w:t xml:space="preserve"> </w:t>
      </w:r>
      <w:r w:rsidRPr="007F1BBC">
        <w:rPr>
          <w:rFonts w:ascii="Times New Roman" w:hAnsi="Times New Roman" w:cs="Times New Roman"/>
        </w:rPr>
        <w:t xml:space="preserve">Jinhua Advanced Research Institute of </w:t>
      </w:r>
      <w:r w:rsidRPr="007F1BBC">
        <w:rPr>
          <w:rFonts w:ascii="Times New Roman" w:hAnsi="Times New Roman" w:cs="Times New Roman" w:hint="eastAsia"/>
        </w:rPr>
        <w:t>T</w:t>
      </w:r>
      <w:r w:rsidRPr="007F1BBC">
        <w:rPr>
          <w:rFonts w:ascii="Times New Roman" w:hAnsi="Times New Roman" w:cs="Times New Roman"/>
        </w:rPr>
        <w:t xml:space="preserve">echnology, Jinhua, China; E-mail: </w:t>
      </w:r>
      <w:hyperlink r:id="rId5" w:history="1">
        <w:r w:rsidRPr="007F1BBC">
          <w:rPr>
            <w:rStyle w:val="a6"/>
            <w:rFonts w:ascii="Times New Roman" w:hAnsi="Times New Roman" w:cs="Times New Roman"/>
          </w:rPr>
          <w:t>sean28299@gmail.com</w:t>
        </w:r>
      </w:hyperlink>
      <w:r w:rsidRPr="007F1BBC">
        <w:rPr>
          <w:rFonts w:ascii="Times New Roman" w:hAnsi="Times New Roman" w:cs="Times New Roman" w:hint="eastAsia"/>
        </w:rPr>
        <w:t>;</w:t>
      </w:r>
      <w:r w:rsidRPr="007F1BBC">
        <w:rPr>
          <w:rFonts w:ascii="Times New Roman" w:hAnsi="Times New Roman" w:cs="Times New Roman"/>
        </w:rPr>
        <w:t xml:space="preserve"> Tel: +86-15631635591</w:t>
      </w:r>
    </w:p>
    <w:p w14:paraId="756ABBBB" w14:textId="77777777" w:rsidR="00924C35" w:rsidRPr="00606D79" w:rsidRDefault="00924C35" w:rsidP="00924C35">
      <w:pPr>
        <w:spacing w:line="360" w:lineRule="auto"/>
        <w:rPr>
          <w:rFonts w:ascii="Times New Roman" w:hAnsi="Times New Roman" w:cs="Times New Roman"/>
          <w:highlight w:val="yellow"/>
        </w:rPr>
      </w:pPr>
    </w:p>
    <w:p w14:paraId="1AB0E840" w14:textId="77777777" w:rsidR="00924C35" w:rsidRPr="00E86F56" w:rsidRDefault="00924C35" w:rsidP="00924C35">
      <w:pPr>
        <w:spacing w:line="360" w:lineRule="auto"/>
        <w:rPr>
          <w:rFonts w:ascii="Times New Roman" w:hAnsi="Times New Roman" w:cs="Times New Roman"/>
          <w:b/>
          <w:bCs/>
        </w:rPr>
      </w:pPr>
      <w:r w:rsidRPr="00E86F56">
        <w:rPr>
          <w:rFonts w:ascii="Times New Roman" w:hAnsi="Times New Roman" w:cs="Times New Roman"/>
          <w:b/>
          <w:bCs/>
        </w:rPr>
        <w:t>*Corresponding authors</w:t>
      </w:r>
    </w:p>
    <w:p w14:paraId="0FCAA7B5" w14:textId="2A892216" w:rsidR="00924C35" w:rsidRDefault="00924C35" w:rsidP="00924C35">
      <w:pPr>
        <w:spacing w:line="360" w:lineRule="auto"/>
        <w:rPr>
          <w:rFonts w:ascii="Times New Roman" w:hAnsi="Times New Roman" w:cs="Times New Roman"/>
        </w:rPr>
      </w:pPr>
      <w:proofErr w:type="spellStart"/>
      <w:r w:rsidRPr="007F1BBC">
        <w:rPr>
          <w:rFonts w:ascii="Times New Roman" w:hAnsi="Times New Roman" w:cs="Times New Roman"/>
          <w:b/>
          <w:bCs/>
        </w:rPr>
        <w:t>Qiu</w:t>
      </w:r>
      <w:proofErr w:type="spellEnd"/>
      <w:r w:rsidRPr="007F1BBC">
        <w:rPr>
          <w:rFonts w:ascii="Times New Roman" w:hAnsi="Times New Roman" w:cs="Times New Roman"/>
          <w:b/>
          <w:bCs/>
        </w:rPr>
        <w:t xml:space="preserve"> Yue</w:t>
      </w:r>
      <w:r w:rsidRPr="007F1BBC">
        <w:rPr>
          <w:rFonts w:ascii="Times New Roman" w:hAnsi="Times New Roman" w:cs="Times New Roman"/>
        </w:rPr>
        <w:t>, Jinhua Key laboratory of Quality Evaluation and Standard Research of Traditional Chinese Medicine, Jinhua Institute for Food and Drug Control;</w:t>
      </w:r>
      <w:r w:rsidRPr="007F1BBC">
        <w:t xml:space="preserve"> </w:t>
      </w:r>
      <w:r w:rsidRPr="007F1BBC">
        <w:rPr>
          <w:rFonts w:ascii="Times New Roman" w:hAnsi="Times New Roman" w:cs="Times New Roman"/>
        </w:rPr>
        <w:t xml:space="preserve">Jinhua Advanced Research Institute of </w:t>
      </w:r>
      <w:r w:rsidRPr="007F1BBC">
        <w:rPr>
          <w:rFonts w:ascii="Times New Roman" w:hAnsi="Times New Roman" w:cs="Times New Roman" w:hint="eastAsia"/>
        </w:rPr>
        <w:t>T</w:t>
      </w:r>
      <w:r w:rsidRPr="007F1BBC">
        <w:rPr>
          <w:rFonts w:ascii="Times New Roman" w:hAnsi="Times New Roman" w:cs="Times New Roman"/>
        </w:rPr>
        <w:t xml:space="preserve">echnology, Jinhua, China; E-mail: </w:t>
      </w:r>
      <w:hyperlink r:id="rId6" w:history="1">
        <w:r w:rsidRPr="007F1BBC">
          <w:rPr>
            <w:rStyle w:val="a6"/>
            <w:rFonts w:ascii="Times New Roman" w:hAnsi="Times New Roman" w:cs="Times New Roman"/>
          </w:rPr>
          <w:t>sean28299@gmail.com</w:t>
        </w:r>
      </w:hyperlink>
      <w:r w:rsidRPr="007F1BBC">
        <w:rPr>
          <w:rFonts w:ascii="Times New Roman" w:hAnsi="Times New Roman" w:cs="Times New Roman" w:hint="eastAsia"/>
        </w:rPr>
        <w:t>;</w:t>
      </w:r>
      <w:r w:rsidRPr="007F1BBC">
        <w:rPr>
          <w:rFonts w:ascii="Times New Roman" w:hAnsi="Times New Roman" w:cs="Times New Roman"/>
        </w:rPr>
        <w:t xml:space="preserve"> Tel: +86-15631635591</w:t>
      </w:r>
    </w:p>
    <w:p w14:paraId="01FEE44D" w14:textId="523211E5" w:rsidR="00924C35" w:rsidRDefault="00924C35" w:rsidP="00924C35">
      <w:pPr>
        <w:rPr>
          <w:rFonts w:ascii="Times New Roman" w:hAnsi="Times New Roman" w:cs="Times New Roman"/>
        </w:rPr>
      </w:pPr>
      <w:r>
        <w:rPr>
          <w:rFonts w:ascii="Times New Roman" w:hAnsi="Times New Roman" w:cs="Times New Roman"/>
        </w:rPr>
        <w:br w:type="page"/>
      </w:r>
    </w:p>
    <w:p w14:paraId="39332EC9" w14:textId="7B96B6F3" w:rsidR="0056567B" w:rsidRPr="0056567B" w:rsidRDefault="0056567B" w:rsidP="00DE3A86">
      <w:pPr>
        <w:spacing w:line="360" w:lineRule="auto"/>
        <w:rPr>
          <w:rFonts w:ascii="Times New Roman" w:hAnsi="Times New Roman" w:cs="Times New Roman"/>
          <w:b/>
          <w:bCs/>
          <w:sz w:val="30"/>
          <w:szCs w:val="30"/>
        </w:rPr>
      </w:pPr>
      <w:r>
        <w:rPr>
          <w:rFonts w:ascii="Times New Roman" w:hAnsi="Times New Roman" w:cs="Times New Roman"/>
          <w:b/>
          <w:bCs/>
          <w:sz w:val="30"/>
          <w:szCs w:val="30"/>
        </w:rPr>
        <w:lastRenderedPageBreak/>
        <w:t>Content</w:t>
      </w:r>
    </w:p>
    <w:p w14:paraId="5C59AB8D" w14:textId="77777777" w:rsidR="00B5398A" w:rsidRPr="00B5398A" w:rsidRDefault="00E12366">
      <w:pPr>
        <w:pStyle w:val="11"/>
        <w:tabs>
          <w:tab w:val="right" w:pos="8296"/>
        </w:tabs>
        <w:rPr>
          <w:rFonts w:ascii="Times New Roman" w:eastAsiaTheme="minorEastAsia" w:hAnsi="Times New Roman" w:cs="Times New Roman"/>
          <w:b w:val="0"/>
          <w:bCs w:val="0"/>
          <w:noProof/>
          <w:sz w:val="24"/>
          <w:szCs w:val="24"/>
        </w:rPr>
      </w:pPr>
      <w:r w:rsidRPr="00B5398A">
        <w:rPr>
          <w:rFonts w:ascii="Times New Roman" w:hAnsi="Times New Roman" w:cs="Times New Roman"/>
          <w:i/>
          <w:iCs/>
          <w:sz w:val="18"/>
          <w:szCs w:val="18"/>
        </w:rPr>
        <w:fldChar w:fldCharType="begin"/>
      </w:r>
      <w:r w:rsidRPr="00B5398A">
        <w:rPr>
          <w:rFonts w:ascii="Times New Roman" w:hAnsi="Times New Roman" w:cs="Times New Roman"/>
          <w:sz w:val="18"/>
          <w:szCs w:val="18"/>
        </w:rPr>
        <w:instrText xml:space="preserve"> TOC \o "1-3" \p " " \h \z \u </w:instrText>
      </w:r>
      <w:r w:rsidRPr="00B5398A">
        <w:rPr>
          <w:rFonts w:ascii="Times New Roman" w:hAnsi="Times New Roman" w:cs="Times New Roman"/>
          <w:i/>
          <w:iCs/>
          <w:sz w:val="18"/>
          <w:szCs w:val="18"/>
        </w:rPr>
        <w:fldChar w:fldCharType="separate"/>
      </w:r>
      <w:hyperlink w:anchor="_Toc201939811" w:history="1">
        <w:r w:rsidR="00B5398A" w:rsidRPr="00B5398A">
          <w:rPr>
            <w:rStyle w:val="a6"/>
            <w:rFonts w:ascii="Times New Roman" w:hAnsi="Times New Roman" w:cs="Times New Roman"/>
            <w:noProof/>
          </w:rPr>
          <w:t>Mixed-Solvent MD Suite: Modular Tools for Building and Analyzing Hybrid Solvent MD Systems</w:t>
        </w:r>
        <w:r w:rsidR="00B5398A" w:rsidRPr="00B5398A">
          <w:rPr>
            <w:rFonts w:ascii="Times New Roman" w:hAnsi="Times New Roman" w:cs="Times New Roman"/>
            <w:noProof/>
            <w:webHidden/>
          </w:rPr>
          <w:t xml:space="preserve"> </w:t>
        </w:r>
        <w:r w:rsidR="00B5398A" w:rsidRPr="00B5398A">
          <w:rPr>
            <w:rFonts w:ascii="Times New Roman" w:hAnsi="Times New Roman" w:cs="Times New Roman"/>
            <w:noProof/>
            <w:webHidden/>
          </w:rPr>
          <w:fldChar w:fldCharType="begin"/>
        </w:r>
        <w:r w:rsidR="00B5398A" w:rsidRPr="00B5398A">
          <w:rPr>
            <w:rFonts w:ascii="Times New Roman" w:hAnsi="Times New Roman" w:cs="Times New Roman"/>
            <w:noProof/>
            <w:webHidden/>
          </w:rPr>
          <w:instrText xml:space="preserve"> PAGEREF _Toc201939811 \h </w:instrText>
        </w:r>
        <w:r w:rsidR="00B5398A" w:rsidRPr="00B5398A">
          <w:rPr>
            <w:rFonts w:ascii="Times New Roman" w:hAnsi="Times New Roman" w:cs="Times New Roman"/>
            <w:noProof/>
            <w:webHidden/>
          </w:rPr>
        </w:r>
        <w:r w:rsidR="00B5398A" w:rsidRPr="00B5398A">
          <w:rPr>
            <w:rFonts w:ascii="Times New Roman" w:hAnsi="Times New Roman" w:cs="Times New Roman"/>
            <w:noProof/>
            <w:webHidden/>
          </w:rPr>
          <w:fldChar w:fldCharType="separate"/>
        </w:r>
        <w:r w:rsidR="00B5398A" w:rsidRPr="00B5398A">
          <w:rPr>
            <w:rFonts w:ascii="Times New Roman" w:hAnsi="Times New Roman" w:cs="Times New Roman"/>
            <w:noProof/>
            <w:webHidden/>
          </w:rPr>
          <w:t>1</w:t>
        </w:r>
        <w:r w:rsidR="00B5398A" w:rsidRPr="00B5398A">
          <w:rPr>
            <w:rFonts w:ascii="Times New Roman" w:hAnsi="Times New Roman" w:cs="Times New Roman"/>
            <w:noProof/>
            <w:webHidden/>
          </w:rPr>
          <w:fldChar w:fldCharType="end"/>
        </w:r>
      </w:hyperlink>
    </w:p>
    <w:p w14:paraId="7717364E" w14:textId="77777777" w:rsidR="00B5398A" w:rsidRPr="00B5398A" w:rsidRDefault="0026743A">
      <w:pPr>
        <w:pStyle w:val="21"/>
        <w:tabs>
          <w:tab w:val="right" w:pos="8296"/>
        </w:tabs>
        <w:rPr>
          <w:rFonts w:ascii="Times New Roman" w:eastAsiaTheme="minorEastAsia" w:hAnsi="Times New Roman" w:cs="Times New Roman"/>
          <w:i w:val="0"/>
          <w:iCs w:val="0"/>
          <w:noProof/>
          <w:sz w:val="24"/>
          <w:szCs w:val="24"/>
        </w:rPr>
      </w:pPr>
      <w:hyperlink w:anchor="_Toc201939812" w:history="1">
        <w:r w:rsidR="00B5398A" w:rsidRPr="00B5398A">
          <w:rPr>
            <w:rStyle w:val="a6"/>
            <w:rFonts w:ascii="Times New Roman" w:hAnsi="Times New Roman" w:cs="Times New Roman"/>
            <w:noProof/>
          </w:rPr>
          <w:t>Table S1. Properties and functional roles of 13 default probe molecules in MixMD.</w:t>
        </w:r>
        <w:r w:rsidR="00B5398A" w:rsidRPr="00B5398A">
          <w:rPr>
            <w:rFonts w:ascii="Times New Roman" w:hAnsi="Times New Roman" w:cs="Times New Roman"/>
            <w:noProof/>
            <w:webHidden/>
          </w:rPr>
          <w:t xml:space="preserve"> </w:t>
        </w:r>
        <w:r w:rsidR="00B5398A" w:rsidRPr="00B5398A">
          <w:rPr>
            <w:rFonts w:ascii="Times New Roman" w:hAnsi="Times New Roman" w:cs="Times New Roman"/>
            <w:noProof/>
            <w:webHidden/>
          </w:rPr>
          <w:fldChar w:fldCharType="begin"/>
        </w:r>
        <w:r w:rsidR="00B5398A" w:rsidRPr="00B5398A">
          <w:rPr>
            <w:rFonts w:ascii="Times New Roman" w:hAnsi="Times New Roman" w:cs="Times New Roman"/>
            <w:noProof/>
            <w:webHidden/>
          </w:rPr>
          <w:instrText xml:space="preserve"> PAGEREF _Toc201939812 \h </w:instrText>
        </w:r>
        <w:r w:rsidR="00B5398A" w:rsidRPr="00B5398A">
          <w:rPr>
            <w:rFonts w:ascii="Times New Roman" w:hAnsi="Times New Roman" w:cs="Times New Roman"/>
            <w:noProof/>
            <w:webHidden/>
          </w:rPr>
        </w:r>
        <w:r w:rsidR="00B5398A" w:rsidRPr="00B5398A">
          <w:rPr>
            <w:rFonts w:ascii="Times New Roman" w:hAnsi="Times New Roman" w:cs="Times New Roman"/>
            <w:noProof/>
            <w:webHidden/>
          </w:rPr>
          <w:fldChar w:fldCharType="separate"/>
        </w:r>
        <w:r w:rsidR="00B5398A" w:rsidRPr="00B5398A">
          <w:rPr>
            <w:rFonts w:ascii="Times New Roman" w:hAnsi="Times New Roman" w:cs="Times New Roman"/>
            <w:noProof/>
            <w:webHidden/>
          </w:rPr>
          <w:t>3</w:t>
        </w:r>
        <w:r w:rsidR="00B5398A" w:rsidRPr="00B5398A">
          <w:rPr>
            <w:rFonts w:ascii="Times New Roman" w:hAnsi="Times New Roman" w:cs="Times New Roman"/>
            <w:noProof/>
            <w:webHidden/>
          </w:rPr>
          <w:fldChar w:fldCharType="end"/>
        </w:r>
      </w:hyperlink>
    </w:p>
    <w:p w14:paraId="508B58BA" w14:textId="77777777" w:rsidR="00B5398A" w:rsidRPr="00B5398A" w:rsidRDefault="0026743A">
      <w:pPr>
        <w:pStyle w:val="21"/>
        <w:tabs>
          <w:tab w:val="right" w:pos="8296"/>
        </w:tabs>
        <w:rPr>
          <w:rFonts w:ascii="Times New Roman" w:eastAsiaTheme="minorEastAsia" w:hAnsi="Times New Roman" w:cs="Times New Roman"/>
          <w:i w:val="0"/>
          <w:iCs w:val="0"/>
          <w:noProof/>
          <w:sz w:val="24"/>
          <w:szCs w:val="24"/>
        </w:rPr>
      </w:pPr>
      <w:hyperlink w:anchor="_Toc201939813" w:history="1">
        <w:r w:rsidR="00B5398A" w:rsidRPr="00B5398A">
          <w:rPr>
            <w:rStyle w:val="a6"/>
            <w:rFonts w:ascii="Times New Roman" w:hAnsi="Times New Roman" w:cs="Times New Roman"/>
            <w:noProof/>
          </w:rPr>
          <w:t>Table S2. Probe Occupancy Sites Identified by GridMap Analysis Across Target Proteins.</w:t>
        </w:r>
        <w:r w:rsidR="00B5398A" w:rsidRPr="00B5398A">
          <w:rPr>
            <w:rFonts w:ascii="Times New Roman" w:hAnsi="Times New Roman" w:cs="Times New Roman"/>
            <w:noProof/>
            <w:webHidden/>
          </w:rPr>
          <w:t xml:space="preserve"> </w:t>
        </w:r>
        <w:r w:rsidR="00B5398A" w:rsidRPr="00B5398A">
          <w:rPr>
            <w:rFonts w:ascii="Times New Roman" w:hAnsi="Times New Roman" w:cs="Times New Roman"/>
            <w:noProof/>
            <w:webHidden/>
          </w:rPr>
          <w:fldChar w:fldCharType="begin"/>
        </w:r>
        <w:r w:rsidR="00B5398A" w:rsidRPr="00B5398A">
          <w:rPr>
            <w:rFonts w:ascii="Times New Roman" w:hAnsi="Times New Roman" w:cs="Times New Roman"/>
            <w:noProof/>
            <w:webHidden/>
          </w:rPr>
          <w:instrText xml:space="preserve"> PAGEREF _Toc201939813 \h </w:instrText>
        </w:r>
        <w:r w:rsidR="00B5398A" w:rsidRPr="00B5398A">
          <w:rPr>
            <w:rFonts w:ascii="Times New Roman" w:hAnsi="Times New Roman" w:cs="Times New Roman"/>
            <w:noProof/>
            <w:webHidden/>
          </w:rPr>
        </w:r>
        <w:r w:rsidR="00B5398A" w:rsidRPr="00B5398A">
          <w:rPr>
            <w:rFonts w:ascii="Times New Roman" w:hAnsi="Times New Roman" w:cs="Times New Roman"/>
            <w:noProof/>
            <w:webHidden/>
          </w:rPr>
          <w:fldChar w:fldCharType="separate"/>
        </w:r>
        <w:r w:rsidR="00B5398A" w:rsidRPr="00B5398A">
          <w:rPr>
            <w:rFonts w:ascii="Times New Roman" w:hAnsi="Times New Roman" w:cs="Times New Roman"/>
            <w:noProof/>
            <w:webHidden/>
          </w:rPr>
          <w:t>3</w:t>
        </w:r>
        <w:r w:rsidR="00B5398A" w:rsidRPr="00B5398A">
          <w:rPr>
            <w:rFonts w:ascii="Times New Roman" w:hAnsi="Times New Roman" w:cs="Times New Roman"/>
            <w:noProof/>
            <w:webHidden/>
          </w:rPr>
          <w:fldChar w:fldCharType="end"/>
        </w:r>
      </w:hyperlink>
    </w:p>
    <w:p w14:paraId="0CD7C44B" w14:textId="77777777" w:rsidR="00B5398A" w:rsidRPr="00B5398A" w:rsidRDefault="0026743A">
      <w:pPr>
        <w:pStyle w:val="21"/>
        <w:tabs>
          <w:tab w:val="right" w:pos="8296"/>
        </w:tabs>
        <w:rPr>
          <w:rFonts w:ascii="Times New Roman" w:eastAsiaTheme="minorEastAsia" w:hAnsi="Times New Roman" w:cs="Times New Roman"/>
          <w:i w:val="0"/>
          <w:iCs w:val="0"/>
          <w:noProof/>
          <w:sz w:val="24"/>
          <w:szCs w:val="24"/>
        </w:rPr>
      </w:pPr>
      <w:hyperlink w:anchor="_Toc201939814" w:history="1">
        <w:r w:rsidR="00B5398A" w:rsidRPr="00B5398A">
          <w:rPr>
            <w:rStyle w:val="a6"/>
            <w:rFonts w:ascii="Times New Roman" w:hAnsi="Times New Roman" w:cs="Times New Roman"/>
            <w:noProof/>
            <w:lang w:eastAsia="pl-PL"/>
          </w:rPr>
          <w:t>Figure S1. Interfaces of PDB preprocessing tools.</w:t>
        </w:r>
        <w:r w:rsidR="00B5398A" w:rsidRPr="00B5398A">
          <w:rPr>
            <w:rFonts w:ascii="Times New Roman" w:hAnsi="Times New Roman" w:cs="Times New Roman"/>
            <w:noProof/>
            <w:webHidden/>
          </w:rPr>
          <w:t xml:space="preserve"> </w:t>
        </w:r>
        <w:r w:rsidR="00B5398A" w:rsidRPr="00B5398A">
          <w:rPr>
            <w:rFonts w:ascii="Times New Roman" w:hAnsi="Times New Roman" w:cs="Times New Roman"/>
            <w:noProof/>
            <w:webHidden/>
          </w:rPr>
          <w:fldChar w:fldCharType="begin"/>
        </w:r>
        <w:r w:rsidR="00B5398A" w:rsidRPr="00B5398A">
          <w:rPr>
            <w:rFonts w:ascii="Times New Roman" w:hAnsi="Times New Roman" w:cs="Times New Roman"/>
            <w:noProof/>
            <w:webHidden/>
          </w:rPr>
          <w:instrText xml:space="preserve"> PAGEREF _Toc201939814 \h </w:instrText>
        </w:r>
        <w:r w:rsidR="00B5398A" w:rsidRPr="00B5398A">
          <w:rPr>
            <w:rFonts w:ascii="Times New Roman" w:hAnsi="Times New Roman" w:cs="Times New Roman"/>
            <w:noProof/>
            <w:webHidden/>
          </w:rPr>
        </w:r>
        <w:r w:rsidR="00B5398A" w:rsidRPr="00B5398A">
          <w:rPr>
            <w:rFonts w:ascii="Times New Roman" w:hAnsi="Times New Roman" w:cs="Times New Roman"/>
            <w:noProof/>
            <w:webHidden/>
          </w:rPr>
          <w:fldChar w:fldCharType="separate"/>
        </w:r>
        <w:r w:rsidR="00B5398A" w:rsidRPr="00B5398A">
          <w:rPr>
            <w:rFonts w:ascii="Times New Roman" w:hAnsi="Times New Roman" w:cs="Times New Roman"/>
            <w:noProof/>
            <w:webHidden/>
          </w:rPr>
          <w:t>4</w:t>
        </w:r>
        <w:r w:rsidR="00B5398A" w:rsidRPr="00B5398A">
          <w:rPr>
            <w:rFonts w:ascii="Times New Roman" w:hAnsi="Times New Roman" w:cs="Times New Roman"/>
            <w:noProof/>
            <w:webHidden/>
          </w:rPr>
          <w:fldChar w:fldCharType="end"/>
        </w:r>
      </w:hyperlink>
    </w:p>
    <w:p w14:paraId="7255B8A2" w14:textId="072B5FFC" w:rsidR="00BD43EE" w:rsidRDefault="00E12366" w:rsidP="00DE3A86">
      <w:pPr>
        <w:spacing w:line="360" w:lineRule="auto"/>
      </w:pPr>
      <w:r w:rsidRPr="00B5398A">
        <w:rPr>
          <w:rFonts w:ascii="Times New Roman" w:hAnsi="Times New Roman" w:cs="Times New Roman"/>
          <w:sz w:val="18"/>
          <w:szCs w:val="18"/>
        </w:rPr>
        <w:fldChar w:fldCharType="end"/>
      </w:r>
    </w:p>
    <w:p w14:paraId="5551F8F4" w14:textId="77777777" w:rsidR="00BD43EE" w:rsidRPr="00BD43EE" w:rsidRDefault="00BD43EE" w:rsidP="00DE3A86"/>
    <w:p w14:paraId="43225FA1" w14:textId="3CB59997" w:rsidR="000A1B3C" w:rsidRPr="000A1B3C" w:rsidRDefault="000A1B3C" w:rsidP="00DE3A86">
      <w:pPr>
        <w:rPr>
          <w:rFonts w:ascii="Times New Roman,Bold" w:hAnsi="Times New Roman,Bold"/>
          <w:sz w:val="32"/>
          <w:szCs w:val="32"/>
        </w:rPr>
      </w:pPr>
      <w:r>
        <w:rPr>
          <w:rFonts w:ascii="Times New Roman,Bold" w:hAnsi="Times New Roman,Bold"/>
          <w:sz w:val="32"/>
          <w:szCs w:val="32"/>
        </w:rPr>
        <w:br w:type="page"/>
      </w:r>
    </w:p>
    <w:p w14:paraId="0693B64B" w14:textId="5BBAB99D" w:rsidR="00DE3A86" w:rsidRDefault="00DE3A86" w:rsidP="00DE3A86">
      <w:pPr>
        <w:pStyle w:val="2"/>
        <w:spacing w:before="0" w:after="0" w:line="240" w:lineRule="auto"/>
        <w:rPr>
          <w:rFonts w:ascii="Times New Roman" w:hAnsi="Times New Roman" w:cs="Times New Roman"/>
          <w:sz w:val="24"/>
          <w:szCs w:val="24"/>
        </w:rPr>
      </w:pPr>
      <w:bookmarkStart w:id="1" w:name="_Toc201939812"/>
      <w:r w:rsidRPr="00DE3A86">
        <w:rPr>
          <w:rFonts w:ascii="Times New Roman" w:hAnsi="Times New Roman" w:cs="Times New Roman"/>
          <w:sz w:val="24"/>
          <w:szCs w:val="24"/>
        </w:rPr>
        <w:lastRenderedPageBreak/>
        <w:t>Table S1.</w:t>
      </w:r>
      <w:r w:rsidR="00B92E1A" w:rsidRPr="00B92E1A">
        <w:t xml:space="preserve"> </w:t>
      </w:r>
      <w:r w:rsidR="00B5398A" w:rsidRPr="00B5398A">
        <w:rPr>
          <w:rFonts w:ascii="Times New Roman" w:hAnsi="Times New Roman" w:cs="Times New Roman"/>
          <w:sz w:val="24"/>
          <w:szCs w:val="24"/>
        </w:rPr>
        <w:t xml:space="preserve">Properties and functional roles of 13 default probe molecules in </w:t>
      </w:r>
      <w:proofErr w:type="spellStart"/>
      <w:r w:rsidR="00B5398A" w:rsidRPr="00B5398A">
        <w:rPr>
          <w:rFonts w:ascii="Times New Roman" w:hAnsi="Times New Roman" w:cs="Times New Roman"/>
          <w:sz w:val="24"/>
          <w:szCs w:val="24"/>
        </w:rPr>
        <w:t>MixMD</w:t>
      </w:r>
      <w:proofErr w:type="spellEnd"/>
      <w:r w:rsidR="004830D9">
        <w:rPr>
          <w:rFonts w:ascii="Times New Roman" w:hAnsi="Times New Roman" w:cs="Times New Roman"/>
          <w:sz w:val="24"/>
          <w:szCs w:val="24"/>
        </w:rPr>
        <w:t>.</w:t>
      </w:r>
      <w:bookmarkEnd w:id="1"/>
    </w:p>
    <w:p w14:paraId="78B94D72" w14:textId="77777777" w:rsidR="00B5398A" w:rsidRDefault="00B5398A" w:rsidP="004830D9"/>
    <w:tbl>
      <w:tblPr>
        <w:tblStyle w:val="13"/>
        <w:tblW w:w="864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
        <w:gridCol w:w="1276"/>
        <w:gridCol w:w="1559"/>
        <w:gridCol w:w="4954"/>
      </w:tblGrid>
      <w:tr w:rsidR="00B5398A" w:rsidRPr="00B5398A" w14:paraId="484128C1" w14:textId="77777777" w:rsidTr="00FF3F2F">
        <w:trPr>
          <w:trHeight w:val="27"/>
          <w:jc w:val="center"/>
        </w:trPr>
        <w:tc>
          <w:tcPr>
            <w:tcW w:w="855" w:type="dxa"/>
            <w:tcBorders>
              <w:top w:val="single" w:sz="12" w:space="0" w:color="auto"/>
              <w:bottom w:val="single" w:sz="4" w:space="0" w:color="auto"/>
            </w:tcBorders>
            <w:noWrap/>
            <w:hideMark/>
          </w:tcPr>
          <w:p w14:paraId="67A4A8BB" w14:textId="77777777" w:rsidR="00B5398A" w:rsidRPr="00B5398A" w:rsidRDefault="00B5398A" w:rsidP="00B5398A">
            <w:pPr>
              <w:widowControl w:val="0"/>
              <w:jc w:val="both"/>
              <w:rPr>
                <w:rFonts w:ascii="Times New Roman" w:hAnsi="Times New Roman" w:cs="Times New Roman"/>
                <w:b/>
                <w:bCs/>
                <w:sz w:val="20"/>
                <w:szCs w:val="20"/>
              </w:rPr>
            </w:pPr>
            <w:r w:rsidRPr="00B5398A">
              <w:rPr>
                <w:rFonts w:ascii="Times New Roman" w:eastAsia="等线" w:hAnsi="Times New Roman" w:cs="Times New Roman"/>
                <w:b/>
                <w:sz w:val="21"/>
              </w:rPr>
              <w:t>Probe</w:t>
            </w:r>
          </w:p>
        </w:tc>
        <w:tc>
          <w:tcPr>
            <w:tcW w:w="1276" w:type="dxa"/>
            <w:tcBorders>
              <w:top w:val="single" w:sz="12" w:space="0" w:color="auto"/>
              <w:bottom w:val="single" w:sz="4" w:space="0" w:color="auto"/>
            </w:tcBorders>
          </w:tcPr>
          <w:p w14:paraId="32E9EA19" w14:textId="77777777" w:rsidR="00B5398A" w:rsidRPr="00B5398A" w:rsidRDefault="00B5398A" w:rsidP="00B5398A">
            <w:pPr>
              <w:widowControl w:val="0"/>
              <w:jc w:val="both"/>
              <w:rPr>
                <w:rFonts w:ascii="Times New Roman" w:hAnsi="Times New Roman" w:cs="Times New Roman"/>
                <w:b/>
                <w:bCs/>
                <w:sz w:val="20"/>
                <w:szCs w:val="20"/>
              </w:rPr>
            </w:pPr>
            <w:r w:rsidRPr="00B5398A">
              <w:rPr>
                <w:rFonts w:ascii="Times New Roman" w:eastAsia="等线" w:hAnsi="Times New Roman" w:cs="Times New Roman"/>
                <w:b/>
                <w:sz w:val="21"/>
              </w:rPr>
              <w:t>SMILES</w:t>
            </w:r>
          </w:p>
        </w:tc>
        <w:tc>
          <w:tcPr>
            <w:tcW w:w="1559" w:type="dxa"/>
            <w:tcBorders>
              <w:top w:val="single" w:sz="12" w:space="0" w:color="auto"/>
              <w:bottom w:val="single" w:sz="4" w:space="0" w:color="auto"/>
            </w:tcBorders>
          </w:tcPr>
          <w:p w14:paraId="52C68497" w14:textId="77777777" w:rsidR="00B5398A" w:rsidRPr="00B5398A" w:rsidRDefault="00B5398A" w:rsidP="00B5398A">
            <w:pPr>
              <w:widowControl w:val="0"/>
              <w:jc w:val="both"/>
              <w:rPr>
                <w:rFonts w:ascii="Times New Roman" w:hAnsi="Times New Roman" w:cs="Times New Roman"/>
                <w:b/>
                <w:bCs/>
                <w:sz w:val="20"/>
                <w:szCs w:val="20"/>
              </w:rPr>
            </w:pPr>
            <w:r w:rsidRPr="00B5398A">
              <w:rPr>
                <w:rFonts w:ascii="Times New Roman" w:eastAsia="等线" w:hAnsi="Times New Roman" w:cs="Times New Roman" w:hint="eastAsia"/>
                <w:b/>
                <w:sz w:val="21"/>
              </w:rPr>
              <w:t>A</w:t>
            </w:r>
            <w:r w:rsidRPr="00B5398A">
              <w:rPr>
                <w:rFonts w:ascii="Times New Roman" w:eastAsia="等线" w:hAnsi="Times New Roman" w:cs="Times New Roman"/>
                <w:b/>
                <w:sz w:val="21"/>
              </w:rPr>
              <w:t>romaticity</w:t>
            </w:r>
          </w:p>
        </w:tc>
        <w:tc>
          <w:tcPr>
            <w:tcW w:w="4954" w:type="dxa"/>
            <w:tcBorders>
              <w:top w:val="single" w:sz="12" w:space="0" w:color="auto"/>
              <w:bottom w:val="single" w:sz="4" w:space="0" w:color="auto"/>
            </w:tcBorders>
            <w:noWrap/>
            <w:hideMark/>
          </w:tcPr>
          <w:p w14:paraId="24D987F3" w14:textId="77777777" w:rsidR="00B5398A" w:rsidRPr="00B5398A" w:rsidRDefault="00B5398A" w:rsidP="00B5398A">
            <w:pPr>
              <w:widowControl w:val="0"/>
              <w:jc w:val="both"/>
              <w:rPr>
                <w:rFonts w:ascii="Times New Roman" w:hAnsi="Times New Roman" w:cs="Times New Roman"/>
                <w:b/>
                <w:bCs/>
                <w:sz w:val="20"/>
                <w:szCs w:val="20"/>
              </w:rPr>
            </w:pPr>
            <w:r w:rsidRPr="00B5398A">
              <w:rPr>
                <w:rFonts w:ascii="Times New Roman" w:eastAsia="等线" w:hAnsi="Times New Roman" w:cs="Times New Roman"/>
                <w:b/>
                <w:sz w:val="21"/>
              </w:rPr>
              <w:t>Functional Role / Key Interactions</w:t>
            </w:r>
          </w:p>
        </w:tc>
      </w:tr>
      <w:tr w:rsidR="00B5398A" w:rsidRPr="00B5398A" w14:paraId="4FCA6BAE" w14:textId="77777777" w:rsidTr="00FF3F2F">
        <w:trPr>
          <w:trHeight w:val="415"/>
          <w:jc w:val="center"/>
        </w:trPr>
        <w:tc>
          <w:tcPr>
            <w:tcW w:w="855" w:type="dxa"/>
            <w:tcBorders>
              <w:top w:val="single" w:sz="4" w:space="0" w:color="auto"/>
              <w:bottom w:val="nil"/>
            </w:tcBorders>
            <w:noWrap/>
          </w:tcPr>
          <w:p w14:paraId="06C545CA" w14:textId="77777777" w:rsidR="00B5398A" w:rsidRPr="00B5398A" w:rsidRDefault="00B5398A" w:rsidP="00B5398A">
            <w:pPr>
              <w:jc w:val="both"/>
              <w:rPr>
                <w:rFonts w:ascii="Times New Roman" w:eastAsia="等线" w:hAnsi="Times New Roman" w:cs="Times New Roman"/>
                <w:smallCaps/>
                <w:sz w:val="20"/>
                <w:szCs w:val="20"/>
              </w:rPr>
            </w:pPr>
            <w:r w:rsidRPr="00B5398A">
              <w:rPr>
                <w:rFonts w:ascii="Times New Roman" w:eastAsia="等线" w:hAnsi="Times New Roman" w:cs="Times New Roman"/>
                <w:sz w:val="21"/>
              </w:rPr>
              <w:t>FMA</w:t>
            </w:r>
          </w:p>
        </w:tc>
        <w:tc>
          <w:tcPr>
            <w:tcW w:w="1276" w:type="dxa"/>
            <w:tcBorders>
              <w:top w:val="single" w:sz="4" w:space="0" w:color="auto"/>
              <w:bottom w:val="nil"/>
            </w:tcBorders>
          </w:tcPr>
          <w:p w14:paraId="59130968" w14:textId="77777777" w:rsidR="00B5398A" w:rsidRPr="00B5398A" w:rsidRDefault="00B5398A" w:rsidP="00B5398A">
            <w:pPr>
              <w:widowControl w:val="0"/>
              <w:jc w:val="both"/>
              <w:rPr>
                <w:rFonts w:ascii="Times New Roman" w:eastAsia="等线" w:hAnsi="Times New Roman" w:cs="Times New Roman"/>
                <w:sz w:val="20"/>
                <w:szCs w:val="20"/>
              </w:rPr>
            </w:pPr>
            <w:r w:rsidRPr="00B5398A">
              <w:rPr>
                <w:rFonts w:ascii="Times New Roman" w:eastAsia="等线" w:hAnsi="Times New Roman" w:cs="Times New Roman"/>
                <w:sz w:val="21"/>
              </w:rPr>
              <w:t>C=O.N</w:t>
            </w:r>
          </w:p>
        </w:tc>
        <w:tc>
          <w:tcPr>
            <w:tcW w:w="1559" w:type="dxa"/>
            <w:tcBorders>
              <w:top w:val="single" w:sz="4" w:space="0" w:color="auto"/>
              <w:bottom w:val="nil"/>
            </w:tcBorders>
          </w:tcPr>
          <w:p w14:paraId="4A5CCF5F" w14:textId="77777777" w:rsidR="00B5398A" w:rsidRPr="00B5398A" w:rsidRDefault="00B5398A" w:rsidP="00B5398A">
            <w:pPr>
              <w:jc w:val="both"/>
              <w:rPr>
                <w:rFonts w:ascii="Times New Roman" w:eastAsia="等线" w:hAnsi="Times New Roman" w:cs="Times New Roman"/>
                <w:sz w:val="21"/>
              </w:rPr>
            </w:pPr>
            <w:r w:rsidRPr="00B5398A">
              <w:rPr>
                <w:rFonts w:ascii="Times New Roman" w:eastAsia="等线" w:hAnsi="Times New Roman" w:cs="Times New Roman"/>
                <w:sz w:val="21"/>
              </w:rPr>
              <w:t>Non-aromatic</w:t>
            </w:r>
          </w:p>
        </w:tc>
        <w:tc>
          <w:tcPr>
            <w:tcW w:w="4954" w:type="dxa"/>
            <w:tcBorders>
              <w:top w:val="single" w:sz="4" w:space="0" w:color="auto"/>
              <w:bottom w:val="nil"/>
            </w:tcBorders>
            <w:noWrap/>
          </w:tcPr>
          <w:p w14:paraId="658C3B43" w14:textId="43ED9B03" w:rsidR="00B5398A" w:rsidRPr="00B5398A" w:rsidRDefault="00B5398A" w:rsidP="002D5AEC">
            <w:pPr>
              <w:jc w:val="both"/>
              <w:rPr>
                <w:rFonts w:ascii="Times New Roman" w:eastAsia="等线" w:hAnsi="Times New Roman" w:cs="Times New Roman"/>
                <w:sz w:val="20"/>
                <w:szCs w:val="20"/>
              </w:rPr>
            </w:pPr>
            <w:r w:rsidRPr="00B5398A">
              <w:rPr>
                <w:rFonts w:ascii="Times New Roman" w:eastAsia="等线" w:hAnsi="Times New Roman" w:cs="Times New Roman"/>
                <w:sz w:val="21"/>
              </w:rPr>
              <w:t xml:space="preserve">Polar amide; strong hydrogen bond donor; captures strong hydrogen bonding interactions </w:t>
            </w:r>
            <w:r w:rsidR="002D5AEC">
              <w:rPr>
                <w:rFonts w:ascii="Times New Roman" w:eastAsia="等线" w:hAnsi="Times New Roman" w:cs="Times New Roman"/>
                <w:sz w:val="21"/>
              </w:rPr>
              <w:t>[36]</w:t>
            </w:r>
            <w:r w:rsidRPr="00B5398A">
              <w:rPr>
                <w:rFonts w:ascii="Times New Roman" w:eastAsia="等线" w:hAnsi="Times New Roman" w:cs="Times New Roman"/>
                <w:sz w:val="21"/>
              </w:rPr>
              <w:t>.</w:t>
            </w:r>
          </w:p>
        </w:tc>
      </w:tr>
      <w:tr w:rsidR="00B5398A" w:rsidRPr="00B5398A" w14:paraId="02A43500" w14:textId="77777777" w:rsidTr="00FF3F2F">
        <w:trPr>
          <w:trHeight w:val="55"/>
          <w:jc w:val="center"/>
        </w:trPr>
        <w:tc>
          <w:tcPr>
            <w:tcW w:w="855" w:type="dxa"/>
            <w:tcBorders>
              <w:top w:val="nil"/>
              <w:bottom w:val="nil"/>
            </w:tcBorders>
            <w:noWrap/>
            <w:hideMark/>
          </w:tcPr>
          <w:p w14:paraId="2391D318" w14:textId="77777777" w:rsidR="00B5398A" w:rsidRPr="00B5398A" w:rsidRDefault="00B5398A" w:rsidP="00B5398A">
            <w:pPr>
              <w:jc w:val="both"/>
              <w:rPr>
                <w:rFonts w:ascii="Times New Roman" w:hAnsi="Times New Roman" w:cs="Times New Roman"/>
                <w:sz w:val="20"/>
                <w:szCs w:val="20"/>
              </w:rPr>
            </w:pPr>
            <w:r w:rsidRPr="00B5398A">
              <w:rPr>
                <w:rFonts w:ascii="Times New Roman" w:eastAsia="等线" w:hAnsi="Times New Roman" w:cs="Times New Roman"/>
                <w:sz w:val="21"/>
              </w:rPr>
              <w:t>DMS</w:t>
            </w:r>
          </w:p>
        </w:tc>
        <w:tc>
          <w:tcPr>
            <w:tcW w:w="1276" w:type="dxa"/>
            <w:tcBorders>
              <w:top w:val="nil"/>
              <w:bottom w:val="nil"/>
            </w:tcBorders>
          </w:tcPr>
          <w:p w14:paraId="2C5C143D" w14:textId="77777777" w:rsidR="00B5398A" w:rsidRPr="00B5398A" w:rsidRDefault="00B5398A" w:rsidP="00B5398A">
            <w:pPr>
              <w:widowControl w:val="0"/>
              <w:jc w:val="both"/>
              <w:rPr>
                <w:rFonts w:ascii="Times New Roman" w:eastAsia="等线" w:hAnsi="Times New Roman" w:cs="Times New Roman"/>
                <w:sz w:val="20"/>
                <w:szCs w:val="20"/>
              </w:rPr>
            </w:pPr>
            <w:r w:rsidRPr="00B5398A">
              <w:rPr>
                <w:rFonts w:ascii="Times New Roman" w:eastAsia="等线" w:hAnsi="Times New Roman" w:cs="Times New Roman"/>
                <w:sz w:val="21"/>
              </w:rPr>
              <w:t>CS(=O)C</w:t>
            </w:r>
          </w:p>
        </w:tc>
        <w:tc>
          <w:tcPr>
            <w:tcW w:w="1559" w:type="dxa"/>
            <w:tcBorders>
              <w:top w:val="nil"/>
              <w:bottom w:val="nil"/>
            </w:tcBorders>
          </w:tcPr>
          <w:p w14:paraId="63813DCD" w14:textId="77777777" w:rsidR="00B5398A" w:rsidRPr="00B5398A" w:rsidRDefault="00B5398A" w:rsidP="00B5398A">
            <w:pPr>
              <w:jc w:val="both"/>
              <w:rPr>
                <w:rFonts w:ascii="Times New Roman" w:eastAsia="等线" w:hAnsi="Times New Roman" w:cs="Times New Roman"/>
                <w:sz w:val="21"/>
              </w:rPr>
            </w:pPr>
            <w:r w:rsidRPr="00B5398A">
              <w:rPr>
                <w:rFonts w:ascii="Times New Roman" w:eastAsia="等线" w:hAnsi="Times New Roman" w:cs="Times New Roman"/>
                <w:sz w:val="21"/>
              </w:rPr>
              <w:t>Non-aromatic</w:t>
            </w:r>
          </w:p>
        </w:tc>
        <w:tc>
          <w:tcPr>
            <w:tcW w:w="4954" w:type="dxa"/>
            <w:tcBorders>
              <w:top w:val="nil"/>
              <w:bottom w:val="nil"/>
            </w:tcBorders>
            <w:noWrap/>
            <w:hideMark/>
          </w:tcPr>
          <w:p w14:paraId="702CD2E9" w14:textId="527C04E4" w:rsidR="00B5398A" w:rsidRPr="00B5398A" w:rsidRDefault="00B5398A" w:rsidP="002D5AEC">
            <w:pPr>
              <w:jc w:val="both"/>
              <w:rPr>
                <w:rFonts w:ascii="Times New Roman" w:hAnsi="Times New Roman" w:cs="Times New Roman"/>
                <w:sz w:val="20"/>
                <w:szCs w:val="20"/>
              </w:rPr>
            </w:pPr>
            <w:r w:rsidRPr="00B5398A">
              <w:rPr>
                <w:rFonts w:ascii="Times New Roman" w:eastAsia="等线" w:hAnsi="Times New Roman" w:cs="Times New Roman"/>
                <w:sz w:val="21"/>
              </w:rPr>
              <w:t>Highly polar solvent; enhances membrane permeability; captures both polar and hydrophobic pockets</w:t>
            </w:r>
            <w:r w:rsidR="002D5AEC">
              <w:rPr>
                <w:rFonts w:ascii="Times New Roman" w:eastAsia="等线" w:hAnsi="Times New Roman" w:cs="Times New Roman"/>
                <w:sz w:val="21"/>
              </w:rPr>
              <w:t xml:space="preserve"> [34]</w:t>
            </w:r>
            <w:r w:rsidRPr="00B5398A">
              <w:rPr>
                <w:rFonts w:ascii="Times New Roman" w:eastAsia="等线" w:hAnsi="Times New Roman" w:cs="Times New Roman"/>
                <w:sz w:val="21"/>
              </w:rPr>
              <w:t>.</w:t>
            </w:r>
          </w:p>
        </w:tc>
      </w:tr>
      <w:tr w:rsidR="00B5398A" w:rsidRPr="00B5398A" w14:paraId="2ED30168" w14:textId="77777777" w:rsidTr="00FF3F2F">
        <w:trPr>
          <w:trHeight w:val="55"/>
          <w:jc w:val="center"/>
        </w:trPr>
        <w:tc>
          <w:tcPr>
            <w:tcW w:w="855" w:type="dxa"/>
            <w:tcBorders>
              <w:top w:val="nil"/>
              <w:bottom w:val="nil"/>
            </w:tcBorders>
            <w:noWrap/>
          </w:tcPr>
          <w:p w14:paraId="7091FA51" w14:textId="77777777" w:rsidR="00B5398A" w:rsidRPr="00B5398A" w:rsidRDefault="00B5398A" w:rsidP="00B5398A">
            <w:pPr>
              <w:jc w:val="both"/>
              <w:rPr>
                <w:rFonts w:ascii="Times New Roman" w:hAnsi="Times New Roman" w:cs="Times New Roman"/>
                <w:sz w:val="20"/>
                <w:szCs w:val="20"/>
              </w:rPr>
            </w:pPr>
            <w:r w:rsidRPr="00B5398A">
              <w:rPr>
                <w:rFonts w:ascii="Times New Roman" w:eastAsia="等线" w:hAnsi="Times New Roman" w:cs="Times New Roman"/>
                <w:sz w:val="21"/>
              </w:rPr>
              <w:t>MEH</w:t>
            </w:r>
          </w:p>
        </w:tc>
        <w:tc>
          <w:tcPr>
            <w:tcW w:w="1276" w:type="dxa"/>
            <w:tcBorders>
              <w:top w:val="nil"/>
              <w:bottom w:val="nil"/>
            </w:tcBorders>
          </w:tcPr>
          <w:p w14:paraId="2B3CF3E9" w14:textId="77777777" w:rsidR="00B5398A" w:rsidRPr="00B5398A" w:rsidRDefault="00B5398A" w:rsidP="00B5398A">
            <w:pPr>
              <w:widowControl w:val="0"/>
              <w:jc w:val="both"/>
              <w:rPr>
                <w:rFonts w:ascii="Times New Roman" w:eastAsia="等线" w:hAnsi="Times New Roman" w:cs="Times New Roman"/>
                <w:sz w:val="20"/>
                <w:szCs w:val="20"/>
              </w:rPr>
            </w:pPr>
            <w:r w:rsidRPr="00B5398A">
              <w:rPr>
                <w:rFonts w:ascii="Times New Roman" w:eastAsia="等线" w:hAnsi="Times New Roman" w:cs="Times New Roman"/>
                <w:sz w:val="21"/>
              </w:rPr>
              <w:t>CO</w:t>
            </w:r>
          </w:p>
        </w:tc>
        <w:tc>
          <w:tcPr>
            <w:tcW w:w="1559" w:type="dxa"/>
            <w:tcBorders>
              <w:top w:val="nil"/>
              <w:bottom w:val="nil"/>
            </w:tcBorders>
          </w:tcPr>
          <w:p w14:paraId="5C65ED36" w14:textId="77777777" w:rsidR="00B5398A" w:rsidRPr="00B5398A" w:rsidRDefault="00B5398A" w:rsidP="00B5398A">
            <w:pPr>
              <w:jc w:val="both"/>
              <w:rPr>
                <w:rFonts w:ascii="Times New Roman" w:eastAsia="等线" w:hAnsi="Times New Roman" w:cs="Times New Roman"/>
                <w:sz w:val="21"/>
              </w:rPr>
            </w:pPr>
            <w:r w:rsidRPr="00B5398A">
              <w:rPr>
                <w:rFonts w:ascii="Times New Roman" w:eastAsia="等线" w:hAnsi="Times New Roman" w:cs="Times New Roman"/>
                <w:sz w:val="21"/>
              </w:rPr>
              <w:t>Non-aromatic</w:t>
            </w:r>
          </w:p>
        </w:tc>
        <w:tc>
          <w:tcPr>
            <w:tcW w:w="4954" w:type="dxa"/>
            <w:tcBorders>
              <w:top w:val="nil"/>
              <w:bottom w:val="nil"/>
            </w:tcBorders>
            <w:noWrap/>
          </w:tcPr>
          <w:p w14:paraId="4D4A19F7" w14:textId="0909A7EE" w:rsidR="00B5398A" w:rsidRPr="00B5398A" w:rsidRDefault="00B5398A" w:rsidP="002D5AEC">
            <w:pPr>
              <w:jc w:val="both"/>
              <w:rPr>
                <w:rFonts w:ascii="Times New Roman" w:eastAsia="等线" w:hAnsi="Times New Roman" w:cs="Times New Roman"/>
                <w:sz w:val="20"/>
                <w:szCs w:val="20"/>
              </w:rPr>
            </w:pPr>
            <w:r w:rsidRPr="00B5398A">
              <w:rPr>
                <w:rFonts w:ascii="Times New Roman" w:eastAsia="等线" w:hAnsi="Times New Roman" w:cs="Times New Roman"/>
                <w:sz w:val="21"/>
              </w:rPr>
              <w:t xml:space="preserve">Polar </w:t>
            </w:r>
            <w:proofErr w:type="spellStart"/>
            <w:r w:rsidRPr="00B5398A">
              <w:rPr>
                <w:rFonts w:ascii="Times New Roman" w:eastAsia="等线" w:hAnsi="Times New Roman" w:cs="Times New Roman"/>
                <w:sz w:val="21"/>
              </w:rPr>
              <w:t>protic</w:t>
            </w:r>
            <w:proofErr w:type="spellEnd"/>
            <w:r w:rsidRPr="00B5398A">
              <w:rPr>
                <w:rFonts w:ascii="Times New Roman" w:eastAsia="等线" w:hAnsi="Times New Roman" w:cs="Times New Roman"/>
                <w:sz w:val="21"/>
              </w:rPr>
              <w:t xml:space="preserve"> solvent; hydrogen bond donor; captures polar </w:t>
            </w:r>
            <w:proofErr w:type="spellStart"/>
            <w:r w:rsidRPr="00B5398A">
              <w:rPr>
                <w:rFonts w:ascii="Times New Roman" w:eastAsia="等线" w:hAnsi="Times New Roman" w:cs="Times New Roman"/>
                <w:sz w:val="21"/>
              </w:rPr>
              <w:t>protic</w:t>
            </w:r>
            <w:proofErr w:type="spellEnd"/>
            <w:r w:rsidRPr="00B5398A">
              <w:rPr>
                <w:rFonts w:ascii="Times New Roman" w:eastAsia="等线" w:hAnsi="Times New Roman" w:cs="Times New Roman"/>
                <w:sz w:val="21"/>
              </w:rPr>
              <w:t xml:space="preserve"> interactions</w:t>
            </w:r>
            <w:r w:rsidR="002D5AEC">
              <w:rPr>
                <w:rFonts w:ascii="Times New Roman" w:eastAsia="等线" w:hAnsi="Times New Roman" w:cs="Times New Roman"/>
                <w:sz w:val="21"/>
              </w:rPr>
              <w:t xml:space="preserve"> [32]</w:t>
            </w:r>
            <w:r w:rsidRPr="00B5398A">
              <w:rPr>
                <w:rFonts w:ascii="Times New Roman" w:eastAsia="等线" w:hAnsi="Times New Roman" w:cs="Times New Roman"/>
                <w:sz w:val="21"/>
              </w:rPr>
              <w:t>.</w:t>
            </w:r>
          </w:p>
        </w:tc>
      </w:tr>
      <w:tr w:rsidR="00B5398A" w:rsidRPr="00B5398A" w14:paraId="7F66C767" w14:textId="77777777" w:rsidTr="00FF3F2F">
        <w:trPr>
          <w:trHeight w:val="55"/>
          <w:jc w:val="center"/>
        </w:trPr>
        <w:tc>
          <w:tcPr>
            <w:tcW w:w="855" w:type="dxa"/>
            <w:tcBorders>
              <w:top w:val="nil"/>
              <w:bottom w:val="nil"/>
            </w:tcBorders>
            <w:noWrap/>
          </w:tcPr>
          <w:p w14:paraId="6FE9C31A" w14:textId="77777777" w:rsidR="00B5398A" w:rsidRPr="00B5398A" w:rsidRDefault="00B5398A" w:rsidP="00B5398A">
            <w:pPr>
              <w:jc w:val="both"/>
              <w:rPr>
                <w:rFonts w:ascii="Times New Roman" w:hAnsi="Times New Roman" w:cs="Times New Roman"/>
                <w:sz w:val="20"/>
                <w:szCs w:val="20"/>
              </w:rPr>
            </w:pPr>
            <w:r w:rsidRPr="00B5398A">
              <w:rPr>
                <w:rFonts w:ascii="Times New Roman" w:eastAsia="等线" w:hAnsi="Times New Roman" w:cs="Times New Roman"/>
                <w:sz w:val="21"/>
              </w:rPr>
              <w:t>IPA</w:t>
            </w:r>
          </w:p>
        </w:tc>
        <w:tc>
          <w:tcPr>
            <w:tcW w:w="1276" w:type="dxa"/>
            <w:tcBorders>
              <w:top w:val="nil"/>
              <w:bottom w:val="nil"/>
            </w:tcBorders>
          </w:tcPr>
          <w:p w14:paraId="75EEB1DB" w14:textId="77777777" w:rsidR="00B5398A" w:rsidRPr="00B5398A" w:rsidRDefault="00B5398A" w:rsidP="00B5398A">
            <w:pPr>
              <w:widowControl w:val="0"/>
              <w:jc w:val="both"/>
              <w:rPr>
                <w:rFonts w:ascii="Times New Roman" w:eastAsia="等线" w:hAnsi="Times New Roman" w:cs="Times New Roman"/>
                <w:sz w:val="20"/>
                <w:szCs w:val="20"/>
              </w:rPr>
            </w:pPr>
            <w:r w:rsidRPr="00B5398A">
              <w:rPr>
                <w:rFonts w:ascii="Times New Roman" w:eastAsia="等线" w:hAnsi="Times New Roman" w:cs="Times New Roman"/>
                <w:sz w:val="21"/>
              </w:rPr>
              <w:t>CC(O)C</w:t>
            </w:r>
          </w:p>
        </w:tc>
        <w:tc>
          <w:tcPr>
            <w:tcW w:w="1559" w:type="dxa"/>
            <w:tcBorders>
              <w:top w:val="nil"/>
              <w:bottom w:val="nil"/>
            </w:tcBorders>
          </w:tcPr>
          <w:p w14:paraId="612A10AC" w14:textId="77777777" w:rsidR="00B5398A" w:rsidRPr="00B5398A" w:rsidRDefault="00B5398A" w:rsidP="00B5398A">
            <w:pPr>
              <w:jc w:val="both"/>
              <w:rPr>
                <w:rFonts w:ascii="Times New Roman" w:eastAsia="等线" w:hAnsi="Times New Roman" w:cs="Times New Roman"/>
                <w:sz w:val="21"/>
              </w:rPr>
            </w:pPr>
            <w:r w:rsidRPr="00B5398A">
              <w:rPr>
                <w:rFonts w:ascii="Times New Roman" w:eastAsia="等线" w:hAnsi="Times New Roman" w:cs="Times New Roman"/>
                <w:sz w:val="21"/>
              </w:rPr>
              <w:t>Non-aromatic</w:t>
            </w:r>
          </w:p>
        </w:tc>
        <w:tc>
          <w:tcPr>
            <w:tcW w:w="4954" w:type="dxa"/>
            <w:tcBorders>
              <w:top w:val="nil"/>
              <w:bottom w:val="nil"/>
            </w:tcBorders>
            <w:noWrap/>
          </w:tcPr>
          <w:p w14:paraId="25CE88E7" w14:textId="5232FC66" w:rsidR="00B5398A" w:rsidRPr="00B5398A" w:rsidRDefault="00B5398A" w:rsidP="002D5AEC">
            <w:pPr>
              <w:jc w:val="both"/>
              <w:rPr>
                <w:rFonts w:ascii="Times New Roman" w:eastAsia="等线" w:hAnsi="Times New Roman" w:cs="Times New Roman"/>
                <w:sz w:val="20"/>
                <w:szCs w:val="20"/>
              </w:rPr>
            </w:pPr>
            <w:r w:rsidRPr="00B5398A">
              <w:rPr>
                <w:rFonts w:ascii="Times New Roman" w:eastAsia="等线" w:hAnsi="Times New Roman" w:cs="Times New Roman"/>
                <w:sz w:val="21"/>
              </w:rPr>
              <w:t>Low-polarity solvent; captures small hydrophobic interactions</w:t>
            </w:r>
            <w:r w:rsidR="002D5AEC">
              <w:rPr>
                <w:rFonts w:ascii="Times New Roman" w:eastAsia="等线" w:hAnsi="Times New Roman" w:cs="Times New Roman"/>
                <w:sz w:val="21"/>
              </w:rPr>
              <w:t xml:space="preserve"> [40, 43]</w:t>
            </w:r>
            <w:r w:rsidR="002D5AEC">
              <w:rPr>
                <w:rFonts w:ascii="Times New Roman" w:eastAsia="等线" w:hAnsi="Times New Roman" w:cs="Times New Roman" w:hint="eastAsia"/>
                <w:sz w:val="21"/>
              </w:rPr>
              <w:t>.</w:t>
            </w:r>
          </w:p>
        </w:tc>
      </w:tr>
      <w:tr w:rsidR="00B5398A" w:rsidRPr="00B5398A" w14:paraId="4D40F337" w14:textId="77777777" w:rsidTr="00FF3F2F">
        <w:trPr>
          <w:trHeight w:val="55"/>
          <w:jc w:val="center"/>
        </w:trPr>
        <w:tc>
          <w:tcPr>
            <w:tcW w:w="855" w:type="dxa"/>
            <w:tcBorders>
              <w:top w:val="nil"/>
              <w:bottom w:val="nil"/>
            </w:tcBorders>
            <w:noWrap/>
          </w:tcPr>
          <w:p w14:paraId="24FCB12E" w14:textId="77777777" w:rsidR="00B5398A" w:rsidRPr="00B5398A" w:rsidRDefault="00B5398A" w:rsidP="00B5398A">
            <w:pPr>
              <w:jc w:val="both"/>
              <w:rPr>
                <w:rFonts w:ascii="Times New Roman" w:hAnsi="Times New Roman" w:cs="Times New Roman"/>
                <w:sz w:val="20"/>
                <w:szCs w:val="20"/>
              </w:rPr>
            </w:pPr>
            <w:r w:rsidRPr="00B5398A">
              <w:rPr>
                <w:rFonts w:ascii="Times New Roman" w:eastAsia="等线" w:hAnsi="Times New Roman" w:cs="Times New Roman"/>
                <w:sz w:val="21"/>
              </w:rPr>
              <w:t>ACN</w:t>
            </w:r>
          </w:p>
        </w:tc>
        <w:tc>
          <w:tcPr>
            <w:tcW w:w="1276" w:type="dxa"/>
            <w:tcBorders>
              <w:top w:val="nil"/>
              <w:bottom w:val="nil"/>
            </w:tcBorders>
          </w:tcPr>
          <w:p w14:paraId="0D2607CF" w14:textId="77777777" w:rsidR="00B5398A" w:rsidRPr="00B5398A" w:rsidRDefault="00B5398A" w:rsidP="00B5398A">
            <w:pPr>
              <w:widowControl w:val="0"/>
              <w:jc w:val="both"/>
              <w:rPr>
                <w:rFonts w:ascii="Times New Roman" w:eastAsia="等线" w:hAnsi="Times New Roman" w:cs="Times New Roman"/>
                <w:sz w:val="20"/>
                <w:szCs w:val="20"/>
              </w:rPr>
            </w:pPr>
            <w:r w:rsidRPr="00B5398A">
              <w:rPr>
                <w:rFonts w:ascii="Times New Roman" w:eastAsia="等线" w:hAnsi="Times New Roman" w:cs="Times New Roman"/>
                <w:sz w:val="21"/>
              </w:rPr>
              <w:t>CC#N</w:t>
            </w:r>
          </w:p>
        </w:tc>
        <w:tc>
          <w:tcPr>
            <w:tcW w:w="1559" w:type="dxa"/>
            <w:tcBorders>
              <w:top w:val="nil"/>
              <w:bottom w:val="nil"/>
            </w:tcBorders>
          </w:tcPr>
          <w:p w14:paraId="0706385D" w14:textId="77777777" w:rsidR="00B5398A" w:rsidRPr="00B5398A" w:rsidRDefault="00B5398A" w:rsidP="00B5398A">
            <w:pPr>
              <w:jc w:val="both"/>
              <w:rPr>
                <w:rFonts w:ascii="Times New Roman" w:eastAsia="等线" w:hAnsi="Times New Roman" w:cs="Times New Roman"/>
                <w:sz w:val="21"/>
              </w:rPr>
            </w:pPr>
            <w:r w:rsidRPr="00B5398A">
              <w:rPr>
                <w:rFonts w:ascii="Times New Roman" w:eastAsia="等线" w:hAnsi="Times New Roman" w:cs="Times New Roman"/>
                <w:sz w:val="21"/>
              </w:rPr>
              <w:t>Non-aromatic</w:t>
            </w:r>
          </w:p>
        </w:tc>
        <w:tc>
          <w:tcPr>
            <w:tcW w:w="4954" w:type="dxa"/>
            <w:tcBorders>
              <w:top w:val="nil"/>
              <w:bottom w:val="nil"/>
            </w:tcBorders>
            <w:noWrap/>
          </w:tcPr>
          <w:p w14:paraId="14AD090D" w14:textId="069AAC74" w:rsidR="00B5398A" w:rsidRPr="00B5398A" w:rsidRDefault="00B5398A" w:rsidP="002D5AEC">
            <w:pPr>
              <w:jc w:val="both"/>
              <w:rPr>
                <w:rFonts w:ascii="Times New Roman" w:eastAsia="等线" w:hAnsi="Times New Roman" w:cs="Times New Roman"/>
                <w:sz w:val="20"/>
                <w:szCs w:val="20"/>
              </w:rPr>
            </w:pPr>
            <w:r w:rsidRPr="00B5398A">
              <w:rPr>
                <w:rFonts w:ascii="Times New Roman" w:eastAsia="等线" w:hAnsi="Times New Roman" w:cs="Times New Roman"/>
                <w:sz w:val="21"/>
              </w:rPr>
              <w:t>Polar aprotic solvent; captures hydrophilic interactions; hydrogen bond donor</w:t>
            </w:r>
            <w:r w:rsidRPr="00B5398A">
              <w:rPr>
                <w:rFonts w:ascii="Times New Roman" w:eastAsia="等线" w:hAnsi="Times New Roman" w:cs="Times New Roman" w:hint="eastAsia"/>
                <w:sz w:val="21"/>
              </w:rPr>
              <w:t xml:space="preserve"> </w:t>
            </w:r>
            <w:r w:rsidR="002D5AEC">
              <w:rPr>
                <w:rFonts w:ascii="Times New Roman" w:eastAsia="等线" w:hAnsi="Times New Roman" w:cs="Times New Roman"/>
                <w:sz w:val="21"/>
              </w:rPr>
              <w:t>[1,39].</w:t>
            </w:r>
          </w:p>
        </w:tc>
      </w:tr>
      <w:tr w:rsidR="00B5398A" w:rsidRPr="00B5398A" w14:paraId="2199FE15" w14:textId="77777777" w:rsidTr="00FF3F2F">
        <w:trPr>
          <w:trHeight w:val="55"/>
          <w:jc w:val="center"/>
        </w:trPr>
        <w:tc>
          <w:tcPr>
            <w:tcW w:w="855" w:type="dxa"/>
            <w:tcBorders>
              <w:top w:val="nil"/>
              <w:bottom w:val="nil"/>
            </w:tcBorders>
            <w:noWrap/>
          </w:tcPr>
          <w:p w14:paraId="4FBF675C" w14:textId="77777777" w:rsidR="00B5398A" w:rsidRPr="00B5398A" w:rsidRDefault="00B5398A" w:rsidP="00B5398A">
            <w:pPr>
              <w:jc w:val="both"/>
              <w:rPr>
                <w:rFonts w:ascii="Times New Roman" w:hAnsi="Times New Roman" w:cs="Times New Roman"/>
                <w:sz w:val="20"/>
                <w:szCs w:val="20"/>
              </w:rPr>
            </w:pPr>
            <w:r w:rsidRPr="00B5398A">
              <w:rPr>
                <w:rFonts w:ascii="Times New Roman" w:eastAsia="等线" w:hAnsi="Times New Roman" w:cs="Times New Roman"/>
                <w:sz w:val="21"/>
              </w:rPr>
              <w:t>GUA</w:t>
            </w:r>
          </w:p>
        </w:tc>
        <w:tc>
          <w:tcPr>
            <w:tcW w:w="1276" w:type="dxa"/>
            <w:tcBorders>
              <w:top w:val="nil"/>
              <w:bottom w:val="nil"/>
            </w:tcBorders>
          </w:tcPr>
          <w:p w14:paraId="7CED2137" w14:textId="77777777" w:rsidR="00B5398A" w:rsidRPr="00B5398A" w:rsidRDefault="00B5398A" w:rsidP="00B5398A">
            <w:pPr>
              <w:widowControl w:val="0"/>
              <w:jc w:val="both"/>
              <w:rPr>
                <w:rFonts w:ascii="Times New Roman" w:eastAsia="等线" w:hAnsi="Times New Roman" w:cs="Times New Roman"/>
                <w:sz w:val="20"/>
                <w:szCs w:val="20"/>
              </w:rPr>
            </w:pPr>
            <w:r w:rsidRPr="00B5398A">
              <w:rPr>
                <w:rFonts w:ascii="Times New Roman" w:eastAsia="等线" w:hAnsi="Times New Roman" w:cs="Times New Roman"/>
                <w:sz w:val="21"/>
              </w:rPr>
              <w:t>C(N)=</w:t>
            </w:r>
            <w:proofErr w:type="spellStart"/>
            <w:r w:rsidRPr="00B5398A">
              <w:rPr>
                <w:rFonts w:ascii="Times New Roman" w:eastAsia="等线" w:hAnsi="Times New Roman" w:cs="Times New Roman"/>
                <w:sz w:val="21"/>
              </w:rPr>
              <w:t>N</w:t>
            </w:r>
            <w:proofErr w:type="spellEnd"/>
          </w:p>
        </w:tc>
        <w:tc>
          <w:tcPr>
            <w:tcW w:w="1559" w:type="dxa"/>
            <w:tcBorders>
              <w:top w:val="nil"/>
              <w:bottom w:val="nil"/>
            </w:tcBorders>
          </w:tcPr>
          <w:p w14:paraId="3020314B" w14:textId="77777777" w:rsidR="00B5398A" w:rsidRPr="00B5398A" w:rsidRDefault="00B5398A" w:rsidP="00B5398A">
            <w:pPr>
              <w:jc w:val="both"/>
              <w:rPr>
                <w:rFonts w:ascii="Times New Roman" w:eastAsia="等线" w:hAnsi="Times New Roman" w:cs="Times New Roman"/>
                <w:sz w:val="21"/>
              </w:rPr>
            </w:pPr>
            <w:r w:rsidRPr="00B5398A">
              <w:rPr>
                <w:rFonts w:ascii="Times New Roman" w:eastAsia="等线" w:hAnsi="Times New Roman" w:cs="Times New Roman"/>
                <w:sz w:val="21"/>
              </w:rPr>
              <w:t>Non-aromatic</w:t>
            </w:r>
          </w:p>
        </w:tc>
        <w:tc>
          <w:tcPr>
            <w:tcW w:w="4954" w:type="dxa"/>
            <w:tcBorders>
              <w:top w:val="nil"/>
              <w:bottom w:val="nil"/>
            </w:tcBorders>
            <w:noWrap/>
          </w:tcPr>
          <w:p w14:paraId="5E0FDCE4" w14:textId="7941A395" w:rsidR="00B5398A" w:rsidRPr="00B5398A" w:rsidRDefault="00B5398A" w:rsidP="002D5AEC">
            <w:pPr>
              <w:jc w:val="both"/>
              <w:rPr>
                <w:rFonts w:ascii="Times New Roman" w:eastAsia="等线" w:hAnsi="Times New Roman" w:cs="Times New Roman"/>
                <w:sz w:val="20"/>
                <w:szCs w:val="20"/>
              </w:rPr>
            </w:pPr>
            <w:r w:rsidRPr="00B5398A">
              <w:rPr>
                <w:rFonts w:ascii="Times New Roman" w:eastAsia="等线" w:hAnsi="Times New Roman" w:cs="Times New Roman"/>
                <w:sz w:val="21"/>
              </w:rPr>
              <w:t>Mimics positively charged environments</w:t>
            </w:r>
            <w:r w:rsidR="002D5AEC">
              <w:rPr>
                <w:rFonts w:ascii="Times New Roman" w:eastAsia="等线" w:hAnsi="Times New Roman" w:cs="Times New Roman"/>
                <w:sz w:val="21"/>
              </w:rPr>
              <w:t xml:space="preserve"> [33]</w:t>
            </w:r>
            <w:r w:rsidRPr="00B5398A">
              <w:rPr>
                <w:rFonts w:ascii="Times New Roman" w:eastAsia="等线" w:hAnsi="Times New Roman" w:cs="Times New Roman"/>
                <w:sz w:val="21"/>
              </w:rPr>
              <w:t>.</w:t>
            </w:r>
          </w:p>
        </w:tc>
      </w:tr>
      <w:tr w:rsidR="00B5398A" w:rsidRPr="00B5398A" w14:paraId="24581FB8" w14:textId="77777777" w:rsidTr="00FF3F2F">
        <w:trPr>
          <w:trHeight w:val="55"/>
          <w:jc w:val="center"/>
        </w:trPr>
        <w:tc>
          <w:tcPr>
            <w:tcW w:w="855" w:type="dxa"/>
            <w:tcBorders>
              <w:top w:val="nil"/>
              <w:bottom w:val="nil"/>
            </w:tcBorders>
            <w:noWrap/>
          </w:tcPr>
          <w:p w14:paraId="2BB52AA5" w14:textId="77777777" w:rsidR="00B5398A" w:rsidRPr="00B5398A" w:rsidRDefault="00B5398A" w:rsidP="00B5398A">
            <w:pPr>
              <w:jc w:val="both"/>
              <w:rPr>
                <w:rFonts w:ascii="Times New Roman" w:hAnsi="Times New Roman" w:cs="Times New Roman"/>
                <w:sz w:val="20"/>
                <w:szCs w:val="20"/>
              </w:rPr>
            </w:pPr>
            <w:r w:rsidRPr="00B5398A">
              <w:rPr>
                <w:rFonts w:ascii="Times New Roman" w:eastAsia="等线" w:hAnsi="Times New Roman" w:cs="Times New Roman"/>
                <w:sz w:val="21"/>
              </w:rPr>
              <w:t>ACE</w:t>
            </w:r>
          </w:p>
        </w:tc>
        <w:tc>
          <w:tcPr>
            <w:tcW w:w="1276" w:type="dxa"/>
            <w:tcBorders>
              <w:top w:val="nil"/>
              <w:bottom w:val="nil"/>
            </w:tcBorders>
          </w:tcPr>
          <w:p w14:paraId="6031CC90" w14:textId="77777777" w:rsidR="00B5398A" w:rsidRPr="00B5398A" w:rsidRDefault="00B5398A" w:rsidP="00B5398A">
            <w:pPr>
              <w:widowControl w:val="0"/>
              <w:jc w:val="both"/>
              <w:rPr>
                <w:rFonts w:ascii="Times New Roman" w:eastAsia="等线" w:hAnsi="Times New Roman" w:cs="Times New Roman"/>
                <w:sz w:val="20"/>
                <w:szCs w:val="20"/>
              </w:rPr>
            </w:pPr>
            <w:r w:rsidRPr="00B5398A">
              <w:rPr>
                <w:rFonts w:ascii="Times New Roman" w:eastAsia="等线" w:hAnsi="Times New Roman" w:cs="Times New Roman"/>
                <w:sz w:val="21"/>
              </w:rPr>
              <w:t>CC(=O)[</w:t>
            </w:r>
            <w:proofErr w:type="spellStart"/>
            <w:r w:rsidRPr="00B5398A">
              <w:rPr>
                <w:rFonts w:ascii="Times New Roman" w:eastAsia="等线" w:hAnsi="Times New Roman" w:cs="Times New Roman"/>
                <w:sz w:val="21"/>
              </w:rPr>
              <w:t>O</w:t>
            </w:r>
            <w:proofErr w:type="spellEnd"/>
            <w:r w:rsidRPr="00B5398A">
              <w:rPr>
                <w:rFonts w:ascii="Times New Roman" w:eastAsia="等线" w:hAnsi="Times New Roman" w:cs="Times New Roman"/>
                <w:sz w:val="21"/>
              </w:rPr>
              <w:t>-]</w:t>
            </w:r>
          </w:p>
        </w:tc>
        <w:tc>
          <w:tcPr>
            <w:tcW w:w="1559" w:type="dxa"/>
            <w:tcBorders>
              <w:top w:val="nil"/>
              <w:bottom w:val="nil"/>
            </w:tcBorders>
          </w:tcPr>
          <w:p w14:paraId="71819B3C" w14:textId="77777777" w:rsidR="00B5398A" w:rsidRPr="00B5398A" w:rsidRDefault="00B5398A" w:rsidP="00B5398A">
            <w:pPr>
              <w:jc w:val="both"/>
              <w:rPr>
                <w:rFonts w:ascii="Times New Roman" w:eastAsia="等线" w:hAnsi="Times New Roman" w:cs="Times New Roman"/>
                <w:sz w:val="21"/>
              </w:rPr>
            </w:pPr>
            <w:r w:rsidRPr="00B5398A">
              <w:rPr>
                <w:rFonts w:ascii="Times New Roman" w:eastAsia="等线" w:hAnsi="Times New Roman" w:cs="Times New Roman"/>
                <w:sz w:val="21"/>
              </w:rPr>
              <w:t>Non-aromatic</w:t>
            </w:r>
          </w:p>
        </w:tc>
        <w:tc>
          <w:tcPr>
            <w:tcW w:w="4954" w:type="dxa"/>
            <w:tcBorders>
              <w:top w:val="nil"/>
              <w:bottom w:val="nil"/>
            </w:tcBorders>
            <w:noWrap/>
          </w:tcPr>
          <w:p w14:paraId="142D2E5B" w14:textId="59D270E3" w:rsidR="00B5398A" w:rsidRPr="00B5398A" w:rsidRDefault="00B5398A" w:rsidP="002D5AEC">
            <w:pPr>
              <w:jc w:val="both"/>
              <w:rPr>
                <w:rFonts w:ascii="Times New Roman" w:eastAsia="等线" w:hAnsi="Times New Roman" w:cs="Times New Roman"/>
                <w:sz w:val="20"/>
                <w:szCs w:val="20"/>
              </w:rPr>
            </w:pPr>
            <w:r w:rsidRPr="00B5398A">
              <w:rPr>
                <w:rFonts w:ascii="Times New Roman" w:eastAsia="等线" w:hAnsi="Times New Roman" w:cs="Times New Roman"/>
                <w:sz w:val="21"/>
              </w:rPr>
              <w:t>Mimics negatively charged environments</w:t>
            </w:r>
            <w:r w:rsidR="002D5AEC">
              <w:rPr>
                <w:rFonts w:ascii="Times New Roman" w:eastAsia="等线" w:hAnsi="Times New Roman" w:cs="Times New Roman"/>
                <w:sz w:val="21"/>
              </w:rPr>
              <w:t xml:space="preserve"> [44]</w:t>
            </w:r>
            <w:r w:rsidRPr="00B5398A">
              <w:rPr>
                <w:rFonts w:ascii="Times New Roman" w:eastAsia="等线" w:hAnsi="Times New Roman" w:cs="Times New Roman"/>
                <w:sz w:val="21"/>
              </w:rPr>
              <w:t>.</w:t>
            </w:r>
          </w:p>
        </w:tc>
      </w:tr>
      <w:tr w:rsidR="00B5398A" w:rsidRPr="00B5398A" w14:paraId="607513E2" w14:textId="77777777" w:rsidTr="00FF3F2F">
        <w:trPr>
          <w:trHeight w:val="55"/>
          <w:jc w:val="center"/>
        </w:trPr>
        <w:tc>
          <w:tcPr>
            <w:tcW w:w="855" w:type="dxa"/>
            <w:tcBorders>
              <w:top w:val="nil"/>
              <w:bottom w:val="nil"/>
            </w:tcBorders>
            <w:noWrap/>
          </w:tcPr>
          <w:p w14:paraId="63C59455" w14:textId="77777777" w:rsidR="00B5398A" w:rsidRPr="00B5398A" w:rsidRDefault="00B5398A" w:rsidP="00B5398A">
            <w:pPr>
              <w:jc w:val="both"/>
              <w:rPr>
                <w:rFonts w:ascii="Times New Roman" w:hAnsi="Times New Roman" w:cs="Times New Roman"/>
                <w:sz w:val="20"/>
                <w:szCs w:val="20"/>
              </w:rPr>
            </w:pPr>
            <w:r w:rsidRPr="00B5398A">
              <w:rPr>
                <w:rFonts w:ascii="Times New Roman" w:eastAsia="等线" w:hAnsi="Times New Roman" w:cs="Times New Roman"/>
                <w:sz w:val="21"/>
              </w:rPr>
              <w:t>NMA</w:t>
            </w:r>
          </w:p>
        </w:tc>
        <w:tc>
          <w:tcPr>
            <w:tcW w:w="1276" w:type="dxa"/>
            <w:tcBorders>
              <w:top w:val="nil"/>
              <w:bottom w:val="nil"/>
            </w:tcBorders>
          </w:tcPr>
          <w:p w14:paraId="2DD86D74" w14:textId="77777777" w:rsidR="00B5398A" w:rsidRPr="00B5398A" w:rsidRDefault="00B5398A" w:rsidP="00B5398A">
            <w:pPr>
              <w:widowControl w:val="0"/>
              <w:jc w:val="both"/>
              <w:rPr>
                <w:rFonts w:ascii="Times New Roman" w:eastAsia="等线" w:hAnsi="Times New Roman" w:cs="Times New Roman"/>
                <w:sz w:val="20"/>
                <w:szCs w:val="20"/>
              </w:rPr>
            </w:pPr>
            <w:r w:rsidRPr="00B5398A">
              <w:rPr>
                <w:rFonts w:ascii="Times New Roman" w:eastAsia="等线" w:hAnsi="Times New Roman" w:cs="Times New Roman"/>
                <w:sz w:val="21"/>
              </w:rPr>
              <w:t>CC(=O)NC</w:t>
            </w:r>
          </w:p>
        </w:tc>
        <w:tc>
          <w:tcPr>
            <w:tcW w:w="1559" w:type="dxa"/>
            <w:tcBorders>
              <w:top w:val="nil"/>
              <w:bottom w:val="nil"/>
            </w:tcBorders>
          </w:tcPr>
          <w:p w14:paraId="62EBB62F" w14:textId="77777777" w:rsidR="00B5398A" w:rsidRPr="00B5398A" w:rsidRDefault="00B5398A" w:rsidP="00B5398A">
            <w:pPr>
              <w:jc w:val="both"/>
              <w:rPr>
                <w:rFonts w:ascii="Times New Roman" w:eastAsia="等线" w:hAnsi="Times New Roman" w:cs="Times New Roman"/>
                <w:sz w:val="21"/>
              </w:rPr>
            </w:pPr>
            <w:r w:rsidRPr="00B5398A">
              <w:rPr>
                <w:rFonts w:ascii="Times New Roman" w:eastAsia="等线" w:hAnsi="Times New Roman" w:cs="Times New Roman"/>
                <w:sz w:val="21"/>
              </w:rPr>
              <w:t>Non-aromatic</w:t>
            </w:r>
          </w:p>
        </w:tc>
        <w:tc>
          <w:tcPr>
            <w:tcW w:w="4954" w:type="dxa"/>
            <w:tcBorders>
              <w:top w:val="nil"/>
              <w:bottom w:val="nil"/>
            </w:tcBorders>
            <w:noWrap/>
          </w:tcPr>
          <w:p w14:paraId="07B90803" w14:textId="1C21DAC5" w:rsidR="00B5398A" w:rsidRPr="00B5398A" w:rsidRDefault="00B5398A" w:rsidP="002D5AEC">
            <w:pPr>
              <w:jc w:val="both"/>
              <w:rPr>
                <w:rFonts w:ascii="Times New Roman" w:eastAsia="等线" w:hAnsi="Times New Roman" w:cs="Times New Roman"/>
                <w:sz w:val="20"/>
                <w:szCs w:val="20"/>
              </w:rPr>
            </w:pPr>
            <w:r w:rsidRPr="00B5398A">
              <w:rPr>
                <w:rFonts w:ascii="Times New Roman" w:eastAsia="等线" w:hAnsi="Times New Roman" w:cs="Times New Roman"/>
                <w:sz w:val="21"/>
              </w:rPr>
              <w:t xml:space="preserve">Model for peptide backbone hydrogen bonding; mimics peptide substrate interactions </w:t>
            </w:r>
            <w:r w:rsidR="002D5AEC">
              <w:rPr>
                <w:rFonts w:ascii="Times New Roman" w:eastAsia="等线" w:hAnsi="Times New Roman" w:cs="Times New Roman"/>
                <w:sz w:val="21"/>
              </w:rPr>
              <w:t>[5,9].</w:t>
            </w:r>
          </w:p>
        </w:tc>
      </w:tr>
      <w:tr w:rsidR="00B5398A" w:rsidRPr="00B5398A" w14:paraId="6C577B99" w14:textId="77777777" w:rsidTr="00FF3F2F">
        <w:trPr>
          <w:trHeight w:val="55"/>
          <w:jc w:val="center"/>
        </w:trPr>
        <w:tc>
          <w:tcPr>
            <w:tcW w:w="855" w:type="dxa"/>
            <w:tcBorders>
              <w:top w:val="nil"/>
              <w:bottom w:val="nil"/>
            </w:tcBorders>
            <w:noWrap/>
          </w:tcPr>
          <w:p w14:paraId="0688B92B" w14:textId="77777777" w:rsidR="00B5398A" w:rsidRPr="00B5398A" w:rsidRDefault="00B5398A" w:rsidP="00B5398A">
            <w:pPr>
              <w:jc w:val="both"/>
              <w:rPr>
                <w:rFonts w:ascii="Times New Roman" w:hAnsi="Times New Roman" w:cs="Times New Roman"/>
                <w:sz w:val="20"/>
                <w:szCs w:val="20"/>
              </w:rPr>
            </w:pPr>
            <w:r w:rsidRPr="00B5398A">
              <w:rPr>
                <w:rFonts w:ascii="Times New Roman" w:eastAsia="等线" w:hAnsi="Times New Roman" w:cs="Times New Roman"/>
                <w:sz w:val="21"/>
              </w:rPr>
              <w:t>BNZ</w:t>
            </w:r>
          </w:p>
        </w:tc>
        <w:tc>
          <w:tcPr>
            <w:tcW w:w="1276" w:type="dxa"/>
            <w:tcBorders>
              <w:top w:val="nil"/>
              <w:bottom w:val="nil"/>
            </w:tcBorders>
          </w:tcPr>
          <w:p w14:paraId="463467F5" w14:textId="77777777" w:rsidR="00B5398A" w:rsidRPr="00B5398A" w:rsidRDefault="00B5398A" w:rsidP="00B5398A">
            <w:pPr>
              <w:widowControl w:val="0"/>
              <w:jc w:val="both"/>
              <w:rPr>
                <w:rFonts w:ascii="Times New Roman" w:eastAsia="等线" w:hAnsi="Times New Roman" w:cs="Times New Roman"/>
                <w:sz w:val="20"/>
                <w:szCs w:val="20"/>
              </w:rPr>
            </w:pPr>
            <w:r w:rsidRPr="00B5398A">
              <w:rPr>
                <w:rFonts w:ascii="Times New Roman" w:eastAsia="等线" w:hAnsi="Times New Roman" w:cs="Times New Roman"/>
                <w:sz w:val="21"/>
              </w:rPr>
              <w:t>c1ccccc1</w:t>
            </w:r>
          </w:p>
        </w:tc>
        <w:tc>
          <w:tcPr>
            <w:tcW w:w="1559" w:type="dxa"/>
            <w:tcBorders>
              <w:top w:val="nil"/>
              <w:bottom w:val="nil"/>
            </w:tcBorders>
          </w:tcPr>
          <w:p w14:paraId="63850AD4" w14:textId="77777777" w:rsidR="00B5398A" w:rsidRPr="00B5398A" w:rsidRDefault="00B5398A" w:rsidP="00B5398A">
            <w:pPr>
              <w:jc w:val="both"/>
              <w:rPr>
                <w:rFonts w:ascii="Times New Roman" w:eastAsia="等线" w:hAnsi="Times New Roman" w:cs="Times New Roman"/>
                <w:sz w:val="21"/>
              </w:rPr>
            </w:pPr>
            <w:r w:rsidRPr="00B5398A">
              <w:rPr>
                <w:rFonts w:ascii="Times New Roman" w:eastAsia="等线" w:hAnsi="Times New Roman" w:cs="Times New Roman"/>
                <w:sz w:val="21"/>
              </w:rPr>
              <w:t>Aromatic</w:t>
            </w:r>
          </w:p>
        </w:tc>
        <w:tc>
          <w:tcPr>
            <w:tcW w:w="4954" w:type="dxa"/>
            <w:tcBorders>
              <w:top w:val="nil"/>
              <w:bottom w:val="nil"/>
            </w:tcBorders>
            <w:noWrap/>
          </w:tcPr>
          <w:p w14:paraId="01FD4548" w14:textId="29D7C7E1" w:rsidR="00B5398A" w:rsidRPr="00B5398A" w:rsidRDefault="00B5398A" w:rsidP="002D5AEC">
            <w:pPr>
              <w:jc w:val="both"/>
              <w:rPr>
                <w:rFonts w:ascii="Times New Roman" w:eastAsia="等线" w:hAnsi="Times New Roman" w:cs="Times New Roman"/>
                <w:sz w:val="20"/>
                <w:szCs w:val="20"/>
              </w:rPr>
            </w:pPr>
            <w:r w:rsidRPr="00B5398A">
              <w:rPr>
                <w:rFonts w:ascii="Times New Roman" w:eastAsia="等线" w:hAnsi="Times New Roman" w:cs="Times New Roman"/>
                <w:sz w:val="21"/>
              </w:rPr>
              <w:t xml:space="preserve">Hydrophobic aromatic solvent; captures hydrophobic aromatic interactions </w:t>
            </w:r>
            <w:r w:rsidR="002D5AEC">
              <w:rPr>
                <w:rFonts w:ascii="Times New Roman" w:eastAsia="等线" w:hAnsi="Times New Roman" w:cs="Times New Roman"/>
                <w:sz w:val="21"/>
              </w:rPr>
              <w:t>[37, 45]</w:t>
            </w:r>
            <w:r w:rsidRPr="00B5398A">
              <w:rPr>
                <w:rFonts w:ascii="Times New Roman" w:eastAsia="等线" w:hAnsi="Times New Roman" w:cs="Times New Roman"/>
                <w:sz w:val="21"/>
              </w:rPr>
              <w:t>.</w:t>
            </w:r>
          </w:p>
        </w:tc>
      </w:tr>
      <w:tr w:rsidR="00B5398A" w:rsidRPr="00B5398A" w14:paraId="1BE67F17" w14:textId="77777777" w:rsidTr="00FF3F2F">
        <w:trPr>
          <w:trHeight w:val="55"/>
          <w:jc w:val="center"/>
        </w:trPr>
        <w:tc>
          <w:tcPr>
            <w:tcW w:w="855" w:type="dxa"/>
            <w:tcBorders>
              <w:top w:val="nil"/>
              <w:bottom w:val="nil"/>
            </w:tcBorders>
            <w:noWrap/>
          </w:tcPr>
          <w:p w14:paraId="732D8F5F" w14:textId="77777777" w:rsidR="00B5398A" w:rsidRPr="00B5398A" w:rsidRDefault="00B5398A" w:rsidP="00B5398A">
            <w:pPr>
              <w:jc w:val="both"/>
              <w:rPr>
                <w:rFonts w:ascii="Times New Roman" w:hAnsi="Times New Roman" w:cs="Times New Roman"/>
                <w:sz w:val="20"/>
                <w:szCs w:val="20"/>
              </w:rPr>
            </w:pPr>
            <w:r w:rsidRPr="00B5398A">
              <w:rPr>
                <w:rFonts w:ascii="Times New Roman" w:eastAsia="等线" w:hAnsi="Times New Roman" w:cs="Times New Roman"/>
                <w:sz w:val="21"/>
              </w:rPr>
              <w:t>TOL</w:t>
            </w:r>
          </w:p>
        </w:tc>
        <w:tc>
          <w:tcPr>
            <w:tcW w:w="1276" w:type="dxa"/>
            <w:tcBorders>
              <w:top w:val="nil"/>
              <w:bottom w:val="nil"/>
            </w:tcBorders>
          </w:tcPr>
          <w:p w14:paraId="35E22AEB" w14:textId="77777777" w:rsidR="00B5398A" w:rsidRPr="00B5398A" w:rsidRDefault="00B5398A" w:rsidP="00B5398A">
            <w:pPr>
              <w:widowControl w:val="0"/>
              <w:jc w:val="both"/>
              <w:rPr>
                <w:rFonts w:ascii="Times New Roman" w:eastAsia="等线" w:hAnsi="Times New Roman" w:cs="Times New Roman"/>
                <w:sz w:val="20"/>
                <w:szCs w:val="20"/>
              </w:rPr>
            </w:pPr>
            <w:r w:rsidRPr="00B5398A">
              <w:rPr>
                <w:rFonts w:ascii="Times New Roman" w:eastAsia="等线" w:hAnsi="Times New Roman" w:cs="Times New Roman"/>
                <w:sz w:val="21"/>
              </w:rPr>
              <w:t>Cc1ccccc1</w:t>
            </w:r>
          </w:p>
        </w:tc>
        <w:tc>
          <w:tcPr>
            <w:tcW w:w="1559" w:type="dxa"/>
            <w:tcBorders>
              <w:top w:val="nil"/>
              <w:bottom w:val="nil"/>
            </w:tcBorders>
          </w:tcPr>
          <w:p w14:paraId="40955981" w14:textId="77777777" w:rsidR="00B5398A" w:rsidRPr="00B5398A" w:rsidRDefault="00B5398A" w:rsidP="00B5398A">
            <w:pPr>
              <w:jc w:val="both"/>
              <w:rPr>
                <w:rFonts w:ascii="Times New Roman" w:eastAsia="等线" w:hAnsi="Times New Roman" w:cs="Times New Roman"/>
                <w:sz w:val="21"/>
              </w:rPr>
            </w:pPr>
            <w:r w:rsidRPr="00B5398A">
              <w:rPr>
                <w:rFonts w:ascii="Times New Roman" w:eastAsia="等线" w:hAnsi="Times New Roman" w:cs="Times New Roman"/>
                <w:sz w:val="21"/>
              </w:rPr>
              <w:t>Aromatic</w:t>
            </w:r>
          </w:p>
        </w:tc>
        <w:tc>
          <w:tcPr>
            <w:tcW w:w="4954" w:type="dxa"/>
            <w:tcBorders>
              <w:top w:val="nil"/>
              <w:bottom w:val="nil"/>
            </w:tcBorders>
            <w:noWrap/>
          </w:tcPr>
          <w:p w14:paraId="3C97856D" w14:textId="68E16475" w:rsidR="00B5398A" w:rsidRPr="00B5398A" w:rsidRDefault="00B5398A" w:rsidP="002D5AEC">
            <w:pPr>
              <w:jc w:val="both"/>
              <w:rPr>
                <w:rFonts w:ascii="Times New Roman" w:eastAsia="等线" w:hAnsi="Times New Roman" w:cs="Times New Roman"/>
                <w:sz w:val="20"/>
                <w:szCs w:val="20"/>
              </w:rPr>
            </w:pPr>
            <w:r w:rsidRPr="00B5398A">
              <w:rPr>
                <w:rFonts w:ascii="Times New Roman" w:eastAsia="等线" w:hAnsi="Times New Roman" w:cs="Times New Roman"/>
                <w:sz w:val="21"/>
              </w:rPr>
              <w:t xml:space="preserve">Nonpolar aromatic solvent; captures nonpolar aromatic interactions </w:t>
            </w:r>
            <w:r w:rsidR="002D5AEC">
              <w:rPr>
                <w:rFonts w:ascii="Times New Roman" w:eastAsia="等线" w:hAnsi="Times New Roman" w:cs="Times New Roman"/>
                <w:sz w:val="21"/>
              </w:rPr>
              <w:t>[41, 45]</w:t>
            </w:r>
            <w:r w:rsidRPr="00B5398A">
              <w:rPr>
                <w:rFonts w:ascii="Times New Roman" w:eastAsia="等线" w:hAnsi="Times New Roman" w:cs="Times New Roman"/>
                <w:sz w:val="21"/>
              </w:rPr>
              <w:t>.</w:t>
            </w:r>
          </w:p>
        </w:tc>
      </w:tr>
      <w:tr w:rsidR="00B5398A" w:rsidRPr="00B5398A" w14:paraId="0B48D245" w14:textId="77777777" w:rsidTr="00FF3F2F">
        <w:trPr>
          <w:trHeight w:val="55"/>
          <w:jc w:val="center"/>
        </w:trPr>
        <w:tc>
          <w:tcPr>
            <w:tcW w:w="855" w:type="dxa"/>
            <w:tcBorders>
              <w:top w:val="nil"/>
              <w:bottom w:val="nil"/>
            </w:tcBorders>
            <w:noWrap/>
          </w:tcPr>
          <w:p w14:paraId="74A65CAF" w14:textId="77777777" w:rsidR="00B5398A" w:rsidRPr="00B5398A" w:rsidRDefault="00B5398A" w:rsidP="00B5398A">
            <w:pPr>
              <w:jc w:val="both"/>
              <w:rPr>
                <w:rFonts w:ascii="Times New Roman" w:hAnsi="Times New Roman" w:cs="Times New Roman"/>
                <w:sz w:val="20"/>
                <w:szCs w:val="20"/>
              </w:rPr>
            </w:pPr>
            <w:r w:rsidRPr="00B5398A">
              <w:rPr>
                <w:rFonts w:ascii="Times New Roman" w:eastAsia="等线" w:hAnsi="Times New Roman" w:cs="Times New Roman"/>
                <w:sz w:val="21"/>
              </w:rPr>
              <w:t>PHN</w:t>
            </w:r>
          </w:p>
        </w:tc>
        <w:tc>
          <w:tcPr>
            <w:tcW w:w="1276" w:type="dxa"/>
            <w:tcBorders>
              <w:top w:val="nil"/>
              <w:bottom w:val="nil"/>
            </w:tcBorders>
          </w:tcPr>
          <w:p w14:paraId="2D3EA2C8" w14:textId="77777777" w:rsidR="00B5398A" w:rsidRPr="00B5398A" w:rsidRDefault="00B5398A" w:rsidP="00B5398A">
            <w:pPr>
              <w:widowControl w:val="0"/>
              <w:jc w:val="both"/>
              <w:rPr>
                <w:rFonts w:ascii="Times New Roman" w:eastAsia="等线" w:hAnsi="Times New Roman" w:cs="Times New Roman"/>
                <w:sz w:val="20"/>
                <w:szCs w:val="20"/>
              </w:rPr>
            </w:pPr>
            <w:r w:rsidRPr="00B5398A">
              <w:rPr>
                <w:rFonts w:ascii="Times New Roman" w:eastAsia="等线" w:hAnsi="Times New Roman" w:cs="Times New Roman"/>
                <w:sz w:val="21"/>
              </w:rPr>
              <w:t>c1ccc(cc1)O</w:t>
            </w:r>
          </w:p>
        </w:tc>
        <w:tc>
          <w:tcPr>
            <w:tcW w:w="1559" w:type="dxa"/>
            <w:tcBorders>
              <w:top w:val="nil"/>
              <w:bottom w:val="nil"/>
            </w:tcBorders>
          </w:tcPr>
          <w:p w14:paraId="56F79A36" w14:textId="77777777" w:rsidR="00B5398A" w:rsidRPr="00B5398A" w:rsidRDefault="00B5398A" w:rsidP="00B5398A">
            <w:pPr>
              <w:jc w:val="both"/>
              <w:rPr>
                <w:rFonts w:ascii="Times New Roman" w:eastAsia="等线" w:hAnsi="Times New Roman" w:cs="Times New Roman"/>
                <w:sz w:val="21"/>
              </w:rPr>
            </w:pPr>
            <w:r w:rsidRPr="00B5398A">
              <w:rPr>
                <w:rFonts w:ascii="Times New Roman" w:eastAsia="等线" w:hAnsi="Times New Roman" w:cs="Times New Roman"/>
                <w:sz w:val="21"/>
              </w:rPr>
              <w:t>Aromatic</w:t>
            </w:r>
          </w:p>
        </w:tc>
        <w:tc>
          <w:tcPr>
            <w:tcW w:w="4954" w:type="dxa"/>
            <w:tcBorders>
              <w:top w:val="nil"/>
              <w:bottom w:val="nil"/>
            </w:tcBorders>
            <w:noWrap/>
          </w:tcPr>
          <w:p w14:paraId="73E3F55C" w14:textId="2422DF68" w:rsidR="00B5398A" w:rsidRPr="00B5398A" w:rsidRDefault="00B5398A" w:rsidP="002D5AEC">
            <w:pPr>
              <w:jc w:val="both"/>
              <w:rPr>
                <w:rFonts w:ascii="Times New Roman" w:eastAsia="等线" w:hAnsi="Times New Roman" w:cs="Times New Roman"/>
                <w:sz w:val="20"/>
                <w:szCs w:val="20"/>
              </w:rPr>
            </w:pPr>
            <w:r w:rsidRPr="00B5398A">
              <w:rPr>
                <w:rFonts w:ascii="Times New Roman" w:eastAsia="等线" w:hAnsi="Times New Roman" w:cs="Times New Roman"/>
                <w:sz w:val="21"/>
              </w:rPr>
              <w:t>Moderately polar aromatic solvent; captures hydrophobic aromatic interactions</w:t>
            </w:r>
            <w:r w:rsidRPr="00B5398A">
              <w:rPr>
                <w:rFonts w:ascii="Times New Roman" w:eastAsia="等线" w:hAnsi="Times New Roman" w:cs="Times New Roman" w:hint="eastAsia"/>
                <w:sz w:val="21"/>
              </w:rPr>
              <w:t xml:space="preserve"> </w:t>
            </w:r>
            <w:r w:rsidR="002D5AEC">
              <w:rPr>
                <w:rFonts w:ascii="Times New Roman" w:eastAsia="等线" w:hAnsi="Times New Roman" w:cs="Times New Roman"/>
                <w:sz w:val="21"/>
              </w:rPr>
              <w:t>[38].</w:t>
            </w:r>
          </w:p>
        </w:tc>
      </w:tr>
      <w:tr w:rsidR="00B5398A" w:rsidRPr="00B5398A" w14:paraId="7CAC8AF4" w14:textId="77777777" w:rsidTr="00FF3F2F">
        <w:trPr>
          <w:trHeight w:val="55"/>
          <w:jc w:val="center"/>
        </w:trPr>
        <w:tc>
          <w:tcPr>
            <w:tcW w:w="855" w:type="dxa"/>
            <w:tcBorders>
              <w:top w:val="nil"/>
              <w:bottom w:val="nil"/>
            </w:tcBorders>
            <w:noWrap/>
          </w:tcPr>
          <w:p w14:paraId="03B760AF" w14:textId="77777777" w:rsidR="00B5398A" w:rsidRPr="00B5398A" w:rsidRDefault="00B5398A" w:rsidP="00B5398A">
            <w:pPr>
              <w:jc w:val="both"/>
              <w:rPr>
                <w:rFonts w:ascii="Times New Roman" w:hAnsi="Times New Roman" w:cs="Times New Roman"/>
                <w:sz w:val="20"/>
                <w:szCs w:val="20"/>
              </w:rPr>
            </w:pPr>
            <w:r w:rsidRPr="00B5398A">
              <w:rPr>
                <w:rFonts w:ascii="Times New Roman" w:eastAsia="等线" w:hAnsi="Times New Roman" w:cs="Times New Roman"/>
                <w:sz w:val="21"/>
              </w:rPr>
              <w:t>IND</w:t>
            </w:r>
          </w:p>
        </w:tc>
        <w:tc>
          <w:tcPr>
            <w:tcW w:w="1276" w:type="dxa"/>
            <w:tcBorders>
              <w:top w:val="nil"/>
              <w:bottom w:val="nil"/>
            </w:tcBorders>
          </w:tcPr>
          <w:p w14:paraId="2D04D538" w14:textId="77777777" w:rsidR="00B5398A" w:rsidRPr="00B5398A" w:rsidRDefault="00B5398A" w:rsidP="00B5398A">
            <w:pPr>
              <w:widowControl w:val="0"/>
              <w:jc w:val="both"/>
              <w:rPr>
                <w:rFonts w:ascii="Times New Roman" w:eastAsia="等线" w:hAnsi="Times New Roman" w:cs="Times New Roman"/>
                <w:sz w:val="20"/>
                <w:szCs w:val="20"/>
              </w:rPr>
            </w:pPr>
            <w:r w:rsidRPr="00B5398A">
              <w:rPr>
                <w:rFonts w:ascii="Times New Roman" w:eastAsia="等线" w:hAnsi="Times New Roman" w:cs="Times New Roman"/>
                <w:sz w:val="21"/>
              </w:rPr>
              <w:t>c1ccc2c(c1)cc[</w:t>
            </w:r>
            <w:proofErr w:type="spellStart"/>
            <w:r w:rsidRPr="00B5398A">
              <w:rPr>
                <w:rFonts w:ascii="Times New Roman" w:eastAsia="等线" w:hAnsi="Times New Roman" w:cs="Times New Roman"/>
                <w:sz w:val="21"/>
              </w:rPr>
              <w:t>nH</w:t>
            </w:r>
            <w:proofErr w:type="spellEnd"/>
            <w:r w:rsidRPr="00B5398A">
              <w:rPr>
                <w:rFonts w:ascii="Times New Roman" w:eastAsia="等线" w:hAnsi="Times New Roman" w:cs="Times New Roman"/>
                <w:sz w:val="21"/>
              </w:rPr>
              <w:t>]2</w:t>
            </w:r>
          </w:p>
        </w:tc>
        <w:tc>
          <w:tcPr>
            <w:tcW w:w="1559" w:type="dxa"/>
            <w:tcBorders>
              <w:top w:val="nil"/>
              <w:bottom w:val="nil"/>
            </w:tcBorders>
          </w:tcPr>
          <w:p w14:paraId="2D748F4D" w14:textId="77777777" w:rsidR="00B5398A" w:rsidRPr="00B5398A" w:rsidRDefault="00B5398A" w:rsidP="00B5398A">
            <w:pPr>
              <w:jc w:val="both"/>
              <w:rPr>
                <w:rFonts w:ascii="Times New Roman" w:eastAsia="等线" w:hAnsi="Times New Roman" w:cs="Times New Roman"/>
                <w:sz w:val="21"/>
              </w:rPr>
            </w:pPr>
            <w:r w:rsidRPr="00B5398A">
              <w:rPr>
                <w:rFonts w:ascii="Times New Roman" w:eastAsia="等线" w:hAnsi="Times New Roman" w:cs="Times New Roman"/>
                <w:sz w:val="21"/>
              </w:rPr>
              <w:t>Aromatic</w:t>
            </w:r>
          </w:p>
        </w:tc>
        <w:tc>
          <w:tcPr>
            <w:tcW w:w="4954" w:type="dxa"/>
            <w:tcBorders>
              <w:top w:val="nil"/>
              <w:bottom w:val="nil"/>
            </w:tcBorders>
            <w:noWrap/>
          </w:tcPr>
          <w:p w14:paraId="6BAA3B29" w14:textId="081A359E" w:rsidR="00B5398A" w:rsidRPr="00B5398A" w:rsidRDefault="00B5398A" w:rsidP="002D5AEC">
            <w:pPr>
              <w:jc w:val="both"/>
              <w:rPr>
                <w:rFonts w:ascii="Times New Roman" w:eastAsia="等线" w:hAnsi="Times New Roman" w:cs="Times New Roman"/>
                <w:sz w:val="20"/>
                <w:szCs w:val="20"/>
              </w:rPr>
            </w:pPr>
            <w:r w:rsidRPr="00B5398A">
              <w:rPr>
                <w:rFonts w:ascii="Times New Roman" w:eastAsia="等线" w:hAnsi="Times New Roman" w:cs="Times New Roman"/>
                <w:sz w:val="21"/>
              </w:rPr>
              <w:t>Aromatic moiety; mimics tryptophan side chains; captures hydrophobic interactions</w:t>
            </w:r>
            <w:r w:rsidR="002D5AEC">
              <w:rPr>
                <w:rFonts w:ascii="Times New Roman" w:eastAsia="等线" w:hAnsi="Times New Roman" w:cs="Times New Roman"/>
                <w:sz w:val="21"/>
              </w:rPr>
              <w:t xml:space="preserve"> [35]</w:t>
            </w:r>
            <w:r w:rsidRPr="00B5398A">
              <w:rPr>
                <w:rFonts w:ascii="Times New Roman" w:eastAsia="等线" w:hAnsi="Times New Roman" w:cs="Times New Roman"/>
                <w:sz w:val="21"/>
              </w:rPr>
              <w:t>.</w:t>
            </w:r>
          </w:p>
        </w:tc>
      </w:tr>
      <w:tr w:rsidR="00B5398A" w:rsidRPr="00B5398A" w14:paraId="1485296F" w14:textId="77777777" w:rsidTr="00FF3F2F">
        <w:trPr>
          <w:trHeight w:val="55"/>
          <w:jc w:val="center"/>
        </w:trPr>
        <w:tc>
          <w:tcPr>
            <w:tcW w:w="855" w:type="dxa"/>
            <w:tcBorders>
              <w:top w:val="nil"/>
              <w:bottom w:val="single" w:sz="12" w:space="0" w:color="auto"/>
            </w:tcBorders>
            <w:noWrap/>
          </w:tcPr>
          <w:p w14:paraId="025BA49C" w14:textId="77777777" w:rsidR="00B5398A" w:rsidRPr="00B5398A" w:rsidRDefault="00B5398A" w:rsidP="00B5398A">
            <w:pPr>
              <w:jc w:val="both"/>
              <w:rPr>
                <w:rFonts w:ascii="Times New Roman" w:hAnsi="Times New Roman" w:cs="Times New Roman"/>
                <w:sz w:val="20"/>
                <w:szCs w:val="20"/>
              </w:rPr>
            </w:pPr>
            <w:r w:rsidRPr="00B5398A">
              <w:rPr>
                <w:rFonts w:ascii="Times New Roman" w:eastAsia="等线" w:hAnsi="Times New Roman" w:cs="Times New Roman"/>
                <w:sz w:val="21"/>
              </w:rPr>
              <w:t>PYR</w:t>
            </w:r>
          </w:p>
        </w:tc>
        <w:tc>
          <w:tcPr>
            <w:tcW w:w="1276" w:type="dxa"/>
            <w:tcBorders>
              <w:top w:val="nil"/>
              <w:bottom w:val="single" w:sz="12" w:space="0" w:color="auto"/>
            </w:tcBorders>
          </w:tcPr>
          <w:p w14:paraId="10C6B2CA" w14:textId="77777777" w:rsidR="00B5398A" w:rsidRPr="00B5398A" w:rsidRDefault="00B5398A" w:rsidP="00B5398A">
            <w:pPr>
              <w:widowControl w:val="0"/>
              <w:jc w:val="both"/>
              <w:rPr>
                <w:rFonts w:ascii="Times New Roman" w:eastAsia="等线" w:hAnsi="Times New Roman" w:cs="Times New Roman"/>
                <w:sz w:val="20"/>
                <w:szCs w:val="20"/>
              </w:rPr>
            </w:pPr>
            <w:r w:rsidRPr="00B5398A">
              <w:rPr>
                <w:rFonts w:ascii="Times New Roman" w:eastAsia="等线" w:hAnsi="Times New Roman" w:cs="Times New Roman"/>
                <w:sz w:val="21"/>
              </w:rPr>
              <w:t>c1cncnc1</w:t>
            </w:r>
          </w:p>
        </w:tc>
        <w:tc>
          <w:tcPr>
            <w:tcW w:w="1559" w:type="dxa"/>
            <w:tcBorders>
              <w:top w:val="nil"/>
              <w:bottom w:val="single" w:sz="12" w:space="0" w:color="auto"/>
            </w:tcBorders>
          </w:tcPr>
          <w:p w14:paraId="31C5B91E" w14:textId="77777777" w:rsidR="00B5398A" w:rsidRPr="00B5398A" w:rsidRDefault="00B5398A" w:rsidP="00B5398A">
            <w:pPr>
              <w:jc w:val="both"/>
              <w:rPr>
                <w:rFonts w:ascii="Times New Roman" w:eastAsia="等线" w:hAnsi="Times New Roman" w:cs="Times New Roman"/>
                <w:sz w:val="21"/>
              </w:rPr>
            </w:pPr>
            <w:r w:rsidRPr="00B5398A">
              <w:rPr>
                <w:rFonts w:ascii="Times New Roman" w:eastAsia="等线" w:hAnsi="Times New Roman" w:cs="Times New Roman"/>
                <w:sz w:val="21"/>
              </w:rPr>
              <w:t>Aromatic</w:t>
            </w:r>
          </w:p>
        </w:tc>
        <w:tc>
          <w:tcPr>
            <w:tcW w:w="4954" w:type="dxa"/>
            <w:tcBorders>
              <w:top w:val="nil"/>
              <w:bottom w:val="single" w:sz="12" w:space="0" w:color="auto"/>
            </w:tcBorders>
            <w:noWrap/>
          </w:tcPr>
          <w:p w14:paraId="095B7431" w14:textId="4D81D020" w:rsidR="00B5398A" w:rsidRPr="00B5398A" w:rsidRDefault="00B5398A" w:rsidP="002D5AEC">
            <w:pPr>
              <w:jc w:val="both"/>
              <w:rPr>
                <w:rFonts w:ascii="Times New Roman" w:eastAsia="等线" w:hAnsi="Times New Roman" w:cs="Times New Roman"/>
                <w:sz w:val="20"/>
                <w:szCs w:val="20"/>
              </w:rPr>
            </w:pPr>
            <w:r w:rsidRPr="00B5398A">
              <w:rPr>
                <w:rFonts w:ascii="Times New Roman" w:eastAsia="等线" w:hAnsi="Times New Roman" w:cs="Times New Roman"/>
                <w:sz w:val="21"/>
              </w:rPr>
              <w:t>Nitrogen-containing aromatic base; captures aromatic interactions; soluble aromatic probe</w:t>
            </w:r>
            <w:r w:rsidR="002D5AEC">
              <w:rPr>
                <w:rFonts w:ascii="Times New Roman" w:eastAsia="等线" w:hAnsi="Times New Roman" w:cs="Times New Roman"/>
                <w:sz w:val="21"/>
              </w:rPr>
              <w:t xml:space="preserve"> [12, 35, 42]</w:t>
            </w:r>
            <w:r w:rsidRPr="00B5398A">
              <w:rPr>
                <w:rFonts w:ascii="Times New Roman" w:eastAsia="等线" w:hAnsi="Times New Roman" w:cs="Times New Roman" w:hint="eastAsia"/>
                <w:sz w:val="21"/>
              </w:rPr>
              <w:t>.</w:t>
            </w:r>
          </w:p>
        </w:tc>
      </w:tr>
    </w:tbl>
    <w:p w14:paraId="342BC65A" w14:textId="7BF2CA08" w:rsidR="00AD243B" w:rsidRDefault="00AD243B" w:rsidP="00DE3A86">
      <w:pPr>
        <w:rPr>
          <w:rFonts w:ascii="Palatino Linotype" w:eastAsia="Times New Roman" w:hAnsi="Palatino Linotype" w:cs="Times New Roman"/>
          <w:b/>
          <w:color w:val="000000"/>
          <w:sz w:val="18"/>
          <w:szCs w:val="20"/>
          <w:lang w:eastAsia="de-DE" w:bidi="en-US"/>
        </w:rPr>
      </w:pPr>
    </w:p>
    <w:p w14:paraId="55F39047" w14:textId="51F2C077" w:rsidR="004830D9" w:rsidRDefault="00AD243B" w:rsidP="00DE3A86">
      <w:pPr>
        <w:rPr>
          <w:rFonts w:ascii="Palatino Linotype" w:eastAsia="Times New Roman" w:hAnsi="Palatino Linotype" w:cs="Times New Roman"/>
          <w:b/>
          <w:color w:val="000000"/>
          <w:sz w:val="18"/>
          <w:szCs w:val="20"/>
          <w:lang w:eastAsia="de-DE" w:bidi="en-US"/>
        </w:rPr>
      </w:pPr>
      <w:r>
        <w:rPr>
          <w:rFonts w:ascii="Palatino Linotype" w:eastAsia="Times New Roman" w:hAnsi="Palatino Linotype" w:cs="Times New Roman"/>
          <w:b/>
          <w:color w:val="000000"/>
          <w:sz w:val="18"/>
          <w:szCs w:val="20"/>
          <w:lang w:eastAsia="de-DE" w:bidi="en-US"/>
        </w:rPr>
        <w:br w:type="page"/>
      </w:r>
    </w:p>
    <w:p w14:paraId="2707432C" w14:textId="51CE1A5F" w:rsidR="00B5398A" w:rsidRDefault="00B5398A" w:rsidP="00B5398A">
      <w:pPr>
        <w:pStyle w:val="2"/>
        <w:spacing w:before="0" w:after="0" w:line="240" w:lineRule="auto"/>
        <w:rPr>
          <w:rFonts w:ascii="Times New Roman" w:hAnsi="Times New Roman" w:cs="Times New Roman"/>
          <w:sz w:val="24"/>
          <w:szCs w:val="24"/>
        </w:rPr>
      </w:pPr>
      <w:bookmarkStart w:id="2" w:name="_Toc201939813"/>
      <w:r>
        <w:rPr>
          <w:rFonts w:ascii="Times New Roman" w:hAnsi="Times New Roman" w:cs="Times New Roman"/>
          <w:sz w:val="24"/>
          <w:szCs w:val="24"/>
        </w:rPr>
        <w:lastRenderedPageBreak/>
        <w:t>Table S2</w:t>
      </w:r>
      <w:r w:rsidRPr="00DE3A86">
        <w:rPr>
          <w:rFonts w:ascii="Times New Roman" w:hAnsi="Times New Roman" w:cs="Times New Roman"/>
          <w:sz w:val="24"/>
          <w:szCs w:val="24"/>
        </w:rPr>
        <w:t>.</w:t>
      </w:r>
      <w:r w:rsidRPr="00B92E1A">
        <w:t xml:space="preserve"> </w:t>
      </w:r>
      <w:r w:rsidRPr="004830D9">
        <w:rPr>
          <w:rFonts w:ascii="Times New Roman" w:hAnsi="Times New Roman" w:cs="Times New Roman"/>
          <w:sz w:val="24"/>
          <w:szCs w:val="24"/>
        </w:rPr>
        <w:t xml:space="preserve">Probe Occupancy Sites Identified by </w:t>
      </w:r>
      <w:proofErr w:type="spellStart"/>
      <w:r w:rsidRPr="004830D9">
        <w:rPr>
          <w:rFonts w:ascii="Times New Roman" w:hAnsi="Times New Roman" w:cs="Times New Roman"/>
          <w:sz w:val="24"/>
          <w:szCs w:val="24"/>
        </w:rPr>
        <w:t>GridMap</w:t>
      </w:r>
      <w:proofErr w:type="spellEnd"/>
      <w:r w:rsidRPr="004830D9">
        <w:rPr>
          <w:rFonts w:ascii="Times New Roman" w:hAnsi="Times New Roman" w:cs="Times New Roman"/>
          <w:sz w:val="24"/>
          <w:szCs w:val="24"/>
        </w:rPr>
        <w:t xml:space="preserve"> Analysis Across Target Proteins</w:t>
      </w:r>
      <w:r>
        <w:rPr>
          <w:rFonts w:ascii="Times New Roman" w:hAnsi="Times New Roman" w:cs="Times New Roman"/>
          <w:sz w:val="24"/>
          <w:szCs w:val="24"/>
        </w:rPr>
        <w:t>.</w:t>
      </w:r>
      <w:bookmarkEnd w:id="2"/>
    </w:p>
    <w:p w14:paraId="5CA8C72C" w14:textId="77777777" w:rsidR="00B5398A" w:rsidRPr="004830D9" w:rsidRDefault="00B5398A" w:rsidP="00B5398A"/>
    <w:tbl>
      <w:tblPr>
        <w:tblStyle w:val="a4"/>
        <w:tblW w:w="4262" w:type="pct"/>
        <w:tblInd w:w="6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
        <w:gridCol w:w="1195"/>
        <w:gridCol w:w="1195"/>
        <w:gridCol w:w="1194"/>
        <w:gridCol w:w="1192"/>
        <w:gridCol w:w="1277"/>
      </w:tblGrid>
      <w:tr w:rsidR="00B5398A" w:rsidRPr="008E1F0E" w14:paraId="4AE8E77B" w14:textId="77777777" w:rsidTr="00FF3F2F">
        <w:trPr>
          <w:trHeight w:val="64"/>
        </w:trPr>
        <w:tc>
          <w:tcPr>
            <w:tcW w:w="725" w:type="pct"/>
            <w:tcBorders>
              <w:top w:val="single" w:sz="12" w:space="0" w:color="auto"/>
              <w:bottom w:val="single" w:sz="4" w:space="0" w:color="auto"/>
            </w:tcBorders>
            <w:vAlign w:val="center"/>
          </w:tcPr>
          <w:p w14:paraId="51EDDB2B" w14:textId="77777777" w:rsidR="00B5398A" w:rsidRPr="008E1F0E" w:rsidRDefault="00B5398A" w:rsidP="00FF3F2F">
            <w:pPr>
              <w:jc w:val="center"/>
              <w:rPr>
                <w:rFonts w:ascii="Times New Roman" w:hAnsi="Times New Roman" w:cs="Times New Roman"/>
                <w:b/>
                <w:bCs/>
                <w:sz w:val="18"/>
                <w:szCs w:val="18"/>
              </w:rPr>
            </w:pPr>
            <w:r>
              <w:rPr>
                <w:rFonts w:ascii="Times New Roman" w:hAnsi="Times New Roman" w:cs="Times New Roman"/>
                <w:b/>
                <w:bCs/>
                <w:sz w:val="18"/>
                <w:szCs w:val="18"/>
              </w:rPr>
              <w:t>PDB ID</w:t>
            </w:r>
          </w:p>
        </w:tc>
        <w:tc>
          <w:tcPr>
            <w:tcW w:w="844" w:type="pct"/>
            <w:tcBorders>
              <w:top w:val="single" w:sz="12" w:space="0" w:color="auto"/>
              <w:bottom w:val="single" w:sz="4" w:space="0" w:color="auto"/>
            </w:tcBorders>
            <w:vAlign w:val="center"/>
          </w:tcPr>
          <w:p w14:paraId="2CFDE7F3" w14:textId="77777777" w:rsidR="00B5398A" w:rsidRPr="004B2A46" w:rsidRDefault="00B5398A" w:rsidP="00FF3F2F">
            <w:pPr>
              <w:jc w:val="center"/>
              <w:rPr>
                <w:rFonts w:ascii="Times New Roman" w:hAnsi="Times New Roman" w:cs="Times New Roman"/>
                <w:b/>
                <w:bCs/>
                <w:sz w:val="18"/>
                <w:szCs w:val="18"/>
              </w:rPr>
            </w:pPr>
            <w:r w:rsidRPr="004B2A46">
              <w:rPr>
                <w:rFonts w:ascii="Times New Roman" w:hAnsi="Times New Roman" w:cs="Times New Roman"/>
                <w:b/>
                <w:bCs/>
                <w:sz w:val="18"/>
                <w:szCs w:val="18"/>
              </w:rPr>
              <w:t>4HG7</w:t>
            </w:r>
          </w:p>
        </w:tc>
        <w:tc>
          <w:tcPr>
            <w:tcW w:w="844" w:type="pct"/>
            <w:tcBorders>
              <w:top w:val="single" w:sz="12" w:space="0" w:color="auto"/>
              <w:bottom w:val="single" w:sz="4" w:space="0" w:color="auto"/>
            </w:tcBorders>
            <w:vAlign w:val="center"/>
          </w:tcPr>
          <w:p w14:paraId="23B81B43" w14:textId="77777777" w:rsidR="00B5398A" w:rsidRPr="004B2A46" w:rsidRDefault="00B5398A" w:rsidP="00FF3F2F">
            <w:pPr>
              <w:jc w:val="center"/>
              <w:rPr>
                <w:rFonts w:ascii="Times New Roman" w:hAnsi="Times New Roman" w:cs="Times New Roman"/>
                <w:b/>
                <w:bCs/>
                <w:sz w:val="18"/>
                <w:szCs w:val="18"/>
              </w:rPr>
            </w:pPr>
            <w:r w:rsidRPr="004B2A46">
              <w:rPr>
                <w:rFonts w:ascii="Times New Roman" w:hAnsi="Times New Roman" w:cs="Times New Roman"/>
                <w:b/>
                <w:bCs/>
                <w:sz w:val="18"/>
                <w:szCs w:val="18"/>
              </w:rPr>
              <w:t>6O0L</w:t>
            </w:r>
          </w:p>
        </w:tc>
        <w:tc>
          <w:tcPr>
            <w:tcW w:w="843" w:type="pct"/>
            <w:tcBorders>
              <w:top w:val="single" w:sz="12" w:space="0" w:color="auto"/>
              <w:bottom w:val="single" w:sz="4" w:space="0" w:color="auto"/>
            </w:tcBorders>
            <w:vAlign w:val="center"/>
          </w:tcPr>
          <w:p w14:paraId="68FAA5D7" w14:textId="77777777" w:rsidR="00B5398A" w:rsidRPr="004B2A46" w:rsidRDefault="00B5398A" w:rsidP="00FF3F2F">
            <w:pPr>
              <w:jc w:val="center"/>
              <w:rPr>
                <w:rFonts w:ascii="Times New Roman" w:hAnsi="Times New Roman" w:cs="Times New Roman"/>
                <w:b/>
                <w:bCs/>
                <w:sz w:val="18"/>
                <w:szCs w:val="18"/>
              </w:rPr>
            </w:pPr>
            <w:r w:rsidRPr="004B2A46">
              <w:rPr>
                <w:rFonts w:ascii="Times New Roman" w:hAnsi="Times New Roman" w:cs="Times New Roman"/>
                <w:b/>
                <w:bCs/>
                <w:sz w:val="18"/>
                <w:szCs w:val="18"/>
              </w:rPr>
              <w:t>1M47</w:t>
            </w:r>
          </w:p>
        </w:tc>
        <w:tc>
          <w:tcPr>
            <w:tcW w:w="842" w:type="pct"/>
            <w:tcBorders>
              <w:top w:val="single" w:sz="12" w:space="0" w:color="auto"/>
              <w:bottom w:val="single" w:sz="4" w:space="0" w:color="auto"/>
            </w:tcBorders>
            <w:vAlign w:val="center"/>
          </w:tcPr>
          <w:p w14:paraId="72B91466" w14:textId="77777777" w:rsidR="00B5398A" w:rsidRPr="004B2A46" w:rsidRDefault="00B5398A" w:rsidP="00FF3F2F">
            <w:pPr>
              <w:jc w:val="center"/>
              <w:rPr>
                <w:rFonts w:ascii="Times New Roman" w:hAnsi="Times New Roman" w:cs="Times New Roman"/>
                <w:b/>
                <w:bCs/>
                <w:sz w:val="18"/>
                <w:szCs w:val="18"/>
              </w:rPr>
            </w:pPr>
            <w:r w:rsidRPr="004B2A46">
              <w:rPr>
                <w:rFonts w:ascii="Times New Roman" w:hAnsi="Times New Roman" w:cs="Times New Roman"/>
                <w:b/>
                <w:bCs/>
                <w:sz w:val="18"/>
                <w:szCs w:val="18"/>
              </w:rPr>
              <w:t>1Q1M</w:t>
            </w:r>
          </w:p>
        </w:tc>
        <w:tc>
          <w:tcPr>
            <w:tcW w:w="902" w:type="pct"/>
            <w:tcBorders>
              <w:top w:val="single" w:sz="12" w:space="0" w:color="auto"/>
              <w:bottom w:val="single" w:sz="4" w:space="0" w:color="auto"/>
            </w:tcBorders>
            <w:vAlign w:val="center"/>
          </w:tcPr>
          <w:p w14:paraId="41509174" w14:textId="77777777" w:rsidR="00B5398A" w:rsidRDefault="00B5398A" w:rsidP="00FF3F2F">
            <w:pPr>
              <w:jc w:val="center"/>
              <w:rPr>
                <w:rFonts w:ascii="Times New Roman" w:hAnsi="Times New Roman" w:cs="Times New Roman"/>
                <w:b/>
                <w:bCs/>
                <w:sz w:val="18"/>
                <w:szCs w:val="18"/>
              </w:rPr>
            </w:pPr>
            <w:r w:rsidRPr="004B2A46">
              <w:rPr>
                <w:rFonts w:ascii="Times New Roman" w:hAnsi="Times New Roman" w:cs="Times New Roman"/>
                <w:b/>
                <w:bCs/>
                <w:sz w:val="18"/>
                <w:szCs w:val="18"/>
              </w:rPr>
              <w:t>6WUU</w:t>
            </w:r>
          </w:p>
        </w:tc>
      </w:tr>
      <w:tr w:rsidR="00B5398A" w:rsidRPr="008E1F0E" w14:paraId="32373C89" w14:textId="77777777" w:rsidTr="00FF3F2F">
        <w:trPr>
          <w:trHeight w:val="64"/>
        </w:trPr>
        <w:tc>
          <w:tcPr>
            <w:tcW w:w="725" w:type="pct"/>
            <w:tcBorders>
              <w:top w:val="single" w:sz="4" w:space="0" w:color="auto"/>
            </w:tcBorders>
            <w:vAlign w:val="center"/>
          </w:tcPr>
          <w:p w14:paraId="64053971"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1</w:t>
            </w:r>
          </w:p>
        </w:tc>
        <w:tc>
          <w:tcPr>
            <w:tcW w:w="844" w:type="pct"/>
            <w:tcBorders>
              <w:top w:val="single" w:sz="4" w:space="0" w:color="auto"/>
            </w:tcBorders>
            <w:vAlign w:val="center"/>
          </w:tcPr>
          <w:p w14:paraId="37798323"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81</w:t>
            </w:r>
          </w:p>
        </w:tc>
        <w:tc>
          <w:tcPr>
            <w:tcW w:w="844" w:type="pct"/>
            <w:tcBorders>
              <w:top w:val="single" w:sz="4" w:space="0" w:color="auto"/>
            </w:tcBorders>
            <w:vAlign w:val="center"/>
          </w:tcPr>
          <w:p w14:paraId="4BA89C72"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138</w:t>
            </w:r>
          </w:p>
        </w:tc>
        <w:tc>
          <w:tcPr>
            <w:tcW w:w="843" w:type="pct"/>
            <w:tcBorders>
              <w:top w:val="single" w:sz="4" w:space="0" w:color="auto"/>
            </w:tcBorders>
            <w:vAlign w:val="center"/>
          </w:tcPr>
          <w:p w14:paraId="1E86AD3D"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91</w:t>
            </w:r>
          </w:p>
        </w:tc>
        <w:tc>
          <w:tcPr>
            <w:tcW w:w="842" w:type="pct"/>
            <w:tcBorders>
              <w:top w:val="single" w:sz="4" w:space="0" w:color="auto"/>
            </w:tcBorders>
            <w:vAlign w:val="center"/>
          </w:tcPr>
          <w:p w14:paraId="2FB0BF40"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58</w:t>
            </w:r>
          </w:p>
        </w:tc>
        <w:tc>
          <w:tcPr>
            <w:tcW w:w="902" w:type="pct"/>
            <w:tcBorders>
              <w:top w:val="single" w:sz="4" w:space="0" w:color="auto"/>
            </w:tcBorders>
            <w:vAlign w:val="center"/>
          </w:tcPr>
          <w:p w14:paraId="2AA5B5AB" w14:textId="77777777" w:rsidR="00B5398A" w:rsidRPr="004B2A46" w:rsidRDefault="00B5398A" w:rsidP="00FF3F2F">
            <w:pPr>
              <w:jc w:val="center"/>
              <w:rPr>
                <w:rFonts w:ascii="Times New Roman" w:hAnsi="Times New Roman" w:cs="Times New Roman"/>
                <w:sz w:val="21"/>
                <w:szCs w:val="18"/>
              </w:rPr>
            </w:pPr>
            <w:r w:rsidRPr="004B2A46">
              <w:rPr>
                <w:rFonts w:ascii="Times New Roman" w:hAnsi="Times New Roman" w:cs="Times New Roman"/>
                <w:sz w:val="21"/>
              </w:rPr>
              <w:t>36</w:t>
            </w:r>
          </w:p>
        </w:tc>
      </w:tr>
      <w:tr w:rsidR="00B5398A" w:rsidRPr="008E1F0E" w14:paraId="0CF31CF9" w14:textId="77777777" w:rsidTr="00FF3F2F">
        <w:trPr>
          <w:trHeight w:val="64"/>
        </w:trPr>
        <w:tc>
          <w:tcPr>
            <w:tcW w:w="725" w:type="pct"/>
            <w:vAlign w:val="center"/>
          </w:tcPr>
          <w:p w14:paraId="0C1A1E54" w14:textId="77777777" w:rsidR="00B5398A" w:rsidRPr="004B2A46" w:rsidRDefault="00B5398A" w:rsidP="00FF3F2F">
            <w:pPr>
              <w:jc w:val="center"/>
              <w:rPr>
                <w:rFonts w:ascii="Times New Roman" w:hAnsi="Times New Roman" w:cs="Times New Roman"/>
                <w:sz w:val="21"/>
                <w:szCs w:val="18"/>
              </w:rPr>
            </w:pPr>
            <w:r w:rsidRPr="004B2A46">
              <w:rPr>
                <w:rFonts w:ascii="Times New Roman" w:hAnsi="Times New Roman" w:cs="Times New Roman"/>
                <w:sz w:val="21"/>
                <w:szCs w:val="18"/>
              </w:rPr>
              <w:t>2</w:t>
            </w:r>
          </w:p>
        </w:tc>
        <w:tc>
          <w:tcPr>
            <w:tcW w:w="844" w:type="pct"/>
            <w:vAlign w:val="center"/>
          </w:tcPr>
          <w:p w14:paraId="610A25B9"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79</w:t>
            </w:r>
          </w:p>
        </w:tc>
        <w:tc>
          <w:tcPr>
            <w:tcW w:w="844" w:type="pct"/>
            <w:vAlign w:val="center"/>
          </w:tcPr>
          <w:p w14:paraId="5D5626A9"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133</w:t>
            </w:r>
          </w:p>
        </w:tc>
        <w:tc>
          <w:tcPr>
            <w:tcW w:w="843" w:type="pct"/>
            <w:vAlign w:val="center"/>
          </w:tcPr>
          <w:p w14:paraId="4D161648"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22</w:t>
            </w:r>
          </w:p>
        </w:tc>
        <w:tc>
          <w:tcPr>
            <w:tcW w:w="842" w:type="pct"/>
            <w:vAlign w:val="center"/>
          </w:tcPr>
          <w:p w14:paraId="6361AFC8"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54</w:t>
            </w:r>
          </w:p>
        </w:tc>
        <w:tc>
          <w:tcPr>
            <w:tcW w:w="902" w:type="pct"/>
            <w:vAlign w:val="center"/>
          </w:tcPr>
          <w:p w14:paraId="35A16D83" w14:textId="77777777" w:rsidR="00B5398A" w:rsidRPr="004B2A46" w:rsidRDefault="00B5398A" w:rsidP="00FF3F2F">
            <w:pPr>
              <w:jc w:val="center"/>
              <w:rPr>
                <w:rFonts w:ascii="Times New Roman" w:hAnsi="Times New Roman" w:cs="Times New Roman"/>
                <w:sz w:val="21"/>
                <w:szCs w:val="18"/>
              </w:rPr>
            </w:pPr>
            <w:r w:rsidRPr="004B2A46">
              <w:rPr>
                <w:rFonts w:ascii="Times New Roman" w:hAnsi="Times New Roman" w:cs="Times New Roman"/>
                <w:sz w:val="21"/>
              </w:rPr>
              <w:t>32</w:t>
            </w:r>
          </w:p>
        </w:tc>
      </w:tr>
      <w:tr w:rsidR="00B5398A" w:rsidRPr="008E1F0E" w14:paraId="2408D81C" w14:textId="77777777" w:rsidTr="00FF3F2F">
        <w:trPr>
          <w:trHeight w:val="64"/>
        </w:trPr>
        <w:tc>
          <w:tcPr>
            <w:tcW w:w="725" w:type="pct"/>
            <w:vAlign w:val="center"/>
          </w:tcPr>
          <w:p w14:paraId="65AB42E3" w14:textId="77777777" w:rsidR="00B5398A" w:rsidRPr="004B2A46" w:rsidRDefault="00B5398A" w:rsidP="00FF3F2F">
            <w:pPr>
              <w:jc w:val="center"/>
              <w:rPr>
                <w:rFonts w:ascii="Times New Roman" w:hAnsi="Times New Roman" w:cs="Times New Roman"/>
                <w:sz w:val="21"/>
                <w:szCs w:val="18"/>
              </w:rPr>
            </w:pPr>
            <w:r w:rsidRPr="004B2A46">
              <w:rPr>
                <w:rFonts w:ascii="Times New Roman" w:hAnsi="Times New Roman" w:cs="Times New Roman"/>
                <w:sz w:val="21"/>
                <w:szCs w:val="18"/>
              </w:rPr>
              <w:t>3</w:t>
            </w:r>
          </w:p>
        </w:tc>
        <w:tc>
          <w:tcPr>
            <w:tcW w:w="844" w:type="pct"/>
            <w:vAlign w:val="center"/>
          </w:tcPr>
          <w:p w14:paraId="7631F4C6"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37</w:t>
            </w:r>
          </w:p>
        </w:tc>
        <w:tc>
          <w:tcPr>
            <w:tcW w:w="844" w:type="pct"/>
            <w:vAlign w:val="center"/>
          </w:tcPr>
          <w:p w14:paraId="758848DC"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50</w:t>
            </w:r>
          </w:p>
        </w:tc>
        <w:tc>
          <w:tcPr>
            <w:tcW w:w="843" w:type="pct"/>
            <w:vAlign w:val="center"/>
          </w:tcPr>
          <w:p w14:paraId="086026B9"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10</w:t>
            </w:r>
          </w:p>
        </w:tc>
        <w:tc>
          <w:tcPr>
            <w:tcW w:w="842" w:type="pct"/>
            <w:vAlign w:val="center"/>
          </w:tcPr>
          <w:p w14:paraId="6BBA31FD"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35</w:t>
            </w:r>
          </w:p>
        </w:tc>
        <w:tc>
          <w:tcPr>
            <w:tcW w:w="902" w:type="pct"/>
            <w:vAlign w:val="center"/>
          </w:tcPr>
          <w:p w14:paraId="611CAC3F" w14:textId="77777777" w:rsidR="00B5398A" w:rsidRPr="004B2A46" w:rsidRDefault="00B5398A" w:rsidP="00FF3F2F">
            <w:pPr>
              <w:jc w:val="center"/>
              <w:rPr>
                <w:rFonts w:ascii="Times New Roman" w:hAnsi="Times New Roman" w:cs="Times New Roman"/>
                <w:sz w:val="21"/>
                <w:szCs w:val="18"/>
              </w:rPr>
            </w:pPr>
            <w:r w:rsidRPr="004B2A46">
              <w:rPr>
                <w:rFonts w:ascii="Times New Roman" w:hAnsi="Times New Roman" w:cs="Times New Roman"/>
                <w:sz w:val="21"/>
              </w:rPr>
              <w:t>29</w:t>
            </w:r>
          </w:p>
        </w:tc>
      </w:tr>
      <w:tr w:rsidR="00B5398A" w:rsidRPr="008E1F0E" w14:paraId="29011547" w14:textId="77777777" w:rsidTr="00FF3F2F">
        <w:trPr>
          <w:trHeight w:val="64"/>
        </w:trPr>
        <w:tc>
          <w:tcPr>
            <w:tcW w:w="725" w:type="pct"/>
            <w:vAlign w:val="center"/>
          </w:tcPr>
          <w:p w14:paraId="0257813E" w14:textId="77777777" w:rsidR="00B5398A" w:rsidRPr="004B2A46" w:rsidRDefault="00B5398A" w:rsidP="00FF3F2F">
            <w:pPr>
              <w:jc w:val="center"/>
              <w:rPr>
                <w:rFonts w:ascii="Times New Roman" w:hAnsi="Times New Roman" w:cs="Times New Roman"/>
                <w:sz w:val="21"/>
                <w:szCs w:val="18"/>
              </w:rPr>
            </w:pPr>
            <w:r w:rsidRPr="004B2A46">
              <w:rPr>
                <w:rFonts w:ascii="Times New Roman" w:hAnsi="Times New Roman" w:cs="Times New Roman"/>
                <w:sz w:val="21"/>
                <w:szCs w:val="18"/>
              </w:rPr>
              <w:t>4</w:t>
            </w:r>
          </w:p>
        </w:tc>
        <w:tc>
          <w:tcPr>
            <w:tcW w:w="844" w:type="pct"/>
            <w:vAlign w:val="center"/>
          </w:tcPr>
          <w:p w14:paraId="7205DD8B"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36</w:t>
            </w:r>
          </w:p>
        </w:tc>
        <w:tc>
          <w:tcPr>
            <w:tcW w:w="844" w:type="pct"/>
            <w:vAlign w:val="center"/>
          </w:tcPr>
          <w:p w14:paraId="66111C46"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17</w:t>
            </w:r>
          </w:p>
        </w:tc>
        <w:tc>
          <w:tcPr>
            <w:tcW w:w="843" w:type="pct"/>
            <w:vAlign w:val="center"/>
          </w:tcPr>
          <w:p w14:paraId="3976A73C"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7</w:t>
            </w:r>
          </w:p>
        </w:tc>
        <w:tc>
          <w:tcPr>
            <w:tcW w:w="842" w:type="pct"/>
            <w:vAlign w:val="center"/>
          </w:tcPr>
          <w:p w14:paraId="17FA81AA"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33</w:t>
            </w:r>
          </w:p>
        </w:tc>
        <w:tc>
          <w:tcPr>
            <w:tcW w:w="902" w:type="pct"/>
            <w:vAlign w:val="center"/>
          </w:tcPr>
          <w:p w14:paraId="004D1A92" w14:textId="77777777" w:rsidR="00B5398A" w:rsidRPr="004B2A46" w:rsidRDefault="00B5398A" w:rsidP="00FF3F2F">
            <w:pPr>
              <w:jc w:val="center"/>
              <w:rPr>
                <w:rFonts w:ascii="Times New Roman" w:hAnsi="Times New Roman" w:cs="Times New Roman"/>
                <w:sz w:val="21"/>
                <w:szCs w:val="18"/>
              </w:rPr>
            </w:pPr>
            <w:r w:rsidRPr="004B2A46">
              <w:rPr>
                <w:rFonts w:ascii="Times New Roman" w:hAnsi="Times New Roman" w:cs="Times New Roman"/>
                <w:sz w:val="21"/>
              </w:rPr>
              <w:t>24</w:t>
            </w:r>
          </w:p>
        </w:tc>
      </w:tr>
      <w:tr w:rsidR="00B5398A" w:rsidRPr="008E1F0E" w14:paraId="7DCAB21E" w14:textId="77777777" w:rsidTr="00FF3F2F">
        <w:trPr>
          <w:trHeight w:val="68"/>
        </w:trPr>
        <w:tc>
          <w:tcPr>
            <w:tcW w:w="725" w:type="pct"/>
            <w:tcBorders>
              <w:bottom w:val="single" w:sz="12" w:space="0" w:color="auto"/>
            </w:tcBorders>
            <w:vAlign w:val="center"/>
          </w:tcPr>
          <w:p w14:paraId="299A0E27" w14:textId="77777777" w:rsidR="00B5398A" w:rsidRPr="004B2A46" w:rsidRDefault="00B5398A" w:rsidP="00FF3F2F">
            <w:pPr>
              <w:jc w:val="center"/>
              <w:rPr>
                <w:rFonts w:ascii="Times New Roman" w:hAnsi="Times New Roman" w:cs="Times New Roman"/>
                <w:sz w:val="21"/>
                <w:szCs w:val="18"/>
              </w:rPr>
            </w:pPr>
            <w:r w:rsidRPr="004B2A46">
              <w:rPr>
                <w:rFonts w:ascii="Times New Roman" w:hAnsi="Times New Roman" w:cs="Times New Roman"/>
                <w:sz w:val="21"/>
                <w:szCs w:val="18"/>
              </w:rPr>
              <w:t>5</w:t>
            </w:r>
          </w:p>
        </w:tc>
        <w:tc>
          <w:tcPr>
            <w:tcW w:w="844" w:type="pct"/>
            <w:tcBorders>
              <w:bottom w:val="single" w:sz="12" w:space="0" w:color="auto"/>
            </w:tcBorders>
            <w:vAlign w:val="center"/>
          </w:tcPr>
          <w:p w14:paraId="161DA95D"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2</w:t>
            </w:r>
          </w:p>
        </w:tc>
        <w:tc>
          <w:tcPr>
            <w:tcW w:w="844" w:type="pct"/>
            <w:tcBorders>
              <w:bottom w:val="single" w:sz="12" w:space="0" w:color="auto"/>
            </w:tcBorders>
            <w:vAlign w:val="center"/>
          </w:tcPr>
          <w:p w14:paraId="0AF71B4C"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4</w:t>
            </w:r>
          </w:p>
        </w:tc>
        <w:tc>
          <w:tcPr>
            <w:tcW w:w="843" w:type="pct"/>
            <w:tcBorders>
              <w:bottom w:val="single" w:sz="12" w:space="0" w:color="auto"/>
            </w:tcBorders>
            <w:vAlign w:val="center"/>
          </w:tcPr>
          <w:p w14:paraId="44DEE32A"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3</w:t>
            </w:r>
          </w:p>
        </w:tc>
        <w:tc>
          <w:tcPr>
            <w:tcW w:w="842" w:type="pct"/>
            <w:tcBorders>
              <w:bottom w:val="single" w:sz="12" w:space="0" w:color="auto"/>
            </w:tcBorders>
            <w:vAlign w:val="center"/>
          </w:tcPr>
          <w:p w14:paraId="35BD90B5"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18</w:t>
            </w:r>
          </w:p>
        </w:tc>
        <w:tc>
          <w:tcPr>
            <w:tcW w:w="902" w:type="pct"/>
            <w:tcBorders>
              <w:bottom w:val="single" w:sz="12" w:space="0" w:color="auto"/>
            </w:tcBorders>
            <w:vAlign w:val="center"/>
          </w:tcPr>
          <w:p w14:paraId="44655069" w14:textId="77777777" w:rsidR="00B5398A" w:rsidRPr="004B2A46" w:rsidRDefault="00B5398A" w:rsidP="00FF3F2F">
            <w:pPr>
              <w:jc w:val="center"/>
              <w:rPr>
                <w:rFonts w:ascii="Times New Roman" w:hAnsi="Times New Roman" w:cs="Times New Roman"/>
                <w:sz w:val="21"/>
              </w:rPr>
            </w:pPr>
            <w:r w:rsidRPr="004B2A46">
              <w:rPr>
                <w:rFonts w:ascii="Times New Roman" w:hAnsi="Times New Roman" w:cs="Times New Roman"/>
                <w:sz w:val="21"/>
              </w:rPr>
              <w:t>22</w:t>
            </w:r>
          </w:p>
        </w:tc>
      </w:tr>
    </w:tbl>
    <w:p w14:paraId="7240ED41" w14:textId="5393528D" w:rsidR="00E976E5" w:rsidRPr="00B5398A" w:rsidRDefault="00B5398A" w:rsidP="00B5398A">
      <w:pPr>
        <w:jc w:val="both"/>
        <w:rPr>
          <w:rFonts w:ascii="Palatino Linotype" w:eastAsia="Times New Roman" w:hAnsi="Palatino Linotype" w:cs="Times New Roman"/>
          <w:color w:val="000000"/>
          <w:sz w:val="18"/>
          <w:szCs w:val="20"/>
          <w:lang w:eastAsia="de-DE" w:bidi="en-US"/>
        </w:rPr>
      </w:pPr>
      <w:r w:rsidRPr="004830D9">
        <w:rPr>
          <w:rFonts w:ascii="Palatino Linotype" w:eastAsia="Times New Roman" w:hAnsi="Palatino Linotype" w:cs="Times New Roman"/>
          <w:color w:val="000000"/>
          <w:sz w:val="18"/>
          <w:szCs w:val="20"/>
          <w:lang w:eastAsia="de-DE" w:bidi="en-US"/>
        </w:rPr>
        <w:t xml:space="preserve">Table S1. Probe Occupancy Sites Identified by </w:t>
      </w:r>
      <w:proofErr w:type="spellStart"/>
      <w:r w:rsidRPr="004830D9">
        <w:rPr>
          <w:rFonts w:ascii="Palatino Linotype" w:eastAsia="Times New Roman" w:hAnsi="Palatino Linotype" w:cs="Times New Roman"/>
          <w:color w:val="000000"/>
          <w:sz w:val="18"/>
          <w:szCs w:val="20"/>
          <w:lang w:eastAsia="de-DE" w:bidi="en-US"/>
        </w:rPr>
        <w:t>GridMap</w:t>
      </w:r>
      <w:proofErr w:type="spellEnd"/>
      <w:r w:rsidRPr="004830D9">
        <w:rPr>
          <w:rFonts w:ascii="Palatino Linotype" w:eastAsia="Times New Roman" w:hAnsi="Palatino Linotype" w:cs="Times New Roman"/>
          <w:color w:val="000000"/>
          <w:sz w:val="18"/>
          <w:szCs w:val="20"/>
          <w:lang w:eastAsia="de-DE" w:bidi="en-US"/>
        </w:rPr>
        <w:t xml:space="preserve"> Analysis Across Target Proteins.</w:t>
      </w:r>
      <w:r w:rsidRPr="004830D9">
        <w:t xml:space="preserve"> </w:t>
      </w:r>
      <w:r w:rsidRPr="004830D9">
        <w:rPr>
          <w:rFonts w:ascii="Palatino Linotype" w:eastAsia="Times New Roman" w:hAnsi="Palatino Linotype" w:cs="Times New Roman"/>
          <w:color w:val="000000"/>
          <w:sz w:val="18"/>
          <w:szCs w:val="20"/>
          <w:lang w:eastAsia="de-DE" w:bidi="en-US"/>
        </w:rPr>
        <w:t xml:space="preserve">This table summarizes the top five probe occupancy positions identified in each target protein structure. The occupancy values reflect the frequency of probe presence at specific grid positions, as calculated by the </w:t>
      </w:r>
      <w:proofErr w:type="spellStart"/>
      <w:r w:rsidRPr="004830D9">
        <w:rPr>
          <w:rFonts w:ascii="Palatino Linotype" w:eastAsia="Times New Roman" w:hAnsi="Palatino Linotype" w:cs="Times New Roman"/>
          <w:color w:val="000000"/>
          <w:sz w:val="18"/>
          <w:szCs w:val="20"/>
          <w:lang w:eastAsia="de-DE" w:bidi="en-US"/>
        </w:rPr>
        <w:t>GridMap</w:t>
      </w:r>
      <w:proofErr w:type="spellEnd"/>
      <w:r w:rsidRPr="004830D9">
        <w:rPr>
          <w:rFonts w:ascii="Palatino Linotype" w:eastAsia="Times New Roman" w:hAnsi="Palatino Linotype" w:cs="Times New Roman"/>
          <w:color w:val="000000"/>
          <w:sz w:val="18"/>
          <w:szCs w:val="20"/>
          <w:lang w:eastAsia="de-DE" w:bidi="en-US"/>
        </w:rPr>
        <w:t xml:space="preserve">-based spatial analysis following 100 ns </w:t>
      </w:r>
      <w:proofErr w:type="spellStart"/>
      <w:r w:rsidRPr="004830D9">
        <w:rPr>
          <w:rFonts w:ascii="Palatino Linotype" w:eastAsia="Times New Roman" w:hAnsi="Palatino Linotype" w:cs="Times New Roman"/>
          <w:color w:val="000000"/>
          <w:sz w:val="18"/>
          <w:szCs w:val="20"/>
          <w:lang w:eastAsia="de-DE" w:bidi="en-US"/>
        </w:rPr>
        <w:t>MixMD</w:t>
      </w:r>
      <w:proofErr w:type="spellEnd"/>
      <w:r w:rsidRPr="004830D9">
        <w:rPr>
          <w:rFonts w:ascii="Palatino Linotype" w:eastAsia="Times New Roman" w:hAnsi="Palatino Linotype" w:cs="Times New Roman"/>
          <w:color w:val="000000"/>
          <w:sz w:val="18"/>
          <w:szCs w:val="20"/>
          <w:lang w:eastAsia="de-DE" w:bidi="en-US"/>
        </w:rPr>
        <w:t xml:space="preserve"> simulations. Higher values indicate greater probe enrichment and potential interaction hotspots.</w:t>
      </w:r>
      <w:r w:rsidR="00F37CA4">
        <w:br w:type="page"/>
      </w:r>
    </w:p>
    <w:p w14:paraId="56BD4CE3" w14:textId="2357134C" w:rsidR="009B6890" w:rsidRPr="000E4CDA" w:rsidRDefault="009B6890" w:rsidP="00DE3A86">
      <w:pPr>
        <w:pStyle w:val="2"/>
        <w:spacing w:before="0" w:after="0" w:line="240" w:lineRule="auto"/>
        <w:rPr>
          <w:rFonts w:ascii="Times New Roman" w:hAnsi="Times New Roman" w:cs="Times New Roman"/>
          <w:sz w:val="24"/>
          <w:szCs w:val="24"/>
          <w:lang w:eastAsia="pl-PL"/>
        </w:rPr>
      </w:pPr>
      <w:bookmarkStart w:id="3" w:name="_Toc201939814"/>
      <w:r w:rsidRPr="000A1B3C">
        <w:rPr>
          <w:rFonts w:ascii="Times New Roman" w:hAnsi="Times New Roman" w:cs="Times New Roman"/>
          <w:sz w:val="24"/>
          <w:szCs w:val="24"/>
          <w:lang w:eastAsia="pl-PL"/>
        </w:rPr>
        <w:lastRenderedPageBreak/>
        <w:t>Figure S</w:t>
      </w:r>
      <w:r>
        <w:rPr>
          <w:rFonts w:ascii="Times New Roman" w:hAnsi="Times New Roman" w:cs="Times New Roman"/>
          <w:sz w:val="24"/>
          <w:szCs w:val="24"/>
          <w:lang w:eastAsia="pl-PL"/>
        </w:rPr>
        <w:t>1</w:t>
      </w:r>
      <w:r w:rsidRPr="000A1B3C">
        <w:rPr>
          <w:rFonts w:ascii="Times New Roman" w:hAnsi="Times New Roman" w:cs="Times New Roman"/>
          <w:sz w:val="24"/>
          <w:szCs w:val="24"/>
          <w:lang w:eastAsia="pl-PL"/>
        </w:rPr>
        <w:t xml:space="preserve">. </w:t>
      </w:r>
      <w:r w:rsidR="00B61D8C" w:rsidRPr="00B61D8C">
        <w:rPr>
          <w:rFonts w:ascii="Times New Roman" w:hAnsi="Times New Roman" w:cs="Times New Roman"/>
          <w:sz w:val="24"/>
          <w:szCs w:val="24"/>
          <w:lang w:eastAsia="pl-PL"/>
        </w:rPr>
        <w:t>Interfaces of PDB preprocessing tools.</w:t>
      </w:r>
      <w:bookmarkEnd w:id="3"/>
    </w:p>
    <w:p w14:paraId="29D2F552" w14:textId="20DBFDB5" w:rsidR="00A61B12" w:rsidRPr="009B6890" w:rsidRDefault="00C4445B" w:rsidP="00DE3A86">
      <w:pPr>
        <w:pStyle w:val="a3"/>
        <w:spacing w:before="0" w:beforeAutospacing="0" w:after="0" w:afterAutospacing="0"/>
        <w:jc w:val="center"/>
        <w:rPr>
          <w:rFonts w:ascii="Times New Roman" w:hAnsi="Times New Roman" w:cs="Times New Roman"/>
          <w:sz w:val="21"/>
          <w:szCs w:val="21"/>
          <w:lang w:eastAsia="pl-PL"/>
        </w:rPr>
      </w:pPr>
      <w:r>
        <w:rPr>
          <w:rFonts w:ascii="Times New Roman" w:hAnsi="Times New Roman" w:cs="Times New Roman"/>
          <w:noProof/>
          <w:sz w:val="21"/>
          <w:szCs w:val="21"/>
        </w:rPr>
        <w:drawing>
          <wp:inline distT="0" distB="0" distL="0" distR="0" wp14:anchorId="7C5130EA" wp14:editId="2A23D1F3">
            <wp:extent cx="2992062" cy="4226091"/>
            <wp:effectExtent l="0" t="0" r="5715" b="0"/>
            <wp:docPr id="25" name="图片 25" descr="FigureS1/Fig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S1/Figure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8948" cy="4320563"/>
                    </a:xfrm>
                    <a:prstGeom prst="rect">
                      <a:avLst/>
                    </a:prstGeom>
                    <a:noFill/>
                    <a:ln>
                      <a:noFill/>
                    </a:ln>
                  </pic:spPr>
                </pic:pic>
              </a:graphicData>
            </a:graphic>
          </wp:inline>
        </w:drawing>
      </w:r>
    </w:p>
    <w:p w14:paraId="34A9D502" w14:textId="2F051BC0" w:rsidR="00EF5DF9" w:rsidRPr="00B61D8C" w:rsidRDefault="00E25120" w:rsidP="00B61D8C">
      <w:pPr>
        <w:pStyle w:val="a3"/>
        <w:jc w:val="both"/>
        <w:rPr>
          <w:rFonts w:ascii="Palatino Linotype" w:eastAsia="Times New Roman" w:hAnsi="Palatino Linotype" w:cs="Times New Roman"/>
          <w:bCs/>
          <w:color w:val="000000"/>
          <w:sz w:val="18"/>
          <w:szCs w:val="20"/>
          <w:lang w:eastAsia="de-DE" w:bidi="en-US"/>
        </w:rPr>
      </w:pPr>
      <w:r>
        <w:rPr>
          <w:rFonts w:ascii="Palatino Linotype" w:eastAsia="Times New Roman" w:hAnsi="Palatino Linotype" w:cs="Times New Roman"/>
          <w:b/>
          <w:color w:val="000000"/>
          <w:sz w:val="18"/>
          <w:szCs w:val="20"/>
          <w:lang w:eastAsia="de-DE" w:bidi="en-US"/>
        </w:rPr>
        <w:t>Figure S1</w:t>
      </w:r>
      <w:r w:rsidR="00B61D8C" w:rsidRPr="009D2EF0">
        <w:rPr>
          <w:rFonts w:ascii="Palatino Linotype" w:eastAsia="Times New Roman" w:hAnsi="Palatino Linotype" w:cs="Times New Roman"/>
          <w:b/>
          <w:bCs/>
          <w:color w:val="000000"/>
          <w:sz w:val="18"/>
          <w:szCs w:val="20"/>
          <w:lang w:eastAsia="de-DE" w:bidi="en-US"/>
        </w:rPr>
        <w:t xml:space="preserve">. Interfaces of </w:t>
      </w:r>
      <w:r w:rsidR="002A732A">
        <w:rPr>
          <w:rFonts w:ascii="Palatino Linotype" w:eastAsia="Times New Roman" w:hAnsi="Palatino Linotype" w:cs="Times New Roman"/>
          <w:b/>
          <w:bCs/>
          <w:color w:val="000000"/>
          <w:sz w:val="18"/>
          <w:szCs w:val="20"/>
          <w:lang w:eastAsia="de-DE" w:bidi="en-US"/>
        </w:rPr>
        <w:t xml:space="preserve">Online </w:t>
      </w:r>
      <w:r w:rsidR="00B61D8C" w:rsidRPr="009D2EF0">
        <w:rPr>
          <w:rFonts w:ascii="Palatino Linotype" w:eastAsia="Times New Roman" w:hAnsi="Palatino Linotype" w:cs="Times New Roman"/>
          <w:b/>
          <w:bCs/>
          <w:color w:val="000000"/>
          <w:sz w:val="18"/>
          <w:szCs w:val="20"/>
          <w:lang w:eastAsia="de-DE" w:bidi="en-US"/>
        </w:rPr>
        <w:t>PDB preprocessing tools</w:t>
      </w:r>
      <w:r w:rsidR="002A732A">
        <w:rPr>
          <w:rFonts w:ascii="Palatino Linotype" w:eastAsia="Times New Roman" w:hAnsi="Palatino Linotype" w:cs="Times New Roman"/>
          <w:b/>
          <w:bCs/>
          <w:color w:val="000000"/>
          <w:sz w:val="18"/>
          <w:szCs w:val="20"/>
          <w:lang w:eastAsia="de-DE" w:bidi="en-US"/>
        </w:rPr>
        <w:t xml:space="preserve"> (</w:t>
      </w:r>
      <w:r w:rsidR="002A732A" w:rsidRPr="002A732A">
        <w:rPr>
          <w:rFonts w:ascii="Palatino Linotype" w:eastAsia="Times New Roman" w:hAnsi="Palatino Linotype" w:cs="Times New Roman"/>
          <w:b/>
          <w:bCs/>
          <w:color w:val="000000"/>
          <w:sz w:val="18"/>
          <w:szCs w:val="20"/>
          <w:lang w:eastAsia="de-DE" w:bidi="en-US"/>
        </w:rPr>
        <w:t>https://sean28.github.io/pdb-pre-processing/</w:t>
      </w:r>
      <w:r w:rsidR="002A732A">
        <w:rPr>
          <w:rFonts w:ascii="Palatino Linotype" w:eastAsia="Times New Roman" w:hAnsi="Palatino Linotype" w:cs="Times New Roman"/>
          <w:b/>
          <w:bCs/>
          <w:color w:val="000000"/>
          <w:sz w:val="18"/>
          <w:szCs w:val="20"/>
          <w:lang w:eastAsia="de-DE" w:bidi="en-US"/>
        </w:rPr>
        <w:t>)</w:t>
      </w:r>
      <w:r w:rsidR="00B61D8C" w:rsidRPr="009D2EF0">
        <w:rPr>
          <w:rFonts w:ascii="Palatino Linotype" w:eastAsia="Times New Roman" w:hAnsi="Palatino Linotype" w:cs="Times New Roman"/>
          <w:b/>
          <w:bCs/>
          <w:color w:val="000000"/>
          <w:sz w:val="18"/>
          <w:szCs w:val="20"/>
          <w:lang w:eastAsia="de-DE" w:bidi="en-US"/>
        </w:rPr>
        <w:t>.</w:t>
      </w:r>
      <w:r w:rsidR="00B61D8C">
        <w:rPr>
          <w:rFonts w:ascii="Palatino Linotype" w:eastAsia="Times New Roman" w:hAnsi="Palatino Linotype" w:cs="Times New Roman" w:hint="eastAsia"/>
          <w:bCs/>
          <w:color w:val="000000"/>
          <w:sz w:val="18"/>
          <w:szCs w:val="20"/>
          <w:lang w:eastAsia="de-DE" w:bidi="en-US"/>
        </w:rPr>
        <w:t xml:space="preserve"> </w:t>
      </w:r>
      <w:r w:rsidR="00B61D8C" w:rsidRPr="00B61D8C">
        <w:rPr>
          <w:rFonts w:ascii="Palatino Linotype" w:eastAsia="Times New Roman" w:hAnsi="Palatino Linotype" w:cs="Times New Roman"/>
          <w:bCs/>
          <w:color w:val="000000"/>
          <w:sz w:val="18"/>
          <w:szCs w:val="20"/>
          <w:lang w:eastAsia="de-DE" w:bidi="en-US"/>
        </w:rPr>
        <w:t xml:space="preserve">(A) PDB Structure Repair: Fixes missing atoms/residues via </w:t>
      </w:r>
      <w:proofErr w:type="spellStart"/>
      <w:r w:rsidR="00B61D8C" w:rsidRPr="00B61D8C">
        <w:rPr>
          <w:rFonts w:ascii="Palatino Linotype" w:eastAsia="Times New Roman" w:hAnsi="Palatino Linotype" w:cs="Times New Roman"/>
          <w:bCs/>
          <w:color w:val="000000"/>
          <w:sz w:val="18"/>
          <w:szCs w:val="20"/>
          <w:lang w:eastAsia="de-DE" w:bidi="en-US"/>
        </w:rPr>
        <w:t>PDBFixer</w:t>
      </w:r>
      <w:proofErr w:type="spellEnd"/>
      <w:r w:rsidR="00B61D8C" w:rsidRPr="00B61D8C">
        <w:rPr>
          <w:rFonts w:ascii="Palatino Linotype" w:eastAsia="Times New Roman" w:hAnsi="Palatino Linotype" w:cs="Times New Roman"/>
          <w:bCs/>
          <w:color w:val="000000"/>
          <w:sz w:val="18"/>
          <w:szCs w:val="20"/>
          <w:lang w:eastAsia="de-DE" w:bidi="en-US"/>
        </w:rPr>
        <w:t>.</w:t>
      </w:r>
      <w:r w:rsidR="00B61D8C">
        <w:rPr>
          <w:rFonts w:ascii="Palatino Linotype" w:eastAsia="Times New Roman" w:hAnsi="Palatino Linotype" w:cs="Times New Roman" w:hint="eastAsia"/>
          <w:bCs/>
          <w:color w:val="000000"/>
          <w:sz w:val="18"/>
          <w:szCs w:val="20"/>
          <w:lang w:eastAsia="de-DE" w:bidi="en-US"/>
        </w:rPr>
        <w:t xml:space="preserve"> </w:t>
      </w:r>
      <w:r w:rsidR="00B61D8C" w:rsidRPr="00B61D8C">
        <w:rPr>
          <w:rFonts w:ascii="Palatino Linotype" w:eastAsia="Times New Roman" w:hAnsi="Palatino Linotype" w:cs="Times New Roman"/>
          <w:bCs/>
          <w:color w:val="000000"/>
          <w:sz w:val="18"/>
          <w:szCs w:val="20"/>
          <w:lang w:eastAsia="de-DE" w:bidi="en-US"/>
        </w:rPr>
        <w:t>(B) PDB Structure Cleaner: Removes solvents, ligands, and ions with optional retention settings.</w:t>
      </w:r>
    </w:p>
    <w:sectPr w:rsidR="00EF5DF9" w:rsidRPr="00B61D8C" w:rsidSect="00383CD1">
      <w:pgSz w:w="11906" w:h="16838"/>
      <w:pgMar w:top="1440" w:right="1800" w:bottom="1440" w:left="180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Palatino Linotype">
    <w:panose1 w:val="02040502050505030304"/>
    <w:charset w:val="00"/>
    <w:family w:val="auto"/>
    <w:pitch w:val="variable"/>
    <w:sig w:usb0="E0000287" w:usb1="40000013" w:usb2="00000000" w:usb3="00000000" w:csb0="0000019F" w:csb1="00000000"/>
  </w:font>
  <w:font w:name="Cordia New">
    <w:panose1 w:val="020B0304020202020204"/>
    <w:charset w:val="00"/>
    <w:family w:val="auto"/>
    <w:pitch w:val="variable"/>
    <w:sig w:usb0="81000003" w:usb1="00000000" w:usb2="00000000" w:usb3="00000000" w:csb0="00010001" w:csb1="00000000"/>
  </w:font>
  <w:font w:name="Times New Roman,Bold">
    <w:altName w:val="Times New Roman"/>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3ODVjMDkwNTQ2NmRjY2FiMjNkN2NmYmZlZGM0NjAifQ=="/>
  </w:docVars>
  <w:rsids>
    <w:rsidRoot w:val="002F69C9"/>
    <w:rsid w:val="00013B85"/>
    <w:rsid w:val="00016298"/>
    <w:rsid w:val="00063B3C"/>
    <w:rsid w:val="00092FB0"/>
    <w:rsid w:val="000A1B3C"/>
    <w:rsid w:val="000A2A7C"/>
    <w:rsid w:val="000C601B"/>
    <w:rsid w:val="000D6948"/>
    <w:rsid w:val="000E40C3"/>
    <w:rsid w:val="000E4CDA"/>
    <w:rsid w:val="000F3B0D"/>
    <w:rsid w:val="000F5B46"/>
    <w:rsid w:val="00112004"/>
    <w:rsid w:val="00121D37"/>
    <w:rsid w:val="00122F9B"/>
    <w:rsid w:val="00137A3C"/>
    <w:rsid w:val="00150F6F"/>
    <w:rsid w:val="001821D7"/>
    <w:rsid w:val="00191F6D"/>
    <w:rsid w:val="001A39B5"/>
    <w:rsid w:val="001C495E"/>
    <w:rsid w:val="00207F23"/>
    <w:rsid w:val="00212BB3"/>
    <w:rsid w:val="0024208A"/>
    <w:rsid w:val="002421AB"/>
    <w:rsid w:val="00242377"/>
    <w:rsid w:val="002647FF"/>
    <w:rsid w:val="0026743A"/>
    <w:rsid w:val="00272153"/>
    <w:rsid w:val="002761EB"/>
    <w:rsid w:val="0029429F"/>
    <w:rsid w:val="00297B00"/>
    <w:rsid w:val="002A732A"/>
    <w:rsid w:val="002D07E6"/>
    <w:rsid w:val="002D194E"/>
    <w:rsid w:val="002D4326"/>
    <w:rsid w:val="002D5AEC"/>
    <w:rsid w:val="002F69C9"/>
    <w:rsid w:val="003049E1"/>
    <w:rsid w:val="00311E72"/>
    <w:rsid w:val="00312438"/>
    <w:rsid w:val="0031472F"/>
    <w:rsid w:val="00316E5E"/>
    <w:rsid w:val="00321501"/>
    <w:rsid w:val="0035233E"/>
    <w:rsid w:val="00352D0B"/>
    <w:rsid w:val="003715F8"/>
    <w:rsid w:val="00383CD1"/>
    <w:rsid w:val="00390408"/>
    <w:rsid w:val="00390F51"/>
    <w:rsid w:val="003937B3"/>
    <w:rsid w:val="003A1C6A"/>
    <w:rsid w:val="003A79E6"/>
    <w:rsid w:val="003C2BAE"/>
    <w:rsid w:val="003D20FC"/>
    <w:rsid w:val="003F7795"/>
    <w:rsid w:val="0040697B"/>
    <w:rsid w:val="00440E89"/>
    <w:rsid w:val="00460445"/>
    <w:rsid w:val="00475547"/>
    <w:rsid w:val="00482C14"/>
    <w:rsid w:val="004830D9"/>
    <w:rsid w:val="004A26EC"/>
    <w:rsid w:val="004B2A46"/>
    <w:rsid w:val="004C1533"/>
    <w:rsid w:val="004C2328"/>
    <w:rsid w:val="00530287"/>
    <w:rsid w:val="0054204C"/>
    <w:rsid w:val="0055743D"/>
    <w:rsid w:val="005607C6"/>
    <w:rsid w:val="0056567B"/>
    <w:rsid w:val="005718D6"/>
    <w:rsid w:val="005A1FF0"/>
    <w:rsid w:val="005B1F5B"/>
    <w:rsid w:val="005D0ABC"/>
    <w:rsid w:val="005D55A2"/>
    <w:rsid w:val="005E539A"/>
    <w:rsid w:val="005F72C8"/>
    <w:rsid w:val="00613014"/>
    <w:rsid w:val="0062115B"/>
    <w:rsid w:val="006341AD"/>
    <w:rsid w:val="00652E76"/>
    <w:rsid w:val="00655923"/>
    <w:rsid w:val="006632F2"/>
    <w:rsid w:val="00670A9C"/>
    <w:rsid w:val="0069101C"/>
    <w:rsid w:val="006929A7"/>
    <w:rsid w:val="00696238"/>
    <w:rsid w:val="006A0D1C"/>
    <w:rsid w:val="006B614A"/>
    <w:rsid w:val="006D34A3"/>
    <w:rsid w:val="006E5972"/>
    <w:rsid w:val="006F51F3"/>
    <w:rsid w:val="00703A3B"/>
    <w:rsid w:val="00716A12"/>
    <w:rsid w:val="007220D8"/>
    <w:rsid w:val="007265D8"/>
    <w:rsid w:val="00733290"/>
    <w:rsid w:val="00745F06"/>
    <w:rsid w:val="00755287"/>
    <w:rsid w:val="00756384"/>
    <w:rsid w:val="00766DF7"/>
    <w:rsid w:val="0077258D"/>
    <w:rsid w:val="0078188A"/>
    <w:rsid w:val="00786023"/>
    <w:rsid w:val="00786150"/>
    <w:rsid w:val="00792CE1"/>
    <w:rsid w:val="007A7E97"/>
    <w:rsid w:val="00810856"/>
    <w:rsid w:val="00815599"/>
    <w:rsid w:val="00815DC3"/>
    <w:rsid w:val="00826300"/>
    <w:rsid w:val="0084411D"/>
    <w:rsid w:val="008C0973"/>
    <w:rsid w:val="008C550E"/>
    <w:rsid w:val="008E1F0E"/>
    <w:rsid w:val="008E4D16"/>
    <w:rsid w:val="008F58CD"/>
    <w:rsid w:val="00924C35"/>
    <w:rsid w:val="00937159"/>
    <w:rsid w:val="0095307F"/>
    <w:rsid w:val="00966C90"/>
    <w:rsid w:val="00967324"/>
    <w:rsid w:val="009A3B58"/>
    <w:rsid w:val="009B6890"/>
    <w:rsid w:val="009D0116"/>
    <w:rsid w:val="009D2EF0"/>
    <w:rsid w:val="009E57C9"/>
    <w:rsid w:val="009F1EC4"/>
    <w:rsid w:val="00A455F6"/>
    <w:rsid w:val="00A5246F"/>
    <w:rsid w:val="00A61B12"/>
    <w:rsid w:val="00A75B3E"/>
    <w:rsid w:val="00AA1EED"/>
    <w:rsid w:val="00AB3619"/>
    <w:rsid w:val="00AB79E0"/>
    <w:rsid w:val="00AD05A6"/>
    <w:rsid w:val="00AD1213"/>
    <w:rsid w:val="00AD243B"/>
    <w:rsid w:val="00AE3B4E"/>
    <w:rsid w:val="00AE71AC"/>
    <w:rsid w:val="00B04132"/>
    <w:rsid w:val="00B05367"/>
    <w:rsid w:val="00B17381"/>
    <w:rsid w:val="00B3546C"/>
    <w:rsid w:val="00B3631D"/>
    <w:rsid w:val="00B36C3F"/>
    <w:rsid w:val="00B41D25"/>
    <w:rsid w:val="00B5398A"/>
    <w:rsid w:val="00B61D8C"/>
    <w:rsid w:val="00B75C70"/>
    <w:rsid w:val="00B77E3A"/>
    <w:rsid w:val="00B92E1A"/>
    <w:rsid w:val="00B93FCC"/>
    <w:rsid w:val="00BA21F8"/>
    <w:rsid w:val="00BA279E"/>
    <w:rsid w:val="00BA3EFA"/>
    <w:rsid w:val="00BB6EF5"/>
    <w:rsid w:val="00BB73CE"/>
    <w:rsid w:val="00BC1F95"/>
    <w:rsid w:val="00BC4638"/>
    <w:rsid w:val="00BD43EE"/>
    <w:rsid w:val="00BF77D6"/>
    <w:rsid w:val="00C07320"/>
    <w:rsid w:val="00C22614"/>
    <w:rsid w:val="00C332A1"/>
    <w:rsid w:val="00C4150F"/>
    <w:rsid w:val="00C42A50"/>
    <w:rsid w:val="00C43930"/>
    <w:rsid w:val="00C4445B"/>
    <w:rsid w:val="00C4548E"/>
    <w:rsid w:val="00C52AFC"/>
    <w:rsid w:val="00C71605"/>
    <w:rsid w:val="00C82417"/>
    <w:rsid w:val="00C923BF"/>
    <w:rsid w:val="00CA17A8"/>
    <w:rsid w:val="00CA724D"/>
    <w:rsid w:val="00CD356D"/>
    <w:rsid w:val="00D01B7A"/>
    <w:rsid w:val="00D66CC2"/>
    <w:rsid w:val="00D72447"/>
    <w:rsid w:val="00D75B1F"/>
    <w:rsid w:val="00D8252A"/>
    <w:rsid w:val="00D85D54"/>
    <w:rsid w:val="00D86C80"/>
    <w:rsid w:val="00D96694"/>
    <w:rsid w:val="00DC67DA"/>
    <w:rsid w:val="00DD14AB"/>
    <w:rsid w:val="00DE3A86"/>
    <w:rsid w:val="00E12366"/>
    <w:rsid w:val="00E17361"/>
    <w:rsid w:val="00E25120"/>
    <w:rsid w:val="00E44AD1"/>
    <w:rsid w:val="00E6561B"/>
    <w:rsid w:val="00E97177"/>
    <w:rsid w:val="00E976E5"/>
    <w:rsid w:val="00EB2727"/>
    <w:rsid w:val="00ED3266"/>
    <w:rsid w:val="00EE22A1"/>
    <w:rsid w:val="00EF5DF9"/>
    <w:rsid w:val="00F24826"/>
    <w:rsid w:val="00F26886"/>
    <w:rsid w:val="00F37CA4"/>
    <w:rsid w:val="00F44E49"/>
    <w:rsid w:val="00F5543F"/>
    <w:rsid w:val="00F74737"/>
    <w:rsid w:val="00F85BED"/>
    <w:rsid w:val="00F92168"/>
    <w:rsid w:val="00FB1986"/>
    <w:rsid w:val="00FB7163"/>
    <w:rsid w:val="00FC280C"/>
    <w:rsid w:val="00FC3A8D"/>
    <w:rsid w:val="00FD3179"/>
    <w:rsid w:val="00FD4441"/>
    <w:rsid w:val="00FF26AC"/>
    <w:rsid w:val="00FF6069"/>
    <w:rsid w:val="6FD4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013D39"/>
  <w14:defaultImageDpi w14:val="32767"/>
  <w15:docId w15:val="{62D98FB1-0BFA-7C42-AE32-F996E41F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E3A86"/>
    <w:rPr>
      <w:rFonts w:ascii="宋体" w:eastAsia="宋体" w:hAnsi="宋体" w:cs="宋体"/>
      <w:sz w:val="24"/>
      <w:szCs w:val="24"/>
    </w:rPr>
  </w:style>
  <w:style w:type="paragraph" w:styleId="1">
    <w:name w:val="heading 1"/>
    <w:basedOn w:val="a"/>
    <w:next w:val="a"/>
    <w:link w:val="10"/>
    <w:uiPriority w:val="9"/>
    <w:qFormat/>
    <w:rsid w:val="000A1B3C"/>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rsid w:val="000A1B3C"/>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table" w:styleId="a4">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
    <w:name w:val="三线表"/>
    <w:basedOn w:val="a1"/>
    <w:uiPriority w:val="99"/>
    <w:rPr>
      <w:rFonts w:eastAsia="Times New Roman"/>
    </w:rPr>
    <w:tblPr>
      <w:tblInd w:w="0" w:type="dxa"/>
      <w:tblBorders>
        <w:top w:val="single" w:sz="12" w:space="0" w:color="auto"/>
        <w:bottom w:val="single" w:sz="12" w:space="0" w:color="auto"/>
      </w:tblBorders>
      <w:tblCellMar>
        <w:top w:w="0" w:type="dxa"/>
        <w:left w:w="108" w:type="dxa"/>
        <w:bottom w:w="0" w:type="dxa"/>
        <w:right w:w="108" w:type="dxa"/>
      </w:tblCellMar>
    </w:tblPr>
  </w:style>
  <w:style w:type="paragraph" w:customStyle="1" w:styleId="MDPI41tablecaption">
    <w:name w:val="MDPI_4.1_table_caption"/>
    <w:qFormat/>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character" w:customStyle="1" w:styleId="10">
    <w:name w:val="标题 1字符"/>
    <w:basedOn w:val="a0"/>
    <w:link w:val="1"/>
    <w:uiPriority w:val="9"/>
    <w:rsid w:val="000A1B3C"/>
    <w:rPr>
      <w:b/>
      <w:bCs/>
      <w:kern w:val="44"/>
      <w:sz w:val="44"/>
      <w:szCs w:val="44"/>
    </w:rPr>
  </w:style>
  <w:style w:type="character" w:styleId="a6">
    <w:name w:val="Hyperlink"/>
    <w:basedOn w:val="a0"/>
    <w:uiPriority w:val="99"/>
    <w:unhideWhenUsed/>
    <w:rsid w:val="000A1B3C"/>
    <w:rPr>
      <w:color w:val="0563C1" w:themeColor="hyperlink"/>
      <w:u w:val="single"/>
    </w:rPr>
  </w:style>
  <w:style w:type="paragraph" w:customStyle="1" w:styleId="MDPI13authornames">
    <w:name w:val="MDPI_1.3_authornames"/>
    <w:next w:val="a"/>
    <w:qFormat/>
    <w:rsid w:val="000A1B3C"/>
    <w:pPr>
      <w:adjustRightInd w:val="0"/>
      <w:snapToGrid w:val="0"/>
      <w:spacing w:after="360" w:line="260" w:lineRule="atLeast"/>
    </w:pPr>
    <w:rPr>
      <w:rFonts w:ascii="Palatino Linotype" w:eastAsia="Times New Roman" w:hAnsi="Palatino Linotype" w:cs="Times New Roman"/>
      <w:b/>
      <w:color w:val="000000"/>
      <w:szCs w:val="22"/>
      <w:lang w:eastAsia="de-DE" w:bidi="en-US"/>
    </w:rPr>
  </w:style>
  <w:style w:type="character" w:customStyle="1" w:styleId="20">
    <w:name w:val="标题 2字符"/>
    <w:basedOn w:val="a0"/>
    <w:link w:val="2"/>
    <w:uiPriority w:val="9"/>
    <w:rsid w:val="000A1B3C"/>
    <w:rPr>
      <w:rFonts w:asciiTheme="majorHAnsi" w:eastAsiaTheme="majorEastAsia" w:hAnsiTheme="majorHAnsi" w:cstheme="majorBidi"/>
      <w:b/>
      <w:bCs/>
      <w:kern w:val="2"/>
      <w:sz w:val="32"/>
      <w:szCs w:val="32"/>
    </w:rPr>
  </w:style>
  <w:style w:type="paragraph" w:styleId="a7">
    <w:name w:val="TOC Heading"/>
    <w:basedOn w:val="1"/>
    <w:next w:val="a"/>
    <w:uiPriority w:val="39"/>
    <w:unhideWhenUsed/>
    <w:qFormat/>
    <w:rsid w:val="00BD43EE"/>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11">
    <w:name w:val="toc 1"/>
    <w:basedOn w:val="a"/>
    <w:next w:val="a"/>
    <w:autoRedefine/>
    <w:uiPriority w:val="39"/>
    <w:unhideWhenUsed/>
    <w:rsid w:val="00BD43EE"/>
    <w:pPr>
      <w:widowControl w:val="0"/>
      <w:spacing w:before="240" w:after="120"/>
    </w:pPr>
    <w:rPr>
      <w:rFonts w:asciiTheme="minorHAnsi" w:eastAsiaTheme="minorHAnsi" w:hAnsiTheme="minorHAnsi" w:cstheme="minorBidi"/>
      <w:b/>
      <w:bCs/>
      <w:kern w:val="2"/>
      <w:sz w:val="20"/>
      <w:szCs w:val="20"/>
    </w:rPr>
  </w:style>
  <w:style w:type="paragraph" w:styleId="21">
    <w:name w:val="toc 2"/>
    <w:basedOn w:val="a"/>
    <w:next w:val="a"/>
    <w:autoRedefine/>
    <w:uiPriority w:val="39"/>
    <w:unhideWhenUsed/>
    <w:rsid w:val="00BD43EE"/>
    <w:pPr>
      <w:widowControl w:val="0"/>
      <w:spacing w:before="120"/>
      <w:ind w:left="210"/>
    </w:pPr>
    <w:rPr>
      <w:rFonts w:asciiTheme="minorHAnsi" w:eastAsiaTheme="minorHAnsi" w:hAnsiTheme="minorHAnsi" w:cstheme="minorBidi"/>
      <w:i/>
      <w:iCs/>
      <w:kern w:val="2"/>
      <w:sz w:val="20"/>
      <w:szCs w:val="20"/>
    </w:rPr>
  </w:style>
  <w:style w:type="paragraph" w:styleId="3">
    <w:name w:val="toc 3"/>
    <w:basedOn w:val="a"/>
    <w:next w:val="a"/>
    <w:autoRedefine/>
    <w:uiPriority w:val="39"/>
    <w:unhideWhenUsed/>
    <w:rsid w:val="00BD43EE"/>
    <w:pPr>
      <w:widowControl w:val="0"/>
      <w:ind w:left="420"/>
    </w:pPr>
    <w:rPr>
      <w:rFonts w:asciiTheme="minorHAnsi" w:eastAsiaTheme="minorHAnsi" w:hAnsiTheme="minorHAnsi" w:cstheme="minorBidi"/>
      <w:kern w:val="2"/>
      <w:sz w:val="20"/>
      <w:szCs w:val="20"/>
    </w:rPr>
  </w:style>
  <w:style w:type="paragraph" w:styleId="4">
    <w:name w:val="toc 4"/>
    <w:basedOn w:val="a"/>
    <w:next w:val="a"/>
    <w:autoRedefine/>
    <w:uiPriority w:val="39"/>
    <w:unhideWhenUsed/>
    <w:rsid w:val="00BD43EE"/>
    <w:pPr>
      <w:widowControl w:val="0"/>
      <w:ind w:left="630"/>
    </w:pPr>
    <w:rPr>
      <w:rFonts w:asciiTheme="minorHAnsi" w:eastAsiaTheme="minorHAnsi" w:hAnsiTheme="minorHAnsi" w:cstheme="minorBidi"/>
      <w:kern w:val="2"/>
      <w:sz w:val="20"/>
      <w:szCs w:val="20"/>
    </w:rPr>
  </w:style>
  <w:style w:type="paragraph" w:styleId="5">
    <w:name w:val="toc 5"/>
    <w:basedOn w:val="a"/>
    <w:next w:val="a"/>
    <w:autoRedefine/>
    <w:uiPriority w:val="39"/>
    <w:unhideWhenUsed/>
    <w:rsid w:val="00BD43EE"/>
    <w:pPr>
      <w:widowControl w:val="0"/>
      <w:ind w:left="840"/>
    </w:pPr>
    <w:rPr>
      <w:rFonts w:asciiTheme="minorHAnsi" w:eastAsiaTheme="minorHAnsi" w:hAnsiTheme="minorHAnsi" w:cstheme="minorBidi"/>
      <w:kern w:val="2"/>
      <w:sz w:val="20"/>
      <w:szCs w:val="20"/>
    </w:rPr>
  </w:style>
  <w:style w:type="paragraph" w:styleId="6">
    <w:name w:val="toc 6"/>
    <w:basedOn w:val="a"/>
    <w:next w:val="a"/>
    <w:autoRedefine/>
    <w:uiPriority w:val="39"/>
    <w:unhideWhenUsed/>
    <w:rsid w:val="00BD43EE"/>
    <w:pPr>
      <w:widowControl w:val="0"/>
      <w:ind w:left="1050"/>
    </w:pPr>
    <w:rPr>
      <w:rFonts w:asciiTheme="minorHAnsi" w:eastAsiaTheme="minorHAnsi" w:hAnsiTheme="minorHAnsi" w:cstheme="minorBidi"/>
      <w:kern w:val="2"/>
      <w:sz w:val="20"/>
      <w:szCs w:val="20"/>
    </w:rPr>
  </w:style>
  <w:style w:type="paragraph" w:styleId="7">
    <w:name w:val="toc 7"/>
    <w:basedOn w:val="a"/>
    <w:next w:val="a"/>
    <w:autoRedefine/>
    <w:uiPriority w:val="39"/>
    <w:unhideWhenUsed/>
    <w:rsid w:val="00BD43EE"/>
    <w:pPr>
      <w:widowControl w:val="0"/>
      <w:ind w:left="1260"/>
    </w:pPr>
    <w:rPr>
      <w:rFonts w:asciiTheme="minorHAnsi" w:eastAsiaTheme="minorHAnsi" w:hAnsiTheme="minorHAnsi" w:cstheme="minorBidi"/>
      <w:kern w:val="2"/>
      <w:sz w:val="20"/>
      <w:szCs w:val="20"/>
    </w:rPr>
  </w:style>
  <w:style w:type="paragraph" w:styleId="8">
    <w:name w:val="toc 8"/>
    <w:basedOn w:val="a"/>
    <w:next w:val="a"/>
    <w:autoRedefine/>
    <w:uiPriority w:val="39"/>
    <w:unhideWhenUsed/>
    <w:rsid w:val="00BD43EE"/>
    <w:pPr>
      <w:widowControl w:val="0"/>
      <w:ind w:left="1470"/>
    </w:pPr>
    <w:rPr>
      <w:rFonts w:asciiTheme="minorHAnsi" w:eastAsiaTheme="minorHAnsi" w:hAnsiTheme="minorHAnsi" w:cstheme="minorBidi"/>
      <w:kern w:val="2"/>
      <w:sz w:val="20"/>
      <w:szCs w:val="20"/>
    </w:rPr>
  </w:style>
  <w:style w:type="paragraph" w:styleId="9">
    <w:name w:val="toc 9"/>
    <w:basedOn w:val="a"/>
    <w:next w:val="a"/>
    <w:autoRedefine/>
    <w:uiPriority w:val="39"/>
    <w:unhideWhenUsed/>
    <w:rsid w:val="00BD43EE"/>
    <w:pPr>
      <w:widowControl w:val="0"/>
      <w:ind w:left="1680"/>
    </w:pPr>
    <w:rPr>
      <w:rFonts w:asciiTheme="minorHAnsi" w:eastAsiaTheme="minorHAnsi" w:hAnsiTheme="minorHAnsi" w:cstheme="minorBidi"/>
      <w:kern w:val="2"/>
      <w:sz w:val="20"/>
      <w:szCs w:val="20"/>
    </w:rPr>
  </w:style>
  <w:style w:type="character" w:styleId="a8">
    <w:name w:val="footnote reference"/>
    <w:basedOn w:val="a0"/>
    <w:uiPriority w:val="99"/>
    <w:semiHidden/>
    <w:unhideWhenUsed/>
    <w:rsid w:val="00A75B3E"/>
    <w:rPr>
      <w:vertAlign w:val="superscript"/>
    </w:rPr>
  </w:style>
  <w:style w:type="table" w:styleId="12">
    <w:name w:val="Grid Table 1 Light"/>
    <w:basedOn w:val="a1"/>
    <w:uiPriority w:val="46"/>
    <w:rsid w:val="009F1EC4"/>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9">
    <w:name w:val="Balloon Text"/>
    <w:basedOn w:val="a"/>
    <w:link w:val="aa"/>
    <w:uiPriority w:val="99"/>
    <w:semiHidden/>
    <w:unhideWhenUsed/>
    <w:rsid w:val="00475547"/>
    <w:rPr>
      <w:sz w:val="18"/>
      <w:szCs w:val="18"/>
    </w:rPr>
  </w:style>
  <w:style w:type="character" w:customStyle="1" w:styleId="aa">
    <w:name w:val="批注框文本字符"/>
    <w:basedOn w:val="a0"/>
    <w:link w:val="a9"/>
    <w:uiPriority w:val="99"/>
    <w:semiHidden/>
    <w:rsid w:val="00475547"/>
    <w:rPr>
      <w:rFonts w:ascii="宋体" w:eastAsia="宋体" w:hAnsi="宋体" w:cs="宋体"/>
      <w:sz w:val="18"/>
      <w:szCs w:val="18"/>
    </w:rPr>
  </w:style>
  <w:style w:type="table" w:customStyle="1" w:styleId="13">
    <w:name w:val="网格型1"/>
    <w:basedOn w:val="a1"/>
    <w:next w:val="a4"/>
    <w:uiPriority w:val="39"/>
    <w:rsid w:val="00B5398A"/>
    <w:rPr>
      <w:kern w:val="2"/>
      <w:sz w:val="21"/>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7057">
      <w:bodyDiv w:val="1"/>
      <w:marLeft w:val="0"/>
      <w:marRight w:val="0"/>
      <w:marTop w:val="0"/>
      <w:marBottom w:val="0"/>
      <w:divBdr>
        <w:top w:val="none" w:sz="0" w:space="0" w:color="auto"/>
        <w:left w:val="none" w:sz="0" w:space="0" w:color="auto"/>
        <w:bottom w:val="none" w:sz="0" w:space="0" w:color="auto"/>
        <w:right w:val="none" w:sz="0" w:space="0" w:color="auto"/>
      </w:divBdr>
    </w:div>
    <w:div w:id="76246708">
      <w:bodyDiv w:val="1"/>
      <w:marLeft w:val="0"/>
      <w:marRight w:val="0"/>
      <w:marTop w:val="0"/>
      <w:marBottom w:val="0"/>
      <w:divBdr>
        <w:top w:val="none" w:sz="0" w:space="0" w:color="auto"/>
        <w:left w:val="none" w:sz="0" w:space="0" w:color="auto"/>
        <w:bottom w:val="none" w:sz="0" w:space="0" w:color="auto"/>
        <w:right w:val="none" w:sz="0" w:space="0" w:color="auto"/>
      </w:divBdr>
    </w:div>
    <w:div w:id="80955647">
      <w:bodyDiv w:val="1"/>
      <w:marLeft w:val="0"/>
      <w:marRight w:val="0"/>
      <w:marTop w:val="0"/>
      <w:marBottom w:val="0"/>
      <w:divBdr>
        <w:top w:val="none" w:sz="0" w:space="0" w:color="auto"/>
        <w:left w:val="none" w:sz="0" w:space="0" w:color="auto"/>
        <w:bottom w:val="none" w:sz="0" w:space="0" w:color="auto"/>
        <w:right w:val="none" w:sz="0" w:space="0" w:color="auto"/>
      </w:divBdr>
    </w:div>
    <w:div w:id="185680158">
      <w:bodyDiv w:val="1"/>
      <w:marLeft w:val="0"/>
      <w:marRight w:val="0"/>
      <w:marTop w:val="0"/>
      <w:marBottom w:val="0"/>
      <w:divBdr>
        <w:top w:val="none" w:sz="0" w:space="0" w:color="auto"/>
        <w:left w:val="none" w:sz="0" w:space="0" w:color="auto"/>
        <w:bottom w:val="none" w:sz="0" w:space="0" w:color="auto"/>
        <w:right w:val="none" w:sz="0" w:space="0" w:color="auto"/>
      </w:divBdr>
    </w:div>
    <w:div w:id="193881398">
      <w:bodyDiv w:val="1"/>
      <w:marLeft w:val="0"/>
      <w:marRight w:val="0"/>
      <w:marTop w:val="0"/>
      <w:marBottom w:val="0"/>
      <w:divBdr>
        <w:top w:val="none" w:sz="0" w:space="0" w:color="auto"/>
        <w:left w:val="none" w:sz="0" w:space="0" w:color="auto"/>
        <w:bottom w:val="none" w:sz="0" w:space="0" w:color="auto"/>
        <w:right w:val="none" w:sz="0" w:space="0" w:color="auto"/>
      </w:divBdr>
    </w:div>
    <w:div w:id="230387592">
      <w:bodyDiv w:val="1"/>
      <w:marLeft w:val="0"/>
      <w:marRight w:val="0"/>
      <w:marTop w:val="0"/>
      <w:marBottom w:val="0"/>
      <w:divBdr>
        <w:top w:val="none" w:sz="0" w:space="0" w:color="auto"/>
        <w:left w:val="none" w:sz="0" w:space="0" w:color="auto"/>
        <w:bottom w:val="none" w:sz="0" w:space="0" w:color="auto"/>
        <w:right w:val="none" w:sz="0" w:space="0" w:color="auto"/>
      </w:divBdr>
    </w:div>
    <w:div w:id="367529047">
      <w:bodyDiv w:val="1"/>
      <w:marLeft w:val="0"/>
      <w:marRight w:val="0"/>
      <w:marTop w:val="0"/>
      <w:marBottom w:val="0"/>
      <w:divBdr>
        <w:top w:val="none" w:sz="0" w:space="0" w:color="auto"/>
        <w:left w:val="none" w:sz="0" w:space="0" w:color="auto"/>
        <w:bottom w:val="none" w:sz="0" w:space="0" w:color="auto"/>
        <w:right w:val="none" w:sz="0" w:space="0" w:color="auto"/>
      </w:divBdr>
    </w:div>
    <w:div w:id="430784733">
      <w:bodyDiv w:val="1"/>
      <w:marLeft w:val="0"/>
      <w:marRight w:val="0"/>
      <w:marTop w:val="0"/>
      <w:marBottom w:val="0"/>
      <w:divBdr>
        <w:top w:val="none" w:sz="0" w:space="0" w:color="auto"/>
        <w:left w:val="none" w:sz="0" w:space="0" w:color="auto"/>
        <w:bottom w:val="none" w:sz="0" w:space="0" w:color="auto"/>
        <w:right w:val="none" w:sz="0" w:space="0" w:color="auto"/>
      </w:divBdr>
    </w:div>
    <w:div w:id="728457738">
      <w:bodyDiv w:val="1"/>
      <w:marLeft w:val="0"/>
      <w:marRight w:val="0"/>
      <w:marTop w:val="0"/>
      <w:marBottom w:val="0"/>
      <w:divBdr>
        <w:top w:val="none" w:sz="0" w:space="0" w:color="auto"/>
        <w:left w:val="none" w:sz="0" w:space="0" w:color="auto"/>
        <w:bottom w:val="none" w:sz="0" w:space="0" w:color="auto"/>
        <w:right w:val="none" w:sz="0" w:space="0" w:color="auto"/>
      </w:divBdr>
    </w:div>
    <w:div w:id="965698985">
      <w:bodyDiv w:val="1"/>
      <w:marLeft w:val="0"/>
      <w:marRight w:val="0"/>
      <w:marTop w:val="0"/>
      <w:marBottom w:val="0"/>
      <w:divBdr>
        <w:top w:val="none" w:sz="0" w:space="0" w:color="auto"/>
        <w:left w:val="none" w:sz="0" w:space="0" w:color="auto"/>
        <w:bottom w:val="none" w:sz="0" w:space="0" w:color="auto"/>
        <w:right w:val="none" w:sz="0" w:space="0" w:color="auto"/>
      </w:divBdr>
    </w:div>
    <w:div w:id="1009407688">
      <w:bodyDiv w:val="1"/>
      <w:marLeft w:val="0"/>
      <w:marRight w:val="0"/>
      <w:marTop w:val="0"/>
      <w:marBottom w:val="0"/>
      <w:divBdr>
        <w:top w:val="none" w:sz="0" w:space="0" w:color="auto"/>
        <w:left w:val="none" w:sz="0" w:space="0" w:color="auto"/>
        <w:bottom w:val="none" w:sz="0" w:space="0" w:color="auto"/>
        <w:right w:val="none" w:sz="0" w:space="0" w:color="auto"/>
      </w:divBdr>
    </w:div>
    <w:div w:id="1380087436">
      <w:bodyDiv w:val="1"/>
      <w:marLeft w:val="0"/>
      <w:marRight w:val="0"/>
      <w:marTop w:val="0"/>
      <w:marBottom w:val="0"/>
      <w:divBdr>
        <w:top w:val="none" w:sz="0" w:space="0" w:color="auto"/>
        <w:left w:val="none" w:sz="0" w:space="0" w:color="auto"/>
        <w:bottom w:val="none" w:sz="0" w:space="0" w:color="auto"/>
        <w:right w:val="none" w:sz="0" w:space="0" w:color="auto"/>
      </w:divBdr>
    </w:div>
    <w:div w:id="1421682665">
      <w:bodyDiv w:val="1"/>
      <w:marLeft w:val="0"/>
      <w:marRight w:val="0"/>
      <w:marTop w:val="0"/>
      <w:marBottom w:val="0"/>
      <w:divBdr>
        <w:top w:val="none" w:sz="0" w:space="0" w:color="auto"/>
        <w:left w:val="none" w:sz="0" w:space="0" w:color="auto"/>
        <w:bottom w:val="none" w:sz="0" w:space="0" w:color="auto"/>
        <w:right w:val="none" w:sz="0" w:space="0" w:color="auto"/>
      </w:divBdr>
    </w:div>
    <w:div w:id="1459033690">
      <w:bodyDiv w:val="1"/>
      <w:marLeft w:val="0"/>
      <w:marRight w:val="0"/>
      <w:marTop w:val="0"/>
      <w:marBottom w:val="0"/>
      <w:divBdr>
        <w:top w:val="none" w:sz="0" w:space="0" w:color="auto"/>
        <w:left w:val="none" w:sz="0" w:space="0" w:color="auto"/>
        <w:bottom w:val="none" w:sz="0" w:space="0" w:color="auto"/>
        <w:right w:val="none" w:sz="0" w:space="0" w:color="auto"/>
      </w:divBdr>
    </w:div>
    <w:div w:id="1659992064">
      <w:bodyDiv w:val="1"/>
      <w:marLeft w:val="0"/>
      <w:marRight w:val="0"/>
      <w:marTop w:val="0"/>
      <w:marBottom w:val="0"/>
      <w:divBdr>
        <w:top w:val="none" w:sz="0" w:space="0" w:color="auto"/>
        <w:left w:val="none" w:sz="0" w:space="0" w:color="auto"/>
        <w:bottom w:val="none" w:sz="0" w:space="0" w:color="auto"/>
        <w:right w:val="none" w:sz="0" w:space="0" w:color="auto"/>
      </w:divBdr>
    </w:div>
    <w:div w:id="1702783568">
      <w:bodyDiv w:val="1"/>
      <w:marLeft w:val="0"/>
      <w:marRight w:val="0"/>
      <w:marTop w:val="0"/>
      <w:marBottom w:val="0"/>
      <w:divBdr>
        <w:top w:val="none" w:sz="0" w:space="0" w:color="auto"/>
        <w:left w:val="none" w:sz="0" w:space="0" w:color="auto"/>
        <w:bottom w:val="none" w:sz="0" w:space="0" w:color="auto"/>
        <w:right w:val="none" w:sz="0" w:space="0" w:color="auto"/>
      </w:divBdr>
    </w:div>
    <w:div w:id="2003965987">
      <w:bodyDiv w:val="1"/>
      <w:marLeft w:val="0"/>
      <w:marRight w:val="0"/>
      <w:marTop w:val="0"/>
      <w:marBottom w:val="0"/>
      <w:divBdr>
        <w:top w:val="none" w:sz="0" w:space="0" w:color="auto"/>
        <w:left w:val="none" w:sz="0" w:space="0" w:color="auto"/>
        <w:bottom w:val="none" w:sz="0" w:space="0" w:color="auto"/>
        <w:right w:val="none" w:sz="0" w:space="0" w:color="auto"/>
      </w:divBdr>
    </w:div>
    <w:div w:id="2091072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ean28299@gmail.com" TargetMode="External"/><Relationship Id="rId6" Type="http://schemas.openxmlformats.org/officeDocument/2006/relationships/hyperlink" Target="mailto:sean28299@gmail.com"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6328-7C77-7749-B9F3-CCBB9D0D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Pages>
  <Words>636</Words>
  <Characters>3626</Characters>
  <Application>Microsoft Macintosh Word</Application>
  <DocSecurity>0</DocSecurity>
  <Lines>30</Lines>
  <Paragraphs>8</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127</cp:revision>
  <cp:lastPrinted>2022-05-23T15:53:00Z</cp:lastPrinted>
  <dcterms:created xsi:type="dcterms:W3CDTF">2022-05-23T15:53:00Z</dcterms:created>
  <dcterms:modified xsi:type="dcterms:W3CDTF">2026-03-06T07:00:00Z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74E2CFBC09F24C4B95BE522F144A881E</vt:lpwstr>
  </property>
</Properties>
</file>