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80" w:after="140" w:line="288" w:lineRule="auto"/>
        <w:ind w:left="0"/>
        <w:jc w:val="left"/>
        <w:outlineLvl w:val="0"/>
      </w:pPr>
      <w:bookmarkStart w:id="14" w:name="_GoBack"/>
      <w:bookmarkStart w:id="0" w:name="heading_21"/>
      <w:r>
        <w:rPr>
          <w:rFonts w:ascii="Arial" w:hAnsi="Arial" w:eastAsia="等线" w:cs="Arial"/>
          <w:b/>
          <w:sz w:val="36"/>
        </w:rPr>
        <w:t>Informed Consent Form</w:t>
      </w:r>
      <w:bookmarkEnd w:id="0"/>
      <w:bookmarkEnd w:id="14"/>
    </w:p>
    <w:p>
      <w:pPr>
        <w:spacing w:before="120" w:after="120" w:line="288" w:lineRule="auto"/>
        <w:ind w:left="0"/>
        <w:jc w:val="left"/>
      </w:pPr>
      <w:r>
        <w:rPr>
          <w:rFonts w:ascii="Arial" w:hAnsi="Arial" w:eastAsia="等线" w:cs="Arial"/>
          <w:b/>
          <w:sz w:val="22"/>
        </w:rPr>
        <w:t>Project Title</w:t>
      </w:r>
      <w:r>
        <w:rPr>
          <w:rFonts w:ascii="Arial" w:hAnsi="Arial" w:eastAsia="等线" w:cs="Arial"/>
          <w:sz w:val="22"/>
        </w:rPr>
        <w:t>: Hospital-school collaborative standardized cardiopulmonary resuscitation training improves first aid literacy in adolescents: A large-sample study in Guangzhou</w:t>
      </w:r>
    </w:p>
    <w:p>
      <w:pPr>
        <w:spacing w:before="120" w:after="120" w:line="288" w:lineRule="auto"/>
        <w:ind w:left="0"/>
        <w:jc w:val="left"/>
      </w:pPr>
      <w:r>
        <w:rPr>
          <w:rFonts w:ascii="Arial" w:hAnsi="Arial" w:eastAsia="等线" w:cs="Arial"/>
          <w:b/>
          <w:sz w:val="22"/>
        </w:rPr>
        <w:t>Sponsor Institution</w:t>
      </w:r>
      <w:r>
        <w:rPr>
          <w:rFonts w:ascii="Arial" w:hAnsi="Arial" w:eastAsia="等线" w:cs="Arial"/>
          <w:sz w:val="22"/>
        </w:rPr>
        <w:t>: Sun Yat-sen Memorial Hospital, Sun Yat-sen University</w:t>
      </w:r>
    </w:p>
    <w:p>
      <w:pPr>
        <w:spacing w:before="120" w:after="120" w:line="288" w:lineRule="auto"/>
        <w:ind w:left="0"/>
        <w:jc w:val="left"/>
      </w:pPr>
      <w:r>
        <w:rPr>
          <w:rFonts w:ascii="Arial" w:hAnsi="Arial" w:eastAsia="等线" w:cs="Arial"/>
          <w:b/>
          <w:sz w:val="22"/>
        </w:rPr>
        <w:t>Principal Investigator</w:t>
      </w:r>
      <w:r>
        <w:rPr>
          <w:rFonts w:ascii="Arial" w:hAnsi="Arial" w:eastAsia="等线" w:cs="Arial"/>
          <w:sz w:val="22"/>
        </w:rPr>
        <w:t>: Wang Pengfei</w:t>
      </w:r>
    </w:p>
    <w:p>
      <w:pPr>
        <w:spacing w:before="120" w:after="120" w:line="288" w:lineRule="auto"/>
        <w:ind w:left="0"/>
        <w:jc w:val="left"/>
      </w:pPr>
      <w:r>
        <w:rPr>
          <w:rFonts w:ascii="Arial" w:hAnsi="Arial" w:eastAsia="等线" w:cs="Arial"/>
          <w:b/>
          <w:sz w:val="22"/>
        </w:rPr>
        <w:t>Version No.</w:t>
      </w:r>
      <w:r>
        <w:rPr>
          <w:rFonts w:ascii="Arial" w:hAnsi="Arial" w:eastAsia="等线" w:cs="Arial"/>
          <w:sz w:val="22"/>
        </w:rPr>
        <w:t>: V1.0</w:t>
      </w:r>
    </w:p>
    <w:p>
      <w:pPr>
        <w:spacing w:before="120" w:after="120" w:line="288" w:lineRule="auto"/>
        <w:ind w:left="0"/>
        <w:jc w:val="left"/>
      </w:pPr>
      <w:r>
        <w:rPr>
          <w:rFonts w:ascii="Arial" w:hAnsi="Arial" w:eastAsia="等线" w:cs="Arial"/>
          <w:b/>
          <w:sz w:val="22"/>
        </w:rPr>
        <w:t>Version Date</w:t>
      </w:r>
      <w:r>
        <w:rPr>
          <w:rFonts w:ascii="Arial" w:hAnsi="Arial" w:eastAsia="等线" w:cs="Arial"/>
          <w:sz w:val="22"/>
        </w:rPr>
        <w:t>: July 12, 2024</w:t>
      </w:r>
    </w:p>
    <w:p>
      <w:pPr>
        <w:pBdr>
          <w:bottom w:val="single" w:color="DEE0E3" w:sz="2" w:space="0"/>
          <w:between w:val="single" w:color="DEE0E3" w:sz="2" w:space="0"/>
        </w:pBdr>
        <w:spacing w:before="120" w:after="120" w:line="288" w:lineRule="auto"/>
        <w:ind w:left="0"/>
      </w:pPr>
    </w:p>
    <w:p>
      <w:pPr>
        <w:spacing w:before="320" w:after="120" w:line="288" w:lineRule="auto"/>
        <w:ind w:left="0"/>
        <w:jc w:val="left"/>
        <w:outlineLvl w:val="1"/>
      </w:pPr>
      <w:bookmarkStart w:id="1" w:name="heading_22"/>
      <w:r>
        <w:rPr>
          <w:rFonts w:ascii="Arial" w:hAnsi="Arial" w:eastAsia="等线" w:cs="Arial"/>
          <w:b/>
          <w:sz w:val="32"/>
        </w:rPr>
        <w:t>Informed Consent Form – Information Sheet</w:t>
      </w:r>
      <w:bookmarkEnd w:id="1"/>
    </w:p>
    <w:p>
      <w:pPr>
        <w:spacing w:before="120" w:after="120" w:line="288" w:lineRule="auto"/>
        <w:ind w:left="0"/>
        <w:jc w:val="left"/>
      </w:pPr>
      <w:r>
        <w:rPr>
          <w:rFonts w:ascii="Arial" w:hAnsi="Arial" w:eastAsia="等线" w:cs="Arial"/>
          <w:sz w:val="22"/>
        </w:rPr>
        <w:t>Dear Participant and Parent/Legal Guardian:</w:t>
      </w:r>
    </w:p>
    <w:p>
      <w:pPr>
        <w:spacing w:before="120" w:after="120" w:line="288" w:lineRule="auto"/>
        <w:ind w:left="0"/>
        <w:jc w:val="left"/>
      </w:pPr>
      <w:r>
        <w:rPr>
          <w:rFonts w:ascii="Arial" w:hAnsi="Arial" w:eastAsia="等线" w:cs="Arial"/>
          <w:sz w:val="22"/>
        </w:rPr>
        <w:t xml:space="preserve">Hello! Thank you for considering participation in our research project entitled </w:t>
      </w:r>
      <w:r>
        <w:rPr>
          <w:rFonts w:ascii="Arial" w:hAnsi="Arial" w:eastAsia="等线" w:cs="Arial"/>
          <w:i/>
          <w:sz w:val="22"/>
        </w:rPr>
        <w:t>Hospital-school collaborative standardized cardiopulmonary resuscitation training improves first aid literacy in adolescents: A large-sample study in Guangzhou</w:t>
      </w:r>
      <w:r>
        <w:rPr>
          <w:rFonts w:ascii="Arial" w:hAnsi="Arial" w:eastAsia="等线" w:cs="Arial"/>
          <w:sz w:val="22"/>
        </w:rPr>
        <w:t>. This study is conducted by the research team of the Emergency Department of Sun Yat-sen Memorial Hospital, Sun Yat-sen University. It aims to evaluate the effect of standardized cardiopulmonary resuscitation (CPR) training on CPR knowledge mastery, first aid attitudes, and willingness to perform rescue among 15-17-year-old middle and vocational high school students in Guangzhou, and to provide scientific evidence for constructing a normalized adolescent first aid training system, optimizing the community emergency "chain of survival", and improving the prognosis of patients with out-of-hospital cardiac arrest (OHCA). Please read the following detailed information about this study carefully, and decide whether to participate after full understanding.</w:t>
      </w:r>
    </w:p>
    <w:p>
      <w:pPr>
        <w:spacing w:before="300" w:after="120" w:line="288" w:lineRule="auto"/>
        <w:ind w:left="0"/>
        <w:jc w:val="left"/>
        <w:outlineLvl w:val="2"/>
      </w:pPr>
      <w:bookmarkStart w:id="2" w:name="heading_23"/>
      <w:r>
        <w:rPr>
          <w:rFonts w:ascii="Arial" w:hAnsi="Arial" w:eastAsia="等线" w:cs="Arial"/>
          <w:b/>
          <w:sz w:val="30"/>
        </w:rPr>
        <w:t>1. Study Background</w:t>
      </w:r>
      <w:bookmarkEnd w:id="2"/>
    </w:p>
    <w:p>
      <w:pPr>
        <w:spacing w:before="120" w:after="120" w:line="288" w:lineRule="auto"/>
        <w:ind w:left="0"/>
        <w:jc w:val="left"/>
      </w:pPr>
      <w:r>
        <w:rPr>
          <w:rFonts w:ascii="Arial" w:hAnsi="Arial" w:eastAsia="等线" w:cs="Arial"/>
          <w:sz w:val="22"/>
        </w:rPr>
        <w:t>Out-of-hospital cardiac arrest (OHCA) is a major global public health challenge. In China, the annual incidence of OHCA is approximately 95.7 per 100,000 population, with a 30-day survival rate of only 1.2%, which is far lower than that in developed countries in Europe and the United States. Timely bystander CPR is the core link to improve the prognosis of OHCA patients: every 1-minute delay in CPR reduces the patient's survival rate by 7%-10%, while CPR initiated within 4 minutes can increase the survival rate by 3-4 times. However, the rate of bystander CPR in China is only 20.3%, and the public utilization rate of automated external defibrillator (AED) is less than 0.1%, which is far from meeting the clinical needs.</w:t>
      </w:r>
    </w:p>
    <w:p>
      <w:pPr>
        <w:spacing w:before="120" w:after="120" w:line="288" w:lineRule="auto"/>
        <w:ind w:left="0"/>
        <w:jc w:val="left"/>
      </w:pPr>
      <w:r>
        <w:rPr>
          <w:rFonts w:ascii="Arial" w:hAnsi="Arial" w:eastAsia="等线" w:cs="Arial"/>
          <w:sz w:val="22"/>
        </w:rPr>
        <w:t>Adolescents are a potential rescuer group with wide distribution and rapid response in the community. The systematic cultivation of their CPR ability is of strategic significance for improving the overall first aid level of the whole population. The American Heart Association (AHA), European Resuscitation Council (ERC), and World Health Organization (WHO) all clearly recommend that CPR training should be incorporated into the regular education system from the age of 12. Through the hospital-school collaborative model, this study implements standardized CPR training for adolescents by a professional medical team, comprehensively evaluates the training effect, and provides data support for the popularization of adolescent first aid education in China.</w:t>
      </w:r>
    </w:p>
    <w:p>
      <w:pPr>
        <w:spacing w:before="300" w:after="120" w:line="288" w:lineRule="auto"/>
        <w:ind w:left="0"/>
        <w:jc w:val="left"/>
        <w:outlineLvl w:val="2"/>
      </w:pPr>
      <w:bookmarkStart w:id="3" w:name="heading_24"/>
      <w:r>
        <w:rPr>
          <w:rFonts w:ascii="Arial" w:hAnsi="Arial" w:eastAsia="等线" w:cs="Arial"/>
          <w:b/>
          <w:sz w:val="30"/>
        </w:rPr>
        <w:t>2. Study Objectives</w:t>
      </w:r>
      <w:bookmarkEnd w:id="3"/>
    </w:p>
    <w:p>
      <w:pPr>
        <w:numPr>
          <w:ilvl w:val="0"/>
          <w:numId w:val="1"/>
        </w:numPr>
        <w:spacing w:before="120" w:after="120" w:line="288" w:lineRule="auto"/>
        <w:ind w:left="0"/>
        <w:jc w:val="left"/>
      </w:pPr>
      <w:r>
        <w:rPr>
          <w:rFonts w:ascii="Arial" w:hAnsi="Arial" w:eastAsia="等线" w:cs="Arial"/>
          <w:sz w:val="22"/>
        </w:rPr>
        <w:t>To evaluate the improvement effect of hospital-school collaborative standardized CPR training on CPR knowledge mastery, first aid attitudes, and willingness to perform rescue among 15-17-year-old adolescents;</w:t>
      </w:r>
    </w:p>
    <w:p>
      <w:pPr>
        <w:numPr>
          <w:ilvl w:val="0"/>
          <w:numId w:val="2"/>
        </w:numPr>
        <w:spacing w:before="120" w:after="120" w:line="288" w:lineRule="auto"/>
        <w:ind w:left="0"/>
        <w:jc w:val="left"/>
      </w:pPr>
      <w:r>
        <w:rPr>
          <w:rFonts w:ascii="Arial" w:hAnsi="Arial" w:eastAsia="等线" w:cs="Arial"/>
          <w:sz w:val="22"/>
        </w:rPr>
        <w:t>To analyze the differences in training effects among subgroups by school type and gender;</w:t>
      </w:r>
    </w:p>
    <w:p>
      <w:pPr>
        <w:numPr>
          <w:ilvl w:val="0"/>
          <w:numId w:val="3"/>
        </w:numPr>
        <w:spacing w:before="120" w:after="120" w:line="288" w:lineRule="auto"/>
        <w:ind w:left="0"/>
        <w:jc w:val="left"/>
      </w:pPr>
      <w:r>
        <w:rPr>
          <w:rFonts w:ascii="Arial" w:hAnsi="Arial" w:eastAsia="等线" w:cs="Arial"/>
          <w:sz w:val="22"/>
        </w:rPr>
        <w:t>To provide practical evidence for constructing a normalized first aid training model suitable for Chinese adolescents.</w:t>
      </w:r>
    </w:p>
    <w:p>
      <w:pPr>
        <w:spacing w:before="300" w:after="120" w:line="288" w:lineRule="auto"/>
        <w:ind w:left="0"/>
        <w:jc w:val="left"/>
        <w:outlineLvl w:val="2"/>
      </w:pPr>
      <w:bookmarkStart w:id="4" w:name="heading_25"/>
      <w:r>
        <w:rPr>
          <w:rFonts w:ascii="Arial" w:hAnsi="Arial" w:eastAsia="等线" w:cs="Arial"/>
          <w:b/>
          <w:sz w:val="30"/>
        </w:rPr>
        <w:t>3. Study Eligibility Criteria</w:t>
      </w:r>
      <w:bookmarkEnd w:id="4"/>
    </w:p>
    <w:p>
      <w:pPr>
        <w:spacing w:before="260" w:after="120" w:line="288" w:lineRule="auto"/>
        <w:ind w:left="0"/>
        <w:jc w:val="left"/>
        <w:outlineLvl w:val="3"/>
      </w:pPr>
      <w:bookmarkStart w:id="5" w:name="heading_26"/>
      <w:r>
        <w:rPr>
          <w:rFonts w:ascii="Arial" w:hAnsi="Arial" w:eastAsia="等线" w:cs="Arial"/>
          <w:b/>
          <w:sz w:val="28"/>
        </w:rPr>
        <w:t>Inclusion Criteria</w:t>
      </w:r>
      <w:bookmarkEnd w:id="5"/>
    </w:p>
    <w:p>
      <w:pPr>
        <w:numPr>
          <w:ilvl w:val="0"/>
          <w:numId w:val="4"/>
        </w:numPr>
        <w:spacing w:before="120" w:after="120" w:line="288" w:lineRule="auto"/>
        <w:ind w:left="0"/>
        <w:jc w:val="left"/>
      </w:pPr>
      <w:r>
        <w:rPr>
          <w:rFonts w:ascii="Arial" w:hAnsi="Arial" w:eastAsia="等线" w:cs="Arial"/>
          <w:sz w:val="22"/>
        </w:rPr>
        <w:t>Aged 15-17 years, enrolled in public/private middle schools and vocational high schools in Guangzhou;</w:t>
      </w:r>
    </w:p>
    <w:p>
      <w:pPr>
        <w:numPr>
          <w:ilvl w:val="0"/>
          <w:numId w:val="5"/>
        </w:numPr>
        <w:spacing w:before="120" w:after="120" w:line="288" w:lineRule="auto"/>
        <w:ind w:left="0"/>
        <w:jc w:val="left"/>
      </w:pPr>
      <w:r>
        <w:rPr>
          <w:rFonts w:ascii="Arial" w:hAnsi="Arial" w:eastAsia="等线" w:cs="Arial"/>
          <w:sz w:val="22"/>
        </w:rPr>
        <w:t>Voluntary participation of the student, with written informed consent signed by the parent/legal guardian;</w:t>
      </w:r>
    </w:p>
    <w:p>
      <w:pPr>
        <w:numPr>
          <w:ilvl w:val="0"/>
          <w:numId w:val="6"/>
        </w:numPr>
        <w:spacing w:before="120" w:after="120" w:line="288" w:lineRule="auto"/>
        <w:ind w:left="0"/>
        <w:jc w:val="left"/>
      </w:pPr>
      <w:r>
        <w:rPr>
          <w:rFonts w:ascii="Arial" w:hAnsi="Arial" w:eastAsia="等线" w:cs="Arial"/>
          <w:sz w:val="22"/>
        </w:rPr>
        <w:t>No cognitive or reading and writing disorders, and able to independently complete the pre- and post-training questionnaires.</w:t>
      </w:r>
    </w:p>
    <w:p>
      <w:pPr>
        <w:spacing w:before="260" w:after="120" w:line="288" w:lineRule="auto"/>
        <w:ind w:left="0"/>
        <w:jc w:val="left"/>
        <w:outlineLvl w:val="3"/>
      </w:pPr>
      <w:bookmarkStart w:id="6" w:name="heading_27"/>
      <w:r>
        <w:rPr>
          <w:rFonts w:ascii="Arial" w:hAnsi="Arial" w:eastAsia="等线" w:cs="Arial"/>
          <w:b/>
          <w:sz w:val="28"/>
        </w:rPr>
        <w:t>Exclusion Criteria</w:t>
      </w:r>
      <w:bookmarkEnd w:id="6"/>
    </w:p>
    <w:p>
      <w:pPr>
        <w:numPr>
          <w:ilvl w:val="0"/>
          <w:numId w:val="7"/>
        </w:numPr>
        <w:spacing w:before="120" w:after="120" w:line="288" w:lineRule="auto"/>
        <w:ind w:left="0"/>
        <w:jc w:val="left"/>
      </w:pPr>
      <w:r>
        <w:rPr>
          <w:rFonts w:ascii="Arial" w:hAnsi="Arial" w:eastAsia="等线" w:cs="Arial"/>
          <w:sz w:val="22"/>
        </w:rPr>
        <w:t>Absent from ≥50% of the theoretical or practical courses during the training;</w:t>
      </w:r>
    </w:p>
    <w:p>
      <w:pPr>
        <w:numPr>
          <w:ilvl w:val="0"/>
          <w:numId w:val="8"/>
        </w:numPr>
        <w:spacing w:before="120" w:after="120" w:line="288" w:lineRule="auto"/>
        <w:ind w:left="0"/>
        <w:jc w:val="left"/>
      </w:pPr>
      <w:r>
        <w:rPr>
          <w:rFonts w:ascii="Arial" w:hAnsi="Arial" w:eastAsia="等线" w:cs="Arial"/>
          <w:sz w:val="22"/>
        </w:rPr>
        <w:t>Missing ≥3 key items in the pre-training or post-training questionnaire;</w:t>
      </w:r>
    </w:p>
    <w:p>
      <w:pPr>
        <w:numPr>
          <w:ilvl w:val="0"/>
          <w:numId w:val="9"/>
        </w:numPr>
        <w:spacing w:before="120" w:after="120" w:line="288" w:lineRule="auto"/>
        <w:ind w:left="0"/>
        <w:jc w:val="left"/>
      </w:pPr>
      <w:r>
        <w:rPr>
          <w:rFonts w:ascii="Arial" w:hAnsi="Arial" w:eastAsia="等线" w:cs="Arial"/>
          <w:sz w:val="22"/>
        </w:rPr>
        <w:t>Contradictory or incorrect answers to the repeated validation questions (chest compression site) in the questionnaire.</w:t>
      </w:r>
    </w:p>
    <w:p>
      <w:pPr>
        <w:spacing w:before="300" w:after="120" w:line="288" w:lineRule="auto"/>
        <w:ind w:left="0"/>
        <w:jc w:val="left"/>
        <w:outlineLvl w:val="2"/>
      </w:pPr>
      <w:bookmarkStart w:id="7" w:name="heading_28"/>
      <w:r>
        <w:rPr>
          <w:rFonts w:ascii="Arial" w:hAnsi="Arial" w:eastAsia="等线" w:cs="Arial"/>
          <w:b/>
          <w:sz w:val="30"/>
        </w:rPr>
        <w:t>4. Study Procedures</w:t>
      </w:r>
      <w:bookmarkEnd w:id="7"/>
    </w:p>
    <w:p>
      <w:pPr>
        <w:numPr>
          <w:ilvl w:val="0"/>
          <w:numId w:val="10"/>
        </w:numPr>
        <w:spacing w:before="120" w:after="120" w:line="288" w:lineRule="auto"/>
        <w:ind w:left="0"/>
        <w:jc w:val="left"/>
      </w:pPr>
      <w:r>
        <w:rPr>
          <w:rFonts w:ascii="Arial" w:hAnsi="Arial" w:eastAsia="等线" w:cs="Arial"/>
          <w:sz w:val="22"/>
        </w:rPr>
        <w:t>You will be invited to participate in the standardized CPR training and supporting questionnaire surveys of this study. The whole process will be completed in the school and will not affect the normal teaching order.</w:t>
      </w:r>
    </w:p>
    <w:p>
      <w:pPr>
        <w:numPr>
          <w:ilvl w:val="0"/>
          <w:numId w:val="11"/>
        </w:numPr>
        <w:spacing w:before="120" w:after="120" w:line="288" w:lineRule="auto"/>
        <w:ind w:left="0"/>
        <w:jc w:val="left"/>
      </w:pPr>
      <w:r>
        <w:rPr>
          <w:rFonts w:ascii="Arial" w:hAnsi="Arial" w:eastAsia="等线" w:cs="Arial"/>
          <w:sz w:val="22"/>
        </w:rPr>
        <w:t>Before the start of the training, you will independently complete the pre-training questionnaire under the guidance of the researchers, which will take approximately 5-10 minutes.</w:t>
      </w:r>
    </w:p>
    <w:p>
      <w:pPr>
        <w:numPr>
          <w:ilvl w:val="0"/>
          <w:numId w:val="12"/>
        </w:numPr>
        <w:spacing w:before="120" w:after="120" w:line="288" w:lineRule="auto"/>
        <w:ind w:left="0"/>
        <w:jc w:val="left"/>
      </w:pPr>
      <w:r>
        <w:rPr>
          <w:rFonts w:ascii="Arial" w:hAnsi="Arial" w:eastAsia="等线" w:cs="Arial"/>
          <w:sz w:val="22"/>
        </w:rPr>
        <w:t>You will receive standardized CPR training conducted by the professional medical team of Sun Yat-sen Memorial Hospital, Sun Yat-sen University. The total duration of the training is 3 hours, including 1 hour of theoretical teaching, 2 hours of practical operation and one-on-one guidance. The training content strictly follows the 2020 AHA Guidelines for Cardiopulmonary Resuscitation.</w:t>
      </w:r>
    </w:p>
    <w:p>
      <w:pPr>
        <w:numPr>
          <w:ilvl w:val="0"/>
          <w:numId w:val="13"/>
        </w:numPr>
        <w:spacing w:before="120" w:after="120" w:line="288" w:lineRule="auto"/>
        <w:ind w:left="0"/>
        <w:jc w:val="left"/>
      </w:pPr>
      <w:r>
        <w:rPr>
          <w:rFonts w:ascii="Arial" w:hAnsi="Arial" w:eastAsia="等线" w:cs="Arial"/>
          <w:sz w:val="22"/>
        </w:rPr>
        <w:t>After the training, you will independently complete the post-training questionnaire under the guidance of the researchers, which will take approximately 5-10 minutes.</w:t>
      </w:r>
    </w:p>
    <w:p>
      <w:pPr>
        <w:numPr>
          <w:ilvl w:val="0"/>
          <w:numId w:val="14"/>
        </w:numPr>
        <w:spacing w:before="120" w:after="120" w:line="288" w:lineRule="auto"/>
        <w:ind w:left="0"/>
        <w:jc w:val="left"/>
      </w:pPr>
      <w:r>
        <w:rPr>
          <w:rFonts w:ascii="Arial" w:hAnsi="Arial" w:eastAsia="等线" w:cs="Arial"/>
          <w:sz w:val="22"/>
        </w:rPr>
        <w:t>The research team will conduct anonymized data collation and statistical analysis on the collected valid questionnaires. The research results will be published in the form of academic papers, only presenting overall statistical data, and will not disclose any personal information.</w:t>
      </w:r>
    </w:p>
    <w:p>
      <w:pPr>
        <w:spacing w:before="300" w:after="120" w:line="288" w:lineRule="auto"/>
        <w:ind w:left="0"/>
        <w:jc w:val="left"/>
        <w:outlineLvl w:val="2"/>
      </w:pPr>
      <w:bookmarkStart w:id="8" w:name="heading_29"/>
      <w:r>
        <w:rPr>
          <w:rFonts w:ascii="Arial" w:hAnsi="Arial" w:eastAsia="等线" w:cs="Arial"/>
          <w:b/>
          <w:sz w:val="30"/>
        </w:rPr>
        <w:t>5. Confidentiality Measures</w:t>
      </w:r>
      <w:bookmarkEnd w:id="8"/>
    </w:p>
    <w:p>
      <w:pPr>
        <w:numPr>
          <w:ilvl w:val="0"/>
          <w:numId w:val="15"/>
        </w:numPr>
        <w:spacing w:before="120" w:after="120" w:line="288" w:lineRule="auto"/>
        <w:ind w:left="0"/>
        <w:jc w:val="left"/>
      </w:pPr>
      <w:r>
        <w:rPr>
          <w:rFonts w:ascii="Arial" w:hAnsi="Arial" w:eastAsia="等线" w:cs="Arial"/>
          <w:sz w:val="22"/>
        </w:rPr>
        <w:t xml:space="preserve">All data collected in this study are only used for scientific research purposes, and strictly comply with the </w:t>
      </w:r>
      <w:r>
        <w:rPr>
          <w:rFonts w:ascii="Arial" w:hAnsi="Arial" w:eastAsia="等线" w:cs="Arial"/>
          <w:i/>
          <w:sz w:val="22"/>
        </w:rPr>
        <w:t>Personal Information Protection Law of the People's Republic of China</w:t>
      </w:r>
      <w:r>
        <w:rPr>
          <w:rFonts w:ascii="Arial" w:hAnsi="Arial" w:eastAsia="等线" w:cs="Arial"/>
          <w:sz w:val="22"/>
        </w:rPr>
        <w:t xml:space="preserve"> and relevant medical research ethics norms. Your personal information will be strictly kept confidential.</w:t>
      </w:r>
    </w:p>
    <w:p>
      <w:pPr>
        <w:numPr>
          <w:ilvl w:val="0"/>
          <w:numId w:val="16"/>
        </w:numPr>
        <w:spacing w:before="120" w:after="120" w:line="288" w:lineRule="auto"/>
        <w:ind w:left="0"/>
        <w:jc w:val="left"/>
      </w:pPr>
      <w:r>
        <w:rPr>
          <w:rFonts w:ascii="Arial" w:hAnsi="Arial" w:eastAsia="等线" w:cs="Arial"/>
          <w:sz w:val="22"/>
        </w:rPr>
        <w:t>All questionnaire data will be anonymized and identified only by codes. Your personal identifiable information such as name and student ID will not appear in any research reports, academic papers, or public publications.</w:t>
      </w:r>
    </w:p>
    <w:p>
      <w:pPr>
        <w:numPr>
          <w:ilvl w:val="0"/>
          <w:numId w:val="17"/>
        </w:numPr>
        <w:spacing w:before="120" w:after="120" w:line="288" w:lineRule="auto"/>
        <w:ind w:left="0"/>
        <w:jc w:val="left"/>
      </w:pPr>
      <w:r>
        <w:rPr>
          <w:rFonts w:ascii="Arial" w:hAnsi="Arial" w:eastAsia="等线" w:cs="Arial"/>
          <w:sz w:val="22"/>
        </w:rPr>
        <w:t>Only the core researchers of this study have access to the original research data. The data will be encrypted and stored in a dedicated device for 5 years after the end of the study, and will be uniformly destroyed after expiration.</w:t>
      </w:r>
    </w:p>
    <w:p>
      <w:pPr>
        <w:numPr>
          <w:ilvl w:val="0"/>
          <w:numId w:val="18"/>
        </w:numPr>
        <w:spacing w:before="120" w:after="120" w:line="288" w:lineRule="auto"/>
        <w:ind w:left="0"/>
        <w:jc w:val="left"/>
      </w:pPr>
      <w:r>
        <w:rPr>
          <w:rFonts w:ascii="Arial" w:hAnsi="Arial" w:eastAsia="等线" w:cs="Arial"/>
          <w:sz w:val="22"/>
        </w:rPr>
        <w:t>Government regulatory authorities and the hospital ethics committee have the right to access relevant research materials in accordance with regulations. We will strictly abide by relevant laws and regulations to protect your personal privacy to the maximum extent.</w:t>
      </w:r>
    </w:p>
    <w:p>
      <w:pPr>
        <w:spacing w:before="300" w:after="120" w:line="288" w:lineRule="auto"/>
        <w:ind w:left="0"/>
        <w:jc w:val="left"/>
        <w:outlineLvl w:val="2"/>
      </w:pPr>
      <w:bookmarkStart w:id="9" w:name="heading_30"/>
      <w:r>
        <w:rPr>
          <w:rFonts w:ascii="Arial" w:hAnsi="Arial" w:eastAsia="等线" w:cs="Arial"/>
          <w:b/>
          <w:sz w:val="30"/>
        </w:rPr>
        <w:t>6. Your Rights and Obligations</w:t>
      </w:r>
      <w:bookmarkEnd w:id="9"/>
    </w:p>
    <w:p>
      <w:pPr>
        <w:spacing w:before="260" w:after="120" w:line="288" w:lineRule="auto"/>
        <w:ind w:left="0"/>
        <w:jc w:val="left"/>
        <w:outlineLvl w:val="3"/>
      </w:pPr>
      <w:bookmarkStart w:id="10" w:name="heading_31"/>
      <w:r>
        <w:rPr>
          <w:rFonts w:ascii="Arial" w:hAnsi="Arial" w:eastAsia="等线" w:cs="Arial"/>
          <w:b/>
          <w:sz w:val="28"/>
        </w:rPr>
        <w:t>Your Rights</w:t>
      </w:r>
      <w:bookmarkEnd w:id="10"/>
    </w:p>
    <w:p>
      <w:pPr>
        <w:numPr>
          <w:ilvl w:val="0"/>
          <w:numId w:val="19"/>
        </w:numPr>
        <w:spacing w:before="120" w:after="120" w:line="288" w:lineRule="auto"/>
        <w:ind w:left="0"/>
        <w:jc w:val="left"/>
      </w:pPr>
      <w:r>
        <w:rPr>
          <w:rFonts w:ascii="Arial" w:hAnsi="Arial" w:eastAsia="等线" w:cs="Arial"/>
          <w:sz w:val="22"/>
        </w:rPr>
        <w:t>You have the right to fully understand all the content, procedures, potential benefits and risks of this study before participation, and the researchers will answer your questions in detail.</w:t>
      </w:r>
    </w:p>
    <w:p>
      <w:pPr>
        <w:numPr>
          <w:ilvl w:val="0"/>
          <w:numId w:val="20"/>
        </w:numPr>
        <w:spacing w:before="120" w:after="120" w:line="288" w:lineRule="auto"/>
        <w:ind w:left="0"/>
        <w:jc w:val="left"/>
      </w:pPr>
      <w:r>
        <w:rPr>
          <w:rFonts w:ascii="Arial" w:hAnsi="Arial" w:eastAsia="等线" w:cs="Arial"/>
          <w:sz w:val="22"/>
        </w:rPr>
        <w:t>You and your parent/legal guardian have the right to decide to terminate your participation in this study at any time. Withdrawal at any stage will not have any adverse impact on your academic performance, school treatment, or medical services.</w:t>
      </w:r>
    </w:p>
    <w:p>
      <w:pPr>
        <w:numPr>
          <w:ilvl w:val="0"/>
          <w:numId w:val="21"/>
        </w:numPr>
        <w:spacing w:before="120" w:after="120" w:line="288" w:lineRule="auto"/>
        <w:ind w:left="0"/>
        <w:jc w:val="left"/>
      </w:pPr>
      <w:r>
        <w:rPr>
          <w:rFonts w:ascii="Arial" w:hAnsi="Arial" w:eastAsia="等线" w:cs="Arial"/>
          <w:sz w:val="22"/>
        </w:rPr>
        <w:t>You have the right to access and copy your personal information records related to this study.</w:t>
      </w:r>
    </w:p>
    <w:p>
      <w:pPr>
        <w:numPr>
          <w:ilvl w:val="0"/>
          <w:numId w:val="22"/>
        </w:numPr>
        <w:spacing w:before="120" w:after="120" w:line="288" w:lineRule="auto"/>
        <w:ind w:left="0"/>
        <w:jc w:val="left"/>
      </w:pPr>
      <w:r>
        <w:rPr>
          <w:rFonts w:ascii="Arial" w:hAnsi="Arial" w:eastAsia="等线" w:cs="Arial"/>
          <w:sz w:val="22"/>
        </w:rPr>
        <w:t>If there is any major information change related to you during the study, the researchers will inform you as soon as possible, and you can re-decide whether to continue participating in the study.</w:t>
      </w:r>
    </w:p>
    <w:p>
      <w:pPr>
        <w:spacing w:before="260" w:after="120" w:line="288" w:lineRule="auto"/>
        <w:ind w:left="0"/>
        <w:jc w:val="left"/>
        <w:outlineLvl w:val="3"/>
      </w:pPr>
      <w:bookmarkStart w:id="11" w:name="heading_32"/>
      <w:r>
        <w:rPr>
          <w:rFonts w:ascii="Arial" w:hAnsi="Arial" w:eastAsia="等线" w:cs="Arial"/>
          <w:b/>
          <w:sz w:val="28"/>
        </w:rPr>
        <w:t>Your Obligations</w:t>
      </w:r>
      <w:bookmarkEnd w:id="11"/>
    </w:p>
    <w:p>
      <w:pPr>
        <w:numPr>
          <w:ilvl w:val="0"/>
          <w:numId w:val="23"/>
        </w:numPr>
        <w:spacing w:before="120" w:after="120" w:line="288" w:lineRule="auto"/>
        <w:ind w:left="0"/>
        <w:jc w:val="left"/>
      </w:pPr>
      <w:r>
        <w:rPr>
          <w:rFonts w:ascii="Arial" w:hAnsi="Arial" w:eastAsia="等线" w:cs="Arial"/>
          <w:sz w:val="22"/>
        </w:rPr>
        <w:t>If you agree to participate in this study, please complete the training courses carefully, and fill in the questionnaire independently and truthfully to ensure the authenticity and reliability of the research data.</w:t>
      </w:r>
    </w:p>
    <w:p>
      <w:pPr>
        <w:numPr>
          <w:ilvl w:val="0"/>
          <w:numId w:val="24"/>
        </w:numPr>
        <w:spacing w:before="120" w:after="120" w:line="288" w:lineRule="auto"/>
        <w:ind w:left="0"/>
        <w:jc w:val="left"/>
      </w:pPr>
      <w:r>
        <w:rPr>
          <w:rFonts w:ascii="Arial" w:hAnsi="Arial" w:eastAsia="等线" w:cs="Arial"/>
          <w:sz w:val="22"/>
        </w:rPr>
        <w:t>Please abide by the on-site requirements during the questionnaire filling process, do not communicate with others, do not consult relevant materials, and ensure the objectivity of the questionnaire results.</w:t>
      </w:r>
    </w:p>
    <w:p>
      <w:pPr>
        <w:numPr>
          <w:ilvl w:val="0"/>
          <w:numId w:val="25"/>
        </w:numPr>
        <w:spacing w:before="120" w:after="120" w:line="288" w:lineRule="auto"/>
        <w:ind w:left="0"/>
        <w:jc w:val="left"/>
      </w:pPr>
      <w:r>
        <w:rPr>
          <w:rFonts w:ascii="Arial" w:hAnsi="Arial" w:eastAsia="等线" w:cs="Arial"/>
          <w:sz w:val="22"/>
        </w:rPr>
        <w:t>Please keep the research-related materials properly, and do not disclose the core content of the study and questionnaire information to unrelated personnel.</w:t>
      </w:r>
    </w:p>
    <w:p>
      <w:pPr>
        <w:spacing w:before="300" w:after="120" w:line="288" w:lineRule="auto"/>
        <w:ind w:left="0"/>
        <w:jc w:val="left"/>
        <w:outlineLvl w:val="2"/>
      </w:pPr>
      <w:bookmarkStart w:id="12" w:name="heading_33"/>
      <w:r>
        <w:rPr>
          <w:rFonts w:ascii="Arial" w:hAnsi="Arial" w:eastAsia="等线" w:cs="Arial"/>
          <w:b/>
          <w:sz w:val="30"/>
        </w:rPr>
        <w:t>7. Contact Information</w:t>
      </w:r>
      <w:bookmarkEnd w:id="12"/>
    </w:p>
    <w:p>
      <w:pPr>
        <w:spacing w:before="120" w:after="120" w:line="288" w:lineRule="auto"/>
        <w:ind w:left="0"/>
        <w:jc w:val="left"/>
      </w:pPr>
      <w:r>
        <w:rPr>
          <w:rFonts w:ascii="Arial" w:hAnsi="Arial" w:eastAsia="等线" w:cs="Arial"/>
          <w:sz w:val="22"/>
        </w:rPr>
        <w:t>If you have any questions, suggestions, or claims about this study, please feel free to contact our research team:</w:t>
      </w:r>
    </w:p>
    <w:p>
      <w:pPr>
        <w:numPr>
          <w:ilvl w:val="0"/>
          <w:numId w:val="26"/>
        </w:numPr>
        <w:spacing w:before="120" w:after="120" w:line="288" w:lineRule="auto"/>
        <w:ind w:left="0"/>
        <w:jc w:val="left"/>
      </w:pPr>
      <w:r>
        <w:rPr>
          <w:rFonts w:ascii="Arial" w:hAnsi="Arial" w:eastAsia="等线" w:cs="Arial"/>
          <w:sz w:val="22"/>
        </w:rPr>
        <w:t>Principal Investigator: Wang Pengfei</w:t>
      </w:r>
    </w:p>
    <w:p>
      <w:pPr>
        <w:numPr>
          <w:ilvl w:val="0"/>
          <w:numId w:val="27"/>
        </w:numPr>
        <w:spacing w:before="120" w:after="120" w:line="288" w:lineRule="auto"/>
        <w:ind w:left="0"/>
        <w:jc w:val="left"/>
      </w:pPr>
      <w:r>
        <w:rPr>
          <w:rFonts w:ascii="Arial" w:hAnsi="Arial" w:eastAsia="等线" w:cs="Arial"/>
          <w:sz w:val="22"/>
        </w:rPr>
        <w:t>Contact Person: Liang Ting</w:t>
      </w:r>
    </w:p>
    <w:p>
      <w:pPr>
        <w:numPr>
          <w:ilvl w:val="0"/>
          <w:numId w:val="28"/>
        </w:numPr>
        <w:spacing w:before="120" w:after="120" w:line="288" w:lineRule="auto"/>
        <w:ind w:left="0"/>
        <w:jc w:val="left"/>
      </w:pPr>
      <w:r>
        <w:rPr>
          <w:rFonts w:ascii="Arial" w:hAnsi="Arial" w:eastAsia="等线" w:cs="Arial"/>
          <w:sz w:val="22"/>
        </w:rPr>
        <w:t>Contact Phone: +86 13798129701</w:t>
      </w:r>
    </w:p>
    <w:p>
      <w:pPr>
        <w:numPr>
          <w:ilvl w:val="0"/>
          <w:numId w:val="29"/>
        </w:numPr>
        <w:spacing w:before="120" w:after="120" w:line="288" w:lineRule="auto"/>
        <w:ind w:left="0"/>
        <w:jc w:val="left"/>
      </w:pPr>
      <w:r>
        <w:rPr>
          <w:rFonts w:ascii="Arial" w:hAnsi="Arial" w:eastAsia="等线" w:cs="Arial"/>
          <w:sz w:val="22"/>
        </w:rPr>
        <w:t xml:space="preserve">Email Address: </w:t>
      </w:r>
      <w:r>
        <w:fldChar w:fldCharType="begin"/>
      </w:r>
      <w:r>
        <w:instrText xml:space="preserve"> HYPERLINK "mailto:2270505757@qq.com" \h </w:instrText>
      </w:r>
      <w:r>
        <w:fldChar w:fldCharType="separate"/>
      </w:r>
      <w:r>
        <w:rPr>
          <w:rFonts w:ascii="Arial" w:hAnsi="Arial" w:eastAsia="等线" w:cs="Arial"/>
          <w:color w:val="3370FF"/>
          <w:sz w:val="22"/>
        </w:rPr>
        <w:t>2270505757@qq.com</w:t>
      </w:r>
      <w:r>
        <w:rPr>
          <w:rFonts w:ascii="Arial" w:hAnsi="Arial" w:eastAsia="等线" w:cs="Arial"/>
          <w:color w:val="3370FF"/>
          <w:sz w:val="22"/>
        </w:rPr>
        <w:fldChar w:fldCharType="end"/>
      </w:r>
    </w:p>
    <w:p>
      <w:pPr>
        <w:numPr>
          <w:ilvl w:val="0"/>
          <w:numId w:val="30"/>
        </w:numPr>
        <w:spacing w:before="120" w:after="120" w:line="288" w:lineRule="auto"/>
        <w:ind w:left="0"/>
        <w:jc w:val="left"/>
      </w:pPr>
      <w:r>
        <w:rPr>
          <w:rFonts w:ascii="Arial" w:hAnsi="Arial" w:eastAsia="等线" w:cs="Arial"/>
          <w:sz w:val="22"/>
        </w:rPr>
        <w:t>Ethics Committee of Sun Yat-sen Memorial Hospital, Sun Yat-sen University Contact Phone: +86 020-81332587 (You can contact at any time if you have any questions about the ethical compliance of this study)</w:t>
      </w:r>
    </w:p>
    <w:p>
      <w:pPr>
        <w:spacing w:before="120" w:after="120" w:line="288" w:lineRule="auto"/>
        <w:ind w:left="0"/>
        <w:jc w:val="left"/>
      </w:pPr>
      <w:r>
        <w:rPr>
          <w:rFonts w:ascii="Arial" w:hAnsi="Arial" w:eastAsia="等线" w:cs="Arial"/>
          <w:sz w:val="22"/>
        </w:rPr>
        <w:t>Thank you again for your and your parent/legal guardian's support and participation in this study! Your participation will provide valuable scientific evidence for the construction of the adolescent first aid education system in China, and contribute to improving the national first aid level and the prognosis of patients with out-of-hospital cardiac arrest.</w:t>
      </w:r>
    </w:p>
    <w:p>
      <w:pPr>
        <w:spacing w:before="300" w:after="120" w:line="288" w:lineRule="auto"/>
        <w:ind w:left="0"/>
        <w:jc w:val="left"/>
        <w:outlineLvl w:val="2"/>
      </w:pPr>
      <w:bookmarkStart w:id="13" w:name="heading_34"/>
      <w:r>
        <w:rPr>
          <w:rFonts w:ascii="Arial" w:hAnsi="Arial" w:eastAsia="等线" w:cs="Arial"/>
          <w:b/>
          <w:sz w:val="30"/>
        </w:rPr>
        <w:t>8. Voluntary Consent Statement</w:t>
      </w:r>
      <w:bookmarkEnd w:id="13"/>
    </w:p>
    <w:p>
      <w:pPr>
        <w:spacing w:before="120" w:after="120" w:line="288" w:lineRule="auto"/>
        <w:ind w:left="0"/>
        <w:jc w:val="left"/>
      </w:pPr>
      <w:r>
        <w:rPr>
          <w:rFonts w:ascii="Arial" w:hAnsi="Arial" w:eastAsia="等线" w:cs="Arial"/>
          <w:sz w:val="22"/>
        </w:rPr>
        <w:t>I have fully read and understood all the content of this Informed Consent Form, and the researchers have answered all my questions in detail. I voluntarily agree that my child/myself participates in this study, and promise to comply with the relevant requirements of the study.</w:t>
      </w:r>
    </w:p>
    <w:p>
      <w:pPr>
        <w:spacing w:before="120" w:after="120" w:line="288" w:lineRule="auto"/>
        <w:ind w:left="0"/>
        <w:jc w:val="left"/>
      </w:pPr>
      <w:r>
        <w:rPr>
          <w:rFonts w:ascii="Arial" w:hAnsi="Arial" w:eastAsia="等线" w:cs="Arial"/>
          <w:sz w:val="22"/>
        </w:rPr>
        <w:t>Signature of Participant: __________  Date: __________</w:t>
      </w:r>
    </w:p>
    <w:p>
      <w:pPr>
        <w:spacing w:before="120" w:after="120" w:line="288" w:lineRule="auto"/>
        <w:ind w:left="0"/>
        <w:jc w:val="left"/>
      </w:pPr>
      <w:r>
        <w:rPr>
          <w:rFonts w:ascii="Arial" w:hAnsi="Arial" w:eastAsia="等线" w:cs="Arial"/>
          <w:sz w:val="22"/>
        </w:rPr>
        <w:t>Signature of Parent/Legal Guardian: __________  Date: __________</w:t>
      </w:r>
    </w:p>
    <w:p>
      <w:pPr>
        <w:spacing w:before="120" w:after="120" w:line="288" w:lineRule="auto"/>
        <w:ind w:left="0"/>
        <w:jc w:val="left"/>
      </w:pPr>
      <w:r>
        <w:rPr>
          <w:rFonts w:ascii="Arial" w:hAnsi="Arial" w:eastAsia="等线" w:cs="Arial"/>
          <w:sz w:val="22"/>
        </w:rPr>
        <w:t>Signature of Researcher: __________  Date: __________</w:t>
      </w:r>
    </w:p>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EB125"/>
    <w:multiLevelType w:val="singleLevel"/>
    <w:tmpl w:val="8CAEB125"/>
    <w:lvl w:ilvl="0" w:tentative="0">
      <w:start w:val="1"/>
      <w:numFmt w:val="decimal"/>
      <w:lvlText w:val="%1."/>
      <w:lvlJc w:val="left"/>
      <w:rPr>
        <w:color w:val="3370FF"/>
      </w:rPr>
    </w:lvl>
  </w:abstractNum>
  <w:abstractNum w:abstractNumId="1">
    <w:nsid w:val="A0F05207"/>
    <w:multiLevelType w:val="singleLevel"/>
    <w:tmpl w:val="A0F05207"/>
    <w:lvl w:ilvl="0" w:tentative="0">
      <w:start w:val="1"/>
      <w:numFmt w:val="decimal"/>
      <w:lvlText w:val="%1."/>
      <w:lvlJc w:val="left"/>
      <w:rPr>
        <w:color w:val="3370FF"/>
      </w:rPr>
    </w:lvl>
  </w:abstractNum>
  <w:abstractNum w:abstractNumId="2">
    <w:nsid w:val="B23A94A9"/>
    <w:multiLevelType w:val="singleLevel"/>
    <w:tmpl w:val="B23A94A9"/>
    <w:lvl w:ilvl="0" w:tentative="0">
      <w:start w:val="3"/>
      <w:numFmt w:val="decimal"/>
      <w:lvlText w:val="%1."/>
      <w:lvlJc w:val="left"/>
      <w:rPr>
        <w:color w:val="3370FF"/>
      </w:rPr>
    </w:lvl>
  </w:abstractNum>
  <w:abstractNum w:abstractNumId="3">
    <w:nsid w:val="B53F3350"/>
    <w:multiLevelType w:val="singleLevel"/>
    <w:tmpl w:val="B53F3350"/>
    <w:lvl w:ilvl="0" w:tentative="0">
      <w:start w:val="5"/>
      <w:numFmt w:val="decimal"/>
      <w:lvlText w:val="%1."/>
      <w:lvlJc w:val="left"/>
      <w:rPr>
        <w:color w:val="3370FF"/>
      </w:rPr>
    </w:lvl>
  </w:abstractNum>
  <w:abstractNum w:abstractNumId="4">
    <w:nsid w:val="C0915F4F"/>
    <w:multiLevelType w:val="singleLevel"/>
    <w:tmpl w:val="C0915F4F"/>
    <w:lvl w:ilvl="0" w:tentative="0">
      <w:start w:val="1"/>
      <w:numFmt w:val="decimal"/>
      <w:lvlText w:val="%1."/>
      <w:lvlJc w:val="left"/>
      <w:rPr>
        <w:color w:val="3370FF"/>
      </w:rPr>
    </w:lvl>
  </w:abstractNum>
  <w:abstractNum w:abstractNumId="5">
    <w:nsid w:val="C4E0D24A"/>
    <w:multiLevelType w:val="singleLevel"/>
    <w:tmpl w:val="C4E0D24A"/>
    <w:lvl w:ilvl="0" w:tentative="0">
      <w:start w:val="0"/>
      <w:numFmt w:val="bullet"/>
      <w:lvlText w:val="•"/>
      <w:lvlJc w:val="left"/>
      <w:rPr>
        <w:color w:val="3370FF"/>
      </w:rPr>
    </w:lvl>
  </w:abstractNum>
  <w:abstractNum w:abstractNumId="6">
    <w:nsid w:val="D7D140E4"/>
    <w:multiLevelType w:val="singleLevel"/>
    <w:tmpl w:val="D7D140E4"/>
    <w:lvl w:ilvl="0" w:tentative="0">
      <w:start w:val="3"/>
      <w:numFmt w:val="decimal"/>
      <w:lvlText w:val="%1."/>
      <w:lvlJc w:val="left"/>
      <w:rPr>
        <w:color w:val="3370FF"/>
      </w:rPr>
    </w:lvl>
  </w:abstractNum>
  <w:abstractNum w:abstractNumId="7">
    <w:nsid w:val="E504947C"/>
    <w:multiLevelType w:val="singleLevel"/>
    <w:tmpl w:val="E504947C"/>
    <w:lvl w:ilvl="0" w:tentative="0">
      <w:start w:val="0"/>
      <w:numFmt w:val="bullet"/>
      <w:lvlText w:val="•"/>
      <w:lvlJc w:val="left"/>
      <w:rPr>
        <w:color w:val="3370FF"/>
      </w:rPr>
    </w:lvl>
  </w:abstractNum>
  <w:abstractNum w:abstractNumId="8">
    <w:nsid w:val="F0E89278"/>
    <w:multiLevelType w:val="singleLevel"/>
    <w:tmpl w:val="F0E89278"/>
    <w:lvl w:ilvl="0" w:tentative="0">
      <w:start w:val="3"/>
      <w:numFmt w:val="decimal"/>
      <w:lvlText w:val="%1."/>
      <w:lvlJc w:val="left"/>
      <w:rPr>
        <w:color w:val="3370FF"/>
      </w:rPr>
    </w:lvl>
  </w:abstractNum>
  <w:abstractNum w:abstractNumId="9">
    <w:nsid w:val="F689643B"/>
    <w:multiLevelType w:val="singleLevel"/>
    <w:tmpl w:val="F689643B"/>
    <w:lvl w:ilvl="0" w:tentative="0">
      <w:start w:val="2"/>
      <w:numFmt w:val="decimal"/>
      <w:lvlText w:val="%1."/>
      <w:lvlJc w:val="left"/>
      <w:rPr>
        <w:color w:val="3370FF"/>
      </w:rPr>
    </w:lvl>
  </w:abstractNum>
  <w:abstractNum w:abstractNumId="10">
    <w:nsid w:val="FEC2EA36"/>
    <w:multiLevelType w:val="singleLevel"/>
    <w:tmpl w:val="FEC2EA36"/>
    <w:lvl w:ilvl="0" w:tentative="0">
      <w:start w:val="0"/>
      <w:numFmt w:val="bullet"/>
      <w:lvlText w:val="•"/>
      <w:lvlJc w:val="left"/>
      <w:rPr>
        <w:color w:val="3370FF"/>
      </w:rPr>
    </w:lvl>
  </w:abstractNum>
  <w:abstractNum w:abstractNumId="11">
    <w:nsid w:val="03A63A41"/>
    <w:multiLevelType w:val="singleLevel"/>
    <w:tmpl w:val="03A63A41"/>
    <w:lvl w:ilvl="0" w:tentative="0">
      <w:start w:val="4"/>
      <w:numFmt w:val="decimal"/>
      <w:lvlText w:val="%1."/>
      <w:lvlJc w:val="left"/>
      <w:rPr>
        <w:color w:val="3370FF"/>
      </w:rPr>
    </w:lvl>
  </w:abstractNum>
  <w:abstractNum w:abstractNumId="12">
    <w:nsid w:val="0709FD3E"/>
    <w:multiLevelType w:val="singleLevel"/>
    <w:tmpl w:val="0709FD3E"/>
    <w:lvl w:ilvl="0" w:tentative="0">
      <w:start w:val="1"/>
      <w:numFmt w:val="decimal"/>
      <w:lvlText w:val="%1."/>
      <w:lvlJc w:val="left"/>
      <w:rPr>
        <w:color w:val="3370FF"/>
      </w:rPr>
    </w:lvl>
  </w:abstractNum>
  <w:abstractNum w:abstractNumId="13">
    <w:nsid w:val="0CEF100B"/>
    <w:multiLevelType w:val="singleLevel"/>
    <w:tmpl w:val="0CEF100B"/>
    <w:lvl w:ilvl="0" w:tentative="0">
      <w:start w:val="2"/>
      <w:numFmt w:val="decimal"/>
      <w:lvlText w:val="%1."/>
      <w:lvlJc w:val="left"/>
      <w:rPr>
        <w:color w:val="3370FF"/>
      </w:rPr>
    </w:lvl>
  </w:abstractNum>
  <w:abstractNum w:abstractNumId="14">
    <w:nsid w:val="0F9F9CCA"/>
    <w:multiLevelType w:val="singleLevel"/>
    <w:tmpl w:val="0F9F9CCA"/>
    <w:lvl w:ilvl="0" w:tentative="0">
      <w:start w:val="2"/>
      <w:numFmt w:val="decimal"/>
      <w:lvlText w:val="%1."/>
      <w:lvlJc w:val="left"/>
      <w:rPr>
        <w:color w:val="3370FF"/>
      </w:rPr>
    </w:lvl>
  </w:abstractNum>
  <w:abstractNum w:abstractNumId="15">
    <w:nsid w:val="12EADF99"/>
    <w:multiLevelType w:val="singleLevel"/>
    <w:tmpl w:val="12EADF99"/>
    <w:lvl w:ilvl="0" w:tentative="0">
      <w:start w:val="2"/>
      <w:numFmt w:val="decimal"/>
      <w:lvlText w:val="%1."/>
      <w:lvlJc w:val="left"/>
      <w:rPr>
        <w:color w:val="3370FF"/>
      </w:rPr>
    </w:lvl>
  </w:abstractNum>
  <w:abstractNum w:abstractNumId="16">
    <w:nsid w:val="18F74015"/>
    <w:multiLevelType w:val="singleLevel"/>
    <w:tmpl w:val="18F74015"/>
    <w:lvl w:ilvl="0" w:tentative="0">
      <w:start w:val="0"/>
      <w:numFmt w:val="bullet"/>
      <w:lvlText w:val="•"/>
      <w:lvlJc w:val="left"/>
      <w:rPr>
        <w:color w:val="3370FF"/>
      </w:rPr>
    </w:lvl>
  </w:abstractNum>
  <w:abstractNum w:abstractNumId="17">
    <w:nsid w:val="1C257C7B"/>
    <w:multiLevelType w:val="singleLevel"/>
    <w:tmpl w:val="1C257C7B"/>
    <w:lvl w:ilvl="0" w:tentative="0">
      <w:start w:val="2"/>
      <w:numFmt w:val="decimal"/>
      <w:lvlText w:val="%1."/>
      <w:lvlJc w:val="left"/>
      <w:rPr>
        <w:color w:val="3370FF"/>
      </w:rPr>
    </w:lvl>
  </w:abstractNum>
  <w:abstractNum w:abstractNumId="18">
    <w:nsid w:val="23E97754"/>
    <w:multiLevelType w:val="singleLevel"/>
    <w:tmpl w:val="23E97754"/>
    <w:lvl w:ilvl="0" w:tentative="0">
      <w:start w:val="4"/>
      <w:numFmt w:val="decimal"/>
      <w:lvlText w:val="%1."/>
      <w:lvlJc w:val="left"/>
      <w:rPr>
        <w:color w:val="3370FF"/>
      </w:rPr>
    </w:lvl>
  </w:abstractNum>
  <w:abstractNum w:abstractNumId="19">
    <w:nsid w:val="30A0AC00"/>
    <w:multiLevelType w:val="singleLevel"/>
    <w:tmpl w:val="30A0AC00"/>
    <w:lvl w:ilvl="0" w:tentative="0">
      <w:start w:val="3"/>
      <w:numFmt w:val="decimal"/>
      <w:lvlText w:val="%1."/>
      <w:lvlJc w:val="left"/>
      <w:rPr>
        <w:color w:val="3370FF"/>
      </w:rPr>
    </w:lvl>
  </w:abstractNum>
  <w:abstractNum w:abstractNumId="20">
    <w:nsid w:val="322D85CA"/>
    <w:multiLevelType w:val="singleLevel"/>
    <w:tmpl w:val="322D85CA"/>
    <w:lvl w:ilvl="0" w:tentative="0">
      <w:start w:val="2"/>
      <w:numFmt w:val="decimal"/>
      <w:lvlText w:val="%1."/>
      <w:lvlJc w:val="left"/>
      <w:rPr>
        <w:color w:val="3370FF"/>
      </w:rPr>
    </w:lvl>
  </w:abstractNum>
  <w:abstractNum w:abstractNumId="21">
    <w:nsid w:val="32A7AF2D"/>
    <w:multiLevelType w:val="singleLevel"/>
    <w:tmpl w:val="32A7AF2D"/>
    <w:lvl w:ilvl="0" w:tentative="0">
      <w:start w:val="1"/>
      <w:numFmt w:val="decimal"/>
      <w:lvlText w:val="%1."/>
      <w:lvlJc w:val="left"/>
      <w:rPr>
        <w:color w:val="3370FF"/>
      </w:rPr>
    </w:lvl>
  </w:abstractNum>
  <w:abstractNum w:abstractNumId="22">
    <w:nsid w:val="35E83B33"/>
    <w:multiLevelType w:val="singleLevel"/>
    <w:tmpl w:val="35E83B33"/>
    <w:lvl w:ilvl="0" w:tentative="0">
      <w:start w:val="3"/>
      <w:numFmt w:val="decimal"/>
      <w:lvlText w:val="%1."/>
      <w:lvlJc w:val="left"/>
      <w:rPr>
        <w:color w:val="3370FF"/>
      </w:rPr>
    </w:lvl>
  </w:abstractNum>
  <w:abstractNum w:abstractNumId="23">
    <w:nsid w:val="3B8127DF"/>
    <w:multiLevelType w:val="singleLevel"/>
    <w:tmpl w:val="3B8127DF"/>
    <w:lvl w:ilvl="0" w:tentative="0">
      <w:start w:val="4"/>
      <w:numFmt w:val="decimal"/>
      <w:lvlText w:val="%1."/>
      <w:lvlJc w:val="left"/>
      <w:rPr>
        <w:color w:val="3370FF"/>
      </w:rPr>
    </w:lvl>
  </w:abstractNum>
  <w:abstractNum w:abstractNumId="24">
    <w:nsid w:val="40B249F9"/>
    <w:multiLevelType w:val="singleLevel"/>
    <w:tmpl w:val="40B249F9"/>
    <w:lvl w:ilvl="0" w:tentative="0">
      <w:start w:val="1"/>
      <w:numFmt w:val="decimal"/>
      <w:lvlText w:val="%1."/>
      <w:lvlJc w:val="left"/>
      <w:rPr>
        <w:color w:val="3370FF"/>
      </w:rPr>
    </w:lvl>
  </w:abstractNum>
  <w:abstractNum w:abstractNumId="25">
    <w:nsid w:val="4C3D7A74"/>
    <w:multiLevelType w:val="singleLevel"/>
    <w:tmpl w:val="4C3D7A74"/>
    <w:lvl w:ilvl="0" w:tentative="0">
      <w:start w:val="1"/>
      <w:numFmt w:val="decimal"/>
      <w:lvlText w:val="%1."/>
      <w:lvlJc w:val="left"/>
      <w:rPr>
        <w:color w:val="3370FF"/>
      </w:rPr>
    </w:lvl>
  </w:abstractNum>
  <w:abstractNum w:abstractNumId="26">
    <w:nsid w:val="5FFFB1A7"/>
    <w:multiLevelType w:val="singleLevel"/>
    <w:tmpl w:val="5FFFB1A7"/>
    <w:lvl w:ilvl="0" w:tentative="0">
      <w:start w:val="2"/>
      <w:numFmt w:val="decimal"/>
      <w:lvlText w:val="%1."/>
      <w:lvlJc w:val="left"/>
      <w:rPr>
        <w:color w:val="3370FF"/>
      </w:rPr>
    </w:lvl>
  </w:abstractNum>
  <w:abstractNum w:abstractNumId="27">
    <w:nsid w:val="65CD0074"/>
    <w:multiLevelType w:val="singleLevel"/>
    <w:tmpl w:val="65CD0074"/>
    <w:lvl w:ilvl="0" w:tentative="0">
      <w:start w:val="3"/>
      <w:numFmt w:val="decimal"/>
      <w:lvlText w:val="%1."/>
      <w:lvlJc w:val="left"/>
      <w:rPr>
        <w:color w:val="3370FF"/>
      </w:rPr>
    </w:lvl>
  </w:abstractNum>
  <w:abstractNum w:abstractNumId="28">
    <w:nsid w:val="700FDCEF"/>
    <w:multiLevelType w:val="singleLevel"/>
    <w:tmpl w:val="700FDCEF"/>
    <w:lvl w:ilvl="0" w:tentative="0">
      <w:start w:val="0"/>
      <w:numFmt w:val="bullet"/>
      <w:lvlText w:val="•"/>
      <w:lvlJc w:val="left"/>
      <w:rPr>
        <w:color w:val="3370FF"/>
      </w:rPr>
    </w:lvl>
  </w:abstractNum>
  <w:abstractNum w:abstractNumId="29">
    <w:nsid w:val="74C28B35"/>
    <w:multiLevelType w:val="singleLevel"/>
    <w:tmpl w:val="74C28B35"/>
    <w:lvl w:ilvl="0" w:tentative="0">
      <w:start w:val="3"/>
      <w:numFmt w:val="decimal"/>
      <w:lvlText w:val="%1."/>
      <w:lvlJc w:val="left"/>
      <w:rPr>
        <w:color w:val="3370FF"/>
      </w:rPr>
    </w:lvl>
  </w:abstractNum>
  <w:num w:numId="1">
    <w:abstractNumId w:val="0"/>
  </w:num>
  <w:num w:numId="2">
    <w:abstractNumId w:val="26"/>
  </w:num>
  <w:num w:numId="3">
    <w:abstractNumId w:val="29"/>
  </w:num>
  <w:num w:numId="4">
    <w:abstractNumId w:val="25"/>
  </w:num>
  <w:num w:numId="5">
    <w:abstractNumId w:val="20"/>
  </w:num>
  <w:num w:numId="6">
    <w:abstractNumId w:val="27"/>
  </w:num>
  <w:num w:numId="7">
    <w:abstractNumId w:val="12"/>
  </w:num>
  <w:num w:numId="8">
    <w:abstractNumId w:val="13"/>
  </w:num>
  <w:num w:numId="9">
    <w:abstractNumId w:val="6"/>
  </w:num>
  <w:num w:numId="10">
    <w:abstractNumId w:val="21"/>
  </w:num>
  <w:num w:numId="11">
    <w:abstractNumId w:val="17"/>
  </w:num>
  <w:num w:numId="12">
    <w:abstractNumId w:val="8"/>
  </w:num>
  <w:num w:numId="13">
    <w:abstractNumId w:val="18"/>
  </w:num>
  <w:num w:numId="14">
    <w:abstractNumId w:val="3"/>
  </w:num>
  <w:num w:numId="15">
    <w:abstractNumId w:val="24"/>
  </w:num>
  <w:num w:numId="16">
    <w:abstractNumId w:val="14"/>
  </w:num>
  <w:num w:numId="17">
    <w:abstractNumId w:val="22"/>
  </w:num>
  <w:num w:numId="18">
    <w:abstractNumId w:val="11"/>
  </w:num>
  <w:num w:numId="19">
    <w:abstractNumId w:val="4"/>
  </w:num>
  <w:num w:numId="20">
    <w:abstractNumId w:val="15"/>
  </w:num>
  <w:num w:numId="21">
    <w:abstractNumId w:val="2"/>
  </w:num>
  <w:num w:numId="22">
    <w:abstractNumId w:val="23"/>
  </w:num>
  <w:num w:numId="23">
    <w:abstractNumId w:val="1"/>
  </w:num>
  <w:num w:numId="24">
    <w:abstractNumId w:val="9"/>
  </w:num>
  <w:num w:numId="25">
    <w:abstractNumId w:val="19"/>
  </w:num>
  <w:num w:numId="26">
    <w:abstractNumId w:val="10"/>
  </w:num>
  <w:num w:numId="27">
    <w:abstractNumId w:val="16"/>
  </w:num>
  <w:num w:numId="28">
    <w:abstractNumId w:val="28"/>
  </w:num>
  <w:num w:numId="29">
    <w:abstractNumId w:val="7"/>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wZjdhYWNmZDg2ZGU1MTFkZDQzOWMwNWM4YmZhNTUifQ=="/>
  </w:docVars>
  <w:rsids>
    <w:rsidRoot w:val="125B23B7"/>
    <w:rsid w:val="125B23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autoRedefine/>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2026-04-03T04:25:00Z</dcterms:created>
  <dc:creator>王鹏飞</dc:creator>
  <cp:lastModifiedBy>王鹏飞</cp:lastModifiedBy>
  <dcterms:modified xsi:type="dcterms:W3CDTF">2026-04-03T04:30:39Z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E3FD8ECBDDF547A8BD2C60A99CAC1F15_11</vt:lpwstr>
  </property>
</Properties>
</file>