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9CAC" w14:textId="3E55DC62" w:rsidR="00704A70" w:rsidRDefault="00F9290F" w:rsidP="003D6E07">
      <w:pPr>
        <w:spacing w:after="28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34297B" wp14:editId="782B68BD">
            <wp:simplePos x="0" y="0"/>
            <wp:positionH relativeFrom="column">
              <wp:posOffset>-733425</wp:posOffset>
            </wp:positionH>
            <wp:positionV relativeFrom="margin">
              <wp:posOffset>-666750</wp:posOffset>
            </wp:positionV>
            <wp:extent cx="7493635" cy="5753100"/>
            <wp:effectExtent l="0" t="0" r="0" b="0"/>
            <wp:wrapTight wrapText="bothSides">
              <wp:wrapPolygon edited="0">
                <wp:start x="0" y="0"/>
                <wp:lineTo x="0" y="21528"/>
                <wp:lineTo x="21525" y="21528"/>
                <wp:lineTo x="21525" y="0"/>
                <wp:lineTo x="0" y="0"/>
              </wp:wrapPolygon>
            </wp:wrapTight>
            <wp:docPr id="1" name="FigureS2" descr="Coefficient confidence interval comparison grid showing adjusted odds ratios from domain-specific mo" title="Figure S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63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4A7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775B5"/>
    <w:multiLevelType w:val="hybridMultilevel"/>
    <w:tmpl w:val="FFF62B3A"/>
    <w:lvl w:ilvl="0" w:tplc="937EC6E2">
      <w:start w:val="1"/>
      <w:numFmt w:val="bullet"/>
      <w:lvlText w:val="●"/>
      <w:lvlJc w:val="left"/>
      <w:pPr>
        <w:ind w:left="720" w:hanging="360"/>
      </w:pPr>
    </w:lvl>
    <w:lvl w:ilvl="1" w:tplc="826287B0">
      <w:start w:val="1"/>
      <w:numFmt w:val="bullet"/>
      <w:lvlText w:val="○"/>
      <w:lvlJc w:val="left"/>
      <w:pPr>
        <w:ind w:left="1440" w:hanging="360"/>
      </w:pPr>
    </w:lvl>
    <w:lvl w:ilvl="2" w:tplc="F6D61D86">
      <w:start w:val="1"/>
      <w:numFmt w:val="bullet"/>
      <w:lvlText w:val="■"/>
      <w:lvlJc w:val="left"/>
      <w:pPr>
        <w:ind w:left="2160" w:hanging="360"/>
      </w:pPr>
    </w:lvl>
    <w:lvl w:ilvl="3" w:tplc="2390C818">
      <w:start w:val="1"/>
      <w:numFmt w:val="bullet"/>
      <w:lvlText w:val="●"/>
      <w:lvlJc w:val="left"/>
      <w:pPr>
        <w:ind w:left="2880" w:hanging="360"/>
      </w:pPr>
    </w:lvl>
    <w:lvl w:ilvl="4" w:tplc="F60E36F6">
      <w:start w:val="1"/>
      <w:numFmt w:val="bullet"/>
      <w:lvlText w:val="○"/>
      <w:lvlJc w:val="left"/>
      <w:pPr>
        <w:ind w:left="3600" w:hanging="360"/>
      </w:pPr>
    </w:lvl>
    <w:lvl w:ilvl="5" w:tplc="0DD28C70">
      <w:start w:val="1"/>
      <w:numFmt w:val="bullet"/>
      <w:lvlText w:val="■"/>
      <w:lvlJc w:val="left"/>
      <w:pPr>
        <w:ind w:left="4320" w:hanging="360"/>
      </w:pPr>
    </w:lvl>
    <w:lvl w:ilvl="6" w:tplc="174E514C">
      <w:start w:val="1"/>
      <w:numFmt w:val="bullet"/>
      <w:lvlText w:val="●"/>
      <w:lvlJc w:val="left"/>
      <w:pPr>
        <w:ind w:left="5040" w:hanging="360"/>
      </w:pPr>
    </w:lvl>
    <w:lvl w:ilvl="7" w:tplc="28F47108">
      <w:start w:val="1"/>
      <w:numFmt w:val="bullet"/>
      <w:lvlText w:val="●"/>
      <w:lvlJc w:val="left"/>
      <w:pPr>
        <w:ind w:left="5760" w:hanging="360"/>
      </w:pPr>
    </w:lvl>
    <w:lvl w:ilvl="8" w:tplc="DA0A3BAC">
      <w:start w:val="1"/>
      <w:numFmt w:val="bullet"/>
      <w:lvlText w:val="●"/>
      <w:lvlJc w:val="left"/>
      <w:pPr>
        <w:ind w:left="6480" w:hanging="360"/>
      </w:pPr>
    </w:lvl>
  </w:abstractNum>
  <w:num w:numId="1" w16cid:durableId="741306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70"/>
    <w:rsid w:val="003D6E07"/>
    <w:rsid w:val="00491BDA"/>
    <w:rsid w:val="00610D35"/>
    <w:rsid w:val="00704A70"/>
    <w:rsid w:val="009D4701"/>
    <w:rsid w:val="00F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5A8E"/>
  <w15:docId w15:val="{82E7FD0B-87E7-432E-9458-606503AE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Robert B</cp:lastModifiedBy>
  <cp:revision>2</cp:revision>
  <dcterms:created xsi:type="dcterms:W3CDTF">2026-03-23T05:49:00Z</dcterms:created>
  <dcterms:modified xsi:type="dcterms:W3CDTF">2026-03-23T05:49:00Z</dcterms:modified>
</cp:coreProperties>
</file>