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F844E" w14:textId="77777777" w:rsidR="00D955A9" w:rsidRPr="00775F82" w:rsidRDefault="00D955A9" w:rsidP="00D955A9">
      <w:pPr>
        <w:pStyle w:val="ae"/>
        <w:keepNext w:val="0"/>
        <w:rPr>
          <w:rFonts w:eastAsia="宋体"/>
          <w:sz w:val="28"/>
          <w:szCs w:val="28"/>
        </w:rPr>
      </w:pPr>
      <w:r w:rsidRPr="00775F82">
        <w:rPr>
          <w:rFonts w:eastAsia="宋体"/>
          <w:sz w:val="28"/>
          <w:szCs w:val="28"/>
        </w:rPr>
        <w:t>SUPPLEMENTARY MATERIALS</w:t>
      </w:r>
    </w:p>
    <w:p w14:paraId="55D46AD5" w14:textId="6FEBE959" w:rsidR="00227E43" w:rsidRPr="00253DE9" w:rsidRDefault="00227E43" w:rsidP="00227E43">
      <w:pPr>
        <w:pStyle w:val="ae"/>
        <w:rPr>
          <w:lang w:eastAsia="zh-CN"/>
        </w:rPr>
      </w:pPr>
      <w:r w:rsidRPr="00253DE9">
        <w:t xml:space="preserve">Table </w:t>
      </w:r>
      <w:fldSimple w:instr=" SEQ Table \* ARABIC ">
        <w:r w:rsidR="004242DD">
          <w:rPr>
            <w:noProof/>
          </w:rPr>
          <w:t>1</w:t>
        </w:r>
      </w:fldSimple>
      <w:r w:rsidR="00775F82" w:rsidRPr="00253DE9">
        <w:rPr>
          <w:rFonts w:hint="eastAsia"/>
          <w:lang w:eastAsia="zh-CN"/>
        </w:rPr>
        <w:t xml:space="preserve"> </w:t>
      </w:r>
      <w:r w:rsidR="00775F82" w:rsidRPr="00253DE9">
        <w:rPr>
          <w:rFonts w:eastAsia="宋体"/>
          <w:lang w:eastAsia="zh-CN"/>
        </w:rPr>
        <w:t>Different Model Architectures</w:t>
      </w:r>
    </w:p>
    <w:tbl>
      <w:tblPr>
        <w:tblStyle w:val="af"/>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278"/>
        <w:gridCol w:w="7028"/>
      </w:tblGrid>
      <w:tr w:rsidR="006664D7" w14:paraId="7D5F47F0" w14:textId="77777777" w:rsidTr="00385A43">
        <w:tc>
          <w:tcPr>
            <w:tcW w:w="0" w:type="auto"/>
            <w:tcBorders>
              <w:top w:val="single" w:sz="8" w:space="0" w:color="auto"/>
              <w:bottom w:val="single" w:sz="4" w:space="0" w:color="auto"/>
            </w:tcBorders>
            <w:vAlign w:val="center"/>
          </w:tcPr>
          <w:p w14:paraId="4222AE24" w14:textId="4F9C60BB" w:rsidR="006664D7" w:rsidRPr="00B20FB3" w:rsidRDefault="006664D7" w:rsidP="009D61F8">
            <w:pPr>
              <w:jc w:val="center"/>
              <w:rPr>
                <w:b/>
                <w:bCs/>
                <w:szCs w:val="21"/>
              </w:rPr>
            </w:pPr>
            <w:r w:rsidRPr="00B20FB3">
              <w:rPr>
                <w:rFonts w:eastAsia="宋体" w:cs="Times New Roman"/>
                <w:b/>
                <w:bCs/>
                <w:szCs w:val="21"/>
              </w:rPr>
              <w:t>Model Name</w:t>
            </w:r>
          </w:p>
        </w:tc>
        <w:tc>
          <w:tcPr>
            <w:tcW w:w="0" w:type="auto"/>
            <w:tcBorders>
              <w:top w:val="single" w:sz="8" w:space="0" w:color="auto"/>
              <w:bottom w:val="single" w:sz="4" w:space="0" w:color="auto"/>
            </w:tcBorders>
            <w:vAlign w:val="center"/>
          </w:tcPr>
          <w:p w14:paraId="477F6555" w14:textId="3D37D44E" w:rsidR="006664D7" w:rsidRPr="00B20FB3" w:rsidRDefault="006664D7" w:rsidP="009D61F8">
            <w:pPr>
              <w:jc w:val="center"/>
              <w:rPr>
                <w:b/>
                <w:bCs/>
                <w:szCs w:val="21"/>
              </w:rPr>
            </w:pPr>
            <w:r w:rsidRPr="00B20FB3">
              <w:rPr>
                <w:rFonts w:eastAsia="宋体" w:cs="Times New Roman"/>
                <w:b/>
                <w:bCs/>
                <w:szCs w:val="21"/>
              </w:rPr>
              <w:t>Architecture Description</w:t>
            </w:r>
          </w:p>
        </w:tc>
      </w:tr>
      <w:tr w:rsidR="006664D7" w14:paraId="7FA132AB" w14:textId="77777777" w:rsidTr="00385A43">
        <w:tc>
          <w:tcPr>
            <w:tcW w:w="0" w:type="auto"/>
            <w:tcBorders>
              <w:top w:val="single" w:sz="4" w:space="0" w:color="auto"/>
            </w:tcBorders>
          </w:tcPr>
          <w:p w14:paraId="4B57CF21" w14:textId="36115C26" w:rsidR="006664D7" w:rsidRDefault="008A2017" w:rsidP="009D61F8">
            <w:pPr>
              <w:jc w:val="center"/>
            </w:pPr>
            <w:r>
              <w:rPr>
                <w:rFonts w:hint="eastAsia"/>
              </w:rPr>
              <w:t>CNN</w:t>
            </w:r>
          </w:p>
        </w:tc>
        <w:tc>
          <w:tcPr>
            <w:tcW w:w="0" w:type="auto"/>
            <w:tcBorders>
              <w:top w:val="single" w:sz="4" w:space="0" w:color="auto"/>
            </w:tcBorders>
          </w:tcPr>
          <w:p w14:paraId="02B1F218" w14:textId="62EDF00D" w:rsidR="006664D7" w:rsidRPr="00711121" w:rsidRDefault="00711121" w:rsidP="006664D7">
            <w:r w:rsidRPr="00711121">
              <w:t>The CNN is designed to capture local motifs and spatial patterns within the protein sequence embeddings. The architecture first projects the input features into a 256-dimensional space, followed by a series of one-dimensional convolutional layers with escalating and then refining channel capacities (</w:t>
            </w:r>
            <w:r>
              <w:rPr>
                <w:rFonts w:hint="eastAsia"/>
              </w:rPr>
              <w:t>64</w:t>
            </w:r>
            <w:r>
              <w:rPr>
                <w:rFonts w:hint="eastAsia"/>
              </w:rPr>
              <w:t>→</w:t>
            </w:r>
            <w:r>
              <w:rPr>
                <w:rFonts w:hint="eastAsia"/>
              </w:rPr>
              <w:t>128</w:t>
            </w:r>
            <w:r>
              <w:rPr>
                <w:rFonts w:hint="eastAsia"/>
              </w:rPr>
              <w:t>→</w:t>
            </w:r>
            <w:r>
              <w:rPr>
                <w:rFonts w:hint="eastAsia"/>
              </w:rPr>
              <w:t>256</w:t>
            </w:r>
            <w:r>
              <w:rPr>
                <w:rFonts w:hint="eastAsia"/>
              </w:rPr>
              <w:t>→</w:t>
            </w:r>
            <w:r>
              <w:rPr>
                <w:rFonts w:hint="eastAsia"/>
              </w:rPr>
              <w:t>128</w:t>
            </w:r>
            <w:r w:rsidRPr="00711121">
              <w:t>). By integrating Batch Normalization and Adaptive Max Pooling, this branch effectively extracts the most salient local structural information, providing a robust basis for discriminating functional sites through a final linear classifier.</w:t>
            </w:r>
          </w:p>
        </w:tc>
      </w:tr>
      <w:tr w:rsidR="006664D7" w14:paraId="32501958" w14:textId="77777777" w:rsidTr="00385A43">
        <w:tc>
          <w:tcPr>
            <w:tcW w:w="0" w:type="auto"/>
          </w:tcPr>
          <w:p w14:paraId="6621D3EA" w14:textId="4A0111B9" w:rsidR="006664D7" w:rsidRDefault="008A2017" w:rsidP="009D61F8">
            <w:pPr>
              <w:jc w:val="center"/>
            </w:pPr>
            <w:r w:rsidRPr="008A2017">
              <w:t>Transformer</w:t>
            </w:r>
          </w:p>
        </w:tc>
        <w:tc>
          <w:tcPr>
            <w:tcW w:w="0" w:type="auto"/>
          </w:tcPr>
          <w:p w14:paraId="3ACBAA46" w14:textId="464D451F" w:rsidR="006664D7" w:rsidRDefault="00385A43" w:rsidP="006664D7">
            <w:r w:rsidRPr="00385A43">
              <w:t>The Transformer leverages the multi-head self-attention mechanism to model long-range global dependencies within the protein sequences. After an initial linear embedding layer (</w:t>
            </w:r>
            <w:proofErr w:type="spellStart"/>
            <w:r w:rsidRPr="000B461C">
              <w:rPr>
                <w:i/>
                <w:iCs/>
              </w:rPr>
              <w:t>d</w:t>
            </w:r>
            <w:r w:rsidRPr="000B461C">
              <w:rPr>
                <w:i/>
                <w:iCs/>
                <w:vertAlign w:val="subscript"/>
              </w:rPr>
              <w:t>model</w:t>
            </w:r>
            <w:proofErr w:type="spellEnd"/>
            <w:r w:rsidRPr="00385A43">
              <w:t>=256), the features are processed through four stacked Transformer Encoder layers. With eight parallel attention heads, this branch excels at capturing synergistic interactions between distant amino acid residues. This global contextual awareness allows the model to generate high-level semantic representations that are crucial for understanding complex protein-protein or protein-ligand interactions.</w:t>
            </w:r>
          </w:p>
        </w:tc>
      </w:tr>
      <w:tr w:rsidR="006664D7" w14:paraId="421B5023" w14:textId="77777777" w:rsidTr="00385A43">
        <w:tc>
          <w:tcPr>
            <w:tcW w:w="0" w:type="auto"/>
          </w:tcPr>
          <w:p w14:paraId="37A48A66" w14:textId="235BECDB" w:rsidR="006664D7" w:rsidRDefault="0082704D" w:rsidP="009D61F8">
            <w:pPr>
              <w:jc w:val="center"/>
            </w:pPr>
            <w:r w:rsidRPr="008A2017">
              <w:t>Mamba</w:t>
            </w:r>
          </w:p>
        </w:tc>
        <w:tc>
          <w:tcPr>
            <w:tcW w:w="0" w:type="auto"/>
          </w:tcPr>
          <w:p w14:paraId="3E5E48CA" w14:textId="184AC36B" w:rsidR="006664D7" w:rsidRPr="005C547E" w:rsidRDefault="005C547E" w:rsidP="006664D7">
            <w:r w:rsidRPr="005C547E">
              <w:t>The Mamba utilizes a modern Selective State Space Model (SSM) architecture to achieve efficient sequence modeling with linear computational complexity. Comprising five sequential Mamba blocks, the model employs a state dimension (</w:t>
            </w:r>
            <w:proofErr w:type="spellStart"/>
            <w:r w:rsidRPr="005C547E">
              <w:rPr>
                <w:i/>
                <w:iCs/>
              </w:rPr>
              <w:t>d</w:t>
            </w:r>
            <w:r w:rsidRPr="005C547E">
              <w:rPr>
                <w:i/>
                <w:iCs/>
                <w:vertAlign w:val="subscript"/>
              </w:rPr>
              <w:t>state</w:t>
            </w:r>
            <w:proofErr w:type="spellEnd"/>
            <w:r w:rsidRPr="005C547E">
              <w:t>) of 16 and a local convolution width (</w:t>
            </w:r>
            <w:proofErr w:type="spellStart"/>
            <w:r w:rsidRPr="005C547E">
              <w:rPr>
                <w:i/>
                <w:iCs/>
              </w:rPr>
              <w:t>d</w:t>
            </w:r>
            <w:r w:rsidRPr="005C547E">
              <w:rPr>
                <w:i/>
                <w:iCs/>
                <w:vertAlign w:val="subscript"/>
              </w:rPr>
              <w:t>conv</w:t>
            </w:r>
            <w:proofErr w:type="spellEnd"/>
            <w:r w:rsidRPr="005C547E">
              <w:t>) of 4. This branch is specifically optimized to maintain a deep memory of long sequences while avoiding the quadratic memory overhead of traditional transformers. The inclusion of residual connections and Layer Normalization ensures stable gradient flow and enhances the representative power of the extracted features.</w:t>
            </w:r>
          </w:p>
        </w:tc>
      </w:tr>
    </w:tbl>
    <w:p w14:paraId="56D2EE1A" w14:textId="29FBF1DC" w:rsidR="00AD5342" w:rsidRPr="00582EDB" w:rsidRDefault="00AD5342" w:rsidP="00AD5342">
      <w:pPr>
        <w:pStyle w:val="ae"/>
        <w:rPr>
          <w:lang w:eastAsia="zh-CN"/>
        </w:rPr>
      </w:pPr>
      <w:r>
        <w:t xml:space="preserve">Table </w:t>
      </w:r>
      <w:fldSimple w:instr=" SEQ Table \* ARABIC ">
        <w:r w:rsidR="004242DD">
          <w:rPr>
            <w:noProof/>
          </w:rPr>
          <w:t>2</w:t>
        </w:r>
      </w:fldSimple>
      <w:r w:rsidR="00582EDB">
        <w:rPr>
          <w:rFonts w:hint="eastAsia"/>
          <w:lang w:eastAsia="zh-CN"/>
        </w:rPr>
        <w:t xml:space="preserve"> </w:t>
      </w:r>
      <w:r w:rsidR="00582EDB" w:rsidRPr="00582EDB">
        <w:t>Key Hyperparameter Search and Selection for the Model</w:t>
      </w:r>
    </w:p>
    <w:tbl>
      <w:tblPr>
        <w:tblStyle w:val="af"/>
        <w:tblW w:w="5000" w:type="pct"/>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2348"/>
        <w:gridCol w:w="2735"/>
        <w:gridCol w:w="3223"/>
      </w:tblGrid>
      <w:tr w:rsidR="00AD5342" w:rsidRPr="00C0702D" w14:paraId="042A054F" w14:textId="77777777" w:rsidTr="001349A1">
        <w:tc>
          <w:tcPr>
            <w:tcW w:w="1413" w:type="pct"/>
            <w:tcBorders>
              <w:top w:val="single" w:sz="8" w:space="0" w:color="auto"/>
              <w:bottom w:val="single" w:sz="4" w:space="0" w:color="auto"/>
            </w:tcBorders>
          </w:tcPr>
          <w:p w14:paraId="43E742CD" w14:textId="77777777" w:rsidR="00AD5342" w:rsidRPr="001F360D" w:rsidRDefault="00AD5342" w:rsidP="001349A1">
            <w:pPr>
              <w:widowControl/>
              <w:jc w:val="center"/>
              <w:rPr>
                <w:rFonts w:cs="Times New Roman"/>
                <w:b/>
                <w:bCs/>
              </w:rPr>
            </w:pPr>
            <w:r w:rsidRPr="001F360D">
              <w:rPr>
                <w:rFonts w:cs="Times New Roman"/>
                <w:b/>
                <w:bCs/>
              </w:rPr>
              <w:t>Parameter Name</w:t>
            </w:r>
          </w:p>
        </w:tc>
        <w:tc>
          <w:tcPr>
            <w:tcW w:w="1646" w:type="pct"/>
            <w:tcBorders>
              <w:top w:val="single" w:sz="8" w:space="0" w:color="auto"/>
              <w:bottom w:val="single" w:sz="4" w:space="0" w:color="auto"/>
            </w:tcBorders>
          </w:tcPr>
          <w:p w14:paraId="19FA9D06" w14:textId="77777777" w:rsidR="00AD5342" w:rsidRPr="00C0702D" w:rsidRDefault="00AD5342" w:rsidP="001349A1">
            <w:pPr>
              <w:jc w:val="center"/>
              <w:rPr>
                <w:rFonts w:cs="Times New Roman"/>
                <w:b/>
                <w:bCs/>
              </w:rPr>
            </w:pPr>
            <w:r w:rsidRPr="00C0702D">
              <w:rPr>
                <w:rFonts w:cs="Times New Roman"/>
                <w:b/>
                <w:bCs/>
              </w:rPr>
              <w:t>Search Range</w:t>
            </w:r>
          </w:p>
        </w:tc>
        <w:tc>
          <w:tcPr>
            <w:tcW w:w="1940" w:type="pct"/>
            <w:tcBorders>
              <w:top w:val="single" w:sz="8" w:space="0" w:color="auto"/>
              <w:bottom w:val="single" w:sz="4" w:space="0" w:color="auto"/>
            </w:tcBorders>
          </w:tcPr>
          <w:p w14:paraId="3E66ADE5" w14:textId="77777777" w:rsidR="00AD5342" w:rsidRPr="00C0702D" w:rsidRDefault="00AD5342" w:rsidP="001349A1">
            <w:pPr>
              <w:jc w:val="center"/>
              <w:rPr>
                <w:rFonts w:cs="Times New Roman"/>
                <w:b/>
                <w:bCs/>
              </w:rPr>
            </w:pPr>
            <w:r w:rsidRPr="00C0702D">
              <w:rPr>
                <w:rFonts w:cs="Times New Roman"/>
                <w:b/>
                <w:bCs/>
              </w:rPr>
              <w:t>Current Value</w:t>
            </w:r>
          </w:p>
        </w:tc>
      </w:tr>
      <w:tr w:rsidR="00AD5342" w:rsidRPr="001F360D" w14:paraId="23EF1E81" w14:textId="77777777" w:rsidTr="001349A1">
        <w:tc>
          <w:tcPr>
            <w:tcW w:w="1413" w:type="pct"/>
            <w:tcBorders>
              <w:top w:val="single" w:sz="4" w:space="0" w:color="auto"/>
            </w:tcBorders>
            <w:vAlign w:val="center"/>
          </w:tcPr>
          <w:p w14:paraId="5B1A5661" w14:textId="77777777" w:rsidR="00AD5342" w:rsidRPr="001F360D" w:rsidRDefault="00AD5342" w:rsidP="001349A1">
            <w:pPr>
              <w:jc w:val="center"/>
              <w:rPr>
                <w:rFonts w:cs="Times New Roman"/>
              </w:rPr>
            </w:pPr>
            <w:proofErr w:type="spellStart"/>
            <w:r w:rsidRPr="001F360D">
              <w:rPr>
                <w:rFonts w:cs="Times New Roman"/>
              </w:rPr>
              <w:t>lr</w:t>
            </w:r>
            <w:proofErr w:type="spellEnd"/>
          </w:p>
        </w:tc>
        <w:tc>
          <w:tcPr>
            <w:tcW w:w="1646" w:type="pct"/>
            <w:tcBorders>
              <w:top w:val="single" w:sz="4" w:space="0" w:color="auto"/>
            </w:tcBorders>
            <w:vAlign w:val="center"/>
          </w:tcPr>
          <w:p w14:paraId="1C70A74D" w14:textId="77777777" w:rsidR="00AD5342" w:rsidRPr="001F360D" w:rsidRDefault="00AD5342" w:rsidP="001349A1">
            <w:pPr>
              <w:jc w:val="center"/>
              <w:rPr>
                <w:rFonts w:cs="Times New Roman"/>
              </w:rPr>
            </w:pPr>
            <w:r w:rsidRPr="001F360D">
              <w:rPr>
                <w:rFonts w:cs="Times New Roman"/>
              </w:rPr>
              <w:t>1e-5 ~ 1e-3</w:t>
            </w:r>
            <w:r w:rsidRPr="001F360D">
              <w:rPr>
                <w:rFonts w:cs="Times New Roman"/>
              </w:rPr>
              <w:t>（</w:t>
            </w:r>
            <w:r w:rsidRPr="001F360D">
              <w:rPr>
                <w:rFonts w:cs="Times New Roman"/>
              </w:rPr>
              <w:t>log</w:t>
            </w:r>
            <w:r w:rsidRPr="001F360D">
              <w:rPr>
                <w:rFonts w:cs="Times New Roman"/>
              </w:rPr>
              <w:t>）</w:t>
            </w:r>
          </w:p>
        </w:tc>
        <w:tc>
          <w:tcPr>
            <w:tcW w:w="1940" w:type="pct"/>
            <w:tcBorders>
              <w:top w:val="single" w:sz="4" w:space="0" w:color="auto"/>
            </w:tcBorders>
            <w:vAlign w:val="center"/>
          </w:tcPr>
          <w:p w14:paraId="28CEE335" w14:textId="77777777" w:rsidR="00AD5342" w:rsidRPr="001F360D" w:rsidRDefault="00AD5342" w:rsidP="001349A1">
            <w:pPr>
              <w:jc w:val="center"/>
              <w:rPr>
                <w:rFonts w:cs="Times New Roman"/>
              </w:rPr>
            </w:pPr>
            <w:r w:rsidRPr="001F360D">
              <w:rPr>
                <w:rFonts w:cs="Times New Roman"/>
              </w:rPr>
              <w:t>0.00015659813436174998</w:t>
            </w:r>
          </w:p>
        </w:tc>
      </w:tr>
      <w:tr w:rsidR="00AD5342" w:rsidRPr="001F360D" w14:paraId="7CD15004" w14:textId="77777777" w:rsidTr="001349A1">
        <w:tc>
          <w:tcPr>
            <w:tcW w:w="1413" w:type="pct"/>
            <w:vAlign w:val="center"/>
          </w:tcPr>
          <w:p w14:paraId="277201D2" w14:textId="77777777" w:rsidR="00AD5342" w:rsidRPr="001F360D" w:rsidRDefault="00AD5342" w:rsidP="001349A1">
            <w:pPr>
              <w:jc w:val="center"/>
              <w:rPr>
                <w:rFonts w:cs="Times New Roman"/>
              </w:rPr>
            </w:pPr>
            <w:r w:rsidRPr="001F360D">
              <w:rPr>
                <w:rFonts w:cs="Times New Roman"/>
              </w:rPr>
              <w:t>weight_decay</w:t>
            </w:r>
          </w:p>
        </w:tc>
        <w:tc>
          <w:tcPr>
            <w:tcW w:w="1646" w:type="pct"/>
            <w:vAlign w:val="center"/>
          </w:tcPr>
          <w:p w14:paraId="5BBCAFA7" w14:textId="77777777" w:rsidR="00AD5342" w:rsidRPr="001F360D" w:rsidRDefault="00AD5342" w:rsidP="001349A1">
            <w:pPr>
              <w:jc w:val="center"/>
              <w:rPr>
                <w:rFonts w:cs="Times New Roman"/>
              </w:rPr>
            </w:pPr>
            <w:r w:rsidRPr="001F360D">
              <w:rPr>
                <w:rFonts w:cs="Times New Roman"/>
              </w:rPr>
              <w:t>1e-5 ~ 1e-3</w:t>
            </w:r>
            <w:r w:rsidRPr="001F360D">
              <w:rPr>
                <w:rFonts w:cs="Times New Roman"/>
              </w:rPr>
              <w:t>（</w:t>
            </w:r>
            <w:r w:rsidRPr="001F360D">
              <w:rPr>
                <w:rFonts w:cs="Times New Roman"/>
              </w:rPr>
              <w:t>log</w:t>
            </w:r>
            <w:r w:rsidRPr="001F360D">
              <w:rPr>
                <w:rFonts w:cs="Times New Roman"/>
              </w:rPr>
              <w:t>）</w:t>
            </w:r>
          </w:p>
        </w:tc>
        <w:tc>
          <w:tcPr>
            <w:tcW w:w="1940" w:type="pct"/>
            <w:vAlign w:val="center"/>
          </w:tcPr>
          <w:p w14:paraId="70AB75C1" w14:textId="77777777" w:rsidR="00AD5342" w:rsidRPr="001F360D" w:rsidRDefault="00AD5342" w:rsidP="001349A1">
            <w:pPr>
              <w:jc w:val="center"/>
              <w:rPr>
                <w:rFonts w:cs="Times New Roman"/>
              </w:rPr>
            </w:pPr>
            <w:r w:rsidRPr="001F360D">
              <w:rPr>
                <w:rFonts w:cs="Times New Roman"/>
              </w:rPr>
              <w:t>5.201826253047156e-05</w:t>
            </w:r>
          </w:p>
        </w:tc>
      </w:tr>
      <w:tr w:rsidR="00AD5342" w:rsidRPr="001F360D" w14:paraId="03879D72" w14:textId="77777777" w:rsidTr="001349A1">
        <w:tc>
          <w:tcPr>
            <w:tcW w:w="1413" w:type="pct"/>
            <w:vAlign w:val="center"/>
          </w:tcPr>
          <w:p w14:paraId="04F7A0AB" w14:textId="77777777" w:rsidR="00AD5342" w:rsidRPr="001F360D" w:rsidRDefault="00AD5342" w:rsidP="001349A1">
            <w:pPr>
              <w:jc w:val="center"/>
              <w:rPr>
                <w:rFonts w:cs="Times New Roman"/>
              </w:rPr>
            </w:pPr>
            <w:proofErr w:type="spellStart"/>
            <w:r w:rsidRPr="001F360D">
              <w:rPr>
                <w:rFonts w:cs="Times New Roman"/>
              </w:rPr>
              <w:t>kl_weight</w:t>
            </w:r>
            <w:proofErr w:type="spellEnd"/>
          </w:p>
        </w:tc>
        <w:tc>
          <w:tcPr>
            <w:tcW w:w="1646" w:type="pct"/>
            <w:vAlign w:val="center"/>
          </w:tcPr>
          <w:p w14:paraId="2ADB734C" w14:textId="77777777" w:rsidR="00AD5342" w:rsidRPr="001F360D" w:rsidRDefault="00AD5342" w:rsidP="001349A1">
            <w:pPr>
              <w:jc w:val="center"/>
              <w:rPr>
                <w:rFonts w:cs="Times New Roman"/>
              </w:rPr>
            </w:pPr>
            <w:r w:rsidRPr="001F360D">
              <w:rPr>
                <w:rFonts w:cs="Times New Roman"/>
              </w:rPr>
              <w:t>0.1 ~ 1.0</w:t>
            </w:r>
            <w:r>
              <w:rPr>
                <w:rFonts w:cs="Times New Roman" w:hint="eastAsia"/>
              </w:rPr>
              <w:t xml:space="preserve">, </w:t>
            </w:r>
            <w:r w:rsidRPr="001F360D">
              <w:rPr>
                <w:rFonts w:cs="Times New Roman"/>
              </w:rPr>
              <w:t>step=0.1</w:t>
            </w:r>
          </w:p>
        </w:tc>
        <w:tc>
          <w:tcPr>
            <w:tcW w:w="1940" w:type="pct"/>
            <w:vAlign w:val="center"/>
          </w:tcPr>
          <w:p w14:paraId="3FE306C6" w14:textId="77777777" w:rsidR="00AD5342" w:rsidRPr="001F360D" w:rsidRDefault="00AD5342" w:rsidP="001349A1">
            <w:pPr>
              <w:jc w:val="center"/>
              <w:rPr>
                <w:rFonts w:cs="Times New Roman"/>
              </w:rPr>
            </w:pPr>
            <w:r w:rsidRPr="001F360D">
              <w:rPr>
                <w:rFonts w:cs="Times New Roman"/>
              </w:rPr>
              <w:t>0.4</w:t>
            </w:r>
          </w:p>
        </w:tc>
      </w:tr>
      <w:tr w:rsidR="00AD5342" w:rsidRPr="001F360D" w14:paraId="3757A192" w14:textId="77777777" w:rsidTr="001349A1">
        <w:tc>
          <w:tcPr>
            <w:tcW w:w="1413" w:type="pct"/>
            <w:vAlign w:val="center"/>
          </w:tcPr>
          <w:p w14:paraId="04AFC4C8" w14:textId="77777777" w:rsidR="00AD5342" w:rsidRPr="001F360D" w:rsidRDefault="00AD5342" w:rsidP="001349A1">
            <w:pPr>
              <w:jc w:val="center"/>
              <w:rPr>
                <w:rFonts w:cs="Times New Roman"/>
              </w:rPr>
            </w:pPr>
            <w:proofErr w:type="spellStart"/>
            <w:r w:rsidRPr="001F360D">
              <w:rPr>
                <w:rFonts w:cs="Times New Roman"/>
              </w:rPr>
              <w:t>cnn_dropout</w:t>
            </w:r>
            <w:proofErr w:type="spellEnd"/>
          </w:p>
        </w:tc>
        <w:tc>
          <w:tcPr>
            <w:tcW w:w="1646" w:type="pct"/>
            <w:vAlign w:val="center"/>
          </w:tcPr>
          <w:p w14:paraId="661CE021" w14:textId="77777777" w:rsidR="00AD5342" w:rsidRPr="001F360D" w:rsidRDefault="00AD5342" w:rsidP="001349A1">
            <w:pPr>
              <w:jc w:val="center"/>
              <w:rPr>
                <w:rFonts w:cs="Times New Roman"/>
              </w:rPr>
            </w:pPr>
            <w:r w:rsidRPr="001F360D">
              <w:rPr>
                <w:rFonts w:cs="Times New Roman"/>
              </w:rPr>
              <w:t>0.1 ~ 0.5</w:t>
            </w:r>
            <w:r>
              <w:rPr>
                <w:rFonts w:cs="Times New Roman" w:hint="eastAsia"/>
              </w:rPr>
              <w:t xml:space="preserve">, </w:t>
            </w:r>
            <w:r w:rsidRPr="001F360D">
              <w:rPr>
                <w:rFonts w:cs="Times New Roman"/>
              </w:rPr>
              <w:t>step=0.1</w:t>
            </w:r>
          </w:p>
        </w:tc>
        <w:tc>
          <w:tcPr>
            <w:tcW w:w="1940" w:type="pct"/>
            <w:vAlign w:val="center"/>
          </w:tcPr>
          <w:p w14:paraId="7CCF4A05" w14:textId="77777777" w:rsidR="00AD5342" w:rsidRPr="001F360D" w:rsidRDefault="00AD5342" w:rsidP="001349A1">
            <w:pPr>
              <w:jc w:val="center"/>
              <w:rPr>
                <w:rFonts w:cs="Times New Roman"/>
              </w:rPr>
            </w:pPr>
            <w:r w:rsidRPr="001F360D">
              <w:rPr>
                <w:rFonts w:cs="Times New Roman"/>
              </w:rPr>
              <w:t>0.2</w:t>
            </w:r>
          </w:p>
        </w:tc>
      </w:tr>
      <w:tr w:rsidR="00AD5342" w:rsidRPr="001F360D" w14:paraId="27B6DBC5" w14:textId="77777777" w:rsidTr="001349A1">
        <w:tc>
          <w:tcPr>
            <w:tcW w:w="1413" w:type="pct"/>
            <w:vAlign w:val="center"/>
          </w:tcPr>
          <w:p w14:paraId="37DE2C57" w14:textId="77777777" w:rsidR="00AD5342" w:rsidRPr="001F360D" w:rsidRDefault="00AD5342" w:rsidP="001349A1">
            <w:pPr>
              <w:jc w:val="center"/>
              <w:rPr>
                <w:rFonts w:cs="Times New Roman"/>
              </w:rPr>
            </w:pPr>
            <w:proofErr w:type="spellStart"/>
            <w:r w:rsidRPr="001F360D">
              <w:rPr>
                <w:rFonts w:cs="Times New Roman"/>
              </w:rPr>
              <w:t>trans_dropout</w:t>
            </w:r>
            <w:proofErr w:type="spellEnd"/>
          </w:p>
        </w:tc>
        <w:tc>
          <w:tcPr>
            <w:tcW w:w="1646" w:type="pct"/>
            <w:vAlign w:val="center"/>
          </w:tcPr>
          <w:p w14:paraId="6157D853" w14:textId="77777777" w:rsidR="00AD5342" w:rsidRPr="001F360D" w:rsidRDefault="00AD5342" w:rsidP="001349A1">
            <w:pPr>
              <w:jc w:val="center"/>
              <w:rPr>
                <w:rFonts w:cs="Times New Roman"/>
              </w:rPr>
            </w:pPr>
            <w:r w:rsidRPr="001F360D">
              <w:rPr>
                <w:rFonts w:cs="Times New Roman"/>
              </w:rPr>
              <w:t>0.1 ~ 0.5</w:t>
            </w:r>
            <w:r>
              <w:rPr>
                <w:rFonts w:cs="Times New Roman" w:hint="eastAsia"/>
              </w:rPr>
              <w:t xml:space="preserve">, </w:t>
            </w:r>
            <w:r w:rsidRPr="001F360D">
              <w:rPr>
                <w:rFonts w:cs="Times New Roman"/>
              </w:rPr>
              <w:t>step=0.1</w:t>
            </w:r>
          </w:p>
        </w:tc>
        <w:tc>
          <w:tcPr>
            <w:tcW w:w="1940" w:type="pct"/>
            <w:vAlign w:val="center"/>
          </w:tcPr>
          <w:p w14:paraId="0212D660" w14:textId="77777777" w:rsidR="00AD5342" w:rsidRPr="001F360D" w:rsidRDefault="00AD5342" w:rsidP="001349A1">
            <w:pPr>
              <w:jc w:val="center"/>
              <w:rPr>
                <w:rFonts w:cs="Times New Roman"/>
              </w:rPr>
            </w:pPr>
            <w:r w:rsidRPr="001F360D">
              <w:rPr>
                <w:rFonts w:cs="Times New Roman"/>
              </w:rPr>
              <w:t>0.2</w:t>
            </w:r>
          </w:p>
        </w:tc>
      </w:tr>
      <w:tr w:rsidR="00AD5342" w:rsidRPr="001F360D" w14:paraId="12EC2824" w14:textId="77777777" w:rsidTr="001349A1">
        <w:tc>
          <w:tcPr>
            <w:tcW w:w="1413" w:type="pct"/>
            <w:vAlign w:val="center"/>
          </w:tcPr>
          <w:p w14:paraId="2D19E591" w14:textId="77777777" w:rsidR="00AD5342" w:rsidRPr="001F360D" w:rsidRDefault="00AD5342" w:rsidP="001349A1">
            <w:pPr>
              <w:jc w:val="center"/>
              <w:rPr>
                <w:rFonts w:cs="Times New Roman"/>
              </w:rPr>
            </w:pPr>
            <w:proofErr w:type="spellStart"/>
            <w:r w:rsidRPr="001F360D">
              <w:rPr>
                <w:rFonts w:cs="Times New Roman"/>
              </w:rPr>
              <w:t>mamba_dropout</w:t>
            </w:r>
            <w:proofErr w:type="spellEnd"/>
          </w:p>
        </w:tc>
        <w:tc>
          <w:tcPr>
            <w:tcW w:w="1646" w:type="pct"/>
            <w:vAlign w:val="center"/>
          </w:tcPr>
          <w:p w14:paraId="5588C3B7" w14:textId="77777777" w:rsidR="00AD5342" w:rsidRPr="001F360D" w:rsidRDefault="00AD5342" w:rsidP="001349A1">
            <w:pPr>
              <w:jc w:val="center"/>
              <w:rPr>
                <w:rFonts w:cs="Times New Roman"/>
              </w:rPr>
            </w:pPr>
            <w:r w:rsidRPr="001F360D">
              <w:rPr>
                <w:rFonts w:cs="Times New Roman"/>
              </w:rPr>
              <w:t>0.1 ~ 0.5</w:t>
            </w:r>
            <w:r>
              <w:rPr>
                <w:rFonts w:cs="Times New Roman" w:hint="eastAsia"/>
              </w:rPr>
              <w:t xml:space="preserve">, </w:t>
            </w:r>
            <w:r w:rsidRPr="001F360D">
              <w:rPr>
                <w:rFonts w:cs="Times New Roman"/>
              </w:rPr>
              <w:t>step=0.1</w:t>
            </w:r>
          </w:p>
        </w:tc>
        <w:tc>
          <w:tcPr>
            <w:tcW w:w="1940" w:type="pct"/>
            <w:vAlign w:val="center"/>
          </w:tcPr>
          <w:p w14:paraId="7AC92DBA" w14:textId="77777777" w:rsidR="00AD5342" w:rsidRPr="001F360D" w:rsidRDefault="00AD5342" w:rsidP="001349A1">
            <w:pPr>
              <w:jc w:val="center"/>
              <w:rPr>
                <w:rFonts w:cs="Times New Roman"/>
              </w:rPr>
            </w:pPr>
            <w:r w:rsidRPr="001F360D">
              <w:rPr>
                <w:rFonts w:cs="Times New Roman"/>
              </w:rPr>
              <w:t>0.4</w:t>
            </w:r>
          </w:p>
        </w:tc>
      </w:tr>
      <w:tr w:rsidR="00AD5342" w:rsidRPr="001F360D" w14:paraId="6D97DEA1" w14:textId="77777777" w:rsidTr="001349A1">
        <w:tc>
          <w:tcPr>
            <w:tcW w:w="1413" w:type="pct"/>
            <w:vAlign w:val="center"/>
          </w:tcPr>
          <w:p w14:paraId="08CCB264" w14:textId="77777777" w:rsidR="00AD5342" w:rsidRPr="001F360D" w:rsidRDefault="00AD5342" w:rsidP="001349A1">
            <w:pPr>
              <w:jc w:val="center"/>
              <w:rPr>
                <w:rFonts w:cs="Times New Roman"/>
              </w:rPr>
            </w:pPr>
            <w:r w:rsidRPr="001F360D">
              <w:rPr>
                <w:rFonts w:cs="Times New Roman"/>
              </w:rPr>
              <w:t>gate_dropout1</w:t>
            </w:r>
          </w:p>
        </w:tc>
        <w:tc>
          <w:tcPr>
            <w:tcW w:w="1646" w:type="pct"/>
            <w:vAlign w:val="center"/>
          </w:tcPr>
          <w:p w14:paraId="2FE45A7B" w14:textId="77777777" w:rsidR="00AD5342" w:rsidRPr="001F360D" w:rsidRDefault="00AD5342" w:rsidP="001349A1">
            <w:pPr>
              <w:jc w:val="center"/>
              <w:rPr>
                <w:rFonts w:cs="Times New Roman"/>
              </w:rPr>
            </w:pPr>
            <w:r w:rsidRPr="001F360D">
              <w:rPr>
                <w:rFonts w:cs="Times New Roman"/>
              </w:rPr>
              <w:t>0.1 ~ 0.5</w:t>
            </w:r>
            <w:r>
              <w:rPr>
                <w:rFonts w:cs="Times New Roman" w:hint="eastAsia"/>
              </w:rPr>
              <w:t xml:space="preserve">, </w:t>
            </w:r>
            <w:r w:rsidRPr="001F360D">
              <w:rPr>
                <w:rFonts w:cs="Times New Roman"/>
              </w:rPr>
              <w:t>step=0.1</w:t>
            </w:r>
          </w:p>
        </w:tc>
        <w:tc>
          <w:tcPr>
            <w:tcW w:w="1940" w:type="pct"/>
            <w:vAlign w:val="center"/>
          </w:tcPr>
          <w:p w14:paraId="666FE458" w14:textId="77777777" w:rsidR="00AD5342" w:rsidRPr="001F360D" w:rsidRDefault="00AD5342" w:rsidP="001349A1">
            <w:pPr>
              <w:jc w:val="center"/>
              <w:rPr>
                <w:rFonts w:cs="Times New Roman"/>
              </w:rPr>
            </w:pPr>
            <w:r w:rsidRPr="001F360D">
              <w:rPr>
                <w:rFonts w:cs="Times New Roman"/>
              </w:rPr>
              <w:t>0.4</w:t>
            </w:r>
          </w:p>
        </w:tc>
      </w:tr>
      <w:tr w:rsidR="00AD5342" w:rsidRPr="001F360D" w14:paraId="74213883" w14:textId="77777777" w:rsidTr="001349A1">
        <w:tc>
          <w:tcPr>
            <w:tcW w:w="1413" w:type="pct"/>
            <w:vAlign w:val="center"/>
          </w:tcPr>
          <w:p w14:paraId="7644BE72" w14:textId="77777777" w:rsidR="00AD5342" w:rsidRPr="001F360D" w:rsidRDefault="00AD5342" w:rsidP="001349A1">
            <w:pPr>
              <w:jc w:val="center"/>
              <w:rPr>
                <w:rFonts w:cs="Times New Roman"/>
              </w:rPr>
            </w:pPr>
            <w:r w:rsidRPr="001F360D">
              <w:rPr>
                <w:rFonts w:cs="Times New Roman"/>
              </w:rPr>
              <w:t>gate_dropout2</w:t>
            </w:r>
          </w:p>
        </w:tc>
        <w:tc>
          <w:tcPr>
            <w:tcW w:w="1646" w:type="pct"/>
            <w:vAlign w:val="center"/>
          </w:tcPr>
          <w:p w14:paraId="464B1446" w14:textId="77777777" w:rsidR="00AD5342" w:rsidRPr="001F360D" w:rsidRDefault="00AD5342" w:rsidP="001349A1">
            <w:pPr>
              <w:jc w:val="center"/>
              <w:rPr>
                <w:rFonts w:cs="Times New Roman"/>
              </w:rPr>
            </w:pPr>
            <w:r w:rsidRPr="001F360D">
              <w:rPr>
                <w:rFonts w:cs="Times New Roman"/>
              </w:rPr>
              <w:t>0.1 ~ 0.5</w:t>
            </w:r>
            <w:r>
              <w:rPr>
                <w:rFonts w:cs="Times New Roman" w:hint="eastAsia"/>
              </w:rPr>
              <w:t xml:space="preserve">, </w:t>
            </w:r>
            <w:r w:rsidRPr="001F360D">
              <w:rPr>
                <w:rFonts w:cs="Times New Roman"/>
              </w:rPr>
              <w:t>step=0.1</w:t>
            </w:r>
          </w:p>
        </w:tc>
        <w:tc>
          <w:tcPr>
            <w:tcW w:w="1940" w:type="pct"/>
            <w:vAlign w:val="center"/>
          </w:tcPr>
          <w:p w14:paraId="49559AD2" w14:textId="77777777" w:rsidR="00AD5342" w:rsidRPr="001F360D" w:rsidRDefault="00AD5342" w:rsidP="001349A1">
            <w:pPr>
              <w:jc w:val="center"/>
              <w:rPr>
                <w:rFonts w:cs="Times New Roman"/>
              </w:rPr>
            </w:pPr>
            <w:r w:rsidRPr="001F360D">
              <w:rPr>
                <w:rFonts w:cs="Times New Roman"/>
              </w:rPr>
              <w:t>0.3</w:t>
            </w:r>
          </w:p>
        </w:tc>
      </w:tr>
      <w:tr w:rsidR="00AD5342" w:rsidRPr="001F360D" w14:paraId="696A3855" w14:textId="77777777" w:rsidTr="001349A1">
        <w:tc>
          <w:tcPr>
            <w:tcW w:w="1413" w:type="pct"/>
            <w:vAlign w:val="center"/>
          </w:tcPr>
          <w:p w14:paraId="3981EBB5" w14:textId="77777777" w:rsidR="00AD5342" w:rsidRPr="001F360D" w:rsidRDefault="00AD5342" w:rsidP="001349A1">
            <w:pPr>
              <w:jc w:val="center"/>
              <w:rPr>
                <w:rFonts w:cs="Times New Roman"/>
              </w:rPr>
            </w:pPr>
            <w:proofErr w:type="spellStart"/>
            <w:r w:rsidRPr="001F360D">
              <w:rPr>
                <w:rFonts w:cs="Times New Roman"/>
              </w:rPr>
              <w:t>refine_dropout</w:t>
            </w:r>
            <w:proofErr w:type="spellEnd"/>
          </w:p>
        </w:tc>
        <w:tc>
          <w:tcPr>
            <w:tcW w:w="1646" w:type="pct"/>
            <w:vAlign w:val="center"/>
          </w:tcPr>
          <w:p w14:paraId="483C4ACE" w14:textId="77777777" w:rsidR="00AD5342" w:rsidRPr="001F360D" w:rsidRDefault="00AD5342" w:rsidP="001349A1">
            <w:pPr>
              <w:jc w:val="center"/>
              <w:rPr>
                <w:rFonts w:cs="Times New Roman"/>
              </w:rPr>
            </w:pPr>
            <w:r w:rsidRPr="001F360D">
              <w:rPr>
                <w:rFonts w:cs="Times New Roman"/>
              </w:rPr>
              <w:t>0.05 ~ 0.3</w:t>
            </w:r>
            <w:r>
              <w:rPr>
                <w:rFonts w:cs="Times New Roman" w:hint="eastAsia"/>
              </w:rPr>
              <w:t xml:space="preserve">, </w:t>
            </w:r>
            <w:r w:rsidRPr="001F360D">
              <w:rPr>
                <w:rFonts w:cs="Times New Roman"/>
              </w:rPr>
              <w:t>step=0.05</w:t>
            </w:r>
          </w:p>
        </w:tc>
        <w:tc>
          <w:tcPr>
            <w:tcW w:w="1940" w:type="pct"/>
            <w:vAlign w:val="center"/>
          </w:tcPr>
          <w:p w14:paraId="4C0EA8B0" w14:textId="77777777" w:rsidR="00AD5342" w:rsidRPr="001F360D" w:rsidRDefault="00AD5342" w:rsidP="001349A1">
            <w:pPr>
              <w:jc w:val="center"/>
              <w:rPr>
                <w:rFonts w:cs="Times New Roman"/>
              </w:rPr>
            </w:pPr>
            <w:r w:rsidRPr="001F360D">
              <w:rPr>
                <w:rFonts w:cs="Times New Roman"/>
              </w:rPr>
              <w:t>0.15</w:t>
            </w:r>
          </w:p>
        </w:tc>
      </w:tr>
      <w:tr w:rsidR="00AD5342" w:rsidRPr="001F360D" w14:paraId="71C112AB" w14:textId="77777777" w:rsidTr="001349A1">
        <w:tc>
          <w:tcPr>
            <w:tcW w:w="1413" w:type="pct"/>
            <w:vAlign w:val="center"/>
          </w:tcPr>
          <w:p w14:paraId="2B001143" w14:textId="77777777" w:rsidR="00AD5342" w:rsidRPr="001F360D" w:rsidRDefault="00AD5342" w:rsidP="001349A1">
            <w:pPr>
              <w:jc w:val="center"/>
              <w:rPr>
                <w:rFonts w:cs="Times New Roman"/>
              </w:rPr>
            </w:pPr>
            <w:proofErr w:type="spellStart"/>
            <w:r w:rsidRPr="001F360D">
              <w:rPr>
                <w:rFonts w:cs="Times New Roman"/>
              </w:rPr>
              <w:t>attn_dropout</w:t>
            </w:r>
            <w:proofErr w:type="spellEnd"/>
          </w:p>
        </w:tc>
        <w:tc>
          <w:tcPr>
            <w:tcW w:w="1646" w:type="pct"/>
            <w:vAlign w:val="center"/>
          </w:tcPr>
          <w:p w14:paraId="3CA2FEE6" w14:textId="77777777" w:rsidR="00AD5342" w:rsidRPr="001F360D" w:rsidRDefault="00AD5342" w:rsidP="001349A1">
            <w:pPr>
              <w:jc w:val="center"/>
              <w:rPr>
                <w:rFonts w:cs="Times New Roman"/>
              </w:rPr>
            </w:pPr>
            <w:r w:rsidRPr="001F360D">
              <w:rPr>
                <w:rFonts w:cs="Times New Roman"/>
              </w:rPr>
              <w:t>0.1 ~ 0.4</w:t>
            </w:r>
            <w:r>
              <w:rPr>
                <w:rFonts w:cs="Times New Roman" w:hint="eastAsia"/>
              </w:rPr>
              <w:t xml:space="preserve">, </w:t>
            </w:r>
            <w:r w:rsidRPr="001F360D">
              <w:rPr>
                <w:rFonts w:cs="Times New Roman"/>
              </w:rPr>
              <w:t>step=0.1</w:t>
            </w:r>
          </w:p>
        </w:tc>
        <w:tc>
          <w:tcPr>
            <w:tcW w:w="1940" w:type="pct"/>
            <w:vAlign w:val="center"/>
          </w:tcPr>
          <w:p w14:paraId="541982F0" w14:textId="77777777" w:rsidR="00AD5342" w:rsidRPr="001F360D" w:rsidRDefault="00AD5342" w:rsidP="001349A1">
            <w:pPr>
              <w:jc w:val="center"/>
              <w:rPr>
                <w:rFonts w:cs="Times New Roman"/>
              </w:rPr>
            </w:pPr>
            <w:r w:rsidRPr="001F360D">
              <w:rPr>
                <w:rFonts w:cs="Times New Roman"/>
              </w:rPr>
              <w:t>0.2</w:t>
            </w:r>
          </w:p>
        </w:tc>
      </w:tr>
      <w:tr w:rsidR="00AD5342" w:rsidRPr="001F360D" w14:paraId="5AD3F033" w14:textId="77777777" w:rsidTr="001349A1">
        <w:tc>
          <w:tcPr>
            <w:tcW w:w="1413" w:type="pct"/>
            <w:vAlign w:val="center"/>
          </w:tcPr>
          <w:p w14:paraId="16F61007" w14:textId="77777777" w:rsidR="00AD5342" w:rsidRPr="001F360D" w:rsidRDefault="00AD5342" w:rsidP="001349A1">
            <w:pPr>
              <w:jc w:val="center"/>
              <w:rPr>
                <w:rFonts w:cs="Times New Roman"/>
              </w:rPr>
            </w:pPr>
            <w:proofErr w:type="spellStart"/>
            <w:r w:rsidRPr="001F360D">
              <w:rPr>
                <w:rFonts w:cs="Times New Roman"/>
              </w:rPr>
              <w:t>embed_dim</w:t>
            </w:r>
            <w:proofErr w:type="spellEnd"/>
          </w:p>
        </w:tc>
        <w:tc>
          <w:tcPr>
            <w:tcW w:w="1646" w:type="pct"/>
            <w:vAlign w:val="center"/>
          </w:tcPr>
          <w:p w14:paraId="78D19137" w14:textId="77777777" w:rsidR="00AD5342" w:rsidRPr="001F360D" w:rsidRDefault="00AD5342" w:rsidP="001349A1">
            <w:pPr>
              <w:jc w:val="center"/>
              <w:rPr>
                <w:rFonts w:cs="Times New Roman"/>
              </w:rPr>
            </w:pPr>
            <w:r w:rsidRPr="001F360D">
              <w:rPr>
                <w:rFonts w:cs="Times New Roman"/>
              </w:rPr>
              <w:t>{64, 128, 256}</w:t>
            </w:r>
          </w:p>
        </w:tc>
        <w:tc>
          <w:tcPr>
            <w:tcW w:w="1940" w:type="pct"/>
            <w:vAlign w:val="center"/>
          </w:tcPr>
          <w:p w14:paraId="1ABCDF6C" w14:textId="77777777" w:rsidR="00AD5342" w:rsidRPr="001F360D" w:rsidRDefault="00AD5342" w:rsidP="001349A1">
            <w:pPr>
              <w:jc w:val="center"/>
              <w:rPr>
                <w:rFonts w:cs="Times New Roman"/>
              </w:rPr>
            </w:pPr>
            <w:r w:rsidRPr="001F360D">
              <w:rPr>
                <w:rFonts w:cs="Times New Roman"/>
              </w:rPr>
              <w:t>128</w:t>
            </w:r>
          </w:p>
        </w:tc>
      </w:tr>
      <w:tr w:rsidR="00AD5342" w:rsidRPr="001F360D" w14:paraId="4A74D9F1" w14:textId="77777777" w:rsidTr="001349A1">
        <w:tc>
          <w:tcPr>
            <w:tcW w:w="1413" w:type="pct"/>
            <w:vAlign w:val="center"/>
          </w:tcPr>
          <w:p w14:paraId="0FB2B6B0" w14:textId="77777777" w:rsidR="00AD5342" w:rsidRPr="001F360D" w:rsidRDefault="00AD5342" w:rsidP="001349A1">
            <w:pPr>
              <w:jc w:val="center"/>
              <w:rPr>
                <w:rFonts w:cs="Times New Roman"/>
              </w:rPr>
            </w:pPr>
            <w:proofErr w:type="spellStart"/>
            <w:r w:rsidRPr="001F360D">
              <w:rPr>
                <w:rFonts w:cs="Times New Roman"/>
              </w:rPr>
              <w:lastRenderedPageBreak/>
              <w:t>transformer_layers</w:t>
            </w:r>
            <w:proofErr w:type="spellEnd"/>
          </w:p>
        </w:tc>
        <w:tc>
          <w:tcPr>
            <w:tcW w:w="1646" w:type="pct"/>
            <w:vAlign w:val="center"/>
          </w:tcPr>
          <w:p w14:paraId="56172F77" w14:textId="77777777" w:rsidR="00AD5342" w:rsidRPr="001F360D" w:rsidRDefault="00AD5342" w:rsidP="001349A1">
            <w:pPr>
              <w:jc w:val="center"/>
              <w:rPr>
                <w:rFonts w:cs="Times New Roman"/>
              </w:rPr>
            </w:pPr>
            <w:r w:rsidRPr="001F360D">
              <w:rPr>
                <w:rFonts w:cs="Times New Roman"/>
              </w:rPr>
              <w:t>2 ~ 6</w:t>
            </w:r>
            <w:r>
              <w:rPr>
                <w:rFonts w:cs="Times New Roman" w:hint="eastAsia"/>
              </w:rPr>
              <w:t xml:space="preserve">, </w:t>
            </w:r>
            <w:r w:rsidRPr="001F360D">
              <w:rPr>
                <w:rFonts w:cs="Times New Roman"/>
              </w:rPr>
              <w:t>step=2</w:t>
            </w:r>
          </w:p>
        </w:tc>
        <w:tc>
          <w:tcPr>
            <w:tcW w:w="1940" w:type="pct"/>
            <w:vAlign w:val="center"/>
          </w:tcPr>
          <w:p w14:paraId="5284C48B" w14:textId="77777777" w:rsidR="00AD5342" w:rsidRPr="001F360D" w:rsidRDefault="00AD5342" w:rsidP="001349A1">
            <w:pPr>
              <w:jc w:val="center"/>
              <w:rPr>
                <w:rFonts w:cs="Times New Roman"/>
              </w:rPr>
            </w:pPr>
            <w:r w:rsidRPr="001F360D">
              <w:rPr>
                <w:rFonts w:cs="Times New Roman"/>
              </w:rPr>
              <w:t>4</w:t>
            </w:r>
          </w:p>
        </w:tc>
      </w:tr>
      <w:tr w:rsidR="00AD5342" w:rsidRPr="001F360D" w14:paraId="10365775" w14:textId="77777777" w:rsidTr="001349A1">
        <w:tc>
          <w:tcPr>
            <w:tcW w:w="1413" w:type="pct"/>
            <w:vAlign w:val="center"/>
          </w:tcPr>
          <w:p w14:paraId="7FD9DD65" w14:textId="77777777" w:rsidR="00AD5342" w:rsidRPr="001F360D" w:rsidRDefault="00AD5342" w:rsidP="001349A1">
            <w:pPr>
              <w:jc w:val="center"/>
              <w:rPr>
                <w:rFonts w:cs="Times New Roman"/>
              </w:rPr>
            </w:pPr>
            <w:proofErr w:type="spellStart"/>
            <w:r w:rsidRPr="001F360D">
              <w:rPr>
                <w:rFonts w:cs="Times New Roman"/>
              </w:rPr>
              <w:t>mamba_blocks</w:t>
            </w:r>
            <w:proofErr w:type="spellEnd"/>
          </w:p>
        </w:tc>
        <w:tc>
          <w:tcPr>
            <w:tcW w:w="1646" w:type="pct"/>
            <w:vAlign w:val="center"/>
          </w:tcPr>
          <w:p w14:paraId="640F6CA4" w14:textId="77777777" w:rsidR="00AD5342" w:rsidRPr="001F360D" w:rsidRDefault="00AD5342" w:rsidP="001349A1">
            <w:pPr>
              <w:jc w:val="center"/>
              <w:rPr>
                <w:rFonts w:cs="Times New Roman"/>
              </w:rPr>
            </w:pPr>
            <w:r w:rsidRPr="001F360D">
              <w:rPr>
                <w:rFonts w:cs="Times New Roman"/>
              </w:rPr>
              <w:t>3 ~ 7</w:t>
            </w:r>
            <w:r>
              <w:rPr>
                <w:rFonts w:cs="Times New Roman" w:hint="eastAsia"/>
              </w:rPr>
              <w:t xml:space="preserve">, </w:t>
            </w:r>
            <w:r w:rsidRPr="001F360D">
              <w:rPr>
                <w:rFonts w:cs="Times New Roman"/>
              </w:rPr>
              <w:t>step=2</w:t>
            </w:r>
          </w:p>
        </w:tc>
        <w:tc>
          <w:tcPr>
            <w:tcW w:w="1940" w:type="pct"/>
            <w:vAlign w:val="center"/>
          </w:tcPr>
          <w:p w14:paraId="3EC7C0A5" w14:textId="77777777" w:rsidR="00AD5342" w:rsidRPr="001F360D" w:rsidRDefault="00AD5342" w:rsidP="001349A1">
            <w:pPr>
              <w:jc w:val="center"/>
              <w:rPr>
                <w:rFonts w:cs="Times New Roman"/>
              </w:rPr>
            </w:pPr>
            <w:r w:rsidRPr="001F360D">
              <w:rPr>
                <w:rFonts w:cs="Times New Roman"/>
              </w:rPr>
              <w:t>5</w:t>
            </w:r>
          </w:p>
        </w:tc>
      </w:tr>
      <w:tr w:rsidR="00AD5342" w:rsidRPr="001F360D" w14:paraId="1A2D6610" w14:textId="77777777" w:rsidTr="001349A1">
        <w:tc>
          <w:tcPr>
            <w:tcW w:w="1413" w:type="pct"/>
            <w:vAlign w:val="center"/>
          </w:tcPr>
          <w:p w14:paraId="0FC5CAFF" w14:textId="77777777" w:rsidR="00AD5342" w:rsidRPr="001F360D" w:rsidRDefault="00AD5342" w:rsidP="001349A1">
            <w:pPr>
              <w:jc w:val="center"/>
              <w:rPr>
                <w:rFonts w:cs="Times New Roman"/>
              </w:rPr>
            </w:pPr>
            <w:r w:rsidRPr="001F360D">
              <w:rPr>
                <w:rFonts w:cs="Times New Roman"/>
              </w:rPr>
              <w:t>batch_size</w:t>
            </w:r>
          </w:p>
        </w:tc>
        <w:tc>
          <w:tcPr>
            <w:tcW w:w="1646" w:type="pct"/>
            <w:vAlign w:val="center"/>
          </w:tcPr>
          <w:p w14:paraId="3209418C" w14:textId="77777777" w:rsidR="00AD5342" w:rsidRPr="001F360D" w:rsidRDefault="00AD5342" w:rsidP="001349A1">
            <w:pPr>
              <w:jc w:val="center"/>
              <w:rPr>
                <w:rFonts w:cs="Times New Roman"/>
              </w:rPr>
            </w:pPr>
            <w:r w:rsidRPr="001F360D">
              <w:rPr>
                <w:rFonts w:cs="Times New Roman"/>
              </w:rPr>
              <w:t>{</w:t>
            </w:r>
            <w:r>
              <w:rPr>
                <w:rFonts w:cs="Times New Roman" w:hint="eastAsia"/>
              </w:rPr>
              <w:t xml:space="preserve">8, </w:t>
            </w:r>
            <w:r w:rsidRPr="001F360D">
              <w:rPr>
                <w:rFonts w:cs="Times New Roman"/>
              </w:rPr>
              <w:t>16, 32, 64}</w:t>
            </w:r>
          </w:p>
        </w:tc>
        <w:tc>
          <w:tcPr>
            <w:tcW w:w="1940" w:type="pct"/>
            <w:vAlign w:val="center"/>
          </w:tcPr>
          <w:p w14:paraId="28247872" w14:textId="77777777" w:rsidR="00AD5342" w:rsidRPr="001F360D" w:rsidRDefault="00AD5342" w:rsidP="001349A1">
            <w:pPr>
              <w:jc w:val="center"/>
              <w:rPr>
                <w:rFonts w:cs="Times New Roman"/>
              </w:rPr>
            </w:pPr>
            <w:r w:rsidRPr="001F360D">
              <w:rPr>
                <w:rFonts w:cs="Times New Roman"/>
              </w:rPr>
              <w:t>16</w:t>
            </w:r>
          </w:p>
        </w:tc>
      </w:tr>
    </w:tbl>
    <w:p w14:paraId="03072D9F" w14:textId="62138CF2" w:rsidR="00762C7B" w:rsidRPr="00466550" w:rsidRDefault="00762C7B" w:rsidP="00762C7B">
      <w:pPr>
        <w:pStyle w:val="ae"/>
        <w:rPr>
          <w:lang w:eastAsia="zh-CN"/>
        </w:rPr>
      </w:pPr>
      <w:r>
        <w:t xml:space="preserve">Table </w:t>
      </w:r>
      <w:fldSimple w:instr=" SEQ Table \* ARABIC ">
        <w:r w:rsidR="004242DD">
          <w:rPr>
            <w:noProof/>
          </w:rPr>
          <w:t>3</w:t>
        </w:r>
      </w:fldSimple>
      <w:r w:rsidR="00466550">
        <w:rPr>
          <w:rFonts w:hint="eastAsia"/>
          <w:lang w:eastAsia="zh-CN"/>
        </w:rPr>
        <w:t xml:space="preserve"> </w:t>
      </w:r>
      <w:r w:rsidR="00466550" w:rsidRPr="00466550">
        <w:t>Classification Performance of DynML-Net Across Viral Categories</w:t>
      </w:r>
      <w:r w:rsidR="00466550">
        <w:rPr>
          <w:rFonts w:hint="eastAsia"/>
          <w:lang w:eastAsia="zh-CN"/>
        </w:rPr>
        <w:t xml:space="preserve"> (PEVs)</w:t>
      </w:r>
    </w:p>
    <w:tbl>
      <w:tblPr>
        <w:tblStyle w:val="af"/>
        <w:tblW w:w="5000" w:type="pct"/>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9"/>
        <w:gridCol w:w="2769"/>
      </w:tblGrid>
      <w:tr w:rsidR="00CB349D" w:rsidRPr="006E701A" w14:paraId="7A83368C" w14:textId="77777777" w:rsidTr="00CB349D">
        <w:tc>
          <w:tcPr>
            <w:tcW w:w="1666" w:type="pct"/>
            <w:tcBorders>
              <w:top w:val="single" w:sz="8" w:space="0" w:color="auto"/>
              <w:bottom w:val="single" w:sz="4" w:space="0" w:color="auto"/>
            </w:tcBorders>
          </w:tcPr>
          <w:p w14:paraId="32BD0FEE" w14:textId="0B747A4F" w:rsidR="00CB349D" w:rsidRPr="006E701A" w:rsidRDefault="00507BA5" w:rsidP="00507BA5">
            <w:pPr>
              <w:jc w:val="center"/>
              <w:rPr>
                <w:b/>
                <w:bCs/>
              </w:rPr>
            </w:pPr>
            <w:r w:rsidRPr="00507BA5">
              <w:rPr>
                <w:b/>
                <w:bCs/>
              </w:rPr>
              <w:t>Category</w:t>
            </w:r>
          </w:p>
        </w:tc>
        <w:tc>
          <w:tcPr>
            <w:tcW w:w="1667" w:type="pct"/>
            <w:tcBorders>
              <w:top w:val="single" w:sz="8" w:space="0" w:color="auto"/>
              <w:bottom w:val="single" w:sz="4" w:space="0" w:color="auto"/>
            </w:tcBorders>
          </w:tcPr>
          <w:p w14:paraId="1A18FBF3" w14:textId="0E84E6F8" w:rsidR="00CB349D" w:rsidRPr="006E701A" w:rsidRDefault="00CB349D" w:rsidP="00507BA5">
            <w:pPr>
              <w:jc w:val="center"/>
              <w:rPr>
                <w:b/>
                <w:bCs/>
              </w:rPr>
            </w:pPr>
            <w:r w:rsidRPr="006E701A">
              <w:rPr>
                <w:rFonts w:hint="eastAsia"/>
                <w:b/>
                <w:bCs/>
              </w:rPr>
              <w:t>Acc</w:t>
            </w:r>
          </w:p>
        </w:tc>
        <w:tc>
          <w:tcPr>
            <w:tcW w:w="1667" w:type="pct"/>
            <w:tcBorders>
              <w:top w:val="single" w:sz="8" w:space="0" w:color="auto"/>
              <w:bottom w:val="single" w:sz="4" w:space="0" w:color="auto"/>
            </w:tcBorders>
          </w:tcPr>
          <w:p w14:paraId="4B864EA0" w14:textId="77777777" w:rsidR="00CB349D" w:rsidRPr="006E701A" w:rsidRDefault="00CB349D" w:rsidP="00507BA5">
            <w:pPr>
              <w:jc w:val="center"/>
              <w:rPr>
                <w:b/>
                <w:bCs/>
              </w:rPr>
            </w:pPr>
            <w:r w:rsidRPr="006E701A">
              <w:rPr>
                <w:rFonts w:hint="eastAsia"/>
                <w:b/>
                <w:bCs/>
              </w:rPr>
              <w:t>AUC</w:t>
            </w:r>
          </w:p>
        </w:tc>
      </w:tr>
      <w:tr w:rsidR="00CB349D" w14:paraId="03C61C20" w14:textId="77777777" w:rsidTr="00CB349D">
        <w:tc>
          <w:tcPr>
            <w:tcW w:w="1666" w:type="pct"/>
            <w:tcBorders>
              <w:top w:val="single" w:sz="4" w:space="0" w:color="auto"/>
              <w:bottom w:val="nil"/>
            </w:tcBorders>
          </w:tcPr>
          <w:p w14:paraId="16D0A4AE" w14:textId="687E1DEF" w:rsidR="00CB349D" w:rsidRPr="00516DBC" w:rsidRDefault="004275AB" w:rsidP="00507BA5">
            <w:pPr>
              <w:jc w:val="center"/>
            </w:pPr>
            <w:r w:rsidRPr="004275AB">
              <w:t>PEDV</w:t>
            </w:r>
          </w:p>
        </w:tc>
        <w:tc>
          <w:tcPr>
            <w:tcW w:w="1667" w:type="pct"/>
            <w:tcBorders>
              <w:top w:val="single" w:sz="4" w:space="0" w:color="auto"/>
              <w:bottom w:val="nil"/>
            </w:tcBorders>
          </w:tcPr>
          <w:p w14:paraId="5D4A5896" w14:textId="79219201" w:rsidR="00CB349D" w:rsidRDefault="00CB349D" w:rsidP="00507BA5">
            <w:pPr>
              <w:jc w:val="center"/>
            </w:pPr>
            <w:r w:rsidRPr="00E16763">
              <w:t>0.6038 ± 0.1378</w:t>
            </w:r>
          </w:p>
        </w:tc>
        <w:tc>
          <w:tcPr>
            <w:tcW w:w="1667" w:type="pct"/>
            <w:tcBorders>
              <w:top w:val="single" w:sz="4" w:space="0" w:color="auto"/>
              <w:bottom w:val="nil"/>
            </w:tcBorders>
          </w:tcPr>
          <w:p w14:paraId="0835673C" w14:textId="32FB3049" w:rsidR="00CB349D" w:rsidRDefault="00CB349D" w:rsidP="00507BA5">
            <w:pPr>
              <w:jc w:val="center"/>
            </w:pPr>
            <w:r w:rsidRPr="00E16763">
              <w:t>0.9559 ± 0.0108</w:t>
            </w:r>
          </w:p>
        </w:tc>
      </w:tr>
      <w:tr w:rsidR="00CB349D" w14:paraId="18EFDF1C" w14:textId="77777777" w:rsidTr="00CB349D">
        <w:tc>
          <w:tcPr>
            <w:tcW w:w="1666" w:type="pct"/>
            <w:tcBorders>
              <w:top w:val="nil"/>
              <w:bottom w:val="nil"/>
            </w:tcBorders>
          </w:tcPr>
          <w:p w14:paraId="6231BB5C" w14:textId="7D01810E" w:rsidR="00CB349D" w:rsidRPr="007501FD" w:rsidRDefault="004275AB" w:rsidP="00507BA5">
            <w:pPr>
              <w:jc w:val="center"/>
            </w:pPr>
            <w:r w:rsidRPr="004275AB">
              <w:t>TGEV</w:t>
            </w:r>
          </w:p>
        </w:tc>
        <w:tc>
          <w:tcPr>
            <w:tcW w:w="1667" w:type="pct"/>
            <w:tcBorders>
              <w:top w:val="nil"/>
              <w:bottom w:val="nil"/>
            </w:tcBorders>
          </w:tcPr>
          <w:p w14:paraId="28ED9A0E" w14:textId="432A5B31" w:rsidR="00CB349D" w:rsidRDefault="00CB349D" w:rsidP="00507BA5">
            <w:pPr>
              <w:jc w:val="center"/>
            </w:pPr>
            <w:r w:rsidRPr="00E16763">
              <w:t>0.7304 ± 0.0759</w:t>
            </w:r>
          </w:p>
        </w:tc>
        <w:tc>
          <w:tcPr>
            <w:tcW w:w="1667" w:type="pct"/>
            <w:tcBorders>
              <w:top w:val="nil"/>
              <w:bottom w:val="nil"/>
            </w:tcBorders>
          </w:tcPr>
          <w:p w14:paraId="3E3BD890" w14:textId="5574194B" w:rsidR="00CB349D" w:rsidRDefault="00CB349D" w:rsidP="00507BA5">
            <w:pPr>
              <w:jc w:val="center"/>
            </w:pPr>
            <w:r w:rsidRPr="00E16763">
              <w:t>0.9494 ± 0.0151</w:t>
            </w:r>
          </w:p>
        </w:tc>
      </w:tr>
      <w:tr w:rsidR="00CB349D" w14:paraId="1319D0DB" w14:textId="77777777" w:rsidTr="00CB349D">
        <w:tc>
          <w:tcPr>
            <w:tcW w:w="1666" w:type="pct"/>
            <w:tcBorders>
              <w:top w:val="nil"/>
              <w:bottom w:val="nil"/>
            </w:tcBorders>
          </w:tcPr>
          <w:p w14:paraId="454F03FF" w14:textId="6F49588C" w:rsidR="00CB349D" w:rsidRPr="007501FD" w:rsidRDefault="004275AB" w:rsidP="00507BA5">
            <w:pPr>
              <w:jc w:val="center"/>
            </w:pPr>
            <w:r w:rsidRPr="004275AB">
              <w:t>PoRV</w:t>
            </w:r>
          </w:p>
        </w:tc>
        <w:tc>
          <w:tcPr>
            <w:tcW w:w="1667" w:type="pct"/>
            <w:tcBorders>
              <w:top w:val="nil"/>
              <w:bottom w:val="nil"/>
            </w:tcBorders>
          </w:tcPr>
          <w:p w14:paraId="03592AC7" w14:textId="7F830F5F" w:rsidR="00CB349D" w:rsidRDefault="00CB349D" w:rsidP="00507BA5">
            <w:pPr>
              <w:jc w:val="center"/>
            </w:pPr>
            <w:r w:rsidRPr="00E16763">
              <w:t>0.9584 ± 0.0185</w:t>
            </w:r>
          </w:p>
        </w:tc>
        <w:tc>
          <w:tcPr>
            <w:tcW w:w="1667" w:type="pct"/>
            <w:tcBorders>
              <w:top w:val="nil"/>
              <w:bottom w:val="nil"/>
            </w:tcBorders>
          </w:tcPr>
          <w:p w14:paraId="0ECABF4E" w14:textId="0F22BA56" w:rsidR="00CB349D" w:rsidRDefault="00CB349D" w:rsidP="00507BA5">
            <w:pPr>
              <w:jc w:val="center"/>
            </w:pPr>
            <w:r w:rsidRPr="00E16763">
              <w:t>0.9846 ± 0.0040</w:t>
            </w:r>
          </w:p>
        </w:tc>
      </w:tr>
      <w:tr w:rsidR="00CB349D" w14:paraId="518E0A1B" w14:textId="77777777" w:rsidTr="00CB349D">
        <w:tc>
          <w:tcPr>
            <w:tcW w:w="1666" w:type="pct"/>
            <w:tcBorders>
              <w:top w:val="nil"/>
              <w:bottom w:val="nil"/>
            </w:tcBorders>
          </w:tcPr>
          <w:p w14:paraId="606E19E7" w14:textId="01EA2935" w:rsidR="00CB349D" w:rsidRPr="007501FD" w:rsidRDefault="004275AB" w:rsidP="00507BA5">
            <w:pPr>
              <w:jc w:val="center"/>
            </w:pPr>
            <w:r w:rsidRPr="004275AB">
              <w:t>PDCoV</w:t>
            </w:r>
          </w:p>
        </w:tc>
        <w:tc>
          <w:tcPr>
            <w:tcW w:w="1667" w:type="pct"/>
            <w:tcBorders>
              <w:top w:val="nil"/>
              <w:bottom w:val="nil"/>
            </w:tcBorders>
          </w:tcPr>
          <w:p w14:paraId="7AE4A388" w14:textId="0ED763C8" w:rsidR="00CB349D" w:rsidRDefault="00CB349D" w:rsidP="00507BA5">
            <w:pPr>
              <w:jc w:val="center"/>
            </w:pPr>
            <w:r w:rsidRPr="00E16763">
              <w:t>0.6843 ± 0.1207</w:t>
            </w:r>
          </w:p>
        </w:tc>
        <w:tc>
          <w:tcPr>
            <w:tcW w:w="1667" w:type="pct"/>
            <w:tcBorders>
              <w:top w:val="nil"/>
              <w:bottom w:val="nil"/>
            </w:tcBorders>
          </w:tcPr>
          <w:p w14:paraId="306298D6" w14:textId="582B7710" w:rsidR="00CB349D" w:rsidRDefault="00CB349D" w:rsidP="00507BA5">
            <w:pPr>
              <w:jc w:val="center"/>
            </w:pPr>
            <w:r w:rsidRPr="00E16763">
              <w:t>0.9701 ± 0.0094</w:t>
            </w:r>
          </w:p>
        </w:tc>
      </w:tr>
      <w:tr w:rsidR="00CB349D" w14:paraId="4D3244E2" w14:textId="77777777" w:rsidTr="00CB349D">
        <w:tc>
          <w:tcPr>
            <w:tcW w:w="1666" w:type="pct"/>
            <w:tcBorders>
              <w:top w:val="nil"/>
              <w:bottom w:val="nil"/>
            </w:tcBorders>
          </w:tcPr>
          <w:p w14:paraId="512688C5" w14:textId="59FE2EE9" w:rsidR="00CB349D" w:rsidRPr="007501FD" w:rsidRDefault="004275AB" w:rsidP="00507BA5">
            <w:pPr>
              <w:jc w:val="center"/>
            </w:pPr>
            <w:r w:rsidRPr="004275AB">
              <w:t>PAstV</w:t>
            </w:r>
          </w:p>
        </w:tc>
        <w:tc>
          <w:tcPr>
            <w:tcW w:w="1667" w:type="pct"/>
            <w:tcBorders>
              <w:top w:val="nil"/>
              <w:bottom w:val="nil"/>
            </w:tcBorders>
          </w:tcPr>
          <w:p w14:paraId="4E59DB09" w14:textId="5126FABF" w:rsidR="00CB349D" w:rsidRDefault="00CB349D" w:rsidP="00507BA5">
            <w:pPr>
              <w:jc w:val="center"/>
            </w:pPr>
            <w:r w:rsidRPr="00E16763">
              <w:t>0.9200 ± 0.0980</w:t>
            </w:r>
          </w:p>
        </w:tc>
        <w:tc>
          <w:tcPr>
            <w:tcW w:w="1667" w:type="pct"/>
            <w:tcBorders>
              <w:top w:val="nil"/>
              <w:bottom w:val="nil"/>
            </w:tcBorders>
          </w:tcPr>
          <w:p w14:paraId="6834D091" w14:textId="27E9637B" w:rsidR="00CB349D" w:rsidRDefault="00CB349D" w:rsidP="00507BA5">
            <w:pPr>
              <w:jc w:val="center"/>
            </w:pPr>
            <w:r w:rsidRPr="00E16763">
              <w:t>0.9945 ± 0.010</w:t>
            </w:r>
            <w:r>
              <w:rPr>
                <w:rFonts w:hint="eastAsia"/>
              </w:rPr>
              <w:t>7</w:t>
            </w:r>
          </w:p>
        </w:tc>
      </w:tr>
      <w:tr w:rsidR="00CB349D" w14:paraId="34E0A9DF" w14:textId="77777777" w:rsidTr="00CB349D">
        <w:tc>
          <w:tcPr>
            <w:tcW w:w="1666" w:type="pct"/>
            <w:tcBorders>
              <w:top w:val="nil"/>
              <w:bottom w:val="nil"/>
            </w:tcBorders>
          </w:tcPr>
          <w:p w14:paraId="1C8975C2" w14:textId="77777777" w:rsidR="00CB349D" w:rsidRPr="007501FD" w:rsidRDefault="00CB349D" w:rsidP="00507BA5">
            <w:pPr>
              <w:jc w:val="center"/>
            </w:pPr>
            <w:r>
              <w:t xml:space="preserve">Class </w:t>
            </w:r>
            <w:r>
              <w:rPr>
                <w:rFonts w:hint="eastAsia"/>
              </w:rPr>
              <w:t>6</w:t>
            </w:r>
          </w:p>
        </w:tc>
        <w:tc>
          <w:tcPr>
            <w:tcW w:w="1667" w:type="pct"/>
            <w:tcBorders>
              <w:top w:val="nil"/>
              <w:bottom w:val="nil"/>
            </w:tcBorders>
          </w:tcPr>
          <w:p w14:paraId="60775D47" w14:textId="1AA9532F" w:rsidR="00CB349D" w:rsidRDefault="00CB349D" w:rsidP="00507BA5">
            <w:pPr>
              <w:jc w:val="center"/>
            </w:pPr>
            <w:r w:rsidRPr="00E16763">
              <w:t>0.9500 ± 0.0269</w:t>
            </w:r>
          </w:p>
        </w:tc>
        <w:tc>
          <w:tcPr>
            <w:tcW w:w="1667" w:type="pct"/>
            <w:tcBorders>
              <w:top w:val="nil"/>
              <w:bottom w:val="nil"/>
            </w:tcBorders>
          </w:tcPr>
          <w:p w14:paraId="5E4269C6" w14:textId="3E9B59CF" w:rsidR="00CB349D" w:rsidRDefault="00CB349D" w:rsidP="00507BA5">
            <w:pPr>
              <w:jc w:val="center"/>
            </w:pPr>
            <w:r w:rsidRPr="00E16763">
              <w:t>0.9867 ± 0.0074</w:t>
            </w:r>
          </w:p>
        </w:tc>
      </w:tr>
      <w:tr w:rsidR="00CB349D" w14:paraId="140AE41B" w14:textId="77777777" w:rsidTr="00CB349D">
        <w:tc>
          <w:tcPr>
            <w:tcW w:w="1666" w:type="pct"/>
            <w:tcBorders>
              <w:top w:val="nil"/>
              <w:bottom w:val="nil"/>
            </w:tcBorders>
          </w:tcPr>
          <w:p w14:paraId="29E19ACB" w14:textId="04201101" w:rsidR="00CB349D" w:rsidRPr="007501FD" w:rsidRDefault="004275AB" w:rsidP="00507BA5">
            <w:pPr>
              <w:jc w:val="center"/>
            </w:pPr>
            <w:r w:rsidRPr="004275AB">
              <w:t>PoNoV</w:t>
            </w:r>
          </w:p>
        </w:tc>
        <w:tc>
          <w:tcPr>
            <w:tcW w:w="1667" w:type="pct"/>
            <w:tcBorders>
              <w:top w:val="nil"/>
              <w:bottom w:val="nil"/>
            </w:tcBorders>
          </w:tcPr>
          <w:p w14:paraId="4EFC1BDC" w14:textId="3A874F2C" w:rsidR="00CB349D" w:rsidRDefault="00CB349D" w:rsidP="00507BA5">
            <w:pPr>
              <w:jc w:val="center"/>
            </w:pPr>
            <w:r w:rsidRPr="00E16763">
              <w:t>0.9500 ± 0.061</w:t>
            </w:r>
            <w:r>
              <w:rPr>
                <w:rFonts w:hint="eastAsia"/>
              </w:rPr>
              <w:t>2</w:t>
            </w:r>
          </w:p>
        </w:tc>
        <w:tc>
          <w:tcPr>
            <w:tcW w:w="1667" w:type="pct"/>
            <w:tcBorders>
              <w:top w:val="nil"/>
              <w:bottom w:val="nil"/>
            </w:tcBorders>
          </w:tcPr>
          <w:p w14:paraId="38C5B704" w14:textId="1B8A673F" w:rsidR="00CB349D" w:rsidRDefault="00CB349D" w:rsidP="00507BA5">
            <w:pPr>
              <w:jc w:val="center"/>
            </w:pPr>
            <w:r w:rsidRPr="00E16763">
              <w:t>0.9985 ± 0.0020</w:t>
            </w:r>
          </w:p>
        </w:tc>
      </w:tr>
      <w:tr w:rsidR="00CB349D" w14:paraId="548EA835" w14:textId="77777777" w:rsidTr="00CB349D">
        <w:tc>
          <w:tcPr>
            <w:tcW w:w="1666" w:type="pct"/>
            <w:tcBorders>
              <w:top w:val="nil"/>
            </w:tcBorders>
          </w:tcPr>
          <w:p w14:paraId="00DD9683" w14:textId="09A8BAA2" w:rsidR="00CB349D" w:rsidRPr="007501FD" w:rsidRDefault="004275AB" w:rsidP="00507BA5">
            <w:pPr>
              <w:jc w:val="center"/>
            </w:pPr>
            <w:r w:rsidRPr="004275AB">
              <w:t>SADS-Cov</w:t>
            </w:r>
          </w:p>
        </w:tc>
        <w:tc>
          <w:tcPr>
            <w:tcW w:w="1667" w:type="pct"/>
            <w:tcBorders>
              <w:top w:val="nil"/>
            </w:tcBorders>
          </w:tcPr>
          <w:p w14:paraId="4FE3C3A1" w14:textId="622834F9" w:rsidR="00CB349D" w:rsidRDefault="00CB349D" w:rsidP="00507BA5">
            <w:pPr>
              <w:jc w:val="center"/>
            </w:pPr>
            <w:r w:rsidRPr="00E16763">
              <w:t>0.5667 ± 0.2261</w:t>
            </w:r>
          </w:p>
        </w:tc>
        <w:tc>
          <w:tcPr>
            <w:tcW w:w="1667" w:type="pct"/>
            <w:tcBorders>
              <w:top w:val="nil"/>
            </w:tcBorders>
          </w:tcPr>
          <w:p w14:paraId="6FD4DF7D" w14:textId="7CE96F9A" w:rsidR="00CB349D" w:rsidRDefault="00CB349D" w:rsidP="00507BA5">
            <w:pPr>
              <w:tabs>
                <w:tab w:val="left" w:pos="660"/>
              </w:tabs>
              <w:jc w:val="center"/>
            </w:pPr>
            <w:r w:rsidRPr="00E16763">
              <w:t>0.9182 ± 0.0514</w:t>
            </w:r>
          </w:p>
        </w:tc>
      </w:tr>
    </w:tbl>
    <w:p w14:paraId="1F1C141F" w14:textId="0515AFC9" w:rsidR="00751DD6" w:rsidRDefault="00751DD6" w:rsidP="00751DD6">
      <w:pPr>
        <w:pStyle w:val="ae"/>
      </w:pPr>
      <w:r>
        <w:t xml:space="preserve">Table </w:t>
      </w:r>
      <w:fldSimple w:instr=" SEQ Table \* ARABIC ">
        <w:r w:rsidR="004242DD">
          <w:rPr>
            <w:noProof/>
          </w:rPr>
          <w:t>4</w:t>
        </w:r>
      </w:fldSimple>
      <w:r w:rsidR="00DA163F" w:rsidRPr="00DA163F">
        <w:t xml:space="preserve"> </w:t>
      </w:r>
      <w:r w:rsidR="00DA163F" w:rsidRPr="00466550">
        <w:t>Classification Performance of DynML-Net Across Viral Categories</w:t>
      </w:r>
      <w:r w:rsidR="00DA163F">
        <w:rPr>
          <w:rFonts w:hint="eastAsia"/>
          <w:lang w:eastAsia="zh-CN"/>
        </w:rPr>
        <w:t xml:space="preserve"> (</w:t>
      </w:r>
      <w:proofErr w:type="spellStart"/>
      <w:r w:rsidR="00DA163F">
        <w:rPr>
          <w:rFonts w:hint="eastAsia"/>
          <w:lang w:eastAsia="zh-CN"/>
        </w:rPr>
        <w:t>Non_PEVs</w:t>
      </w:r>
      <w:proofErr w:type="spellEnd"/>
      <w:r w:rsidR="00DA163F">
        <w:rPr>
          <w:rFonts w:hint="eastAsia"/>
          <w:lang w:eastAsia="zh-CN"/>
        </w:rPr>
        <w:t>)</w:t>
      </w:r>
    </w:p>
    <w:tbl>
      <w:tblPr>
        <w:tblStyle w:val="af"/>
        <w:tblW w:w="5000" w:type="pct"/>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9"/>
        <w:gridCol w:w="2769"/>
      </w:tblGrid>
      <w:tr w:rsidR="00EA6967" w:rsidRPr="006E701A" w14:paraId="5590FFB9" w14:textId="77777777" w:rsidTr="001349A1">
        <w:tc>
          <w:tcPr>
            <w:tcW w:w="1666" w:type="pct"/>
            <w:tcBorders>
              <w:top w:val="single" w:sz="8" w:space="0" w:color="auto"/>
              <w:bottom w:val="single" w:sz="4" w:space="0" w:color="auto"/>
            </w:tcBorders>
          </w:tcPr>
          <w:p w14:paraId="3536A3C1" w14:textId="77777777" w:rsidR="00EA6967" w:rsidRPr="006E701A" w:rsidRDefault="00EA6967" w:rsidP="001349A1">
            <w:pPr>
              <w:jc w:val="center"/>
              <w:rPr>
                <w:b/>
                <w:bCs/>
              </w:rPr>
            </w:pPr>
            <w:r w:rsidRPr="00507BA5">
              <w:rPr>
                <w:b/>
                <w:bCs/>
              </w:rPr>
              <w:t>Category</w:t>
            </w:r>
          </w:p>
        </w:tc>
        <w:tc>
          <w:tcPr>
            <w:tcW w:w="1667" w:type="pct"/>
            <w:tcBorders>
              <w:top w:val="single" w:sz="8" w:space="0" w:color="auto"/>
              <w:bottom w:val="single" w:sz="4" w:space="0" w:color="auto"/>
            </w:tcBorders>
          </w:tcPr>
          <w:p w14:paraId="0C34E787" w14:textId="77777777" w:rsidR="00EA6967" w:rsidRPr="006E701A" w:rsidRDefault="00EA6967" w:rsidP="001349A1">
            <w:pPr>
              <w:jc w:val="center"/>
              <w:rPr>
                <w:b/>
                <w:bCs/>
              </w:rPr>
            </w:pPr>
            <w:r w:rsidRPr="006E701A">
              <w:rPr>
                <w:rFonts w:hint="eastAsia"/>
                <w:b/>
                <w:bCs/>
              </w:rPr>
              <w:t>Acc</w:t>
            </w:r>
          </w:p>
        </w:tc>
        <w:tc>
          <w:tcPr>
            <w:tcW w:w="1667" w:type="pct"/>
            <w:tcBorders>
              <w:top w:val="single" w:sz="8" w:space="0" w:color="auto"/>
              <w:bottom w:val="single" w:sz="4" w:space="0" w:color="auto"/>
            </w:tcBorders>
          </w:tcPr>
          <w:p w14:paraId="64A2D34C" w14:textId="77777777" w:rsidR="00EA6967" w:rsidRPr="006E701A" w:rsidRDefault="00EA6967" w:rsidP="001349A1">
            <w:pPr>
              <w:jc w:val="center"/>
              <w:rPr>
                <w:b/>
                <w:bCs/>
              </w:rPr>
            </w:pPr>
            <w:r w:rsidRPr="006E701A">
              <w:rPr>
                <w:rFonts w:hint="eastAsia"/>
                <w:b/>
                <w:bCs/>
              </w:rPr>
              <w:t>AUC</w:t>
            </w:r>
          </w:p>
        </w:tc>
      </w:tr>
      <w:tr w:rsidR="001E0CD6" w14:paraId="441B4FE6" w14:textId="77777777" w:rsidTr="001349A1">
        <w:tc>
          <w:tcPr>
            <w:tcW w:w="1666" w:type="pct"/>
            <w:tcBorders>
              <w:top w:val="single" w:sz="4" w:space="0" w:color="auto"/>
              <w:bottom w:val="nil"/>
            </w:tcBorders>
          </w:tcPr>
          <w:p w14:paraId="36AF3260" w14:textId="159155C2" w:rsidR="001E0CD6" w:rsidRPr="00516DBC" w:rsidRDefault="00BC5DFD" w:rsidP="001E0CD6">
            <w:pPr>
              <w:jc w:val="center"/>
            </w:pPr>
            <w:r>
              <w:rPr>
                <w:rFonts w:cs="Times New Roman"/>
              </w:rPr>
              <w:t>FIV</w:t>
            </w:r>
          </w:p>
        </w:tc>
        <w:tc>
          <w:tcPr>
            <w:tcW w:w="1667" w:type="pct"/>
            <w:tcBorders>
              <w:top w:val="single" w:sz="4" w:space="0" w:color="auto"/>
              <w:bottom w:val="nil"/>
            </w:tcBorders>
          </w:tcPr>
          <w:p w14:paraId="7A2C625D" w14:textId="74E9640B" w:rsidR="001E0CD6" w:rsidRDefault="001E0CD6" w:rsidP="001E0CD6">
            <w:pPr>
              <w:jc w:val="center"/>
            </w:pPr>
            <w:r w:rsidRPr="00D91D0D">
              <w:t>0.6538 ± 0.1403</w:t>
            </w:r>
          </w:p>
        </w:tc>
        <w:tc>
          <w:tcPr>
            <w:tcW w:w="1667" w:type="pct"/>
            <w:tcBorders>
              <w:top w:val="single" w:sz="4" w:space="0" w:color="auto"/>
              <w:bottom w:val="nil"/>
            </w:tcBorders>
          </w:tcPr>
          <w:p w14:paraId="13C693A8" w14:textId="524C4634" w:rsidR="001E0CD6" w:rsidRDefault="001E0CD6" w:rsidP="001E0CD6">
            <w:pPr>
              <w:jc w:val="center"/>
            </w:pPr>
            <w:r w:rsidRPr="00D91D0D">
              <w:t>0.9697 ± 0.0109</w:t>
            </w:r>
          </w:p>
        </w:tc>
      </w:tr>
      <w:tr w:rsidR="001E0CD6" w14:paraId="7BFD3728" w14:textId="77777777" w:rsidTr="001349A1">
        <w:tc>
          <w:tcPr>
            <w:tcW w:w="1666" w:type="pct"/>
            <w:tcBorders>
              <w:top w:val="nil"/>
              <w:bottom w:val="nil"/>
            </w:tcBorders>
          </w:tcPr>
          <w:p w14:paraId="66D50969" w14:textId="5EA0E80F" w:rsidR="001E0CD6" w:rsidRPr="007501FD" w:rsidRDefault="00BC5DFD" w:rsidP="001E0CD6">
            <w:pPr>
              <w:jc w:val="center"/>
            </w:pPr>
            <w:r>
              <w:rPr>
                <w:rFonts w:cs="Times New Roman"/>
              </w:rPr>
              <w:t>HIV</w:t>
            </w:r>
          </w:p>
        </w:tc>
        <w:tc>
          <w:tcPr>
            <w:tcW w:w="1667" w:type="pct"/>
            <w:tcBorders>
              <w:top w:val="nil"/>
              <w:bottom w:val="nil"/>
            </w:tcBorders>
          </w:tcPr>
          <w:p w14:paraId="15D6FFB4" w14:textId="2C2963BC" w:rsidR="001E0CD6" w:rsidRDefault="001E0CD6" w:rsidP="001E0CD6">
            <w:pPr>
              <w:jc w:val="center"/>
            </w:pPr>
            <w:r w:rsidRPr="00D91D0D">
              <w:t>0.8500 ± 0.0382</w:t>
            </w:r>
          </w:p>
        </w:tc>
        <w:tc>
          <w:tcPr>
            <w:tcW w:w="1667" w:type="pct"/>
            <w:tcBorders>
              <w:top w:val="nil"/>
              <w:bottom w:val="nil"/>
            </w:tcBorders>
          </w:tcPr>
          <w:p w14:paraId="741C47D9" w14:textId="22B31018" w:rsidR="001E0CD6" w:rsidRDefault="001E0CD6" w:rsidP="001E0CD6">
            <w:pPr>
              <w:jc w:val="center"/>
            </w:pPr>
            <w:r w:rsidRPr="00D91D0D">
              <w:t>0.9325 ± 0.0235</w:t>
            </w:r>
          </w:p>
        </w:tc>
      </w:tr>
      <w:tr w:rsidR="001E0CD6" w14:paraId="7BF1B0A1" w14:textId="77777777" w:rsidTr="001349A1">
        <w:tc>
          <w:tcPr>
            <w:tcW w:w="1666" w:type="pct"/>
            <w:tcBorders>
              <w:top w:val="nil"/>
              <w:bottom w:val="nil"/>
            </w:tcBorders>
          </w:tcPr>
          <w:p w14:paraId="3C39E5F4" w14:textId="5869A381" w:rsidR="001E0CD6" w:rsidRPr="007501FD" w:rsidRDefault="00BC5DFD" w:rsidP="001E0CD6">
            <w:pPr>
              <w:jc w:val="center"/>
            </w:pPr>
            <w:r>
              <w:rPr>
                <w:rFonts w:cs="Times New Roman"/>
              </w:rPr>
              <w:t>HCV</w:t>
            </w:r>
          </w:p>
        </w:tc>
        <w:tc>
          <w:tcPr>
            <w:tcW w:w="1667" w:type="pct"/>
            <w:tcBorders>
              <w:top w:val="nil"/>
              <w:bottom w:val="nil"/>
            </w:tcBorders>
          </w:tcPr>
          <w:p w14:paraId="14379530" w14:textId="3F24FF84" w:rsidR="001E0CD6" w:rsidRDefault="001E0CD6" w:rsidP="001E0CD6">
            <w:pPr>
              <w:jc w:val="center"/>
            </w:pPr>
            <w:r w:rsidRPr="00D91D0D">
              <w:t>0.7946 ± 0.0283</w:t>
            </w:r>
          </w:p>
        </w:tc>
        <w:tc>
          <w:tcPr>
            <w:tcW w:w="1667" w:type="pct"/>
            <w:tcBorders>
              <w:top w:val="nil"/>
              <w:bottom w:val="nil"/>
            </w:tcBorders>
          </w:tcPr>
          <w:p w14:paraId="33631A38" w14:textId="702474FB" w:rsidR="001E0CD6" w:rsidRDefault="001E0CD6" w:rsidP="001E0CD6">
            <w:pPr>
              <w:jc w:val="center"/>
            </w:pPr>
            <w:r w:rsidRPr="00D91D0D">
              <w:t>0.9582 ± 0.0083</w:t>
            </w:r>
          </w:p>
        </w:tc>
      </w:tr>
      <w:tr w:rsidR="001E0CD6" w14:paraId="3BAD3147" w14:textId="77777777" w:rsidTr="001349A1">
        <w:tc>
          <w:tcPr>
            <w:tcW w:w="1666" w:type="pct"/>
            <w:tcBorders>
              <w:top w:val="nil"/>
              <w:bottom w:val="nil"/>
            </w:tcBorders>
          </w:tcPr>
          <w:p w14:paraId="02120BF9" w14:textId="57714953" w:rsidR="001E0CD6" w:rsidRPr="007501FD" w:rsidRDefault="00BC5DFD" w:rsidP="001E0CD6">
            <w:pPr>
              <w:jc w:val="center"/>
            </w:pPr>
            <w:r>
              <w:rPr>
                <w:rFonts w:cs="Times New Roman"/>
              </w:rPr>
              <w:t>HPIV3</w:t>
            </w:r>
          </w:p>
        </w:tc>
        <w:tc>
          <w:tcPr>
            <w:tcW w:w="1667" w:type="pct"/>
            <w:tcBorders>
              <w:top w:val="nil"/>
              <w:bottom w:val="nil"/>
            </w:tcBorders>
          </w:tcPr>
          <w:p w14:paraId="09621020" w14:textId="7F5B03F3" w:rsidR="001E0CD6" w:rsidRDefault="001E0CD6" w:rsidP="001E0CD6">
            <w:pPr>
              <w:jc w:val="center"/>
            </w:pPr>
            <w:r w:rsidRPr="00D91D0D">
              <w:t>0.9889 ± 0.0222</w:t>
            </w:r>
          </w:p>
        </w:tc>
        <w:tc>
          <w:tcPr>
            <w:tcW w:w="1667" w:type="pct"/>
            <w:tcBorders>
              <w:top w:val="nil"/>
              <w:bottom w:val="nil"/>
            </w:tcBorders>
          </w:tcPr>
          <w:p w14:paraId="121145BD" w14:textId="3FDCAD99" w:rsidR="001E0CD6" w:rsidRDefault="001E0CD6" w:rsidP="001E0CD6">
            <w:pPr>
              <w:jc w:val="center"/>
            </w:pPr>
            <w:r w:rsidRPr="00D91D0D">
              <w:t>0.9999 ± 0.0001</w:t>
            </w:r>
          </w:p>
        </w:tc>
      </w:tr>
      <w:tr w:rsidR="001E0CD6" w14:paraId="7C8B1D35" w14:textId="77777777" w:rsidTr="001349A1">
        <w:tc>
          <w:tcPr>
            <w:tcW w:w="1666" w:type="pct"/>
            <w:tcBorders>
              <w:top w:val="nil"/>
              <w:bottom w:val="nil"/>
            </w:tcBorders>
          </w:tcPr>
          <w:p w14:paraId="7E484246" w14:textId="5086E99E" w:rsidR="001E0CD6" w:rsidRPr="007501FD" w:rsidRDefault="00BC5DFD" w:rsidP="001E0CD6">
            <w:pPr>
              <w:jc w:val="center"/>
            </w:pPr>
            <w:r>
              <w:rPr>
                <w:rFonts w:cs="Times New Roman"/>
              </w:rPr>
              <w:t>HSV1</w:t>
            </w:r>
          </w:p>
        </w:tc>
        <w:tc>
          <w:tcPr>
            <w:tcW w:w="1667" w:type="pct"/>
            <w:tcBorders>
              <w:top w:val="nil"/>
              <w:bottom w:val="nil"/>
            </w:tcBorders>
          </w:tcPr>
          <w:p w14:paraId="352378E8" w14:textId="6A6F37B9" w:rsidR="001E0CD6" w:rsidRDefault="001E0CD6" w:rsidP="001E0CD6">
            <w:pPr>
              <w:jc w:val="center"/>
            </w:pPr>
            <w:r w:rsidRPr="00D91D0D">
              <w:t>0.6904 ± 0.0640</w:t>
            </w:r>
          </w:p>
        </w:tc>
        <w:tc>
          <w:tcPr>
            <w:tcW w:w="1667" w:type="pct"/>
            <w:tcBorders>
              <w:top w:val="nil"/>
              <w:bottom w:val="nil"/>
            </w:tcBorders>
          </w:tcPr>
          <w:p w14:paraId="2CE23154" w14:textId="369EFC1B" w:rsidR="001E0CD6" w:rsidRDefault="001E0CD6" w:rsidP="001E0CD6">
            <w:pPr>
              <w:jc w:val="center"/>
            </w:pPr>
            <w:r w:rsidRPr="00D91D0D">
              <w:t>0.9510 ± 0.0115</w:t>
            </w:r>
          </w:p>
        </w:tc>
      </w:tr>
      <w:tr w:rsidR="001E0CD6" w14:paraId="07516375" w14:textId="77777777" w:rsidTr="001349A1">
        <w:tc>
          <w:tcPr>
            <w:tcW w:w="1666" w:type="pct"/>
            <w:tcBorders>
              <w:top w:val="nil"/>
              <w:bottom w:val="nil"/>
            </w:tcBorders>
          </w:tcPr>
          <w:p w14:paraId="7FEC7535" w14:textId="618707B3" w:rsidR="001E0CD6" w:rsidRPr="007501FD" w:rsidRDefault="00BC5DFD" w:rsidP="001E0CD6">
            <w:pPr>
              <w:jc w:val="center"/>
            </w:pPr>
            <w:r>
              <w:rPr>
                <w:rFonts w:cs="Times New Roman"/>
              </w:rPr>
              <w:t>INFVA</w:t>
            </w:r>
          </w:p>
        </w:tc>
        <w:tc>
          <w:tcPr>
            <w:tcW w:w="1667" w:type="pct"/>
            <w:tcBorders>
              <w:top w:val="nil"/>
              <w:bottom w:val="nil"/>
            </w:tcBorders>
          </w:tcPr>
          <w:p w14:paraId="2D59754E" w14:textId="39D05759" w:rsidR="001E0CD6" w:rsidRDefault="001E0CD6" w:rsidP="001E0CD6">
            <w:pPr>
              <w:jc w:val="center"/>
            </w:pPr>
            <w:r w:rsidRPr="00D91D0D">
              <w:t>0.7656 ± 0.1626</w:t>
            </w:r>
          </w:p>
        </w:tc>
        <w:tc>
          <w:tcPr>
            <w:tcW w:w="1667" w:type="pct"/>
            <w:tcBorders>
              <w:top w:val="nil"/>
              <w:bottom w:val="nil"/>
            </w:tcBorders>
          </w:tcPr>
          <w:p w14:paraId="5BF5FF56" w14:textId="72839FCE" w:rsidR="001E0CD6" w:rsidRDefault="001E0CD6" w:rsidP="001E0CD6">
            <w:pPr>
              <w:jc w:val="center"/>
            </w:pPr>
            <w:r w:rsidRPr="00D91D0D">
              <w:t>0.9553 ± 0.0296</w:t>
            </w:r>
          </w:p>
        </w:tc>
      </w:tr>
      <w:tr w:rsidR="001E0CD6" w14:paraId="06D20E73" w14:textId="77777777" w:rsidTr="001349A1">
        <w:tc>
          <w:tcPr>
            <w:tcW w:w="1666" w:type="pct"/>
            <w:tcBorders>
              <w:top w:val="nil"/>
              <w:bottom w:val="nil"/>
            </w:tcBorders>
          </w:tcPr>
          <w:p w14:paraId="5861317B" w14:textId="0DF6C449" w:rsidR="001E0CD6" w:rsidRPr="007501FD" w:rsidRDefault="00BC5DFD" w:rsidP="001E0CD6">
            <w:pPr>
              <w:jc w:val="center"/>
            </w:pPr>
            <w:r>
              <w:rPr>
                <w:rFonts w:cs="Times New Roman"/>
              </w:rPr>
              <w:t>RSV</w:t>
            </w:r>
          </w:p>
        </w:tc>
        <w:tc>
          <w:tcPr>
            <w:tcW w:w="1667" w:type="pct"/>
            <w:tcBorders>
              <w:top w:val="nil"/>
              <w:bottom w:val="nil"/>
            </w:tcBorders>
          </w:tcPr>
          <w:p w14:paraId="23B41B72" w14:textId="2F527F51" w:rsidR="001E0CD6" w:rsidRDefault="001E0CD6" w:rsidP="001E0CD6">
            <w:pPr>
              <w:jc w:val="center"/>
            </w:pPr>
            <w:r w:rsidRPr="00D91D0D">
              <w:t>0.8746 ± 0.1018</w:t>
            </w:r>
          </w:p>
        </w:tc>
        <w:tc>
          <w:tcPr>
            <w:tcW w:w="1667" w:type="pct"/>
            <w:tcBorders>
              <w:top w:val="nil"/>
              <w:bottom w:val="nil"/>
            </w:tcBorders>
          </w:tcPr>
          <w:p w14:paraId="4F8D9D22" w14:textId="75F76844" w:rsidR="001E0CD6" w:rsidRDefault="001E0CD6" w:rsidP="001E0CD6">
            <w:pPr>
              <w:jc w:val="center"/>
            </w:pPr>
            <w:r w:rsidRPr="00D91D0D">
              <w:t>0.9802 ± 0.0141</w:t>
            </w:r>
          </w:p>
        </w:tc>
      </w:tr>
      <w:tr w:rsidR="001E0CD6" w14:paraId="6BEB4E88" w14:textId="77777777" w:rsidTr="001349A1">
        <w:tc>
          <w:tcPr>
            <w:tcW w:w="1666" w:type="pct"/>
            <w:tcBorders>
              <w:top w:val="nil"/>
            </w:tcBorders>
          </w:tcPr>
          <w:p w14:paraId="4381173C" w14:textId="603A6B41" w:rsidR="001E0CD6" w:rsidRPr="007501FD" w:rsidRDefault="00BC5DFD" w:rsidP="001E0CD6">
            <w:pPr>
              <w:jc w:val="center"/>
            </w:pPr>
            <w:r>
              <w:rPr>
                <w:rFonts w:cs="Times New Roman"/>
              </w:rPr>
              <w:t>SARS-CoV</w:t>
            </w:r>
          </w:p>
        </w:tc>
        <w:tc>
          <w:tcPr>
            <w:tcW w:w="1667" w:type="pct"/>
            <w:tcBorders>
              <w:top w:val="nil"/>
            </w:tcBorders>
          </w:tcPr>
          <w:p w14:paraId="4A65413F" w14:textId="3FAE3185" w:rsidR="001E0CD6" w:rsidRDefault="001E0CD6" w:rsidP="001E0CD6">
            <w:pPr>
              <w:jc w:val="center"/>
            </w:pPr>
            <w:r w:rsidRPr="00D91D0D">
              <w:t>0.8103 ± 0.0425</w:t>
            </w:r>
          </w:p>
        </w:tc>
        <w:tc>
          <w:tcPr>
            <w:tcW w:w="1667" w:type="pct"/>
            <w:tcBorders>
              <w:top w:val="nil"/>
            </w:tcBorders>
          </w:tcPr>
          <w:p w14:paraId="2984EFAB" w14:textId="79E8305E" w:rsidR="001E0CD6" w:rsidRDefault="001E0CD6" w:rsidP="001E0CD6">
            <w:pPr>
              <w:tabs>
                <w:tab w:val="left" w:pos="660"/>
              </w:tabs>
              <w:jc w:val="center"/>
            </w:pPr>
            <w:r w:rsidRPr="00D91D0D">
              <w:t>0.9619 ± 0.0122</w:t>
            </w:r>
          </w:p>
        </w:tc>
      </w:tr>
    </w:tbl>
    <w:p w14:paraId="3635C3FD" w14:textId="502136B0" w:rsidR="004242DD" w:rsidRDefault="004242DD" w:rsidP="004242DD">
      <w:pPr>
        <w:pStyle w:val="ae"/>
        <w:rPr>
          <w:lang w:eastAsia="zh-CN"/>
        </w:rPr>
      </w:pPr>
      <w:r>
        <w:t xml:space="preserve">Table </w:t>
      </w:r>
      <w:fldSimple w:instr=" SEQ Table \* ARABIC ">
        <w:r>
          <w:rPr>
            <w:noProof/>
          </w:rPr>
          <w:t>5</w:t>
        </w:r>
      </w:fldSimple>
      <w:r>
        <w:rPr>
          <w:rFonts w:hint="eastAsia"/>
          <w:lang w:eastAsia="zh-CN"/>
        </w:rPr>
        <w:t xml:space="preserve"> </w:t>
      </w:r>
      <w:r w:rsidRPr="004242DD">
        <w:t>Integration learning construction method</w:t>
      </w:r>
    </w:p>
    <w:tbl>
      <w:tblPr>
        <w:tblW w:w="4999" w:type="pct"/>
        <w:tblLook w:val="04A0" w:firstRow="1" w:lastRow="0" w:firstColumn="1" w:lastColumn="0" w:noHBand="0" w:noVBand="1"/>
      </w:tblPr>
      <w:tblGrid>
        <w:gridCol w:w="4132"/>
        <w:gridCol w:w="4172"/>
      </w:tblGrid>
      <w:tr w:rsidR="004242DD" w14:paraId="2ABA8059" w14:textId="77777777" w:rsidTr="003D38D0">
        <w:trPr>
          <w:trHeight w:val="57"/>
        </w:trPr>
        <w:tc>
          <w:tcPr>
            <w:tcW w:w="2488" w:type="pct"/>
            <w:tcBorders>
              <w:top w:val="single" w:sz="12" w:space="0" w:color="000000"/>
              <w:left w:val="nil"/>
              <w:bottom w:val="single" w:sz="4" w:space="0" w:color="000000"/>
              <w:right w:val="nil"/>
            </w:tcBorders>
            <w:shd w:val="clear" w:color="auto" w:fill="FFFFFF"/>
            <w:vAlign w:val="center"/>
          </w:tcPr>
          <w:p w14:paraId="7F7CD8C3" w14:textId="77777777" w:rsidR="004242DD" w:rsidRPr="00633F4E" w:rsidRDefault="004242DD" w:rsidP="003D38D0">
            <w:pPr>
              <w:spacing w:after="100" w:afterAutospacing="1"/>
              <w:jc w:val="center"/>
              <w:rPr>
                <w:rFonts w:eastAsia="宋体" w:cs="Times New Roman"/>
                <w:szCs w:val="21"/>
              </w:rPr>
            </w:pPr>
            <w:r w:rsidRPr="00633F4E">
              <w:rPr>
                <w:rFonts w:eastAsia="宋体" w:cs="Times New Roman"/>
                <w:szCs w:val="21"/>
              </w:rPr>
              <w:t>Method</w:t>
            </w:r>
          </w:p>
        </w:tc>
        <w:tc>
          <w:tcPr>
            <w:tcW w:w="2511" w:type="pct"/>
            <w:tcBorders>
              <w:top w:val="single" w:sz="12" w:space="0" w:color="000000"/>
              <w:left w:val="nil"/>
              <w:bottom w:val="single" w:sz="4" w:space="0" w:color="000000"/>
              <w:right w:val="nil"/>
            </w:tcBorders>
            <w:shd w:val="clear" w:color="auto" w:fill="FFFFFF"/>
            <w:vAlign w:val="center"/>
          </w:tcPr>
          <w:p w14:paraId="7394B396" w14:textId="77777777" w:rsidR="004242DD" w:rsidRPr="00633F4E" w:rsidRDefault="004242DD" w:rsidP="003D38D0">
            <w:pPr>
              <w:spacing w:after="100" w:afterAutospacing="1"/>
              <w:jc w:val="center"/>
              <w:rPr>
                <w:rFonts w:eastAsia="宋体" w:cs="Times New Roman"/>
                <w:szCs w:val="21"/>
              </w:rPr>
            </w:pPr>
            <w:r w:rsidRPr="00633F4E">
              <w:rPr>
                <w:rFonts w:eastAsia="宋体" w:cs="Times New Roman"/>
                <w:szCs w:val="21"/>
              </w:rPr>
              <w:t>Specific Implementation/Mechanism</w:t>
            </w:r>
          </w:p>
        </w:tc>
      </w:tr>
      <w:tr w:rsidR="004242DD" w14:paraId="51C39A51" w14:textId="77777777" w:rsidTr="003D38D0">
        <w:trPr>
          <w:trHeight w:val="57"/>
        </w:trPr>
        <w:tc>
          <w:tcPr>
            <w:tcW w:w="2488" w:type="pct"/>
            <w:tcBorders>
              <w:top w:val="single" w:sz="4" w:space="0" w:color="000000"/>
              <w:left w:val="nil"/>
              <w:bottom w:val="nil"/>
              <w:right w:val="nil"/>
            </w:tcBorders>
            <w:shd w:val="clear" w:color="auto" w:fill="FFFFFF"/>
            <w:vAlign w:val="center"/>
          </w:tcPr>
          <w:p w14:paraId="4FDA9DBD" w14:textId="77777777" w:rsidR="004242DD" w:rsidRDefault="004242DD" w:rsidP="003D38D0">
            <w:pPr>
              <w:spacing w:after="100" w:afterAutospacing="1"/>
              <w:jc w:val="center"/>
              <w:rPr>
                <w:rFonts w:eastAsia="宋体" w:cs="Times New Roman"/>
                <w:sz w:val="18"/>
                <w:szCs w:val="18"/>
              </w:rPr>
            </w:pPr>
            <w:proofErr w:type="spellStart"/>
            <w:r>
              <w:rPr>
                <w:rFonts w:eastAsia="宋体" w:cs="Times New Roman"/>
                <w:sz w:val="18"/>
                <w:szCs w:val="18"/>
              </w:rPr>
              <w:t>simple_avg</w:t>
            </w:r>
            <w:proofErr w:type="spellEnd"/>
          </w:p>
        </w:tc>
        <w:tc>
          <w:tcPr>
            <w:tcW w:w="2511" w:type="pct"/>
            <w:tcBorders>
              <w:top w:val="single" w:sz="4" w:space="0" w:color="000000"/>
              <w:left w:val="nil"/>
              <w:bottom w:val="nil"/>
              <w:right w:val="nil"/>
            </w:tcBorders>
            <w:shd w:val="clear" w:color="auto" w:fill="FFFFFF"/>
            <w:vAlign w:val="center"/>
          </w:tcPr>
          <w:p w14:paraId="10E23979" w14:textId="77777777" w:rsidR="004242DD" w:rsidRDefault="004242DD" w:rsidP="003D38D0">
            <w:pPr>
              <w:spacing w:after="100" w:afterAutospacing="1"/>
              <w:jc w:val="center"/>
              <w:rPr>
                <w:rFonts w:eastAsia="宋体" w:cs="Times New Roman"/>
                <w:sz w:val="18"/>
                <w:szCs w:val="18"/>
              </w:rPr>
            </w:pPr>
            <w:r>
              <w:rPr>
                <w:rFonts w:eastAsia="宋体" w:cs="Times New Roman"/>
                <w:sz w:val="18"/>
                <w:szCs w:val="18"/>
              </w:rPr>
              <w:t>Calculates the arithmetic mean of prediction probabilities from all base models.</w:t>
            </w:r>
          </w:p>
        </w:tc>
      </w:tr>
      <w:tr w:rsidR="004242DD" w14:paraId="3BD512C1" w14:textId="77777777" w:rsidTr="003D38D0">
        <w:trPr>
          <w:trHeight w:val="57"/>
        </w:trPr>
        <w:tc>
          <w:tcPr>
            <w:tcW w:w="2488" w:type="pct"/>
            <w:tcBorders>
              <w:top w:val="nil"/>
              <w:left w:val="nil"/>
              <w:bottom w:val="nil"/>
              <w:right w:val="nil"/>
            </w:tcBorders>
            <w:shd w:val="clear" w:color="auto" w:fill="FFFFFF"/>
            <w:vAlign w:val="center"/>
          </w:tcPr>
          <w:p w14:paraId="5803FA94" w14:textId="77777777" w:rsidR="004242DD" w:rsidRDefault="004242DD" w:rsidP="003D38D0">
            <w:pPr>
              <w:spacing w:after="100" w:afterAutospacing="1"/>
              <w:jc w:val="center"/>
              <w:rPr>
                <w:rFonts w:eastAsia="宋体" w:cs="Times New Roman"/>
                <w:sz w:val="18"/>
                <w:szCs w:val="18"/>
              </w:rPr>
            </w:pPr>
            <w:proofErr w:type="spellStart"/>
            <w:r>
              <w:rPr>
                <w:rFonts w:eastAsia="宋体" w:cs="Times New Roman"/>
                <w:sz w:val="18"/>
                <w:szCs w:val="18"/>
              </w:rPr>
              <w:t>majority_vote</w:t>
            </w:r>
            <w:proofErr w:type="spellEnd"/>
          </w:p>
        </w:tc>
        <w:tc>
          <w:tcPr>
            <w:tcW w:w="2511" w:type="pct"/>
            <w:tcBorders>
              <w:top w:val="nil"/>
              <w:left w:val="nil"/>
              <w:bottom w:val="nil"/>
              <w:right w:val="nil"/>
            </w:tcBorders>
            <w:shd w:val="clear" w:color="auto" w:fill="FFFFFF"/>
            <w:vAlign w:val="center"/>
          </w:tcPr>
          <w:p w14:paraId="2BB0E1D9" w14:textId="77777777" w:rsidR="004242DD" w:rsidRDefault="004242DD" w:rsidP="003D38D0">
            <w:pPr>
              <w:spacing w:after="100" w:afterAutospacing="1"/>
              <w:jc w:val="center"/>
              <w:rPr>
                <w:rFonts w:eastAsia="宋体" w:cs="Times New Roman"/>
                <w:sz w:val="18"/>
                <w:szCs w:val="18"/>
              </w:rPr>
            </w:pPr>
            <w:r>
              <w:rPr>
                <w:rFonts w:eastAsia="宋体" w:cs="Times New Roman"/>
                <w:sz w:val="18"/>
                <w:szCs w:val="18"/>
              </w:rPr>
              <w:t>Counts predicted classes for each sample from base models and performs hard voting, selecting the majority class.</w:t>
            </w:r>
          </w:p>
        </w:tc>
      </w:tr>
      <w:tr w:rsidR="004242DD" w14:paraId="553FDDFB" w14:textId="77777777" w:rsidTr="003D38D0">
        <w:trPr>
          <w:trHeight w:val="57"/>
        </w:trPr>
        <w:tc>
          <w:tcPr>
            <w:tcW w:w="2488" w:type="pct"/>
            <w:tcBorders>
              <w:top w:val="nil"/>
              <w:left w:val="nil"/>
              <w:bottom w:val="nil"/>
              <w:right w:val="nil"/>
            </w:tcBorders>
            <w:shd w:val="clear" w:color="auto" w:fill="FFFFFF"/>
            <w:vAlign w:val="center"/>
          </w:tcPr>
          <w:p w14:paraId="783D568B" w14:textId="77777777" w:rsidR="004242DD" w:rsidRDefault="004242DD" w:rsidP="003D38D0">
            <w:pPr>
              <w:spacing w:after="100" w:afterAutospacing="1"/>
              <w:jc w:val="center"/>
              <w:rPr>
                <w:rFonts w:eastAsia="宋体" w:cs="Times New Roman"/>
                <w:sz w:val="18"/>
                <w:szCs w:val="18"/>
              </w:rPr>
            </w:pPr>
            <w:r>
              <w:rPr>
                <w:rFonts w:eastAsia="宋体" w:cs="Times New Roman"/>
                <w:sz w:val="18"/>
                <w:szCs w:val="18"/>
              </w:rPr>
              <w:t>product</w:t>
            </w:r>
          </w:p>
        </w:tc>
        <w:tc>
          <w:tcPr>
            <w:tcW w:w="2511" w:type="pct"/>
            <w:tcBorders>
              <w:top w:val="nil"/>
              <w:left w:val="nil"/>
              <w:bottom w:val="nil"/>
              <w:right w:val="nil"/>
            </w:tcBorders>
            <w:shd w:val="clear" w:color="auto" w:fill="FFFFFF"/>
            <w:vAlign w:val="center"/>
          </w:tcPr>
          <w:p w14:paraId="642E09EE" w14:textId="77777777" w:rsidR="004242DD" w:rsidRDefault="004242DD" w:rsidP="003D38D0">
            <w:pPr>
              <w:spacing w:after="100" w:afterAutospacing="1"/>
              <w:jc w:val="center"/>
              <w:rPr>
                <w:rFonts w:eastAsia="宋体" w:cs="Times New Roman"/>
                <w:sz w:val="18"/>
                <w:szCs w:val="18"/>
              </w:rPr>
            </w:pPr>
            <w:r>
              <w:rPr>
                <w:rFonts w:eastAsia="宋体" w:cs="Times New Roman"/>
                <w:sz w:val="18"/>
                <w:szCs w:val="18"/>
              </w:rPr>
              <w:t>Multiplies prediction probabilities from all base models and then normalizes the result.</w:t>
            </w:r>
          </w:p>
        </w:tc>
      </w:tr>
      <w:tr w:rsidR="004242DD" w14:paraId="6A6DCA11" w14:textId="77777777" w:rsidTr="003D38D0">
        <w:trPr>
          <w:trHeight w:val="57"/>
        </w:trPr>
        <w:tc>
          <w:tcPr>
            <w:tcW w:w="2488" w:type="pct"/>
            <w:tcBorders>
              <w:top w:val="nil"/>
              <w:left w:val="nil"/>
              <w:bottom w:val="nil"/>
              <w:right w:val="nil"/>
            </w:tcBorders>
            <w:shd w:val="clear" w:color="auto" w:fill="FFFFFF"/>
            <w:vAlign w:val="center"/>
          </w:tcPr>
          <w:p w14:paraId="0E33BCF4" w14:textId="77777777" w:rsidR="004242DD" w:rsidRDefault="004242DD" w:rsidP="003D38D0">
            <w:pPr>
              <w:spacing w:after="100" w:afterAutospacing="1"/>
              <w:jc w:val="center"/>
              <w:rPr>
                <w:rFonts w:eastAsia="宋体" w:cs="Times New Roman"/>
                <w:sz w:val="18"/>
                <w:szCs w:val="18"/>
              </w:rPr>
            </w:pPr>
            <w:proofErr w:type="spellStart"/>
            <w:r>
              <w:rPr>
                <w:rFonts w:eastAsia="宋体" w:cs="Times New Roman"/>
                <w:sz w:val="18"/>
                <w:szCs w:val="18"/>
              </w:rPr>
              <w:t>dempster_shafer</w:t>
            </w:r>
            <w:proofErr w:type="spellEnd"/>
          </w:p>
        </w:tc>
        <w:tc>
          <w:tcPr>
            <w:tcW w:w="2511" w:type="pct"/>
            <w:tcBorders>
              <w:top w:val="nil"/>
              <w:left w:val="nil"/>
              <w:bottom w:val="nil"/>
              <w:right w:val="nil"/>
            </w:tcBorders>
            <w:shd w:val="clear" w:color="auto" w:fill="FFFFFF"/>
            <w:vAlign w:val="center"/>
          </w:tcPr>
          <w:p w14:paraId="71E49D27" w14:textId="77777777" w:rsidR="004242DD" w:rsidRDefault="004242DD" w:rsidP="003D38D0">
            <w:pPr>
              <w:spacing w:after="100" w:afterAutospacing="1"/>
              <w:jc w:val="center"/>
              <w:rPr>
                <w:rFonts w:eastAsia="宋体" w:cs="Times New Roman"/>
                <w:sz w:val="18"/>
                <w:szCs w:val="18"/>
              </w:rPr>
            </w:pPr>
            <w:r>
              <w:rPr>
                <w:rFonts w:eastAsia="宋体" w:cs="Times New Roman"/>
                <w:sz w:val="18"/>
                <w:szCs w:val="18"/>
              </w:rPr>
              <w:t>Based on Evidence Theory, calculates basic probability mass for base models and combines using Dempster's rule.</w:t>
            </w:r>
          </w:p>
        </w:tc>
      </w:tr>
      <w:tr w:rsidR="004242DD" w14:paraId="75FC6B64" w14:textId="77777777" w:rsidTr="003D38D0">
        <w:trPr>
          <w:trHeight w:val="57"/>
        </w:trPr>
        <w:tc>
          <w:tcPr>
            <w:tcW w:w="2488" w:type="pct"/>
            <w:tcBorders>
              <w:top w:val="nil"/>
              <w:left w:val="nil"/>
              <w:bottom w:val="nil"/>
              <w:right w:val="nil"/>
            </w:tcBorders>
            <w:shd w:val="clear" w:color="auto" w:fill="FFFFFF"/>
            <w:vAlign w:val="center"/>
          </w:tcPr>
          <w:p w14:paraId="10EDD368" w14:textId="77777777" w:rsidR="004242DD" w:rsidRDefault="004242DD" w:rsidP="003D38D0">
            <w:pPr>
              <w:spacing w:after="100" w:afterAutospacing="1"/>
              <w:jc w:val="center"/>
              <w:rPr>
                <w:rFonts w:eastAsia="宋体" w:cs="Times New Roman"/>
                <w:sz w:val="18"/>
                <w:szCs w:val="18"/>
              </w:rPr>
            </w:pPr>
            <w:proofErr w:type="spellStart"/>
            <w:r>
              <w:rPr>
                <w:rFonts w:eastAsia="宋体" w:cs="Times New Roman"/>
                <w:sz w:val="18"/>
                <w:szCs w:val="18"/>
              </w:rPr>
              <w:t>confidence_intervals</w:t>
            </w:r>
            <w:proofErr w:type="spellEnd"/>
          </w:p>
        </w:tc>
        <w:tc>
          <w:tcPr>
            <w:tcW w:w="2511" w:type="pct"/>
            <w:tcBorders>
              <w:top w:val="nil"/>
              <w:left w:val="nil"/>
              <w:bottom w:val="nil"/>
              <w:right w:val="nil"/>
            </w:tcBorders>
            <w:shd w:val="clear" w:color="auto" w:fill="FFFFFF"/>
            <w:vAlign w:val="center"/>
          </w:tcPr>
          <w:p w14:paraId="0ED3FF79" w14:textId="77777777" w:rsidR="004242DD" w:rsidRDefault="004242DD" w:rsidP="003D38D0">
            <w:pPr>
              <w:spacing w:after="100" w:afterAutospacing="1"/>
              <w:jc w:val="center"/>
              <w:rPr>
                <w:rFonts w:eastAsia="宋体" w:cs="Times New Roman"/>
                <w:sz w:val="18"/>
                <w:szCs w:val="18"/>
              </w:rPr>
            </w:pPr>
            <w:r>
              <w:rPr>
                <w:rFonts w:eastAsia="宋体" w:cs="Times New Roman"/>
                <w:sz w:val="18"/>
                <w:szCs w:val="18"/>
              </w:rPr>
              <w:t>Calculates the mean and standard deviation of prediction probabilities, constructs a confidence interval, and uses the midpoint as the final probability.</w:t>
            </w:r>
          </w:p>
        </w:tc>
      </w:tr>
      <w:tr w:rsidR="004242DD" w14:paraId="1BD0CA90" w14:textId="77777777" w:rsidTr="003D38D0">
        <w:trPr>
          <w:trHeight w:val="57"/>
        </w:trPr>
        <w:tc>
          <w:tcPr>
            <w:tcW w:w="2488" w:type="pct"/>
            <w:tcBorders>
              <w:top w:val="nil"/>
              <w:left w:val="nil"/>
              <w:bottom w:val="nil"/>
              <w:right w:val="nil"/>
            </w:tcBorders>
            <w:shd w:val="clear" w:color="auto" w:fill="FFFFFF"/>
            <w:vAlign w:val="center"/>
          </w:tcPr>
          <w:p w14:paraId="6FB0E27F" w14:textId="77777777" w:rsidR="004242DD" w:rsidRDefault="004242DD" w:rsidP="003D38D0">
            <w:pPr>
              <w:spacing w:after="100" w:afterAutospacing="1"/>
              <w:jc w:val="center"/>
              <w:rPr>
                <w:rFonts w:eastAsia="宋体" w:cs="Times New Roman"/>
                <w:sz w:val="18"/>
                <w:szCs w:val="18"/>
              </w:rPr>
            </w:pPr>
            <w:proofErr w:type="spellStart"/>
            <w:r>
              <w:rPr>
                <w:rFonts w:eastAsia="宋体" w:cs="Times New Roman"/>
                <w:sz w:val="18"/>
                <w:szCs w:val="18"/>
              </w:rPr>
              <w:lastRenderedPageBreak/>
              <w:t>max_vote</w:t>
            </w:r>
            <w:proofErr w:type="spellEnd"/>
          </w:p>
        </w:tc>
        <w:tc>
          <w:tcPr>
            <w:tcW w:w="2511" w:type="pct"/>
            <w:tcBorders>
              <w:top w:val="nil"/>
              <w:left w:val="nil"/>
              <w:bottom w:val="nil"/>
              <w:right w:val="nil"/>
            </w:tcBorders>
            <w:shd w:val="clear" w:color="auto" w:fill="FFFFFF"/>
            <w:vAlign w:val="center"/>
          </w:tcPr>
          <w:p w14:paraId="6FEE160C" w14:textId="77777777" w:rsidR="004242DD" w:rsidRDefault="004242DD" w:rsidP="003D38D0">
            <w:pPr>
              <w:spacing w:after="100" w:afterAutospacing="1"/>
              <w:jc w:val="center"/>
              <w:rPr>
                <w:rFonts w:eastAsia="宋体" w:cs="Times New Roman"/>
                <w:sz w:val="18"/>
                <w:szCs w:val="18"/>
              </w:rPr>
            </w:pPr>
            <w:r>
              <w:rPr>
                <w:rFonts w:eastAsia="宋体" w:cs="Times New Roman"/>
                <w:sz w:val="18"/>
                <w:szCs w:val="18"/>
              </w:rPr>
              <w:t>Makes a final prediction based on the highest probability among base models and a preset threshold, possibly falling back to weighted average.</w:t>
            </w:r>
          </w:p>
        </w:tc>
      </w:tr>
      <w:tr w:rsidR="004242DD" w14:paraId="22781A4E" w14:textId="77777777" w:rsidTr="003D38D0">
        <w:trPr>
          <w:trHeight w:val="57"/>
        </w:trPr>
        <w:tc>
          <w:tcPr>
            <w:tcW w:w="2488" w:type="pct"/>
            <w:tcBorders>
              <w:top w:val="nil"/>
              <w:left w:val="nil"/>
              <w:bottom w:val="nil"/>
              <w:right w:val="nil"/>
            </w:tcBorders>
            <w:shd w:val="clear" w:color="auto" w:fill="FFFFFF"/>
            <w:vAlign w:val="center"/>
          </w:tcPr>
          <w:p w14:paraId="33F7C80F" w14:textId="77777777" w:rsidR="004242DD" w:rsidRDefault="004242DD" w:rsidP="003D38D0">
            <w:pPr>
              <w:spacing w:after="100" w:afterAutospacing="1"/>
              <w:jc w:val="center"/>
              <w:rPr>
                <w:rFonts w:eastAsia="宋体" w:cs="Times New Roman"/>
                <w:sz w:val="18"/>
                <w:szCs w:val="18"/>
              </w:rPr>
            </w:pPr>
            <w:proofErr w:type="spellStart"/>
            <w:r>
              <w:rPr>
                <w:rFonts w:eastAsia="宋体" w:cs="Times New Roman"/>
                <w:sz w:val="18"/>
                <w:szCs w:val="18"/>
              </w:rPr>
              <w:t>rank_avg</w:t>
            </w:r>
            <w:proofErr w:type="spellEnd"/>
          </w:p>
        </w:tc>
        <w:tc>
          <w:tcPr>
            <w:tcW w:w="2511" w:type="pct"/>
            <w:tcBorders>
              <w:top w:val="nil"/>
              <w:left w:val="nil"/>
              <w:bottom w:val="nil"/>
              <w:right w:val="nil"/>
            </w:tcBorders>
            <w:shd w:val="clear" w:color="auto" w:fill="FFFFFF"/>
            <w:vAlign w:val="center"/>
          </w:tcPr>
          <w:p w14:paraId="43C2C7CF" w14:textId="77777777" w:rsidR="004242DD" w:rsidRDefault="004242DD" w:rsidP="003D38D0">
            <w:pPr>
              <w:spacing w:after="100" w:afterAutospacing="1"/>
              <w:jc w:val="center"/>
              <w:rPr>
                <w:rFonts w:eastAsia="宋体" w:cs="Times New Roman"/>
                <w:sz w:val="18"/>
                <w:szCs w:val="18"/>
              </w:rPr>
            </w:pPr>
            <w:r>
              <w:rPr>
                <w:rFonts w:eastAsia="宋体" w:cs="Times New Roman"/>
                <w:sz w:val="18"/>
                <w:szCs w:val="18"/>
              </w:rPr>
              <w:t>Converts prediction probabilities to ranks, performs a weighted average on ranks, and converts the result back to a probability.</w:t>
            </w:r>
          </w:p>
        </w:tc>
      </w:tr>
      <w:tr w:rsidR="004242DD" w14:paraId="4D02134A" w14:textId="77777777" w:rsidTr="003D38D0">
        <w:trPr>
          <w:trHeight w:val="57"/>
        </w:trPr>
        <w:tc>
          <w:tcPr>
            <w:tcW w:w="2488" w:type="pct"/>
            <w:tcBorders>
              <w:top w:val="nil"/>
              <w:left w:val="nil"/>
              <w:bottom w:val="nil"/>
              <w:right w:val="nil"/>
            </w:tcBorders>
            <w:shd w:val="clear" w:color="auto" w:fill="FFFFFF"/>
            <w:vAlign w:val="center"/>
          </w:tcPr>
          <w:p w14:paraId="7495EE76" w14:textId="77777777" w:rsidR="004242DD" w:rsidRDefault="004242DD" w:rsidP="003D38D0">
            <w:pPr>
              <w:spacing w:after="100" w:afterAutospacing="1"/>
              <w:jc w:val="center"/>
              <w:rPr>
                <w:rFonts w:eastAsia="宋体" w:cs="Times New Roman"/>
                <w:sz w:val="18"/>
                <w:szCs w:val="18"/>
              </w:rPr>
            </w:pPr>
            <w:proofErr w:type="spellStart"/>
            <w:r>
              <w:rPr>
                <w:rFonts w:eastAsia="宋体" w:cs="Times New Roman"/>
                <w:sz w:val="18"/>
                <w:szCs w:val="18"/>
              </w:rPr>
              <w:t>confidence_weighted</w:t>
            </w:r>
            <w:proofErr w:type="spellEnd"/>
          </w:p>
        </w:tc>
        <w:tc>
          <w:tcPr>
            <w:tcW w:w="2511" w:type="pct"/>
            <w:tcBorders>
              <w:top w:val="nil"/>
              <w:left w:val="nil"/>
              <w:bottom w:val="nil"/>
              <w:right w:val="nil"/>
            </w:tcBorders>
            <w:shd w:val="clear" w:color="auto" w:fill="FFFFFF"/>
            <w:vAlign w:val="center"/>
          </w:tcPr>
          <w:p w14:paraId="36EA13B0" w14:textId="77777777" w:rsidR="004242DD" w:rsidRDefault="004242DD" w:rsidP="003D38D0">
            <w:pPr>
              <w:spacing w:after="100" w:afterAutospacing="1"/>
              <w:jc w:val="center"/>
              <w:rPr>
                <w:rFonts w:eastAsia="宋体" w:cs="Times New Roman"/>
                <w:sz w:val="18"/>
                <w:szCs w:val="18"/>
              </w:rPr>
            </w:pPr>
            <w:r>
              <w:rPr>
                <w:rFonts w:eastAsia="宋体" w:cs="Times New Roman"/>
                <w:sz w:val="18"/>
                <w:szCs w:val="18"/>
              </w:rPr>
              <w:t>Calculates prediction confidence of base models, normalizes it into weights, and performs a weighted average of probabilities using combined weights.</w:t>
            </w:r>
          </w:p>
        </w:tc>
      </w:tr>
      <w:tr w:rsidR="004242DD" w14:paraId="072FF2FE" w14:textId="77777777" w:rsidTr="003D38D0">
        <w:trPr>
          <w:trHeight w:val="57"/>
        </w:trPr>
        <w:tc>
          <w:tcPr>
            <w:tcW w:w="2488" w:type="pct"/>
            <w:tcBorders>
              <w:top w:val="nil"/>
              <w:left w:val="nil"/>
              <w:bottom w:val="nil"/>
              <w:right w:val="nil"/>
            </w:tcBorders>
            <w:shd w:val="clear" w:color="auto" w:fill="FFFFFF"/>
            <w:vAlign w:val="center"/>
          </w:tcPr>
          <w:p w14:paraId="63AADB3E" w14:textId="77777777" w:rsidR="004242DD" w:rsidRDefault="004242DD" w:rsidP="003D38D0">
            <w:pPr>
              <w:spacing w:after="100" w:afterAutospacing="1"/>
              <w:jc w:val="center"/>
              <w:rPr>
                <w:rFonts w:eastAsia="宋体" w:cs="Times New Roman"/>
                <w:sz w:val="18"/>
                <w:szCs w:val="18"/>
              </w:rPr>
            </w:pPr>
            <w:proofErr w:type="spellStart"/>
            <w:r>
              <w:rPr>
                <w:rFonts w:eastAsia="宋体" w:cs="Times New Roman"/>
                <w:sz w:val="18"/>
                <w:szCs w:val="18"/>
              </w:rPr>
              <w:t>super_ensemble</w:t>
            </w:r>
            <w:proofErr w:type="spellEnd"/>
          </w:p>
        </w:tc>
        <w:tc>
          <w:tcPr>
            <w:tcW w:w="2511" w:type="pct"/>
            <w:tcBorders>
              <w:top w:val="nil"/>
              <w:left w:val="nil"/>
              <w:bottom w:val="nil"/>
              <w:right w:val="nil"/>
            </w:tcBorders>
            <w:shd w:val="clear" w:color="auto" w:fill="FFFFFF"/>
            <w:vAlign w:val="center"/>
          </w:tcPr>
          <w:p w14:paraId="2CA9BFCD" w14:textId="77777777" w:rsidR="004242DD" w:rsidRDefault="004242DD" w:rsidP="003D38D0">
            <w:pPr>
              <w:spacing w:after="100" w:afterAutospacing="1"/>
              <w:jc w:val="center"/>
              <w:rPr>
                <w:rFonts w:eastAsia="宋体" w:cs="Times New Roman"/>
                <w:sz w:val="18"/>
                <w:szCs w:val="18"/>
              </w:rPr>
            </w:pPr>
            <w:r>
              <w:rPr>
                <w:rFonts w:eastAsia="宋体" w:cs="Times New Roman"/>
                <w:sz w:val="18"/>
                <w:szCs w:val="18"/>
              </w:rPr>
              <w:t>Defines a list of basic ensemble methods and performs a secondary combination (voting or averaging) on the prediction results of these basic ensemble methods.</w:t>
            </w:r>
          </w:p>
        </w:tc>
      </w:tr>
      <w:tr w:rsidR="004242DD" w14:paraId="7C75CFE0" w14:textId="77777777" w:rsidTr="003D38D0">
        <w:trPr>
          <w:trHeight w:val="57"/>
        </w:trPr>
        <w:tc>
          <w:tcPr>
            <w:tcW w:w="2488" w:type="pct"/>
            <w:tcBorders>
              <w:top w:val="nil"/>
              <w:left w:val="nil"/>
              <w:bottom w:val="nil"/>
              <w:right w:val="nil"/>
            </w:tcBorders>
            <w:shd w:val="clear" w:color="auto" w:fill="FFFFFF"/>
            <w:vAlign w:val="center"/>
          </w:tcPr>
          <w:p w14:paraId="5589B3BE" w14:textId="77777777" w:rsidR="004242DD" w:rsidRDefault="004242DD" w:rsidP="003D38D0">
            <w:pPr>
              <w:spacing w:after="100" w:afterAutospacing="1"/>
              <w:jc w:val="center"/>
              <w:rPr>
                <w:rFonts w:eastAsia="宋体" w:cs="Times New Roman"/>
                <w:sz w:val="18"/>
                <w:szCs w:val="18"/>
              </w:rPr>
            </w:pPr>
            <w:r>
              <w:rPr>
                <w:rFonts w:eastAsia="宋体" w:cs="Times New Roman"/>
                <w:sz w:val="18"/>
                <w:szCs w:val="18"/>
              </w:rPr>
              <w:t>stacking</w:t>
            </w:r>
          </w:p>
        </w:tc>
        <w:tc>
          <w:tcPr>
            <w:tcW w:w="2511" w:type="pct"/>
            <w:tcBorders>
              <w:top w:val="nil"/>
              <w:left w:val="nil"/>
              <w:bottom w:val="nil"/>
              <w:right w:val="nil"/>
            </w:tcBorders>
            <w:shd w:val="clear" w:color="auto" w:fill="FFFFFF"/>
            <w:vAlign w:val="center"/>
          </w:tcPr>
          <w:p w14:paraId="1EC16614" w14:textId="77777777" w:rsidR="004242DD" w:rsidRDefault="004242DD" w:rsidP="003D38D0">
            <w:pPr>
              <w:spacing w:after="100" w:afterAutospacing="1"/>
              <w:jc w:val="center"/>
              <w:rPr>
                <w:rFonts w:eastAsia="宋体" w:cs="Times New Roman"/>
                <w:sz w:val="18"/>
                <w:szCs w:val="18"/>
              </w:rPr>
            </w:pPr>
            <w:r>
              <w:rPr>
                <w:rFonts w:eastAsia="宋体" w:cs="Times New Roman"/>
                <w:sz w:val="18"/>
                <w:szCs w:val="18"/>
              </w:rPr>
              <w:t>Uses Logistic Regression as a meta-classifier, trained on the prediction probabilities of base models.</w:t>
            </w:r>
          </w:p>
        </w:tc>
      </w:tr>
      <w:tr w:rsidR="004242DD" w14:paraId="21DFB846" w14:textId="77777777" w:rsidTr="003D38D0">
        <w:trPr>
          <w:trHeight w:val="57"/>
        </w:trPr>
        <w:tc>
          <w:tcPr>
            <w:tcW w:w="2488" w:type="pct"/>
            <w:tcBorders>
              <w:top w:val="nil"/>
              <w:left w:val="nil"/>
              <w:bottom w:val="nil"/>
              <w:right w:val="nil"/>
            </w:tcBorders>
            <w:shd w:val="clear" w:color="auto" w:fill="FFFFFF"/>
            <w:vAlign w:val="center"/>
          </w:tcPr>
          <w:p w14:paraId="4EB4B092" w14:textId="77777777" w:rsidR="004242DD" w:rsidRDefault="004242DD" w:rsidP="003D38D0">
            <w:pPr>
              <w:spacing w:after="100" w:afterAutospacing="1"/>
              <w:jc w:val="center"/>
              <w:rPr>
                <w:rFonts w:eastAsia="宋体" w:cs="Times New Roman"/>
                <w:sz w:val="18"/>
                <w:szCs w:val="18"/>
              </w:rPr>
            </w:pPr>
            <w:proofErr w:type="spellStart"/>
            <w:r>
              <w:rPr>
                <w:rFonts w:eastAsia="宋体" w:cs="Times New Roman"/>
                <w:sz w:val="18"/>
                <w:szCs w:val="18"/>
              </w:rPr>
              <w:t>xgboost_stacking</w:t>
            </w:r>
            <w:proofErr w:type="spellEnd"/>
          </w:p>
        </w:tc>
        <w:tc>
          <w:tcPr>
            <w:tcW w:w="2511" w:type="pct"/>
            <w:tcBorders>
              <w:top w:val="nil"/>
              <w:left w:val="nil"/>
              <w:bottom w:val="nil"/>
              <w:right w:val="nil"/>
            </w:tcBorders>
            <w:shd w:val="clear" w:color="auto" w:fill="FFFFFF"/>
            <w:vAlign w:val="center"/>
          </w:tcPr>
          <w:p w14:paraId="04E6B5F9" w14:textId="77777777" w:rsidR="004242DD" w:rsidRDefault="004242DD" w:rsidP="003D38D0">
            <w:pPr>
              <w:spacing w:after="100" w:afterAutospacing="1"/>
              <w:jc w:val="center"/>
              <w:rPr>
                <w:rFonts w:eastAsia="宋体" w:cs="Times New Roman"/>
                <w:sz w:val="18"/>
                <w:szCs w:val="18"/>
              </w:rPr>
            </w:pPr>
            <w:r>
              <w:rPr>
                <w:rFonts w:eastAsia="宋体" w:cs="Times New Roman"/>
                <w:sz w:val="18"/>
                <w:szCs w:val="18"/>
              </w:rPr>
              <w:t>Uses XGBoost as a meta-classifier, trained on the prediction probabilities of base models.</w:t>
            </w:r>
          </w:p>
        </w:tc>
      </w:tr>
      <w:tr w:rsidR="004242DD" w14:paraId="2902DA01" w14:textId="77777777" w:rsidTr="003D38D0">
        <w:trPr>
          <w:trHeight w:val="57"/>
        </w:trPr>
        <w:tc>
          <w:tcPr>
            <w:tcW w:w="2488" w:type="pct"/>
            <w:tcBorders>
              <w:top w:val="nil"/>
              <w:left w:val="nil"/>
              <w:bottom w:val="nil"/>
              <w:right w:val="nil"/>
            </w:tcBorders>
            <w:shd w:val="clear" w:color="auto" w:fill="FFFFFF"/>
            <w:vAlign w:val="center"/>
          </w:tcPr>
          <w:p w14:paraId="1EAD0C5B" w14:textId="77777777" w:rsidR="004242DD" w:rsidRDefault="004242DD" w:rsidP="003D38D0">
            <w:pPr>
              <w:spacing w:after="100" w:afterAutospacing="1"/>
              <w:jc w:val="center"/>
              <w:rPr>
                <w:rFonts w:eastAsia="宋体" w:cs="Times New Roman"/>
                <w:sz w:val="18"/>
                <w:szCs w:val="18"/>
              </w:rPr>
            </w:pPr>
            <w:proofErr w:type="spellStart"/>
            <w:r>
              <w:rPr>
                <w:rFonts w:eastAsia="宋体" w:cs="Times New Roman"/>
                <w:sz w:val="18"/>
                <w:szCs w:val="18"/>
              </w:rPr>
              <w:t>catboost_stacking</w:t>
            </w:r>
            <w:proofErr w:type="spellEnd"/>
          </w:p>
        </w:tc>
        <w:tc>
          <w:tcPr>
            <w:tcW w:w="2511" w:type="pct"/>
            <w:tcBorders>
              <w:top w:val="nil"/>
              <w:left w:val="nil"/>
              <w:bottom w:val="nil"/>
              <w:right w:val="nil"/>
            </w:tcBorders>
            <w:shd w:val="clear" w:color="auto" w:fill="FFFFFF"/>
            <w:vAlign w:val="center"/>
          </w:tcPr>
          <w:p w14:paraId="6FBFB800" w14:textId="77777777" w:rsidR="004242DD" w:rsidRDefault="004242DD" w:rsidP="003D38D0">
            <w:pPr>
              <w:spacing w:after="100" w:afterAutospacing="1"/>
              <w:jc w:val="center"/>
              <w:rPr>
                <w:rFonts w:eastAsia="宋体" w:cs="Times New Roman"/>
                <w:sz w:val="18"/>
                <w:szCs w:val="18"/>
              </w:rPr>
            </w:pPr>
            <w:r>
              <w:rPr>
                <w:rFonts w:eastAsia="宋体" w:cs="Times New Roman"/>
                <w:sz w:val="18"/>
                <w:szCs w:val="18"/>
              </w:rPr>
              <w:t xml:space="preserve">Uses </w:t>
            </w:r>
            <w:proofErr w:type="spellStart"/>
            <w:r>
              <w:rPr>
                <w:rFonts w:eastAsia="宋体" w:cs="Times New Roman"/>
                <w:sz w:val="18"/>
                <w:szCs w:val="18"/>
              </w:rPr>
              <w:t>CatBoost</w:t>
            </w:r>
            <w:proofErr w:type="spellEnd"/>
            <w:r>
              <w:rPr>
                <w:rFonts w:eastAsia="宋体" w:cs="Times New Roman"/>
                <w:sz w:val="18"/>
                <w:szCs w:val="18"/>
              </w:rPr>
              <w:t xml:space="preserve"> as a meta-classifier, trained on the prediction probabilities of base models.</w:t>
            </w:r>
          </w:p>
        </w:tc>
      </w:tr>
      <w:tr w:rsidR="004242DD" w14:paraId="3C6E0386" w14:textId="77777777" w:rsidTr="003D38D0">
        <w:trPr>
          <w:trHeight w:val="57"/>
        </w:trPr>
        <w:tc>
          <w:tcPr>
            <w:tcW w:w="2488" w:type="pct"/>
            <w:tcBorders>
              <w:top w:val="nil"/>
              <w:left w:val="nil"/>
              <w:bottom w:val="nil"/>
              <w:right w:val="nil"/>
            </w:tcBorders>
            <w:shd w:val="clear" w:color="auto" w:fill="FFFFFF"/>
            <w:vAlign w:val="center"/>
          </w:tcPr>
          <w:p w14:paraId="6D721188" w14:textId="77777777" w:rsidR="004242DD" w:rsidRDefault="004242DD" w:rsidP="003D38D0">
            <w:pPr>
              <w:spacing w:after="100" w:afterAutospacing="1"/>
              <w:jc w:val="center"/>
              <w:rPr>
                <w:rFonts w:eastAsia="宋体" w:cs="Times New Roman"/>
                <w:sz w:val="18"/>
                <w:szCs w:val="18"/>
              </w:rPr>
            </w:pPr>
            <w:proofErr w:type="spellStart"/>
            <w:r>
              <w:rPr>
                <w:rFonts w:eastAsia="宋体" w:cs="Times New Roman"/>
                <w:sz w:val="18"/>
                <w:szCs w:val="18"/>
              </w:rPr>
              <w:t>gradient_boosted_ensemble</w:t>
            </w:r>
            <w:proofErr w:type="spellEnd"/>
          </w:p>
        </w:tc>
        <w:tc>
          <w:tcPr>
            <w:tcW w:w="2511" w:type="pct"/>
            <w:tcBorders>
              <w:top w:val="nil"/>
              <w:left w:val="nil"/>
              <w:bottom w:val="nil"/>
              <w:right w:val="nil"/>
            </w:tcBorders>
            <w:shd w:val="clear" w:color="auto" w:fill="FFFFFF"/>
            <w:vAlign w:val="center"/>
          </w:tcPr>
          <w:p w14:paraId="4C177EF3" w14:textId="77777777" w:rsidR="004242DD" w:rsidRDefault="004242DD" w:rsidP="003D38D0">
            <w:pPr>
              <w:spacing w:after="100" w:afterAutospacing="1"/>
              <w:jc w:val="center"/>
              <w:rPr>
                <w:rFonts w:eastAsia="宋体" w:cs="Times New Roman"/>
                <w:sz w:val="18"/>
                <w:szCs w:val="18"/>
              </w:rPr>
            </w:pPr>
            <w:r>
              <w:rPr>
                <w:rFonts w:eastAsia="宋体" w:cs="Times New Roman"/>
                <w:sz w:val="18"/>
                <w:szCs w:val="18"/>
              </w:rPr>
              <w:t>Trains a Gradient Boosting Classifier (GBC) meta-learner, and its prediction is combined with the weighted average of base model predictions.</w:t>
            </w:r>
          </w:p>
        </w:tc>
      </w:tr>
      <w:tr w:rsidR="004242DD" w14:paraId="18B94C58" w14:textId="77777777" w:rsidTr="003D38D0">
        <w:trPr>
          <w:trHeight w:val="57"/>
        </w:trPr>
        <w:tc>
          <w:tcPr>
            <w:tcW w:w="2488" w:type="pct"/>
            <w:tcBorders>
              <w:top w:val="nil"/>
              <w:left w:val="nil"/>
              <w:bottom w:val="nil"/>
              <w:right w:val="nil"/>
            </w:tcBorders>
            <w:shd w:val="clear" w:color="auto" w:fill="FFFFFF"/>
            <w:vAlign w:val="center"/>
          </w:tcPr>
          <w:p w14:paraId="6389FDF3" w14:textId="77777777" w:rsidR="004242DD" w:rsidRDefault="004242DD" w:rsidP="003D38D0">
            <w:pPr>
              <w:spacing w:after="100" w:afterAutospacing="1"/>
              <w:jc w:val="center"/>
              <w:rPr>
                <w:rFonts w:eastAsia="宋体" w:cs="Times New Roman"/>
                <w:sz w:val="18"/>
                <w:szCs w:val="18"/>
              </w:rPr>
            </w:pPr>
            <w:proofErr w:type="spellStart"/>
            <w:r>
              <w:rPr>
                <w:rFonts w:eastAsia="宋体" w:cs="Times New Roman"/>
                <w:sz w:val="18"/>
                <w:szCs w:val="18"/>
              </w:rPr>
              <w:t>mlp_stacking</w:t>
            </w:r>
            <w:proofErr w:type="spellEnd"/>
          </w:p>
        </w:tc>
        <w:tc>
          <w:tcPr>
            <w:tcW w:w="2511" w:type="pct"/>
            <w:tcBorders>
              <w:top w:val="nil"/>
              <w:left w:val="nil"/>
              <w:bottom w:val="nil"/>
              <w:right w:val="nil"/>
            </w:tcBorders>
            <w:shd w:val="clear" w:color="auto" w:fill="FFFFFF"/>
            <w:vAlign w:val="center"/>
          </w:tcPr>
          <w:p w14:paraId="3FE03E0D" w14:textId="77777777" w:rsidR="004242DD" w:rsidRDefault="004242DD" w:rsidP="003D38D0">
            <w:pPr>
              <w:spacing w:after="100" w:afterAutospacing="1"/>
              <w:jc w:val="center"/>
              <w:rPr>
                <w:rFonts w:eastAsia="宋体" w:cs="Times New Roman"/>
                <w:sz w:val="18"/>
                <w:szCs w:val="18"/>
              </w:rPr>
            </w:pPr>
            <w:r>
              <w:rPr>
                <w:rFonts w:eastAsia="宋体" w:cs="Times New Roman"/>
                <w:sz w:val="18"/>
                <w:szCs w:val="18"/>
              </w:rPr>
              <w:t>Uses a Multi-layer Perceptron (MLP) as a meta-classifier, trained on the prediction probabilities of base models.</w:t>
            </w:r>
          </w:p>
        </w:tc>
      </w:tr>
      <w:tr w:rsidR="004242DD" w14:paraId="553E5795" w14:textId="77777777" w:rsidTr="003D38D0">
        <w:trPr>
          <w:trHeight w:val="57"/>
        </w:trPr>
        <w:tc>
          <w:tcPr>
            <w:tcW w:w="2488" w:type="pct"/>
            <w:tcBorders>
              <w:top w:val="nil"/>
              <w:left w:val="nil"/>
              <w:bottom w:val="nil"/>
              <w:right w:val="nil"/>
            </w:tcBorders>
            <w:shd w:val="clear" w:color="auto" w:fill="FFFFFF"/>
            <w:vAlign w:val="center"/>
          </w:tcPr>
          <w:p w14:paraId="17B29AB9" w14:textId="77777777" w:rsidR="004242DD" w:rsidRDefault="004242DD" w:rsidP="003D38D0">
            <w:pPr>
              <w:spacing w:after="100" w:afterAutospacing="1"/>
              <w:jc w:val="center"/>
              <w:rPr>
                <w:rFonts w:eastAsia="宋体" w:cs="Times New Roman"/>
                <w:sz w:val="18"/>
                <w:szCs w:val="18"/>
              </w:rPr>
            </w:pPr>
            <w:proofErr w:type="spellStart"/>
            <w:r>
              <w:rPr>
                <w:rFonts w:eastAsia="宋体" w:cs="Times New Roman"/>
                <w:sz w:val="18"/>
                <w:szCs w:val="18"/>
              </w:rPr>
              <w:t>svm_stacking</w:t>
            </w:r>
            <w:proofErr w:type="spellEnd"/>
          </w:p>
        </w:tc>
        <w:tc>
          <w:tcPr>
            <w:tcW w:w="2511" w:type="pct"/>
            <w:tcBorders>
              <w:top w:val="nil"/>
              <w:left w:val="nil"/>
              <w:bottom w:val="nil"/>
              <w:right w:val="nil"/>
            </w:tcBorders>
            <w:shd w:val="clear" w:color="auto" w:fill="FFFFFF"/>
            <w:vAlign w:val="center"/>
          </w:tcPr>
          <w:p w14:paraId="39E65B03" w14:textId="77777777" w:rsidR="004242DD" w:rsidRDefault="004242DD" w:rsidP="003D38D0">
            <w:pPr>
              <w:spacing w:after="100" w:afterAutospacing="1"/>
              <w:jc w:val="center"/>
              <w:rPr>
                <w:rFonts w:eastAsia="宋体" w:cs="Times New Roman"/>
                <w:sz w:val="18"/>
                <w:szCs w:val="18"/>
              </w:rPr>
            </w:pPr>
            <w:r>
              <w:rPr>
                <w:rFonts w:eastAsia="宋体" w:cs="Times New Roman"/>
                <w:sz w:val="18"/>
                <w:szCs w:val="18"/>
              </w:rPr>
              <w:t>Uses a Support Vector Machine (SVM) as a meta-classifier, trained on the prediction probabilities of base models.</w:t>
            </w:r>
          </w:p>
        </w:tc>
      </w:tr>
      <w:tr w:rsidR="004242DD" w14:paraId="6616CB7C" w14:textId="77777777" w:rsidTr="003D38D0">
        <w:trPr>
          <w:trHeight w:val="57"/>
        </w:trPr>
        <w:tc>
          <w:tcPr>
            <w:tcW w:w="2488" w:type="pct"/>
            <w:tcBorders>
              <w:top w:val="nil"/>
              <w:left w:val="nil"/>
              <w:bottom w:val="nil"/>
              <w:right w:val="nil"/>
            </w:tcBorders>
            <w:shd w:val="clear" w:color="auto" w:fill="FFFFFF"/>
            <w:vAlign w:val="center"/>
          </w:tcPr>
          <w:p w14:paraId="53B2D2A2" w14:textId="77777777" w:rsidR="004242DD" w:rsidRDefault="004242DD" w:rsidP="003D38D0">
            <w:pPr>
              <w:spacing w:after="100" w:afterAutospacing="1"/>
              <w:jc w:val="center"/>
              <w:rPr>
                <w:rFonts w:eastAsia="宋体" w:cs="Times New Roman"/>
                <w:sz w:val="18"/>
                <w:szCs w:val="18"/>
              </w:rPr>
            </w:pPr>
            <w:proofErr w:type="spellStart"/>
            <w:r>
              <w:rPr>
                <w:rFonts w:eastAsia="宋体" w:cs="Times New Roman"/>
                <w:sz w:val="18"/>
                <w:szCs w:val="18"/>
              </w:rPr>
              <w:t>weighted_avg</w:t>
            </w:r>
            <w:proofErr w:type="spellEnd"/>
          </w:p>
        </w:tc>
        <w:tc>
          <w:tcPr>
            <w:tcW w:w="2511" w:type="pct"/>
            <w:tcBorders>
              <w:top w:val="nil"/>
              <w:left w:val="nil"/>
              <w:bottom w:val="nil"/>
              <w:right w:val="nil"/>
            </w:tcBorders>
            <w:shd w:val="clear" w:color="auto" w:fill="FFFFFF"/>
            <w:vAlign w:val="center"/>
          </w:tcPr>
          <w:p w14:paraId="0E477316" w14:textId="77777777" w:rsidR="004242DD" w:rsidRDefault="004242DD" w:rsidP="003D38D0">
            <w:pPr>
              <w:spacing w:after="100" w:afterAutospacing="1"/>
              <w:jc w:val="center"/>
              <w:rPr>
                <w:rFonts w:eastAsia="宋体" w:cs="Times New Roman"/>
                <w:sz w:val="18"/>
                <w:szCs w:val="18"/>
              </w:rPr>
            </w:pPr>
            <w:r>
              <w:rPr>
                <w:rFonts w:eastAsia="宋体" w:cs="Times New Roman"/>
                <w:sz w:val="18"/>
                <w:szCs w:val="18"/>
              </w:rPr>
              <w:t>Learns linear combination weights using an optimization algorithm (e.g., SLSQP), applied to the weighted sum of base model prediction probabilities.</w:t>
            </w:r>
          </w:p>
        </w:tc>
      </w:tr>
      <w:tr w:rsidR="004242DD" w14:paraId="318DD988" w14:textId="77777777" w:rsidTr="003D38D0">
        <w:trPr>
          <w:trHeight w:val="57"/>
        </w:trPr>
        <w:tc>
          <w:tcPr>
            <w:tcW w:w="2488" w:type="pct"/>
            <w:tcBorders>
              <w:top w:val="nil"/>
              <w:left w:val="nil"/>
              <w:bottom w:val="nil"/>
              <w:right w:val="nil"/>
            </w:tcBorders>
            <w:shd w:val="clear" w:color="auto" w:fill="FFFFFF"/>
            <w:vAlign w:val="center"/>
          </w:tcPr>
          <w:p w14:paraId="1389529B" w14:textId="77777777" w:rsidR="004242DD" w:rsidRDefault="004242DD" w:rsidP="003D38D0">
            <w:pPr>
              <w:spacing w:after="100" w:afterAutospacing="1"/>
              <w:jc w:val="center"/>
              <w:rPr>
                <w:rFonts w:eastAsia="宋体" w:cs="Times New Roman"/>
                <w:sz w:val="18"/>
                <w:szCs w:val="18"/>
              </w:rPr>
            </w:pPr>
            <w:proofErr w:type="spellStart"/>
            <w:r>
              <w:rPr>
                <w:rFonts w:eastAsia="宋体" w:cs="Times New Roman"/>
                <w:sz w:val="18"/>
                <w:szCs w:val="18"/>
              </w:rPr>
              <w:t>bayesian_stacking</w:t>
            </w:r>
            <w:proofErr w:type="spellEnd"/>
          </w:p>
        </w:tc>
        <w:tc>
          <w:tcPr>
            <w:tcW w:w="2511" w:type="pct"/>
            <w:tcBorders>
              <w:top w:val="nil"/>
              <w:left w:val="nil"/>
              <w:bottom w:val="nil"/>
              <w:right w:val="nil"/>
            </w:tcBorders>
            <w:shd w:val="clear" w:color="auto" w:fill="FFFFFF"/>
            <w:vAlign w:val="center"/>
          </w:tcPr>
          <w:p w14:paraId="1632AFC5" w14:textId="77777777" w:rsidR="004242DD" w:rsidRDefault="004242DD" w:rsidP="003D38D0">
            <w:pPr>
              <w:spacing w:after="100" w:afterAutospacing="1"/>
              <w:jc w:val="center"/>
              <w:rPr>
                <w:rFonts w:eastAsia="宋体" w:cs="Times New Roman"/>
                <w:sz w:val="18"/>
                <w:szCs w:val="18"/>
              </w:rPr>
            </w:pPr>
            <w:r>
              <w:rPr>
                <w:rFonts w:eastAsia="宋体" w:cs="Times New Roman"/>
                <w:sz w:val="18"/>
                <w:szCs w:val="18"/>
              </w:rPr>
              <w:t>Uses a Bayesian Classifier as a meta-classifier, trained on the prediction results of base models.</w:t>
            </w:r>
          </w:p>
        </w:tc>
      </w:tr>
      <w:tr w:rsidR="004242DD" w14:paraId="18143451" w14:textId="77777777" w:rsidTr="003D38D0">
        <w:trPr>
          <w:trHeight w:val="57"/>
        </w:trPr>
        <w:tc>
          <w:tcPr>
            <w:tcW w:w="2488" w:type="pct"/>
            <w:tcBorders>
              <w:top w:val="nil"/>
              <w:left w:val="nil"/>
              <w:bottom w:val="nil"/>
              <w:right w:val="nil"/>
            </w:tcBorders>
            <w:shd w:val="clear" w:color="auto" w:fill="FFFFFF"/>
            <w:vAlign w:val="center"/>
          </w:tcPr>
          <w:p w14:paraId="29DEFC64" w14:textId="77777777" w:rsidR="004242DD" w:rsidRDefault="004242DD" w:rsidP="003D38D0">
            <w:pPr>
              <w:spacing w:after="100" w:afterAutospacing="1"/>
              <w:jc w:val="center"/>
              <w:rPr>
                <w:rFonts w:eastAsia="宋体" w:cs="Times New Roman"/>
                <w:sz w:val="18"/>
                <w:szCs w:val="18"/>
              </w:rPr>
            </w:pPr>
            <w:proofErr w:type="spellStart"/>
            <w:r>
              <w:rPr>
                <w:rFonts w:eastAsia="宋体" w:cs="Times New Roman"/>
                <w:sz w:val="18"/>
                <w:szCs w:val="18"/>
              </w:rPr>
              <w:t>dynamic_selection</w:t>
            </w:r>
            <w:proofErr w:type="spellEnd"/>
          </w:p>
        </w:tc>
        <w:tc>
          <w:tcPr>
            <w:tcW w:w="2511" w:type="pct"/>
            <w:tcBorders>
              <w:top w:val="nil"/>
              <w:left w:val="nil"/>
              <w:bottom w:val="nil"/>
              <w:right w:val="nil"/>
            </w:tcBorders>
            <w:shd w:val="clear" w:color="auto" w:fill="FFFFFF"/>
            <w:vAlign w:val="center"/>
          </w:tcPr>
          <w:p w14:paraId="6A8554D4" w14:textId="77777777" w:rsidR="004242DD" w:rsidRDefault="004242DD" w:rsidP="003D38D0">
            <w:pPr>
              <w:spacing w:after="100" w:afterAutospacing="1"/>
              <w:jc w:val="center"/>
              <w:rPr>
                <w:rFonts w:eastAsia="宋体" w:cs="Times New Roman"/>
                <w:sz w:val="18"/>
                <w:szCs w:val="18"/>
              </w:rPr>
            </w:pPr>
            <w:r>
              <w:rPr>
                <w:rFonts w:eastAsia="宋体" w:cs="Times New Roman"/>
                <w:sz w:val="18"/>
                <w:szCs w:val="18"/>
              </w:rPr>
              <w:t>Fits a Nearest Neighbors model in the space of base model predictions (meta-features), dynamically selecting or weighting base model predictions based on neighbor information.</w:t>
            </w:r>
          </w:p>
        </w:tc>
      </w:tr>
      <w:tr w:rsidR="004242DD" w14:paraId="08C30120" w14:textId="77777777" w:rsidTr="003D38D0">
        <w:trPr>
          <w:trHeight w:val="57"/>
        </w:trPr>
        <w:tc>
          <w:tcPr>
            <w:tcW w:w="2488" w:type="pct"/>
            <w:tcBorders>
              <w:top w:val="nil"/>
              <w:left w:val="nil"/>
              <w:bottom w:val="nil"/>
              <w:right w:val="nil"/>
            </w:tcBorders>
            <w:shd w:val="clear" w:color="auto" w:fill="FFFFFF"/>
            <w:vAlign w:val="center"/>
          </w:tcPr>
          <w:p w14:paraId="5A27BF19" w14:textId="77777777" w:rsidR="004242DD" w:rsidRDefault="004242DD" w:rsidP="003D38D0">
            <w:pPr>
              <w:spacing w:after="100" w:afterAutospacing="1"/>
              <w:jc w:val="center"/>
              <w:rPr>
                <w:rFonts w:eastAsia="宋体" w:cs="Times New Roman"/>
                <w:sz w:val="18"/>
                <w:szCs w:val="18"/>
              </w:rPr>
            </w:pPr>
            <w:proofErr w:type="spellStart"/>
            <w:r>
              <w:rPr>
                <w:rFonts w:eastAsia="宋体" w:cs="Times New Roman"/>
                <w:sz w:val="18"/>
                <w:szCs w:val="18"/>
              </w:rPr>
              <w:t>cross_validation_ensemble</w:t>
            </w:r>
            <w:proofErr w:type="spellEnd"/>
          </w:p>
        </w:tc>
        <w:tc>
          <w:tcPr>
            <w:tcW w:w="2511" w:type="pct"/>
            <w:tcBorders>
              <w:top w:val="nil"/>
              <w:left w:val="nil"/>
              <w:bottom w:val="nil"/>
              <w:right w:val="nil"/>
            </w:tcBorders>
            <w:shd w:val="clear" w:color="auto" w:fill="FFFFFF"/>
            <w:vAlign w:val="center"/>
          </w:tcPr>
          <w:p w14:paraId="41DAFA59" w14:textId="77777777" w:rsidR="004242DD" w:rsidRDefault="004242DD" w:rsidP="003D38D0">
            <w:pPr>
              <w:spacing w:after="100" w:afterAutospacing="1"/>
              <w:jc w:val="center"/>
              <w:rPr>
                <w:rFonts w:eastAsia="宋体" w:cs="Times New Roman"/>
                <w:sz w:val="18"/>
                <w:szCs w:val="18"/>
              </w:rPr>
            </w:pPr>
            <w:r>
              <w:rPr>
                <w:rFonts w:eastAsia="宋体" w:cs="Times New Roman"/>
                <w:sz w:val="18"/>
                <w:szCs w:val="18"/>
              </w:rPr>
              <w:t>Determines optimal linear combination weights via optimization, applied to the weighted sum of base model prediction probabilities (optimization target often evaluated via cross-validation).</w:t>
            </w:r>
          </w:p>
        </w:tc>
      </w:tr>
      <w:tr w:rsidR="004242DD" w14:paraId="07C643A0" w14:textId="77777777" w:rsidTr="003D38D0">
        <w:trPr>
          <w:trHeight w:val="57"/>
        </w:trPr>
        <w:tc>
          <w:tcPr>
            <w:tcW w:w="2488" w:type="pct"/>
            <w:tcBorders>
              <w:top w:val="nil"/>
              <w:left w:val="nil"/>
              <w:bottom w:val="single" w:sz="12" w:space="0" w:color="000000"/>
              <w:right w:val="nil"/>
            </w:tcBorders>
            <w:shd w:val="clear" w:color="auto" w:fill="FFFFFF"/>
            <w:vAlign w:val="center"/>
          </w:tcPr>
          <w:p w14:paraId="3C0EE578" w14:textId="77777777" w:rsidR="004242DD" w:rsidRDefault="004242DD" w:rsidP="003D38D0">
            <w:pPr>
              <w:spacing w:after="100" w:afterAutospacing="1"/>
              <w:jc w:val="center"/>
              <w:rPr>
                <w:rFonts w:eastAsia="宋体" w:cs="Times New Roman"/>
                <w:sz w:val="18"/>
                <w:szCs w:val="18"/>
              </w:rPr>
            </w:pPr>
            <w:proofErr w:type="spellStart"/>
            <w:r>
              <w:rPr>
                <w:rFonts w:eastAsia="宋体" w:cs="Times New Roman"/>
                <w:sz w:val="18"/>
                <w:szCs w:val="18"/>
              </w:rPr>
              <w:t>adaboost_ensemble</w:t>
            </w:r>
            <w:proofErr w:type="spellEnd"/>
          </w:p>
        </w:tc>
        <w:tc>
          <w:tcPr>
            <w:tcW w:w="2511" w:type="pct"/>
            <w:tcBorders>
              <w:top w:val="nil"/>
              <w:left w:val="nil"/>
              <w:bottom w:val="single" w:sz="12" w:space="0" w:color="000000"/>
              <w:right w:val="nil"/>
            </w:tcBorders>
            <w:shd w:val="clear" w:color="auto" w:fill="FFFFFF"/>
            <w:vAlign w:val="center"/>
          </w:tcPr>
          <w:p w14:paraId="2285F2F4" w14:textId="77777777" w:rsidR="004242DD" w:rsidRDefault="004242DD" w:rsidP="003D38D0">
            <w:pPr>
              <w:spacing w:after="100" w:afterAutospacing="1"/>
              <w:jc w:val="center"/>
              <w:rPr>
                <w:rFonts w:eastAsia="宋体" w:cs="Times New Roman"/>
                <w:sz w:val="18"/>
                <w:szCs w:val="18"/>
              </w:rPr>
            </w:pPr>
            <w:r>
              <w:rPr>
                <w:rFonts w:eastAsia="宋体" w:cs="Times New Roman"/>
                <w:sz w:val="18"/>
                <w:szCs w:val="18"/>
              </w:rPr>
              <w:t>Calculates the performance of each base model on the dataset and computes model weights based on performance, then applies weights to combine base model predictions.</w:t>
            </w:r>
          </w:p>
        </w:tc>
      </w:tr>
    </w:tbl>
    <w:p w14:paraId="324EC0A3" w14:textId="77777777" w:rsidR="00E261B4" w:rsidRDefault="008128EC" w:rsidP="00E261B4">
      <w:pPr>
        <w:keepNext/>
      </w:pPr>
      <w:r>
        <w:rPr>
          <w:rFonts w:hint="eastAsia"/>
          <w:noProof/>
        </w:rPr>
        <w:lastRenderedPageBreak/>
        <w:drawing>
          <wp:inline distT="0" distB="0" distL="0" distR="0" wp14:anchorId="7A175273" wp14:editId="326F276E">
            <wp:extent cx="5261212" cy="4831549"/>
            <wp:effectExtent l="0" t="0" r="0" b="7620"/>
            <wp:docPr id="7161483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148329" name="图片 716148329"/>
                    <pic:cNvPicPr/>
                  </pic:nvPicPr>
                  <pic:blipFill>
                    <a:blip r:embed="rId4"/>
                    <a:stretch>
                      <a:fillRect/>
                    </a:stretch>
                  </pic:blipFill>
                  <pic:spPr>
                    <a:xfrm>
                      <a:off x="0" y="0"/>
                      <a:ext cx="5275445" cy="4844619"/>
                    </a:xfrm>
                    <a:prstGeom prst="rect">
                      <a:avLst/>
                    </a:prstGeom>
                  </pic:spPr>
                </pic:pic>
              </a:graphicData>
            </a:graphic>
          </wp:inline>
        </w:drawing>
      </w:r>
    </w:p>
    <w:p w14:paraId="290D72AC" w14:textId="4A3DC041" w:rsidR="00EA6967" w:rsidRDefault="00E261B4" w:rsidP="00E261B4">
      <w:pPr>
        <w:pStyle w:val="ae"/>
        <w:jc w:val="both"/>
        <w:rPr>
          <w:lang w:eastAsia="zh-CN"/>
        </w:rPr>
      </w:pPr>
      <w:r>
        <w:t xml:space="preserve">Figure </w:t>
      </w:r>
      <w:fldSimple w:instr=" SEQ Figure \* ARABIC ">
        <w:r w:rsidR="00822413">
          <w:rPr>
            <w:noProof/>
          </w:rPr>
          <w:t>1</w:t>
        </w:r>
      </w:fldSimple>
      <w:r>
        <w:rPr>
          <w:rFonts w:hint="eastAsia"/>
          <w:lang w:eastAsia="zh-CN"/>
        </w:rPr>
        <w:t xml:space="preserve"> </w:t>
      </w:r>
      <w:r w:rsidRPr="00E261B4">
        <w:rPr>
          <w:lang w:eastAsia="zh-CN"/>
        </w:rPr>
        <w:t>Porcine Enterovirus Dataset Structure Diagram</w:t>
      </w:r>
    </w:p>
    <w:p w14:paraId="75730D6C" w14:textId="3A7B0924" w:rsidR="007A6D9E" w:rsidRDefault="007A6D9E" w:rsidP="007A6D9E">
      <w:r>
        <w:t xml:space="preserve">A: Heatmap of the sequence counts for various Porcine Enterovirus categories across different redundancy thresholds; </w:t>
      </w:r>
    </w:p>
    <w:p w14:paraId="59D6F121" w14:textId="4DD05881" w:rsidR="007A6D9E" w:rsidRDefault="007A6D9E" w:rsidP="007A6D9E">
      <w:r>
        <w:t>B: Heatmap of the average content difference of various viral sequences across 20 standard amino acids</w:t>
      </w:r>
      <w:r>
        <w:rPr>
          <w:rFonts w:hint="eastAsia"/>
        </w:rPr>
        <w:t xml:space="preserve"> (CD-HIT=90%)</w:t>
      </w:r>
      <w:r>
        <w:t xml:space="preserve">; </w:t>
      </w:r>
    </w:p>
    <w:p w14:paraId="25ED536F" w14:textId="3A26B8AC" w:rsidR="007A6D9E" w:rsidRDefault="007A6D9E" w:rsidP="007A6D9E">
      <w:r>
        <w:t>C: Amino acid frequency distribution in the dataset</w:t>
      </w:r>
      <w:r w:rsidR="00F15AF0">
        <w:rPr>
          <w:rFonts w:hint="eastAsia"/>
        </w:rPr>
        <w:t xml:space="preserve"> (CD-HIT=90%)</w:t>
      </w:r>
      <w:r>
        <w:t xml:space="preserve">; </w:t>
      </w:r>
    </w:p>
    <w:p w14:paraId="1CA69800" w14:textId="39484386" w:rsidR="007A6D9E" w:rsidRDefault="007A6D9E" w:rsidP="007A6D9E">
      <w:r>
        <w:t>D: Box plot of viral sequence length distribution by category in the dataset</w:t>
      </w:r>
      <w:r w:rsidR="00F15AF0">
        <w:rPr>
          <w:rFonts w:hint="eastAsia"/>
        </w:rPr>
        <w:t xml:space="preserve"> (CD-HIT=90%)</w:t>
      </w:r>
      <w:r>
        <w:t xml:space="preserve">; </w:t>
      </w:r>
    </w:p>
    <w:p w14:paraId="57B8D91A" w14:textId="146D57A3" w:rsidR="000D5BF0" w:rsidRDefault="007A6D9E" w:rsidP="007A6D9E">
      <w:r>
        <w:t>E: Histogram of viral sequence length distribution by category in the dataset</w:t>
      </w:r>
      <w:r w:rsidR="00F15AF0">
        <w:rPr>
          <w:rFonts w:hint="eastAsia"/>
        </w:rPr>
        <w:t xml:space="preserve"> (CD-HIT=90%).</w:t>
      </w:r>
    </w:p>
    <w:p w14:paraId="41C7B2D9" w14:textId="77777777" w:rsidR="000D5BF0" w:rsidRDefault="000D5BF0">
      <w:pPr>
        <w:widowControl/>
        <w:jc w:val="left"/>
      </w:pPr>
      <w:r>
        <w:br w:type="page"/>
      </w:r>
    </w:p>
    <w:p w14:paraId="4809380E" w14:textId="12976D69" w:rsidR="008347BB" w:rsidRPr="00155FF5" w:rsidRDefault="008347BB" w:rsidP="008347BB">
      <w:r w:rsidRPr="008347BB">
        <w:rPr>
          <w:b/>
          <w:bCs/>
          <w:sz w:val="28"/>
          <w:szCs w:val="28"/>
        </w:rPr>
        <w:lastRenderedPageBreak/>
        <w:t>System deployment</w:t>
      </w:r>
      <w:r w:rsidR="00155FF5">
        <w:rPr>
          <w:rFonts w:hint="eastAsia"/>
          <w:b/>
          <w:bCs/>
          <w:sz w:val="28"/>
          <w:szCs w:val="28"/>
        </w:rPr>
        <w:t xml:space="preserve"> </w:t>
      </w:r>
      <w:r w:rsidR="00155FF5" w:rsidRPr="0065121B">
        <w:rPr>
          <w:rFonts w:hint="eastAsia"/>
          <w:sz w:val="28"/>
          <w:szCs w:val="28"/>
        </w:rPr>
        <w:t>(</w:t>
      </w:r>
      <w:r w:rsidR="003A6EE4" w:rsidRPr="003A6EE4">
        <w:t>File download link</w:t>
      </w:r>
      <w:r w:rsidR="00155FF5" w:rsidRPr="0065121B">
        <w:rPr>
          <w:rFonts w:hint="eastAsia"/>
        </w:rPr>
        <w:t>:</w:t>
      </w:r>
      <w:r w:rsidR="00155FF5" w:rsidRPr="0065121B">
        <w:t xml:space="preserve"> </w:t>
      </w:r>
      <w:r w:rsidR="00155FF5" w:rsidRPr="00C92E6B">
        <w:rPr>
          <w:u w:val="single"/>
        </w:rPr>
        <w:t>https://github.com/cqw0715/DynML-Net.git</w:t>
      </w:r>
      <w:r w:rsidR="00155FF5" w:rsidRPr="0065121B">
        <w:rPr>
          <w:rFonts w:hint="eastAsia"/>
          <w:sz w:val="28"/>
          <w:szCs w:val="28"/>
        </w:rPr>
        <w:t>)</w:t>
      </w:r>
    </w:p>
    <w:p w14:paraId="19E229E1" w14:textId="04963256" w:rsidR="007A6D9E" w:rsidRDefault="000576D9" w:rsidP="007A6D9E">
      <w:r w:rsidRPr="000576D9">
        <w:t>Before deploying the system, please download all files in the "3-System deployment" folder. Installation Requirements for the Operating Environment Corresponding to the System</w:t>
      </w:r>
      <w:r w:rsidRPr="000576D9">
        <w:t>：</w:t>
      </w:r>
    </w:p>
    <w:p w14:paraId="3EB39503" w14:textId="09A9F65E" w:rsidR="00572B86" w:rsidRDefault="00572B86" w:rsidP="00572B86">
      <w:pPr>
        <w:spacing w:beforeLines="50" w:before="156" w:afterLines="50" w:after="156"/>
        <w:jc w:val="center"/>
        <w:rPr>
          <w:b/>
          <w:bCs/>
          <w:i/>
          <w:iCs/>
        </w:rPr>
      </w:pPr>
      <w:r w:rsidRPr="00572B86">
        <w:rPr>
          <w:b/>
          <w:bCs/>
          <w:i/>
          <w:iCs/>
        </w:rPr>
        <w:t>pip install -r requirements.txt</w:t>
      </w:r>
    </w:p>
    <w:p w14:paraId="4E45B892" w14:textId="71418673" w:rsidR="00CE2383" w:rsidRDefault="00CE2383" w:rsidP="00CE2383">
      <w:r w:rsidRPr="00CE2383">
        <w:t>After installation, you can run the following command:</w:t>
      </w:r>
    </w:p>
    <w:p w14:paraId="5194DADA" w14:textId="6F18F7BC" w:rsidR="00CE2383" w:rsidRDefault="00CE2383" w:rsidP="00CE2383">
      <w:pPr>
        <w:spacing w:beforeLines="50" w:before="156" w:afterLines="50" w:after="156"/>
        <w:jc w:val="center"/>
        <w:rPr>
          <w:b/>
          <w:bCs/>
          <w:i/>
          <w:iCs/>
        </w:rPr>
      </w:pPr>
      <w:proofErr w:type="spellStart"/>
      <w:r w:rsidRPr="00CE2383">
        <w:rPr>
          <w:b/>
          <w:bCs/>
          <w:i/>
          <w:iCs/>
        </w:rPr>
        <w:t>streamlit</w:t>
      </w:r>
      <w:proofErr w:type="spellEnd"/>
      <w:r w:rsidRPr="00CE2383">
        <w:rPr>
          <w:b/>
          <w:bCs/>
          <w:i/>
          <w:iCs/>
        </w:rPr>
        <w:t xml:space="preserve"> run main.py</w:t>
      </w:r>
    </w:p>
    <w:p w14:paraId="00117720" w14:textId="5A322DE0" w:rsidR="00CE2383" w:rsidRDefault="00A61944" w:rsidP="00CE2383">
      <w:r w:rsidRPr="00A61944">
        <w:t>If you are redirected to the following page, the deployment is successful</w:t>
      </w:r>
      <w:r>
        <w:rPr>
          <w:rFonts w:hint="eastAsia"/>
        </w:rPr>
        <w:t>.</w:t>
      </w:r>
    </w:p>
    <w:p w14:paraId="56537D00" w14:textId="77777777" w:rsidR="00460868" w:rsidRDefault="00FC3BA8" w:rsidP="00460868">
      <w:pPr>
        <w:keepNext/>
      </w:pPr>
      <w:r>
        <w:rPr>
          <w:rFonts w:hint="eastAsia"/>
          <w:noProof/>
        </w:rPr>
        <w:drawing>
          <wp:inline distT="0" distB="0" distL="0" distR="0" wp14:anchorId="0F231C38" wp14:editId="6CFAA7AD">
            <wp:extent cx="5274310" cy="2449830"/>
            <wp:effectExtent l="0" t="0" r="2540" b="7620"/>
            <wp:docPr id="96771705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717057" name="图片 967717057"/>
                    <pic:cNvPicPr/>
                  </pic:nvPicPr>
                  <pic:blipFill>
                    <a:blip r:embed="rId5"/>
                    <a:stretch>
                      <a:fillRect/>
                    </a:stretch>
                  </pic:blipFill>
                  <pic:spPr>
                    <a:xfrm>
                      <a:off x="0" y="0"/>
                      <a:ext cx="5274310" cy="2449830"/>
                    </a:xfrm>
                    <a:prstGeom prst="rect">
                      <a:avLst/>
                    </a:prstGeom>
                  </pic:spPr>
                </pic:pic>
              </a:graphicData>
            </a:graphic>
          </wp:inline>
        </w:drawing>
      </w:r>
    </w:p>
    <w:p w14:paraId="5888863B" w14:textId="0138B550" w:rsidR="00460868" w:rsidRPr="00460868" w:rsidRDefault="00460868" w:rsidP="00460868">
      <w:pPr>
        <w:pStyle w:val="ae"/>
        <w:jc w:val="both"/>
      </w:pPr>
      <w:r>
        <w:t xml:space="preserve">Figure </w:t>
      </w:r>
      <w:fldSimple w:instr=" SEQ Figure \* ARABIC ">
        <w:r w:rsidR="00822413">
          <w:rPr>
            <w:noProof/>
          </w:rPr>
          <w:t>2</w:t>
        </w:r>
      </w:fldSimple>
      <w:r>
        <w:rPr>
          <w:rFonts w:hint="eastAsia"/>
          <w:lang w:eastAsia="zh-CN"/>
        </w:rPr>
        <w:t xml:space="preserve"> </w:t>
      </w:r>
      <w:r w:rsidRPr="00460868">
        <w:t>System Main Page</w:t>
      </w:r>
    </w:p>
    <w:p w14:paraId="0001F831" w14:textId="77777777" w:rsidR="00302250" w:rsidRPr="00302250" w:rsidRDefault="00302250" w:rsidP="00302250">
      <w:r w:rsidRPr="00302250">
        <w:t>Subsequently, you can perform binary classification prediction or multiclass recognition tasks; the system supports prediction and recognition for a single sequence or multiple sequences (uploaded as a CSV file).</w:t>
      </w:r>
    </w:p>
    <w:p w14:paraId="49B960C0" w14:textId="77777777" w:rsidR="00DE0465" w:rsidRDefault="00CC02A1" w:rsidP="00043FE6">
      <w:pPr>
        <w:keepNext/>
        <w:jc w:val="center"/>
      </w:pPr>
      <w:r>
        <w:rPr>
          <w:rFonts w:hint="eastAsia"/>
          <w:noProof/>
        </w:rPr>
        <w:lastRenderedPageBreak/>
        <w:drawing>
          <wp:inline distT="0" distB="0" distL="0" distR="0" wp14:anchorId="5110B0D6" wp14:editId="5ED55D1E">
            <wp:extent cx="5274307" cy="2768600"/>
            <wp:effectExtent l="0" t="0" r="3175" b="0"/>
            <wp:docPr id="18564565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456520" name="图片 1856456520"/>
                    <pic:cNvPicPr/>
                  </pic:nvPicPr>
                  <pic:blipFill>
                    <a:blip r:embed="rId6"/>
                    <a:stretch>
                      <a:fillRect/>
                    </a:stretch>
                  </pic:blipFill>
                  <pic:spPr>
                    <a:xfrm>
                      <a:off x="0" y="0"/>
                      <a:ext cx="5299902" cy="2782035"/>
                    </a:xfrm>
                    <a:prstGeom prst="rect">
                      <a:avLst/>
                    </a:prstGeom>
                  </pic:spPr>
                </pic:pic>
              </a:graphicData>
            </a:graphic>
          </wp:inline>
        </w:drawing>
      </w:r>
    </w:p>
    <w:p w14:paraId="0BA29394" w14:textId="32E6A1AB" w:rsidR="00DE0465" w:rsidRDefault="00DE0465" w:rsidP="00DE0465">
      <w:pPr>
        <w:pStyle w:val="ae"/>
        <w:jc w:val="both"/>
      </w:pPr>
      <w:r>
        <w:t xml:space="preserve">Figure </w:t>
      </w:r>
      <w:fldSimple w:instr=" SEQ Figure \* ARABIC ">
        <w:r w:rsidR="00822413">
          <w:rPr>
            <w:noProof/>
          </w:rPr>
          <w:t>3</w:t>
        </w:r>
      </w:fldSimple>
      <w:r>
        <w:rPr>
          <w:rFonts w:hint="eastAsia"/>
          <w:lang w:eastAsia="zh-CN"/>
        </w:rPr>
        <w:t xml:space="preserve"> </w:t>
      </w:r>
      <w:r w:rsidRPr="00DE0465">
        <w:t>Single-sequence Recognition Results (Binary Classification)</w:t>
      </w:r>
    </w:p>
    <w:p w14:paraId="6BCFFE72" w14:textId="77777777" w:rsidR="00EA1019" w:rsidRDefault="001D4DD1" w:rsidP="00EA1019">
      <w:pPr>
        <w:keepNext/>
      </w:pPr>
      <w:r>
        <w:rPr>
          <w:rFonts w:hint="eastAsia"/>
          <w:noProof/>
        </w:rPr>
        <w:drawing>
          <wp:inline distT="0" distB="0" distL="0" distR="0" wp14:anchorId="561B35CE" wp14:editId="2B58FA10">
            <wp:extent cx="5274310" cy="2941955"/>
            <wp:effectExtent l="0" t="0" r="2540" b="0"/>
            <wp:docPr id="189140299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402997" name="图片 1891402997"/>
                    <pic:cNvPicPr/>
                  </pic:nvPicPr>
                  <pic:blipFill>
                    <a:blip r:embed="rId7"/>
                    <a:stretch>
                      <a:fillRect/>
                    </a:stretch>
                  </pic:blipFill>
                  <pic:spPr>
                    <a:xfrm>
                      <a:off x="0" y="0"/>
                      <a:ext cx="5274310" cy="2941955"/>
                    </a:xfrm>
                    <a:prstGeom prst="rect">
                      <a:avLst/>
                    </a:prstGeom>
                  </pic:spPr>
                </pic:pic>
              </a:graphicData>
            </a:graphic>
          </wp:inline>
        </w:drawing>
      </w:r>
    </w:p>
    <w:p w14:paraId="6CE3D9CC" w14:textId="421A8C1E" w:rsidR="00EA1019" w:rsidRPr="00EA1019" w:rsidRDefault="00EA1019" w:rsidP="00EA1019">
      <w:pPr>
        <w:pStyle w:val="ae"/>
        <w:jc w:val="both"/>
      </w:pPr>
      <w:r>
        <w:t xml:space="preserve">Figure </w:t>
      </w:r>
      <w:fldSimple w:instr=" SEQ Figure \* ARABIC ">
        <w:r w:rsidR="00822413">
          <w:rPr>
            <w:noProof/>
          </w:rPr>
          <w:t>4</w:t>
        </w:r>
      </w:fldSimple>
      <w:r>
        <w:rPr>
          <w:rFonts w:hint="eastAsia"/>
          <w:lang w:eastAsia="zh-CN"/>
        </w:rPr>
        <w:t xml:space="preserve"> </w:t>
      </w:r>
      <w:r w:rsidRPr="00EA1019">
        <w:t>Multi-sequence Recognition Results (Binary Classification)</w:t>
      </w:r>
    </w:p>
    <w:p w14:paraId="396FC0CE" w14:textId="77777777" w:rsidR="00314372" w:rsidRDefault="00314372" w:rsidP="00314372">
      <w:pPr>
        <w:pStyle w:val="ae"/>
        <w:jc w:val="both"/>
      </w:pPr>
      <w:r>
        <w:rPr>
          <w:rFonts w:hint="eastAsia"/>
          <w:noProof/>
          <w:lang w:eastAsia="zh-CN"/>
        </w:rPr>
        <w:lastRenderedPageBreak/>
        <w:drawing>
          <wp:inline distT="0" distB="0" distL="0" distR="0" wp14:anchorId="4CE99DA0" wp14:editId="7D004640">
            <wp:extent cx="5274310" cy="2823845"/>
            <wp:effectExtent l="0" t="0" r="2540" b="0"/>
            <wp:docPr id="145283318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833189" name="图片 1452833189"/>
                    <pic:cNvPicPr/>
                  </pic:nvPicPr>
                  <pic:blipFill>
                    <a:blip r:embed="rId8"/>
                    <a:stretch>
                      <a:fillRect/>
                    </a:stretch>
                  </pic:blipFill>
                  <pic:spPr>
                    <a:xfrm>
                      <a:off x="0" y="0"/>
                      <a:ext cx="5274310" cy="2823845"/>
                    </a:xfrm>
                    <a:prstGeom prst="rect">
                      <a:avLst/>
                    </a:prstGeom>
                  </pic:spPr>
                </pic:pic>
              </a:graphicData>
            </a:graphic>
          </wp:inline>
        </w:drawing>
      </w:r>
    </w:p>
    <w:p w14:paraId="2DC46C43" w14:textId="316ED4BB" w:rsidR="00DE0465" w:rsidRDefault="00314372" w:rsidP="00314372">
      <w:pPr>
        <w:pStyle w:val="ae"/>
        <w:jc w:val="both"/>
        <w:rPr>
          <w:lang w:eastAsia="zh-CN"/>
        </w:rPr>
      </w:pPr>
      <w:r>
        <w:t xml:space="preserve">Figure </w:t>
      </w:r>
      <w:fldSimple w:instr=" SEQ Figure \* ARABIC ">
        <w:r w:rsidR="00822413">
          <w:rPr>
            <w:noProof/>
          </w:rPr>
          <w:t>5</w:t>
        </w:r>
      </w:fldSimple>
      <w:r w:rsidR="00CD35E8">
        <w:rPr>
          <w:rFonts w:hint="eastAsia"/>
          <w:lang w:eastAsia="zh-CN"/>
        </w:rPr>
        <w:t xml:space="preserve"> </w:t>
      </w:r>
      <w:r w:rsidR="00403ECB" w:rsidRPr="00403ECB">
        <w:t>Single-sequence Recognition Results (Multi-class Classification)</w:t>
      </w:r>
    </w:p>
    <w:p w14:paraId="350A6777" w14:textId="77777777" w:rsidR="00822413" w:rsidRDefault="006B498C" w:rsidP="00822413">
      <w:pPr>
        <w:keepNext/>
      </w:pPr>
      <w:r>
        <w:rPr>
          <w:rFonts w:hint="eastAsia"/>
          <w:noProof/>
        </w:rPr>
        <w:drawing>
          <wp:inline distT="0" distB="0" distL="0" distR="0" wp14:anchorId="73EC04E8" wp14:editId="6DA1724C">
            <wp:extent cx="5274310" cy="2907665"/>
            <wp:effectExtent l="0" t="0" r="2540" b="6985"/>
            <wp:docPr id="173788100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881003" name="图片 1737881003"/>
                    <pic:cNvPicPr/>
                  </pic:nvPicPr>
                  <pic:blipFill>
                    <a:blip r:embed="rId9"/>
                    <a:stretch>
                      <a:fillRect/>
                    </a:stretch>
                  </pic:blipFill>
                  <pic:spPr>
                    <a:xfrm>
                      <a:off x="0" y="0"/>
                      <a:ext cx="5274310" cy="2907665"/>
                    </a:xfrm>
                    <a:prstGeom prst="rect">
                      <a:avLst/>
                    </a:prstGeom>
                  </pic:spPr>
                </pic:pic>
              </a:graphicData>
            </a:graphic>
          </wp:inline>
        </w:drawing>
      </w:r>
    </w:p>
    <w:p w14:paraId="6A83158D" w14:textId="1198196A" w:rsidR="00033D00" w:rsidRPr="00033D00" w:rsidRDefault="00822413" w:rsidP="00822413">
      <w:pPr>
        <w:pStyle w:val="ae"/>
        <w:jc w:val="both"/>
        <w:rPr>
          <w:lang w:eastAsia="zh-CN"/>
        </w:rPr>
      </w:pPr>
      <w:r>
        <w:t xml:space="preserve">Figure </w:t>
      </w:r>
      <w:fldSimple w:instr=" SEQ Figure \* ARABIC ">
        <w:r>
          <w:rPr>
            <w:noProof/>
          </w:rPr>
          <w:t>6</w:t>
        </w:r>
      </w:fldSimple>
      <w:r>
        <w:rPr>
          <w:rFonts w:hint="eastAsia"/>
          <w:lang w:eastAsia="zh-CN"/>
        </w:rPr>
        <w:t xml:space="preserve"> </w:t>
      </w:r>
      <w:r w:rsidR="00190939" w:rsidRPr="00190939">
        <w:t>Multi-sequence Recognition Results (Multi-class Classification)</w:t>
      </w:r>
    </w:p>
    <w:sectPr w:rsidR="00033D00" w:rsidRPr="00033D0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A96"/>
    <w:rsid w:val="00033D00"/>
    <w:rsid w:val="00043FE6"/>
    <w:rsid w:val="00046A96"/>
    <w:rsid w:val="000576D9"/>
    <w:rsid w:val="000B461C"/>
    <w:rsid w:val="000D2F52"/>
    <w:rsid w:val="000D5BF0"/>
    <w:rsid w:val="00155FF5"/>
    <w:rsid w:val="00190939"/>
    <w:rsid w:val="001B5EE7"/>
    <w:rsid w:val="001D4DD1"/>
    <w:rsid w:val="001E0CD6"/>
    <w:rsid w:val="00213C33"/>
    <w:rsid w:val="00224E7F"/>
    <w:rsid w:val="00227E43"/>
    <w:rsid w:val="00253DE9"/>
    <w:rsid w:val="00302250"/>
    <w:rsid w:val="00304327"/>
    <w:rsid w:val="00314372"/>
    <w:rsid w:val="00385A43"/>
    <w:rsid w:val="00386D9B"/>
    <w:rsid w:val="003940B0"/>
    <w:rsid w:val="003A6EE4"/>
    <w:rsid w:val="00403ECB"/>
    <w:rsid w:val="004242DD"/>
    <w:rsid w:val="004275AB"/>
    <w:rsid w:val="00460868"/>
    <w:rsid w:val="00466550"/>
    <w:rsid w:val="004B2CA8"/>
    <w:rsid w:val="004D238F"/>
    <w:rsid w:val="00507BA5"/>
    <w:rsid w:val="00545A42"/>
    <w:rsid w:val="00572B86"/>
    <w:rsid w:val="00582EDB"/>
    <w:rsid w:val="005C547E"/>
    <w:rsid w:val="005C62E6"/>
    <w:rsid w:val="005E36E7"/>
    <w:rsid w:val="005E6BBD"/>
    <w:rsid w:val="005F5EDF"/>
    <w:rsid w:val="006325F8"/>
    <w:rsid w:val="00633F4E"/>
    <w:rsid w:val="006429AF"/>
    <w:rsid w:val="0065121B"/>
    <w:rsid w:val="006664D7"/>
    <w:rsid w:val="006B0BDF"/>
    <w:rsid w:val="006B498C"/>
    <w:rsid w:val="006B53E7"/>
    <w:rsid w:val="006C5A61"/>
    <w:rsid w:val="00700093"/>
    <w:rsid w:val="00711121"/>
    <w:rsid w:val="00733A03"/>
    <w:rsid w:val="00751DD6"/>
    <w:rsid w:val="0075533D"/>
    <w:rsid w:val="00762C7B"/>
    <w:rsid w:val="00775F82"/>
    <w:rsid w:val="007A6D9E"/>
    <w:rsid w:val="007D48DB"/>
    <w:rsid w:val="00803D7F"/>
    <w:rsid w:val="008128EC"/>
    <w:rsid w:val="00822413"/>
    <w:rsid w:val="0082704D"/>
    <w:rsid w:val="00832A3A"/>
    <w:rsid w:val="008347BB"/>
    <w:rsid w:val="008A2017"/>
    <w:rsid w:val="008E7C35"/>
    <w:rsid w:val="00907706"/>
    <w:rsid w:val="009D61F8"/>
    <w:rsid w:val="009F1217"/>
    <w:rsid w:val="00A05930"/>
    <w:rsid w:val="00A1755A"/>
    <w:rsid w:val="00A53BD3"/>
    <w:rsid w:val="00A61944"/>
    <w:rsid w:val="00AC39F6"/>
    <w:rsid w:val="00AD5342"/>
    <w:rsid w:val="00B14A16"/>
    <w:rsid w:val="00B1660B"/>
    <w:rsid w:val="00B20FB3"/>
    <w:rsid w:val="00B55BAA"/>
    <w:rsid w:val="00BB0A62"/>
    <w:rsid w:val="00BC5DFD"/>
    <w:rsid w:val="00BD7598"/>
    <w:rsid w:val="00C1617D"/>
    <w:rsid w:val="00C76BD1"/>
    <w:rsid w:val="00C92E6B"/>
    <w:rsid w:val="00CA3BBF"/>
    <w:rsid w:val="00CB349D"/>
    <w:rsid w:val="00CC02A1"/>
    <w:rsid w:val="00CD35E8"/>
    <w:rsid w:val="00CE2383"/>
    <w:rsid w:val="00D3108D"/>
    <w:rsid w:val="00D3424B"/>
    <w:rsid w:val="00D45CC3"/>
    <w:rsid w:val="00D57A92"/>
    <w:rsid w:val="00D65052"/>
    <w:rsid w:val="00D955A9"/>
    <w:rsid w:val="00DA163F"/>
    <w:rsid w:val="00DE0465"/>
    <w:rsid w:val="00E118B3"/>
    <w:rsid w:val="00E2318F"/>
    <w:rsid w:val="00E261B4"/>
    <w:rsid w:val="00E93119"/>
    <w:rsid w:val="00EA1019"/>
    <w:rsid w:val="00EA6967"/>
    <w:rsid w:val="00F06CF8"/>
    <w:rsid w:val="00F15AF0"/>
    <w:rsid w:val="00F25980"/>
    <w:rsid w:val="00F27F7F"/>
    <w:rsid w:val="00FB3921"/>
    <w:rsid w:val="00FC0FC9"/>
    <w:rsid w:val="00FC3B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D8EB35"/>
  <w14:defaultImageDpi w14:val="32767"/>
  <w15:chartTrackingRefBased/>
  <w15:docId w15:val="{B15C241C-7C7B-4BDA-AAE9-696B0D1B3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64D7"/>
    <w:pPr>
      <w:widowControl w:val="0"/>
      <w:jc w:val="both"/>
    </w:pPr>
    <w:rPr>
      <w:rFonts w:ascii="Times New Roman" w:hAnsi="Times New Roman"/>
      <w:color w:val="000000" w:themeColor="text1"/>
    </w:rPr>
  </w:style>
  <w:style w:type="paragraph" w:styleId="1">
    <w:name w:val="heading 1"/>
    <w:basedOn w:val="a"/>
    <w:next w:val="a"/>
    <w:link w:val="10"/>
    <w:uiPriority w:val="9"/>
    <w:qFormat/>
    <w:rsid w:val="00046A9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046A9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046A96"/>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046A96"/>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046A96"/>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046A96"/>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046A96"/>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046A96"/>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046A96"/>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46A96"/>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046A96"/>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046A96"/>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046A96"/>
    <w:rPr>
      <w:rFonts w:cstheme="majorBidi"/>
      <w:color w:val="0F4761" w:themeColor="accent1" w:themeShade="BF"/>
      <w:sz w:val="28"/>
      <w:szCs w:val="28"/>
    </w:rPr>
  </w:style>
  <w:style w:type="character" w:customStyle="1" w:styleId="50">
    <w:name w:val="标题 5 字符"/>
    <w:basedOn w:val="a0"/>
    <w:link w:val="5"/>
    <w:uiPriority w:val="9"/>
    <w:semiHidden/>
    <w:rsid w:val="00046A96"/>
    <w:rPr>
      <w:rFonts w:cstheme="majorBidi"/>
      <w:color w:val="0F4761" w:themeColor="accent1" w:themeShade="BF"/>
      <w:sz w:val="24"/>
      <w:szCs w:val="24"/>
    </w:rPr>
  </w:style>
  <w:style w:type="character" w:customStyle="1" w:styleId="60">
    <w:name w:val="标题 6 字符"/>
    <w:basedOn w:val="a0"/>
    <w:link w:val="6"/>
    <w:uiPriority w:val="9"/>
    <w:semiHidden/>
    <w:rsid w:val="00046A96"/>
    <w:rPr>
      <w:rFonts w:cstheme="majorBidi"/>
      <w:b/>
      <w:bCs/>
      <w:color w:val="0F4761" w:themeColor="accent1" w:themeShade="BF"/>
    </w:rPr>
  </w:style>
  <w:style w:type="character" w:customStyle="1" w:styleId="70">
    <w:name w:val="标题 7 字符"/>
    <w:basedOn w:val="a0"/>
    <w:link w:val="7"/>
    <w:uiPriority w:val="9"/>
    <w:semiHidden/>
    <w:rsid w:val="00046A96"/>
    <w:rPr>
      <w:rFonts w:cstheme="majorBidi"/>
      <w:b/>
      <w:bCs/>
      <w:color w:val="595959" w:themeColor="text1" w:themeTint="A6"/>
    </w:rPr>
  </w:style>
  <w:style w:type="character" w:customStyle="1" w:styleId="80">
    <w:name w:val="标题 8 字符"/>
    <w:basedOn w:val="a0"/>
    <w:link w:val="8"/>
    <w:uiPriority w:val="9"/>
    <w:semiHidden/>
    <w:rsid w:val="00046A96"/>
    <w:rPr>
      <w:rFonts w:cstheme="majorBidi"/>
      <w:color w:val="595959" w:themeColor="text1" w:themeTint="A6"/>
    </w:rPr>
  </w:style>
  <w:style w:type="character" w:customStyle="1" w:styleId="90">
    <w:name w:val="标题 9 字符"/>
    <w:basedOn w:val="a0"/>
    <w:link w:val="9"/>
    <w:uiPriority w:val="9"/>
    <w:semiHidden/>
    <w:rsid w:val="00046A96"/>
    <w:rPr>
      <w:rFonts w:eastAsiaTheme="majorEastAsia" w:cstheme="majorBidi"/>
      <w:color w:val="595959" w:themeColor="text1" w:themeTint="A6"/>
    </w:rPr>
  </w:style>
  <w:style w:type="paragraph" w:styleId="a3">
    <w:name w:val="Title"/>
    <w:basedOn w:val="a"/>
    <w:next w:val="a"/>
    <w:link w:val="a4"/>
    <w:uiPriority w:val="10"/>
    <w:qFormat/>
    <w:rsid w:val="00046A9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046A9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46A9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046A9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46A96"/>
    <w:pPr>
      <w:spacing w:before="160" w:after="160"/>
      <w:jc w:val="center"/>
    </w:pPr>
    <w:rPr>
      <w:i/>
      <w:iCs/>
      <w:color w:val="404040" w:themeColor="text1" w:themeTint="BF"/>
    </w:rPr>
  </w:style>
  <w:style w:type="character" w:customStyle="1" w:styleId="a8">
    <w:name w:val="引用 字符"/>
    <w:basedOn w:val="a0"/>
    <w:link w:val="a7"/>
    <w:uiPriority w:val="29"/>
    <w:rsid w:val="00046A96"/>
    <w:rPr>
      <w:i/>
      <w:iCs/>
      <w:color w:val="404040" w:themeColor="text1" w:themeTint="BF"/>
    </w:rPr>
  </w:style>
  <w:style w:type="paragraph" w:styleId="a9">
    <w:name w:val="List Paragraph"/>
    <w:basedOn w:val="a"/>
    <w:uiPriority w:val="34"/>
    <w:qFormat/>
    <w:rsid w:val="00046A96"/>
    <w:pPr>
      <w:ind w:left="720"/>
      <w:contextualSpacing/>
    </w:pPr>
  </w:style>
  <w:style w:type="character" w:styleId="aa">
    <w:name w:val="Intense Emphasis"/>
    <w:basedOn w:val="a0"/>
    <w:uiPriority w:val="21"/>
    <w:qFormat/>
    <w:rsid w:val="00046A96"/>
    <w:rPr>
      <w:i/>
      <w:iCs/>
      <w:color w:val="0F4761" w:themeColor="accent1" w:themeShade="BF"/>
    </w:rPr>
  </w:style>
  <w:style w:type="paragraph" w:styleId="ab">
    <w:name w:val="Intense Quote"/>
    <w:basedOn w:val="a"/>
    <w:next w:val="a"/>
    <w:link w:val="ac"/>
    <w:uiPriority w:val="30"/>
    <w:qFormat/>
    <w:rsid w:val="00046A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046A96"/>
    <w:rPr>
      <w:i/>
      <w:iCs/>
      <w:color w:val="0F4761" w:themeColor="accent1" w:themeShade="BF"/>
    </w:rPr>
  </w:style>
  <w:style w:type="character" w:styleId="ad">
    <w:name w:val="Intense Reference"/>
    <w:basedOn w:val="a0"/>
    <w:uiPriority w:val="32"/>
    <w:qFormat/>
    <w:rsid w:val="00046A96"/>
    <w:rPr>
      <w:b/>
      <w:bCs/>
      <w:smallCaps/>
      <w:color w:val="0F4761" w:themeColor="accent1" w:themeShade="BF"/>
      <w:spacing w:val="5"/>
    </w:rPr>
  </w:style>
  <w:style w:type="paragraph" w:styleId="ae">
    <w:name w:val="caption"/>
    <w:basedOn w:val="a"/>
    <w:next w:val="a"/>
    <w:uiPriority w:val="35"/>
    <w:unhideWhenUsed/>
    <w:qFormat/>
    <w:rsid w:val="00D955A9"/>
    <w:pPr>
      <w:keepNext/>
      <w:widowControl/>
      <w:spacing w:before="120" w:after="240"/>
      <w:jc w:val="left"/>
    </w:pPr>
    <w:rPr>
      <w:rFonts w:eastAsiaTheme="minorHAnsi" w:cs="Times New Roman"/>
      <w:b/>
      <w:bCs/>
      <w:kern w:val="0"/>
      <w:sz w:val="24"/>
      <w:szCs w:val="24"/>
      <w:lang w:eastAsia="en-US"/>
    </w:rPr>
  </w:style>
  <w:style w:type="table" w:styleId="af">
    <w:name w:val="Table Grid"/>
    <w:basedOn w:val="a1"/>
    <w:uiPriority w:val="39"/>
    <w:qFormat/>
    <w:rsid w:val="000D2F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7</Pages>
  <Words>1209</Words>
  <Characters>6894</Characters>
  <Application>Microsoft Office Word</Application>
  <DocSecurity>0</DocSecurity>
  <Lines>57</Lines>
  <Paragraphs>16</Paragraphs>
  <ScaleCrop>false</ScaleCrop>
  <Company/>
  <LinksUpToDate>false</LinksUpToDate>
  <CharactersWithSpaces>8087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庆伟 陈</dc:creator>
  <cp:keywords/>
  <dc:description/>
  <cp:lastModifiedBy>庆伟 陈</cp:lastModifiedBy>
  <cp:revision>85</cp:revision>
  <dcterms:created xsi:type="dcterms:W3CDTF">2026-03-26T13:06:00Z</dcterms:created>
  <dcterms:modified xsi:type="dcterms:W3CDTF">2026-03-29T12:50:00Z</dcterms:modified>
</cp:coreProperties>
</file>