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5CCA7" w14:textId="7D2674B5" w:rsidR="000C0837" w:rsidRDefault="00F548F9" w:rsidP="00F548F9">
      <w:pPr>
        <w:widowControl/>
        <w:jc w:val="center"/>
        <w:rPr>
          <w:rFonts w:ascii="Times New Roman Regular" w:eastAsia="sans-serif" w:hAnsi="Times New Roman Regular" w:cs="Times New Roman Regular"/>
          <w:bCs/>
          <w:color w:val="000000"/>
          <w:kern w:val="0"/>
          <w:sz w:val="36"/>
          <w:szCs w:val="36"/>
          <w:shd w:val="clear" w:color="auto" w:fill="FFFFFF"/>
          <w:lang w:bidi="ar"/>
        </w:rPr>
      </w:pPr>
      <w:r w:rsidRPr="00F548F9">
        <w:rPr>
          <w:rFonts w:ascii="Times New Roman Regular" w:eastAsia="sans-serif" w:hAnsi="Times New Roman Regular" w:cs="Times New Roman Regular"/>
          <w:bCs/>
          <w:color w:val="000000"/>
          <w:kern w:val="0"/>
          <w:sz w:val="36"/>
          <w:szCs w:val="36"/>
          <w:shd w:val="clear" w:color="auto" w:fill="FFFFFF"/>
          <w:lang w:bidi="ar"/>
        </w:rPr>
        <w:t>Chidamide-BEAM Conditioning plus Autologous Stem Cell Transplantation for</w:t>
      </w:r>
      <w:r>
        <w:rPr>
          <w:rFonts w:ascii="Times New Roman Regular" w:eastAsia="sans-serif" w:hAnsi="Times New Roman Regular" w:cs="Times New Roman Regular" w:hint="eastAsia"/>
          <w:bCs/>
          <w:color w:val="000000"/>
          <w:kern w:val="0"/>
          <w:sz w:val="36"/>
          <w:szCs w:val="36"/>
          <w:shd w:val="clear" w:color="auto" w:fill="FFFFFF"/>
          <w:lang w:bidi="ar"/>
        </w:rPr>
        <w:t xml:space="preserve"> </w:t>
      </w:r>
      <w:r w:rsidRPr="00F548F9">
        <w:rPr>
          <w:rFonts w:ascii="Times New Roman Regular" w:eastAsia="sans-serif" w:hAnsi="Times New Roman Regular" w:cs="Times New Roman Regular"/>
          <w:bCs/>
          <w:color w:val="000000"/>
          <w:kern w:val="0"/>
          <w:sz w:val="36"/>
          <w:szCs w:val="36"/>
          <w:shd w:val="clear" w:color="auto" w:fill="FFFFFF"/>
          <w:lang w:bidi="ar"/>
        </w:rPr>
        <w:t xml:space="preserve">T-cell Lymphoma: </w:t>
      </w:r>
      <w:r w:rsidR="00F734EB">
        <w:rPr>
          <w:rFonts w:ascii="Times New Roman Regular" w:eastAsia="sans-serif" w:hAnsi="Times New Roman Regular" w:cs="Times New Roman Regular"/>
          <w:bCs/>
          <w:color w:val="000000"/>
          <w:kern w:val="0"/>
          <w:sz w:val="36"/>
          <w:szCs w:val="36"/>
          <w:shd w:val="clear" w:color="auto" w:fill="FFFFFF"/>
          <w:lang w:bidi="ar"/>
        </w:rPr>
        <w:t>A</w:t>
      </w:r>
      <w:r w:rsidRPr="00F548F9">
        <w:rPr>
          <w:rFonts w:ascii="Times New Roman Regular" w:eastAsia="sans-serif" w:hAnsi="Times New Roman Regular" w:cs="Times New Roman Regular" w:hint="eastAsia"/>
          <w:bCs/>
          <w:color w:val="000000"/>
          <w:kern w:val="0"/>
          <w:sz w:val="36"/>
          <w:szCs w:val="36"/>
          <w:shd w:val="clear" w:color="auto" w:fill="FFFFFF"/>
          <w:lang w:bidi="ar"/>
        </w:rPr>
        <w:t xml:space="preserve"> </w:t>
      </w:r>
      <w:r w:rsidRPr="00F548F9">
        <w:rPr>
          <w:rFonts w:ascii="Times New Roman Regular" w:eastAsia="sans-serif" w:hAnsi="Times New Roman Regular" w:cs="Times New Roman Regular"/>
          <w:bCs/>
          <w:color w:val="000000"/>
          <w:kern w:val="0"/>
          <w:sz w:val="36"/>
          <w:szCs w:val="36"/>
          <w:shd w:val="clear" w:color="auto" w:fill="FFFFFF"/>
          <w:lang w:bidi="ar"/>
        </w:rPr>
        <w:t>Single-Arm, Single-Center, Phase 2 Trial</w:t>
      </w:r>
    </w:p>
    <w:p w14:paraId="78591B13" w14:textId="77777777" w:rsidR="000C0837" w:rsidRDefault="000C0837">
      <w:pPr>
        <w:widowControl/>
        <w:jc w:val="center"/>
        <w:rPr>
          <w:rFonts w:ascii="Times New Roman Regular" w:eastAsia="sans-serif" w:hAnsi="Times New Roman Regular" w:cs="Times New Roman Regular"/>
          <w:bCs/>
          <w:color w:val="000000"/>
          <w:kern w:val="0"/>
          <w:sz w:val="36"/>
          <w:szCs w:val="36"/>
          <w:shd w:val="clear" w:color="auto" w:fill="FFFFFF"/>
          <w:lang w:eastAsia="zh-Hans" w:bidi="ar"/>
        </w:rPr>
      </w:pPr>
    </w:p>
    <w:p w14:paraId="0D70A436" w14:textId="77777777" w:rsidR="000C0837" w:rsidRDefault="000C0837">
      <w:pPr>
        <w:widowControl/>
        <w:jc w:val="center"/>
        <w:rPr>
          <w:rFonts w:ascii="Times New Roman Regular" w:eastAsia="sans-serif" w:hAnsi="Times New Roman Regular" w:cs="Times New Roman Regular"/>
          <w:bCs/>
          <w:color w:val="000000"/>
          <w:kern w:val="0"/>
          <w:sz w:val="36"/>
          <w:szCs w:val="36"/>
          <w:shd w:val="clear" w:color="auto" w:fill="FFFFFF"/>
          <w:lang w:eastAsia="zh-Hans" w:bidi="ar"/>
        </w:rPr>
      </w:pPr>
    </w:p>
    <w:p w14:paraId="35586C48" w14:textId="77777777" w:rsidR="000C0837" w:rsidRDefault="000C0837">
      <w:pPr>
        <w:widowControl/>
        <w:jc w:val="center"/>
        <w:rPr>
          <w:rFonts w:ascii="Times New Roman Regular" w:eastAsia="sans-serif" w:hAnsi="Times New Roman Regular" w:cs="Times New Roman Regular"/>
          <w:bCs/>
          <w:color w:val="000000"/>
          <w:kern w:val="0"/>
          <w:sz w:val="36"/>
          <w:szCs w:val="36"/>
          <w:shd w:val="clear" w:color="auto" w:fill="FFFFFF"/>
          <w:lang w:eastAsia="zh-Hans" w:bidi="ar"/>
        </w:rPr>
      </w:pPr>
    </w:p>
    <w:p w14:paraId="1C3ED6A2" w14:textId="77777777" w:rsidR="000C0837" w:rsidRDefault="000C0837">
      <w:pPr>
        <w:widowControl/>
        <w:jc w:val="center"/>
        <w:rPr>
          <w:rFonts w:ascii="Times New Roman Regular" w:eastAsia="sans-serif" w:hAnsi="Times New Roman Regular" w:cs="Times New Roman Regular"/>
          <w:bCs/>
          <w:color w:val="000000"/>
          <w:kern w:val="0"/>
          <w:sz w:val="36"/>
          <w:szCs w:val="36"/>
          <w:shd w:val="clear" w:color="auto" w:fill="FFFFFF"/>
          <w:lang w:eastAsia="zh-Hans" w:bidi="ar"/>
        </w:rPr>
      </w:pPr>
    </w:p>
    <w:p w14:paraId="31BCBB7A" w14:textId="77777777" w:rsidR="000C0837" w:rsidRDefault="000C0837">
      <w:pPr>
        <w:widowControl/>
        <w:jc w:val="center"/>
        <w:rPr>
          <w:rFonts w:ascii="Times New Roman Regular" w:eastAsia="sans-serif" w:hAnsi="Times New Roman Regular" w:cs="Times New Roman Regular"/>
          <w:bCs/>
          <w:color w:val="000000"/>
          <w:kern w:val="0"/>
          <w:sz w:val="36"/>
          <w:szCs w:val="36"/>
          <w:shd w:val="clear" w:color="auto" w:fill="FFFFFF"/>
          <w:lang w:eastAsia="zh-Hans" w:bidi="ar"/>
        </w:rPr>
      </w:pPr>
    </w:p>
    <w:p w14:paraId="3070FAC2" w14:textId="77777777" w:rsidR="000C0837" w:rsidRDefault="000C0837">
      <w:pPr>
        <w:widowControl/>
        <w:jc w:val="center"/>
        <w:rPr>
          <w:rFonts w:ascii="Times New Roman Regular" w:eastAsia="sans-serif" w:hAnsi="Times New Roman Regular" w:cs="Times New Roman Regular"/>
          <w:bCs/>
          <w:color w:val="000000"/>
          <w:kern w:val="0"/>
          <w:sz w:val="36"/>
          <w:szCs w:val="36"/>
          <w:shd w:val="clear" w:color="auto" w:fill="FFFFFF"/>
          <w:lang w:eastAsia="zh-Hans" w:bidi="ar"/>
        </w:rPr>
      </w:pPr>
    </w:p>
    <w:p w14:paraId="7950AA3B" w14:textId="77777777" w:rsidR="000C0837" w:rsidRDefault="000C0837">
      <w:pPr>
        <w:widowControl/>
        <w:jc w:val="center"/>
        <w:rPr>
          <w:rFonts w:ascii="Times New Roman Regular" w:eastAsia="sans-serif" w:hAnsi="Times New Roman Regular" w:cs="Times New Roman Regular"/>
          <w:bCs/>
          <w:color w:val="000000"/>
          <w:kern w:val="0"/>
          <w:sz w:val="36"/>
          <w:szCs w:val="36"/>
          <w:shd w:val="clear" w:color="auto" w:fill="FFFFFF"/>
          <w:lang w:eastAsia="zh-Hans" w:bidi="ar"/>
        </w:rPr>
      </w:pPr>
    </w:p>
    <w:p w14:paraId="269F9DC2" w14:textId="77777777" w:rsidR="000C0837" w:rsidRDefault="000C0837">
      <w:pPr>
        <w:widowControl/>
        <w:jc w:val="center"/>
        <w:rPr>
          <w:rFonts w:ascii="Times New Roman Regular" w:eastAsia="sans-serif" w:hAnsi="Times New Roman Regular" w:cs="Times New Roman Regular"/>
          <w:bCs/>
          <w:color w:val="000000"/>
          <w:kern w:val="0"/>
          <w:sz w:val="36"/>
          <w:szCs w:val="36"/>
          <w:shd w:val="clear" w:color="auto" w:fill="FFFFFF"/>
          <w:lang w:eastAsia="zh-Hans" w:bidi="ar"/>
        </w:rPr>
      </w:pPr>
    </w:p>
    <w:p w14:paraId="5473ECEC" w14:textId="77777777" w:rsidR="000C0837" w:rsidRDefault="000C0837">
      <w:pPr>
        <w:widowControl/>
        <w:rPr>
          <w:rFonts w:ascii="Times New Roman Regular" w:eastAsia="sans-serif" w:hAnsi="Times New Roman Regular" w:cs="Times New Roman Regular"/>
          <w:bCs/>
          <w:color w:val="000000"/>
          <w:kern w:val="0"/>
          <w:sz w:val="36"/>
          <w:szCs w:val="36"/>
          <w:shd w:val="clear" w:color="auto" w:fill="FFFFFF"/>
          <w:lang w:eastAsia="zh-Hans" w:bidi="ar"/>
        </w:rPr>
      </w:pPr>
    </w:p>
    <w:p w14:paraId="7E550494" w14:textId="77777777" w:rsidR="000C0837" w:rsidRDefault="000C0837">
      <w:pPr>
        <w:widowControl/>
        <w:jc w:val="center"/>
        <w:rPr>
          <w:rFonts w:ascii="Times New Roman Regular" w:eastAsia="sans-serif" w:hAnsi="Times New Roman Regular" w:cs="Times New Roman Regular"/>
          <w:bCs/>
          <w:color w:val="000000"/>
          <w:kern w:val="0"/>
          <w:sz w:val="36"/>
          <w:szCs w:val="36"/>
          <w:shd w:val="clear" w:color="auto" w:fill="FFFFFF"/>
          <w:lang w:eastAsia="zh-Hans" w:bidi="ar"/>
        </w:rPr>
      </w:pPr>
    </w:p>
    <w:p w14:paraId="1E9DA2B8" w14:textId="77777777" w:rsidR="000C0837" w:rsidRDefault="000C0837">
      <w:pPr>
        <w:widowControl/>
        <w:rPr>
          <w:rFonts w:ascii="Times New Roman Regular" w:eastAsia="sans-serif" w:hAnsi="Times New Roman Regular" w:cs="Times New Roman Regular"/>
          <w:bCs/>
          <w:color w:val="000000"/>
          <w:kern w:val="0"/>
          <w:sz w:val="36"/>
          <w:szCs w:val="36"/>
          <w:shd w:val="clear" w:color="auto" w:fill="FFFFFF"/>
          <w:lang w:eastAsia="zh-Hans" w:bidi="ar"/>
        </w:rPr>
      </w:pPr>
    </w:p>
    <w:p w14:paraId="2078378D" w14:textId="77777777" w:rsidR="000C0837" w:rsidRDefault="000C0837">
      <w:pPr>
        <w:widowControl/>
        <w:jc w:val="center"/>
        <w:rPr>
          <w:rFonts w:ascii="Times New Roman Regular" w:eastAsia="sans-serif" w:hAnsi="Times New Roman Regular" w:cs="Times New Roman Regular"/>
          <w:bCs/>
          <w:color w:val="000000"/>
          <w:kern w:val="0"/>
          <w:sz w:val="36"/>
          <w:szCs w:val="36"/>
          <w:shd w:val="clear" w:color="auto" w:fill="FFFFFF"/>
          <w:lang w:eastAsia="zh-Hans" w:bidi="ar"/>
        </w:rPr>
      </w:pPr>
    </w:p>
    <w:p w14:paraId="3EF7D35F" w14:textId="77777777" w:rsidR="000C0837" w:rsidRDefault="000C0837">
      <w:pPr>
        <w:widowControl/>
        <w:jc w:val="center"/>
        <w:rPr>
          <w:rFonts w:ascii="Times New Roman Regular" w:eastAsia="sans-serif" w:hAnsi="Times New Roman Regular" w:cs="Times New Roman Regular"/>
          <w:bCs/>
          <w:color w:val="000000"/>
          <w:kern w:val="0"/>
          <w:sz w:val="36"/>
          <w:szCs w:val="36"/>
          <w:shd w:val="clear" w:color="auto" w:fill="FFFFFF"/>
          <w:lang w:eastAsia="zh-Hans" w:bidi="ar"/>
        </w:rPr>
      </w:pPr>
    </w:p>
    <w:p w14:paraId="3486D728" w14:textId="77777777" w:rsidR="00A9592B" w:rsidRDefault="00A9592B">
      <w:pPr>
        <w:widowControl/>
        <w:jc w:val="center"/>
        <w:rPr>
          <w:rFonts w:ascii="Times New Roman Regular" w:eastAsia="sans-serif" w:hAnsi="Times New Roman Regular" w:cs="Times New Roman Regular"/>
          <w:bCs/>
          <w:color w:val="000000"/>
          <w:kern w:val="0"/>
          <w:sz w:val="36"/>
          <w:szCs w:val="36"/>
          <w:shd w:val="clear" w:color="auto" w:fill="FFFFFF"/>
          <w:lang w:eastAsia="zh-Hans" w:bidi="ar"/>
        </w:rPr>
      </w:pPr>
    </w:p>
    <w:p w14:paraId="71105002" w14:textId="77777777" w:rsidR="00A9592B" w:rsidRDefault="00A9592B">
      <w:pPr>
        <w:widowControl/>
        <w:jc w:val="center"/>
        <w:rPr>
          <w:rFonts w:ascii="Times New Roman Regular" w:eastAsia="sans-serif" w:hAnsi="Times New Roman Regular" w:cs="Times New Roman Regular"/>
          <w:bCs/>
          <w:color w:val="000000"/>
          <w:kern w:val="0"/>
          <w:sz w:val="36"/>
          <w:szCs w:val="36"/>
          <w:shd w:val="clear" w:color="auto" w:fill="FFFFFF"/>
          <w:lang w:eastAsia="zh-Hans" w:bidi="ar"/>
        </w:rPr>
      </w:pPr>
    </w:p>
    <w:p w14:paraId="4474B15D" w14:textId="77777777" w:rsidR="000C0837" w:rsidRDefault="000C0837">
      <w:pPr>
        <w:widowControl/>
        <w:jc w:val="center"/>
        <w:rPr>
          <w:rFonts w:ascii="Times New Roman Regular" w:eastAsia="sans-serif" w:hAnsi="Times New Roman Regular" w:cs="Times New Roman Regular"/>
          <w:bCs/>
          <w:color w:val="000000"/>
          <w:kern w:val="0"/>
          <w:sz w:val="36"/>
          <w:szCs w:val="36"/>
          <w:shd w:val="clear" w:color="auto" w:fill="FFFFFF"/>
          <w:lang w:eastAsia="zh-Hans" w:bidi="ar"/>
        </w:rPr>
      </w:pPr>
    </w:p>
    <w:p w14:paraId="4BC50C0F" w14:textId="77777777" w:rsidR="000C0837" w:rsidRDefault="00000000">
      <w:pPr>
        <w:widowControl/>
        <w:jc w:val="center"/>
        <w:rPr>
          <w:rFonts w:ascii="Times New Roman Regular" w:eastAsia="sans-serif" w:hAnsi="Times New Roman Regular" w:cs="Times New Roman Regular"/>
          <w:bCs/>
          <w:color w:val="000000"/>
          <w:kern w:val="0"/>
          <w:sz w:val="36"/>
          <w:szCs w:val="36"/>
          <w:shd w:val="clear" w:color="auto" w:fill="FFFFFF"/>
          <w:lang w:bidi="ar"/>
        </w:rPr>
      </w:pPr>
      <w:r>
        <w:rPr>
          <w:rFonts w:ascii="Times New Roman Regular" w:eastAsia="sans-serif" w:hAnsi="Times New Roman Regular" w:cs="Times New Roman Regular"/>
          <w:bCs/>
          <w:color w:val="000000"/>
          <w:kern w:val="0"/>
          <w:sz w:val="36"/>
          <w:szCs w:val="36"/>
          <w:shd w:val="clear" w:color="auto" w:fill="FFFFFF"/>
          <w:lang w:eastAsia="zh-Hans" w:bidi="ar"/>
        </w:rPr>
        <w:t>P</w:t>
      </w:r>
      <w:r>
        <w:rPr>
          <w:rFonts w:ascii="Times New Roman Regular" w:eastAsia="sans-serif" w:hAnsi="Times New Roman Regular" w:cs="Times New Roman Regular" w:hint="eastAsia"/>
          <w:bCs/>
          <w:color w:val="000000"/>
          <w:kern w:val="0"/>
          <w:sz w:val="36"/>
          <w:szCs w:val="36"/>
          <w:shd w:val="clear" w:color="auto" w:fill="FFFFFF"/>
          <w:lang w:eastAsia="zh-Hans" w:bidi="ar"/>
        </w:rPr>
        <w:t>rotoc</w:t>
      </w:r>
      <w:r>
        <w:rPr>
          <w:rFonts w:ascii="Times New Roman Regular" w:eastAsia="sans-serif" w:hAnsi="Times New Roman Regular" w:cs="Times New Roman Regular" w:hint="eastAsia"/>
          <w:bCs/>
          <w:color w:val="000000"/>
          <w:kern w:val="0"/>
          <w:sz w:val="36"/>
          <w:szCs w:val="36"/>
          <w:shd w:val="clear" w:color="auto" w:fill="FFFFFF"/>
          <w:lang w:bidi="ar"/>
        </w:rPr>
        <w:t>o</w:t>
      </w:r>
      <w:r>
        <w:rPr>
          <w:rFonts w:ascii="Times New Roman Regular" w:eastAsia="sans-serif" w:hAnsi="Times New Roman Regular" w:cs="Times New Roman Regular" w:hint="eastAsia"/>
          <w:bCs/>
          <w:color w:val="000000"/>
          <w:kern w:val="0"/>
          <w:sz w:val="36"/>
          <w:szCs w:val="36"/>
          <w:shd w:val="clear" w:color="auto" w:fill="FFFFFF"/>
          <w:lang w:eastAsia="zh-Hans" w:bidi="ar"/>
        </w:rPr>
        <w:t>l</w:t>
      </w:r>
      <w:r>
        <w:rPr>
          <w:rFonts w:ascii="Times New Roman Regular" w:eastAsia="sans-serif" w:hAnsi="Times New Roman Regular" w:cs="Times New Roman Regular"/>
          <w:bCs/>
          <w:color w:val="000000"/>
          <w:kern w:val="0"/>
          <w:sz w:val="36"/>
          <w:szCs w:val="36"/>
          <w:shd w:val="clear" w:color="auto" w:fill="FFFFFF"/>
          <w:lang w:eastAsia="zh-Hans" w:bidi="ar"/>
        </w:rPr>
        <w:t xml:space="preserve"> N</w:t>
      </w:r>
      <w:r>
        <w:rPr>
          <w:rFonts w:ascii="Times New Roman Regular" w:eastAsia="sans-serif" w:hAnsi="Times New Roman Regular" w:cs="Times New Roman Regular" w:hint="eastAsia"/>
          <w:bCs/>
          <w:color w:val="000000"/>
          <w:kern w:val="0"/>
          <w:sz w:val="36"/>
          <w:szCs w:val="36"/>
          <w:shd w:val="clear" w:color="auto" w:fill="FFFFFF"/>
          <w:lang w:eastAsia="zh-Hans" w:bidi="ar"/>
        </w:rPr>
        <w:t>o</w:t>
      </w:r>
      <w:r>
        <w:rPr>
          <w:rFonts w:ascii="Times New Roman Regular" w:eastAsia="sans-serif" w:hAnsi="Times New Roman Regular" w:cs="Times New Roman Regular"/>
          <w:bCs/>
          <w:color w:val="000000"/>
          <w:kern w:val="0"/>
          <w:sz w:val="36"/>
          <w:szCs w:val="36"/>
          <w:shd w:val="clear" w:color="auto" w:fill="FFFFFF"/>
          <w:lang w:eastAsia="zh-Hans" w:bidi="ar"/>
        </w:rPr>
        <w:t xml:space="preserve">. </w:t>
      </w:r>
      <w:r w:rsidR="00F548F9" w:rsidRPr="00F548F9">
        <w:rPr>
          <w:rFonts w:ascii="Times New Roman Regular" w:eastAsia="sans-serif" w:hAnsi="Times New Roman Regular" w:cs="Times New Roman Regular"/>
          <w:bCs/>
          <w:color w:val="000000"/>
          <w:kern w:val="0"/>
          <w:sz w:val="36"/>
          <w:szCs w:val="36"/>
          <w:shd w:val="clear" w:color="auto" w:fill="FFFFFF"/>
          <w:lang w:eastAsia="zh-Hans" w:bidi="ar"/>
        </w:rPr>
        <w:t>ASCT-001</w:t>
      </w:r>
    </w:p>
    <w:p w14:paraId="616C7C08" w14:textId="01987786" w:rsidR="000C0837" w:rsidRDefault="00000000">
      <w:pPr>
        <w:widowControl/>
        <w:jc w:val="center"/>
        <w:rPr>
          <w:rFonts w:ascii="Times New Roman Regular" w:eastAsia="sans-serif" w:hAnsi="Times New Roman Regular" w:cs="Times New Roman Regular"/>
          <w:bCs/>
          <w:color w:val="000000"/>
          <w:kern w:val="0"/>
          <w:sz w:val="36"/>
          <w:szCs w:val="36"/>
          <w:shd w:val="clear" w:color="auto" w:fill="FFFFFF"/>
          <w:lang w:eastAsia="zh-Hans" w:bidi="ar"/>
        </w:rPr>
      </w:pPr>
      <w:r>
        <w:rPr>
          <w:rFonts w:ascii="Times New Roman Regular" w:eastAsia="sans-serif" w:hAnsi="Times New Roman Regular" w:cs="Times New Roman Regular"/>
          <w:bCs/>
          <w:color w:val="000000"/>
          <w:kern w:val="0"/>
          <w:sz w:val="36"/>
          <w:szCs w:val="36"/>
          <w:shd w:val="clear" w:color="auto" w:fill="FFFFFF"/>
          <w:lang w:eastAsia="zh-Hans" w:bidi="ar"/>
        </w:rPr>
        <w:t>Investigator</w:t>
      </w:r>
      <w:r w:rsidR="007157F7">
        <w:rPr>
          <w:rFonts w:ascii="Times New Roman Regular" w:eastAsiaTheme="minorEastAsia" w:hAnsi="Times New Roman Regular" w:cs="Times New Roman Regular"/>
          <w:bCs/>
          <w:color w:val="000000"/>
          <w:kern w:val="0"/>
          <w:sz w:val="36"/>
          <w:szCs w:val="36"/>
          <w:shd w:val="clear" w:color="auto" w:fill="FFFFFF"/>
          <w:lang w:bidi="ar"/>
        </w:rPr>
        <w:t>’</w:t>
      </w:r>
      <w:r>
        <w:rPr>
          <w:rFonts w:ascii="Times New Roman Regular" w:eastAsia="sans-serif" w:hAnsi="Times New Roman Regular" w:cs="Times New Roman Regular"/>
          <w:bCs/>
          <w:color w:val="000000"/>
          <w:kern w:val="0"/>
          <w:sz w:val="36"/>
          <w:szCs w:val="36"/>
          <w:shd w:val="clear" w:color="auto" w:fill="FFFFFF"/>
          <w:lang w:eastAsia="zh-Hans" w:bidi="ar"/>
        </w:rPr>
        <w:t>s Brochure</w:t>
      </w:r>
    </w:p>
    <w:p w14:paraId="45BF884B" w14:textId="19DA5118" w:rsidR="00F548F9" w:rsidRPr="00A9592B" w:rsidRDefault="00000000" w:rsidP="00A9592B">
      <w:pPr>
        <w:widowControl/>
        <w:jc w:val="center"/>
        <w:rPr>
          <w:rFonts w:ascii="Times New Roman Regular" w:eastAsia="sans-serif" w:hAnsi="Times New Roman Regular" w:cs="Times New Roman Regular"/>
          <w:bCs/>
          <w:color w:val="000000"/>
          <w:kern w:val="0"/>
          <w:sz w:val="36"/>
          <w:szCs w:val="36"/>
          <w:shd w:val="clear" w:color="auto" w:fill="FFFFFF"/>
          <w:lang w:bidi="ar"/>
        </w:rPr>
      </w:pPr>
      <w:r>
        <w:rPr>
          <w:rFonts w:ascii="Times New Roman Regular" w:eastAsia="sans-serif" w:hAnsi="Times New Roman Regular" w:cs="Times New Roman Regular"/>
          <w:bCs/>
          <w:color w:val="000000"/>
          <w:kern w:val="0"/>
          <w:sz w:val="36"/>
          <w:szCs w:val="36"/>
          <w:shd w:val="clear" w:color="auto" w:fill="FFFFFF"/>
          <w:lang w:bidi="ar"/>
        </w:rPr>
        <w:t xml:space="preserve">Protocol Version </w:t>
      </w:r>
      <w:r w:rsidR="00F548F9">
        <w:rPr>
          <w:rFonts w:ascii="Times New Roman Regular" w:eastAsia="sans-serif" w:hAnsi="Times New Roman Regular" w:cs="Times New Roman Regular"/>
          <w:bCs/>
          <w:color w:val="000000"/>
          <w:kern w:val="0"/>
          <w:sz w:val="36"/>
          <w:szCs w:val="36"/>
          <w:shd w:val="clear" w:color="auto" w:fill="FFFFFF"/>
          <w:lang w:bidi="ar"/>
        </w:rPr>
        <w:t>1</w:t>
      </w:r>
      <w:r>
        <w:rPr>
          <w:rFonts w:ascii="Times New Roman Regular" w:eastAsia="sans-serif" w:hAnsi="Times New Roman Regular" w:cs="Times New Roman Regular"/>
          <w:bCs/>
          <w:color w:val="000000"/>
          <w:kern w:val="0"/>
          <w:sz w:val="36"/>
          <w:szCs w:val="36"/>
          <w:shd w:val="clear" w:color="auto" w:fill="FFFFFF"/>
          <w:lang w:bidi="ar"/>
        </w:rPr>
        <w:t xml:space="preserve">.0 – Dated </w:t>
      </w:r>
      <w:r w:rsidR="00F548F9">
        <w:rPr>
          <w:rFonts w:ascii="Times New Roman Regular" w:eastAsia="sans-serif" w:hAnsi="Times New Roman Regular" w:cs="Times New Roman Regular"/>
          <w:bCs/>
          <w:color w:val="000000"/>
          <w:kern w:val="0"/>
          <w:sz w:val="36"/>
          <w:szCs w:val="36"/>
          <w:shd w:val="clear" w:color="auto" w:fill="FFFFFF"/>
          <w:lang w:bidi="ar"/>
        </w:rPr>
        <w:t>F</w:t>
      </w:r>
      <w:r w:rsidR="00F548F9">
        <w:rPr>
          <w:rFonts w:ascii="Times New Roman Regular" w:eastAsia="sans-serif" w:hAnsi="Times New Roman Regular" w:cs="Times New Roman Regular" w:hint="eastAsia"/>
          <w:bCs/>
          <w:color w:val="000000"/>
          <w:kern w:val="0"/>
          <w:sz w:val="36"/>
          <w:szCs w:val="36"/>
          <w:shd w:val="clear" w:color="auto" w:fill="FFFFFF"/>
          <w:lang w:bidi="ar"/>
        </w:rPr>
        <w:t>ebruary</w:t>
      </w:r>
      <w:r>
        <w:rPr>
          <w:rFonts w:ascii="Times New Roman Regular" w:eastAsia="sans-serif" w:hAnsi="Times New Roman Regular" w:cs="Times New Roman Regular" w:hint="eastAsia"/>
          <w:bCs/>
          <w:color w:val="000000"/>
          <w:kern w:val="0"/>
          <w:sz w:val="36"/>
          <w:szCs w:val="36"/>
          <w:shd w:val="clear" w:color="auto" w:fill="FFFFFF"/>
          <w:lang w:bidi="ar"/>
        </w:rPr>
        <w:t xml:space="preserve"> </w:t>
      </w:r>
      <w:r w:rsidR="00F548F9">
        <w:rPr>
          <w:rFonts w:ascii="Times New Roman Regular" w:eastAsia="sans-serif" w:hAnsi="Times New Roman Regular" w:cs="Times New Roman Regular"/>
          <w:bCs/>
          <w:color w:val="000000"/>
          <w:kern w:val="0"/>
          <w:sz w:val="36"/>
          <w:szCs w:val="36"/>
          <w:shd w:val="clear" w:color="auto" w:fill="FFFFFF"/>
          <w:lang w:bidi="ar"/>
        </w:rPr>
        <w:t>1</w:t>
      </w:r>
      <w:r>
        <w:rPr>
          <w:rFonts w:ascii="Times New Roman Regular" w:eastAsia="sans-serif" w:hAnsi="Times New Roman Regular" w:cs="Times New Roman Regular"/>
          <w:bCs/>
          <w:color w:val="000000"/>
          <w:kern w:val="0"/>
          <w:sz w:val="36"/>
          <w:szCs w:val="36"/>
          <w:shd w:val="clear" w:color="auto" w:fill="FFFFFF"/>
          <w:lang w:bidi="ar"/>
        </w:rPr>
        <w:t>, 20</w:t>
      </w:r>
      <w:r w:rsidR="00F548F9">
        <w:rPr>
          <w:rFonts w:ascii="Times New Roman Regular" w:eastAsia="sans-serif" w:hAnsi="Times New Roman Regular" w:cs="Times New Roman Regular"/>
          <w:bCs/>
          <w:color w:val="000000"/>
          <w:kern w:val="0"/>
          <w:sz w:val="36"/>
          <w:szCs w:val="36"/>
          <w:shd w:val="clear" w:color="auto" w:fill="FFFFFF"/>
          <w:lang w:bidi="ar"/>
        </w:rPr>
        <w:t>22</w:t>
      </w:r>
    </w:p>
    <w:p w14:paraId="5FDC8D52" w14:textId="77777777" w:rsidR="000C0837" w:rsidRDefault="00000000">
      <w:pPr>
        <w:pStyle w:val="a6"/>
        <w:spacing w:line="240" w:lineRule="atLeast"/>
        <w:jc w:val="center"/>
        <w:rPr>
          <w:rFonts w:ascii="Times New Roman Regular" w:eastAsia="仿宋_GB2312" w:hAnsi="Times New Roman Regular" w:cs="Times New Roman Regular"/>
          <w:sz w:val="32"/>
          <w:szCs w:val="32"/>
          <w:lang w:eastAsia="zh-Hans"/>
        </w:rPr>
      </w:pPr>
      <w:r>
        <w:rPr>
          <w:rFonts w:ascii="Times New Roman Regular" w:eastAsia="仿宋_GB2312" w:hAnsi="Times New Roman Regular" w:cs="Times New Roman Regular"/>
          <w:sz w:val="32"/>
          <w:szCs w:val="32"/>
        </w:rPr>
        <w:lastRenderedPageBreak/>
        <w:t>T</w:t>
      </w:r>
      <w:r>
        <w:rPr>
          <w:rFonts w:ascii="Times New Roman Regular" w:eastAsia="仿宋_GB2312" w:hAnsi="Times New Roman Regular" w:cs="Times New Roman Regular" w:hint="eastAsia"/>
          <w:sz w:val="32"/>
          <w:szCs w:val="32"/>
        </w:rPr>
        <w:t>able</w:t>
      </w:r>
      <w:r>
        <w:rPr>
          <w:rFonts w:ascii="Times New Roman Regular" w:eastAsia="仿宋_GB2312" w:hAnsi="Times New Roman Regular" w:cs="Times New Roman Regular"/>
          <w:sz w:val="32"/>
          <w:szCs w:val="32"/>
        </w:rPr>
        <w:t xml:space="preserve"> </w:t>
      </w:r>
      <w:r>
        <w:rPr>
          <w:rFonts w:ascii="Times New Roman Regular" w:eastAsia="仿宋_GB2312" w:hAnsi="Times New Roman Regular" w:cs="Times New Roman Regular" w:hint="eastAsia"/>
          <w:sz w:val="32"/>
          <w:szCs w:val="32"/>
        </w:rPr>
        <w:t>of</w:t>
      </w:r>
      <w:r>
        <w:rPr>
          <w:rFonts w:ascii="Times New Roman Regular" w:eastAsia="仿宋_GB2312" w:hAnsi="Times New Roman Regular" w:cs="Times New Roman Regular"/>
          <w:sz w:val="32"/>
          <w:szCs w:val="32"/>
        </w:rPr>
        <w:t xml:space="preserve"> C</w:t>
      </w:r>
      <w:r>
        <w:rPr>
          <w:rFonts w:ascii="Times New Roman Regular" w:eastAsia="仿宋_GB2312" w:hAnsi="Times New Roman Regular" w:cs="Times New Roman Regular"/>
          <w:sz w:val="32"/>
          <w:szCs w:val="32"/>
          <w:lang w:eastAsia="zh-Hans"/>
        </w:rPr>
        <w:t xml:space="preserve">ontents </w:t>
      </w:r>
    </w:p>
    <w:p w14:paraId="2B266818" w14:textId="77777777" w:rsidR="000C0837" w:rsidRDefault="00000000">
      <w:pPr>
        <w:pStyle w:val="a6"/>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rPr>
        <w:t>S</w:t>
      </w:r>
      <w:r>
        <w:rPr>
          <w:rFonts w:ascii="Times New Roman Regular" w:eastAsia="仿宋_GB2312" w:hAnsi="Times New Roman Regular" w:cs="Times New Roman Regular" w:hint="eastAsia"/>
          <w:szCs w:val="24"/>
          <w:lang w:eastAsia="zh-Hans"/>
        </w:rPr>
        <w:t>ignature</w:t>
      </w:r>
      <w:r>
        <w:rPr>
          <w:rFonts w:ascii="Times New Roman Regular" w:eastAsia="仿宋_GB2312" w:hAnsi="Times New Roman Regular" w:cs="Times New Roman Regular"/>
          <w:szCs w:val="24"/>
          <w:lang w:eastAsia="zh-Hans"/>
        </w:rPr>
        <w:t xml:space="preserve"> </w:t>
      </w:r>
      <w:r>
        <w:rPr>
          <w:rFonts w:ascii="Times New Roman Regular" w:eastAsia="仿宋_GB2312" w:hAnsi="Times New Roman Regular" w:cs="Times New Roman Regular" w:hint="eastAsia"/>
          <w:szCs w:val="24"/>
          <w:lang w:eastAsia="zh-Hans"/>
        </w:rPr>
        <w:t>page</w:t>
      </w:r>
      <w:r>
        <w:rPr>
          <w:rFonts w:ascii="Times New Roman Regular" w:eastAsia="仿宋_GB2312" w:hAnsi="Times New Roman Regular" w:cs="Times New Roman Regular"/>
          <w:szCs w:val="24"/>
          <w:lang w:eastAsia="zh-Hans"/>
        </w:rPr>
        <w:t xml:space="preserve"> </w:t>
      </w:r>
      <w:r>
        <w:rPr>
          <w:rFonts w:ascii="Times New Roman Regular" w:eastAsia="仿宋_GB2312" w:hAnsi="Times New Roman Regular" w:cs="Times New Roman Regular" w:hint="eastAsia"/>
          <w:szCs w:val="24"/>
          <w:lang w:eastAsia="zh-Hans"/>
        </w:rPr>
        <w:t>for</w:t>
      </w:r>
      <w:r>
        <w:rPr>
          <w:rFonts w:ascii="Times New Roman Regular" w:eastAsia="仿宋_GB2312" w:hAnsi="Times New Roman Regular" w:cs="Times New Roman Regular"/>
          <w:szCs w:val="24"/>
          <w:lang w:eastAsia="zh-Hans"/>
        </w:rPr>
        <w:t xml:space="preserve"> </w:t>
      </w:r>
      <w:r>
        <w:rPr>
          <w:rFonts w:ascii="Times New Roman Regular" w:eastAsia="仿宋_GB2312" w:hAnsi="Times New Roman Regular" w:cs="Times New Roman Regular" w:hint="eastAsia"/>
          <w:szCs w:val="24"/>
          <w:lang w:eastAsia="zh-Hans"/>
        </w:rPr>
        <w:t>principal</w:t>
      </w:r>
      <w:r>
        <w:rPr>
          <w:rFonts w:ascii="Times New Roman Regular" w:eastAsia="仿宋_GB2312" w:hAnsi="Times New Roman Regular" w:cs="Times New Roman Regular" w:hint="eastAsia"/>
          <w:szCs w:val="24"/>
        </w:rPr>
        <w:t xml:space="preserve"> </w:t>
      </w:r>
      <w:r>
        <w:rPr>
          <w:rFonts w:ascii="Times New Roman Regular" w:eastAsia="仿宋_GB2312" w:hAnsi="Times New Roman Regular" w:cs="Times New Roman Regular" w:hint="eastAsia"/>
          <w:szCs w:val="24"/>
          <w:lang w:eastAsia="zh-Hans"/>
        </w:rPr>
        <w:t>investigators</w:t>
      </w:r>
      <w:r>
        <w:rPr>
          <w:rFonts w:ascii="Times New Roman Regular" w:eastAsia="仿宋_GB2312" w:hAnsi="Times New Roman Regular" w:cs="Times New Roman Regular"/>
          <w:szCs w:val="24"/>
          <w:lang w:eastAsia="zh-Hans"/>
        </w:rPr>
        <w:t>......................................................................4</w:t>
      </w:r>
    </w:p>
    <w:p w14:paraId="7B742A5F" w14:textId="0A4D7121" w:rsidR="000C0837" w:rsidRDefault="00000000">
      <w:pPr>
        <w:pStyle w:val="a6"/>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rPr>
        <w:t>A</w:t>
      </w:r>
      <w:r>
        <w:rPr>
          <w:rFonts w:ascii="Times New Roman Regular" w:eastAsia="仿宋_GB2312" w:hAnsi="Times New Roman Regular" w:cs="Times New Roman Regular"/>
          <w:szCs w:val="24"/>
          <w:lang w:eastAsia="zh-Hans"/>
        </w:rPr>
        <w:t>bstract..........................................................................................................................5</w:t>
      </w:r>
    </w:p>
    <w:p w14:paraId="328A6D8E" w14:textId="0389A503" w:rsidR="000C0837" w:rsidRDefault="00000000">
      <w:pPr>
        <w:pStyle w:val="a6"/>
        <w:numPr>
          <w:ilvl w:val="0"/>
          <w:numId w:val="1"/>
        </w:numPr>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C</w:t>
      </w:r>
      <w:r>
        <w:rPr>
          <w:rFonts w:ascii="Times New Roman Regular" w:eastAsia="仿宋_GB2312" w:hAnsi="Times New Roman Regular" w:cs="Times New Roman Regular" w:hint="eastAsia"/>
          <w:szCs w:val="24"/>
          <w:lang w:eastAsia="zh-Hans"/>
        </w:rPr>
        <w:t>linical</w:t>
      </w:r>
      <w:r>
        <w:rPr>
          <w:rFonts w:ascii="Times New Roman Regular" w:eastAsia="仿宋_GB2312" w:hAnsi="Times New Roman Regular" w:cs="Times New Roman Regular"/>
          <w:szCs w:val="24"/>
          <w:lang w:eastAsia="zh-Hans"/>
        </w:rPr>
        <w:t xml:space="preserve"> </w:t>
      </w:r>
      <w:r>
        <w:rPr>
          <w:rFonts w:ascii="Times New Roman Regular" w:eastAsia="仿宋_GB2312" w:hAnsi="Times New Roman Regular" w:cs="Times New Roman Regular" w:hint="eastAsia"/>
          <w:szCs w:val="24"/>
          <w:lang w:eastAsia="zh-Hans"/>
        </w:rPr>
        <w:t>trial</w:t>
      </w:r>
      <w:r>
        <w:rPr>
          <w:rFonts w:ascii="Times New Roman Regular" w:eastAsia="仿宋_GB2312" w:hAnsi="Times New Roman Regular" w:cs="Times New Roman Regular"/>
          <w:szCs w:val="24"/>
          <w:lang w:eastAsia="zh-Hans"/>
        </w:rPr>
        <w:t xml:space="preserve">’s </w:t>
      </w:r>
      <w:r>
        <w:rPr>
          <w:rFonts w:ascii="Times New Roman Regular" w:eastAsia="仿宋_GB2312" w:hAnsi="Times New Roman Regular" w:cs="Times New Roman Regular" w:hint="eastAsia"/>
          <w:szCs w:val="24"/>
        </w:rPr>
        <w:t>objective</w:t>
      </w:r>
      <w:r>
        <w:rPr>
          <w:rFonts w:ascii="Times New Roman Regular" w:eastAsia="仿宋_GB2312" w:hAnsi="Times New Roman Regular" w:cs="Times New Roman Regular"/>
          <w:szCs w:val="24"/>
          <w:lang w:eastAsia="zh-Hans"/>
        </w:rPr>
        <w:t>....................................................................................</w:t>
      </w:r>
      <w:r w:rsidR="00F734EB">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F548F9">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F9634C">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39520F">
        <w:rPr>
          <w:rFonts w:ascii="Times New Roman Regular" w:eastAsia="仿宋_GB2312" w:hAnsi="Times New Roman Regular" w:cs="Times New Roman Regular"/>
          <w:szCs w:val="24"/>
          <w:lang w:eastAsia="zh-Hans"/>
        </w:rPr>
        <w:t>8</w:t>
      </w:r>
    </w:p>
    <w:p w14:paraId="0399C1EC" w14:textId="29F03686" w:rsidR="000C0837" w:rsidRDefault="00000000">
      <w:pPr>
        <w:pStyle w:val="a6"/>
        <w:numPr>
          <w:ilvl w:val="1"/>
          <w:numId w:val="1"/>
        </w:numPr>
        <w:tabs>
          <w:tab w:val="left" w:pos="0"/>
        </w:tabs>
        <w:jc w:val="left"/>
        <w:rPr>
          <w:rFonts w:ascii="Times New Roman Regular" w:eastAsia="仿宋_GB2312" w:hAnsi="Times New Roman Regular" w:cs="Times New Roman Regular"/>
          <w:szCs w:val="24"/>
        </w:rPr>
      </w:pPr>
      <w:r>
        <w:rPr>
          <w:rFonts w:ascii="Times New Roman Regular" w:eastAsia="仿宋_GB2312" w:hAnsi="Times New Roman Regular" w:cs="Times New Roman Regular" w:hint="eastAsia"/>
          <w:szCs w:val="24"/>
        </w:rPr>
        <w:t>P</w:t>
      </w:r>
      <w:r>
        <w:rPr>
          <w:rFonts w:ascii="Times New Roman Regular" w:eastAsia="仿宋_GB2312" w:hAnsi="Times New Roman Regular" w:cs="Times New Roman Regular"/>
          <w:szCs w:val="24"/>
        </w:rPr>
        <w:t>rimary endpoint</w:t>
      </w:r>
      <w:r>
        <w:rPr>
          <w:rFonts w:ascii="Times New Roman Regular" w:eastAsia="仿宋_GB2312" w:hAnsi="Times New Roman Regular" w:cs="Times New Roman Regular"/>
          <w:szCs w:val="24"/>
          <w:lang w:eastAsia="zh-Hans"/>
        </w:rPr>
        <w:t>...................................................................................................8</w:t>
      </w:r>
    </w:p>
    <w:p w14:paraId="3CB12C56" w14:textId="67D56825" w:rsidR="000C0837" w:rsidRDefault="00000000">
      <w:pPr>
        <w:pStyle w:val="a6"/>
        <w:numPr>
          <w:ilvl w:val="1"/>
          <w:numId w:val="1"/>
        </w:numPr>
        <w:tabs>
          <w:tab w:val="left" w:pos="0"/>
        </w:tabs>
        <w:jc w:val="left"/>
        <w:rPr>
          <w:rFonts w:ascii="Times New Roman Regular" w:eastAsia="仿宋_GB2312" w:hAnsi="Times New Roman Regular" w:cs="Times New Roman Regular"/>
          <w:szCs w:val="24"/>
        </w:rPr>
      </w:pPr>
      <w:r>
        <w:rPr>
          <w:rFonts w:ascii="Times New Roman Regular" w:eastAsia="仿宋_GB2312" w:hAnsi="Times New Roman Regular" w:cs="Times New Roman Regular"/>
          <w:szCs w:val="24"/>
        </w:rPr>
        <w:t>S</w:t>
      </w:r>
      <w:r>
        <w:rPr>
          <w:rFonts w:ascii="Times New Roman Regular" w:eastAsia="仿宋_GB2312" w:hAnsi="Times New Roman Regular" w:cs="Times New Roman Regular" w:hint="eastAsia"/>
          <w:szCs w:val="24"/>
        </w:rPr>
        <w:t>econdary</w:t>
      </w:r>
      <w:r>
        <w:rPr>
          <w:rFonts w:ascii="Times New Roman Regular" w:eastAsia="仿宋_GB2312" w:hAnsi="Times New Roman Regular" w:cs="Times New Roman Regular"/>
          <w:szCs w:val="24"/>
        </w:rPr>
        <w:t xml:space="preserve"> </w:t>
      </w:r>
      <w:r>
        <w:rPr>
          <w:rFonts w:ascii="Times New Roman Regular" w:eastAsia="仿宋_GB2312" w:hAnsi="Times New Roman Regular" w:cs="Times New Roman Regular" w:hint="eastAsia"/>
          <w:szCs w:val="24"/>
        </w:rPr>
        <w:t>endpoints</w:t>
      </w:r>
      <w:r>
        <w:rPr>
          <w:rFonts w:ascii="Times New Roman Regular" w:eastAsia="仿宋_GB2312" w:hAnsi="Times New Roman Regular" w:cs="Times New Roman Regular"/>
          <w:szCs w:val="24"/>
          <w:lang w:eastAsia="zh-Hans"/>
        </w:rPr>
        <w:t>.............................................................................................8</w:t>
      </w:r>
    </w:p>
    <w:p w14:paraId="73FEC285" w14:textId="512C9AF5" w:rsidR="000C0837" w:rsidRDefault="00000000">
      <w:pPr>
        <w:pStyle w:val="a6"/>
        <w:numPr>
          <w:ilvl w:val="0"/>
          <w:numId w:val="1"/>
        </w:numPr>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S</w:t>
      </w:r>
      <w:r>
        <w:rPr>
          <w:rFonts w:ascii="Times New Roman Regular" w:eastAsia="仿宋_GB2312" w:hAnsi="Times New Roman Regular" w:cs="Times New Roman Regular" w:hint="eastAsia"/>
          <w:szCs w:val="24"/>
        </w:rPr>
        <w:t>tudy</w:t>
      </w:r>
      <w:r>
        <w:rPr>
          <w:rFonts w:ascii="Times New Roman Regular" w:eastAsia="仿宋_GB2312" w:hAnsi="Times New Roman Regular" w:cs="Times New Roman Regular"/>
          <w:szCs w:val="24"/>
        </w:rPr>
        <w:t xml:space="preserve"> </w:t>
      </w:r>
      <w:r>
        <w:rPr>
          <w:rFonts w:ascii="Times New Roman Regular" w:eastAsia="仿宋_GB2312" w:hAnsi="Times New Roman Regular" w:cs="Times New Roman Regular"/>
          <w:szCs w:val="24"/>
          <w:lang w:eastAsia="zh-Hans"/>
        </w:rPr>
        <w:t>background.......................................................................................................</w:t>
      </w:r>
      <w:r w:rsidR="0039520F">
        <w:rPr>
          <w:rFonts w:ascii="Times New Roman Regular" w:eastAsia="仿宋_GB2312" w:hAnsi="Times New Roman Regular" w:cs="Times New Roman Regular"/>
          <w:szCs w:val="24"/>
          <w:lang w:eastAsia="zh-Hans"/>
        </w:rPr>
        <w:t>9</w:t>
      </w:r>
    </w:p>
    <w:p w14:paraId="0F795C02" w14:textId="0D6A4767" w:rsidR="000C0837" w:rsidRDefault="00000000">
      <w:pPr>
        <w:pStyle w:val="a6"/>
        <w:numPr>
          <w:ilvl w:val="0"/>
          <w:numId w:val="1"/>
        </w:numPr>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P</w:t>
      </w:r>
      <w:r>
        <w:rPr>
          <w:rFonts w:ascii="Times New Roman Regular" w:eastAsia="仿宋_GB2312" w:hAnsi="Times New Roman Regular" w:cs="Times New Roman Regular" w:hint="eastAsia"/>
          <w:szCs w:val="24"/>
        </w:rPr>
        <w:t>atient</w:t>
      </w:r>
      <w:r>
        <w:rPr>
          <w:rFonts w:ascii="Times New Roman Regular" w:eastAsia="仿宋_GB2312" w:hAnsi="Times New Roman Regular" w:cs="Times New Roman Regular"/>
          <w:szCs w:val="24"/>
        </w:rPr>
        <w:t xml:space="preserve"> </w:t>
      </w:r>
      <w:r>
        <w:rPr>
          <w:rFonts w:ascii="Times New Roman Regular" w:eastAsia="仿宋_GB2312" w:hAnsi="Times New Roman Regular" w:cs="Times New Roman Regular"/>
          <w:szCs w:val="24"/>
          <w:lang w:eastAsia="zh-Hans"/>
        </w:rPr>
        <w:t>selection........................................................................................................11</w:t>
      </w:r>
    </w:p>
    <w:p w14:paraId="3DCB7D96" w14:textId="528C171D" w:rsidR="000C0837" w:rsidRDefault="00000000">
      <w:pPr>
        <w:pStyle w:val="a6"/>
        <w:numPr>
          <w:ilvl w:val="1"/>
          <w:numId w:val="1"/>
        </w:numPr>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Inclusion criteria................................................................................</w:t>
      </w:r>
      <w:r w:rsidR="00A9592B">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F734EB">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F9634C">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.....11</w:t>
      </w:r>
    </w:p>
    <w:p w14:paraId="429DBA8F" w14:textId="1631C85F" w:rsidR="000C0837" w:rsidRDefault="00000000">
      <w:pPr>
        <w:pStyle w:val="a6"/>
        <w:numPr>
          <w:ilvl w:val="1"/>
          <w:numId w:val="1"/>
        </w:numPr>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Exclusion criteria................................................................................................11</w:t>
      </w:r>
    </w:p>
    <w:p w14:paraId="380ADC56" w14:textId="635FA81F" w:rsidR="000C0837" w:rsidRDefault="00000000">
      <w:pPr>
        <w:pStyle w:val="a6"/>
        <w:numPr>
          <w:ilvl w:val="1"/>
          <w:numId w:val="1"/>
        </w:numPr>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W</w:t>
      </w:r>
      <w:r>
        <w:rPr>
          <w:rFonts w:ascii="Times New Roman Regular" w:eastAsia="仿宋_GB2312" w:hAnsi="Times New Roman Regular" w:cs="Times New Roman Regular" w:hint="eastAsia"/>
          <w:szCs w:val="24"/>
        </w:rPr>
        <w:t>ithdrawal</w:t>
      </w:r>
      <w:r>
        <w:rPr>
          <w:rFonts w:ascii="Times New Roman Regular" w:eastAsia="仿宋_GB2312" w:hAnsi="Times New Roman Regular" w:cs="Times New Roman Regular"/>
          <w:szCs w:val="24"/>
        </w:rPr>
        <w:t xml:space="preserve"> </w:t>
      </w:r>
      <w:r>
        <w:rPr>
          <w:rFonts w:ascii="Times New Roman Regular" w:eastAsia="仿宋_GB2312" w:hAnsi="Times New Roman Regular" w:cs="Times New Roman Regular"/>
          <w:szCs w:val="24"/>
          <w:lang w:eastAsia="zh-Hans"/>
        </w:rPr>
        <w:t>c</w:t>
      </w:r>
      <w:r>
        <w:rPr>
          <w:rFonts w:ascii="Times New Roman Regular" w:eastAsia="仿宋_GB2312" w:hAnsi="Times New Roman Regular" w:cs="Times New Roman Regular" w:hint="eastAsia"/>
          <w:szCs w:val="24"/>
          <w:lang w:eastAsia="zh-Hans"/>
        </w:rPr>
        <w:t>riteria</w:t>
      </w:r>
      <w:r>
        <w:rPr>
          <w:rFonts w:ascii="Times New Roman Regular" w:eastAsia="仿宋_GB2312" w:hAnsi="Times New Roman Regular" w:cs="Times New Roman Regular"/>
          <w:szCs w:val="24"/>
          <w:lang w:eastAsia="zh-Hans"/>
        </w:rPr>
        <w:t>................................................................................</w:t>
      </w:r>
      <w:r w:rsidR="00F548F9">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F9634C">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....12</w:t>
      </w:r>
    </w:p>
    <w:p w14:paraId="13B3A7A9" w14:textId="3A3CAEEC" w:rsidR="000C0837" w:rsidRDefault="00000000">
      <w:pPr>
        <w:pStyle w:val="a6"/>
        <w:numPr>
          <w:ilvl w:val="0"/>
          <w:numId w:val="1"/>
        </w:numPr>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S</w:t>
      </w:r>
      <w:r>
        <w:rPr>
          <w:rFonts w:ascii="Times New Roman Regular" w:eastAsia="仿宋_GB2312" w:hAnsi="Times New Roman Regular" w:cs="Times New Roman Regular" w:hint="eastAsia"/>
          <w:szCs w:val="24"/>
          <w:lang w:eastAsia="zh-Hans"/>
        </w:rPr>
        <w:t>tudy</w:t>
      </w:r>
      <w:r>
        <w:rPr>
          <w:rFonts w:ascii="Times New Roman Regular" w:eastAsia="仿宋_GB2312" w:hAnsi="Times New Roman Regular" w:cs="Times New Roman Regular"/>
          <w:szCs w:val="24"/>
          <w:lang w:eastAsia="zh-Hans"/>
        </w:rPr>
        <w:t xml:space="preserve"> d</w:t>
      </w:r>
      <w:r>
        <w:rPr>
          <w:rFonts w:ascii="Times New Roman Regular" w:eastAsia="仿宋_GB2312" w:hAnsi="Times New Roman Regular" w:cs="Times New Roman Regular" w:hint="eastAsia"/>
          <w:szCs w:val="24"/>
          <w:lang w:eastAsia="zh-Hans"/>
        </w:rPr>
        <w:t>esign</w:t>
      </w:r>
      <w:r>
        <w:rPr>
          <w:rFonts w:ascii="Times New Roman Regular" w:eastAsia="仿宋_GB2312" w:hAnsi="Times New Roman Regular" w:cs="Times New Roman Regular"/>
          <w:szCs w:val="24"/>
          <w:lang w:eastAsia="zh-Hans"/>
        </w:rPr>
        <w:t>.............................................................................................................1</w:t>
      </w:r>
      <w:r w:rsidR="0039520F">
        <w:rPr>
          <w:rFonts w:ascii="Times New Roman Regular" w:eastAsia="仿宋_GB2312" w:hAnsi="Times New Roman Regular" w:cs="Times New Roman Regular"/>
          <w:szCs w:val="24"/>
          <w:lang w:eastAsia="zh-Hans"/>
        </w:rPr>
        <w:t>3</w:t>
      </w:r>
    </w:p>
    <w:p w14:paraId="6E33BEC1" w14:textId="7CC02880" w:rsidR="000C0837" w:rsidRDefault="00000000">
      <w:pPr>
        <w:pStyle w:val="a6"/>
        <w:numPr>
          <w:ilvl w:val="0"/>
          <w:numId w:val="1"/>
        </w:numPr>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T</w:t>
      </w:r>
      <w:r>
        <w:rPr>
          <w:rFonts w:ascii="Times New Roman Regular" w:eastAsia="仿宋_GB2312" w:hAnsi="Times New Roman Regular" w:cs="Times New Roman Regular" w:hint="eastAsia"/>
          <w:szCs w:val="24"/>
          <w:lang w:eastAsia="zh-Hans"/>
        </w:rPr>
        <w:t>reatment</w:t>
      </w:r>
      <w:r>
        <w:rPr>
          <w:rFonts w:ascii="Times New Roman Regular" w:eastAsia="仿宋_GB2312" w:hAnsi="Times New Roman Regular" w:cs="Times New Roman Regular"/>
          <w:szCs w:val="24"/>
          <w:lang w:eastAsia="zh-Hans"/>
        </w:rPr>
        <w:t xml:space="preserve"> </w:t>
      </w:r>
      <w:r>
        <w:rPr>
          <w:rFonts w:ascii="Times New Roman Regular" w:eastAsia="仿宋_GB2312" w:hAnsi="Times New Roman Regular" w:cs="Times New Roman Regular" w:hint="eastAsia"/>
          <w:szCs w:val="24"/>
        </w:rPr>
        <w:t>protocol</w:t>
      </w:r>
      <w:r>
        <w:rPr>
          <w:rFonts w:ascii="Times New Roman Regular" w:eastAsia="仿宋_GB2312" w:hAnsi="Times New Roman Regular" w:cs="Times New Roman Regular"/>
          <w:szCs w:val="24"/>
          <w:lang w:eastAsia="zh-Hans"/>
        </w:rPr>
        <w:t>...................................................................................................14</w:t>
      </w:r>
    </w:p>
    <w:p w14:paraId="5229F370" w14:textId="77777777" w:rsidR="000C0837" w:rsidRDefault="00000000">
      <w:pPr>
        <w:pStyle w:val="a6"/>
        <w:numPr>
          <w:ilvl w:val="1"/>
          <w:numId w:val="1"/>
        </w:numPr>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T</w:t>
      </w:r>
      <w:r>
        <w:rPr>
          <w:rFonts w:ascii="Times New Roman Regular" w:eastAsia="仿宋_GB2312" w:hAnsi="Times New Roman Regular" w:cs="Times New Roman Regular" w:hint="eastAsia"/>
          <w:szCs w:val="24"/>
          <w:lang w:eastAsia="zh-Hans"/>
        </w:rPr>
        <w:t>reatment</w:t>
      </w:r>
      <w:r>
        <w:rPr>
          <w:rFonts w:ascii="Times New Roman Regular" w:eastAsia="仿宋_GB2312" w:hAnsi="Times New Roman Regular" w:cs="Times New Roman Regular"/>
          <w:szCs w:val="24"/>
          <w:lang w:eastAsia="zh-Hans"/>
        </w:rPr>
        <w:t xml:space="preserve"> </w:t>
      </w:r>
      <w:r>
        <w:rPr>
          <w:rFonts w:ascii="Times New Roman Regular" w:eastAsia="仿宋_GB2312" w:hAnsi="Times New Roman Regular" w:cs="Times New Roman Regular" w:hint="eastAsia"/>
          <w:szCs w:val="24"/>
          <w:lang w:eastAsia="zh-Hans"/>
        </w:rPr>
        <w:t>regimen</w:t>
      </w:r>
      <w:r>
        <w:rPr>
          <w:rFonts w:ascii="Times New Roman Regular" w:eastAsia="仿宋_GB2312" w:hAnsi="Times New Roman Regular" w:cs="Times New Roman Regular"/>
          <w:szCs w:val="24"/>
          <w:lang w:eastAsia="zh-Hans"/>
        </w:rPr>
        <w:t>, dosage, and adjustment.......................................................14</w:t>
      </w:r>
    </w:p>
    <w:p w14:paraId="263E8F93" w14:textId="654D668D" w:rsidR="000C0837" w:rsidRDefault="00000000">
      <w:pPr>
        <w:pStyle w:val="a6"/>
        <w:numPr>
          <w:ilvl w:val="1"/>
          <w:numId w:val="1"/>
        </w:numPr>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Concomitant medication.....................................................................................1</w:t>
      </w:r>
      <w:r w:rsidR="0039520F">
        <w:rPr>
          <w:rFonts w:ascii="Times New Roman Regular" w:eastAsia="仿宋_GB2312" w:hAnsi="Times New Roman Regular" w:cs="Times New Roman Regular"/>
          <w:szCs w:val="24"/>
          <w:lang w:eastAsia="zh-Hans"/>
        </w:rPr>
        <w:t>4</w:t>
      </w:r>
    </w:p>
    <w:p w14:paraId="4916C601" w14:textId="2E631473" w:rsidR="000C0837" w:rsidRDefault="00000000">
      <w:pPr>
        <w:pStyle w:val="a6"/>
        <w:numPr>
          <w:ilvl w:val="0"/>
          <w:numId w:val="1"/>
        </w:numPr>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Research calendar.....................................................................................................1</w:t>
      </w:r>
      <w:r w:rsidR="0039520F">
        <w:rPr>
          <w:rFonts w:ascii="Times New Roman Regular" w:eastAsia="仿宋_GB2312" w:hAnsi="Times New Roman Regular" w:cs="Times New Roman Regular"/>
          <w:szCs w:val="24"/>
          <w:lang w:eastAsia="zh-Hans"/>
        </w:rPr>
        <w:t>5</w:t>
      </w:r>
    </w:p>
    <w:p w14:paraId="09B6F8C5" w14:textId="64DF4C32" w:rsidR="000C0837" w:rsidRDefault="00000000">
      <w:pPr>
        <w:pStyle w:val="a6"/>
        <w:numPr>
          <w:ilvl w:val="1"/>
          <w:numId w:val="1"/>
        </w:numPr>
        <w:tabs>
          <w:tab w:val="left" w:pos="0"/>
        </w:tabs>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Observation items and time points......................................................................1</w:t>
      </w:r>
      <w:r w:rsidR="0039520F">
        <w:rPr>
          <w:rFonts w:ascii="Times New Roman Regular" w:eastAsia="仿宋_GB2312" w:hAnsi="Times New Roman Regular" w:cs="Times New Roman Regular"/>
          <w:szCs w:val="24"/>
          <w:lang w:eastAsia="zh-Hans"/>
        </w:rPr>
        <w:t>5</w:t>
      </w:r>
    </w:p>
    <w:p w14:paraId="4B726054" w14:textId="5DAAEFE8" w:rsidR="000C0837" w:rsidRDefault="00000000">
      <w:pPr>
        <w:pStyle w:val="a6"/>
        <w:numPr>
          <w:ilvl w:val="1"/>
          <w:numId w:val="1"/>
        </w:numPr>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 xml:space="preserve">Study </w:t>
      </w:r>
      <w:r w:rsidR="001D7F98">
        <w:rPr>
          <w:rFonts w:ascii="Times New Roman Regular" w:eastAsia="仿宋_GB2312" w:hAnsi="Times New Roman Regular" w:cs="Times New Roman Regular"/>
          <w:szCs w:val="24"/>
          <w:lang w:eastAsia="zh-Hans"/>
        </w:rPr>
        <w:t>endpoints</w:t>
      </w:r>
      <w:r>
        <w:rPr>
          <w:rFonts w:ascii="Times New Roman Regular" w:eastAsia="仿宋_GB2312" w:hAnsi="Times New Roman Regular" w:cs="Times New Roman Regular"/>
          <w:szCs w:val="24"/>
          <w:lang w:eastAsia="zh-Hans"/>
        </w:rPr>
        <w:t>...................................................................................................</w:t>
      </w:r>
      <w:r w:rsidR="0039520F">
        <w:rPr>
          <w:rFonts w:ascii="Times New Roman Regular" w:eastAsia="仿宋_GB2312" w:hAnsi="Times New Roman Regular" w:cs="Times New Roman Regular"/>
          <w:szCs w:val="24"/>
          <w:lang w:eastAsia="zh-Hans"/>
        </w:rPr>
        <w:t>1</w:t>
      </w:r>
      <w:r w:rsidR="00987BDB">
        <w:rPr>
          <w:rFonts w:ascii="Times New Roman Regular" w:eastAsia="仿宋_GB2312" w:hAnsi="Times New Roman Regular" w:cs="Times New Roman Regular"/>
          <w:szCs w:val="24"/>
          <w:lang w:eastAsia="zh-Hans"/>
        </w:rPr>
        <w:t>6</w:t>
      </w:r>
    </w:p>
    <w:p w14:paraId="7DE64A48" w14:textId="0355D732" w:rsidR="000C0837" w:rsidRDefault="00000000">
      <w:pPr>
        <w:pStyle w:val="a6"/>
        <w:numPr>
          <w:ilvl w:val="0"/>
          <w:numId w:val="1"/>
        </w:numPr>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rPr>
        <w:t>E</w:t>
      </w:r>
      <w:r>
        <w:rPr>
          <w:rFonts w:ascii="Times New Roman Regular" w:eastAsia="仿宋_GB2312" w:hAnsi="Times New Roman Regular" w:cs="Times New Roman Regular"/>
          <w:szCs w:val="24"/>
          <w:lang w:eastAsia="zh-Hans"/>
        </w:rPr>
        <w:t>fficacy evaluation...................................................................................................</w:t>
      </w:r>
      <w:r w:rsidR="00987BDB">
        <w:rPr>
          <w:rFonts w:ascii="Times New Roman Regular" w:eastAsia="仿宋_GB2312" w:hAnsi="Times New Roman Regular" w:cs="Times New Roman Regular"/>
          <w:szCs w:val="24"/>
          <w:lang w:eastAsia="zh-Hans"/>
        </w:rPr>
        <w:t>17</w:t>
      </w:r>
    </w:p>
    <w:p w14:paraId="06BCAF36" w14:textId="0A0C1838" w:rsidR="000C0837" w:rsidRDefault="00000000">
      <w:pPr>
        <w:pStyle w:val="a6"/>
        <w:tabs>
          <w:tab w:val="left" w:pos="0"/>
        </w:tabs>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hint="eastAsia"/>
          <w:szCs w:val="24"/>
          <w:lang w:eastAsia="zh-Hans"/>
        </w:rPr>
        <w:t xml:space="preserve"> </w:t>
      </w:r>
      <w:r>
        <w:rPr>
          <w:rFonts w:ascii="Times New Roman Regular" w:eastAsia="仿宋_GB2312" w:hAnsi="Times New Roman Regular" w:cs="Times New Roman Regular"/>
          <w:szCs w:val="24"/>
          <w:lang w:eastAsia="zh-Hans"/>
        </w:rPr>
        <w:t xml:space="preserve"> 7.1 Evaluation criteria...............................................................................</w:t>
      </w:r>
      <w:r w:rsidR="00860DEE">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F548F9">
        <w:rPr>
          <w:rFonts w:ascii="Times New Roman Regular" w:eastAsia="仿宋_GB2312" w:hAnsi="Times New Roman Regular" w:cs="Times New Roman Regular"/>
          <w:szCs w:val="24"/>
          <w:lang w:eastAsia="zh-Hans"/>
        </w:rPr>
        <w:t>.</w:t>
      </w:r>
      <w:r w:rsidR="00F734EB">
        <w:rPr>
          <w:rFonts w:ascii="Times New Roman Regular" w:eastAsia="仿宋_GB2312" w:hAnsi="Times New Roman Regular" w:cs="Times New Roman Regular"/>
          <w:szCs w:val="24"/>
          <w:lang w:eastAsia="zh-Hans"/>
        </w:rPr>
        <w:t>.</w:t>
      </w:r>
      <w:r w:rsidR="00987BDB">
        <w:rPr>
          <w:rFonts w:ascii="Times New Roman Regular" w:eastAsia="仿宋_GB2312" w:hAnsi="Times New Roman Regular" w:cs="Times New Roman Regular"/>
          <w:szCs w:val="24"/>
          <w:lang w:eastAsia="zh-Hans"/>
        </w:rPr>
        <w:t>.</w:t>
      </w:r>
      <w:r w:rsidR="00F9634C">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F548F9">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987BDB">
        <w:rPr>
          <w:rFonts w:ascii="Times New Roman Regular" w:eastAsia="仿宋_GB2312" w:hAnsi="Times New Roman Regular" w:cs="Times New Roman Regular"/>
          <w:szCs w:val="24"/>
          <w:lang w:eastAsia="zh-Hans"/>
        </w:rPr>
        <w:t>17</w:t>
      </w:r>
    </w:p>
    <w:p w14:paraId="0F9A5242" w14:textId="0D09D6DE" w:rsidR="000C0837" w:rsidRDefault="00000000">
      <w:pPr>
        <w:pStyle w:val="a6"/>
        <w:tabs>
          <w:tab w:val="left" w:pos="0"/>
        </w:tabs>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hint="eastAsia"/>
          <w:szCs w:val="24"/>
          <w:lang w:eastAsia="zh-Hans"/>
        </w:rPr>
        <w:t xml:space="preserve"> </w:t>
      </w:r>
      <w:r>
        <w:rPr>
          <w:rFonts w:ascii="Times New Roman Regular" w:eastAsia="仿宋_GB2312" w:hAnsi="Times New Roman Regular" w:cs="Times New Roman Regular"/>
          <w:szCs w:val="24"/>
          <w:lang w:eastAsia="zh-Hans"/>
        </w:rPr>
        <w:t xml:space="preserve"> 7.2 Evaluation methods...............................................................................</w:t>
      </w:r>
      <w:r w:rsidR="00860DEE">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F734EB">
        <w:rPr>
          <w:rFonts w:ascii="Times New Roman Regular" w:eastAsia="仿宋_GB2312" w:hAnsi="Times New Roman Regular" w:cs="Times New Roman Regular"/>
          <w:szCs w:val="24"/>
          <w:lang w:eastAsia="zh-Hans"/>
        </w:rPr>
        <w:t>.</w:t>
      </w:r>
      <w:r w:rsidR="00F548F9">
        <w:rPr>
          <w:rFonts w:ascii="Times New Roman Regular" w:eastAsia="仿宋_GB2312" w:hAnsi="Times New Roman Regular" w:cs="Times New Roman Regular"/>
          <w:szCs w:val="24"/>
          <w:lang w:eastAsia="zh-Hans"/>
        </w:rPr>
        <w:t>.</w:t>
      </w:r>
      <w:r w:rsidR="00F9634C">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987BDB">
        <w:rPr>
          <w:rFonts w:ascii="Times New Roman Regular" w:eastAsia="仿宋_GB2312" w:hAnsi="Times New Roman Regular" w:cs="Times New Roman Regular"/>
          <w:szCs w:val="24"/>
          <w:lang w:eastAsia="zh-Hans"/>
        </w:rPr>
        <w:t>17</w:t>
      </w:r>
    </w:p>
    <w:p w14:paraId="2E5264D3" w14:textId="4D84B0CE" w:rsidR="000C0837" w:rsidRDefault="00000000">
      <w:pPr>
        <w:pStyle w:val="a6"/>
        <w:numPr>
          <w:ilvl w:val="0"/>
          <w:numId w:val="1"/>
        </w:numPr>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Adverse events........................................................................................</w:t>
      </w:r>
      <w:r w:rsidR="00860DEE">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A9592B">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F9634C">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F734EB">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987BDB">
        <w:rPr>
          <w:rFonts w:ascii="Times New Roman Regular" w:eastAsia="仿宋_GB2312" w:hAnsi="Times New Roman Regular" w:cs="Times New Roman Regular"/>
          <w:szCs w:val="24"/>
          <w:lang w:eastAsia="zh-Hans"/>
        </w:rPr>
        <w:t>18</w:t>
      </w:r>
    </w:p>
    <w:p w14:paraId="29F2CAFF" w14:textId="40375157" w:rsidR="000C0837" w:rsidRDefault="00000000">
      <w:pPr>
        <w:pStyle w:val="a6"/>
        <w:tabs>
          <w:tab w:val="left" w:pos="0"/>
        </w:tabs>
        <w:ind w:firstLineChars="100" w:firstLine="240"/>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8.1 Definition............................................................................................................</w:t>
      </w:r>
      <w:r w:rsidR="00987BDB">
        <w:rPr>
          <w:rFonts w:ascii="Times New Roman Regular" w:eastAsia="仿宋_GB2312" w:hAnsi="Times New Roman Regular" w:cs="Times New Roman Regular"/>
          <w:szCs w:val="24"/>
          <w:lang w:eastAsia="zh-Hans"/>
        </w:rPr>
        <w:t>18</w:t>
      </w:r>
    </w:p>
    <w:p w14:paraId="62625208" w14:textId="767FA47A" w:rsidR="000C0837" w:rsidRDefault="00000000">
      <w:pPr>
        <w:pStyle w:val="a6"/>
        <w:tabs>
          <w:tab w:val="left" w:pos="0"/>
        </w:tabs>
        <w:jc w:val="left"/>
        <w:rPr>
          <w:rFonts w:ascii="Times New Roman Regular" w:eastAsia="仿宋_GB2312" w:hAnsi="Times New Roman Regular" w:cs="Times New Roman Regular"/>
          <w:szCs w:val="24"/>
        </w:rPr>
      </w:pPr>
      <w:r>
        <w:rPr>
          <w:rFonts w:ascii="Times New Roman Regular" w:eastAsia="仿宋_GB2312" w:hAnsi="Times New Roman Regular" w:cs="Times New Roman Regular" w:hint="eastAsia"/>
          <w:szCs w:val="24"/>
          <w:lang w:eastAsia="zh-Hans"/>
        </w:rPr>
        <w:t xml:space="preserve"> </w:t>
      </w:r>
      <w:r>
        <w:rPr>
          <w:rFonts w:ascii="Times New Roman Regular" w:eastAsia="仿宋_GB2312" w:hAnsi="Times New Roman Regular" w:cs="Times New Roman Regular"/>
          <w:szCs w:val="24"/>
          <w:lang w:eastAsia="zh-Hans"/>
        </w:rPr>
        <w:t xml:space="preserve"> 8.2 Attribution of the AE.........................................................................</w:t>
      </w:r>
      <w:r w:rsidR="00860DEE">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F9634C">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987BDB">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F734EB">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F548F9">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987BDB">
        <w:rPr>
          <w:rFonts w:ascii="Times New Roman Regular" w:eastAsia="仿宋_GB2312" w:hAnsi="Times New Roman Regular" w:cs="Times New Roman Regular"/>
          <w:szCs w:val="24"/>
          <w:lang w:eastAsia="zh-Hans"/>
        </w:rPr>
        <w:t>18</w:t>
      </w:r>
    </w:p>
    <w:p w14:paraId="70F1DBFD" w14:textId="720E6B0F" w:rsidR="000C0837" w:rsidRDefault="00000000">
      <w:pPr>
        <w:pStyle w:val="a6"/>
        <w:tabs>
          <w:tab w:val="left" w:pos="0"/>
        </w:tabs>
        <w:ind w:firstLineChars="100" w:firstLine="240"/>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8.3 Serious AE..........................................................................................................</w:t>
      </w:r>
      <w:r w:rsidR="00987BDB">
        <w:rPr>
          <w:rFonts w:ascii="Times New Roman Regular" w:eastAsia="仿宋_GB2312" w:hAnsi="Times New Roman Regular" w:cs="Times New Roman Regular"/>
          <w:szCs w:val="24"/>
          <w:lang w:eastAsia="zh-Hans"/>
        </w:rPr>
        <w:t>19</w:t>
      </w:r>
    </w:p>
    <w:p w14:paraId="09916602" w14:textId="07666BCB" w:rsidR="000C0837" w:rsidRDefault="00000000">
      <w:pPr>
        <w:pStyle w:val="a6"/>
        <w:tabs>
          <w:tab w:val="left" w:pos="0"/>
        </w:tabs>
        <w:ind w:firstLineChars="100" w:firstLine="240"/>
        <w:jc w:val="left"/>
        <w:rPr>
          <w:rFonts w:ascii="Times New Roman Regular" w:eastAsia="仿宋_GB2312" w:hAnsi="Times New Roman Regular" w:cs="Times New Roman Regular"/>
          <w:szCs w:val="24"/>
        </w:rPr>
      </w:pPr>
      <w:r>
        <w:rPr>
          <w:rFonts w:ascii="Times New Roman Regular" w:eastAsia="仿宋_GB2312" w:hAnsi="Times New Roman Regular" w:cs="Times New Roman Regular"/>
          <w:szCs w:val="24"/>
          <w:lang w:eastAsia="zh-Hans"/>
        </w:rPr>
        <w:t>8.4 Reporting process...............................................................................................</w:t>
      </w:r>
      <w:r w:rsidR="00987BDB">
        <w:rPr>
          <w:rFonts w:ascii="Times New Roman Regular" w:eastAsia="仿宋_GB2312" w:hAnsi="Times New Roman Regular" w:cs="Times New Roman Regular"/>
          <w:szCs w:val="24"/>
          <w:lang w:eastAsia="zh-Hans"/>
        </w:rPr>
        <w:t>19</w:t>
      </w:r>
    </w:p>
    <w:p w14:paraId="2A032030" w14:textId="60D8F704" w:rsidR="000C0837" w:rsidRDefault="00000000">
      <w:pPr>
        <w:pStyle w:val="a6"/>
        <w:numPr>
          <w:ilvl w:val="0"/>
          <w:numId w:val="1"/>
        </w:numPr>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Data management and statistical analysis................................................................2</w:t>
      </w:r>
      <w:r w:rsidR="00987BDB">
        <w:rPr>
          <w:rFonts w:ascii="Times New Roman Regular" w:eastAsia="仿宋_GB2312" w:hAnsi="Times New Roman Regular" w:cs="Times New Roman Regular"/>
          <w:szCs w:val="24"/>
          <w:lang w:eastAsia="zh-Hans"/>
        </w:rPr>
        <w:t>0</w:t>
      </w:r>
    </w:p>
    <w:p w14:paraId="54F69386" w14:textId="19D5CDC4" w:rsidR="000C0837" w:rsidRDefault="00000000">
      <w:pPr>
        <w:pStyle w:val="a6"/>
        <w:tabs>
          <w:tab w:val="left" w:pos="0"/>
        </w:tabs>
        <w:ind w:firstLineChars="100" w:firstLine="240"/>
        <w:jc w:val="left"/>
        <w:rPr>
          <w:rFonts w:ascii="Times New Roman Regular" w:eastAsia="仿宋_GB2312" w:hAnsi="Times New Roman Regular" w:cs="Times New Roman Regular"/>
          <w:szCs w:val="24"/>
        </w:rPr>
      </w:pPr>
      <w:r>
        <w:rPr>
          <w:rFonts w:ascii="Times New Roman Regular" w:eastAsia="仿宋_GB2312" w:hAnsi="Times New Roman Regular" w:cs="Times New Roman Regular"/>
          <w:szCs w:val="24"/>
          <w:lang w:eastAsia="zh-Hans"/>
        </w:rPr>
        <w:t>9.1 Evaluation of curative effect.........................................................................</w:t>
      </w:r>
      <w:r w:rsidR="00F9634C">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....2</w:t>
      </w:r>
      <w:r w:rsidR="00987BDB">
        <w:rPr>
          <w:rFonts w:ascii="Times New Roman Regular" w:eastAsia="仿宋_GB2312" w:hAnsi="Times New Roman Regular" w:cs="Times New Roman Regular"/>
          <w:szCs w:val="24"/>
          <w:lang w:eastAsia="zh-Hans"/>
        </w:rPr>
        <w:t>0</w:t>
      </w:r>
    </w:p>
    <w:p w14:paraId="12865D77" w14:textId="6140956D" w:rsidR="000C0837" w:rsidRDefault="00000000">
      <w:pPr>
        <w:pStyle w:val="a6"/>
        <w:tabs>
          <w:tab w:val="left" w:pos="0"/>
        </w:tabs>
        <w:ind w:firstLineChars="100" w:firstLine="240"/>
        <w:jc w:val="left"/>
        <w:rPr>
          <w:rFonts w:ascii="Times New Roman Regular" w:eastAsia="仿宋_GB2312" w:hAnsi="Times New Roman Regular" w:cs="Times New Roman Regular"/>
          <w:szCs w:val="24"/>
        </w:rPr>
      </w:pPr>
      <w:r>
        <w:rPr>
          <w:rFonts w:ascii="Times New Roman Regular" w:eastAsia="仿宋_GB2312" w:hAnsi="Times New Roman Regular" w:cs="Times New Roman Regular"/>
          <w:szCs w:val="24"/>
          <w:lang w:eastAsia="zh-Hans"/>
        </w:rPr>
        <w:t>9.2 Safety evaluation...........................................................................................</w:t>
      </w:r>
      <w:r w:rsidR="00F548F9">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F734EB">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..2</w:t>
      </w:r>
      <w:r w:rsidR="00987BDB">
        <w:rPr>
          <w:rFonts w:ascii="Times New Roman Regular" w:eastAsia="仿宋_GB2312" w:hAnsi="Times New Roman Regular" w:cs="Times New Roman Regular"/>
          <w:szCs w:val="24"/>
          <w:lang w:eastAsia="zh-Hans"/>
        </w:rPr>
        <w:t>0</w:t>
      </w:r>
    </w:p>
    <w:p w14:paraId="47BC5348" w14:textId="3A438BFB" w:rsidR="000C0837" w:rsidRDefault="00000000">
      <w:pPr>
        <w:pStyle w:val="a6"/>
        <w:tabs>
          <w:tab w:val="left" w:pos="0"/>
        </w:tabs>
        <w:jc w:val="left"/>
        <w:rPr>
          <w:rFonts w:ascii="Times New Roman Regular" w:eastAsia="仿宋_GB2312" w:hAnsi="Times New Roman Regular" w:cs="Times New Roman Regular"/>
          <w:szCs w:val="24"/>
        </w:rPr>
      </w:pPr>
      <w:r>
        <w:rPr>
          <w:rFonts w:ascii="Times New Roman Regular" w:eastAsia="仿宋_GB2312" w:hAnsi="Times New Roman Regular" w:cs="Times New Roman Regular"/>
          <w:szCs w:val="24"/>
          <w:lang w:eastAsia="zh-Hans"/>
        </w:rPr>
        <w:lastRenderedPageBreak/>
        <w:t xml:space="preserve">  9.3 Statistical analysis................................................................................</w:t>
      </w:r>
      <w:r w:rsidR="00F548F9">
        <w:rPr>
          <w:rFonts w:ascii="Times New Roman Regular" w:eastAsia="仿宋_GB2312" w:hAnsi="Times New Roman Regular" w:cs="Times New Roman Regular"/>
          <w:szCs w:val="24"/>
          <w:lang w:eastAsia="zh-Hans"/>
        </w:rPr>
        <w:t>.</w:t>
      </w:r>
      <w:r w:rsidR="00860DEE">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F734EB">
        <w:rPr>
          <w:rFonts w:ascii="Times New Roman Regular" w:eastAsia="仿宋_GB2312" w:hAnsi="Times New Roman Regular" w:cs="Times New Roman Regular"/>
          <w:szCs w:val="24"/>
          <w:lang w:eastAsia="zh-Hans"/>
        </w:rPr>
        <w:t>.</w:t>
      </w:r>
      <w:r w:rsidR="00F9634C">
        <w:rPr>
          <w:rFonts w:ascii="Times New Roman Regular" w:eastAsia="仿宋_GB2312" w:hAnsi="Times New Roman Regular" w:cs="Times New Roman Regular"/>
          <w:szCs w:val="24"/>
          <w:lang w:eastAsia="zh-Hans"/>
        </w:rPr>
        <w:t>.</w:t>
      </w:r>
      <w:r w:rsidR="00F734EB">
        <w:rPr>
          <w:rFonts w:ascii="Times New Roman Regular" w:eastAsia="仿宋_GB2312" w:hAnsi="Times New Roman Regular" w:cs="Times New Roman Regular"/>
          <w:szCs w:val="24"/>
          <w:lang w:eastAsia="zh-Hans"/>
        </w:rPr>
        <w:t>.</w:t>
      </w:r>
      <w:r w:rsidR="00F548F9">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..2</w:t>
      </w:r>
      <w:r w:rsidR="00987BDB">
        <w:rPr>
          <w:rFonts w:ascii="Times New Roman Regular" w:eastAsia="仿宋_GB2312" w:hAnsi="Times New Roman Regular" w:cs="Times New Roman Regular"/>
          <w:szCs w:val="24"/>
          <w:lang w:eastAsia="zh-Hans"/>
        </w:rPr>
        <w:t>1</w:t>
      </w:r>
    </w:p>
    <w:p w14:paraId="1ED3BBB6" w14:textId="76B4800F" w:rsidR="000C0837" w:rsidRDefault="00000000">
      <w:pPr>
        <w:pStyle w:val="a6"/>
        <w:numPr>
          <w:ilvl w:val="0"/>
          <w:numId w:val="1"/>
        </w:numPr>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Trial quality control and Data safety monitoring committee...........................</w:t>
      </w:r>
      <w:r w:rsidR="00F734EB">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.....2</w:t>
      </w:r>
      <w:r w:rsidR="00987BDB">
        <w:rPr>
          <w:rFonts w:ascii="Times New Roman Regular" w:eastAsia="仿宋_GB2312" w:hAnsi="Times New Roman Regular" w:cs="Times New Roman Regular"/>
          <w:szCs w:val="24"/>
          <w:lang w:eastAsia="zh-Hans"/>
        </w:rPr>
        <w:t>2</w:t>
      </w:r>
    </w:p>
    <w:p w14:paraId="3BD504B1" w14:textId="268D7AA9" w:rsidR="000C0837" w:rsidRDefault="00000000">
      <w:pPr>
        <w:pStyle w:val="a6"/>
        <w:numPr>
          <w:ilvl w:val="1"/>
          <w:numId w:val="1"/>
        </w:numPr>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Trial quality control….........................................................................</w:t>
      </w:r>
      <w:r w:rsidR="00F548F9">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F734EB">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......2</w:t>
      </w:r>
      <w:r w:rsidR="00987BDB">
        <w:rPr>
          <w:rFonts w:ascii="Times New Roman Regular" w:eastAsia="仿宋_GB2312" w:hAnsi="Times New Roman Regular" w:cs="Times New Roman Regular"/>
          <w:szCs w:val="24"/>
          <w:lang w:eastAsia="zh-Hans"/>
        </w:rPr>
        <w:t>2</w:t>
      </w:r>
    </w:p>
    <w:p w14:paraId="7621D064" w14:textId="5C6AC4C6" w:rsidR="000C0837" w:rsidRDefault="00000000">
      <w:pPr>
        <w:pStyle w:val="a6"/>
        <w:numPr>
          <w:ilvl w:val="1"/>
          <w:numId w:val="1"/>
        </w:numPr>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Data safety monitoring committee....................................................................2</w:t>
      </w:r>
      <w:r w:rsidR="00987BDB">
        <w:rPr>
          <w:rFonts w:ascii="Times New Roman Regular" w:eastAsia="仿宋_GB2312" w:hAnsi="Times New Roman Regular" w:cs="Times New Roman Regular"/>
          <w:szCs w:val="24"/>
          <w:lang w:eastAsia="zh-Hans"/>
        </w:rPr>
        <w:t>2</w:t>
      </w:r>
    </w:p>
    <w:p w14:paraId="0A448138" w14:textId="6C57B8E5" w:rsidR="000C0837" w:rsidRDefault="00000000">
      <w:pPr>
        <w:pStyle w:val="a6"/>
        <w:numPr>
          <w:ilvl w:val="0"/>
          <w:numId w:val="1"/>
        </w:numPr>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 xml:space="preserve">Ethical </w:t>
      </w:r>
      <w:r>
        <w:rPr>
          <w:rFonts w:ascii="Times New Roman Regular" w:eastAsia="仿宋_GB2312" w:hAnsi="Times New Roman Regular" w:cs="Times New Roman Regular" w:hint="eastAsia"/>
          <w:szCs w:val="24"/>
        </w:rPr>
        <w:t>p</w:t>
      </w:r>
      <w:r>
        <w:rPr>
          <w:rFonts w:ascii="Times New Roman Regular" w:eastAsia="仿宋_GB2312" w:hAnsi="Times New Roman Regular" w:cs="Times New Roman Regular"/>
          <w:szCs w:val="24"/>
          <w:lang w:eastAsia="zh-Hans"/>
        </w:rPr>
        <w:t>rinciples....................................................................................................2</w:t>
      </w:r>
      <w:r w:rsidR="00987BDB">
        <w:rPr>
          <w:rFonts w:ascii="Times New Roman Regular" w:eastAsia="仿宋_GB2312" w:hAnsi="Times New Roman Regular" w:cs="Times New Roman Regular"/>
          <w:szCs w:val="24"/>
          <w:lang w:eastAsia="zh-Hans"/>
        </w:rPr>
        <w:t>3</w:t>
      </w:r>
    </w:p>
    <w:p w14:paraId="011E029C" w14:textId="19412519" w:rsidR="000C0837" w:rsidRDefault="00000000">
      <w:pPr>
        <w:pStyle w:val="a6"/>
        <w:numPr>
          <w:ilvl w:val="1"/>
          <w:numId w:val="1"/>
        </w:numPr>
        <w:tabs>
          <w:tab w:val="left" w:pos="0"/>
        </w:tabs>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Researcher's responsibility................................................................................2</w:t>
      </w:r>
      <w:r w:rsidR="00987BDB">
        <w:rPr>
          <w:rFonts w:ascii="Times New Roman Regular" w:eastAsia="仿宋_GB2312" w:hAnsi="Times New Roman Regular" w:cs="Times New Roman Regular"/>
          <w:szCs w:val="24"/>
          <w:lang w:eastAsia="zh-Hans"/>
        </w:rPr>
        <w:t>3</w:t>
      </w:r>
    </w:p>
    <w:p w14:paraId="7756D629" w14:textId="6BAF11E4" w:rsidR="000C0837" w:rsidRDefault="00000000">
      <w:pPr>
        <w:pStyle w:val="a6"/>
        <w:numPr>
          <w:ilvl w:val="1"/>
          <w:numId w:val="1"/>
        </w:numPr>
        <w:tabs>
          <w:tab w:val="left" w:pos="0"/>
        </w:tabs>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Ethics Committee..............................................................................................2</w:t>
      </w:r>
      <w:r w:rsidR="00987BDB">
        <w:rPr>
          <w:rFonts w:ascii="Times New Roman Regular" w:eastAsia="仿宋_GB2312" w:hAnsi="Times New Roman Regular" w:cs="Times New Roman Regular"/>
          <w:szCs w:val="24"/>
          <w:lang w:eastAsia="zh-Hans"/>
        </w:rPr>
        <w:t>3</w:t>
      </w:r>
    </w:p>
    <w:p w14:paraId="5962EBA3" w14:textId="739D1ECB" w:rsidR="000C0837" w:rsidRDefault="00000000">
      <w:pPr>
        <w:pStyle w:val="a6"/>
        <w:numPr>
          <w:ilvl w:val="1"/>
          <w:numId w:val="1"/>
        </w:numPr>
        <w:tabs>
          <w:tab w:val="left" w:pos="0"/>
        </w:tabs>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Practice for Clinical Research Management.....................................................2</w:t>
      </w:r>
      <w:r w:rsidR="00987BDB">
        <w:rPr>
          <w:rFonts w:ascii="Times New Roman Regular" w:eastAsia="仿宋_GB2312" w:hAnsi="Times New Roman Regular" w:cs="Times New Roman Regular"/>
          <w:szCs w:val="24"/>
          <w:lang w:eastAsia="zh-Hans"/>
        </w:rPr>
        <w:t>3</w:t>
      </w:r>
    </w:p>
    <w:p w14:paraId="42F6C4A0" w14:textId="4C5DE35D" w:rsidR="000C0837" w:rsidRDefault="00000000">
      <w:pPr>
        <w:pStyle w:val="a6"/>
        <w:numPr>
          <w:ilvl w:val="1"/>
          <w:numId w:val="1"/>
        </w:numPr>
        <w:tabs>
          <w:tab w:val="left" w:pos="0"/>
        </w:tabs>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Informed consent..................................................................................</w:t>
      </w:r>
      <w:r w:rsidR="00F548F9">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860DEE">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F9634C">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F734EB">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....2</w:t>
      </w:r>
      <w:r w:rsidR="00987BDB">
        <w:rPr>
          <w:rFonts w:ascii="Times New Roman Regular" w:eastAsia="仿宋_GB2312" w:hAnsi="Times New Roman Regular" w:cs="Times New Roman Regular"/>
          <w:szCs w:val="24"/>
          <w:lang w:eastAsia="zh-Hans"/>
        </w:rPr>
        <w:t>3</w:t>
      </w:r>
    </w:p>
    <w:p w14:paraId="0FE203FF" w14:textId="48E8560E" w:rsidR="000C0837" w:rsidRDefault="00000000">
      <w:pPr>
        <w:pStyle w:val="a6"/>
        <w:numPr>
          <w:ilvl w:val="1"/>
          <w:numId w:val="1"/>
        </w:numPr>
        <w:tabs>
          <w:tab w:val="left" w:pos="0"/>
        </w:tabs>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Confidentiality of subject's personal data...............................................</w:t>
      </w:r>
      <w:r w:rsidR="00F548F9">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F9634C">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......2</w:t>
      </w:r>
      <w:r w:rsidR="00987BDB">
        <w:rPr>
          <w:rFonts w:ascii="Times New Roman Regular" w:eastAsia="仿宋_GB2312" w:hAnsi="Times New Roman Regular" w:cs="Times New Roman Regular"/>
          <w:szCs w:val="24"/>
          <w:lang w:eastAsia="zh-Hans"/>
        </w:rPr>
        <w:t>4</w:t>
      </w:r>
    </w:p>
    <w:p w14:paraId="6CC00741" w14:textId="0D7A6879" w:rsidR="000C0837" w:rsidRDefault="00000000">
      <w:pPr>
        <w:pStyle w:val="a6"/>
        <w:numPr>
          <w:ilvl w:val="0"/>
          <w:numId w:val="1"/>
        </w:numPr>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 xml:space="preserve">Data </w:t>
      </w:r>
      <w:r>
        <w:rPr>
          <w:rFonts w:ascii="Times New Roman Regular" w:eastAsia="仿宋_GB2312" w:hAnsi="Times New Roman Regular" w:cs="Times New Roman Regular" w:hint="eastAsia"/>
          <w:szCs w:val="24"/>
        </w:rPr>
        <w:t>s</w:t>
      </w:r>
      <w:r>
        <w:rPr>
          <w:rFonts w:ascii="Times New Roman Regular" w:eastAsia="仿宋_GB2312" w:hAnsi="Times New Roman Regular" w:cs="Times New Roman Regular"/>
          <w:szCs w:val="24"/>
          <w:lang w:eastAsia="zh-Hans"/>
        </w:rPr>
        <w:t>torage............................................................................................................2</w:t>
      </w:r>
      <w:r w:rsidR="00987BDB">
        <w:rPr>
          <w:rFonts w:ascii="Times New Roman Regular" w:eastAsia="仿宋_GB2312" w:hAnsi="Times New Roman Regular" w:cs="Times New Roman Regular"/>
          <w:szCs w:val="24"/>
          <w:lang w:eastAsia="zh-Hans"/>
        </w:rPr>
        <w:t>5</w:t>
      </w:r>
    </w:p>
    <w:p w14:paraId="1DE33C9B" w14:textId="4E0B233A" w:rsidR="000C0837" w:rsidRDefault="00000000">
      <w:pPr>
        <w:pStyle w:val="a6"/>
        <w:numPr>
          <w:ilvl w:val="0"/>
          <w:numId w:val="1"/>
        </w:numPr>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S</w:t>
      </w:r>
      <w:r>
        <w:rPr>
          <w:rFonts w:ascii="Times New Roman Regular" w:eastAsia="仿宋_GB2312" w:hAnsi="Times New Roman Regular" w:cs="Times New Roman Regular" w:hint="eastAsia"/>
          <w:szCs w:val="24"/>
        </w:rPr>
        <w:t>tudy</w:t>
      </w:r>
      <w:r>
        <w:rPr>
          <w:rFonts w:ascii="Times New Roman Regular" w:eastAsia="仿宋_GB2312" w:hAnsi="Times New Roman Regular" w:cs="Times New Roman Regular"/>
          <w:szCs w:val="24"/>
        </w:rPr>
        <w:t xml:space="preserve"> </w:t>
      </w:r>
      <w:r>
        <w:rPr>
          <w:rFonts w:ascii="Times New Roman Regular" w:eastAsia="仿宋_GB2312" w:hAnsi="Times New Roman Regular" w:cs="Times New Roman Regular" w:hint="eastAsia"/>
          <w:szCs w:val="24"/>
        </w:rPr>
        <w:t>evidence</w:t>
      </w:r>
      <w:r>
        <w:rPr>
          <w:rFonts w:ascii="Times New Roman Regular" w:eastAsia="仿宋_GB2312" w:hAnsi="Times New Roman Regular" w:cs="Times New Roman Regular"/>
          <w:szCs w:val="24"/>
        </w:rPr>
        <w:t>…...</w:t>
      </w:r>
      <w:r>
        <w:rPr>
          <w:rFonts w:ascii="Times New Roman Regular" w:eastAsia="仿宋_GB2312" w:hAnsi="Times New Roman Regular" w:cs="Times New Roman Regular"/>
          <w:szCs w:val="24"/>
          <w:lang w:eastAsia="zh-Hans"/>
        </w:rPr>
        <w:t>...................................................................................</w:t>
      </w:r>
      <w:r w:rsidR="00F548F9">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F734EB">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F9634C">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987BDB">
        <w:rPr>
          <w:rFonts w:ascii="Times New Roman Regular" w:eastAsia="仿宋_GB2312" w:hAnsi="Times New Roman Regular" w:cs="Times New Roman Regular"/>
          <w:szCs w:val="24"/>
          <w:lang w:eastAsia="zh-Hans"/>
        </w:rPr>
        <w:t>26</w:t>
      </w:r>
    </w:p>
    <w:p w14:paraId="3198C0AE" w14:textId="4A2E7DB9" w:rsidR="000C0837" w:rsidRDefault="00000000">
      <w:pPr>
        <w:pStyle w:val="a6"/>
        <w:numPr>
          <w:ilvl w:val="0"/>
          <w:numId w:val="1"/>
        </w:numPr>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Responsibilities and publication requirements……………</w:t>
      </w:r>
      <w:r>
        <w:rPr>
          <w:rFonts w:ascii="Times New Roman Regular" w:eastAsia="仿宋_GB2312" w:hAnsi="Times New Roman Regular" w:cs="Times New Roman Regular" w:hint="eastAsia"/>
          <w:szCs w:val="24"/>
        </w:rPr>
        <w:t>...</w:t>
      </w:r>
      <w:r>
        <w:rPr>
          <w:rFonts w:ascii="Times New Roman Regular" w:eastAsia="仿宋_GB2312" w:hAnsi="Times New Roman Regular" w:cs="Times New Roman Regular"/>
          <w:szCs w:val="24"/>
          <w:lang w:eastAsia="zh-Hans"/>
        </w:rPr>
        <w:t>………….…….......</w:t>
      </w:r>
      <w:r w:rsidR="00987BDB">
        <w:rPr>
          <w:rFonts w:ascii="Times New Roman Regular" w:eastAsia="仿宋_GB2312" w:hAnsi="Times New Roman Regular" w:cs="Times New Roman Regular"/>
          <w:szCs w:val="24"/>
          <w:lang w:eastAsia="zh-Hans"/>
        </w:rPr>
        <w:t>27</w:t>
      </w:r>
    </w:p>
    <w:p w14:paraId="4C2499CB" w14:textId="1C5352C5" w:rsidR="000C0837" w:rsidRDefault="00000000">
      <w:pPr>
        <w:pStyle w:val="a6"/>
        <w:numPr>
          <w:ilvl w:val="0"/>
          <w:numId w:val="1"/>
        </w:numPr>
        <w:jc w:val="left"/>
        <w:rPr>
          <w:rFonts w:ascii="Times New Roman Regular" w:eastAsia="仿宋_GB2312" w:hAnsi="Times New Roman Regular" w:cs="Times New Roman Regular"/>
          <w:szCs w:val="24"/>
          <w:lang w:eastAsia="zh-Hans"/>
        </w:rPr>
      </w:pPr>
      <w:r>
        <w:rPr>
          <w:rFonts w:ascii="Times New Roman Regular" w:eastAsia="仿宋_GB2312" w:hAnsi="Times New Roman Regular" w:cs="Times New Roman Regular"/>
          <w:szCs w:val="24"/>
          <w:lang w:eastAsia="zh-Hans"/>
        </w:rPr>
        <w:t xml:space="preserve">Expected </w:t>
      </w:r>
      <w:r>
        <w:rPr>
          <w:rFonts w:ascii="Times New Roman Regular" w:eastAsia="仿宋_GB2312" w:hAnsi="Times New Roman Regular" w:cs="Times New Roman Regular" w:hint="eastAsia"/>
          <w:szCs w:val="24"/>
        </w:rPr>
        <w:t>p</w:t>
      </w:r>
      <w:r>
        <w:rPr>
          <w:rFonts w:ascii="Times New Roman Regular" w:eastAsia="仿宋_GB2312" w:hAnsi="Times New Roman Regular" w:cs="Times New Roman Regular"/>
          <w:szCs w:val="24"/>
          <w:lang w:eastAsia="zh-Hans"/>
        </w:rPr>
        <w:t>rogress.....................................................................................</w:t>
      </w:r>
      <w:r w:rsidR="00F548F9">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860DEE">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F734EB">
        <w:rPr>
          <w:rFonts w:ascii="Times New Roman Regular" w:eastAsia="仿宋_GB2312" w:hAnsi="Times New Roman Regular" w:cs="Times New Roman Regular"/>
          <w:szCs w:val="24"/>
          <w:lang w:eastAsia="zh-Hans"/>
        </w:rPr>
        <w:t>.</w:t>
      </w:r>
      <w:r w:rsidR="00F9634C">
        <w:rPr>
          <w:rFonts w:ascii="Times New Roman Regular" w:eastAsia="仿宋_GB2312" w:hAnsi="Times New Roman Regular" w:cs="Times New Roman Regular"/>
          <w:szCs w:val="24"/>
          <w:lang w:eastAsia="zh-Hans"/>
        </w:rPr>
        <w:t>.</w:t>
      </w:r>
      <w:r>
        <w:rPr>
          <w:rFonts w:ascii="Times New Roman Regular" w:eastAsia="仿宋_GB2312" w:hAnsi="Times New Roman Regular" w:cs="Times New Roman Regular"/>
          <w:szCs w:val="24"/>
          <w:lang w:eastAsia="zh-Hans"/>
        </w:rPr>
        <w:t>......</w:t>
      </w:r>
      <w:r w:rsidR="00987BDB">
        <w:rPr>
          <w:rFonts w:ascii="Times New Roman Regular" w:eastAsia="仿宋_GB2312" w:hAnsi="Times New Roman Regular" w:cs="Times New Roman Regular"/>
          <w:szCs w:val="24"/>
          <w:lang w:eastAsia="zh-Hans"/>
        </w:rPr>
        <w:t>28</w:t>
      </w:r>
    </w:p>
    <w:p w14:paraId="332CDEA2" w14:textId="7FFF99A5" w:rsidR="000C0837" w:rsidRDefault="00000000">
      <w:pPr>
        <w:pStyle w:val="a6"/>
        <w:tabs>
          <w:tab w:val="left" w:pos="0"/>
        </w:tabs>
        <w:jc w:val="left"/>
        <w:rPr>
          <w:rFonts w:ascii="Times New Roman Regular" w:eastAsia="仿宋_GB2312" w:hAnsi="Times New Roman Regular" w:cs="Times New Roman Regular"/>
          <w:szCs w:val="24"/>
        </w:rPr>
      </w:pPr>
      <w:r>
        <w:rPr>
          <w:rFonts w:ascii="Times New Roman Regular" w:eastAsia="仿宋_GB2312" w:hAnsi="Times New Roman Regular" w:cs="Times New Roman Regular"/>
          <w:szCs w:val="24"/>
        </w:rPr>
        <w:t>R</w:t>
      </w:r>
      <w:r>
        <w:rPr>
          <w:rFonts w:ascii="Times New Roman Regular" w:eastAsia="仿宋_GB2312" w:hAnsi="Times New Roman Regular" w:cs="Times New Roman Regular" w:hint="eastAsia"/>
          <w:szCs w:val="24"/>
        </w:rPr>
        <w:t>eferences</w:t>
      </w:r>
      <w:r>
        <w:rPr>
          <w:rFonts w:ascii="Times New Roman Regular" w:eastAsia="仿宋_GB2312" w:hAnsi="Times New Roman Regular" w:cs="Times New Roman Regular"/>
          <w:szCs w:val="24"/>
        </w:rPr>
        <w:t>…………………………………………………………..………………..</w:t>
      </w:r>
      <w:r w:rsidR="00987BDB">
        <w:rPr>
          <w:rFonts w:ascii="Times New Roman Regular" w:eastAsia="仿宋_GB2312" w:hAnsi="Times New Roman Regular" w:cs="Times New Roman Regular"/>
          <w:szCs w:val="24"/>
        </w:rPr>
        <w:t>29</w:t>
      </w:r>
    </w:p>
    <w:p w14:paraId="5B65B72E" w14:textId="509E1E98" w:rsidR="000C0837" w:rsidRDefault="00000000">
      <w:pPr>
        <w:pStyle w:val="a6"/>
        <w:jc w:val="left"/>
        <w:rPr>
          <w:rFonts w:ascii="Times New Roman" w:eastAsia="仿宋_GB2312" w:hAnsi="Times New Roman"/>
          <w:szCs w:val="24"/>
        </w:rPr>
      </w:pPr>
      <w:r>
        <w:rPr>
          <w:rFonts w:ascii="Times New Roman" w:eastAsia="仿宋_GB2312" w:hAnsi="Times New Roman"/>
          <w:szCs w:val="24"/>
        </w:rPr>
        <w:t>Appendix 1 Evaluation Criteria for Malignant Lymphoma (Lugano Criteria) …...... 3</w:t>
      </w:r>
      <w:r w:rsidR="00987BDB">
        <w:rPr>
          <w:rFonts w:ascii="Times New Roman" w:eastAsia="仿宋_GB2312" w:hAnsi="Times New Roman"/>
          <w:szCs w:val="24"/>
        </w:rPr>
        <w:t>0</w:t>
      </w:r>
    </w:p>
    <w:p w14:paraId="683140BE" w14:textId="2A39E588" w:rsidR="000C0837" w:rsidRDefault="00000000">
      <w:pPr>
        <w:pStyle w:val="a6"/>
        <w:jc w:val="left"/>
        <w:rPr>
          <w:rFonts w:ascii="Times New Roman" w:eastAsia="仿宋_GB2312" w:hAnsi="Times New Roman"/>
          <w:szCs w:val="24"/>
        </w:rPr>
      </w:pPr>
      <w:r>
        <w:rPr>
          <w:rFonts w:ascii="Times New Roman" w:eastAsia="仿宋_GB2312" w:hAnsi="Times New Roman"/>
          <w:szCs w:val="24"/>
        </w:rPr>
        <w:t>Appendix 2 NHL efficacy criteria (excluding PET-CT)....……………………...…...3</w:t>
      </w:r>
      <w:r w:rsidR="00987BDB">
        <w:rPr>
          <w:rFonts w:ascii="Times New Roman" w:eastAsia="仿宋_GB2312" w:hAnsi="Times New Roman"/>
          <w:szCs w:val="24"/>
        </w:rPr>
        <w:t>2</w:t>
      </w:r>
    </w:p>
    <w:p w14:paraId="448D9B7B" w14:textId="228DBFCC" w:rsidR="000C0837" w:rsidRDefault="00000000">
      <w:pPr>
        <w:pStyle w:val="a6"/>
        <w:jc w:val="left"/>
        <w:rPr>
          <w:rFonts w:ascii="Times New Roman" w:eastAsia="仿宋_GB2312" w:hAnsi="Times New Roman"/>
          <w:szCs w:val="24"/>
        </w:rPr>
      </w:pPr>
      <w:r>
        <w:rPr>
          <w:rFonts w:ascii="Times New Roman" w:eastAsia="仿宋_GB2312" w:hAnsi="Times New Roman"/>
          <w:szCs w:val="24"/>
        </w:rPr>
        <w:t>Appendix 3 NHL efficacy criteria (including PET-CT)……..…….…………………3</w:t>
      </w:r>
      <w:r w:rsidR="00987BDB">
        <w:rPr>
          <w:rFonts w:ascii="Times New Roman" w:eastAsia="仿宋_GB2312" w:hAnsi="Times New Roman"/>
          <w:szCs w:val="24"/>
        </w:rPr>
        <w:t>3</w:t>
      </w:r>
    </w:p>
    <w:p w14:paraId="07928B17" w14:textId="77777777" w:rsidR="000C0837" w:rsidRDefault="000C0837">
      <w:pPr>
        <w:widowControl/>
        <w:jc w:val="center"/>
        <w:rPr>
          <w:rFonts w:eastAsia="微软雅黑"/>
          <w:b/>
          <w:color w:val="000000"/>
          <w:kern w:val="0"/>
          <w:sz w:val="24"/>
          <w:szCs w:val="24"/>
          <w:shd w:val="clear" w:color="auto" w:fill="FFFFFF"/>
        </w:rPr>
      </w:pPr>
    </w:p>
    <w:p w14:paraId="1BEE96D2" w14:textId="77777777" w:rsidR="000C0837" w:rsidRDefault="000C0837">
      <w:pPr>
        <w:widowControl/>
        <w:jc w:val="center"/>
        <w:rPr>
          <w:rFonts w:eastAsia="微软雅黑"/>
          <w:b/>
          <w:color w:val="000000"/>
          <w:kern w:val="0"/>
          <w:sz w:val="24"/>
          <w:szCs w:val="24"/>
          <w:shd w:val="clear" w:color="auto" w:fill="FFFFFF"/>
        </w:rPr>
      </w:pPr>
    </w:p>
    <w:p w14:paraId="2B1CC93C" w14:textId="77777777" w:rsidR="000C0837" w:rsidRDefault="000C0837">
      <w:pPr>
        <w:widowControl/>
        <w:jc w:val="center"/>
        <w:rPr>
          <w:rFonts w:eastAsia="微软雅黑"/>
          <w:b/>
          <w:color w:val="000000"/>
          <w:kern w:val="0"/>
          <w:sz w:val="24"/>
          <w:szCs w:val="24"/>
          <w:shd w:val="clear" w:color="auto" w:fill="FFFFFF"/>
        </w:rPr>
      </w:pPr>
    </w:p>
    <w:p w14:paraId="0A60DF90" w14:textId="77777777" w:rsidR="000C0837" w:rsidRDefault="000C0837">
      <w:pPr>
        <w:widowControl/>
        <w:jc w:val="center"/>
        <w:rPr>
          <w:rFonts w:eastAsia="微软雅黑"/>
          <w:b/>
          <w:color w:val="000000"/>
          <w:kern w:val="0"/>
          <w:sz w:val="24"/>
          <w:szCs w:val="24"/>
          <w:shd w:val="clear" w:color="auto" w:fill="FFFFFF"/>
        </w:rPr>
      </w:pPr>
    </w:p>
    <w:p w14:paraId="416D45D8" w14:textId="77777777" w:rsidR="000C0837" w:rsidRDefault="000C0837">
      <w:pPr>
        <w:widowControl/>
        <w:jc w:val="center"/>
        <w:rPr>
          <w:rFonts w:eastAsia="微软雅黑"/>
          <w:b/>
          <w:color w:val="000000"/>
          <w:kern w:val="0"/>
          <w:sz w:val="24"/>
          <w:szCs w:val="24"/>
          <w:shd w:val="clear" w:color="auto" w:fill="FFFFFF"/>
        </w:rPr>
      </w:pPr>
    </w:p>
    <w:p w14:paraId="181D4198" w14:textId="77777777" w:rsidR="000C0837" w:rsidRDefault="000C0837">
      <w:pPr>
        <w:widowControl/>
        <w:jc w:val="center"/>
        <w:rPr>
          <w:rFonts w:eastAsia="微软雅黑"/>
          <w:b/>
          <w:color w:val="000000"/>
          <w:kern w:val="0"/>
          <w:sz w:val="24"/>
          <w:szCs w:val="24"/>
          <w:shd w:val="clear" w:color="auto" w:fill="FFFFFF"/>
        </w:rPr>
      </w:pPr>
    </w:p>
    <w:p w14:paraId="68699E6A" w14:textId="77777777" w:rsidR="0039520F" w:rsidRDefault="0039520F">
      <w:pPr>
        <w:widowControl/>
        <w:jc w:val="center"/>
        <w:rPr>
          <w:rFonts w:eastAsia="微软雅黑"/>
          <w:b/>
          <w:color w:val="000000"/>
          <w:kern w:val="0"/>
          <w:sz w:val="24"/>
          <w:szCs w:val="24"/>
          <w:shd w:val="clear" w:color="auto" w:fill="FFFFFF"/>
        </w:rPr>
      </w:pPr>
    </w:p>
    <w:p w14:paraId="31D40CB9" w14:textId="77777777" w:rsidR="00987BDB" w:rsidRDefault="00987BDB">
      <w:pPr>
        <w:widowControl/>
        <w:jc w:val="center"/>
        <w:rPr>
          <w:rFonts w:eastAsia="微软雅黑"/>
          <w:b/>
          <w:color w:val="000000"/>
          <w:kern w:val="0"/>
          <w:sz w:val="24"/>
          <w:szCs w:val="24"/>
          <w:shd w:val="clear" w:color="auto" w:fill="FFFFFF"/>
        </w:rPr>
      </w:pPr>
    </w:p>
    <w:p w14:paraId="1A824460" w14:textId="77777777" w:rsidR="00987BDB" w:rsidRPr="00987BDB" w:rsidRDefault="00987BDB">
      <w:pPr>
        <w:widowControl/>
        <w:jc w:val="center"/>
        <w:rPr>
          <w:rFonts w:eastAsia="微软雅黑"/>
          <w:b/>
          <w:color w:val="000000"/>
          <w:kern w:val="0"/>
          <w:sz w:val="24"/>
          <w:szCs w:val="24"/>
          <w:shd w:val="clear" w:color="auto" w:fill="FFFFFF"/>
        </w:rPr>
      </w:pPr>
    </w:p>
    <w:p w14:paraId="356A1AB1" w14:textId="77777777" w:rsidR="000C0837" w:rsidRDefault="000C0837">
      <w:pPr>
        <w:widowControl/>
        <w:jc w:val="center"/>
        <w:rPr>
          <w:rFonts w:eastAsia="微软雅黑"/>
          <w:b/>
          <w:color w:val="000000"/>
          <w:kern w:val="0"/>
          <w:sz w:val="24"/>
          <w:szCs w:val="24"/>
          <w:shd w:val="clear" w:color="auto" w:fill="FFFFFF"/>
        </w:rPr>
      </w:pPr>
    </w:p>
    <w:p w14:paraId="428ED42A" w14:textId="77777777" w:rsidR="000C0837" w:rsidRDefault="000C0837">
      <w:pPr>
        <w:widowControl/>
        <w:jc w:val="center"/>
        <w:rPr>
          <w:rFonts w:eastAsia="微软雅黑"/>
          <w:b/>
          <w:color w:val="000000"/>
          <w:kern w:val="0"/>
          <w:sz w:val="24"/>
          <w:szCs w:val="24"/>
          <w:shd w:val="clear" w:color="auto" w:fill="FFFFFF"/>
        </w:rPr>
      </w:pPr>
    </w:p>
    <w:p w14:paraId="7C6E1D41" w14:textId="77777777" w:rsidR="000C0837" w:rsidRDefault="000C0837">
      <w:pPr>
        <w:widowControl/>
        <w:jc w:val="center"/>
        <w:rPr>
          <w:rFonts w:eastAsia="微软雅黑"/>
          <w:b/>
          <w:color w:val="000000"/>
          <w:kern w:val="0"/>
          <w:sz w:val="24"/>
          <w:szCs w:val="24"/>
          <w:shd w:val="clear" w:color="auto" w:fill="FFFFFF"/>
        </w:rPr>
      </w:pPr>
    </w:p>
    <w:p w14:paraId="27654A30" w14:textId="77777777" w:rsidR="000C0837" w:rsidRDefault="000C0837">
      <w:pPr>
        <w:widowControl/>
        <w:jc w:val="center"/>
        <w:rPr>
          <w:rFonts w:eastAsia="微软雅黑"/>
          <w:b/>
          <w:color w:val="000000"/>
          <w:kern w:val="0"/>
          <w:sz w:val="24"/>
          <w:szCs w:val="24"/>
          <w:shd w:val="clear" w:color="auto" w:fill="FFFFFF"/>
        </w:rPr>
      </w:pPr>
    </w:p>
    <w:p w14:paraId="73DBEBC6" w14:textId="77777777" w:rsidR="000C0837" w:rsidRDefault="000C0837">
      <w:pPr>
        <w:widowControl/>
        <w:jc w:val="center"/>
        <w:rPr>
          <w:rFonts w:eastAsia="微软雅黑"/>
          <w:b/>
          <w:color w:val="000000"/>
          <w:kern w:val="0"/>
          <w:sz w:val="24"/>
          <w:szCs w:val="24"/>
          <w:shd w:val="clear" w:color="auto" w:fill="FFFFFF"/>
        </w:rPr>
      </w:pPr>
    </w:p>
    <w:p w14:paraId="56F1110D" w14:textId="77777777" w:rsidR="000C0837" w:rsidRDefault="000C0837">
      <w:pPr>
        <w:widowControl/>
        <w:jc w:val="center"/>
        <w:rPr>
          <w:rFonts w:eastAsia="微软雅黑"/>
          <w:b/>
          <w:color w:val="000000"/>
          <w:kern w:val="0"/>
          <w:sz w:val="24"/>
          <w:szCs w:val="24"/>
          <w:shd w:val="clear" w:color="auto" w:fill="FFFFFF"/>
        </w:rPr>
      </w:pPr>
    </w:p>
    <w:p w14:paraId="7927FEF4" w14:textId="77777777" w:rsidR="000C0837" w:rsidRDefault="000C0837">
      <w:pPr>
        <w:widowControl/>
        <w:jc w:val="center"/>
        <w:rPr>
          <w:rFonts w:eastAsia="微软雅黑"/>
          <w:b/>
          <w:color w:val="000000"/>
          <w:kern w:val="0"/>
          <w:sz w:val="24"/>
          <w:szCs w:val="24"/>
          <w:shd w:val="clear" w:color="auto" w:fill="FFFFFF"/>
        </w:rPr>
      </w:pPr>
    </w:p>
    <w:p w14:paraId="4E19E9C1" w14:textId="77777777" w:rsidR="000C0837" w:rsidRDefault="000C0837">
      <w:pPr>
        <w:widowControl/>
        <w:rPr>
          <w:rFonts w:eastAsia="微软雅黑"/>
          <w:b/>
          <w:color w:val="000000"/>
          <w:kern w:val="0"/>
          <w:sz w:val="24"/>
          <w:szCs w:val="24"/>
          <w:shd w:val="clear" w:color="auto" w:fill="FFFFFF"/>
        </w:rPr>
      </w:pPr>
    </w:p>
    <w:p w14:paraId="532963C2" w14:textId="77777777" w:rsidR="000C0837" w:rsidRDefault="00000000">
      <w:pPr>
        <w:widowControl/>
        <w:spacing w:line="480" w:lineRule="auto"/>
        <w:jc w:val="center"/>
        <w:rPr>
          <w:rFonts w:ascii="Times New Roman Bold" w:eastAsia="微软雅黑" w:hAnsi="Times New Roman Bold" w:cs="Times New Roman Bold"/>
          <w:b/>
          <w:bCs/>
          <w:color w:val="000000"/>
          <w:kern w:val="0"/>
          <w:sz w:val="30"/>
          <w:szCs w:val="30"/>
          <w:shd w:val="clear" w:color="auto" w:fill="FFFFFF"/>
        </w:rPr>
      </w:pPr>
      <w:r>
        <w:rPr>
          <w:rFonts w:ascii="Times New Roman Bold" w:eastAsia="仿宋_GB2312" w:hAnsi="Times New Roman Bold" w:cs="Times New Roman Bold"/>
          <w:b/>
          <w:bCs/>
          <w:sz w:val="30"/>
          <w:szCs w:val="30"/>
        </w:rPr>
        <w:lastRenderedPageBreak/>
        <w:t>Signature page for principal investigators</w:t>
      </w:r>
    </w:p>
    <w:p w14:paraId="75E4F0BA" w14:textId="77777777" w:rsidR="000C0837" w:rsidRDefault="00000000">
      <w:pPr>
        <w:widowControl/>
        <w:spacing w:line="480" w:lineRule="auto"/>
        <w:jc w:val="left"/>
        <w:rPr>
          <w:rFonts w:eastAsia="微软雅黑"/>
          <w:bCs/>
          <w:color w:val="000000"/>
          <w:kern w:val="0"/>
          <w:sz w:val="24"/>
          <w:szCs w:val="24"/>
          <w:shd w:val="clear" w:color="auto" w:fill="FFFFFF"/>
        </w:rPr>
      </w:pPr>
      <w:r>
        <w:rPr>
          <w:rFonts w:eastAsia="微软雅黑"/>
          <w:bCs/>
          <w:color w:val="000000"/>
          <w:kern w:val="0"/>
          <w:sz w:val="24"/>
          <w:szCs w:val="24"/>
          <w:shd w:val="clear" w:color="auto" w:fill="FFFFFF"/>
        </w:rPr>
        <w:t xml:space="preserve">I </w:t>
      </w:r>
      <w:r>
        <w:rPr>
          <w:rFonts w:eastAsia="微软雅黑" w:hint="eastAsia"/>
          <w:bCs/>
          <w:color w:val="000000"/>
          <w:kern w:val="0"/>
          <w:sz w:val="24"/>
          <w:szCs w:val="24"/>
          <w:shd w:val="clear" w:color="auto" w:fill="FFFFFF"/>
        </w:rPr>
        <w:t xml:space="preserve">acknowledge that </w:t>
      </w:r>
      <w:r>
        <w:rPr>
          <w:rFonts w:eastAsia="微软雅黑"/>
          <w:bCs/>
          <w:color w:val="000000"/>
          <w:kern w:val="0"/>
          <w:sz w:val="24"/>
          <w:szCs w:val="24"/>
          <w:shd w:val="clear" w:color="auto" w:fill="FFFFFF"/>
        </w:rPr>
        <w:t>I</w:t>
      </w:r>
      <w:r>
        <w:rPr>
          <w:rFonts w:eastAsia="微软雅黑" w:hint="eastAsia"/>
          <w:bCs/>
          <w:color w:val="000000"/>
          <w:kern w:val="0"/>
          <w:sz w:val="24"/>
          <w:szCs w:val="24"/>
          <w:shd w:val="clear" w:color="auto" w:fill="FFFFFF"/>
        </w:rPr>
        <w:t xml:space="preserve"> have reviewed and approved this document</w:t>
      </w:r>
    </w:p>
    <w:p w14:paraId="6AF3F4F2" w14:textId="77777777" w:rsidR="000C0837" w:rsidRDefault="00000000">
      <w:pPr>
        <w:widowControl/>
        <w:jc w:val="center"/>
        <w:rPr>
          <w:rFonts w:eastAsia="微软雅黑"/>
          <w:b/>
          <w:color w:val="000000"/>
          <w:kern w:val="0"/>
          <w:sz w:val="24"/>
          <w:szCs w:val="24"/>
          <w:shd w:val="clear" w:color="auto" w:fill="FFFFFF"/>
        </w:rPr>
      </w:pPr>
      <w:r>
        <w:rPr>
          <w:rFonts w:eastAsia="微软雅黑"/>
          <w:b/>
          <w:color w:val="000000"/>
          <w:kern w:val="0"/>
          <w:sz w:val="24"/>
          <w:szCs w:val="24"/>
          <w:shd w:val="clear" w:color="auto" w:fill="FFFFFF"/>
        </w:rPr>
        <w:t xml:space="preserve"> </w:t>
      </w:r>
    </w:p>
    <w:p w14:paraId="2C08DEFA" w14:textId="77777777" w:rsidR="000C0837" w:rsidRDefault="00000000">
      <w:pPr>
        <w:widowControl/>
        <w:jc w:val="center"/>
        <w:rPr>
          <w:rFonts w:eastAsia="微软雅黑"/>
          <w:b/>
          <w:color w:val="000000"/>
          <w:kern w:val="0"/>
          <w:sz w:val="24"/>
          <w:szCs w:val="24"/>
          <w:shd w:val="clear" w:color="auto" w:fill="FFFFFF"/>
        </w:rPr>
      </w:pPr>
      <w:r>
        <w:rPr>
          <w:rFonts w:eastAsia="微软雅黑"/>
          <w:b/>
          <w:color w:val="000000"/>
          <w:kern w:val="0"/>
          <w:sz w:val="24"/>
          <w:szCs w:val="24"/>
          <w:shd w:val="clear" w:color="auto" w:fill="FFFFFF"/>
        </w:rPr>
        <w:t xml:space="preserve"> </w:t>
      </w:r>
    </w:p>
    <w:tbl>
      <w:tblPr>
        <w:tblStyle w:val="af0"/>
        <w:tblW w:w="0" w:type="auto"/>
        <w:tblLook w:val="04A0" w:firstRow="1" w:lastRow="0" w:firstColumn="1" w:lastColumn="0" w:noHBand="0" w:noVBand="1"/>
      </w:tblPr>
      <w:tblGrid>
        <w:gridCol w:w="4264"/>
        <w:gridCol w:w="4264"/>
      </w:tblGrid>
      <w:tr w:rsidR="000C0837" w14:paraId="66638E60" w14:textId="77777777">
        <w:tc>
          <w:tcPr>
            <w:tcW w:w="4264" w:type="dxa"/>
            <w:tcBorders>
              <w:top w:val="single" w:sz="4" w:space="0" w:color="auto"/>
              <w:left w:val="single" w:sz="4" w:space="0" w:color="auto"/>
              <w:bottom w:val="single" w:sz="4" w:space="0" w:color="auto"/>
              <w:right w:val="single" w:sz="4" w:space="0" w:color="auto"/>
            </w:tcBorders>
          </w:tcPr>
          <w:p w14:paraId="6B5EE86C" w14:textId="77777777" w:rsidR="000C0837" w:rsidRDefault="00000000">
            <w:pPr>
              <w:widowControl/>
              <w:jc w:val="left"/>
              <w:rPr>
                <w:rFonts w:eastAsia="微软雅黑"/>
                <w:b/>
                <w:color w:val="000000"/>
                <w:kern w:val="0"/>
                <w:sz w:val="24"/>
                <w:szCs w:val="24"/>
                <w:shd w:val="clear" w:color="auto" w:fill="FFFFFF"/>
              </w:rPr>
            </w:pPr>
            <w:r>
              <w:rPr>
                <w:rFonts w:eastAsia="微软雅黑"/>
                <w:b/>
                <w:color w:val="000000"/>
                <w:kern w:val="0"/>
                <w:sz w:val="24"/>
                <w:szCs w:val="24"/>
                <w:shd w:val="clear" w:color="auto" w:fill="FFFFFF"/>
              </w:rPr>
              <w:t>Study Principal Investigator:</w:t>
            </w:r>
          </w:p>
          <w:p w14:paraId="33075BA4" w14:textId="77777777" w:rsidR="000C0837" w:rsidRDefault="00000000">
            <w:pPr>
              <w:widowControl/>
              <w:jc w:val="left"/>
              <w:rPr>
                <w:rFonts w:eastAsia="微软雅黑"/>
                <w:b/>
                <w:color w:val="000000"/>
                <w:kern w:val="0"/>
                <w:sz w:val="24"/>
                <w:szCs w:val="24"/>
                <w:shd w:val="clear" w:color="auto" w:fill="FFFFFF"/>
              </w:rPr>
            </w:pPr>
            <w:r>
              <w:rPr>
                <w:rFonts w:eastAsia="微软雅黑"/>
                <w:bCs/>
                <w:color w:val="000000"/>
                <w:kern w:val="0"/>
                <w:sz w:val="24"/>
                <w:szCs w:val="24"/>
                <w:shd w:val="clear" w:color="auto" w:fill="FFFFFF"/>
              </w:rPr>
              <w:t>Wei-Li Zhao, PhD, MD</w:t>
            </w:r>
          </w:p>
        </w:tc>
        <w:tc>
          <w:tcPr>
            <w:tcW w:w="4264" w:type="dxa"/>
            <w:tcBorders>
              <w:top w:val="single" w:sz="4" w:space="0" w:color="auto"/>
              <w:left w:val="nil"/>
              <w:bottom w:val="single" w:sz="4" w:space="0" w:color="auto"/>
              <w:right w:val="single" w:sz="4" w:space="0" w:color="auto"/>
            </w:tcBorders>
          </w:tcPr>
          <w:p w14:paraId="3C536557" w14:textId="77777777" w:rsidR="000C0837" w:rsidRDefault="00000000">
            <w:pPr>
              <w:widowControl/>
              <w:rPr>
                <w:rFonts w:eastAsia="微软雅黑"/>
                <w:b/>
                <w:color w:val="000000"/>
                <w:kern w:val="0"/>
                <w:sz w:val="24"/>
                <w:szCs w:val="24"/>
                <w:shd w:val="clear" w:color="auto" w:fill="FFFFFF"/>
              </w:rPr>
            </w:pPr>
            <w:r>
              <w:rPr>
                <w:rFonts w:eastAsia="微软雅黑"/>
                <w:b/>
                <w:color w:val="000000"/>
                <w:kern w:val="0"/>
                <w:sz w:val="24"/>
                <w:szCs w:val="24"/>
                <w:shd w:val="clear" w:color="auto" w:fill="FFFFFF"/>
              </w:rPr>
              <w:t>S</w:t>
            </w:r>
            <w:r>
              <w:rPr>
                <w:rFonts w:eastAsia="微软雅黑" w:hint="eastAsia"/>
                <w:b/>
                <w:color w:val="000000"/>
                <w:kern w:val="0"/>
                <w:sz w:val="24"/>
                <w:szCs w:val="24"/>
                <w:shd w:val="clear" w:color="auto" w:fill="FFFFFF"/>
              </w:rPr>
              <w:t>igned by</w:t>
            </w:r>
            <w:r>
              <w:rPr>
                <w:rFonts w:eastAsia="微软雅黑"/>
                <w:b/>
                <w:color w:val="000000"/>
                <w:kern w:val="0"/>
                <w:sz w:val="24"/>
                <w:szCs w:val="24"/>
                <w:shd w:val="clear" w:color="auto" w:fill="FFFFFF"/>
              </w:rPr>
              <w:t xml:space="preserve">: </w:t>
            </w:r>
            <w:r>
              <w:rPr>
                <w:rFonts w:eastAsia="微软雅黑"/>
                <w:b/>
                <w:noProof/>
                <w:color w:val="000000"/>
                <w:kern w:val="0"/>
                <w:sz w:val="24"/>
                <w:szCs w:val="24"/>
                <w:shd w:val="clear" w:color="auto" w:fill="FFFFFF"/>
              </w:rPr>
              <w:drawing>
                <wp:inline distT="0" distB="0" distL="0" distR="0" wp14:anchorId="0451DEEB" wp14:editId="53E186E1">
                  <wp:extent cx="1158240" cy="230505"/>
                  <wp:effectExtent l="0" t="0" r="10160" b="23495"/>
                  <wp:docPr id="9310116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11696"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5434" cy="236174"/>
                          </a:xfrm>
                          <a:prstGeom prst="rect">
                            <a:avLst/>
                          </a:prstGeom>
                        </pic:spPr>
                      </pic:pic>
                    </a:graphicData>
                  </a:graphic>
                </wp:inline>
              </w:drawing>
            </w:r>
          </w:p>
        </w:tc>
      </w:tr>
      <w:tr w:rsidR="000C0837" w14:paraId="37B0EF1F" w14:textId="77777777">
        <w:tc>
          <w:tcPr>
            <w:tcW w:w="4264" w:type="dxa"/>
            <w:tcBorders>
              <w:top w:val="single" w:sz="4" w:space="0" w:color="auto"/>
              <w:left w:val="single" w:sz="4" w:space="0" w:color="auto"/>
              <w:bottom w:val="single" w:sz="4" w:space="0" w:color="auto"/>
              <w:right w:val="single" w:sz="4" w:space="0" w:color="auto"/>
            </w:tcBorders>
          </w:tcPr>
          <w:p w14:paraId="1459D590" w14:textId="77777777" w:rsidR="00F548F9" w:rsidRDefault="00F548F9">
            <w:pPr>
              <w:widowControl/>
              <w:jc w:val="left"/>
              <w:rPr>
                <w:rFonts w:eastAsia="微软雅黑"/>
                <w:b/>
                <w:color w:val="000000"/>
                <w:kern w:val="0"/>
                <w:sz w:val="24"/>
                <w:szCs w:val="24"/>
                <w:shd w:val="clear" w:color="auto" w:fill="FFFFFF"/>
              </w:rPr>
            </w:pPr>
          </w:p>
          <w:p w14:paraId="5562C33D" w14:textId="77777777" w:rsidR="000C0837" w:rsidRDefault="00000000">
            <w:pPr>
              <w:widowControl/>
              <w:jc w:val="left"/>
              <w:rPr>
                <w:rFonts w:eastAsia="微软雅黑"/>
                <w:b/>
                <w:color w:val="000000"/>
                <w:kern w:val="0"/>
                <w:sz w:val="24"/>
                <w:szCs w:val="24"/>
                <w:shd w:val="clear" w:color="auto" w:fill="FFFFFF"/>
              </w:rPr>
            </w:pPr>
            <w:r>
              <w:rPr>
                <w:rFonts w:eastAsia="微软雅黑"/>
                <w:b/>
                <w:color w:val="000000"/>
                <w:kern w:val="0"/>
                <w:sz w:val="24"/>
                <w:szCs w:val="24"/>
                <w:shd w:val="clear" w:color="auto" w:fill="FFFFFF"/>
              </w:rPr>
              <w:t>Study Lead Statistician:</w:t>
            </w:r>
          </w:p>
          <w:p w14:paraId="48E8D167" w14:textId="77777777" w:rsidR="000C0837" w:rsidRDefault="00000000">
            <w:pPr>
              <w:widowControl/>
              <w:jc w:val="left"/>
              <w:rPr>
                <w:rFonts w:eastAsia="微软雅黑"/>
                <w:b/>
                <w:color w:val="000000"/>
                <w:kern w:val="0"/>
                <w:sz w:val="24"/>
                <w:szCs w:val="24"/>
                <w:shd w:val="clear" w:color="auto" w:fill="FFFFFF"/>
              </w:rPr>
            </w:pPr>
            <w:r>
              <w:rPr>
                <w:rFonts w:eastAsia="微软雅黑"/>
                <w:bCs/>
                <w:color w:val="000000"/>
                <w:kern w:val="0"/>
                <w:sz w:val="24"/>
                <w:szCs w:val="24"/>
                <w:shd w:val="clear" w:color="auto" w:fill="FFFFFF"/>
              </w:rPr>
              <w:t>Rong-Ji Mu, PhD, MD</w:t>
            </w:r>
          </w:p>
        </w:tc>
        <w:tc>
          <w:tcPr>
            <w:tcW w:w="4264" w:type="dxa"/>
            <w:tcBorders>
              <w:top w:val="single" w:sz="4" w:space="0" w:color="auto"/>
              <w:left w:val="nil"/>
              <w:bottom w:val="single" w:sz="4" w:space="0" w:color="auto"/>
              <w:right w:val="single" w:sz="4" w:space="0" w:color="auto"/>
            </w:tcBorders>
          </w:tcPr>
          <w:p w14:paraId="26B638E2" w14:textId="77777777" w:rsidR="000C0837" w:rsidRDefault="00000000">
            <w:pPr>
              <w:widowControl/>
              <w:rPr>
                <w:rFonts w:eastAsia="微软雅黑"/>
                <w:b/>
                <w:color w:val="000000"/>
                <w:kern w:val="0"/>
                <w:sz w:val="24"/>
                <w:szCs w:val="24"/>
                <w:shd w:val="clear" w:color="auto" w:fill="FFFFFF"/>
              </w:rPr>
            </w:pPr>
            <w:r>
              <w:rPr>
                <w:rFonts w:eastAsia="微软雅黑"/>
                <w:b/>
                <w:color w:val="000000"/>
                <w:kern w:val="0"/>
                <w:sz w:val="24"/>
                <w:szCs w:val="24"/>
                <w:shd w:val="clear" w:color="auto" w:fill="FFFFFF"/>
              </w:rPr>
              <w:t>S</w:t>
            </w:r>
            <w:r>
              <w:rPr>
                <w:rFonts w:eastAsia="微软雅黑" w:hint="eastAsia"/>
                <w:b/>
                <w:color w:val="000000"/>
                <w:kern w:val="0"/>
                <w:sz w:val="24"/>
                <w:szCs w:val="24"/>
                <w:shd w:val="clear" w:color="auto" w:fill="FFFFFF"/>
              </w:rPr>
              <w:t>igned by</w:t>
            </w:r>
            <w:r>
              <w:rPr>
                <w:rFonts w:eastAsia="微软雅黑"/>
                <w:b/>
                <w:color w:val="000000"/>
                <w:kern w:val="0"/>
                <w:sz w:val="24"/>
                <w:szCs w:val="24"/>
                <w:shd w:val="clear" w:color="auto" w:fill="FFFFFF"/>
              </w:rPr>
              <w:t xml:space="preserve">: </w:t>
            </w:r>
            <w:r>
              <w:rPr>
                <w:rFonts w:eastAsia="微软雅黑"/>
                <w:b/>
                <w:color w:val="000000"/>
                <w:kern w:val="0"/>
                <w:sz w:val="24"/>
                <w:szCs w:val="24"/>
                <w:shd w:val="clear" w:color="auto" w:fill="FFFFFF"/>
              </w:rPr>
              <w:fldChar w:fldCharType="begin"/>
            </w:r>
            <w:r>
              <w:rPr>
                <w:rFonts w:eastAsia="微软雅黑"/>
                <w:b/>
                <w:color w:val="000000"/>
                <w:kern w:val="0"/>
                <w:sz w:val="24"/>
                <w:szCs w:val="24"/>
                <w:shd w:val="clear" w:color="auto" w:fill="FFFFFF"/>
              </w:rPr>
              <w:instrText xml:space="preserve"> INCLUDEPICTURE "/private/var/folders/b8/jm_5564n0nl9sf44x3wfm6dh0000gn/T/com.kingsoft.wpsoffice.mac/wps-mengmengji/ksohtml/wps5.png" \* MERGEFORMATINET </w:instrText>
            </w:r>
            <w:r>
              <w:rPr>
                <w:rFonts w:eastAsia="微软雅黑"/>
                <w:b/>
                <w:color w:val="000000"/>
                <w:kern w:val="0"/>
                <w:sz w:val="24"/>
                <w:szCs w:val="24"/>
                <w:shd w:val="clear" w:color="auto" w:fill="FFFFFF"/>
              </w:rPr>
              <w:fldChar w:fldCharType="separate"/>
            </w:r>
            <w:r>
              <w:rPr>
                <w:rFonts w:eastAsia="微软雅黑"/>
                <w:b/>
                <w:noProof/>
                <w:color w:val="000000"/>
                <w:kern w:val="0"/>
                <w:sz w:val="24"/>
                <w:szCs w:val="24"/>
                <w:shd w:val="clear" w:color="auto" w:fill="FFFFFF"/>
              </w:rPr>
              <w:drawing>
                <wp:inline distT="0" distB="0" distL="0" distR="0" wp14:anchorId="0E0057B5" wp14:editId="3E3178CC">
                  <wp:extent cx="1036320" cy="455930"/>
                  <wp:effectExtent l="0" t="0" r="5080" b="1270"/>
                  <wp:docPr id="113265089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650899"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42659" cy="458734"/>
                          </a:xfrm>
                          <a:prstGeom prst="rect">
                            <a:avLst/>
                          </a:prstGeom>
                          <a:noFill/>
                          <a:ln>
                            <a:noFill/>
                          </a:ln>
                        </pic:spPr>
                      </pic:pic>
                    </a:graphicData>
                  </a:graphic>
                </wp:inline>
              </w:drawing>
            </w:r>
            <w:r>
              <w:rPr>
                <w:rFonts w:eastAsia="微软雅黑"/>
                <w:b/>
                <w:color w:val="000000"/>
                <w:kern w:val="0"/>
                <w:sz w:val="24"/>
                <w:szCs w:val="24"/>
                <w:shd w:val="clear" w:color="auto" w:fill="FFFFFF"/>
              </w:rPr>
              <w:fldChar w:fldCharType="end"/>
            </w:r>
          </w:p>
        </w:tc>
      </w:tr>
    </w:tbl>
    <w:p w14:paraId="19D25ADF" w14:textId="77777777" w:rsidR="000C0837" w:rsidRDefault="00000000">
      <w:pPr>
        <w:widowControl/>
        <w:jc w:val="center"/>
        <w:rPr>
          <w:rFonts w:eastAsia="微软雅黑"/>
          <w:b/>
          <w:color w:val="000000"/>
          <w:kern w:val="0"/>
          <w:sz w:val="24"/>
          <w:szCs w:val="24"/>
          <w:shd w:val="clear" w:color="auto" w:fill="FFFFFF"/>
        </w:rPr>
      </w:pPr>
      <w:r>
        <w:rPr>
          <w:rFonts w:eastAsia="微软雅黑" w:hint="eastAsia"/>
          <w:b/>
          <w:color w:val="000000"/>
          <w:kern w:val="0"/>
          <w:sz w:val="24"/>
          <w:szCs w:val="24"/>
          <w:shd w:val="clear" w:color="auto" w:fill="FFFFFF"/>
        </w:rPr>
        <w:t xml:space="preserve"> </w:t>
      </w:r>
    </w:p>
    <w:p w14:paraId="35F4D1FD" w14:textId="77777777" w:rsidR="000C0837" w:rsidRDefault="00000000">
      <w:pPr>
        <w:widowControl/>
        <w:jc w:val="center"/>
        <w:rPr>
          <w:rFonts w:eastAsia="微软雅黑"/>
          <w:b/>
          <w:color w:val="000000"/>
          <w:kern w:val="0"/>
          <w:sz w:val="24"/>
          <w:szCs w:val="24"/>
          <w:shd w:val="clear" w:color="auto" w:fill="FFFFFF"/>
        </w:rPr>
      </w:pPr>
      <w:r>
        <w:rPr>
          <w:rFonts w:eastAsia="微软雅黑"/>
          <w:b/>
          <w:color w:val="000000"/>
          <w:kern w:val="0"/>
          <w:sz w:val="24"/>
          <w:szCs w:val="24"/>
          <w:shd w:val="clear" w:color="auto" w:fill="FFFFFF"/>
        </w:rPr>
        <w:t xml:space="preserve"> </w:t>
      </w:r>
    </w:p>
    <w:p w14:paraId="22819DCA" w14:textId="77777777" w:rsidR="00D27E61" w:rsidRDefault="00D27E61">
      <w:pPr>
        <w:widowControl/>
        <w:jc w:val="center"/>
        <w:rPr>
          <w:rFonts w:eastAsia="微软雅黑"/>
          <w:b/>
          <w:color w:val="000000"/>
          <w:kern w:val="0"/>
          <w:sz w:val="24"/>
          <w:szCs w:val="24"/>
          <w:shd w:val="clear" w:color="auto" w:fill="FFFFFF"/>
        </w:rPr>
      </w:pPr>
    </w:p>
    <w:p w14:paraId="48A5AB4E" w14:textId="77777777" w:rsidR="00D27E61" w:rsidRDefault="00D27E61">
      <w:pPr>
        <w:widowControl/>
        <w:jc w:val="center"/>
        <w:rPr>
          <w:rFonts w:eastAsia="微软雅黑"/>
          <w:b/>
          <w:color w:val="000000"/>
          <w:kern w:val="0"/>
          <w:sz w:val="24"/>
          <w:szCs w:val="24"/>
          <w:shd w:val="clear" w:color="auto" w:fill="FFFFFF"/>
        </w:rPr>
      </w:pPr>
    </w:p>
    <w:p w14:paraId="07A63FAF" w14:textId="77777777" w:rsidR="00D27E61" w:rsidRDefault="00D27E61">
      <w:pPr>
        <w:widowControl/>
        <w:jc w:val="center"/>
        <w:rPr>
          <w:rFonts w:eastAsia="微软雅黑"/>
          <w:b/>
          <w:color w:val="000000"/>
          <w:kern w:val="0"/>
          <w:sz w:val="24"/>
          <w:szCs w:val="24"/>
          <w:shd w:val="clear" w:color="auto" w:fill="FFFFFF"/>
        </w:rPr>
      </w:pPr>
    </w:p>
    <w:p w14:paraId="7FEF62EF" w14:textId="77777777" w:rsidR="00D27E61" w:rsidRDefault="00D27E61">
      <w:pPr>
        <w:widowControl/>
        <w:jc w:val="center"/>
        <w:rPr>
          <w:rFonts w:eastAsia="微软雅黑"/>
          <w:b/>
          <w:color w:val="000000"/>
          <w:kern w:val="0"/>
          <w:sz w:val="24"/>
          <w:szCs w:val="24"/>
          <w:shd w:val="clear" w:color="auto" w:fill="FFFFFF"/>
        </w:rPr>
      </w:pPr>
    </w:p>
    <w:p w14:paraId="0429BF3B" w14:textId="77777777" w:rsidR="00D27E61" w:rsidRDefault="00D27E61">
      <w:pPr>
        <w:widowControl/>
        <w:jc w:val="center"/>
        <w:rPr>
          <w:rFonts w:eastAsia="微软雅黑"/>
          <w:b/>
          <w:color w:val="000000"/>
          <w:kern w:val="0"/>
          <w:sz w:val="24"/>
          <w:szCs w:val="24"/>
          <w:shd w:val="clear" w:color="auto" w:fill="FFFFFF"/>
        </w:rPr>
      </w:pPr>
    </w:p>
    <w:p w14:paraId="3DAA6569" w14:textId="77777777" w:rsidR="00D27E61" w:rsidRDefault="00D27E61">
      <w:pPr>
        <w:widowControl/>
        <w:jc w:val="center"/>
        <w:rPr>
          <w:rFonts w:eastAsia="微软雅黑"/>
          <w:b/>
          <w:color w:val="000000"/>
          <w:kern w:val="0"/>
          <w:sz w:val="24"/>
          <w:szCs w:val="24"/>
          <w:shd w:val="clear" w:color="auto" w:fill="FFFFFF"/>
        </w:rPr>
      </w:pPr>
    </w:p>
    <w:p w14:paraId="43C27217" w14:textId="77777777" w:rsidR="00D27E61" w:rsidRDefault="00D27E61">
      <w:pPr>
        <w:widowControl/>
        <w:jc w:val="center"/>
        <w:rPr>
          <w:rFonts w:eastAsia="微软雅黑"/>
          <w:b/>
          <w:color w:val="000000"/>
          <w:kern w:val="0"/>
          <w:sz w:val="24"/>
          <w:szCs w:val="24"/>
          <w:shd w:val="clear" w:color="auto" w:fill="FFFFFF"/>
        </w:rPr>
      </w:pPr>
    </w:p>
    <w:p w14:paraId="2D147735" w14:textId="77777777" w:rsidR="00D27E61" w:rsidRDefault="00D27E61">
      <w:pPr>
        <w:widowControl/>
        <w:jc w:val="center"/>
        <w:rPr>
          <w:rFonts w:eastAsia="微软雅黑"/>
          <w:b/>
          <w:color w:val="000000"/>
          <w:kern w:val="0"/>
          <w:sz w:val="24"/>
          <w:szCs w:val="24"/>
          <w:shd w:val="clear" w:color="auto" w:fill="FFFFFF"/>
        </w:rPr>
      </w:pPr>
    </w:p>
    <w:p w14:paraId="4D03AE0F" w14:textId="77777777" w:rsidR="00D27E61" w:rsidRDefault="00D27E61">
      <w:pPr>
        <w:widowControl/>
        <w:jc w:val="center"/>
        <w:rPr>
          <w:rFonts w:eastAsia="微软雅黑"/>
          <w:b/>
          <w:color w:val="000000"/>
          <w:kern w:val="0"/>
          <w:sz w:val="24"/>
          <w:szCs w:val="24"/>
          <w:shd w:val="clear" w:color="auto" w:fill="FFFFFF"/>
        </w:rPr>
      </w:pPr>
    </w:p>
    <w:p w14:paraId="31E815EC" w14:textId="77777777" w:rsidR="00D27E61" w:rsidRDefault="00D27E61">
      <w:pPr>
        <w:widowControl/>
        <w:jc w:val="center"/>
        <w:rPr>
          <w:rFonts w:eastAsia="微软雅黑"/>
          <w:b/>
          <w:color w:val="000000"/>
          <w:kern w:val="0"/>
          <w:sz w:val="24"/>
          <w:szCs w:val="24"/>
          <w:shd w:val="clear" w:color="auto" w:fill="FFFFFF"/>
        </w:rPr>
      </w:pPr>
    </w:p>
    <w:p w14:paraId="53FAC30D" w14:textId="77777777" w:rsidR="00D27E61" w:rsidRDefault="00D27E61">
      <w:pPr>
        <w:widowControl/>
        <w:jc w:val="center"/>
        <w:rPr>
          <w:rFonts w:eastAsia="微软雅黑"/>
          <w:b/>
          <w:color w:val="000000"/>
          <w:kern w:val="0"/>
          <w:sz w:val="24"/>
          <w:szCs w:val="24"/>
          <w:shd w:val="clear" w:color="auto" w:fill="FFFFFF"/>
        </w:rPr>
      </w:pPr>
    </w:p>
    <w:p w14:paraId="302EC24A" w14:textId="77777777" w:rsidR="00D27E61" w:rsidRDefault="00D27E61">
      <w:pPr>
        <w:widowControl/>
        <w:jc w:val="center"/>
        <w:rPr>
          <w:rFonts w:eastAsia="微软雅黑"/>
          <w:b/>
          <w:color w:val="000000"/>
          <w:kern w:val="0"/>
          <w:sz w:val="24"/>
          <w:szCs w:val="24"/>
          <w:shd w:val="clear" w:color="auto" w:fill="FFFFFF"/>
        </w:rPr>
      </w:pPr>
    </w:p>
    <w:p w14:paraId="14ED151A" w14:textId="77777777" w:rsidR="00D27E61" w:rsidRDefault="00D27E61">
      <w:pPr>
        <w:widowControl/>
        <w:jc w:val="center"/>
        <w:rPr>
          <w:rFonts w:eastAsia="微软雅黑"/>
          <w:b/>
          <w:color w:val="000000"/>
          <w:kern w:val="0"/>
          <w:sz w:val="24"/>
          <w:szCs w:val="24"/>
          <w:shd w:val="clear" w:color="auto" w:fill="FFFFFF"/>
        </w:rPr>
      </w:pPr>
    </w:p>
    <w:p w14:paraId="0AB56A28" w14:textId="77777777" w:rsidR="00D27E61" w:rsidRDefault="00D27E61">
      <w:pPr>
        <w:widowControl/>
        <w:jc w:val="center"/>
        <w:rPr>
          <w:rFonts w:eastAsia="微软雅黑"/>
          <w:b/>
          <w:color w:val="000000"/>
          <w:kern w:val="0"/>
          <w:sz w:val="24"/>
          <w:szCs w:val="24"/>
          <w:shd w:val="clear" w:color="auto" w:fill="FFFFFF"/>
        </w:rPr>
      </w:pPr>
    </w:p>
    <w:p w14:paraId="2601565F" w14:textId="77777777" w:rsidR="00D27E61" w:rsidRDefault="00D27E61">
      <w:pPr>
        <w:widowControl/>
        <w:jc w:val="center"/>
        <w:rPr>
          <w:rFonts w:eastAsia="微软雅黑"/>
          <w:b/>
          <w:color w:val="000000"/>
          <w:kern w:val="0"/>
          <w:sz w:val="24"/>
          <w:szCs w:val="24"/>
          <w:shd w:val="clear" w:color="auto" w:fill="FFFFFF"/>
        </w:rPr>
      </w:pPr>
    </w:p>
    <w:p w14:paraId="76BFD25D" w14:textId="77777777" w:rsidR="00D27E61" w:rsidRDefault="00D27E61">
      <w:pPr>
        <w:widowControl/>
        <w:jc w:val="center"/>
        <w:rPr>
          <w:rFonts w:eastAsia="微软雅黑"/>
          <w:b/>
          <w:color w:val="000000"/>
          <w:kern w:val="0"/>
          <w:sz w:val="24"/>
          <w:szCs w:val="24"/>
          <w:shd w:val="clear" w:color="auto" w:fill="FFFFFF"/>
        </w:rPr>
      </w:pPr>
    </w:p>
    <w:p w14:paraId="7C0A316E" w14:textId="77777777" w:rsidR="00D27E61" w:rsidRDefault="00D27E61">
      <w:pPr>
        <w:widowControl/>
        <w:jc w:val="center"/>
        <w:rPr>
          <w:rFonts w:eastAsia="微软雅黑"/>
          <w:b/>
          <w:color w:val="000000"/>
          <w:kern w:val="0"/>
          <w:sz w:val="24"/>
          <w:szCs w:val="24"/>
          <w:shd w:val="clear" w:color="auto" w:fill="FFFFFF"/>
        </w:rPr>
      </w:pPr>
    </w:p>
    <w:p w14:paraId="4D4D8E37" w14:textId="77777777" w:rsidR="00D27E61" w:rsidRDefault="00D27E61">
      <w:pPr>
        <w:widowControl/>
        <w:jc w:val="center"/>
        <w:rPr>
          <w:rFonts w:eastAsia="微软雅黑"/>
          <w:b/>
          <w:color w:val="000000"/>
          <w:kern w:val="0"/>
          <w:sz w:val="24"/>
          <w:szCs w:val="24"/>
          <w:shd w:val="clear" w:color="auto" w:fill="FFFFFF"/>
        </w:rPr>
      </w:pPr>
    </w:p>
    <w:p w14:paraId="7A16B628" w14:textId="77777777" w:rsidR="00D27E61" w:rsidRDefault="00D27E61">
      <w:pPr>
        <w:widowControl/>
        <w:jc w:val="center"/>
        <w:rPr>
          <w:rFonts w:eastAsia="微软雅黑"/>
          <w:b/>
          <w:color w:val="000000"/>
          <w:kern w:val="0"/>
          <w:sz w:val="24"/>
          <w:szCs w:val="24"/>
          <w:shd w:val="clear" w:color="auto" w:fill="FFFFFF"/>
        </w:rPr>
      </w:pPr>
    </w:p>
    <w:p w14:paraId="293EB4C7" w14:textId="77777777" w:rsidR="00D27E61" w:rsidRDefault="00D27E61">
      <w:pPr>
        <w:widowControl/>
        <w:jc w:val="center"/>
        <w:rPr>
          <w:rFonts w:eastAsia="微软雅黑"/>
          <w:b/>
          <w:color w:val="000000"/>
          <w:kern w:val="0"/>
          <w:sz w:val="24"/>
          <w:szCs w:val="24"/>
          <w:shd w:val="clear" w:color="auto" w:fill="FFFFFF"/>
        </w:rPr>
      </w:pPr>
    </w:p>
    <w:p w14:paraId="459BF828" w14:textId="77777777" w:rsidR="00D27E61" w:rsidRDefault="00D27E61">
      <w:pPr>
        <w:widowControl/>
        <w:jc w:val="center"/>
        <w:rPr>
          <w:rFonts w:eastAsia="微软雅黑"/>
          <w:b/>
          <w:color w:val="000000"/>
          <w:kern w:val="0"/>
          <w:sz w:val="24"/>
          <w:szCs w:val="24"/>
          <w:shd w:val="clear" w:color="auto" w:fill="FFFFFF"/>
        </w:rPr>
      </w:pPr>
    </w:p>
    <w:p w14:paraId="12AB1D06" w14:textId="77777777" w:rsidR="00D27E61" w:rsidRDefault="00D27E61">
      <w:pPr>
        <w:widowControl/>
        <w:jc w:val="center"/>
        <w:rPr>
          <w:rFonts w:eastAsia="微软雅黑"/>
          <w:b/>
          <w:color w:val="000000"/>
          <w:kern w:val="0"/>
          <w:sz w:val="24"/>
          <w:szCs w:val="24"/>
          <w:shd w:val="clear" w:color="auto" w:fill="FFFFFF"/>
        </w:rPr>
      </w:pPr>
    </w:p>
    <w:p w14:paraId="0C289A80" w14:textId="0B8BF10C" w:rsidR="000C0837" w:rsidRDefault="00000000">
      <w:pPr>
        <w:widowControl/>
        <w:jc w:val="center"/>
        <w:rPr>
          <w:rFonts w:eastAsia="微软雅黑"/>
          <w:b/>
          <w:color w:val="000000"/>
          <w:kern w:val="0"/>
          <w:sz w:val="24"/>
          <w:szCs w:val="24"/>
          <w:shd w:val="clear" w:color="auto" w:fill="FFFFFF"/>
        </w:rPr>
      </w:pPr>
      <w:r>
        <w:rPr>
          <w:rFonts w:eastAsia="微软雅黑"/>
          <w:b/>
          <w:color w:val="000000"/>
          <w:kern w:val="0"/>
          <w:sz w:val="24"/>
          <w:szCs w:val="24"/>
          <w:shd w:val="clear" w:color="auto" w:fill="FFFFFF"/>
        </w:rPr>
        <w:t xml:space="preserve"> </w:t>
      </w:r>
    </w:p>
    <w:p w14:paraId="0CBBCDD6" w14:textId="77777777" w:rsidR="000C0837" w:rsidRDefault="00000000">
      <w:pPr>
        <w:widowControl/>
        <w:jc w:val="center"/>
        <w:rPr>
          <w:rFonts w:eastAsia="微软雅黑"/>
          <w:b/>
          <w:color w:val="000000"/>
          <w:kern w:val="0"/>
          <w:sz w:val="24"/>
          <w:szCs w:val="24"/>
          <w:shd w:val="clear" w:color="auto" w:fill="FFFFFF"/>
        </w:rPr>
      </w:pPr>
      <w:r>
        <w:rPr>
          <w:rFonts w:eastAsia="微软雅黑"/>
          <w:b/>
          <w:color w:val="000000"/>
          <w:kern w:val="0"/>
          <w:sz w:val="24"/>
          <w:szCs w:val="24"/>
          <w:shd w:val="clear" w:color="auto" w:fill="FFFFFF"/>
        </w:rPr>
        <w:t xml:space="preserve"> </w:t>
      </w:r>
    </w:p>
    <w:p w14:paraId="1BD43A19" w14:textId="77777777" w:rsidR="000C0837" w:rsidRDefault="00000000">
      <w:pPr>
        <w:widowControl/>
        <w:jc w:val="center"/>
        <w:rPr>
          <w:rFonts w:eastAsia="微软雅黑"/>
          <w:b/>
          <w:color w:val="000000"/>
          <w:kern w:val="0"/>
          <w:sz w:val="24"/>
          <w:szCs w:val="24"/>
          <w:shd w:val="clear" w:color="auto" w:fill="FFFFFF"/>
        </w:rPr>
      </w:pPr>
      <w:r>
        <w:rPr>
          <w:rFonts w:eastAsia="微软雅黑"/>
          <w:b/>
          <w:color w:val="000000"/>
          <w:kern w:val="0"/>
          <w:sz w:val="24"/>
          <w:szCs w:val="24"/>
          <w:shd w:val="clear" w:color="auto" w:fill="FFFFFF"/>
        </w:rPr>
        <w:t xml:space="preserve"> </w:t>
      </w:r>
    </w:p>
    <w:p w14:paraId="37C5A321" w14:textId="77777777" w:rsidR="000C0837" w:rsidRDefault="00000000">
      <w:pPr>
        <w:widowControl/>
        <w:jc w:val="center"/>
        <w:rPr>
          <w:rFonts w:eastAsia="微软雅黑"/>
          <w:b/>
          <w:color w:val="000000"/>
          <w:kern w:val="0"/>
          <w:sz w:val="24"/>
          <w:szCs w:val="24"/>
          <w:shd w:val="clear" w:color="auto" w:fill="FFFFFF"/>
        </w:rPr>
      </w:pPr>
      <w:r>
        <w:rPr>
          <w:rFonts w:eastAsia="微软雅黑"/>
          <w:b/>
          <w:color w:val="000000"/>
          <w:kern w:val="0"/>
          <w:sz w:val="24"/>
          <w:szCs w:val="24"/>
          <w:shd w:val="clear" w:color="auto" w:fill="FFFFFF"/>
        </w:rPr>
        <w:t xml:space="preserve"> </w:t>
      </w:r>
    </w:p>
    <w:p w14:paraId="340FFEDB" w14:textId="77777777" w:rsidR="000C0837" w:rsidRDefault="00000000">
      <w:pPr>
        <w:widowControl/>
        <w:jc w:val="center"/>
        <w:rPr>
          <w:rFonts w:eastAsia="微软雅黑"/>
          <w:b/>
          <w:color w:val="000000"/>
          <w:kern w:val="0"/>
          <w:sz w:val="24"/>
          <w:szCs w:val="24"/>
          <w:shd w:val="clear" w:color="auto" w:fill="FFFFFF"/>
        </w:rPr>
      </w:pPr>
      <w:r>
        <w:rPr>
          <w:rFonts w:eastAsia="微软雅黑"/>
          <w:b/>
          <w:color w:val="000000"/>
          <w:kern w:val="0"/>
          <w:sz w:val="24"/>
          <w:szCs w:val="24"/>
          <w:shd w:val="clear" w:color="auto" w:fill="FFFFFF"/>
        </w:rPr>
        <w:t xml:space="preserve"> </w:t>
      </w:r>
    </w:p>
    <w:p w14:paraId="64B0F78A" w14:textId="77777777" w:rsidR="000C0837" w:rsidRDefault="000C0837">
      <w:pPr>
        <w:widowControl/>
        <w:jc w:val="center"/>
        <w:rPr>
          <w:rFonts w:eastAsia="微软雅黑"/>
          <w:b/>
          <w:color w:val="000000"/>
          <w:kern w:val="0"/>
          <w:sz w:val="24"/>
          <w:szCs w:val="24"/>
          <w:shd w:val="clear" w:color="auto" w:fill="FFFFFF"/>
        </w:rPr>
      </w:pPr>
    </w:p>
    <w:p w14:paraId="74155D1E" w14:textId="77777777" w:rsidR="000C0837" w:rsidRDefault="000C0837">
      <w:pPr>
        <w:widowControl/>
        <w:jc w:val="center"/>
        <w:rPr>
          <w:rFonts w:eastAsia="微软雅黑"/>
          <w:b/>
          <w:color w:val="000000"/>
          <w:kern w:val="0"/>
          <w:sz w:val="24"/>
          <w:szCs w:val="24"/>
          <w:shd w:val="clear" w:color="auto" w:fill="FFFFFF"/>
        </w:rPr>
      </w:pPr>
    </w:p>
    <w:p w14:paraId="72A24EFE" w14:textId="77777777" w:rsidR="000C0837" w:rsidRDefault="000C0837">
      <w:pPr>
        <w:widowControl/>
        <w:jc w:val="center"/>
        <w:rPr>
          <w:rFonts w:eastAsia="微软雅黑"/>
          <w:b/>
          <w:color w:val="000000"/>
          <w:kern w:val="0"/>
          <w:sz w:val="24"/>
          <w:szCs w:val="24"/>
          <w:shd w:val="clear" w:color="auto" w:fill="FFFFFF"/>
        </w:rPr>
      </w:pPr>
    </w:p>
    <w:p w14:paraId="57BD534B" w14:textId="77777777" w:rsidR="000C0837" w:rsidRDefault="000C0837">
      <w:pPr>
        <w:widowControl/>
        <w:jc w:val="center"/>
        <w:rPr>
          <w:rFonts w:eastAsia="微软雅黑"/>
          <w:b/>
          <w:color w:val="000000"/>
          <w:kern w:val="0"/>
          <w:sz w:val="24"/>
          <w:szCs w:val="24"/>
          <w:shd w:val="clear" w:color="auto" w:fill="FFFFFF"/>
        </w:rPr>
      </w:pPr>
    </w:p>
    <w:p w14:paraId="59463BE9" w14:textId="77777777" w:rsidR="000C0837" w:rsidRDefault="00000000">
      <w:pPr>
        <w:widowControl/>
        <w:jc w:val="center"/>
        <w:rPr>
          <w:rFonts w:eastAsia="微软雅黑"/>
          <w:b/>
          <w:color w:val="000000"/>
          <w:kern w:val="0"/>
          <w:sz w:val="24"/>
          <w:szCs w:val="24"/>
          <w:shd w:val="clear" w:color="auto" w:fill="FFFFFF"/>
          <w:lang w:bidi="ar"/>
        </w:rPr>
      </w:pPr>
      <w:r>
        <w:rPr>
          <w:rFonts w:eastAsia="微软雅黑"/>
          <w:b/>
          <w:color w:val="000000"/>
          <w:kern w:val="0"/>
          <w:sz w:val="24"/>
          <w:szCs w:val="24"/>
          <w:shd w:val="clear" w:color="auto" w:fill="FFFFFF"/>
          <w:lang w:bidi="ar"/>
        </w:rPr>
        <w:lastRenderedPageBreak/>
        <w:t>A</w:t>
      </w:r>
      <w:r>
        <w:rPr>
          <w:rFonts w:eastAsia="微软雅黑" w:hint="eastAsia"/>
          <w:b/>
          <w:color w:val="000000"/>
          <w:kern w:val="0"/>
          <w:sz w:val="24"/>
          <w:szCs w:val="24"/>
          <w:shd w:val="clear" w:color="auto" w:fill="FFFFFF"/>
          <w:lang w:bidi="ar"/>
        </w:rPr>
        <w:t>bstract</w:t>
      </w:r>
    </w:p>
    <w:p w14:paraId="22D078F2" w14:textId="614DEB15" w:rsidR="00F548F9" w:rsidRPr="00A9592B" w:rsidRDefault="00000000">
      <w:pPr>
        <w:widowControl/>
        <w:spacing w:line="360" w:lineRule="auto"/>
        <w:rPr>
          <w:rFonts w:ascii="Times New Roman Regular" w:eastAsia="仿宋_GB2312" w:hAnsi="Times New Roman Regular" w:cs="Times New Roman Regular"/>
          <w:sz w:val="24"/>
          <w:szCs w:val="24"/>
          <w:lang w:eastAsia="zh-Hans"/>
        </w:rPr>
      </w:pPr>
      <w:r>
        <w:rPr>
          <w:rFonts w:ascii="Times New Roman Regular" w:eastAsia="仿宋_GB2312" w:hAnsi="Times New Roman Regular" w:cs="Times New Roman Regular"/>
          <w:b/>
          <w:bCs/>
          <w:sz w:val="24"/>
          <w:szCs w:val="24"/>
          <w:lang w:eastAsia="zh-Hans"/>
        </w:rPr>
        <w:t>C</w:t>
      </w:r>
      <w:r>
        <w:rPr>
          <w:rFonts w:ascii="Times New Roman Regular" w:eastAsia="仿宋_GB2312" w:hAnsi="Times New Roman Regular" w:cs="Times New Roman Regular" w:hint="eastAsia"/>
          <w:b/>
          <w:bCs/>
          <w:sz w:val="24"/>
          <w:szCs w:val="24"/>
          <w:lang w:eastAsia="zh-Hans"/>
        </w:rPr>
        <w:t>linical</w:t>
      </w:r>
      <w:r>
        <w:rPr>
          <w:rFonts w:ascii="Times New Roman Regular" w:eastAsia="仿宋_GB2312" w:hAnsi="Times New Roman Regular" w:cs="Times New Roman Regular"/>
          <w:b/>
          <w:bCs/>
          <w:sz w:val="24"/>
          <w:szCs w:val="24"/>
          <w:lang w:eastAsia="zh-Hans"/>
        </w:rPr>
        <w:t xml:space="preserve"> </w:t>
      </w:r>
      <w:r>
        <w:rPr>
          <w:rFonts w:ascii="Times New Roman Regular" w:eastAsia="仿宋_GB2312" w:hAnsi="Times New Roman Regular" w:cs="Times New Roman Regular" w:hint="eastAsia"/>
          <w:b/>
          <w:bCs/>
          <w:sz w:val="24"/>
          <w:szCs w:val="24"/>
          <w:lang w:eastAsia="zh-Hans"/>
        </w:rPr>
        <w:t>trial</w:t>
      </w:r>
      <w:r>
        <w:rPr>
          <w:rFonts w:ascii="Times New Roman Regular" w:eastAsia="仿宋_GB2312" w:hAnsi="Times New Roman Regular" w:cs="Times New Roman Regular"/>
          <w:b/>
          <w:bCs/>
          <w:sz w:val="24"/>
          <w:szCs w:val="24"/>
          <w:lang w:eastAsia="zh-Hans"/>
        </w:rPr>
        <w:t xml:space="preserve">’s </w:t>
      </w:r>
      <w:r>
        <w:rPr>
          <w:rFonts w:ascii="Times New Roman Regular" w:eastAsia="仿宋_GB2312" w:hAnsi="Times New Roman Regular" w:cs="Times New Roman Regular" w:hint="eastAsia"/>
          <w:b/>
          <w:bCs/>
          <w:sz w:val="24"/>
          <w:szCs w:val="24"/>
        </w:rPr>
        <w:t>objective</w:t>
      </w:r>
      <w:r>
        <w:rPr>
          <w:rFonts w:ascii="Times New Roman Regular" w:eastAsia="仿宋_GB2312" w:hAnsi="Times New Roman Regular" w:cs="Times New Roman Regular"/>
          <w:b/>
          <w:bCs/>
          <w:sz w:val="24"/>
          <w:szCs w:val="24"/>
          <w:lang w:eastAsia="zh-Hans"/>
        </w:rPr>
        <w:t xml:space="preserve"> </w:t>
      </w:r>
      <w:proofErr w:type="gramStart"/>
      <w:r w:rsidR="00F548F9" w:rsidRPr="00F548F9">
        <w:rPr>
          <w:rFonts w:eastAsia="微软雅黑"/>
          <w:bCs/>
          <w:color w:val="000000"/>
          <w:kern w:val="0"/>
          <w:sz w:val="24"/>
          <w:szCs w:val="24"/>
          <w:shd w:val="clear" w:color="auto" w:fill="FFFFFF"/>
        </w:rPr>
        <w:t>To</w:t>
      </w:r>
      <w:proofErr w:type="gramEnd"/>
      <w:r w:rsidR="00F548F9" w:rsidRPr="00F548F9">
        <w:rPr>
          <w:rFonts w:eastAsia="微软雅黑"/>
          <w:bCs/>
          <w:color w:val="000000"/>
          <w:kern w:val="0"/>
          <w:sz w:val="24"/>
          <w:szCs w:val="24"/>
          <w:shd w:val="clear" w:color="auto" w:fill="FFFFFF"/>
        </w:rPr>
        <w:t xml:space="preserve"> evaluate the safety and efficacy of </w:t>
      </w:r>
      <w:r w:rsidR="00D27E61" w:rsidRPr="00D27E61">
        <w:rPr>
          <w:rFonts w:eastAsia="微软雅黑"/>
          <w:bCs/>
          <w:color w:val="000000"/>
          <w:kern w:val="0"/>
          <w:sz w:val="24"/>
          <w:szCs w:val="24"/>
          <w:shd w:val="clear" w:color="auto" w:fill="FFFFFF"/>
        </w:rPr>
        <w:t>Chidamide combined with Carmustine, Etoposide, Cytarabine, and Melphalan regimen</w:t>
      </w:r>
      <w:r w:rsidR="00F548F9" w:rsidRPr="00F548F9">
        <w:rPr>
          <w:rFonts w:eastAsia="微软雅黑"/>
          <w:bCs/>
          <w:color w:val="000000"/>
          <w:kern w:val="0"/>
          <w:sz w:val="24"/>
          <w:szCs w:val="24"/>
          <w:shd w:val="clear" w:color="auto" w:fill="FFFFFF"/>
        </w:rPr>
        <w:t xml:space="preserve"> (Chi-BEAM) as a conditioning regimen for autologous stem cell transplantation (ASCT) in patients with T-cell lymphoma (TCL) using a single-center, single-arm, prospective clinical study design.</w:t>
      </w:r>
    </w:p>
    <w:p w14:paraId="2CBA023C" w14:textId="77777777" w:rsidR="00A9592B" w:rsidRDefault="00000000">
      <w:pPr>
        <w:widowControl/>
        <w:spacing w:line="360" w:lineRule="auto"/>
        <w:rPr>
          <w:b/>
          <w:bCs/>
          <w:sz w:val="24"/>
          <w:szCs w:val="24"/>
        </w:rPr>
      </w:pPr>
      <w:r>
        <w:rPr>
          <w:b/>
          <w:bCs/>
          <w:sz w:val="24"/>
          <w:szCs w:val="24"/>
        </w:rPr>
        <w:t>S</w:t>
      </w:r>
      <w:r>
        <w:rPr>
          <w:rFonts w:hint="eastAsia"/>
          <w:b/>
          <w:bCs/>
          <w:sz w:val="24"/>
          <w:szCs w:val="24"/>
        </w:rPr>
        <w:t>tudy</w:t>
      </w:r>
      <w:r>
        <w:rPr>
          <w:b/>
          <w:bCs/>
          <w:sz w:val="24"/>
          <w:szCs w:val="24"/>
        </w:rPr>
        <w:t xml:space="preserve"> d</w:t>
      </w:r>
      <w:r>
        <w:rPr>
          <w:rFonts w:hint="eastAsia"/>
          <w:b/>
          <w:bCs/>
          <w:sz w:val="24"/>
          <w:szCs w:val="24"/>
        </w:rPr>
        <w:t>esign</w:t>
      </w:r>
      <w:r>
        <w:rPr>
          <w:b/>
          <w:bCs/>
          <w:sz w:val="24"/>
          <w:szCs w:val="24"/>
        </w:rPr>
        <w:t xml:space="preserve"> </w:t>
      </w:r>
    </w:p>
    <w:p w14:paraId="1B39DD4B" w14:textId="4D218C8B" w:rsidR="00A9592B" w:rsidRDefault="00D27E61">
      <w:pPr>
        <w:widowControl/>
        <w:spacing w:line="360" w:lineRule="auto"/>
        <w:rPr>
          <w:sz w:val="24"/>
          <w:szCs w:val="24"/>
        </w:rPr>
      </w:pPr>
      <w:r w:rsidRPr="00D27E61">
        <w:rPr>
          <w:sz w:val="24"/>
          <w:szCs w:val="24"/>
        </w:rPr>
        <w:t xml:space="preserve">This trial plans to enroll 23 TCL patients and utilize the </w:t>
      </w:r>
      <w:r w:rsidRPr="00F548F9">
        <w:rPr>
          <w:rFonts w:eastAsia="微软雅黑"/>
          <w:bCs/>
          <w:color w:val="000000"/>
          <w:kern w:val="0"/>
          <w:sz w:val="24"/>
          <w:szCs w:val="24"/>
          <w:shd w:val="clear" w:color="auto" w:fill="FFFFFF"/>
        </w:rPr>
        <w:t>Chi-BEAM</w:t>
      </w:r>
      <w:r w:rsidRPr="00D27E61">
        <w:rPr>
          <w:sz w:val="24"/>
          <w:szCs w:val="24"/>
        </w:rPr>
        <w:t xml:space="preserve"> </w:t>
      </w:r>
      <w:r>
        <w:rPr>
          <w:sz w:val="24"/>
          <w:szCs w:val="24"/>
        </w:rPr>
        <w:t xml:space="preserve">regimen </w:t>
      </w:r>
      <w:r w:rsidRPr="00D27E61">
        <w:rPr>
          <w:sz w:val="24"/>
          <w:szCs w:val="24"/>
        </w:rPr>
        <w:t>as the preconditioning regimen prior to ASCT. The entire trial includes a screening period, a treatment period (2 weeks before and after transplant infusion), and a follow-up period (2 years after</w:t>
      </w:r>
      <w:r>
        <w:rPr>
          <w:sz w:val="24"/>
          <w:szCs w:val="24"/>
        </w:rPr>
        <w:t xml:space="preserve"> ASCT</w:t>
      </w:r>
      <w:r w:rsidRPr="00D27E61">
        <w:rPr>
          <w:sz w:val="24"/>
          <w:szCs w:val="24"/>
        </w:rPr>
        <w:t>).</w:t>
      </w:r>
    </w:p>
    <w:p w14:paraId="05909011" w14:textId="3E982BC9" w:rsidR="00D27E61" w:rsidRPr="00D27E61" w:rsidRDefault="00D27E61" w:rsidP="00D27E61">
      <w:pPr>
        <w:widowControl/>
        <w:spacing w:line="360" w:lineRule="auto"/>
        <w:rPr>
          <w:sz w:val="24"/>
          <w:szCs w:val="24"/>
        </w:rPr>
      </w:pPr>
      <w:r w:rsidRPr="00D27E61">
        <w:rPr>
          <w:sz w:val="24"/>
          <w:szCs w:val="24"/>
        </w:rPr>
        <w:t>During the follow-up period, the following assessments will be performed at 3, 6, 9, and 18 months post-ASCT: complete blood count, blood biochemistry, B-ultrasound of the liver, gallbladder, pancreas, spleen, and systemic lymph nodes, and systemic contrast-enhanced CT scan. At 1 year and 2 years post-ASCT, assessments including complete blood count, blood biochemistry, and whole-body PET-CT will be conducted until the study concludes.</w:t>
      </w:r>
    </w:p>
    <w:p w14:paraId="504C0A46" w14:textId="56006BA9" w:rsidR="00A9592B" w:rsidRDefault="00D27E61">
      <w:pPr>
        <w:widowControl/>
        <w:spacing w:line="360" w:lineRule="auto"/>
        <w:rPr>
          <w:b/>
          <w:bCs/>
          <w:sz w:val="24"/>
          <w:szCs w:val="24"/>
        </w:rPr>
      </w:pPr>
      <w:r w:rsidRPr="00D27E61">
        <w:rPr>
          <w:sz w:val="24"/>
          <w:szCs w:val="24"/>
        </w:rPr>
        <w:t>Chidamide maintenance will be administered post-ASCT (30mg, twice weekly, starting 2 months after ASCT, maintained for at least 2 years)</w:t>
      </w:r>
      <w:r>
        <w:rPr>
          <w:sz w:val="24"/>
          <w:szCs w:val="24"/>
        </w:rPr>
        <w:t>.</w:t>
      </w:r>
    </w:p>
    <w:p w14:paraId="09178702" w14:textId="77777777" w:rsidR="000C0837" w:rsidRDefault="00000000">
      <w:pPr>
        <w:widowControl/>
        <w:spacing w:line="360" w:lineRule="auto"/>
        <w:rPr>
          <w:b/>
          <w:bCs/>
          <w:sz w:val="24"/>
          <w:szCs w:val="24"/>
        </w:rPr>
      </w:pPr>
      <w:r>
        <w:rPr>
          <w:rFonts w:hint="eastAsia"/>
          <w:b/>
          <w:bCs/>
          <w:sz w:val="24"/>
          <w:szCs w:val="24"/>
        </w:rPr>
        <w:t>I</w:t>
      </w:r>
      <w:r>
        <w:rPr>
          <w:b/>
          <w:bCs/>
          <w:sz w:val="24"/>
          <w:szCs w:val="24"/>
        </w:rPr>
        <w:t xml:space="preserve">nclusion criteria </w:t>
      </w:r>
    </w:p>
    <w:p w14:paraId="4D6128FB" w14:textId="1BE8F1D8" w:rsidR="00CD547A" w:rsidRPr="00CD547A" w:rsidRDefault="00CD547A" w:rsidP="00CD547A">
      <w:pPr>
        <w:widowControl/>
        <w:spacing w:line="360" w:lineRule="auto"/>
        <w:rPr>
          <w:sz w:val="24"/>
          <w:szCs w:val="24"/>
        </w:rPr>
      </w:pPr>
      <w:r w:rsidRPr="00CD547A">
        <w:rPr>
          <w:sz w:val="24"/>
          <w:szCs w:val="24"/>
        </w:rPr>
        <w:t xml:space="preserve">1. According to </w:t>
      </w:r>
      <w:r>
        <w:rPr>
          <w:sz w:val="24"/>
          <w:szCs w:val="24"/>
        </w:rPr>
        <w:t xml:space="preserve">the </w:t>
      </w:r>
      <w:r w:rsidRPr="00CD547A">
        <w:rPr>
          <w:sz w:val="24"/>
          <w:szCs w:val="24"/>
        </w:rPr>
        <w:t xml:space="preserve">world Health Organization (WHO) classification of disease, </w:t>
      </w:r>
      <w:r w:rsidR="003027E1">
        <w:rPr>
          <w:sz w:val="24"/>
          <w:szCs w:val="24"/>
        </w:rPr>
        <w:t xml:space="preserve">TCL </w:t>
      </w:r>
      <w:r w:rsidRPr="00CD547A">
        <w:rPr>
          <w:sz w:val="24"/>
          <w:szCs w:val="24"/>
        </w:rPr>
        <w:t xml:space="preserve">(except IPI 0-1 ALK+ anaplastic cell lymphoma) was confirmed by histology, </w:t>
      </w:r>
      <w:r w:rsidR="00A17058" w:rsidRPr="00A17058">
        <w:rPr>
          <w:sz w:val="24"/>
          <w:szCs w:val="24"/>
        </w:rPr>
        <w:t>complete remission (CR)</w:t>
      </w:r>
      <w:r w:rsidR="00A17058">
        <w:rPr>
          <w:sz w:val="24"/>
          <w:szCs w:val="24"/>
        </w:rPr>
        <w:t xml:space="preserve"> </w:t>
      </w:r>
      <w:r w:rsidRPr="00CD547A">
        <w:rPr>
          <w:sz w:val="24"/>
          <w:szCs w:val="24"/>
        </w:rPr>
        <w:t xml:space="preserve">or </w:t>
      </w:r>
      <w:r w:rsidR="00A17058">
        <w:rPr>
          <w:sz w:val="24"/>
          <w:szCs w:val="24"/>
        </w:rPr>
        <w:t>partial</w:t>
      </w:r>
      <w:r w:rsidR="00A17058" w:rsidRPr="00A17058">
        <w:rPr>
          <w:sz w:val="24"/>
          <w:szCs w:val="24"/>
        </w:rPr>
        <w:t xml:space="preserve"> remission</w:t>
      </w:r>
      <w:r w:rsidR="00A17058" w:rsidRPr="00CD547A">
        <w:rPr>
          <w:sz w:val="24"/>
          <w:szCs w:val="24"/>
        </w:rPr>
        <w:t xml:space="preserve"> </w:t>
      </w:r>
      <w:r w:rsidR="00A17058">
        <w:rPr>
          <w:sz w:val="24"/>
          <w:szCs w:val="24"/>
        </w:rPr>
        <w:t>(</w:t>
      </w:r>
      <w:r w:rsidRPr="00CD547A">
        <w:rPr>
          <w:sz w:val="24"/>
          <w:szCs w:val="24"/>
        </w:rPr>
        <w:t>PR</w:t>
      </w:r>
      <w:r w:rsidR="00A17058">
        <w:rPr>
          <w:sz w:val="24"/>
          <w:szCs w:val="24"/>
        </w:rPr>
        <w:t>)</w:t>
      </w:r>
      <w:r w:rsidRPr="00CD547A">
        <w:rPr>
          <w:sz w:val="24"/>
          <w:szCs w:val="24"/>
        </w:rPr>
        <w:t xml:space="preserve"> after first-line treatment</w:t>
      </w:r>
    </w:p>
    <w:p w14:paraId="236E028C" w14:textId="24A43DEF" w:rsidR="00CD547A" w:rsidRPr="00CD547A" w:rsidRDefault="00CD547A" w:rsidP="00CD547A">
      <w:pPr>
        <w:widowControl/>
        <w:spacing w:line="360" w:lineRule="auto"/>
        <w:rPr>
          <w:sz w:val="24"/>
          <w:szCs w:val="24"/>
        </w:rPr>
      </w:pPr>
      <w:r w:rsidRPr="00CD547A">
        <w:rPr>
          <w:sz w:val="24"/>
          <w:szCs w:val="24"/>
        </w:rPr>
        <w:t>2. 18≤ age ≤65 years old, male or female</w:t>
      </w:r>
    </w:p>
    <w:p w14:paraId="4E6474C6" w14:textId="4BE8B757" w:rsidR="00CD547A" w:rsidRPr="00CD547A" w:rsidRDefault="00CD547A" w:rsidP="00CD547A">
      <w:pPr>
        <w:widowControl/>
        <w:spacing w:line="360" w:lineRule="auto"/>
        <w:rPr>
          <w:sz w:val="24"/>
          <w:szCs w:val="24"/>
        </w:rPr>
      </w:pPr>
      <w:r w:rsidRPr="00CD547A">
        <w:rPr>
          <w:sz w:val="24"/>
          <w:szCs w:val="24"/>
        </w:rPr>
        <w:t>3. ECOG score 0-1</w:t>
      </w:r>
    </w:p>
    <w:p w14:paraId="7EE0A771" w14:textId="39CE6351" w:rsidR="00CD547A" w:rsidRPr="00CD547A" w:rsidRDefault="00CD547A" w:rsidP="00CD547A">
      <w:pPr>
        <w:widowControl/>
        <w:spacing w:line="360" w:lineRule="auto"/>
        <w:rPr>
          <w:sz w:val="24"/>
          <w:szCs w:val="24"/>
        </w:rPr>
      </w:pPr>
      <w:r w:rsidRPr="00CD547A">
        <w:rPr>
          <w:sz w:val="24"/>
          <w:szCs w:val="24"/>
        </w:rPr>
        <w:t>4. No serious organic lesions in the main organs, meeting the requirements of the following laboratory examination indicators (conducted within 7 days before treatment)</w:t>
      </w:r>
    </w:p>
    <w:p w14:paraId="7A047703" w14:textId="3DC4E4AE" w:rsidR="00CD547A" w:rsidRPr="00CD547A" w:rsidRDefault="00CD547A" w:rsidP="00CD547A">
      <w:pPr>
        <w:widowControl/>
        <w:spacing w:line="360" w:lineRule="auto"/>
        <w:rPr>
          <w:sz w:val="24"/>
          <w:szCs w:val="24"/>
        </w:rPr>
      </w:pPr>
      <w:r w:rsidRPr="00CD547A">
        <w:rPr>
          <w:rFonts w:ascii="Cambria Math" w:hAnsi="Cambria Math" w:cs="Cambria Math"/>
          <w:sz w:val="24"/>
          <w:szCs w:val="24"/>
        </w:rPr>
        <w:t>①</w:t>
      </w:r>
      <w:r w:rsidRPr="00CD547A">
        <w:rPr>
          <w:sz w:val="24"/>
          <w:szCs w:val="24"/>
        </w:rPr>
        <w:t xml:space="preserve"> White blood cell count ≥3.0×10</w:t>
      </w:r>
      <w:r w:rsidRPr="003027E1">
        <w:rPr>
          <w:sz w:val="24"/>
          <w:szCs w:val="24"/>
          <w:vertAlign w:val="superscript"/>
        </w:rPr>
        <w:t>9</w:t>
      </w:r>
      <w:r w:rsidRPr="00CD547A">
        <w:rPr>
          <w:sz w:val="24"/>
          <w:szCs w:val="24"/>
        </w:rPr>
        <w:t>/L, absolute neutrophil count ≥1.5×10</w:t>
      </w:r>
      <w:r w:rsidRPr="003027E1">
        <w:rPr>
          <w:sz w:val="24"/>
          <w:szCs w:val="24"/>
          <w:vertAlign w:val="superscript"/>
        </w:rPr>
        <w:t>9</w:t>
      </w:r>
      <w:r w:rsidRPr="00CD547A">
        <w:rPr>
          <w:sz w:val="24"/>
          <w:szCs w:val="24"/>
        </w:rPr>
        <w:t>/L,</w:t>
      </w:r>
      <w:r w:rsidR="003027E1">
        <w:rPr>
          <w:rFonts w:hint="eastAsia"/>
          <w:sz w:val="24"/>
          <w:szCs w:val="24"/>
        </w:rPr>
        <w:t xml:space="preserve"> </w:t>
      </w:r>
      <w:r w:rsidRPr="00CD547A">
        <w:rPr>
          <w:sz w:val="24"/>
          <w:szCs w:val="24"/>
        </w:rPr>
        <w:t>Hemoglobin ≥90g/L, platelet ≥75×10</w:t>
      </w:r>
      <w:r w:rsidRPr="003027E1">
        <w:rPr>
          <w:sz w:val="24"/>
          <w:szCs w:val="24"/>
          <w:vertAlign w:val="superscript"/>
        </w:rPr>
        <w:t>9</w:t>
      </w:r>
      <w:r w:rsidRPr="00CD547A">
        <w:rPr>
          <w:sz w:val="24"/>
          <w:szCs w:val="24"/>
        </w:rPr>
        <w:t>/L</w:t>
      </w:r>
    </w:p>
    <w:p w14:paraId="18569E09" w14:textId="4585C146" w:rsidR="00CD547A" w:rsidRPr="00CD547A" w:rsidRDefault="00CD547A" w:rsidP="00CD547A">
      <w:pPr>
        <w:widowControl/>
        <w:spacing w:line="360" w:lineRule="auto"/>
        <w:rPr>
          <w:sz w:val="24"/>
          <w:szCs w:val="24"/>
        </w:rPr>
      </w:pPr>
      <w:r w:rsidRPr="00CD547A">
        <w:rPr>
          <w:rFonts w:ascii="Cambria Math" w:hAnsi="Cambria Math" w:cs="Cambria Math"/>
          <w:sz w:val="24"/>
          <w:szCs w:val="24"/>
        </w:rPr>
        <w:lastRenderedPageBreak/>
        <w:t>②</w:t>
      </w:r>
      <w:r w:rsidRPr="00CD547A">
        <w:rPr>
          <w:sz w:val="24"/>
          <w:szCs w:val="24"/>
        </w:rPr>
        <w:t xml:space="preserve"> Total bilirubin ≤1.5× upper normal value (ULN)</w:t>
      </w:r>
    </w:p>
    <w:p w14:paraId="4DF98122" w14:textId="37548102" w:rsidR="00CD547A" w:rsidRPr="00CD547A" w:rsidRDefault="00CD547A" w:rsidP="00CD547A">
      <w:pPr>
        <w:widowControl/>
        <w:spacing w:line="360" w:lineRule="auto"/>
        <w:rPr>
          <w:sz w:val="24"/>
          <w:szCs w:val="24"/>
        </w:rPr>
      </w:pPr>
      <w:r w:rsidRPr="00CD547A">
        <w:rPr>
          <w:rFonts w:ascii="Cambria Math" w:hAnsi="Cambria Math" w:cs="Cambria Math"/>
          <w:sz w:val="24"/>
          <w:szCs w:val="24"/>
        </w:rPr>
        <w:t>③</w:t>
      </w:r>
      <w:r w:rsidRPr="00CD547A">
        <w:rPr>
          <w:sz w:val="24"/>
          <w:szCs w:val="24"/>
        </w:rPr>
        <w:t xml:space="preserve"> Aspartate aminotransferase (AST) and alanine aminotransferase (ALT) ≤2.5× upper normal value (ULN)</w:t>
      </w:r>
    </w:p>
    <w:p w14:paraId="77DBC23A" w14:textId="3FE5F6C1" w:rsidR="00CD547A" w:rsidRPr="00CD547A" w:rsidRDefault="00CD547A" w:rsidP="00CD547A">
      <w:pPr>
        <w:widowControl/>
        <w:spacing w:line="360" w:lineRule="auto"/>
        <w:rPr>
          <w:sz w:val="24"/>
          <w:szCs w:val="24"/>
        </w:rPr>
      </w:pPr>
      <w:r w:rsidRPr="00CD547A">
        <w:rPr>
          <w:rFonts w:ascii="Cambria Math" w:hAnsi="Cambria Math" w:cs="Cambria Math"/>
          <w:sz w:val="24"/>
          <w:szCs w:val="24"/>
        </w:rPr>
        <w:t>④</w:t>
      </w:r>
      <w:r w:rsidRPr="00CD547A">
        <w:rPr>
          <w:sz w:val="24"/>
          <w:szCs w:val="24"/>
        </w:rPr>
        <w:t xml:space="preserve"> Creatinine clearance was 44-133 mmol/L</w:t>
      </w:r>
    </w:p>
    <w:p w14:paraId="44B712D9" w14:textId="74381976" w:rsidR="00CD547A" w:rsidRPr="00CD547A" w:rsidRDefault="00CD547A" w:rsidP="00CD547A">
      <w:pPr>
        <w:widowControl/>
        <w:spacing w:line="360" w:lineRule="auto"/>
        <w:rPr>
          <w:sz w:val="24"/>
          <w:szCs w:val="24"/>
        </w:rPr>
      </w:pPr>
      <w:r w:rsidRPr="00CD547A">
        <w:rPr>
          <w:sz w:val="24"/>
          <w:szCs w:val="24"/>
        </w:rPr>
        <w:t>5. No cardiac dysfunction</w:t>
      </w:r>
    </w:p>
    <w:p w14:paraId="3E5AD856" w14:textId="2735AB6C" w:rsidR="00CD547A" w:rsidRPr="00CD547A" w:rsidRDefault="00CD547A" w:rsidP="00CD547A">
      <w:pPr>
        <w:widowControl/>
        <w:spacing w:line="360" w:lineRule="auto"/>
        <w:rPr>
          <w:sz w:val="24"/>
          <w:szCs w:val="24"/>
        </w:rPr>
      </w:pPr>
      <w:r w:rsidRPr="00CD547A">
        <w:rPr>
          <w:sz w:val="24"/>
          <w:szCs w:val="24"/>
        </w:rPr>
        <w:t>6. Life expectancy over 3 months</w:t>
      </w:r>
    </w:p>
    <w:p w14:paraId="374D12A8" w14:textId="1A98DB03" w:rsidR="00CD547A" w:rsidRPr="00CD547A" w:rsidRDefault="00CD547A" w:rsidP="00CD547A">
      <w:pPr>
        <w:widowControl/>
        <w:spacing w:line="360" w:lineRule="auto"/>
        <w:rPr>
          <w:sz w:val="24"/>
          <w:szCs w:val="24"/>
        </w:rPr>
      </w:pPr>
      <w:r w:rsidRPr="00CD547A">
        <w:rPr>
          <w:sz w:val="24"/>
          <w:szCs w:val="24"/>
        </w:rPr>
        <w:t xml:space="preserve">7. The subject or his/her legal representative must provide written informed consent </w:t>
      </w:r>
      <w:r w:rsidR="003027E1">
        <w:rPr>
          <w:sz w:val="24"/>
          <w:szCs w:val="24"/>
        </w:rPr>
        <w:t>before</w:t>
      </w:r>
      <w:r w:rsidRPr="00CD547A">
        <w:rPr>
          <w:sz w:val="24"/>
          <w:szCs w:val="24"/>
        </w:rPr>
        <w:t xml:space="preserve"> conducting a special study examination or procedure</w:t>
      </w:r>
    </w:p>
    <w:p w14:paraId="2DFDF75F" w14:textId="77777777" w:rsidR="000C0837" w:rsidRDefault="00000000">
      <w:pPr>
        <w:widowControl/>
        <w:spacing w:line="360" w:lineRule="auto"/>
        <w:rPr>
          <w:b/>
          <w:bCs/>
          <w:sz w:val="24"/>
          <w:szCs w:val="24"/>
        </w:rPr>
      </w:pPr>
      <w:r>
        <w:rPr>
          <w:b/>
          <w:bCs/>
          <w:sz w:val="24"/>
          <w:szCs w:val="24"/>
        </w:rPr>
        <w:t>E</w:t>
      </w:r>
      <w:r>
        <w:rPr>
          <w:rFonts w:hint="eastAsia"/>
          <w:b/>
          <w:bCs/>
          <w:sz w:val="24"/>
          <w:szCs w:val="24"/>
        </w:rPr>
        <w:t>xclusion</w:t>
      </w:r>
      <w:r>
        <w:rPr>
          <w:b/>
          <w:bCs/>
          <w:sz w:val="24"/>
          <w:szCs w:val="24"/>
        </w:rPr>
        <w:t xml:space="preserve"> </w:t>
      </w:r>
      <w:r>
        <w:rPr>
          <w:rFonts w:hint="eastAsia"/>
          <w:b/>
          <w:bCs/>
          <w:sz w:val="24"/>
          <w:szCs w:val="24"/>
        </w:rPr>
        <w:t>criteria</w:t>
      </w:r>
      <w:r>
        <w:rPr>
          <w:b/>
          <w:bCs/>
          <w:sz w:val="24"/>
          <w:szCs w:val="24"/>
        </w:rPr>
        <w:t xml:space="preserve"> </w:t>
      </w:r>
    </w:p>
    <w:p w14:paraId="476E94E0" w14:textId="50FE02E9" w:rsidR="003027E1" w:rsidRPr="003027E1" w:rsidRDefault="003027E1" w:rsidP="003027E1">
      <w:pPr>
        <w:widowControl/>
        <w:spacing w:line="360" w:lineRule="auto"/>
        <w:rPr>
          <w:sz w:val="24"/>
          <w:szCs w:val="24"/>
        </w:rPr>
      </w:pPr>
      <w:r w:rsidRPr="003027E1">
        <w:rPr>
          <w:sz w:val="24"/>
          <w:szCs w:val="24"/>
        </w:rPr>
        <w:t>1. Central nervous system lymphoma was excluded</w:t>
      </w:r>
    </w:p>
    <w:p w14:paraId="78523CD9" w14:textId="3BC272B8" w:rsidR="003027E1" w:rsidRPr="003027E1" w:rsidRDefault="003027E1" w:rsidP="003027E1">
      <w:pPr>
        <w:widowControl/>
        <w:spacing w:line="360" w:lineRule="auto"/>
        <w:rPr>
          <w:sz w:val="24"/>
          <w:szCs w:val="24"/>
        </w:rPr>
      </w:pPr>
      <w:r w:rsidRPr="003027E1">
        <w:rPr>
          <w:sz w:val="24"/>
          <w:szCs w:val="24"/>
        </w:rPr>
        <w:t>2. Suffering from serious complications or severe infection</w:t>
      </w:r>
    </w:p>
    <w:p w14:paraId="05F54B1E" w14:textId="2DB7E106" w:rsidR="003027E1" w:rsidRPr="003027E1" w:rsidRDefault="003027E1" w:rsidP="003027E1">
      <w:pPr>
        <w:widowControl/>
        <w:spacing w:line="360" w:lineRule="auto"/>
        <w:rPr>
          <w:sz w:val="24"/>
          <w:szCs w:val="24"/>
        </w:rPr>
      </w:pPr>
      <w:r w:rsidRPr="003027E1">
        <w:rPr>
          <w:sz w:val="24"/>
          <w:szCs w:val="24"/>
        </w:rPr>
        <w:t>3. A history of other malignant tumors within 5 years, excluding early tumors treated for curative purposes</w:t>
      </w:r>
    </w:p>
    <w:p w14:paraId="2E4F8229" w14:textId="02407767" w:rsidR="003027E1" w:rsidRPr="003027E1" w:rsidRDefault="003027E1" w:rsidP="003027E1">
      <w:pPr>
        <w:widowControl/>
        <w:spacing w:line="360" w:lineRule="auto"/>
        <w:rPr>
          <w:sz w:val="24"/>
          <w:szCs w:val="24"/>
        </w:rPr>
      </w:pPr>
      <w:r w:rsidRPr="003027E1">
        <w:rPr>
          <w:sz w:val="24"/>
          <w:szCs w:val="24"/>
        </w:rPr>
        <w:t>4. Patients with uncontrolled cardiovascular and cerebrovascular diseases, coagulation disorders, connective tissue diseases, serious infectious diseases</w:t>
      </w:r>
    </w:p>
    <w:p w14:paraId="3B412494" w14:textId="7E31642F" w:rsidR="003027E1" w:rsidRPr="003027E1" w:rsidRDefault="003027E1" w:rsidP="003027E1">
      <w:pPr>
        <w:widowControl/>
        <w:spacing w:line="360" w:lineRule="auto"/>
        <w:rPr>
          <w:sz w:val="24"/>
          <w:szCs w:val="24"/>
        </w:rPr>
      </w:pPr>
      <w:r w:rsidRPr="003027E1">
        <w:rPr>
          <w:sz w:val="24"/>
          <w:szCs w:val="24"/>
        </w:rPr>
        <w:t>5. HBsAg, HCV</w:t>
      </w:r>
      <w:r>
        <w:rPr>
          <w:sz w:val="24"/>
          <w:szCs w:val="24"/>
        </w:rPr>
        <w:t>,</w:t>
      </w:r>
      <w:r w:rsidRPr="003027E1">
        <w:rPr>
          <w:sz w:val="24"/>
          <w:szCs w:val="24"/>
        </w:rPr>
        <w:t xml:space="preserve"> or HIV positive. Positive HBV and HCV serology is allowed, but DNA/RNA testing must be negative</w:t>
      </w:r>
    </w:p>
    <w:p w14:paraId="4D2518C2" w14:textId="47DD6101" w:rsidR="003027E1" w:rsidRPr="003027E1" w:rsidRDefault="003027E1" w:rsidP="003027E1">
      <w:pPr>
        <w:widowControl/>
        <w:spacing w:line="360" w:lineRule="auto"/>
        <w:rPr>
          <w:sz w:val="24"/>
          <w:szCs w:val="24"/>
        </w:rPr>
      </w:pPr>
      <w:r w:rsidRPr="003027E1">
        <w:rPr>
          <w:sz w:val="24"/>
          <w:szCs w:val="24"/>
        </w:rPr>
        <w:t>6. Laboratory test value during screening</w:t>
      </w:r>
    </w:p>
    <w:p w14:paraId="23339FE6" w14:textId="12DF2C92" w:rsidR="003027E1" w:rsidRPr="003027E1" w:rsidRDefault="003027E1" w:rsidP="003027E1">
      <w:pPr>
        <w:widowControl/>
        <w:spacing w:line="360" w:lineRule="auto"/>
        <w:rPr>
          <w:sz w:val="24"/>
          <w:szCs w:val="24"/>
        </w:rPr>
      </w:pPr>
      <w:r w:rsidRPr="003027E1">
        <w:rPr>
          <w:rFonts w:ascii="Cambria Math" w:hAnsi="Cambria Math" w:cs="Cambria Math"/>
          <w:sz w:val="24"/>
          <w:szCs w:val="24"/>
        </w:rPr>
        <w:t>①</w:t>
      </w:r>
      <w:r w:rsidRPr="003027E1">
        <w:rPr>
          <w:sz w:val="24"/>
          <w:szCs w:val="24"/>
        </w:rPr>
        <w:t xml:space="preserve"> Neutrophils &lt;1.5×10</w:t>
      </w:r>
      <w:r w:rsidRPr="00300F47">
        <w:rPr>
          <w:sz w:val="24"/>
          <w:szCs w:val="24"/>
          <w:vertAlign w:val="superscript"/>
        </w:rPr>
        <w:t>9</w:t>
      </w:r>
      <w:r w:rsidRPr="003027E1">
        <w:rPr>
          <w:sz w:val="24"/>
          <w:szCs w:val="24"/>
        </w:rPr>
        <w:t>/L</w:t>
      </w:r>
      <w:r>
        <w:rPr>
          <w:sz w:val="24"/>
          <w:szCs w:val="24"/>
        </w:rPr>
        <w:t>,</w:t>
      </w:r>
      <w:r w:rsidRPr="003027E1">
        <w:rPr>
          <w:sz w:val="24"/>
          <w:szCs w:val="24"/>
        </w:rPr>
        <w:t xml:space="preserve"> Platelet &lt;75×10</w:t>
      </w:r>
      <w:r w:rsidRPr="00300F47">
        <w:rPr>
          <w:sz w:val="24"/>
          <w:szCs w:val="24"/>
          <w:vertAlign w:val="superscript"/>
        </w:rPr>
        <w:t>9</w:t>
      </w:r>
      <w:r w:rsidRPr="003027E1">
        <w:rPr>
          <w:sz w:val="24"/>
          <w:szCs w:val="24"/>
        </w:rPr>
        <w:t>/L</w:t>
      </w:r>
    </w:p>
    <w:p w14:paraId="0E89F0BB" w14:textId="16BDA247" w:rsidR="003027E1" w:rsidRPr="003027E1" w:rsidRDefault="003027E1" w:rsidP="003027E1">
      <w:pPr>
        <w:widowControl/>
        <w:spacing w:line="360" w:lineRule="auto"/>
        <w:rPr>
          <w:sz w:val="24"/>
          <w:szCs w:val="24"/>
        </w:rPr>
      </w:pPr>
      <w:r w:rsidRPr="003027E1">
        <w:rPr>
          <w:rFonts w:ascii="Cambria Math" w:hAnsi="Cambria Math" w:cs="Cambria Math"/>
          <w:sz w:val="24"/>
          <w:szCs w:val="24"/>
        </w:rPr>
        <w:t>②</w:t>
      </w:r>
      <w:r w:rsidRPr="003027E1">
        <w:rPr>
          <w:sz w:val="24"/>
          <w:szCs w:val="24"/>
        </w:rPr>
        <w:t xml:space="preserve"> Bilirubin was 1.5 times higher than the normal upper limit, transaminase was 2.5 times higher than the normal upper limit</w:t>
      </w:r>
    </w:p>
    <w:p w14:paraId="5CE4F5EC" w14:textId="2208809B" w:rsidR="003027E1" w:rsidRPr="003027E1" w:rsidRDefault="003027E1" w:rsidP="003027E1">
      <w:pPr>
        <w:widowControl/>
        <w:spacing w:line="360" w:lineRule="auto"/>
        <w:rPr>
          <w:sz w:val="24"/>
          <w:szCs w:val="24"/>
        </w:rPr>
      </w:pPr>
      <w:r w:rsidRPr="003027E1">
        <w:rPr>
          <w:rFonts w:ascii="Cambria Math" w:hAnsi="Cambria Math" w:cs="Cambria Math"/>
          <w:sz w:val="24"/>
          <w:szCs w:val="24"/>
        </w:rPr>
        <w:t>③</w:t>
      </w:r>
      <w:r w:rsidRPr="003027E1">
        <w:rPr>
          <w:sz w:val="24"/>
          <w:szCs w:val="24"/>
        </w:rPr>
        <w:t xml:space="preserve"> </w:t>
      </w:r>
      <w:proofErr w:type="gramStart"/>
      <w:r w:rsidRPr="003027E1">
        <w:rPr>
          <w:sz w:val="24"/>
          <w:szCs w:val="24"/>
        </w:rPr>
        <w:t>The</w:t>
      </w:r>
      <w:proofErr w:type="gramEnd"/>
      <w:r w:rsidRPr="003027E1">
        <w:rPr>
          <w:sz w:val="24"/>
          <w:szCs w:val="24"/>
        </w:rPr>
        <w:t xml:space="preserve"> creatinine level is higher than 1.5 times the upper limit of normal value</w:t>
      </w:r>
    </w:p>
    <w:p w14:paraId="56BB3D38" w14:textId="0D82C0A5" w:rsidR="003027E1" w:rsidRPr="003027E1" w:rsidRDefault="003027E1" w:rsidP="003027E1">
      <w:pPr>
        <w:widowControl/>
        <w:spacing w:line="360" w:lineRule="auto"/>
        <w:rPr>
          <w:sz w:val="24"/>
          <w:szCs w:val="24"/>
        </w:rPr>
      </w:pPr>
      <w:r w:rsidRPr="003027E1">
        <w:rPr>
          <w:sz w:val="24"/>
          <w:szCs w:val="24"/>
        </w:rPr>
        <w:t xml:space="preserve">7. Left ventricular ejection fraction </w:t>
      </w:r>
      <w:r w:rsidR="00D15E21" w:rsidRPr="00D15E21">
        <w:rPr>
          <w:sz w:val="24"/>
          <w:szCs w:val="24"/>
        </w:rPr>
        <w:t>≤</w:t>
      </w:r>
      <w:r w:rsidRPr="003027E1">
        <w:rPr>
          <w:sz w:val="24"/>
          <w:szCs w:val="24"/>
        </w:rPr>
        <w:t>50%</w:t>
      </w:r>
    </w:p>
    <w:p w14:paraId="6828690E" w14:textId="3B3A6E3C" w:rsidR="003027E1" w:rsidRPr="003027E1" w:rsidRDefault="003027E1" w:rsidP="003027E1">
      <w:pPr>
        <w:widowControl/>
        <w:spacing w:line="360" w:lineRule="auto"/>
        <w:rPr>
          <w:sz w:val="24"/>
          <w:szCs w:val="24"/>
        </w:rPr>
      </w:pPr>
      <w:r w:rsidRPr="003027E1">
        <w:rPr>
          <w:sz w:val="24"/>
          <w:szCs w:val="24"/>
        </w:rPr>
        <w:t>8. Other concurrent and uncontrolled medical conditions considered by the investigator would affect the patient's participation in the study</w:t>
      </w:r>
    </w:p>
    <w:p w14:paraId="71532483" w14:textId="4BA3C8EA" w:rsidR="003027E1" w:rsidRPr="003027E1" w:rsidRDefault="003027E1" w:rsidP="003027E1">
      <w:pPr>
        <w:widowControl/>
        <w:spacing w:line="360" w:lineRule="auto"/>
        <w:rPr>
          <w:sz w:val="24"/>
          <w:szCs w:val="24"/>
        </w:rPr>
      </w:pPr>
      <w:r w:rsidRPr="003027E1">
        <w:rPr>
          <w:sz w:val="24"/>
          <w:szCs w:val="24"/>
        </w:rPr>
        <w:t>9. Psychiatric patients or other patients known or suspected to be unable to fully comply with the study protocol</w:t>
      </w:r>
    </w:p>
    <w:p w14:paraId="1DAC9B0C" w14:textId="655FA008" w:rsidR="003027E1" w:rsidRPr="003027E1" w:rsidRDefault="003027E1" w:rsidP="003027E1">
      <w:pPr>
        <w:widowControl/>
        <w:spacing w:line="360" w:lineRule="auto"/>
        <w:rPr>
          <w:sz w:val="24"/>
          <w:szCs w:val="24"/>
        </w:rPr>
      </w:pPr>
      <w:r w:rsidRPr="003027E1">
        <w:rPr>
          <w:sz w:val="24"/>
          <w:szCs w:val="24"/>
        </w:rPr>
        <w:t>10. Pregnant or lactating women</w:t>
      </w:r>
    </w:p>
    <w:p w14:paraId="67C3C497" w14:textId="208B49BF" w:rsidR="003027E1" w:rsidRPr="003027E1" w:rsidRDefault="003027E1" w:rsidP="003027E1">
      <w:pPr>
        <w:widowControl/>
        <w:spacing w:line="360" w:lineRule="auto"/>
        <w:rPr>
          <w:sz w:val="24"/>
          <w:szCs w:val="24"/>
        </w:rPr>
      </w:pPr>
      <w:r w:rsidRPr="003027E1">
        <w:rPr>
          <w:sz w:val="24"/>
          <w:szCs w:val="24"/>
        </w:rPr>
        <w:t>11. The researcher judged that the patients were not suitable for this study</w:t>
      </w:r>
    </w:p>
    <w:p w14:paraId="3CD709D3" w14:textId="77777777" w:rsidR="000C0837" w:rsidRDefault="00000000">
      <w:pPr>
        <w:widowControl/>
        <w:spacing w:line="360" w:lineRule="auto"/>
        <w:rPr>
          <w:b/>
          <w:bCs/>
          <w:sz w:val="24"/>
          <w:szCs w:val="24"/>
        </w:rPr>
      </w:pPr>
      <w:r>
        <w:rPr>
          <w:b/>
          <w:bCs/>
          <w:sz w:val="24"/>
          <w:szCs w:val="24"/>
        </w:rPr>
        <w:t>W</w:t>
      </w:r>
      <w:r>
        <w:rPr>
          <w:rFonts w:hint="eastAsia"/>
          <w:b/>
          <w:bCs/>
          <w:sz w:val="24"/>
          <w:szCs w:val="24"/>
        </w:rPr>
        <w:t>ithdrawal</w:t>
      </w:r>
      <w:r>
        <w:rPr>
          <w:b/>
          <w:bCs/>
          <w:sz w:val="24"/>
          <w:szCs w:val="24"/>
        </w:rPr>
        <w:t xml:space="preserve"> </w:t>
      </w:r>
      <w:r>
        <w:rPr>
          <w:rFonts w:hint="eastAsia"/>
          <w:b/>
          <w:bCs/>
          <w:sz w:val="24"/>
          <w:szCs w:val="24"/>
        </w:rPr>
        <w:t>criteria</w:t>
      </w:r>
      <w:r>
        <w:rPr>
          <w:b/>
          <w:bCs/>
          <w:sz w:val="24"/>
          <w:szCs w:val="24"/>
        </w:rPr>
        <w:t xml:space="preserve"> </w:t>
      </w:r>
    </w:p>
    <w:p w14:paraId="20A0BB8C" w14:textId="77777777" w:rsidR="000C0837" w:rsidRDefault="00000000">
      <w:pPr>
        <w:widowControl/>
        <w:spacing w:line="360" w:lineRule="auto"/>
        <w:rPr>
          <w:sz w:val="24"/>
          <w:szCs w:val="24"/>
        </w:rPr>
      </w:pPr>
      <w:r>
        <w:rPr>
          <w:sz w:val="24"/>
          <w:szCs w:val="24"/>
        </w:rPr>
        <w:lastRenderedPageBreak/>
        <w:t>Participants may withdraw from the study at any time due to the following reasons:</w:t>
      </w:r>
    </w:p>
    <w:p w14:paraId="51479FCF" w14:textId="77777777" w:rsidR="000C0837" w:rsidRDefault="00000000">
      <w:pPr>
        <w:widowControl/>
        <w:spacing w:line="360" w:lineRule="auto"/>
        <w:rPr>
          <w:sz w:val="24"/>
          <w:szCs w:val="24"/>
        </w:rPr>
      </w:pPr>
      <w:r>
        <w:rPr>
          <w:sz w:val="24"/>
          <w:szCs w:val="24"/>
        </w:rPr>
        <w:t>1. According to the researcher's judgment, for the best interests of the patients</w:t>
      </w:r>
    </w:p>
    <w:p w14:paraId="43CA99A5" w14:textId="77777777" w:rsidR="000C0837" w:rsidRDefault="00000000">
      <w:pPr>
        <w:widowControl/>
        <w:spacing w:line="360" w:lineRule="auto"/>
        <w:rPr>
          <w:sz w:val="24"/>
          <w:szCs w:val="24"/>
        </w:rPr>
      </w:pPr>
      <w:r>
        <w:rPr>
          <w:sz w:val="24"/>
          <w:szCs w:val="24"/>
        </w:rPr>
        <w:t xml:space="preserve">2. Disease progression or initiation of other anti-lymphoma treatments </w:t>
      </w:r>
    </w:p>
    <w:p w14:paraId="4E7539CA" w14:textId="77777777" w:rsidR="000C0837" w:rsidRDefault="00000000">
      <w:pPr>
        <w:widowControl/>
        <w:spacing w:line="360" w:lineRule="auto"/>
        <w:rPr>
          <w:sz w:val="24"/>
          <w:szCs w:val="24"/>
        </w:rPr>
      </w:pPr>
      <w:r>
        <w:rPr>
          <w:sz w:val="24"/>
          <w:szCs w:val="24"/>
        </w:rPr>
        <w:t>3. The study subjects are requested to withdraw at any time for any reason</w:t>
      </w:r>
    </w:p>
    <w:p w14:paraId="0236D4FA" w14:textId="77777777" w:rsidR="000C0837" w:rsidRDefault="00000000">
      <w:pPr>
        <w:widowControl/>
        <w:spacing w:line="360" w:lineRule="auto"/>
        <w:rPr>
          <w:sz w:val="24"/>
          <w:szCs w:val="24"/>
        </w:rPr>
      </w:pPr>
      <w:r>
        <w:rPr>
          <w:sz w:val="24"/>
          <w:szCs w:val="24"/>
        </w:rPr>
        <w:t>4. Lost follow-up</w:t>
      </w:r>
    </w:p>
    <w:p w14:paraId="0C951F17" w14:textId="77777777" w:rsidR="000C0837" w:rsidRDefault="00000000">
      <w:pPr>
        <w:widowControl/>
        <w:spacing w:line="360" w:lineRule="auto"/>
        <w:rPr>
          <w:sz w:val="24"/>
          <w:szCs w:val="24"/>
        </w:rPr>
      </w:pPr>
      <w:r>
        <w:rPr>
          <w:sz w:val="24"/>
          <w:szCs w:val="24"/>
        </w:rPr>
        <w:t>5. Death</w:t>
      </w:r>
    </w:p>
    <w:p w14:paraId="4FD66589" w14:textId="77777777" w:rsidR="000C0837" w:rsidRDefault="00000000">
      <w:pPr>
        <w:widowControl/>
        <w:spacing w:line="360" w:lineRule="auto"/>
        <w:rPr>
          <w:sz w:val="24"/>
          <w:szCs w:val="24"/>
        </w:rPr>
      </w:pPr>
      <w:r>
        <w:rPr>
          <w:sz w:val="24"/>
          <w:szCs w:val="24"/>
        </w:rPr>
        <w:t>6. Patients who experience severe toxicity or delay chemotherapy for more than 2 weeks due to adverse events</w:t>
      </w:r>
    </w:p>
    <w:p w14:paraId="6F0221BB" w14:textId="77777777" w:rsidR="000C0837" w:rsidRDefault="00000000">
      <w:pPr>
        <w:widowControl/>
        <w:spacing w:line="360" w:lineRule="auto"/>
        <w:rPr>
          <w:sz w:val="24"/>
          <w:szCs w:val="24"/>
        </w:rPr>
      </w:pPr>
      <w:r>
        <w:rPr>
          <w:rFonts w:hint="eastAsia"/>
          <w:sz w:val="24"/>
          <w:szCs w:val="24"/>
        </w:rPr>
        <w:t>7</w:t>
      </w:r>
      <w:r>
        <w:rPr>
          <w:sz w:val="24"/>
          <w:szCs w:val="24"/>
        </w:rPr>
        <w:t xml:space="preserve">. </w:t>
      </w:r>
      <w:r>
        <w:rPr>
          <w:rFonts w:hint="eastAsia"/>
          <w:sz w:val="24"/>
          <w:szCs w:val="24"/>
        </w:rPr>
        <w:t>Cardiac toxicity</w:t>
      </w:r>
      <w:r>
        <w:rPr>
          <w:sz w:val="24"/>
          <w:szCs w:val="24"/>
        </w:rPr>
        <w:t xml:space="preserve">: </w:t>
      </w:r>
      <w:r>
        <w:rPr>
          <w:rFonts w:hint="eastAsia"/>
          <w:sz w:val="24"/>
          <w:szCs w:val="24"/>
        </w:rPr>
        <w:t>LVEF</w:t>
      </w:r>
      <w:r>
        <w:rPr>
          <w:sz w:val="24"/>
          <w:szCs w:val="24"/>
        </w:rPr>
        <w:t xml:space="preserve"> </w:t>
      </w:r>
      <w:r w:rsidRPr="00D15E21">
        <w:rPr>
          <w:sz w:val="24"/>
          <w:szCs w:val="24"/>
        </w:rPr>
        <w:t>≤</w:t>
      </w:r>
      <w:r>
        <w:rPr>
          <w:rFonts w:hint="eastAsia"/>
          <w:sz w:val="24"/>
          <w:szCs w:val="24"/>
        </w:rPr>
        <w:t>50% or a decrease of more than 15% compared to baseline or previous cardiac pool scan</w:t>
      </w:r>
    </w:p>
    <w:p w14:paraId="3FD50635" w14:textId="3541C40F" w:rsidR="000C0837" w:rsidRDefault="00000000">
      <w:pPr>
        <w:widowControl/>
        <w:spacing w:line="360" w:lineRule="auto"/>
        <w:rPr>
          <w:sz w:val="24"/>
          <w:szCs w:val="24"/>
        </w:rPr>
      </w:pPr>
      <w:r>
        <w:rPr>
          <w:b/>
          <w:bCs/>
          <w:sz w:val="24"/>
          <w:szCs w:val="24"/>
        </w:rPr>
        <w:t>S</w:t>
      </w:r>
      <w:r>
        <w:rPr>
          <w:rFonts w:hint="eastAsia"/>
          <w:b/>
          <w:bCs/>
          <w:sz w:val="24"/>
          <w:szCs w:val="24"/>
        </w:rPr>
        <w:t>ample</w:t>
      </w:r>
      <w:r>
        <w:rPr>
          <w:b/>
          <w:bCs/>
          <w:sz w:val="24"/>
          <w:szCs w:val="24"/>
        </w:rPr>
        <w:t xml:space="preserve"> </w:t>
      </w:r>
      <w:r>
        <w:rPr>
          <w:rFonts w:hint="eastAsia"/>
          <w:b/>
          <w:bCs/>
          <w:sz w:val="24"/>
          <w:szCs w:val="24"/>
        </w:rPr>
        <w:t xml:space="preserve">size </w:t>
      </w:r>
      <w:r w:rsidR="00300F47">
        <w:rPr>
          <w:sz w:val="24"/>
          <w:szCs w:val="24"/>
        </w:rPr>
        <w:t>23</w:t>
      </w:r>
      <w:r>
        <w:rPr>
          <w:sz w:val="24"/>
          <w:szCs w:val="24"/>
        </w:rPr>
        <w:t xml:space="preserve"> </w:t>
      </w:r>
      <w:r w:rsidR="00300F47">
        <w:rPr>
          <w:sz w:val="24"/>
          <w:szCs w:val="24"/>
        </w:rPr>
        <w:t>T</w:t>
      </w:r>
      <w:r>
        <w:rPr>
          <w:sz w:val="24"/>
          <w:szCs w:val="24"/>
        </w:rPr>
        <w:t>CL patients</w:t>
      </w:r>
    </w:p>
    <w:p w14:paraId="03270997" w14:textId="188E8C6A" w:rsidR="00300F47" w:rsidRDefault="00000000">
      <w:pPr>
        <w:widowControl/>
        <w:spacing w:line="360" w:lineRule="auto"/>
        <w:rPr>
          <w:b/>
          <w:bCs/>
          <w:sz w:val="24"/>
          <w:szCs w:val="24"/>
        </w:rPr>
      </w:pPr>
      <w:r>
        <w:rPr>
          <w:b/>
          <w:bCs/>
          <w:sz w:val="24"/>
          <w:szCs w:val="24"/>
        </w:rPr>
        <w:t xml:space="preserve">Statistical </w:t>
      </w:r>
      <w:r>
        <w:rPr>
          <w:rFonts w:hint="eastAsia"/>
          <w:b/>
          <w:bCs/>
          <w:sz w:val="24"/>
          <w:szCs w:val="24"/>
        </w:rPr>
        <w:t>analysis</w:t>
      </w:r>
      <w:r>
        <w:rPr>
          <w:b/>
          <w:bCs/>
          <w:sz w:val="24"/>
          <w:szCs w:val="24"/>
        </w:rPr>
        <w:t xml:space="preserve"> </w:t>
      </w:r>
    </w:p>
    <w:p w14:paraId="298906C2" w14:textId="77777777" w:rsidR="00497E4B" w:rsidRDefault="00300F47" w:rsidP="00497E4B">
      <w:pPr>
        <w:pStyle w:val="af5"/>
        <w:widowControl/>
        <w:numPr>
          <w:ilvl w:val="0"/>
          <w:numId w:val="13"/>
        </w:numPr>
        <w:spacing w:line="360" w:lineRule="auto"/>
        <w:ind w:firstLineChars="0"/>
        <w:rPr>
          <w:sz w:val="24"/>
          <w:szCs w:val="24"/>
        </w:rPr>
      </w:pPr>
      <w:r w:rsidRPr="00300F47">
        <w:rPr>
          <w:sz w:val="24"/>
          <w:szCs w:val="24"/>
        </w:rPr>
        <w:t xml:space="preserve">OS was defined as the time from the date of transplantation to the date of death </w:t>
      </w:r>
      <w:r w:rsidR="00497E4B">
        <w:rPr>
          <w:sz w:val="24"/>
          <w:szCs w:val="24"/>
        </w:rPr>
        <w:t xml:space="preserve"> </w:t>
      </w:r>
    </w:p>
    <w:p w14:paraId="2DE0DFA4" w14:textId="6B57FCC5" w:rsidR="00300F47" w:rsidRPr="00497E4B" w:rsidRDefault="00300F47" w:rsidP="00497E4B">
      <w:pPr>
        <w:widowControl/>
        <w:spacing w:line="360" w:lineRule="auto"/>
        <w:rPr>
          <w:sz w:val="24"/>
          <w:szCs w:val="24"/>
        </w:rPr>
      </w:pPr>
      <w:r w:rsidRPr="00497E4B">
        <w:rPr>
          <w:sz w:val="24"/>
          <w:szCs w:val="24"/>
        </w:rPr>
        <w:t xml:space="preserve">from any cause. PFS was defined as the time from the date of transplantation to the date of disease progression, relapse, or death from any cause, whichever occurred first. Patients who were lost to follow-up or who had not experienced an event by the end of the study period were censored at the time of their last known follow-up. </w:t>
      </w:r>
    </w:p>
    <w:p w14:paraId="61FB6427" w14:textId="77777777" w:rsidR="00300F47" w:rsidRDefault="00300F47" w:rsidP="00300F47">
      <w:pPr>
        <w:pStyle w:val="af5"/>
        <w:widowControl/>
        <w:numPr>
          <w:ilvl w:val="0"/>
          <w:numId w:val="13"/>
        </w:numPr>
        <w:spacing w:line="360" w:lineRule="auto"/>
        <w:ind w:firstLineChars="0"/>
        <w:rPr>
          <w:sz w:val="24"/>
          <w:szCs w:val="24"/>
        </w:rPr>
      </w:pPr>
      <w:r w:rsidRPr="00300F47">
        <w:rPr>
          <w:sz w:val="24"/>
          <w:szCs w:val="24"/>
        </w:rPr>
        <w:t xml:space="preserve">Survival curves were estimated using the Kaplan-Meier method, and comparisons </w:t>
      </w:r>
    </w:p>
    <w:p w14:paraId="35E9181E" w14:textId="1FC59220" w:rsidR="00300F47" w:rsidRPr="00300F47" w:rsidRDefault="00300F47" w:rsidP="00300F47">
      <w:pPr>
        <w:widowControl/>
        <w:spacing w:line="360" w:lineRule="auto"/>
        <w:rPr>
          <w:sz w:val="24"/>
          <w:szCs w:val="24"/>
        </w:rPr>
      </w:pPr>
      <w:r w:rsidRPr="00300F47">
        <w:rPr>
          <w:sz w:val="24"/>
          <w:szCs w:val="24"/>
        </w:rPr>
        <w:t>between groups were performed with the log-rank test. All statistical analyses were performed using IBM SPSS Statistics, Version 26.0, and a two-sided p-value &lt;0.05 was considered statistically significant.</w:t>
      </w:r>
    </w:p>
    <w:p w14:paraId="35AE8CFF" w14:textId="5C7421C8" w:rsidR="000C0837" w:rsidRDefault="00000000">
      <w:pPr>
        <w:widowControl/>
        <w:spacing w:line="360" w:lineRule="auto"/>
        <w:rPr>
          <w:sz w:val="24"/>
          <w:szCs w:val="24"/>
        </w:rPr>
      </w:pPr>
      <w:r>
        <w:rPr>
          <w:b/>
          <w:bCs/>
          <w:sz w:val="24"/>
          <w:szCs w:val="24"/>
        </w:rPr>
        <w:t>T</w:t>
      </w:r>
      <w:r>
        <w:rPr>
          <w:rFonts w:hint="eastAsia"/>
          <w:b/>
          <w:bCs/>
          <w:sz w:val="24"/>
          <w:szCs w:val="24"/>
        </w:rPr>
        <w:t>rial</w:t>
      </w:r>
      <w:r>
        <w:rPr>
          <w:b/>
          <w:bCs/>
          <w:sz w:val="24"/>
          <w:szCs w:val="24"/>
        </w:rPr>
        <w:t>’s duration</w:t>
      </w:r>
      <w:r>
        <w:rPr>
          <w:sz w:val="24"/>
          <w:szCs w:val="24"/>
        </w:rPr>
        <w:t xml:space="preserve"> </w:t>
      </w:r>
      <w:proofErr w:type="gramStart"/>
      <w:r w:rsidR="00300F47" w:rsidRPr="00300F47">
        <w:rPr>
          <w:sz w:val="24"/>
          <w:szCs w:val="24"/>
        </w:rPr>
        <w:t>The</w:t>
      </w:r>
      <w:proofErr w:type="gramEnd"/>
      <w:r w:rsidR="00300F47" w:rsidRPr="00300F47">
        <w:rPr>
          <w:sz w:val="24"/>
          <w:szCs w:val="24"/>
        </w:rPr>
        <w:t xml:space="preserve"> study duration was determined to be 3 years, with patients’ accrual occurring within the first 2 years. </w:t>
      </w:r>
      <w:r>
        <w:rPr>
          <w:sz w:val="24"/>
          <w:szCs w:val="24"/>
        </w:rPr>
        <w:br w:type="page"/>
      </w:r>
    </w:p>
    <w:p w14:paraId="0463EE21" w14:textId="77777777" w:rsidR="000C0837" w:rsidRDefault="00000000">
      <w:pPr>
        <w:pStyle w:val="af5"/>
        <w:widowControl/>
        <w:numPr>
          <w:ilvl w:val="0"/>
          <w:numId w:val="5"/>
        </w:numPr>
        <w:spacing w:line="360" w:lineRule="auto"/>
        <w:ind w:firstLineChars="0"/>
        <w:rPr>
          <w:rFonts w:ascii="Times New Roman Regular" w:eastAsia="仿宋_GB2312" w:hAnsi="Times New Roman Regular" w:cs="Times New Roman Regular"/>
          <w:sz w:val="24"/>
          <w:szCs w:val="24"/>
          <w:lang w:eastAsia="zh-Hans"/>
        </w:rPr>
      </w:pPr>
      <w:r>
        <w:rPr>
          <w:rFonts w:ascii="Times New Roman Regular" w:eastAsia="仿宋_GB2312" w:hAnsi="Times New Roman Regular" w:cs="Times New Roman Regular"/>
          <w:b/>
          <w:bCs/>
          <w:sz w:val="24"/>
          <w:szCs w:val="24"/>
          <w:lang w:eastAsia="zh-Hans"/>
        </w:rPr>
        <w:lastRenderedPageBreak/>
        <w:t>C</w:t>
      </w:r>
      <w:r>
        <w:rPr>
          <w:rFonts w:ascii="Times New Roman Regular" w:eastAsia="仿宋_GB2312" w:hAnsi="Times New Roman Regular" w:cs="Times New Roman Regular" w:hint="eastAsia"/>
          <w:b/>
          <w:bCs/>
          <w:sz w:val="24"/>
          <w:szCs w:val="24"/>
          <w:lang w:eastAsia="zh-Hans"/>
        </w:rPr>
        <w:t>linical</w:t>
      </w:r>
      <w:r>
        <w:rPr>
          <w:rFonts w:ascii="Times New Roman Regular" w:eastAsia="仿宋_GB2312" w:hAnsi="Times New Roman Regular" w:cs="Times New Roman Regular"/>
          <w:b/>
          <w:bCs/>
          <w:sz w:val="24"/>
          <w:szCs w:val="24"/>
          <w:lang w:eastAsia="zh-Hans"/>
        </w:rPr>
        <w:t xml:space="preserve"> </w:t>
      </w:r>
      <w:r>
        <w:rPr>
          <w:rFonts w:ascii="Times New Roman Regular" w:eastAsia="仿宋_GB2312" w:hAnsi="Times New Roman Regular" w:cs="Times New Roman Regular" w:hint="eastAsia"/>
          <w:b/>
          <w:bCs/>
          <w:sz w:val="24"/>
          <w:szCs w:val="24"/>
          <w:lang w:eastAsia="zh-Hans"/>
        </w:rPr>
        <w:t>trial</w:t>
      </w:r>
      <w:r>
        <w:rPr>
          <w:rFonts w:ascii="Times New Roman Regular" w:eastAsia="仿宋_GB2312" w:hAnsi="Times New Roman Regular" w:cs="Times New Roman Regular"/>
          <w:b/>
          <w:bCs/>
          <w:sz w:val="24"/>
          <w:szCs w:val="24"/>
          <w:lang w:eastAsia="zh-Hans"/>
        </w:rPr>
        <w:t xml:space="preserve">’s </w:t>
      </w:r>
      <w:r>
        <w:rPr>
          <w:rFonts w:ascii="Times New Roman Regular" w:eastAsia="仿宋_GB2312" w:hAnsi="Times New Roman Regular" w:cs="Times New Roman Regular" w:hint="eastAsia"/>
          <w:b/>
          <w:bCs/>
          <w:sz w:val="24"/>
          <w:szCs w:val="24"/>
          <w:lang w:eastAsia="zh-Hans"/>
        </w:rPr>
        <w:t>objective</w:t>
      </w:r>
      <w:r>
        <w:rPr>
          <w:rFonts w:ascii="Times New Roman Regular" w:eastAsia="仿宋_GB2312" w:hAnsi="Times New Roman Regular" w:cs="Times New Roman Regular"/>
          <w:b/>
          <w:bCs/>
          <w:sz w:val="24"/>
          <w:szCs w:val="24"/>
          <w:lang w:eastAsia="zh-Hans"/>
        </w:rPr>
        <w:t xml:space="preserve"> </w:t>
      </w:r>
    </w:p>
    <w:p w14:paraId="08B31E9D" w14:textId="77777777" w:rsidR="000C0837" w:rsidRDefault="00000000">
      <w:pPr>
        <w:pStyle w:val="af5"/>
        <w:widowControl/>
        <w:numPr>
          <w:ilvl w:val="1"/>
          <w:numId w:val="5"/>
        </w:numPr>
        <w:spacing w:line="360" w:lineRule="auto"/>
        <w:ind w:firstLineChars="0"/>
        <w:rPr>
          <w:rFonts w:ascii="Times New Roman Regular" w:eastAsia="仿宋_GB2312" w:hAnsi="Times New Roman Regular" w:cs="Times New Roman Regular"/>
          <w:b/>
          <w:bCs/>
          <w:sz w:val="24"/>
          <w:szCs w:val="24"/>
          <w:lang w:eastAsia="zh-Hans"/>
        </w:rPr>
      </w:pPr>
      <w:r>
        <w:rPr>
          <w:rFonts w:ascii="Times New Roman Regular" w:eastAsia="仿宋_GB2312" w:hAnsi="Times New Roman Regular" w:cs="Times New Roman Regular"/>
          <w:b/>
          <w:bCs/>
          <w:sz w:val="24"/>
          <w:szCs w:val="24"/>
        </w:rPr>
        <w:t>P</w:t>
      </w:r>
      <w:r>
        <w:rPr>
          <w:rFonts w:ascii="Times New Roman Regular" w:eastAsia="仿宋_GB2312" w:hAnsi="Times New Roman Regular" w:cs="Times New Roman Regular" w:hint="eastAsia"/>
          <w:b/>
          <w:bCs/>
          <w:sz w:val="24"/>
          <w:szCs w:val="24"/>
        </w:rPr>
        <w:t>rimary</w:t>
      </w:r>
      <w:r>
        <w:rPr>
          <w:rFonts w:ascii="Times New Roman Regular" w:eastAsia="仿宋_GB2312" w:hAnsi="Times New Roman Regular" w:cs="Times New Roman Regular"/>
          <w:b/>
          <w:bCs/>
          <w:sz w:val="24"/>
          <w:szCs w:val="24"/>
        </w:rPr>
        <w:t xml:space="preserve"> </w:t>
      </w:r>
      <w:r>
        <w:rPr>
          <w:rFonts w:ascii="Times New Roman Regular" w:eastAsia="仿宋_GB2312" w:hAnsi="Times New Roman Regular" w:cs="Times New Roman Regular" w:hint="eastAsia"/>
          <w:b/>
          <w:bCs/>
          <w:sz w:val="24"/>
          <w:szCs w:val="24"/>
        </w:rPr>
        <w:t>endpoint</w:t>
      </w:r>
    </w:p>
    <w:p w14:paraId="1DDA9A23" w14:textId="64B51815" w:rsidR="001D7F98" w:rsidRPr="001D7F98" w:rsidRDefault="001D7F98" w:rsidP="001D7F98">
      <w:pPr>
        <w:widowControl/>
        <w:spacing w:line="360" w:lineRule="auto"/>
        <w:rPr>
          <w:rFonts w:eastAsia="仿宋_GB2312"/>
          <w:sz w:val="24"/>
          <w:szCs w:val="24"/>
        </w:rPr>
      </w:pPr>
      <w:r w:rsidRPr="001D7F98">
        <w:rPr>
          <w:rFonts w:eastAsia="仿宋_GB2312"/>
          <w:sz w:val="24"/>
          <w:szCs w:val="24"/>
        </w:rPr>
        <w:t xml:space="preserve">The primary endpoint was </w:t>
      </w:r>
      <w:r w:rsidRPr="000F1325">
        <w:rPr>
          <w:rFonts w:ascii="Times New Roman Regular" w:eastAsia="仿宋_GB2312" w:hAnsi="Times New Roman Regular" w:cs="Times New Roman Regular"/>
          <w:sz w:val="24"/>
          <w:szCs w:val="24"/>
          <w:lang w:eastAsia="zh-Hans"/>
        </w:rPr>
        <w:t>2-year</w:t>
      </w:r>
      <w:r>
        <w:rPr>
          <w:rFonts w:ascii="Times New Roman Regular" w:eastAsia="仿宋_GB2312" w:hAnsi="Times New Roman Regular" w:cs="Times New Roman Regular"/>
          <w:sz w:val="24"/>
          <w:szCs w:val="24"/>
          <w:lang w:eastAsia="zh-Hans"/>
        </w:rPr>
        <w:t xml:space="preserve"> progression-free</w:t>
      </w:r>
      <w:r w:rsidRPr="000F1325">
        <w:rPr>
          <w:rFonts w:ascii="Times New Roman Regular" w:eastAsia="仿宋_GB2312" w:hAnsi="Times New Roman Regular" w:cs="Times New Roman Regular"/>
          <w:sz w:val="24"/>
          <w:szCs w:val="24"/>
          <w:lang w:eastAsia="zh-Hans"/>
        </w:rPr>
        <w:t xml:space="preserve"> </w:t>
      </w:r>
      <w:r w:rsidRPr="000F1325">
        <w:rPr>
          <w:rFonts w:eastAsia="仿宋_GB2312"/>
          <w:sz w:val="24"/>
          <w:szCs w:val="24"/>
        </w:rPr>
        <w:t>survival</w:t>
      </w:r>
      <w:r w:rsidRPr="000F1325">
        <w:rPr>
          <w:rFonts w:ascii="Times New Roman Regular" w:eastAsia="仿宋_GB2312" w:hAnsi="Times New Roman Regular" w:cs="Times New Roman Regular"/>
          <w:sz w:val="24"/>
          <w:szCs w:val="24"/>
          <w:lang w:eastAsia="zh-Hans"/>
        </w:rPr>
        <w:t xml:space="preserve"> </w:t>
      </w:r>
      <w:r>
        <w:rPr>
          <w:rFonts w:ascii="Times New Roman Regular" w:eastAsia="仿宋_GB2312" w:hAnsi="Times New Roman Regular" w:cs="Times New Roman Regular"/>
          <w:sz w:val="24"/>
          <w:szCs w:val="24"/>
          <w:lang w:eastAsia="zh-Hans"/>
        </w:rPr>
        <w:t>(</w:t>
      </w:r>
      <w:r w:rsidRPr="001D7F98">
        <w:rPr>
          <w:rFonts w:eastAsia="仿宋_GB2312"/>
          <w:sz w:val="24"/>
          <w:szCs w:val="24"/>
        </w:rPr>
        <w:t>PFS</w:t>
      </w:r>
      <w:r>
        <w:rPr>
          <w:rFonts w:eastAsia="仿宋_GB2312"/>
          <w:sz w:val="24"/>
          <w:szCs w:val="24"/>
        </w:rPr>
        <w:t>)</w:t>
      </w:r>
      <w:r w:rsidRPr="001D7F98">
        <w:rPr>
          <w:rFonts w:eastAsia="仿宋_GB2312"/>
          <w:sz w:val="24"/>
          <w:szCs w:val="24"/>
        </w:rPr>
        <w:t xml:space="preserve"> rate, defined as the proportion of patients who were alive and free from disease progression at 2 years after randomization. </w:t>
      </w:r>
    </w:p>
    <w:p w14:paraId="63ED09D4" w14:textId="7C342EB7" w:rsidR="000F1325" w:rsidRDefault="00000000" w:rsidP="000F1325">
      <w:pPr>
        <w:pStyle w:val="af5"/>
        <w:widowControl/>
        <w:numPr>
          <w:ilvl w:val="1"/>
          <w:numId w:val="5"/>
        </w:numPr>
        <w:spacing w:line="360" w:lineRule="auto"/>
        <w:ind w:firstLineChars="0"/>
        <w:rPr>
          <w:rFonts w:ascii="Times New Roman Regular" w:eastAsia="仿宋_GB2312" w:hAnsi="Times New Roman Regular" w:cs="Times New Roman Regular"/>
          <w:b/>
          <w:bCs/>
          <w:sz w:val="24"/>
          <w:szCs w:val="24"/>
        </w:rPr>
      </w:pPr>
      <w:r w:rsidRPr="000F1325">
        <w:rPr>
          <w:rFonts w:ascii="Times New Roman Regular" w:eastAsia="仿宋_GB2312" w:hAnsi="Times New Roman Regular" w:cs="Times New Roman Regular"/>
          <w:b/>
          <w:bCs/>
          <w:sz w:val="24"/>
          <w:szCs w:val="24"/>
        </w:rPr>
        <w:t>S</w:t>
      </w:r>
      <w:r w:rsidRPr="000F1325">
        <w:rPr>
          <w:rFonts w:ascii="Times New Roman Regular" w:eastAsia="仿宋_GB2312" w:hAnsi="Times New Roman Regular" w:cs="Times New Roman Regular" w:hint="eastAsia"/>
          <w:b/>
          <w:bCs/>
          <w:sz w:val="24"/>
          <w:szCs w:val="24"/>
        </w:rPr>
        <w:t>econdary</w:t>
      </w:r>
      <w:r w:rsidRPr="000F1325">
        <w:rPr>
          <w:rFonts w:ascii="Times New Roman Regular" w:eastAsia="仿宋_GB2312" w:hAnsi="Times New Roman Regular" w:cs="Times New Roman Regular"/>
          <w:b/>
          <w:bCs/>
          <w:sz w:val="24"/>
          <w:szCs w:val="24"/>
        </w:rPr>
        <w:t xml:space="preserve"> </w:t>
      </w:r>
      <w:r w:rsidRPr="000F1325">
        <w:rPr>
          <w:rFonts w:ascii="Times New Roman Regular" w:eastAsia="仿宋_GB2312" w:hAnsi="Times New Roman Regular" w:cs="Times New Roman Regular" w:hint="eastAsia"/>
          <w:b/>
          <w:bCs/>
          <w:sz w:val="24"/>
          <w:szCs w:val="24"/>
        </w:rPr>
        <w:t>endpoints</w:t>
      </w:r>
    </w:p>
    <w:p w14:paraId="46B7EBBE" w14:textId="5A4FF8A2" w:rsidR="001D7F98" w:rsidRPr="001D7F98" w:rsidRDefault="001D7F98" w:rsidP="001D7F98">
      <w:pPr>
        <w:widowControl/>
        <w:spacing w:line="360" w:lineRule="auto"/>
        <w:rPr>
          <w:rFonts w:eastAsia="仿宋_GB2312"/>
          <w:sz w:val="24"/>
          <w:szCs w:val="24"/>
        </w:rPr>
      </w:pPr>
      <w:r w:rsidRPr="001D7F98">
        <w:rPr>
          <w:rFonts w:eastAsia="仿宋_GB2312"/>
          <w:sz w:val="24"/>
          <w:szCs w:val="24"/>
        </w:rPr>
        <w:t xml:space="preserve">The secondary endpoint was 2-year </w:t>
      </w:r>
      <w:r w:rsidRPr="000F1325">
        <w:rPr>
          <w:rFonts w:eastAsia="仿宋_GB2312"/>
          <w:sz w:val="24"/>
          <w:szCs w:val="24"/>
        </w:rPr>
        <w:t>overall survival (OS)</w:t>
      </w:r>
      <w:r w:rsidRPr="001D7F98">
        <w:rPr>
          <w:rFonts w:eastAsia="仿宋_GB2312"/>
          <w:sz w:val="24"/>
          <w:szCs w:val="24"/>
        </w:rPr>
        <w:t xml:space="preserve"> rate, defined as the proportion of patients who were alive at 2 years after randomization.</w:t>
      </w:r>
    </w:p>
    <w:p w14:paraId="55D50502" w14:textId="21A1B7D2" w:rsidR="0039520F" w:rsidRDefault="000F1325" w:rsidP="000F1325">
      <w:pPr>
        <w:widowControl/>
        <w:spacing w:line="360" w:lineRule="auto"/>
        <w:rPr>
          <w:rFonts w:eastAsia="仿宋_GB2312"/>
          <w:sz w:val="24"/>
          <w:szCs w:val="24"/>
        </w:rPr>
      </w:pPr>
      <w:r w:rsidRPr="000F1325">
        <w:rPr>
          <w:rFonts w:eastAsia="仿宋_GB2312"/>
          <w:sz w:val="24"/>
          <w:szCs w:val="24"/>
        </w:rPr>
        <w:t xml:space="preserve">The </w:t>
      </w:r>
      <w:r w:rsidR="001D7F98">
        <w:rPr>
          <w:rFonts w:eastAsia="仿宋_GB2312"/>
          <w:sz w:val="24"/>
          <w:szCs w:val="24"/>
        </w:rPr>
        <w:t xml:space="preserve">other </w:t>
      </w:r>
      <w:r w:rsidRPr="000F1325">
        <w:rPr>
          <w:rFonts w:eastAsia="仿宋_GB2312"/>
          <w:sz w:val="24"/>
          <w:szCs w:val="24"/>
        </w:rPr>
        <w:t xml:space="preserve">secondary endpoints included </w:t>
      </w:r>
      <w:r w:rsidR="00A14761" w:rsidRPr="00A14761">
        <w:rPr>
          <w:sz w:val="24"/>
          <w:szCs w:val="24"/>
        </w:rPr>
        <w:t>CR</w:t>
      </w:r>
      <w:r w:rsidRPr="000F1325">
        <w:rPr>
          <w:rFonts w:eastAsia="仿宋_GB2312"/>
          <w:sz w:val="24"/>
          <w:szCs w:val="24"/>
        </w:rPr>
        <w:t xml:space="preserve"> rate (the percentage of participants with complete response was determined using the 2014 Lugano criteria), the time of hematopoietic reconstruction, and </w:t>
      </w:r>
      <w:r w:rsidRPr="00F734EB">
        <w:rPr>
          <w:rFonts w:eastAsia="仿宋_GB2312"/>
          <w:sz w:val="24"/>
          <w:szCs w:val="24"/>
        </w:rPr>
        <w:t>transplantation-related</w:t>
      </w:r>
      <w:r w:rsidRPr="000F1325">
        <w:rPr>
          <w:rFonts w:eastAsia="仿宋_GB2312"/>
          <w:sz w:val="24"/>
          <w:szCs w:val="24"/>
        </w:rPr>
        <w:t xml:space="preserve"> </w:t>
      </w:r>
      <w:r w:rsidR="00F476B8" w:rsidRPr="00F476B8">
        <w:rPr>
          <w:rFonts w:eastAsia="仿宋_GB2312"/>
          <w:sz w:val="24"/>
          <w:szCs w:val="24"/>
        </w:rPr>
        <w:t>adverse events (AEs)</w:t>
      </w:r>
      <w:r w:rsidRPr="000F1325">
        <w:rPr>
          <w:rFonts w:eastAsia="仿宋_GB2312"/>
          <w:sz w:val="24"/>
          <w:szCs w:val="24"/>
        </w:rPr>
        <w:t>. The first day of neutrophil counts ≥0.5 × 10</w:t>
      </w:r>
      <w:r w:rsidRPr="000F1325">
        <w:rPr>
          <w:rFonts w:eastAsia="仿宋_GB2312"/>
          <w:sz w:val="24"/>
          <w:szCs w:val="24"/>
          <w:vertAlign w:val="superscript"/>
        </w:rPr>
        <w:t>9</w:t>
      </w:r>
      <w:r w:rsidRPr="000F1325">
        <w:rPr>
          <w:rFonts w:eastAsia="仿宋_GB2312"/>
          <w:sz w:val="24"/>
          <w:szCs w:val="24"/>
        </w:rPr>
        <w:t>/L for 3 consecutive days was the time of successful implantation of granulocytes. The first day of platelet counts ≥20.0 × 10</w:t>
      </w:r>
      <w:r w:rsidRPr="000F1325">
        <w:rPr>
          <w:rFonts w:eastAsia="仿宋_GB2312"/>
          <w:sz w:val="24"/>
          <w:szCs w:val="24"/>
          <w:vertAlign w:val="superscript"/>
        </w:rPr>
        <w:t>9</w:t>
      </w:r>
      <w:r w:rsidRPr="000F1325">
        <w:rPr>
          <w:rFonts w:eastAsia="仿宋_GB2312"/>
          <w:sz w:val="24"/>
          <w:szCs w:val="24"/>
        </w:rPr>
        <w:t>/L for 7 consecutive days without platelet infusion was considered the successful megakaryocyte implantation time.</w:t>
      </w:r>
    </w:p>
    <w:p w14:paraId="60038E4E" w14:textId="19A3932F" w:rsidR="001D7F98" w:rsidRPr="000F1325" w:rsidRDefault="0039520F" w:rsidP="0039520F">
      <w:pPr>
        <w:widowControl/>
        <w:jc w:val="left"/>
        <w:rPr>
          <w:rFonts w:eastAsia="仿宋_GB2312"/>
          <w:sz w:val="24"/>
          <w:szCs w:val="24"/>
        </w:rPr>
      </w:pPr>
      <w:r>
        <w:rPr>
          <w:rFonts w:eastAsia="仿宋_GB2312"/>
          <w:sz w:val="24"/>
          <w:szCs w:val="24"/>
        </w:rPr>
        <w:br w:type="page"/>
      </w:r>
    </w:p>
    <w:p w14:paraId="712D85EF" w14:textId="77777777" w:rsidR="000C0837" w:rsidRDefault="00000000">
      <w:pPr>
        <w:pStyle w:val="af5"/>
        <w:numPr>
          <w:ilvl w:val="0"/>
          <w:numId w:val="5"/>
        </w:numPr>
        <w:spacing w:line="360" w:lineRule="auto"/>
        <w:ind w:firstLineChars="0"/>
        <w:rPr>
          <w:b/>
          <w:bCs/>
          <w:sz w:val="24"/>
          <w:szCs w:val="24"/>
        </w:rPr>
      </w:pPr>
      <w:r>
        <w:rPr>
          <w:b/>
          <w:bCs/>
          <w:sz w:val="24"/>
          <w:szCs w:val="24"/>
        </w:rPr>
        <w:lastRenderedPageBreak/>
        <w:t>S</w:t>
      </w:r>
      <w:r>
        <w:rPr>
          <w:rFonts w:hint="eastAsia"/>
          <w:b/>
          <w:bCs/>
          <w:sz w:val="24"/>
          <w:szCs w:val="24"/>
        </w:rPr>
        <w:t>tudy background</w:t>
      </w:r>
    </w:p>
    <w:p w14:paraId="13FC6157" w14:textId="35FFB587" w:rsidR="00A14761" w:rsidRDefault="00A14761" w:rsidP="005A64DB">
      <w:pPr>
        <w:spacing w:line="360" w:lineRule="auto"/>
        <w:ind w:firstLineChars="50" w:firstLine="120"/>
        <w:rPr>
          <w:sz w:val="24"/>
          <w:szCs w:val="24"/>
        </w:rPr>
      </w:pPr>
      <w:r w:rsidRPr="00A14761">
        <w:rPr>
          <w:sz w:val="24"/>
          <w:szCs w:val="24"/>
        </w:rPr>
        <w:t>TCL is a group of highly heterogeneous malignant clonal diseases with different pathogenesis and clinical prognoses, accounting for about 7% of all non-Hodgkin lymphoma (NHL) cases. Anthracycline-containing therapy, specifically Cyclophosphamide, Doxorubicin, Vincristine, and Prednisone (CHOP), is the standard first-line treatment for TCL, with an objective response (</w:t>
      </w:r>
      <w:r>
        <w:rPr>
          <w:sz w:val="24"/>
          <w:szCs w:val="24"/>
        </w:rPr>
        <w:t>O</w:t>
      </w:r>
      <w:r w:rsidRPr="00A14761">
        <w:rPr>
          <w:sz w:val="24"/>
          <w:szCs w:val="24"/>
        </w:rPr>
        <w:t>R)</w:t>
      </w:r>
      <w:r>
        <w:rPr>
          <w:sz w:val="24"/>
          <w:szCs w:val="24"/>
        </w:rPr>
        <w:t xml:space="preserve"> </w:t>
      </w:r>
      <w:r w:rsidRPr="00A14761">
        <w:rPr>
          <w:sz w:val="24"/>
          <w:szCs w:val="24"/>
        </w:rPr>
        <w:t>rate of 40-50% and a</w:t>
      </w:r>
      <w:r>
        <w:rPr>
          <w:sz w:val="24"/>
          <w:szCs w:val="24"/>
        </w:rPr>
        <w:t xml:space="preserve"> </w:t>
      </w:r>
      <w:r w:rsidRPr="00A14761">
        <w:rPr>
          <w:sz w:val="24"/>
          <w:szCs w:val="24"/>
        </w:rPr>
        <w:t xml:space="preserve">CR rate of 20-30% </w:t>
      </w:r>
      <w:r w:rsidR="00604FEB">
        <w:rPr>
          <w:sz w:val="24"/>
          <w:szCs w:val="24"/>
        </w:rPr>
        <w:fldChar w:fldCharType="begin"/>
      </w:r>
      <w:r w:rsidR="005A64DB">
        <w:rPr>
          <w:sz w:val="24"/>
          <w:szCs w:val="24"/>
        </w:rPr>
        <w:instrText xml:space="preserve"> ADDIN EN.CITE &lt;EndNote&gt;&lt;Cite&gt;&lt;Author&gt;Broccoli&lt;/Author&gt;&lt;Year&gt;2017&lt;/Year&gt;&lt;RecNum&gt;1&lt;/RecNum&gt;&lt;DisplayText&gt;[1]&lt;/DisplayText&gt;&lt;record&gt;&lt;rec-number&gt;1&lt;/rec-number&gt;&lt;foreign-keys&gt;&lt;key app="EN" db-id="aztsar9aea22z6e20wrpr0daxxve2ztztxes" timestamp="1760435038"&gt;1&lt;/key&gt;&lt;/foreign-keys&gt;&lt;ref-type name="Journal Article"&gt;17&lt;/ref-type&gt;&lt;contributors&gt;&lt;authors&gt;&lt;author&gt;Broccoli, A.&lt;/author&gt;&lt;author&gt;Zinzani, P. L.&lt;/author&gt;&lt;/authors&gt;&lt;/contributors&gt;&lt;auth-address&gt;Institute of Hematology &amp;quot;L. e A. Seragnoli,&amp;quot; University of Bologna, Bologna, Italy.&lt;/auth-address&gt;&lt;titles&gt;&lt;title&gt;Peripheral T-cell lymphoma, not otherwise specified&lt;/title&gt;&lt;secondary-title&gt;Blood&lt;/secondary-title&gt;&lt;/titles&gt;&lt;periodical&gt;&lt;full-title&gt;Blood&lt;/full-title&gt;&lt;/periodical&gt;&lt;pages&gt;1103-1112&lt;/pages&gt;&lt;volume&gt;129&lt;/volume&gt;&lt;number&gt;9&lt;/number&gt;&lt;edition&gt;2017/01/25&lt;/edition&gt;&lt;keywords&gt;&lt;keyword&gt;Antineoplastic Combined Chemotherapy Protocols&lt;/keyword&gt;&lt;keyword&gt;Hematopoietic Stem Cell Transplantation&lt;/keyword&gt;&lt;keyword&gt;Humans&lt;/keyword&gt;&lt;keyword&gt;*Lymphoma, T-Cell, Peripheral/classification/genetics/therapy&lt;/keyword&gt;&lt;/keywords&gt;&lt;dates&gt;&lt;year&gt;2017&lt;/year&gt;&lt;pub-dates&gt;&lt;date&gt;Mar 2&lt;/date&gt;&lt;/pub-dates&gt;&lt;/dates&gt;&lt;isbn&gt;1528-0020 (Electronic)&amp;#xD;0006-4971 (Linking)&lt;/isbn&gt;&lt;accession-num&gt;28115372&lt;/accession-num&gt;&lt;urls&gt;&lt;related-urls&gt;&lt;url&gt;https://www.ncbi.nlm.nih.gov/pubmed/28115372&lt;/url&gt;&lt;/related-urls&gt;&lt;/urls&gt;&lt;electronic-resource-num&gt;10.1182/blood-2016-08-692566&lt;/electronic-resource-num&gt;&lt;/record&gt;&lt;/Cite&gt;&lt;/EndNote&gt;</w:instrText>
      </w:r>
      <w:r w:rsidR="00604FEB">
        <w:rPr>
          <w:sz w:val="24"/>
          <w:szCs w:val="24"/>
        </w:rPr>
        <w:fldChar w:fldCharType="separate"/>
      </w:r>
      <w:r w:rsidR="005A64DB">
        <w:rPr>
          <w:noProof/>
          <w:sz w:val="24"/>
          <w:szCs w:val="24"/>
        </w:rPr>
        <w:t>[1]</w:t>
      </w:r>
      <w:r w:rsidR="00604FEB">
        <w:rPr>
          <w:sz w:val="24"/>
          <w:szCs w:val="24"/>
        </w:rPr>
        <w:fldChar w:fldCharType="end"/>
      </w:r>
      <w:r w:rsidRPr="00A14761">
        <w:rPr>
          <w:sz w:val="24"/>
          <w:szCs w:val="24"/>
        </w:rPr>
        <w:t xml:space="preserve">. Prospective studies have confirmed that high-dose chemotherapy and ASCT are effective for TCL patients, with 5-year OS and PFS of 53% and 40%, respectively. Although anthracycline-based chemotherapy bridging to </w:t>
      </w:r>
      <w:r w:rsidR="00A17058" w:rsidRPr="00A14761">
        <w:rPr>
          <w:sz w:val="24"/>
          <w:szCs w:val="24"/>
        </w:rPr>
        <w:t xml:space="preserve">ASCT </w:t>
      </w:r>
      <w:r w:rsidRPr="00A14761">
        <w:rPr>
          <w:sz w:val="24"/>
          <w:szCs w:val="24"/>
        </w:rPr>
        <w:t xml:space="preserve">can provide survival benefits for TCL patients, 40%-50% of patients still have poor response to treatment and experience relapse or death in the short term </w:t>
      </w:r>
      <w:r w:rsidR="00604FEB">
        <w:rPr>
          <w:sz w:val="24"/>
          <w:szCs w:val="24"/>
        </w:rPr>
        <w:fldChar w:fldCharType="begin">
          <w:fldData xml:space="preserve">PEVuZE5vdGU+PENpdGU+PEF1dGhvcj5EdTwvQXV0aG9yPjxZZWFyPjIwMjE8L1llYXI+PFJlY051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==
</w:fldData>
        </w:fldChar>
      </w:r>
      <w:r w:rsidR="005A64DB">
        <w:rPr>
          <w:sz w:val="24"/>
          <w:szCs w:val="24"/>
        </w:rPr>
        <w:instrText xml:space="preserve"> ADDIN EN.CITE </w:instrText>
      </w:r>
      <w:r w:rsidR="005A64DB">
        <w:rPr>
          <w:sz w:val="24"/>
          <w:szCs w:val="24"/>
        </w:rPr>
        <w:fldChar w:fldCharType="begin">
          <w:fldData xml:space="preserve">PEVuZE5vdGU+PENpdGU+PEF1dGhvcj5EdTwvQXV0aG9yPjxZZWFyPjIwMjE8L1llYXI+PFJlY051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==
</w:fldData>
        </w:fldChar>
      </w:r>
      <w:r w:rsidR="005A64DB">
        <w:rPr>
          <w:sz w:val="24"/>
          <w:szCs w:val="24"/>
        </w:rPr>
        <w:instrText xml:space="preserve"> ADDIN EN.CITE.DATA </w:instrText>
      </w:r>
      <w:r w:rsidR="005A64DB">
        <w:rPr>
          <w:sz w:val="24"/>
          <w:szCs w:val="24"/>
        </w:rPr>
      </w:r>
      <w:r w:rsidR="005A64DB">
        <w:rPr>
          <w:sz w:val="24"/>
          <w:szCs w:val="24"/>
        </w:rPr>
        <w:fldChar w:fldCharType="end"/>
      </w:r>
      <w:r w:rsidR="00604FEB">
        <w:rPr>
          <w:sz w:val="24"/>
          <w:szCs w:val="24"/>
        </w:rPr>
        <w:fldChar w:fldCharType="separate"/>
      </w:r>
      <w:r w:rsidR="005A64DB">
        <w:rPr>
          <w:noProof/>
          <w:sz w:val="24"/>
          <w:szCs w:val="24"/>
        </w:rPr>
        <w:t>[2]</w:t>
      </w:r>
      <w:r w:rsidR="00604FEB">
        <w:rPr>
          <w:sz w:val="24"/>
          <w:szCs w:val="24"/>
        </w:rPr>
        <w:fldChar w:fldCharType="end"/>
      </w:r>
      <w:r w:rsidRPr="00A14761">
        <w:rPr>
          <w:sz w:val="24"/>
          <w:szCs w:val="24"/>
        </w:rPr>
        <w:t xml:space="preserve">. </w:t>
      </w:r>
    </w:p>
    <w:p w14:paraId="67D790DC" w14:textId="0A8C962B" w:rsidR="00A14761" w:rsidRPr="00A14761" w:rsidRDefault="00A14761" w:rsidP="00A14761">
      <w:pPr>
        <w:spacing w:line="360" w:lineRule="auto"/>
        <w:rPr>
          <w:sz w:val="24"/>
          <w:szCs w:val="24"/>
        </w:rPr>
      </w:pPr>
      <w:r w:rsidRPr="00A14761">
        <w:rPr>
          <w:sz w:val="24"/>
          <w:szCs w:val="24"/>
        </w:rPr>
        <w:t xml:space="preserve">In recent years, in-depth research into pathophysiology has revealed that histone deacetylases (HDACs) are associated with the pathogenesis, treatment, and poor prognosis of TCL. HDACs interfere with epigenetic modifications by deacetylating histones and non-histone proteins of oncogenic nuclear transcription factors, affecting the proliferation and differentiation of tumor cells, while also regulating cytokines in the tumor microenvironment. A series of HDAC inhibitors with different characteristics have been developed and applied in the treatment of various malignant tumors, many of which show good efficacy against various TCLs, especially HTLV-1-infected TCL, cutaneous TCL, and acute TCL </w:t>
      </w:r>
      <w:r w:rsidR="003A400A">
        <w:rPr>
          <w:sz w:val="24"/>
          <w:szCs w:val="24"/>
        </w:rPr>
        <w:fldChar w:fldCharType="begin">
          <w:fldData xml:space="preserve">PEVuZE5vdGU+PENpdGU+PEF1dGhvcj5aaGFuZzwvQXV0aG9yPjxZZWFyPjIwMTk8L1llYXI+PFJl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==
</w:fldData>
        </w:fldChar>
      </w:r>
      <w:r w:rsidR="005A64DB">
        <w:rPr>
          <w:sz w:val="24"/>
          <w:szCs w:val="24"/>
        </w:rPr>
        <w:instrText xml:space="preserve"> ADDIN EN.CITE </w:instrText>
      </w:r>
      <w:r w:rsidR="005A64DB">
        <w:rPr>
          <w:sz w:val="24"/>
          <w:szCs w:val="24"/>
        </w:rPr>
        <w:fldChar w:fldCharType="begin">
          <w:fldData xml:space="preserve">PEVuZE5vdGU+PENpdGU+PEF1dGhvcj5aaGFuZzwvQXV0aG9yPjxZZWFyPjIwMTk8L1llYXI+PFJl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==
</w:fldData>
        </w:fldChar>
      </w:r>
      <w:r w:rsidR="005A64DB">
        <w:rPr>
          <w:sz w:val="24"/>
          <w:szCs w:val="24"/>
        </w:rPr>
        <w:instrText xml:space="preserve"> ADDIN EN.CITE.DATA </w:instrText>
      </w:r>
      <w:r w:rsidR="005A64DB">
        <w:rPr>
          <w:sz w:val="24"/>
          <w:szCs w:val="24"/>
        </w:rPr>
      </w:r>
      <w:r w:rsidR="005A64DB">
        <w:rPr>
          <w:sz w:val="24"/>
          <w:szCs w:val="24"/>
        </w:rPr>
        <w:fldChar w:fldCharType="end"/>
      </w:r>
      <w:r w:rsidR="003A400A">
        <w:rPr>
          <w:sz w:val="24"/>
          <w:szCs w:val="24"/>
        </w:rPr>
        <w:fldChar w:fldCharType="separate"/>
      </w:r>
      <w:r w:rsidR="005A64DB">
        <w:rPr>
          <w:noProof/>
          <w:sz w:val="24"/>
          <w:szCs w:val="24"/>
        </w:rPr>
        <w:t>[3]</w:t>
      </w:r>
      <w:r w:rsidR="003A400A">
        <w:rPr>
          <w:sz w:val="24"/>
          <w:szCs w:val="24"/>
        </w:rPr>
        <w:fldChar w:fldCharType="end"/>
      </w:r>
      <w:r w:rsidRPr="00A14761">
        <w:rPr>
          <w:sz w:val="24"/>
          <w:szCs w:val="24"/>
        </w:rPr>
        <w:t xml:space="preserve">. </w:t>
      </w:r>
    </w:p>
    <w:p w14:paraId="0546471D" w14:textId="4325E299" w:rsidR="00A14761" w:rsidRPr="00A14761" w:rsidRDefault="00A14761" w:rsidP="00A14761">
      <w:pPr>
        <w:spacing w:line="360" w:lineRule="auto"/>
        <w:rPr>
          <w:sz w:val="24"/>
          <w:szCs w:val="24"/>
        </w:rPr>
      </w:pPr>
      <w:r w:rsidRPr="00A14761">
        <w:rPr>
          <w:sz w:val="24"/>
          <w:szCs w:val="24"/>
        </w:rPr>
        <w:t xml:space="preserve">Chidamide is a subtype-selective HDAC inhibitor of the benzamide class, which selectively inhibits the activity of HDAC 1, 2, 3, and 10 by blocking the catalytic pocket of Class I HDACs </w:t>
      </w:r>
      <w:r w:rsidR="003A400A">
        <w:rPr>
          <w:sz w:val="24"/>
          <w:szCs w:val="24"/>
        </w:rPr>
        <w:fldChar w:fldCharType="begin">
          <w:fldData xml:space="preserve">PEVuZE5vdGU+PENpdGU+PEF1dGhvcj5YdTwvQXV0aG9yPjxZZWFyPjIwMTc8L1llYXI+PFJlY051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</w:fldData>
        </w:fldChar>
      </w:r>
      <w:r w:rsidR="005A64DB">
        <w:rPr>
          <w:sz w:val="24"/>
          <w:szCs w:val="24"/>
        </w:rPr>
        <w:instrText xml:space="preserve"> ADDIN EN.CITE </w:instrText>
      </w:r>
      <w:r w:rsidR="005A64DB">
        <w:rPr>
          <w:sz w:val="24"/>
          <w:szCs w:val="24"/>
        </w:rPr>
        <w:fldChar w:fldCharType="begin">
          <w:fldData xml:space="preserve">PEVuZE5vdGU+PENpdGU+PEF1dGhvcj5YdTwvQXV0aG9yPjxZZWFyPjIwMTc8L1llYXI+PFJlY051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</w:fldData>
        </w:fldChar>
      </w:r>
      <w:r w:rsidR="005A64DB">
        <w:rPr>
          <w:sz w:val="24"/>
          <w:szCs w:val="24"/>
        </w:rPr>
        <w:instrText xml:space="preserve"> ADDIN EN.CITE.DATA </w:instrText>
      </w:r>
      <w:r w:rsidR="005A64DB">
        <w:rPr>
          <w:sz w:val="24"/>
          <w:szCs w:val="24"/>
        </w:rPr>
      </w:r>
      <w:r w:rsidR="005A64DB">
        <w:rPr>
          <w:sz w:val="24"/>
          <w:szCs w:val="24"/>
        </w:rPr>
        <w:fldChar w:fldCharType="end"/>
      </w:r>
      <w:r w:rsidR="003A400A">
        <w:rPr>
          <w:sz w:val="24"/>
          <w:szCs w:val="24"/>
        </w:rPr>
        <w:fldChar w:fldCharType="separate"/>
      </w:r>
      <w:r w:rsidR="005A64DB">
        <w:rPr>
          <w:noProof/>
          <w:sz w:val="24"/>
          <w:szCs w:val="24"/>
        </w:rPr>
        <w:t>[4]</w:t>
      </w:r>
      <w:r w:rsidR="003A400A">
        <w:rPr>
          <w:sz w:val="24"/>
          <w:szCs w:val="24"/>
        </w:rPr>
        <w:fldChar w:fldCharType="end"/>
      </w:r>
      <w:r w:rsidRPr="00A14761">
        <w:rPr>
          <w:sz w:val="24"/>
          <w:szCs w:val="24"/>
        </w:rPr>
        <w:t>. In vitro experiments have demonstrated that Chidamide inhibits the proliferation of NKT cell lymphoma cells in a dose- and time-dependent manner, directly blocks tumor cell cycle progression and induces apoptosis, while also inhibiting phenotypic transformation of tumor cells and the microenvironment</w:t>
      </w:r>
      <w:r w:rsidR="003A400A">
        <w:rPr>
          <w:sz w:val="24"/>
          <w:szCs w:val="24"/>
        </w:rPr>
        <w:t xml:space="preserve"> </w:t>
      </w:r>
      <w:r w:rsidR="003A400A">
        <w:rPr>
          <w:sz w:val="24"/>
          <w:szCs w:val="24"/>
        </w:rPr>
        <w:fldChar w:fldCharType="begin">
          <w:fldData xml:space="preserve">PEVuZE5vdGU+PENpdGU+PEF1dGhvcj5OaW5nPC9BdXRob3I+PFllYXI+MjAxMjwvWWVhcj48UmVj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=
</w:fldData>
        </w:fldChar>
      </w:r>
      <w:r w:rsidR="005A64DB">
        <w:rPr>
          <w:sz w:val="24"/>
          <w:szCs w:val="24"/>
        </w:rPr>
        <w:instrText xml:space="preserve"> ADDIN EN.CITE </w:instrText>
      </w:r>
      <w:r w:rsidR="005A64DB">
        <w:rPr>
          <w:sz w:val="24"/>
          <w:szCs w:val="24"/>
        </w:rPr>
        <w:fldChar w:fldCharType="begin">
          <w:fldData xml:space="preserve">PEVuZE5vdGU+PENpdGU+PEF1dGhvcj5OaW5nPC9BdXRob3I+PFllYXI+MjAxMjwvWWVhcj48UmVj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=
</w:fldData>
        </w:fldChar>
      </w:r>
      <w:r w:rsidR="005A64DB">
        <w:rPr>
          <w:sz w:val="24"/>
          <w:szCs w:val="24"/>
        </w:rPr>
        <w:instrText xml:space="preserve"> ADDIN EN.CITE.DATA </w:instrText>
      </w:r>
      <w:r w:rsidR="005A64DB">
        <w:rPr>
          <w:sz w:val="24"/>
          <w:szCs w:val="24"/>
        </w:rPr>
      </w:r>
      <w:r w:rsidR="005A64DB">
        <w:rPr>
          <w:sz w:val="24"/>
          <w:szCs w:val="24"/>
        </w:rPr>
        <w:fldChar w:fldCharType="end"/>
      </w:r>
      <w:r w:rsidR="003A400A">
        <w:rPr>
          <w:sz w:val="24"/>
          <w:szCs w:val="24"/>
        </w:rPr>
        <w:fldChar w:fldCharType="separate"/>
      </w:r>
      <w:r w:rsidR="005A64DB">
        <w:rPr>
          <w:noProof/>
          <w:sz w:val="24"/>
          <w:szCs w:val="24"/>
        </w:rPr>
        <w:t>[5]</w:t>
      </w:r>
      <w:r w:rsidR="003A400A">
        <w:rPr>
          <w:sz w:val="24"/>
          <w:szCs w:val="24"/>
        </w:rPr>
        <w:fldChar w:fldCharType="end"/>
      </w:r>
      <w:r w:rsidRPr="00A14761">
        <w:rPr>
          <w:sz w:val="24"/>
          <w:szCs w:val="24"/>
        </w:rPr>
        <w:t>. Chidamide inhibits the phosphorylation levels of proteins in the AKT/mTOR and MAPK signaling pathways, activates the DNA damage response pathway, namely the ATM-Chk2-p53-p21 pathway, promotes apoptosis, and induces cell cycle arrest in the G0/G1 phase</w:t>
      </w:r>
      <w:r w:rsidR="003A400A">
        <w:rPr>
          <w:sz w:val="24"/>
          <w:szCs w:val="24"/>
        </w:rPr>
        <w:t xml:space="preserve"> </w:t>
      </w:r>
      <w:r w:rsidR="003A400A">
        <w:rPr>
          <w:sz w:val="24"/>
          <w:szCs w:val="24"/>
        </w:rPr>
        <w:fldChar w:fldCharType="begin">
          <w:fldData xml:space="preserve">PEVuZE5vdGU+PENpdGU+PEF1dGhvcj5aaG91PC9BdXRob3I+PFllYXI+MjAxODwvWWVhcj48UmVj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==
</w:fldData>
        </w:fldChar>
      </w:r>
      <w:r w:rsidR="005A64DB">
        <w:rPr>
          <w:sz w:val="24"/>
          <w:szCs w:val="24"/>
        </w:rPr>
        <w:instrText xml:space="preserve"> ADDIN EN.CITE </w:instrText>
      </w:r>
      <w:r w:rsidR="005A64DB">
        <w:rPr>
          <w:sz w:val="24"/>
          <w:szCs w:val="24"/>
        </w:rPr>
        <w:fldChar w:fldCharType="begin">
          <w:fldData xml:space="preserve">PEVuZE5vdGU+PENpdGU+PEF1dGhvcj5aaG91PC9BdXRob3I+PFllYXI+MjAxODwvWWVhcj48UmVj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==
</w:fldData>
        </w:fldChar>
      </w:r>
      <w:r w:rsidR="005A64DB">
        <w:rPr>
          <w:sz w:val="24"/>
          <w:szCs w:val="24"/>
        </w:rPr>
        <w:instrText xml:space="preserve"> ADDIN EN.CITE.DATA </w:instrText>
      </w:r>
      <w:r w:rsidR="005A64DB">
        <w:rPr>
          <w:sz w:val="24"/>
          <w:szCs w:val="24"/>
        </w:rPr>
      </w:r>
      <w:r w:rsidR="005A64DB">
        <w:rPr>
          <w:sz w:val="24"/>
          <w:szCs w:val="24"/>
        </w:rPr>
        <w:fldChar w:fldCharType="end"/>
      </w:r>
      <w:r w:rsidR="003A400A">
        <w:rPr>
          <w:sz w:val="24"/>
          <w:szCs w:val="24"/>
        </w:rPr>
        <w:fldChar w:fldCharType="separate"/>
      </w:r>
      <w:r w:rsidR="005A64DB">
        <w:rPr>
          <w:noProof/>
          <w:sz w:val="24"/>
          <w:szCs w:val="24"/>
        </w:rPr>
        <w:t>[6]</w:t>
      </w:r>
      <w:r w:rsidR="003A400A">
        <w:rPr>
          <w:sz w:val="24"/>
          <w:szCs w:val="24"/>
        </w:rPr>
        <w:fldChar w:fldCharType="end"/>
      </w:r>
      <w:r w:rsidRPr="00A14761">
        <w:rPr>
          <w:sz w:val="24"/>
          <w:szCs w:val="24"/>
        </w:rPr>
        <w:t xml:space="preserve">. In a real-world study of patients with relapsed/refractory TCL, </w:t>
      </w:r>
      <w:r w:rsidRPr="00A14761">
        <w:rPr>
          <w:sz w:val="24"/>
          <w:szCs w:val="24"/>
        </w:rPr>
        <w:lastRenderedPageBreak/>
        <w:t>Chidamide combined with chemotherapy showed significant efficacy, with an OR</w:t>
      </w:r>
      <w:r w:rsidR="00F476B8">
        <w:rPr>
          <w:sz w:val="24"/>
          <w:szCs w:val="24"/>
        </w:rPr>
        <w:t xml:space="preserve"> rate</w:t>
      </w:r>
      <w:r w:rsidRPr="00A14761">
        <w:rPr>
          <w:sz w:val="24"/>
          <w:szCs w:val="24"/>
        </w:rPr>
        <w:t xml:space="preserve"> of 51.18%, a disease control rate of 74.02%, and a median PFS of 152 days (129 days for Chidamide monotherapy). The safety profile was acceptable, with most AEs being grade 1 to 2, and approximately 5% of patients experiencing grade 3-4 thrombocytopenia (18.1%), neutropenia (12.6%), anemia (7.1%), or fatigue (5.5%) </w:t>
      </w:r>
      <w:r w:rsidR="003A400A">
        <w:rPr>
          <w:sz w:val="24"/>
          <w:szCs w:val="24"/>
        </w:rPr>
        <w:fldChar w:fldCharType="begin">
          <w:fldData xml:space="preserve">PEVuZE5vdGU+PENpdGU+PEF1dGhvcj5TaGk8L0F1dGhvcj48WWVhcj4yMDE3PC9ZZWFyPjxSZWNO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</w:fldData>
        </w:fldChar>
      </w:r>
      <w:r w:rsidR="005A64DB">
        <w:rPr>
          <w:sz w:val="24"/>
          <w:szCs w:val="24"/>
        </w:rPr>
        <w:instrText xml:space="preserve"> ADDIN EN.CITE </w:instrText>
      </w:r>
      <w:r w:rsidR="005A64DB">
        <w:rPr>
          <w:sz w:val="24"/>
          <w:szCs w:val="24"/>
        </w:rPr>
        <w:fldChar w:fldCharType="begin">
          <w:fldData xml:space="preserve">PEVuZE5vdGU+PENpdGU+PEF1dGhvcj5TaGk8L0F1dGhvcj48WWVhcj4yMDE3PC9ZZWFyPjxSZWNO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</w:fldData>
        </w:fldChar>
      </w:r>
      <w:r w:rsidR="005A64DB">
        <w:rPr>
          <w:sz w:val="24"/>
          <w:szCs w:val="24"/>
        </w:rPr>
        <w:instrText xml:space="preserve"> ADDIN EN.CITE.DATA </w:instrText>
      </w:r>
      <w:r w:rsidR="005A64DB">
        <w:rPr>
          <w:sz w:val="24"/>
          <w:szCs w:val="24"/>
        </w:rPr>
      </w:r>
      <w:r w:rsidR="005A64DB">
        <w:rPr>
          <w:sz w:val="24"/>
          <w:szCs w:val="24"/>
        </w:rPr>
        <w:fldChar w:fldCharType="end"/>
      </w:r>
      <w:r w:rsidR="003A400A">
        <w:rPr>
          <w:sz w:val="24"/>
          <w:szCs w:val="24"/>
        </w:rPr>
        <w:fldChar w:fldCharType="separate"/>
      </w:r>
      <w:r w:rsidR="005A64DB">
        <w:rPr>
          <w:noProof/>
          <w:sz w:val="24"/>
          <w:szCs w:val="24"/>
        </w:rPr>
        <w:t>[7]</w:t>
      </w:r>
      <w:r w:rsidR="003A400A">
        <w:rPr>
          <w:sz w:val="24"/>
          <w:szCs w:val="24"/>
        </w:rPr>
        <w:fldChar w:fldCharType="end"/>
      </w:r>
      <w:r w:rsidRPr="00A14761">
        <w:rPr>
          <w:sz w:val="24"/>
          <w:szCs w:val="24"/>
        </w:rPr>
        <w:t xml:space="preserve">. </w:t>
      </w:r>
    </w:p>
    <w:p w14:paraId="77C4BE14" w14:textId="7BC4373C" w:rsidR="00A14761" w:rsidRPr="00A14761" w:rsidRDefault="00A14761" w:rsidP="00A14761">
      <w:pPr>
        <w:spacing w:line="360" w:lineRule="auto"/>
        <w:rPr>
          <w:sz w:val="24"/>
          <w:szCs w:val="24"/>
        </w:rPr>
      </w:pPr>
      <w:r w:rsidRPr="00A14761">
        <w:rPr>
          <w:sz w:val="24"/>
          <w:szCs w:val="24"/>
        </w:rPr>
        <w:t xml:space="preserve">Besides combination with chemotherapy, the application of Chidamide in ASCT has also shown promising prospects. A multicenter, single-arm, open-label phase II clinical trial (NCT03629873) presented at the 2021 </w:t>
      </w:r>
      <w:r w:rsidR="00F476B8" w:rsidRPr="00F476B8">
        <w:rPr>
          <w:sz w:val="24"/>
          <w:szCs w:val="24"/>
        </w:rPr>
        <w:t xml:space="preserve">American Society of Hematology Annual Meeting </w:t>
      </w:r>
      <w:r w:rsidR="00F476B8">
        <w:rPr>
          <w:sz w:val="24"/>
          <w:szCs w:val="24"/>
        </w:rPr>
        <w:t>(</w:t>
      </w:r>
      <w:r w:rsidRPr="00A14761">
        <w:rPr>
          <w:sz w:val="24"/>
          <w:szCs w:val="24"/>
        </w:rPr>
        <w:t>ASH</w:t>
      </w:r>
      <w:r w:rsidR="00F476B8">
        <w:rPr>
          <w:sz w:val="24"/>
          <w:szCs w:val="24"/>
        </w:rPr>
        <w:t xml:space="preserve"> meeting)</w:t>
      </w:r>
      <w:r w:rsidRPr="00A14761">
        <w:rPr>
          <w:sz w:val="24"/>
          <w:szCs w:val="24"/>
        </w:rPr>
        <w:t xml:space="preserve">, investigating Chidamide combined with Carmustine, Etoposide, Cytarabine, and Cyclophosphamide (Chi-BEAC) as a conditioning regimen for </w:t>
      </w:r>
      <w:r w:rsidR="00F476B8">
        <w:rPr>
          <w:sz w:val="24"/>
          <w:szCs w:val="24"/>
        </w:rPr>
        <w:t>ASCT</w:t>
      </w:r>
      <w:r w:rsidRPr="00A14761">
        <w:rPr>
          <w:sz w:val="24"/>
          <w:szCs w:val="24"/>
        </w:rPr>
        <w:t xml:space="preserve"> in high-risk and relapsed/refractory lymphoma, yielded impressive results. Compared with the historical control group, Chi-BEAC improved the 2-year PFS after ASCT in TCL patients from 55% to 93.3% and the 2-year OS from 58% to 94%, with good tolerability and an adverse reaction rate of 5%. Most adverse reactions were controllable febrile neutropenia, electrolyte disturbances, and abnormal liver function </w:t>
      </w:r>
      <w:r w:rsidR="002A5C2D">
        <w:rPr>
          <w:sz w:val="24"/>
          <w:szCs w:val="24"/>
        </w:rPr>
        <w:fldChar w:fldCharType="begin">
          <w:fldData xml:space="preserve">PEVuZE5vdGU+PENpdGU+PEF1dGhvcj5YaWE8L0F1dGhvcj48WWVhcj4yMDIzPC9ZZWFyPjxSZWNO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</w:fldData>
        </w:fldChar>
      </w:r>
      <w:r w:rsidR="005A64DB">
        <w:rPr>
          <w:sz w:val="24"/>
          <w:szCs w:val="24"/>
        </w:rPr>
        <w:instrText xml:space="preserve"> ADDIN EN.CITE </w:instrText>
      </w:r>
      <w:r w:rsidR="005A64DB">
        <w:rPr>
          <w:sz w:val="24"/>
          <w:szCs w:val="24"/>
        </w:rPr>
        <w:fldChar w:fldCharType="begin">
          <w:fldData xml:space="preserve">PEVuZE5vdGU+PENpdGU+PEF1dGhvcj5YaWE8L0F1dGhvcj48WWVhcj4yMDIzPC9ZZWFyPjxSZWNO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</w:fldData>
        </w:fldChar>
      </w:r>
      <w:r w:rsidR="005A64DB">
        <w:rPr>
          <w:sz w:val="24"/>
          <w:szCs w:val="24"/>
        </w:rPr>
        <w:instrText xml:space="preserve"> ADDIN EN.CITE.DATA </w:instrText>
      </w:r>
      <w:r w:rsidR="005A64DB">
        <w:rPr>
          <w:sz w:val="24"/>
          <w:szCs w:val="24"/>
        </w:rPr>
      </w:r>
      <w:r w:rsidR="005A64DB">
        <w:rPr>
          <w:sz w:val="24"/>
          <w:szCs w:val="24"/>
        </w:rPr>
        <w:fldChar w:fldCharType="end"/>
      </w:r>
      <w:r w:rsidR="002A5C2D">
        <w:rPr>
          <w:sz w:val="24"/>
          <w:szCs w:val="24"/>
        </w:rPr>
        <w:fldChar w:fldCharType="separate"/>
      </w:r>
      <w:r w:rsidR="005A64DB">
        <w:rPr>
          <w:noProof/>
          <w:sz w:val="24"/>
          <w:szCs w:val="24"/>
        </w:rPr>
        <w:t>[8]</w:t>
      </w:r>
      <w:r w:rsidR="002A5C2D">
        <w:rPr>
          <w:sz w:val="24"/>
          <w:szCs w:val="24"/>
        </w:rPr>
        <w:fldChar w:fldCharType="end"/>
      </w:r>
      <w:r w:rsidRPr="00A14761">
        <w:rPr>
          <w:sz w:val="24"/>
          <w:szCs w:val="24"/>
        </w:rPr>
        <w:t xml:space="preserve">. </w:t>
      </w:r>
    </w:p>
    <w:p w14:paraId="4E43134E" w14:textId="50E23EA2" w:rsidR="0039520F" w:rsidRDefault="00A14761" w:rsidP="00A14761">
      <w:pPr>
        <w:spacing w:line="360" w:lineRule="auto"/>
        <w:rPr>
          <w:sz w:val="24"/>
          <w:szCs w:val="24"/>
        </w:rPr>
      </w:pPr>
      <w:r w:rsidRPr="00A14761">
        <w:rPr>
          <w:sz w:val="24"/>
          <w:szCs w:val="24"/>
        </w:rPr>
        <w:t xml:space="preserve">This study targets TCL subjects (excluding ALK+ </w:t>
      </w:r>
      <w:r w:rsidR="00F476B8">
        <w:rPr>
          <w:rFonts w:hint="eastAsia"/>
          <w:sz w:val="24"/>
          <w:szCs w:val="24"/>
        </w:rPr>
        <w:t>a</w:t>
      </w:r>
      <w:r w:rsidRPr="00A14761">
        <w:rPr>
          <w:sz w:val="24"/>
          <w:szCs w:val="24"/>
        </w:rPr>
        <w:t xml:space="preserve">naplastic </w:t>
      </w:r>
      <w:r w:rsidR="00F476B8">
        <w:rPr>
          <w:rFonts w:hint="eastAsia"/>
          <w:sz w:val="24"/>
          <w:szCs w:val="24"/>
        </w:rPr>
        <w:t>l</w:t>
      </w:r>
      <w:r w:rsidRPr="00A14761">
        <w:rPr>
          <w:sz w:val="24"/>
          <w:szCs w:val="24"/>
        </w:rPr>
        <w:t xml:space="preserve">arge </w:t>
      </w:r>
      <w:r w:rsidR="00F476B8">
        <w:rPr>
          <w:rFonts w:hint="eastAsia"/>
          <w:sz w:val="24"/>
          <w:szCs w:val="24"/>
        </w:rPr>
        <w:t>c</w:t>
      </w:r>
      <w:r w:rsidRPr="00A14761">
        <w:rPr>
          <w:sz w:val="24"/>
          <w:szCs w:val="24"/>
        </w:rPr>
        <w:t xml:space="preserve">ell </w:t>
      </w:r>
      <w:r w:rsidR="00F476B8">
        <w:rPr>
          <w:rFonts w:hint="eastAsia"/>
          <w:sz w:val="24"/>
          <w:szCs w:val="24"/>
        </w:rPr>
        <w:t>l</w:t>
      </w:r>
      <w:r w:rsidRPr="00A14761">
        <w:rPr>
          <w:sz w:val="24"/>
          <w:szCs w:val="24"/>
        </w:rPr>
        <w:t xml:space="preserve">ymphoma with IPI 0-1) who achieved CR/PR at the end of first-line treatment. Using a single-center, single-arm, prospective clinical study design, it aims to evaluate the efficacy and safety of </w:t>
      </w:r>
      <w:r w:rsidR="00F476B8">
        <w:rPr>
          <w:sz w:val="24"/>
          <w:szCs w:val="24"/>
        </w:rPr>
        <w:t xml:space="preserve">the </w:t>
      </w:r>
      <w:r w:rsidRPr="00A14761">
        <w:rPr>
          <w:sz w:val="24"/>
          <w:szCs w:val="24"/>
        </w:rPr>
        <w:t>Chi-BEAM conditioning regimen during ASCT in TCL patients, providing a novel approach to improve the post-ASCT survival rate of TCL patients.</w:t>
      </w:r>
    </w:p>
    <w:p w14:paraId="16C5FE75" w14:textId="47031801" w:rsidR="00521D97" w:rsidRPr="00F476B8" w:rsidRDefault="0039520F" w:rsidP="0039520F">
      <w:pPr>
        <w:widowControl/>
        <w:jc w:val="left"/>
        <w:rPr>
          <w:sz w:val="24"/>
          <w:szCs w:val="24"/>
        </w:rPr>
      </w:pPr>
      <w:r>
        <w:rPr>
          <w:sz w:val="24"/>
          <w:szCs w:val="24"/>
        </w:rPr>
        <w:br w:type="page"/>
      </w:r>
    </w:p>
    <w:p w14:paraId="7B7F3C44" w14:textId="77777777" w:rsidR="000C0837" w:rsidRPr="00521D97" w:rsidRDefault="00000000">
      <w:pPr>
        <w:pStyle w:val="af5"/>
        <w:widowControl/>
        <w:numPr>
          <w:ilvl w:val="0"/>
          <w:numId w:val="5"/>
        </w:numPr>
        <w:spacing w:line="360" w:lineRule="auto"/>
        <w:ind w:firstLineChars="0"/>
        <w:rPr>
          <w:rFonts w:eastAsia="仿宋_GB2312"/>
          <w:b/>
          <w:bCs/>
          <w:sz w:val="24"/>
          <w:szCs w:val="24"/>
        </w:rPr>
      </w:pPr>
      <w:r w:rsidRPr="00521D97">
        <w:rPr>
          <w:rFonts w:eastAsia="仿宋_GB2312"/>
          <w:b/>
          <w:bCs/>
          <w:sz w:val="24"/>
          <w:szCs w:val="24"/>
        </w:rPr>
        <w:lastRenderedPageBreak/>
        <w:t>Patient selection</w:t>
      </w:r>
    </w:p>
    <w:p w14:paraId="00C6066C" w14:textId="549889A6" w:rsidR="000F1325" w:rsidRPr="00521D97" w:rsidRDefault="00000000" w:rsidP="000F1325">
      <w:pPr>
        <w:pStyle w:val="af5"/>
        <w:widowControl/>
        <w:numPr>
          <w:ilvl w:val="1"/>
          <w:numId w:val="5"/>
        </w:numPr>
        <w:spacing w:line="360" w:lineRule="auto"/>
        <w:ind w:firstLineChars="0"/>
        <w:rPr>
          <w:rFonts w:eastAsia="仿宋_GB2312"/>
          <w:b/>
          <w:bCs/>
          <w:sz w:val="24"/>
          <w:szCs w:val="24"/>
        </w:rPr>
      </w:pPr>
      <w:r w:rsidRPr="00521D97">
        <w:rPr>
          <w:b/>
          <w:bCs/>
          <w:sz w:val="24"/>
          <w:szCs w:val="24"/>
        </w:rPr>
        <w:t xml:space="preserve"> </w:t>
      </w:r>
      <w:r w:rsidR="000F1325" w:rsidRPr="00521D97">
        <w:rPr>
          <w:rFonts w:eastAsia="仿宋_GB2312"/>
          <w:b/>
          <w:bCs/>
          <w:sz w:val="24"/>
          <w:szCs w:val="24"/>
        </w:rPr>
        <w:t xml:space="preserve">Inclusion criteria </w:t>
      </w:r>
    </w:p>
    <w:p w14:paraId="47F11A60"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1. According to the world Health Organization (WHO) classification of disease, TCL (except IPI 0-1 ALK+ anaplastic cell lymphoma) was confirmed by histology, CR or PR after first-line treatment</w:t>
      </w:r>
    </w:p>
    <w:p w14:paraId="078DB71C"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2. 18≤ age ≤65 years old, male or female</w:t>
      </w:r>
    </w:p>
    <w:p w14:paraId="62B67121"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3. ECOG score 0-1</w:t>
      </w:r>
    </w:p>
    <w:p w14:paraId="0C1EF587"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4. No serious organic lesions in the main organs, meeting the requirements of the following laboratory examination indicators (conducted within 7 days before treatment)</w:t>
      </w:r>
    </w:p>
    <w:p w14:paraId="1ABDFD29" w14:textId="77777777" w:rsidR="000F1325" w:rsidRPr="00521D97" w:rsidRDefault="000F1325" w:rsidP="000F1325">
      <w:pPr>
        <w:widowControl/>
        <w:spacing w:line="360" w:lineRule="auto"/>
        <w:rPr>
          <w:rFonts w:eastAsia="仿宋_GB2312"/>
          <w:sz w:val="24"/>
          <w:szCs w:val="24"/>
        </w:rPr>
      </w:pPr>
      <w:r w:rsidRPr="00521D97">
        <w:rPr>
          <w:rFonts w:ascii="Cambria Math" w:eastAsia="仿宋_GB2312" w:hAnsi="Cambria Math" w:cs="Cambria Math"/>
          <w:sz w:val="24"/>
          <w:szCs w:val="24"/>
        </w:rPr>
        <w:t>①</w:t>
      </w:r>
      <w:r w:rsidRPr="00521D97">
        <w:rPr>
          <w:rFonts w:eastAsia="仿宋_GB2312"/>
          <w:sz w:val="24"/>
          <w:szCs w:val="24"/>
        </w:rPr>
        <w:t xml:space="preserve"> White blood cell count ≥3.0×10</w:t>
      </w:r>
      <w:r w:rsidRPr="00521D97">
        <w:rPr>
          <w:rFonts w:eastAsia="仿宋_GB2312"/>
          <w:sz w:val="24"/>
          <w:szCs w:val="24"/>
          <w:vertAlign w:val="superscript"/>
        </w:rPr>
        <w:t>9</w:t>
      </w:r>
      <w:r w:rsidRPr="00521D97">
        <w:rPr>
          <w:rFonts w:eastAsia="仿宋_GB2312"/>
          <w:sz w:val="24"/>
          <w:szCs w:val="24"/>
        </w:rPr>
        <w:t>/L, absolute neutrophil count ≥1.5×10</w:t>
      </w:r>
      <w:r w:rsidRPr="00521D97">
        <w:rPr>
          <w:rFonts w:eastAsia="仿宋_GB2312"/>
          <w:sz w:val="24"/>
          <w:szCs w:val="24"/>
          <w:vertAlign w:val="superscript"/>
        </w:rPr>
        <w:t>9</w:t>
      </w:r>
      <w:r w:rsidRPr="00521D97">
        <w:rPr>
          <w:rFonts w:eastAsia="仿宋_GB2312"/>
          <w:sz w:val="24"/>
          <w:szCs w:val="24"/>
        </w:rPr>
        <w:t>/L, Hemoglobin ≥90g/L, platelet ≥75×10</w:t>
      </w:r>
      <w:r w:rsidRPr="00521D97">
        <w:rPr>
          <w:rFonts w:eastAsia="仿宋_GB2312"/>
          <w:sz w:val="24"/>
          <w:szCs w:val="24"/>
          <w:vertAlign w:val="superscript"/>
        </w:rPr>
        <w:t>9</w:t>
      </w:r>
      <w:r w:rsidRPr="00521D97">
        <w:rPr>
          <w:rFonts w:eastAsia="仿宋_GB2312"/>
          <w:sz w:val="24"/>
          <w:szCs w:val="24"/>
        </w:rPr>
        <w:t>/L</w:t>
      </w:r>
    </w:p>
    <w:p w14:paraId="05A5BB74" w14:textId="77777777" w:rsidR="000F1325" w:rsidRPr="00521D97" w:rsidRDefault="000F1325" w:rsidP="000F1325">
      <w:pPr>
        <w:widowControl/>
        <w:spacing w:line="360" w:lineRule="auto"/>
        <w:rPr>
          <w:rFonts w:eastAsia="仿宋_GB2312"/>
          <w:sz w:val="24"/>
          <w:szCs w:val="24"/>
        </w:rPr>
      </w:pPr>
      <w:r w:rsidRPr="00521D97">
        <w:rPr>
          <w:rFonts w:ascii="Cambria Math" w:eastAsia="仿宋_GB2312" w:hAnsi="Cambria Math" w:cs="Cambria Math"/>
          <w:sz w:val="24"/>
          <w:szCs w:val="24"/>
        </w:rPr>
        <w:t>②</w:t>
      </w:r>
      <w:r w:rsidRPr="00521D97">
        <w:rPr>
          <w:rFonts w:eastAsia="仿宋_GB2312"/>
          <w:sz w:val="24"/>
          <w:szCs w:val="24"/>
        </w:rPr>
        <w:t xml:space="preserve"> Total bilirubin ≤1.5× upper normal value (ULN)</w:t>
      </w:r>
    </w:p>
    <w:p w14:paraId="42151567" w14:textId="77777777" w:rsidR="000F1325" w:rsidRPr="00521D97" w:rsidRDefault="000F1325" w:rsidP="000F1325">
      <w:pPr>
        <w:widowControl/>
        <w:spacing w:line="360" w:lineRule="auto"/>
        <w:rPr>
          <w:rFonts w:eastAsia="仿宋_GB2312"/>
          <w:sz w:val="24"/>
          <w:szCs w:val="24"/>
        </w:rPr>
      </w:pPr>
      <w:r w:rsidRPr="00521D97">
        <w:rPr>
          <w:rFonts w:ascii="Cambria Math" w:eastAsia="仿宋_GB2312" w:hAnsi="Cambria Math" w:cs="Cambria Math"/>
          <w:sz w:val="24"/>
          <w:szCs w:val="24"/>
        </w:rPr>
        <w:t>③</w:t>
      </w:r>
      <w:r w:rsidRPr="00521D97">
        <w:rPr>
          <w:rFonts w:eastAsia="仿宋_GB2312"/>
          <w:sz w:val="24"/>
          <w:szCs w:val="24"/>
        </w:rPr>
        <w:t xml:space="preserve"> Aspartate aminotransferase (AST) and alanine aminotransferase (ALT) ≤2.5× upper normal value (ULN)</w:t>
      </w:r>
    </w:p>
    <w:p w14:paraId="3DE2D61A" w14:textId="77777777" w:rsidR="000F1325" w:rsidRPr="00521D97" w:rsidRDefault="000F1325" w:rsidP="000F1325">
      <w:pPr>
        <w:widowControl/>
        <w:spacing w:line="360" w:lineRule="auto"/>
        <w:rPr>
          <w:rFonts w:eastAsia="仿宋_GB2312"/>
          <w:sz w:val="24"/>
          <w:szCs w:val="24"/>
        </w:rPr>
      </w:pPr>
      <w:r w:rsidRPr="00521D97">
        <w:rPr>
          <w:rFonts w:ascii="Cambria Math" w:eastAsia="仿宋_GB2312" w:hAnsi="Cambria Math" w:cs="Cambria Math"/>
          <w:sz w:val="24"/>
          <w:szCs w:val="24"/>
        </w:rPr>
        <w:t>④</w:t>
      </w:r>
      <w:r w:rsidRPr="00521D97">
        <w:rPr>
          <w:rFonts w:eastAsia="仿宋_GB2312"/>
          <w:sz w:val="24"/>
          <w:szCs w:val="24"/>
        </w:rPr>
        <w:t xml:space="preserve"> Creatinine clearance was 44-133 mmol/L</w:t>
      </w:r>
    </w:p>
    <w:p w14:paraId="423C7A70"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5. No cardiac dysfunction</w:t>
      </w:r>
    </w:p>
    <w:p w14:paraId="2531F01C"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6. Life expectancy over 3 months</w:t>
      </w:r>
    </w:p>
    <w:p w14:paraId="07D51859"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7. The subject or his/her legal representative must provide written informed consent before conducting a special study examination or procedure</w:t>
      </w:r>
    </w:p>
    <w:p w14:paraId="1513CE53" w14:textId="2C8B393E" w:rsidR="000F1325" w:rsidRPr="00521D97" w:rsidRDefault="000F1325" w:rsidP="000F1325">
      <w:pPr>
        <w:widowControl/>
        <w:spacing w:line="360" w:lineRule="auto"/>
        <w:rPr>
          <w:rFonts w:eastAsia="仿宋_GB2312"/>
          <w:b/>
          <w:bCs/>
          <w:sz w:val="24"/>
          <w:szCs w:val="24"/>
        </w:rPr>
      </w:pPr>
      <w:r w:rsidRPr="00521D97">
        <w:rPr>
          <w:rFonts w:eastAsia="仿宋_GB2312"/>
          <w:b/>
          <w:bCs/>
          <w:sz w:val="24"/>
          <w:szCs w:val="24"/>
        </w:rPr>
        <w:t xml:space="preserve">3.2 Exclusion criteria </w:t>
      </w:r>
    </w:p>
    <w:p w14:paraId="33DEFE46"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1. Central nervous system lymphoma was excluded</w:t>
      </w:r>
    </w:p>
    <w:p w14:paraId="0CCD9F25"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2. Suffering from serious complications or severe infection</w:t>
      </w:r>
    </w:p>
    <w:p w14:paraId="475F0E81"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3. A history of other malignant tumors within 5 years, excluding early tumors treated for curative purposes</w:t>
      </w:r>
    </w:p>
    <w:p w14:paraId="24BC5051"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4. Patients with uncontrolled cardiovascular and cerebrovascular diseases, coagulation disorders, connective tissue diseases, serious infectious diseases</w:t>
      </w:r>
    </w:p>
    <w:p w14:paraId="67620B04"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5. HBsAg, HCV, or HIV positive. Positive HBV and HCV serology is allowed, but DNA/RNA testing must be negative</w:t>
      </w:r>
    </w:p>
    <w:p w14:paraId="374D7F41"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6. Laboratory test value during screening</w:t>
      </w:r>
    </w:p>
    <w:p w14:paraId="3317C28C" w14:textId="77777777" w:rsidR="000F1325" w:rsidRPr="00521D97" w:rsidRDefault="000F1325" w:rsidP="000F1325">
      <w:pPr>
        <w:widowControl/>
        <w:spacing w:line="360" w:lineRule="auto"/>
        <w:rPr>
          <w:rFonts w:eastAsia="仿宋_GB2312"/>
          <w:sz w:val="24"/>
          <w:szCs w:val="24"/>
        </w:rPr>
      </w:pPr>
      <w:r w:rsidRPr="00521D97">
        <w:rPr>
          <w:rFonts w:ascii="Cambria Math" w:eastAsia="仿宋_GB2312" w:hAnsi="Cambria Math" w:cs="Cambria Math"/>
          <w:sz w:val="24"/>
          <w:szCs w:val="24"/>
        </w:rPr>
        <w:lastRenderedPageBreak/>
        <w:t>①</w:t>
      </w:r>
      <w:r w:rsidRPr="00521D97">
        <w:rPr>
          <w:rFonts w:eastAsia="仿宋_GB2312"/>
          <w:sz w:val="24"/>
          <w:szCs w:val="24"/>
        </w:rPr>
        <w:t xml:space="preserve"> Neutrophils &lt;1.5×10</w:t>
      </w:r>
      <w:r w:rsidRPr="00521D97">
        <w:rPr>
          <w:rFonts w:eastAsia="仿宋_GB2312"/>
          <w:sz w:val="24"/>
          <w:szCs w:val="24"/>
          <w:vertAlign w:val="superscript"/>
        </w:rPr>
        <w:t>9</w:t>
      </w:r>
      <w:r w:rsidRPr="00521D97">
        <w:rPr>
          <w:rFonts w:eastAsia="仿宋_GB2312"/>
          <w:sz w:val="24"/>
          <w:szCs w:val="24"/>
        </w:rPr>
        <w:t>/L, Platelet &lt;75×10</w:t>
      </w:r>
      <w:r w:rsidRPr="00521D97">
        <w:rPr>
          <w:rFonts w:eastAsia="仿宋_GB2312"/>
          <w:sz w:val="24"/>
          <w:szCs w:val="24"/>
          <w:vertAlign w:val="superscript"/>
        </w:rPr>
        <w:t>9</w:t>
      </w:r>
      <w:r w:rsidRPr="00521D97">
        <w:rPr>
          <w:rFonts w:eastAsia="仿宋_GB2312"/>
          <w:sz w:val="24"/>
          <w:szCs w:val="24"/>
        </w:rPr>
        <w:t>/L</w:t>
      </w:r>
    </w:p>
    <w:p w14:paraId="318F37D9" w14:textId="77777777" w:rsidR="000F1325" w:rsidRPr="00521D97" w:rsidRDefault="000F1325" w:rsidP="000F1325">
      <w:pPr>
        <w:widowControl/>
        <w:spacing w:line="360" w:lineRule="auto"/>
        <w:rPr>
          <w:rFonts w:eastAsia="仿宋_GB2312"/>
          <w:sz w:val="24"/>
          <w:szCs w:val="24"/>
        </w:rPr>
      </w:pPr>
      <w:r w:rsidRPr="00521D97">
        <w:rPr>
          <w:rFonts w:ascii="Cambria Math" w:eastAsia="仿宋_GB2312" w:hAnsi="Cambria Math" w:cs="Cambria Math"/>
          <w:sz w:val="24"/>
          <w:szCs w:val="24"/>
        </w:rPr>
        <w:t>②</w:t>
      </w:r>
      <w:r w:rsidRPr="00521D97">
        <w:rPr>
          <w:rFonts w:eastAsia="仿宋_GB2312"/>
          <w:sz w:val="24"/>
          <w:szCs w:val="24"/>
        </w:rPr>
        <w:t xml:space="preserve"> Bilirubin was 1.5 times higher than the normal upper limit, transaminase was 2.5 times higher than the normal upper limit</w:t>
      </w:r>
    </w:p>
    <w:p w14:paraId="5E5E4224" w14:textId="77777777" w:rsidR="000F1325" w:rsidRPr="00521D97" w:rsidRDefault="000F1325" w:rsidP="000F1325">
      <w:pPr>
        <w:widowControl/>
        <w:spacing w:line="360" w:lineRule="auto"/>
        <w:rPr>
          <w:rFonts w:eastAsia="仿宋_GB2312"/>
          <w:sz w:val="24"/>
          <w:szCs w:val="24"/>
        </w:rPr>
      </w:pPr>
      <w:r w:rsidRPr="00521D97">
        <w:rPr>
          <w:rFonts w:ascii="Cambria Math" w:eastAsia="仿宋_GB2312" w:hAnsi="Cambria Math" w:cs="Cambria Math"/>
          <w:sz w:val="24"/>
          <w:szCs w:val="24"/>
        </w:rPr>
        <w:t>③</w:t>
      </w:r>
      <w:r w:rsidRPr="00521D97">
        <w:rPr>
          <w:rFonts w:eastAsia="仿宋_GB2312"/>
          <w:sz w:val="24"/>
          <w:szCs w:val="24"/>
        </w:rPr>
        <w:t xml:space="preserve"> </w:t>
      </w:r>
      <w:proofErr w:type="gramStart"/>
      <w:r w:rsidRPr="00521D97">
        <w:rPr>
          <w:rFonts w:eastAsia="仿宋_GB2312"/>
          <w:sz w:val="24"/>
          <w:szCs w:val="24"/>
        </w:rPr>
        <w:t>The</w:t>
      </w:r>
      <w:proofErr w:type="gramEnd"/>
      <w:r w:rsidRPr="00521D97">
        <w:rPr>
          <w:rFonts w:eastAsia="仿宋_GB2312"/>
          <w:sz w:val="24"/>
          <w:szCs w:val="24"/>
        </w:rPr>
        <w:t xml:space="preserve"> creatinine level is higher than 1.5 times the upper limit of normal value</w:t>
      </w:r>
    </w:p>
    <w:p w14:paraId="611C55C3"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 xml:space="preserve">7. Left ventricular ejection fraction </w:t>
      </w:r>
      <w:r w:rsidRPr="00521D97">
        <w:rPr>
          <w:rFonts w:ascii="Cambria Math" w:eastAsia="仿宋_GB2312" w:hAnsi="Cambria Math" w:cs="Cambria Math"/>
          <w:sz w:val="24"/>
          <w:szCs w:val="24"/>
        </w:rPr>
        <w:t>≦</w:t>
      </w:r>
      <w:r w:rsidRPr="00521D97">
        <w:rPr>
          <w:rFonts w:eastAsia="仿宋_GB2312"/>
          <w:sz w:val="24"/>
          <w:szCs w:val="24"/>
        </w:rPr>
        <w:t xml:space="preserve"> 50%</w:t>
      </w:r>
    </w:p>
    <w:p w14:paraId="17130F41"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8. Other concurrent and uncontrolled medical conditions considered by the investigator would affect the patient's participation in the study</w:t>
      </w:r>
    </w:p>
    <w:p w14:paraId="513CFC4A"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9. Psychiatric patients or other patients known or suspected to be unable to fully comply with the study protocol</w:t>
      </w:r>
    </w:p>
    <w:p w14:paraId="2BA78E42"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10. Pregnant or lactating women</w:t>
      </w:r>
    </w:p>
    <w:p w14:paraId="5609389E"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11. The researcher judged that the patients were not suitable for this study</w:t>
      </w:r>
    </w:p>
    <w:p w14:paraId="3ACDD98B" w14:textId="7B4822E5" w:rsidR="000F1325" w:rsidRPr="00521D97" w:rsidRDefault="000F1325" w:rsidP="000F1325">
      <w:pPr>
        <w:widowControl/>
        <w:spacing w:line="360" w:lineRule="auto"/>
        <w:rPr>
          <w:rFonts w:eastAsia="仿宋_GB2312"/>
          <w:b/>
          <w:bCs/>
          <w:sz w:val="24"/>
          <w:szCs w:val="24"/>
        </w:rPr>
      </w:pPr>
      <w:r w:rsidRPr="00521D97">
        <w:rPr>
          <w:rFonts w:eastAsia="仿宋_GB2312"/>
          <w:b/>
          <w:bCs/>
          <w:sz w:val="24"/>
          <w:szCs w:val="24"/>
        </w:rPr>
        <w:t xml:space="preserve">3.3 Withdrawal criteria </w:t>
      </w:r>
    </w:p>
    <w:p w14:paraId="061F82AA"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Participants may withdraw from the study at any time due to the following reasons:</w:t>
      </w:r>
    </w:p>
    <w:p w14:paraId="01E46D15"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1. According to the researcher's judgment, for the best interests of the patients</w:t>
      </w:r>
    </w:p>
    <w:p w14:paraId="33397062"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 xml:space="preserve">2. Disease progression or initiation of other anti-lymphoma treatments </w:t>
      </w:r>
    </w:p>
    <w:p w14:paraId="3D992A75"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3. The study subjects are requested to withdraw at any time for any reason</w:t>
      </w:r>
    </w:p>
    <w:p w14:paraId="37FEA697"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4. Lost follow-up</w:t>
      </w:r>
    </w:p>
    <w:p w14:paraId="3F49D1C3"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5. Death</w:t>
      </w:r>
    </w:p>
    <w:p w14:paraId="0E00F6B1" w14:textId="77777777" w:rsidR="000F1325" w:rsidRPr="00521D97" w:rsidRDefault="000F1325" w:rsidP="000F1325">
      <w:pPr>
        <w:widowControl/>
        <w:spacing w:line="360" w:lineRule="auto"/>
        <w:rPr>
          <w:rFonts w:eastAsia="仿宋_GB2312"/>
          <w:sz w:val="24"/>
          <w:szCs w:val="24"/>
        </w:rPr>
      </w:pPr>
      <w:r w:rsidRPr="00521D97">
        <w:rPr>
          <w:rFonts w:eastAsia="仿宋_GB2312"/>
          <w:sz w:val="24"/>
          <w:szCs w:val="24"/>
        </w:rPr>
        <w:t>6. Patients who experience severe toxicity or delay chemotherapy for more than 2 weeks due to adverse events</w:t>
      </w:r>
    </w:p>
    <w:p w14:paraId="38492CAA" w14:textId="0030C8E0" w:rsidR="000C0837" w:rsidRPr="008D79E2" w:rsidRDefault="000F1325" w:rsidP="008D79E2">
      <w:pPr>
        <w:widowControl/>
        <w:spacing w:line="360" w:lineRule="auto"/>
        <w:rPr>
          <w:rFonts w:eastAsia="仿宋_GB2312"/>
          <w:sz w:val="24"/>
          <w:szCs w:val="24"/>
        </w:rPr>
      </w:pPr>
      <w:r w:rsidRPr="00521D97">
        <w:rPr>
          <w:rFonts w:eastAsia="仿宋_GB2312"/>
          <w:sz w:val="24"/>
          <w:szCs w:val="24"/>
        </w:rPr>
        <w:t>7. Cardiac toxicity: LVEF ≤50% or a decrease of more than 15% compared to baseline or previous cardiac pool scan</w:t>
      </w:r>
      <w:r w:rsidRPr="00521D97">
        <w:rPr>
          <w:rFonts w:eastAsia="仿宋_GB2312"/>
          <w:b/>
          <w:bCs/>
          <w:sz w:val="24"/>
          <w:szCs w:val="24"/>
        </w:rPr>
        <w:br w:type="page"/>
      </w:r>
    </w:p>
    <w:p w14:paraId="6A4356CA" w14:textId="77777777" w:rsidR="000C0837" w:rsidRDefault="00000000">
      <w:pPr>
        <w:widowControl/>
        <w:spacing w:line="360" w:lineRule="auto"/>
        <w:rPr>
          <w:rFonts w:ascii="Times New Roman Regular" w:eastAsia="仿宋_GB2312" w:hAnsi="Times New Roman Regular" w:cs="Times New Roman Regular"/>
          <w:b/>
          <w:bCs/>
          <w:sz w:val="24"/>
          <w:szCs w:val="24"/>
        </w:rPr>
      </w:pPr>
      <w:r>
        <w:rPr>
          <w:rFonts w:ascii="Times New Roman Regular" w:eastAsia="仿宋_GB2312" w:hAnsi="Times New Roman Regular" w:cs="Times New Roman Regular"/>
          <w:b/>
          <w:bCs/>
          <w:sz w:val="24"/>
          <w:szCs w:val="24"/>
        </w:rPr>
        <w:lastRenderedPageBreak/>
        <w:t>4. S</w:t>
      </w:r>
      <w:r>
        <w:rPr>
          <w:rFonts w:ascii="Times New Roman Regular" w:eastAsia="仿宋_GB2312" w:hAnsi="Times New Roman Regular" w:cs="Times New Roman Regular" w:hint="eastAsia"/>
          <w:b/>
          <w:bCs/>
          <w:sz w:val="24"/>
          <w:szCs w:val="24"/>
        </w:rPr>
        <w:t>tudy</w:t>
      </w:r>
      <w:r>
        <w:rPr>
          <w:rFonts w:ascii="Times New Roman Regular" w:eastAsia="仿宋_GB2312" w:hAnsi="Times New Roman Regular" w:cs="Times New Roman Regular"/>
          <w:b/>
          <w:bCs/>
          <w:sz w:val="24"/>
          <w:szCs w:val="24"/>
        </w:rPr>
        <w:t xml:space="preserve"> </w:t>
      </w:r>
      <w:r>
        <w:rPr>
          <w:rFonts w:ascii="Times New Roman Regular" w:eastAsia="仿宋_GB2312" w:hAnsi="Times New Roman Regular" w:cs="Times New Roman Regular" w:hint="eastAsia"/>
          <w:b/>
          <w:bCs/>
          <w:sz w:val="24"/>
          <w:szCs w:val="24"/>
        </w:rPr>
        <w:t>design</w:t>
      </w:r>
    </w:p>
    <w:p w14:paraId="67635954" w14:textId="77777777" w:rsidR="008D79E2" w:rsidRPr="008D79E2" w:rsidRDefault="008D79E2" w:rsidP="008D79E2">
      <w:pPr>
        <w:widowControl/>
        <w:spacing w:line="360" w:lineRule="auto"/>
        <w:rPr>
          <w:rFonts w:ascii="Times New Roman Regular" w:eastAsia="仿宋_GB2312" w:hAnsi="Times New Roman Regular" w:cs="Times New Roman Regular"/>
          <w:sz w:val="24"/>
          <w:szCs w:val="24"/>
        </w:rPr>
      </w:pPr>
      <w:r w:rsidRPr="008D79E2">
        <w:rPr>
          <w:rFonts w:ascii="Times New Roman Regular" w:eastAsia="仿宋_GB2312" w:hAnsi="Times New Roman Regular" w:cs="Times New Roman Regular"/>
          <w:sz w:val="24"/>
          <w:szCs w:val="24"/>
        </w:rPr>
        <w:t>This trial plans to enroll 23 TCL patients and utilize the Chi-BEAM regimen as the preconditioning regimen prior to ASCT. The entire trial includes a screening period, a treatment period (2 weeks before and after transplant infusion), and a follow-up period (2 years after ASCT).</w:t>
      </w:r>
    </w:p>
    <w:p w14:paraId="6966D7C9" w14:textId="77777777" w:rsidR="008D79E2" w:rsidRPr="008D79E2" w:rsidRDefault="008D79E2" w:rsidP="008D79E2">
      <w:pPr>
        <w:widowControl/>
        <w:spacing w:line="360" w:lineRule="auto"/>
        <w:rPr>
          <w:rFonts w:ascii="Times New Roman Regular" w:eastAsia="仿宋_GB2312" w:hAnsi="Times New Roman Regular" w:cs="Times New Roman Regular"/>
          <w:sz w:val="24"/>
          <w:szCs w:val="24"/>
        </w:rPr>
      </w:pPr>
      <w:r w:rsidRPr="008D79E2">
        <w:rPr>
          <w:rFonts w:ascii="Times New Roman Regular" w:eastAsia="仿宋_GB2312" w:hAnsi="Times New Roman Regular" w:cs="Times New Roman Regular"/>
          <w:sz w:val="24"/>
          <w:szCs w:val="24"/>
        </w:rPr>
        <w:t>During the follow-up period, the following assessments will be performed at 3, 6, 9, and 18 months post-ASCT: complete blood count, blood biochemistry, B-ultrasound of the liver, gallbladder, pancreas, spleen, and systemic lymph nodes, and systemic contrast-enhanced CT scan. At 1 year and 2 years post-ASCT, assessments including complete blood count, blood biochemistry, and whole-body PET-CT will be conducted until the study concludes.</w:t>
      </w:r>
    </w:p>
    <w:p w14:paraId="3389621D" w14:textId="297125EB" w:rsidR="008D79E2" w:rsidRDefault="008D79E2" w:rsidP="008D79E2">
      <w:pPr>
        <w:widowControl/>
        <w:spacing w:line="360" w:lineRule="auto"/>
        <w:rPr>
          <w:rFonts w:ascii="Times New Roman Regular" w:eastAsia="仿宋_GB2312" w:hAnsi="Times New Roman Regular" w:cs="Times New Roman Regular"/>
          <w:sz w:val="24"/>
          <w:szCs w:val="24"/>
        </w:rPr>
      </w:pPr>
      <w:r w:rsidRPr="008D79E2">
        <w:rPr>
          <w:rFonts w:ascii="Times New Roman Regular" w:eastAsia="仿宋_GB2312" w:hAnsi="Times New Roman Regular" w:cs="Times New Roman Regular"/>
          <w:sz w:val="24"/>
          <w:szCs w:val="24"/>
        </w:rPr>
        <w:t>Chidamide maintenance will be administered post-ASCT (30mg, twice weekly, starting 2 months after ASCT, maintained for at least 2 years).</w:t>
      </w:r>
    </w:p>
    <w:p w14:paraId="4A66C493" w14:textId="77777777" w:rsidR="000C0837" w:rsidRDefault="00000000">
      <w:pPr>
        <w:widowControl/>
        <w:jc w:val="left"/>
        <w:rPr>
          <w:rFonts w:ascii="Times New Roman Regular" w:eastAsia="仿宋_GB2312" w:hAnsi="Times New Roman Regular" w:cs="Times New Roman Regular"/>
          <w:b/>
          <w:bCs/>
          <w:sz w:val="24"/>
          <w:szCs w:val="24"/>
        </w:rPr>
      </w:pPr>
      <w:r>
        <w:rPr>
          <w:rFonts w:ascii="Times New Roman Regular" w:eastAsia="仿宋_GB2312" w:hAnsi="Times New Roman Regular" w:cs="Times New Roman Regular"/>
          <w:b/>
          <w:bCs/>
          <w:sz w:val="24"/>
          <w:szCs w:val="24"/>
        </w:rPr>
        <w:br w:type="page"/>
      </w:r>
    </w:p>
    <w:p w14:paraId="6390183D" w14:textId="77777777" w:rsidR="000C0837" w:rsidRDefault="00000000">
      <w:pPr>
        <w:widowControl/>
        <w:spacing w:line="360" w:lineRule="auto"/>
        <w:rPr>
          <w:rFonts w:ascii="Times New Roman Regular" w:eastAsia="仿宋_GB2312" w:hAnsi="Times New Roman Regular" w:cs="Times New Roman Regular"/>
          <w:b/>
          <w:bCs/>
          <w:sz w:val="24"/>
          <w:szCs w:val="24"/>
        </w:rPr>
      </w:pPr>
      <w:r>
        <w:rPr>
          <w:rFonts w:ascii="Times New Roman Regular" w:eastAsia="仿宋_GB2312" w:hAnsi="Times New Roman Regular" w:cs="Times New Roman Regular"/>
          <w:b/>
          <w:bCs/>
          <w:sz w:val="24"/>
          <w:szCs w:val="24"/>
        </w:rPr>
        <w:lastRenderedPageBreak/>
        <w:t>5. Treatment protocol</w:t>
      </w:r>
    </w:p>
    <w:p w14:paraId="29FEB806" w14:textId="77777777" w:rsidR="000C0837" w:rsidRDefault="00000000">
      <w:pPr>
        <w:widowControl/>
        <w:spacing w:line="360" w:lineRule="auto"/>
        <w:rPr>
          <w:rFonts w:ascii="Times New Roman Regular" w:eastAsia="仿宋_GB2312" w:hAnsi="Times New Roman Regular" w:cs="Times New Roman Regular"/>
          <w:b/>
          <w:bCs/>
          <w:sz w:val="24"/>
          <w:szCs w:val="24"/>
        </w:rPr>
      </w:pPr>
      <w:r>
        <w:rPr>
          <w:rFonts w:ascii="Times New Roman Regular" w:eastAsia="仿宋_GB2312" w:hAnsi="Times New Roman Regular" w:cs="Times New Roman Regular"/>
          <w:b/>
          <w:bCs/>
          <w:sz w:val="24"/>
          <w:szCs w:val="24"/>
        </w:rPr>
        <w:t>5.1 Treatment regimen, dosage, and adjustment</w:t>
      </w:r>
    </w:p>
    <w:p w14:paraId="75CE6EB0" w14:textId="77777777" w:rsidR="0029295D" w:rsidRDefault="0029295D">
      <w:pPr>
        <w:widowControl/>
        <w:rPr>
          <w:rFonts w:ascii="Times New Roman Regular" w:eastAsia="仿宋_GB2312" w:hAnsi="Times New Roman Regular" w:cs="Times New Roman Regular"/>
          <w:sz w:val="24"/>
          <w:szCs w:val="24"/>
        </w:rPr>
      </w:pPr>
      <w:r w:rsidRPr="0029295D">
        <w:rPr>
          <w:rFonts w:ascii="Times New Roman Regular" w:eastAsia="仿宋_GB2312" w:hAnsi="Times New Roman Regular" w:cs="Times New Roman Regular"/>
          <w:sz w:val="24"/>
          <w:szCs w:val="24"/>
        </w:rPr>
        <w:t>D0 is the day of stem cell transplant infusion</w:t>
      </w:r>
    </w:p>
    <w:p w14:paraId="469C9DEC" w14:textId="3AE81DDD" w:rsidR="000C0837" w:rsidRDefault="00FF359F">
      <w:pPr>
        <w:widowControl/>
        <w:rPr>
          <w:b/>
          <w:bCs/>
          <w:sz w:val="24"/>
          <w:szCs w:val="24"/>
        </w:rPr>
      </w:pPr>
      <w:r>
        <w:rPr>
          <w:b/>
          <w:bCs/>
          <w:sz w:val="24"/>
          <w:szCs w:val="24"/>
        </w:rPr>
        <w:t>C</w:t>
      </w:r>
      <w:r>
        <w:rPr>
          <w:rFonts w:hint="eastAsia"/>
          <w:b/>
          <w:bCs/>
          <w:sz w:val="24"/>
          <w:szCs w:val="24"/>
        </w:rPr>
        <w:t>hi</w:t>
      </w:r>
      <w:r>
        <w:rPr>
          <w:b/>
          <w:bCs/>
          <w:sz w:val="24"/>
          <w:szCs w:val="24"/>
        </w:rPr>
        <w:t>-BEAM</w:t>
      </w:r>
    </w:p>
    <w:tbl>
      <w:tblPr>
        <w:tblW w:w="0" w:type="auto"/>
        <w:tblInd w:w="250" w:type="dxa"/>
        <w:tblBorders>
          <w:top w:val="single" w:sz="12" w:space="0" w:color="008000"/>
          <w:bottom w:val="single" w:sz="12" w:space="0" w:color="008000"/>
        </w:tblBorders>
        <w:tblLayout w:type="fixed"/>
        <w:tblLook w:val="04A0" w:firstRow="1" w:lastRow="0" w:firstColumn="1" w:lastColumn="0" w:noHBand="0" w:noVBand="1"/>
      </w:tblPr>
      <w:tblGrid>
        <w:gridCol w:w="1634"/>
        <w:gridCol w:w="1457"/>
        <w:gridCol w:w="1356"/>
        <w:gridCol w:w="3066"/>
      </w:tblGrid>
      <w:tr w:rsidR="000C0837" w14:paraId="525E248B" w14:textId="77777777">
        <w:trPr>
          <w:cantSplit/>
          <w:trHeight w:val="401"/>
        </w:trPr>
        <w:tc>
          <w:tcPr>
            <w:tcW w:w="1634" w:type="dxa"/>
            <w:tcBorders>
              <w:top w:val="single" w:sz="12" w:space="0" w:color="008000"/>
              <w:left w:val="nil"/>
              <w:bottom w:val="single" w:sz="6" w:space="0" w:color="008000"/>
              <w:right w:val="nil"/>
            </w:tcBorders>
          </w:tcPr>
          <w:p w14:paraId="01633F14" w14:textId="77777777" w:rsidR="000C0837" w:rsidRDefault="00000000">
            <w:pPr>
              <w:spacing w:line="300" w:lineRule="auto"/>
              <w:rPr>
                <w:b/>
                <w:bCs/>
                <w:sz w:val="24"/>
                <w:szCs w:val="24"/>
              </w:rPr>
            </w:pPr>
            <w:r>
              <w:rPr>
                <w:b/>
                <w:bCs/>
                <w:sz w:val="24"/>
              </w:rPr>
              <w:t>Drug name</w:t>
            </w:r>
          </w:p>
        </w:tc>
        <w:tc>
          <w:tcPr>
            <w:tcW w:w="1457" w:type="dxa"/>
            <w:tcBorders>
              <w:top w:val="single" w:sz="12" w:space="0" w:color="008000"/>
              <w:left w:val="nil"/>
              <w:bottom w:val="single" w:sz="6" w:space="0" w:color="008000"/>
              <w:right w:val="nil"/>
            </w:tcBorders>
          </w:tcPr>
          <w:p w14:paraId="57779BA9" w14:textId="77777777" w:rsidR="000C0837" w:rsidRDefault="00000000">
            <w:pPr>
              <w:spacing w:line="300" w:lineRule="auto"/>
              <w:ind w:left="26"/>
              <w:rPr>
                <w:b/>
                <w:bCs/>
                <w:sz w:val="24"/>
                <w:szCs w:val="24"/>
              </w:rPr>
            </w:pPr>
            <w:r>
              <w:rPr>
                <w:b/>
                <w:bCs/>
                <w:sz w:val="24"/>
              </w:rPr>
              <w:t>Dosage</w:t>
            </w:r>
          </w:p>
        </w:tc>
        <w:tc>
          <w:tcPr>
            <w:tcW w:w="1356" w:type="dxa"/>
            <w:tcBorders>
              <w:top w:val="single" w:sz="12" w:space="0" w:color="008000"/>
              <w:left w:val="nil"/>
              <w:bottom w:val="single" w:sz="6" w:space="0" w:color="008000"/>
              <w:right w:val="nil"/>
            </w:tcBorders>
          </w:tcPr>
          <w:p w14:paraId="229B817B" w14:textId="77777777" w:rsidR="000C0837" w:rsidRDefault="00000000">
            <w:pPr>
              <w:spacing w:line="300" w:lineRule="auto"/>
              <w:rPr>
                <w:b/>
                <w:bCs/>
                <w:sz w:val="24"/>
                <w:szCs w:val="24"/>
              </w:rPr>
            </w:pPr>
            <w:r>
              <w:rPr>
                <w:b/>
                <w:bCs/>
                <w:sz w:val="24"/>
              </w:rPr>
              <w:t>Route</w:t>
            </w:r>
          </w:p>
        </w:tc>
        <w:tc>
          <w:tcPr>
            <w:tcW w:w="3066" w:type="dxa"/>
            <w:tcBorders>
              <w:top w:val="single" w:sz="12" w:space="0" w:color="008000"/>
              <w:left w:val="nil"/>
              <w:bottom w:val="single" w:sz="6" w:space="0" w:color="008000"/>
              <w:right w:val="nil"/>
            </w:tcBorders>
          </w:tcPr>
          <w:p w14:paraId="42C31DE1" w14:textId="77777777" w:rsidR="000C0837" w:rsidRDefault="00000000">
            <w:pPr>
              <w:spacing w:line="300" w:lineRule="auto"/>
              <w:rPr>
                <w:b/>
                <w:bCs/>
                <w:sz w:val="24"/>
                <w:szCs w:val="24"/>
              </w:rPr>
            </w:pPr>
            <w:r>
              <w:rPr>
                <w:b/>
                <w:bCs/>
                <w:sz w:val="24"/>
              </w:rPr>
              <w:t>Time of administration</w:t>
            </w:r>
          </w:p>
        </w:tc>
      </w:tr>
      <w:tr w:rsidR="000C0837" w14:paraId="7D758E87" w14:textId="77777777">
        <w:trPr>
          <w:cantSplit/>
          <w:trHeight w:val="402"/>
        </w:trPr>
        <w:tc>
          <w:tcPr>
            <w:tcW w:w="1634" w:type="dxa"/>
            <w:tcBorders>
              <w:top w:val="single" w:sz="6" w:space="0" w:color="008000"/>
              <w:left w:val="nil"/>
              <w:bottom w:val="nil"/>
              <w:right w:val="nil"/>
            </w:tcBorders>
          </w:tcPr>
          <w:p w14:paraId="00ACC03E" w14:textId="192EA202" w:rsidR="000C0837" w:rsidRDefault="00FF359F">
            <w:pPr>
              <w:spacing w:line="300" w:lineRule="auto"/>
              <w:rPr>
                <w:b/>
                <w:bCs/>
                <w:sz w:val="24"/>
                <w:szCs w:val="24"/>
              </w:rPr>
            </w:pPr>
            <w:r>
              <w:rPr>
                <w:b/>
                <w:bCs/>
                <w:sz w:val="24"/>
                <w:szCs w:val="24"/>
              </w:rPr>
              <w:t>C</w:t>
            </w:r>
            <w:r>
              <w:rPr>
                <w:rFonts w:hint="eastAsia"/>
                <w:b/>
                <w:bCs/>
                <w:sz w:val="24"/>
                <w:szCs w:val="24"/>
              </w:rPr>
              <w:t>hidamide</w:t>
            </w:r>
          </w:p>
        </w:tc>
        <w:tc>
          <w:tcPr>
            <w:tcW w:w="1457" w:type="dxa"/>
            <w:tcBorders>
              <w:top w:val="single" w:sz="6" w:space="0" w:color="008000"/>
              <w:left w:val="nil"/>
              <w:bottom w:val="nil"/>
              <w:right w:val="nil"/>
            </w:tcBorders>
          </w:tcPr>
          <w:p w14:paraId="7E57B288" w14:textId="718E266A" w:rsidR="000C0837" w:rsidRDefault="00FF359F">
            <w:pPr>
              <w:spacing w:line="300" w:lineRule="auto"/>
              <w:jc w:val="center"/>
              <w:rPr>
                <w:sz w:val="24"/>
                <w:szCs w:val="24"/>
              </w:rPr>
            </w:pPr>
            <w:r>
              <w:rPr>
                <w:sz w:val="24"/>
                <w:szCs w:val="24"/>
              </w:rPr>
              <w:t>30mg</w:t>
            </w:r>
          </w:p>
        </w:tc>
        <w:tc>
          <w:tcPr>
            <w:tcW w:w="1356" w:type="dxa"/>
            <w:tcBorders>
              <w:top w:val="single" w:sz="6" w:space="0" w:color="008000"/>
              <w:left w:val="nil"/>
              <w:bottom w:val="nil"/>
              <w:right w:val="nil"/>
            </w:tcBorders>
          </w:tcPr>
          <w:p w14:paraId="05690B77" w14:textId="7477E214" w:rsidR="000C0837" w:rsidRDefault="00FF359F">
            <w:pPr>
              <w:spacing w:line="300" w:lineRule="auto"/>
              <w:rPr>
                <w:sz w:val="24"/>
                <w:szCs w:val="24"/>
              </w:rPr>
            </w:pPr>
            <w:r>
              <w:rPr>
                <w:sz w:val="24"/>
                <w:szCs w:val="24"/>
              </w:rPr>
              <w:t>O</w:t>
            </w:r>
            <w:r>
              <w:rPr>
                <w:rFonts w:hint="eastAsia"/>
                <w:sz w:val="24"/>
                <w:szCs w:val="24"/>
              </w:rPr>
              <w:t>rally</w:t>
            </w:r>
          </w:p>
        </w:tc>
        <w:tc>
          <w:tcPr>
            <w:tcW w:w="3066" w:type="dxa"/>
            <w:tcBorders>
              <w:top w:val="single" w:sz="6" w:space="0" w:color="008000"/>
              <w:left w:val="nil"/>
              <w:bottom w:val="nil"/>
              <w:right w:val="nil"/>
            </w:tcBorders>
          </w:tcPr>
          <w:p w14:paraId="29E97D38" w14:textId="7119433A" w:rsidR="000C0837" w:rsidRDefault="00FF359F">
            <w:pPr>
              <w:spacing w:line="300" w:lineRule="auto"/>
              <w:rPr>
                <w:sz w:val="24"/>
                <w:szCs w:val="24"/>
              </w:rPr>
            </w:pPr>
            <w:r>
              <w:rPr>
                <w:sz w:val="24"/>
                <w:szCs w:val="24"/>
              </w:rPr>
              <w:t>D</w:t>
            </w:r>
            <w:r>
              <w:rPr>
                <w:rFonts w:hint="eastAsia"/>
                <w:sz w:val="24"/>
                <w:szCs w:val="24"/>
              </w:rPr>
              <w:t>ay</w:t>
            </w:r>
            <w:r>
              <w:rPr>
                <w:sz w:val="24"/>
                <w:szCs w:val="24"/>
              </w:rPr>
              <w:t xml:space="preserve">-7, </w:t>
            </w:r>
            <w:r>
              <w:rPr>
                <w:rFonts w:hint="eastAsia"/>
                <w:sz w:val="24"/>
                <w:szCs w:val="24"/>
              </w:rPr>
              <w:t>-</w:t>
            </w:r>
            <w:r>
              <w:rPr>
                <w:sz w:val="24"/>
                <w:szCs w:val="24"/>
              </w:rPr>
              <w:t>4</w:t>
            </w:r>
            <w:r>
              <w:rPr>
                <w:rFonts w:hint="eastAsia"/>
                <w:sz w:val="24"/>
                <w:szCs w:val="24"/>
              </w:rPr>
              <w:t>,</w:t>
            </w:r>
            <w:r>
              <w:rPr>
                <w:sz w:val="24"/>
                <w:szCs w:val="24"/>
              </w:rPr>
              <w:t xml:space="preserve"> -1 </w:t>
            </w:r>
            <w:r>
              <w:rPr>
                <w:rFonts w:hint="eastAsia"/>
                <w:sz w:val="24"/>
                <w:szCs w:val="24"/>
              </w:rPr>
              <w:t>and</w:t>
            </w:r>
            <w:r>
              <w:rPr>
                <w:sz w:val="24"/>
                <w:szCs w:val="24"/>
              </w:rPr>
              <w:t xml:space="preserve"> +3</w:t>
            </w:r>
          </w:p>
        </w:tc>
      </w:tr>
      <w:tr w:rsidR="000C0837" w14:paraId="72E09392" w14:textId="77777777">
        <w:trPr>
          <w:cantSplit/>
          <w:trHeight w:val="402"/>
        </w:trPr>
        <w:tc>
          <w:tcPr>
            <w:tcW w:w="1634" w:type="dxa"/>
            <w:tcBorders>
              <w:top w:val="nil"/>
              <w:left w:val="nil"/>
              <w:bottom w:val="nil"/>
              <w:right w:val="nil"/>
            </w:tcBorders>
          </w:tcPr>
          <w:p w14:paraId="21E9D24C" w14:textId="679CE16D" w:rsidR="000C0837" w:rsidRDefault="00000000">
            <w:pPr>
              <w:spacing w:line="300" w:lineRule="auto"/>
              <w:rPr>
                <w:b/>
                <w:bCs/>
                <w:sz w:val="24"/>
                <w:szCs w:val="24"/>
              </w:rPr>
            </w:pPr>
            <w:r>
              <w:rPr>
                <w:b/>
                <w:bCs/>
                <w:sz w:val="24"/>
                <w:szCs w:val="24"/>
              </w:rPr>
              <w:t>C</w:t>
            </w:r>
            <w:r w:rsidR="00FF359F">
              <w:rPr>
                <w:rFonts w:hint="eastAsia"/>
                <w:b/>
                <w:bCs/>
                <w:sz w:val="24"/>
                <w:szCs w:val="24"/>
              </w:rPr>
              <w:t>armustine</w:t>
            </w:r>
          </w:p>
        </w:tc>
        <w:tc>
          <w:tcPr>
            <w:tcW w:w="1457" w:type="dxa"/>
            <w:tcBorders>
              <w:top w:val="nil"/>
              <w:left w:val="nil"/>
              <w:bottom w:val="nil"/>
              <w:right w:val="nil"/>
            </w:tcBorders>
          </w:tcPr>
          <w:p w14:paraId="22356DD3" w14:textId="1F1C7938" w:rsidR="000C0837" w:rsidRDefault="00FF359F">
            <w:pPr>
              <w:spacing w:line="300" w:lineRule="auto"/>
              <w:jc w:val="center"/>
              <w:rPr>
                <w:sz w:val="24"/>
                <w:szCs w:val="24"/>
              </w:rPr>
            </w:pPr>
            <w:r>
              <w:rPr>
                <w:sz w:val="24"/>
                <w:szCs w:val="24"/>
              </w:rPr>
              <w:t>300mg/m</w:t>
            </w:r>
            <w:r>
              <w:rPr>
                <w:sz w:val="24"/>
                <w:szCs w:val="24"/>
                <w:vertAlign w:val="superscript"/>
              </w:rPr>
              <w:t>2</w:t>
            </w:r>
          </w:p>
        </w:tc>
        <w:tc>
          <w:tcPr>
            <w:tcW w:w="1356" w:type="dxa"/>
            <w:tcBorders>
              <w:top w:val="nil"/>
              <w:left w:val="nil"/>
              <w:bottom w:val="nil"/>
              <w:right w:val="nil"/>
            </w:tcBorders>
          </w:tcPr>
          <w:p w14:paraId="76C304AD" w14:textId="77777777" w:rsidR="000C0837" w:rsidRDefault="00000000">
            <w:pPr>
              <w:spacing w:line="300" w:lineRule="auto"/>
              <w:rPr>
                <w:sz w:val="24"/>
                <w:szCs w:val="24"/>
              </w:rPr>
            </w:pPr>
            <w:proofErr w:type="spellStart"/>
            <w:r>
              <w:rPr>
                <w:sz w:val="24"/>
              </w:rPr>
              <w:t>ivgtt</w:t>
            </w:r>
            <w:proofErr w:type="spellEnd"/>
            <w:r>
              <w:rPr>
                <w:sz w:val="24"/>
              </w:rPr>
              <w:t>.</w:t>
            </w:r>
          </w:p>
        </w:tc>
        <w:tc>
          <w:tcPr>
            <w:tcW w:w="3066" w:type="dxa"/>
            <w:tcBorders>
              <w:top w:val="nil"/>
              <w:left w:val="nil"/>
              <w:bottom w:val="nil"/>
              <w:right w:val="nil"/>
            </w:tcBorders>
          </w:tcPr>
          <w:p w14:paraId="32975690" w14:textId="072D6B47" w:rsidR="000C0837" w:rsidRDefault="00FF359F">
            <w:pPr>
              <w:spacing w:line="300" w:lineRule="auto"/>
              <w:rPr>
                <w:sz w:val="24"/>
                <w:szCs w:val="24"/>
              </w:rPr>
            </w:pPr>
            <w:r>
              <w:rPr>
                <w:sz w:val="24"/>
                <w:szCs w:val="24"/>
              </w:rPr>
              <w:t>D</w:t>
            </w:r>
            <w:r>
              <w:rPr>
                <w:rFonts w:hint="eastAsia"/>
                <w:sz w:val="24"/>
                <w:szCs w:val="24"/>
              </w:rPr>
              <w:t>ay</w:t>
            </w:r>
            <w:r>
              <w:rPr>
                <w:sz w:val="24"/>
                <w:szCs w:val="24"/>
              </w:rPr>
              <w:t>-7</w:t>
            </w:r>
            <w:r>
              <w:rPr>
                <w:sz w:val="24"/>
                <w:szCs w:val="24"/>
              </w:rPr>
              <w:tab/>
            </w:r>
          </w:p>
        </w:tc>
      </w:tr>
      <w:tr w:rsidR="000C0837" w14:paraId="62DCE034" w14:textId="77777777">
        <w:trPr>
          <w:cantSplit/>
          <w:trHeight w:val="284"/>
        </w:trPr>
        <w:tc>
          <w:tcPr>
            <w:tcW w:w="1634" w:type="dxa"/>
            <w:tcBorders>
              <w:top w:val="nil"/>
              <w:left w:val="nil"/>
              <w:bottom w:val="nil"/>
              <w:right w:val="nil"/>
            </w:tcBorders>
          </w:tcPr>
          <w:p w14:paraId="2C8A5043" w14:textId="12BFB10D" w:rsidR="000C0837" w:rsidRDefault="00000000">
            <w:pPr>
              <w:spacing w:line="300" w:lineRule="auto"/>
              <w:rPr>
                <w:b/>
                <w:bCs/>
                <w:sz w:val="24"/>
                <w:szCs w:val="24"/>
              </w:rPr>
            </w:pPr>
            <w:r>
              <w:rPr>
                <w:b/>
                <w:bCs/>
                <w:sz w:val="24"/>
                <w:szCs w:val="24"/>
              </w:rPr>
              <w:t>E</w:t>
            </w:r>
            <w:r w:rsidR="00FF359F">
              <w:rPr>
                <w:rFonts w:hint="eastAsia"/>
                <w:b/>
                <w:bCs/>
                <w:sz w:val="24"/>
                <w:szCs w:val="24"/>
              </w:rPr>
              <w:t>toposide</w:t>
            </w:r>
          </w:p>
        </w:tc>
        <w:tc>
          <w:tcPr>
            <w:tcW w:w="1457" w:type="dxa"/>
            <w:tcBorders>
              <w:top w:val="nil"/>
              <w:left w:val="nil"/>
              <w:bottom w:val="nil"/>
              <w:right w:val="nil"/>
            </w:tcBorders>
          </w:tcPr>
          <w:p w14:paraId="5135D682" w14:textId="5D61236D" w:rsidR="000C0837" w:rsidRDefault="00FF359F">
            <w:pPr>
              <w:spacing w:line="300" w:lineRule="auto"/>
              <w:jc w:val="center"/>
              <w:rPr>
                <w:sz w:val="24"/>
                <w:szCs w:val="24"/>
              </w:rPr>
            </w:pPr>
            <w:r>
              <w:rPr>
                <w:sz w:val="24"/>
                <w:szCs w:val="24"/>
              </w:rPr>
              <w:t>100mg/m</w:t>
            </w:r>
            <w:r>
              <w:rPr>
                <w:sz w:val="24"/>
                <w:szCs w:val="24"/>
                <w:vertAlign w:val="superscript"/>
              </w:rPr>
              <w:t>2</w:t>
            </w:r>
          </w:p>
        </w:tc>
        <w:tc>
          <w:tcPr>
            <w:tcW w:w="1356" w:type="dxa"/>
            <w:tcBorders>
              <w:top w:val="nil"/>
              <w:left w:val="nil"/>
              <w:bottom w:val="nil"/>
              <w:right w:val="nil"/>
            </w:tcBorders>
          </w:tcPr>
          <w:p w14:paraId="19730D99" w14:textId="77777777" w:rsidR="000C0837" w:rsidRDefault="00000000">
            <w:pPr>
              <w:spacing w:line="300" w:lineRule="auto"/>
              <w:rPr>
                <w:sz w:val="24"/>
                <w:szCs w:val="24"/>
              </w:rPr>
            </w:pPr>
            <w:proofErr w:type="spellStart"/>
            <w:r>
              <w:rPr>
                <w:sz w:val="24"/>
              </w:rPr>
              <w:t>ivgtt</w:t>
            </w:r>
            <w:proofErr w:type="spellEnd"/>
            <w:r>
              <w:rPr>
                <w:sz w:val="24"/>
              </w:rPr>
              <w:t>.</w:t>
            </w:r>
          </w:p>
        </w:tc>
        <w:tc>
          <w:tcPr>
            <w:tcW w:w="3066" w:type="dxa"/>
            <w:tcBorders>
              <w:top w:val="nil"/>
              <w:left w:val="nil"/>
              <w:bottom w:val="nil"/>
              <w:right w:val="nil"/>
            </w:tcBorders>
          </w:tcPr>
          <w:p w14:paraId="6DDD6E49" w14:textId="05DAE8AA" w:rsidR="000C0837" w:rsidRDefault="00FF359F">
            <w:pPr>
              <w:spacing w:line="300" w:lineRule="auto"/>
              <w:rPr>
                <w:sz w:val="24"/>
                <w:szCs w:val="24"/>
              </w:rPr>
            </w:pPr>
            <w:r w:rsidRPr="00FF359F">
              <w:rPr>
                <w:sz w:val="24"/>
                <w:szCs w:val="24"/>
              </w:rPr>
              <w:t>Day-</w:t>
            </w:r>
            <w:r>
              <w:rPr>
                <w:sz w:val="24"/>
                <w:szCs w:val="24"/>
              </w:rPr>
              <w:t>6 to -3</w:t>
            </w:r>
          </w:p>
        </w:tc>
      </w:tr>
      <w:tr w:rsidR="000C0837" w14:paraId="56D556A8" w14:textId="77777777" w:rsidTr="0029295D">
        <w:trPr>
          <w:cantSplit/>
          <w:trHeight w:val="409"/>
        </w:trPr>
        <w:tc>
          <w:tcPr>
            <w:tcW w:w="1634" w:type="dxa"/>
            <w:tcBorders>
              <w:top w:val="nil"/>
              <w:left w:val="nil"/>
              <w:bottom w:val="nil"/>
              <w:right w:val="nil"/>
            </w:tcBorders>
          </w:tcPr>
          <w:p w14:paraId="52B54CA4" w14:textId="21B59666" w:rsidR="000C0837" w:rsidRDefault="00FF359F">
            <w:pPr>
              <w:spacing w:line="300" w:lineRule="auto"/>
              <w:rPr>
                <w:b/>
                <w:bCs/>
                <w:sz w:val="24"/>
                <w:szCs w:val="24"/>
              </w:rPr>
            </w:pPr>
            <w:r>
              <w:rPr>
                <w:b/>
                <w:bCs/>
                <w:sz w:val="24"/>
                <w:szCs w:val="24"/>
              </w:rPr>
              <w:t>C</w:t>
            </w:r>
            <w:r>
              <w:rPr>
                <w:rFonts w:hint="eastAsia"/>
                <w:b/>
                <w:bCs/>
                <w:sz w:val="24"/>
                <w:szCs w:val="24"/>
              </w:rPr>
              <w:t>ytarabine</w:t>
            </w:r>
          </w:p>
        </w:tc>
        <w:tc>
          <w:tcPr>
            <w:tcW w:w="1457" w:type="dxa"/>
            <w:tcBorders>
              <w:top w:val="nil"/>
              <w:left w:val="nil"/>
              <w:bottom w:val="nil"/>
              <w:right w:val="nil"/>
            </w:tcBorders>
          </w:tcPr>
          <w:p w14:paraId="0277E9A2" w14:textId="0CAF9E5C" w:rsidR="000C0837" w:rsidRDefault="00FF359F" w:rsidP="00FF359F">
            <w:pPr>
              <w:spacing w:line="300" w:lineRule="auto"/>
              <w:jc w:val="center"/>
              <w:rPr>
                <w:sz w:val="24"/>
                <w:szCs w:val="24"/>
                <w:vertAlign w:val="superscript"/>
              </w:rPr>
            </w:pPr>
            <w:r>
              <w:rPr>
                <w:sz w:val="24"/>
                <w:szCs w:val="24"/>
              </w:rPr>
              <w:t>200mg/m</w:t>
            </w:r>
            <w:r>
              <w:rPr>
                <w:sz w:val="24"/>
                <w:szCs w:val="24"/>
                <w:vertAlign w:val="superscript"/>
              </w:rPr>
              <w:t>2</w:t>
            </w:r>
          </w:p>
        </w:tc>
        <w:tc>
          <w:tcPr>
            <w:tcW w:w="1356" w:type="dxa"/>
            <w:tcBorders>
              <w:top w:val="nil"/>
              <w:left w:val="nil"/>
              <w:bottom w:val="nil"/>
              <w:right w:val="nil"/>
            </w:tcBorders>
          </w:tcPr>
          <w:p w14:paraId="44EB92E0" w14:textId="45724EAF" w:rsidR="000C0837" w:rsidRPr="00FF359F" w:rsidRDefault="00000000">
            <w:pPr>
              <w:spacing w:line="300" w:lineRule="auto"/>
              <w:rPr>
                <w:sz w:val="24"/>
              </w:rPr>
            </w:pPr>
            <w:proofErr w:type="spellStart"/>
            <w:r>
              <w:rPr>
                <w:sz w:val="24"/>
              </w:rPr>
              <w:t>ivgtt</w:t>
            </w:r>
            <w:proofErr w:type="spellEnd"/>
            <w:r>
              <w:rPr>
                <w:sz w:val="24"/>
              </w:rPr>
              <w:t>.</w:t>
            </w:r>
          </w:p>
        </w:tc>
        <w:tc>
          <w:tcPr>
            <w:tcW w:w="3066" w:type="dxa"/>
            <w:tcBorders>
              <w:top w:val="nil"/>
              <w:left w:val="nil"/>
              <w:bottom w:val="nil"/>
              <w:right w:val="nil"/>
            </w:tcBorders>
          </w:tcPr>
          <w:p w14:paraId="1C6E8447" w14:textId="5524A37C" w:rsidR="000C0837" w:rsidRDefault="00FF359F">
            <w:pPr>
              <w:spacing w:line="300" w:lineRule="auto"/>
              <w:rPr>
                <w:sz w:val="24"/>
                <w:szCs w:val="24"/>
              </w:rPr>
            </w:pPr>
            <w:r w:rsidRPr="00FF359F">
              <w:rPr>
                <w:sz w:val="24"/>
                <w:szCs w:val="24"/>
              </w:rPr>
              <w:t>Day-</w:t>
            </w:r>
            <w:r>
              <w:rPr>
                <w:sz w:val="24"/>
                <w:szCs w:val="24"/>
              </w:rPr>
              <w:t>6 to -3</w:t>
            </w:r>
          </w:p>
        </w:tc>
      </w:tr>
      <w:tr w:rsidR="0029295D" w14:paraId="70C5DD29" w14:textId="77777777">
        <w:trPr>
          <w:cantSplit/>
          <w:trHeight w:val="356"/>
        </w:trPr>
        <w:tc>
          <w:tcPr>
            <w:tcW w:w="1634" w:type="dxa"/>
            <w:tcBorders>
              <w:top w:val="nil"/>
              <w:left w:val="nil"/>
              <w:bottom w:val="single" w:sz="12" w:space="0" w:color="008000"/>
              <w:right w:val="nil"/>
            </w:tcBorders>
          </w:tcPr>
          <w:p w14:paraId="03BE8B4B" w14:textId="0D417EE3" w:rsidR="0029295D" w:rsidRDefault="0029295D" w:rsidP="0029295D">
            <w:pPr>
              <w:spacing w:line="300" w:lineRule="auto"/>
              <w:rPr>
                <w:b/>
                <w:bCs/>
                <w:sz w:val="24"/>
                <w:szCs w:val="24"/>
              </w:rPr>
            </w:pPr>
            <w:r>
              <w:rPr>
                <w:b/>
                <w:bCs/>
                <w:sz w:val="24"/>
              </w:rPr>
              <w:t>Me</w:t>
            </w:r>
            <w:r>
              <w:rPr>
                <w:rFonts w:hint="eastAsia"/>
                <w:b/>
                <w:bCs/>
                <w:sz w:val="24"/>
              </w:rPr>
              <w:t>lphalan</w:t>
            </w:r>
          </w:p>
        </w:tc>
        <w:tc>
          <w:tcPr>
            <w:tcW w:w="1457" w:type="dxa"/>
            <w:tcBorders>
              <w:top w:val="nil"/>
              <w:left w:val="nil"/>
              <w:bottom w:val="single" w:sz="12" w:space="0" w:color="008000"/>
              <w:right w:val="nil"/>
            </w:tcBorders>
          </w:tcPr>
          <w:p w14:paraId="3FF273C5" w14:textId="4722BE55" w:rsidR="0029295D" w:rsidRDefault="0029295D" w:rsidP="0029295D">
            <w:pPr>
              <w:spacing w:line="300" w:lineRule="auto"/>
              <w:jc w:val="center"/>
              <w:rPr>
                <w:sz w:val="24"/>
                <w:szCs w:val="24"/>
              </w:rPr>
            </w:pPr>
            <w:r>
              <w:rPr>
                <w:rFonts w:hint="eastAsia"/>
                <w:sz w:val="24"/>
                <w:szCs w:val="24"/>
              </w:rPr>
              <w:t>1</w:t>
            </w:r>
            <w:r>
              <w:rPr>
                <w:sz w:val="24"/>
                <w:szCs w:val="24"/>
              </w:rPr>
              <w:t>40 mg/m</w:t>
            </w:r>
            <w:r>
              <w:rPr>
                <w:sz w:val="24"/>
                <w:szCs w:val="24"/>
                <w:vertAlign w:val="superscript"/>
              </w:rPr>
              <w:t>2</w:t>
            </w:r>
          </w:p>
        </w:tc>
        <w:tc>
          <w:tcPr>
            <w:tcW w:w="1356" w:type="dxa"/>
            <w:tcBorders>
              <w:top w:val="nil"/>
              <w:left w:val="nil"/>
              <w:bottom w:val="single" w:sz="12" w:space="0" w:color="008000"/>
              <w:right w:val="nil"/>
            </w:tcBorders>
          </w:tcPr>
          <w:p w14:paraId="535016E5" w14:textId="40C1581E" w:rsidR="0029295D" w:rsidRDefault="0029295D" w:rsidP="0029295D">
            <w:pPr>
              <w:spacing w:line="300" w:lineRule="auto"/>
              <w:rPr>
                <w:sz w:val="24"/>
                <w:szCs w:val="24"/>
              </w:rPr>
            </w:pPr>
            <w:proofErr w:type="spellStart"/>
            <w:r>
              <w:rPr>
                <w:sz w:val="24"/>
              </w:rPr>
              <w:t>ivgtt</w:t>
            </w:r>
            <w:proofErr w:type="spellEnd"/>
            <w:r>
              <w:rPr>
                <w:sz w:val="24"/>
              </w:rPr>
              <w:t>.</w:t>
            </w:r>
          </w:p>
        </w:tc>
        <w:tc>
          <w:tcPr>
            <w:tcW w:w="3066" w:type="dxa"/>
            <w:tcBorders>
              <w:top w:val="nil"/>
              <w:left w:val="nil"/>
              <w:bottom w:val="single" w:sz="12" w:space="0" w:color="008000"/>
              <w:right w:val="nil"/>
            </w:tcBorders>
          </w:tcPr>
          <w:p w14:paraId="428B3039" w14:textId="1F7289F5" w:rsidR="0029295D" w:rsidRDefault="0029295D" w:rsidP="0029295D">
            <w:pPr>
              <w:spacing w:line="300" w:lineRule="auto"/>
              <w:rPr>
                <w:sz w:val="24"/>
                <w:szCs w:val="24"/>
              </w:rPr>
            </w:pPr>
            <w:r>
              <w:rPr>
                <w:sz w:val="24"/>
                <w:szCs w:val="24"/>
              </w:rPr>
              <w:t>D</w:t>
            </w:r>
            <w:r>
              <w:rPr>
                <w:rFonts w:hint="eastAsia"/>
                <w:sz w:val="24"/>
                <w:szCs w:val="24"/>
              </w:rPr>
              <w:t>ay</w:t>
            </w:r>
            <w:r>
              <w:rPr>
                <w:sz w:val="24"/>
                <w:szCs w:val="24"/>
              </w:rPr>
              <w:t>-2</w:t>
            </w:r>
            <w:r>
              <w:rPr>
                <w:sz w:val="24"/>
                <w:szCs w:val="24"/>
              </w:rPr>
              <w:tab/>
            </w:r>
          </w:p>
        </w:tc>
      </w:tr>
    </w:tbl>
    <w:p w14:paraId="71C261A8" w14:textId="77777777" w:rsidR="000C0837" w:rsidRDefault="000C0837"/>
    <w:p w14:paraId="01D9E2E6" w14:textId="35AA096F" w:rsidR="0029295D" w:rsidRPr="007A7CCE" w:rsidRDefault="007A7CCE" w:rsidP="007A7CCE">
      <w:pPr>
        <w:spacing w:line="360" w:lineRule="auto"/>
        <w:rPr>
          <w:rFonts w:eastAsia="仿宋_GB2312"/>
          <w:sz w:val="24"/>
          <w:szCs w:val="24"/>
        </w:rPr>
      </w:pPr>
      <w:r w:rsidRPr="007A7CCE">
        <w:rPr>
          <w:rFonts w:eastAsia="仿宋_GB2312"/>
          <w:sz w:val="24"/>
          <w:szCs w:val="24"/>
        </w:rPr>
        <w:t>Chidamide maintenance will be administered post-ASCT (30mg, twice weekly, starting 2 months after ASCT, maintained for at least 2 years)</w:t>
      </w:r>
    </w:p>
    <w:p w14:paraId="3D8DEE1C" w14:textId="0A5A0A70" w:rsidR="0029295D" w:rsidRDefault="00000000" w:rsidP="0029295D">
      <w:pPr>
        <w:widowControl/>
        <w:spacing w:line="360" w:lineRule="auto"/>
        <w:rPr>
          <w:rFonts w:eastAsia="仿宋_GB2312"/>
          <w:sz w:val="24"/>
          <w:szCs w:val="24"/>
        </w:rPr>
      </w:pPr>
      <w:r>
        <w:rPr>
          <w:rFonts w:eastAsia="仿宋_GB2312"/>
          <w:sz w:val="24"/>
          <w:szCs w:val="24"/>
        </w:rPr>
        <w:t>When the neutrophil or platelet count is insufficient</w:t>
      </w:r>
      <w:r w:rsidR="0029295D">
        <w:rPr>
          <w:rFonts w:eastAsia="仿宋_GB2312"/>
          <w:sz w:val="24"/>
          <w:szCs w:val="24"/>
        </w:rPr>
        <w:t xml:space="preserve"> in the maintenance therapy</w:t>
      </w:r>
      <w:r>
        <w:rPr>
          <w:rFonts w:eastAsia="仿宋_GB2312"/>
          <w:sz w:val="24"/>
          <w:szCs w:val="24"/>
        </w:rPr>
        <w:t xml:space="preserve">, reducing the dosage of chemotherapy will be considered by the investigator. </w:t>
      </w:r>
      <w:r w:rsidR="0029295D" w:rsidRPr="001D7F98">
        <w:rPr>
          <w:rFonts w:eastAsia="仿宋_GB2312"/>
          <w:sz w:val="24"/>
          <w:szCs w:val="24"/>
        </w:rPr>
        <w:t xml:space="preserve">The dosage will be adjusted to </w:t>
      </w:r>
      <w:r w:rsidR="007A7CCE" w:rsidRPr="001D7F98">
        <w:rPr>
          <w:rFonts w:eastAsia="仿宋_GB2312"/>
          <w:sz w:val="24"/>
          <w:szCs w:val="24"/>
        </w:rPr>
        <w:t>20mg</w:t>
      </w:r>
      <w:r w:rsidR="00F1433C" w:rsidRPr="001D7F98">
        <w:rPr>
          <w:rFonts w:eastAsia="仿宋_GB2312"/>
          <w:sz w:val="24"/>
          <w:szCs w:val="24"/>
        </w:rPr>
        <w:t>, twice weekly</w:t>
      </w:r>
      <w:r w:rsidR="0029295D" w:rsidRPr="001D7F98">
        <w:rPr>
          <w:rFonts w:eastAsia="仿宋_GB2312"/>
          <w:sz w:val="24"/>
          <w:szCs w:val="24"/>
        </w:rPr>
        <w:t>.</w:t>
      </w:r>
    </w:p>
    <w:p w14:paraId="4C850420" w14:textId="423E0F11" w:rsidR="000C0837" w:rsidRPr="002C1A5D" w:rsidRDefault="00000000" w:rsidP="002C1A5D">
      <w:pPr>
        <w:widowControl/>
        <w:spacing w:line="360" w:lineRule="auto"/>
        <w:rPr>
          <w:rFonts w:eastAsia="仿宋_GB2312"/>
          <w:sz w:val="24"/>
          <w:szCs w:val="24"/>
        </w:rPr>
      </w:pPr>
      <w:r>
        <w:rPr>
          <w:rFonts w:eastAsia="仿宋_GB2312"/>
          <w:b/>
          <w:bCs/>
          <w:sz w:val="24"/>
          <w:szCs w:val="24"/>
        </w:rPr>
        <w:t>5.2</w:t>
      </w:r>
      <w:r>
        <w:rPr>
          <w:b/>
          <w:sz w:val="24"/>
          <w:szCs w:val="24"/>
        </w:rPr>
        <w:t xml:space="preserve"> C</w:t>
      </w:r>
      <w:r>
        <w:rPr>
          <w:rFonts w:hint="eastAsia"/>
          <w:b/>
          <w:sz w:val="24"/>
          <w:szCs w:val="24"/>
        </w:rPr>
        <w:t>oncomitant medication</w:t>
      </w:r>
    </w:p>
    <w:p w14:paraId="6EA89F88" w14:textId="540A41D4" w:rsidR="000C0837" w:rsidRDefault="00000000">
      <w:pPr>
        <w:spacing w:line="360" w:lineRule="auto"/>
        <w:rPr>
          <w:rFonts w:ascii="Times New Roman Regular" w:hAnsi="Times New Roman Regular" w:cs="Times New Roman Regular"/>
          <w:bCs/>
          <w:sz w:val="24"/>
          <w:szCs w:val="24"/>
        </w:rPr>
      </w:pPr>
      <w:r>
        <w:rPr>
          <w:rFonts w:ascii="Times New Roman Regular" w:hAnsi="Times New Roman Regular" w:cs="Times New Roman Regular" w:hint="eastAsia"/>
          <w:bCs/>
          <w:sz w:val="24"/>
          <w:szCs w:val="24"/>
        </w:rPr>
        <w:t xml:space="preserve">Concomitant therapy given as a result of an adverse event should also be reported if it meets the reporting criteria, which should be provided on the </w:t>
      </w:r>
      <w:r>
        <w:rPr>
          <w:rFonts w:ascii="Times New Roman Regular" w:hAnsi="Times New Roman Regular"/>
          <w:bCs/>
          <w:sz w:val="24"/>
          <w:szCs w:val="24"/>
        </w:rPr>
        <w:t>AEs</w:t>
      </w:r>
      <w:r>
        <w:rPr>
          <w:rFonts w:ascii="Times New Roman Regular" w:hAnsi="Times New Roman Regular" w:cs="Times New Roman Regular" w:hint="eastAsia"/>
          <w:bCs/>
          <w:sz w:val="24"/>
          <w:szCs w:val="24"/>
        </w:rPr>
        <w:t xml:space="preserve"> page of the CRF form. If necessary, patients can be given adequate supportive care, including transfusion of whole blood and blood products, antibiotic therapy, and antiemetic therapy. The reason for treatment, dosage</w:t>
      </w:r>
      <w:r>
        <w:rPr>
          <w:rFonts w:ascii="Times New Roman Regular" w:hAnsi="Times New Roman Regular" w:cs="Times New Roman Regular"/>
          <w:bCs/>
          <w:sz w:val="24"/>
          <w:szCs w:val="24"/>
        </w:rPr>
        <w:t>,</w:t>
      </w:r>
      <w:r>
        <w:rPr>
          <w:rFonts w:ascii="Times New Roman Regular" w:hAnsi="Times New Roman Regular" w:cs="Times New Roman Regular" w:hint="eastAsia"/>
          <w:bCs/>
          <w:sz w:val="24"/>
          <w:szCs w:val="24"/>
        </w:rPr>
        <w:t xml:space="preserve"> and date of treatment should also be recorded in the CRF form.</w:t>
      </w:r>
      <w:r w:rsidR="002C1A5D">
        <w:rPr>
          <w:rFonts w:ascii="Times New Roman Regular" w:hAnsi="Times New Roman Regular" w:cs="Times New Roman Regular" w:hint="eastAsia"/>
          <w:bCs/>
          <w:sz w:val="24"/>
          <w:szCs w:val="24"/>
        </w:rPr>
        <w:t xml:space="preserve"> </w:t>
      </w:r>
      <w:r>
        <w:rPr>
          <w:rFonts w:ascii="Times New Roman Regular" w:hAnsi="Times New Roman Regular" w:cs="Times New Roman Regular" w:hint="eastAsia"/>
          <w:bCs/>
          <w:sz w:val="24"/>
          <w:szCs w:val="24"/>
        </w:rPr>
        <w:t xml:space="preserve">For patients with large masses, it is up to the investigator to decide whether radiotherapy is needed. </w:t>
      </w:r>
    </w:p>
    <w:p w14:paraId="55FD0F07" w14:textId="77777777" w:rsidR="000C0837" w:rsidRDefault="000C0837">
      <w:pPr>
        <w:spacing w:line="360" w:lineRule="auto"/>
        <w:rPr>
          <w:rFonts w:ascii="Times New Roman Regular" w:hAnsi="Times New Roman Regular" w:cs="Times New Roman Regular"/>
          <w:bCs/>
          <w:sz w:val="24"/>
          <w:szCs w:val="24"/>
        </w:rPr>
        <w:sectPr w:rsidR="000C0837">
          <w:footerReference w:type="even" r:id="rId10"/>
          <w:footerReference w:type="default" r:id="rId11"/>
          <w:pgSz w:w="11906" w:h="16838"/>
          <w:pgMar w:top="1440" w:right="1797" w:bottom="1440" w:left="1797" w:header="851" w:footer="1157" w:gutter="0"/>
          <w:cols w:space="720"/>
          <w:docGrid w:type="lines" w:linePitch="312"/>
        </w:sectPr>
      </w:pPr>
    </w:p>
    <w:p w14:paraId="68366BAA" w14:textId="77777777" w:rsidR="000C0837" w:rsidRDefault="00000000">
      <w:pPr>
        <w:pStyle w:val="af5"/>
        <w:numPr>
          <w:ilvl w:val="0"/>
          <w:numId w:val="8"/>
        </w:numPr>
        <w:spacing w:line="360" w:lineRule="auto"/>
        <w:ind w:firstLineChars="0"/>
        <w:rPr>
          <w:b/>
          <w:sz w:val="24"/>
          <w:szCs w:val="24"/>
        </w:rPr>
      </w:pPr>
      <w:r>
        <w:rPr>
          <w:rFonts w:hint="eastAsia"/>
          <w:b/>
          <w:sz w:val="24"/>
          <w:szCs w:val="24"/>
        </w:rPr>
        <w:lastRenderedPageBreak/>
        <w:t>Research calendar</w:t>
      </w:r>
    </w:p>
    <w:p w14:paraId="0ACD36B9" w14:textId="77777777" w:rsidR="000C0837" w:rsidRDefault="00000000">
      <w:pPr>
        <w:spacing w:line="360" w:lineRule="auto"/>
        <w:rPr>
          <w:b/>
          <w:sz w:val="24"/>
          <w:szCs w:val="24"/>
        </w:rPr>
      </w:pPr>
      <w:r>
        <w:rPr>
          <w:b/>
          <w:sz w:val="24"/>
          <w:szCs w:val="24"/>
        </w:rPr>
        <w:t>6</w:t>
      </w:r>
      <w:r>
        <w:rPr>
          <w:rFonts w:hint="eastAsia"/>
          <w:b/>
          <w:sz w:val="24"/>
          <w:szCs w:val="24"/>
        </w:rPr>
        <w:t>.1 Observation items and time points</w:t>
      </w:r>
    </w:p>
    <w:p w14:paraId="36BDA855" w14:textId="77777777" w:rsidR="002C1A5D" w:rsidRDefault="002C1A5D">
      <w:pPr>
        <w:pStyle w:val="11"/>
        <w:spacing w:line="360" w:lineRule="exact"/>
        <w:ind w:firstLineChars="0" w:firstLine="0"/>
        <w:rPr>
          <w:rFonts w:ascii="Times New Roman Regular" w:hAnsi="Times New Roman Regular"/>
          <w:sz w:val="18"/>
          <w:szCs w:val="18"/>
        </w:rPr>
      </w:pPr>
    </w:p>
    <w:tbl>
      <w:tblPr>
        <w:tblW w:w="0" w:type="auto"/>
        <w:tblInd w:w="135" w:type="dxa"/>
        <w:tblLayout w:type="fixed"/>
        <w:tblLook w:val="04A0" w:firstRow="1" w:lastRow="0" w:firstColumn="1" w:lastColumn="0" w:noHBand="0" w:noVBand="1"/>
      </w:tblPr>
      <w:tblGrid>
        <w:gridCol w:w="4935"/>
        <w:gridCol w:w="2551"/>
        <w:gridCol w:w="3119"/>
        <w:gridCol w:w="2663"/>
        <w:gridCol w:w="240"/>
      </w:tblGrid>
      <w:tr w:rsidR="002C1A5D" w:rsidRPr="00522862" w14:paraId="7E03BB04" w14:textId="77777777" w:rsidTr="00522862">
        <w:trPr>
          <w:trHeight w:val="297"/>
        </w:trPr>
        <w:tc>
          <w:tcPr>
            <w:tcW w:w="4935" w:type="dxa"/>
            <w:tcBorders>
              <w:top w:val="single" w:sz="8" w:space="0" w:color="auto"/>
              <w:left w:val="single" w:sz="8" w:space="0" w:color="auto"/>
              <w:bottom w:val="single" w:sz="8" w:space="0" w:color="auto"/>
              <w:right w:val="single" w:sz="8" w:space="0" w:color="auto"/>
            </w:tcBorders>
            <w:vAlign w:val="center"/>
            <w:hideMark/>
          </w:tcPr>
          <w:p w14:paraId="7E84B3D2" w14:textId="57CB29F5" w:rsidR="002C1A5D" w:rsidRPr="00522862" w:rsidRDefault="002C1A5D">
            <w:pPr>
              <w:jc w:val="center"/>
              <w:rPr>
                <w:b/>
                <w:bCs/>
                <w:color w:val="000000"/>
              </w:rPr>
            </w:pPr>
            <w:r w:rsidRPr="00522862">
              <w:rPr>
                <w:b/>
                <w:bCs/>
                <w:color w:val="0F1115"/>
                <w:shd w:val="clear" w:color="auto" w:fill="FFFFFF"/>
              </w:rPr>
              <w:t>Research Procedure</w:t>
            </w:r>
          </w:p>
        </w:tc>
        <w:tc>
          <w:tcPr>
            <w:tcW w:w="2551" w:type="dxa"/>
            <w:tcBorders>
              <w:top w:val="single" w:sz="8" w:space="0" w:color="auto"/>
              <w:left w:val="nil"/>
              <w:bottom w:val="single" w:sz="8" w:space="0" w:color="auto"/>
              <w:right w:val="single" w:sz="8" w:space="0" w:color="auto"/>
            </w:tcBorders>
            <w:vAlign w:val="center"/>
            <w:hideMark/>
          </w:tcPr>
          <w:p w14:paraId="43F370BB" w14:textId="46B0695E" w:rsidR="002C1A5D" w:rsidRPr="00522862" w:rsidRDefault="002C1A5D">
            <w:pPr>
              <w:jc w:val="center"/>
              <w:rPr>
                <w:b/>
                <w:bCs/>
                <w:color w:val="000000"/>
              </w:rPr>
            </w:pPr>
            <w:r w:rsidRPr="00522862">
              <w:rPr>
                <w:b/>
                <w:bCs/>
                <w:color w:val="0F1115"/>
                <w:shd w:val="clear" w:color="auto" w:fill="FFFFFF"/>
              </w:rPr>
              <w:t>Screening Period</w:t>
            </w:r>
          </w:p>
        </w:tc>
        <w:tc>
          <w:tcPr>
            <w:tcW w:w="3119" w:type="dxa"/>
            <w:tcBorders>
              <w:top w:val="single" w:sz="8" w:space="0" w:color="auto"/>
              <w:left w:val="nil"/>
              <w:bottom w:val="single" w:sz="8" w:space="0" w:color="auto"/>
              <w:right w:val="single" w:sz="8" w:space="0" w:color="auto"/>
            </w:tcBorders>
            <w:vAlign w:val="center"/>
            <w:hideMark/>
          </w:tcPr>
          <w:p w14:paraId="56994F95" w14:textId="77777777" w:rsidR="00522862" w:rsidRDefault="002C1A5D">
            <w:pPr>
              <w:jc w:val="center"/>
              <w:rPr>
                <w:b/>
                <w:bCs/>
                <w:color w:val="0F1115"/>
                <w:shd w:val="clear" w:color="auto" w:fill="FFFFFF"/>
              </w:rPr>
            </w:pPr>
            <w:r w:rsidRPr="00522862">
              <w:rPr>
                <w:b/>
                <w:bCs/>
                <w:color w:val="0F1115"/>
                <w:shd w:val="clear" w:color="auto" w:fill="FFFFFF"/>
              </w:rPr>
              <w:t>Treatment Period</w:t>
            </w:r>
          </w:p>
          <w:p w14:paraId="6D389012" w14:textId="0A0756CB" w:rsidR="002C1A5D" w:rsidRPr="00522862" w:rsidRDefault="002C1A5D">
            <w:pPr>
              <w:jc w:val="center"/>
              <w:rPr>
                <w:b/>
                <w:bCs/>
                <w:color w:val="000000"/>
              </w:rPr>
            </w:pPr>
            <w:r w:rsidRPr="00522862">
              <w:rPr>
                <w:b/>
                <w:bCs/>
                <w:color w:val="0F1115"/>
                <w:shd w:val="clear" w:color="auto" w:fill="FFFFFF"/>
              </w:rPr>
              <w:t xml:space="preserve"> (Chi-BEAM Conditioning)</w:t>
            </w:r>
          </w:p>
        </w:tc>
        <w:tc>
          <w:tcPr>
            <w:tcW w:w="2663" w:type="dxa"/>
            <w:tcBorders>
              <w:top w:val="single" w:sz="8" w:space="0" w:color="auto"/>
              <w:left w:val="nil"/>
              <w:bottom w:val="single" w:sz="8" w:space="0" w:color="auto"/>
              <w:right w:val="single" w:sz="8" w:space="0" w:color="auto"/>
            </w:tcBorders>
            <w:vAlign w:val="center"/>
            <w:hideMark/>
          </w:tcPr>
          <w:p w14:paraId="2DFBF016" w14:textId="7800BF42" w:rsidR="002C1A5D" w:rsidRPr="00522862" w:rsidRDefault="002C1A5D">
            <w:pPr>
              <w:jc w:val="center"/>
              <w:rPr>
                <w:b/>
                <w:bCs/>
                <w:color w:val="000000"/>
              </w:rPr>
            </w:pPr>
            <w:r w:rsidRPr="00522862">
              <w:rPr>
                <w:b/>
                <w:bCs/>
                <w:color w:val="0F1115"/>
                <w:shd w:val="clear" w:color="auto" w:fill="FFFFFF"/>
              </w:rPr>
              <w:t>Follow-up Period</w:t>
            </w:r>
          </w:p>
        </w:tc>
        <w:tc>
          <w:tcPr>
            <w:tcW w:w="240" w:type="dxa"/>
            <w:tcBorders>
              <w:top w:val="nil"/>
              <w:left w:val="nil"/>
              <w:bottom w:val="single" w:sz="8" w:space="0" w:color="auto"/>
              <w:right w:val="nil"/>
            </w:tcBorders>
            <w:vAlign w:val="center"/>
            <w:hideMark/>
          </w:tcPr>
          <w:p w14:paraId="3536450C" w14:textId="77777777" w:rsidR="002C1A5D" w:rsidRPr="00522862" w:rsidRDefault="002C1A5D">
            <w:pPr>
              <w:rPr>
                <w:rFonts w:eastAsia="DengXian"/>
                <w:color w:val="000000"/>
              </w:rPr>
            </w:pPr>
            <w:r w:rsidRPr="00522862">
              <w:rPr>
                <w:rFonts w:eastAsia="DengXian"/>
                <w:color w:val="000000"/>
              </w:rPr>
              <w:t xml:space="preserve">　</w:t>
            </w:r>
          </w:p>
        </w:tc>
      </w:tr>
      <w:tr w:rsidR="002C1A5D" w:rsidRPr="00522862" w14:paraId="16F2118B" w14:textId="77777777" w:rsidTr="00522862">
        <w:trPr>
          <w:gridAfter w:val="1"/>
          <w:wAfter w:w="240" w:type="dxa"/>
          <w:trHeight w:val="758"/>
        </w:trPr>
        <w:tc>
          <w:tcPr>
            <w:tcW w:w="4935" w:type="dxa"/>
            <w:tcBorders>
              <w:top w:val="nil"/>
              <w:left w:val="single" w:sz="8" w:space="0" w:color="auto"/>
              <w:bottom w:val="single" w:sz="8" w:space="0" w:color="000000"/>
              <w:right w:val="single" w:sz="8" w:space="0" w:color="auto"/>
            </w:tcBorders>
            <w:vAlign w:val="center"/>
            <w:hideMark/>
          </w:tcPr>
          <w:p w14:paraId="702A8A9A" w14:textId="77777777" w:rsidR="002C1A5D" w:rsidRPr="00522862" w:rsidRDefault="002C1A5D">
            <w:pPr>
              <w:jc w:val="center"/>
              <w:rPr>
                <w:rFonts w:eastAsia="DengXian"/>
                <w:color w:val="000000"/>
              </w:rPr>
            </w:pPr>
            <w:r w:rsidRPr="00522862">
              <w:rPr>
                <w:rFonts w:eastAsia="DengXian"/>
                <w:color w:val="000000"/>
              </w:rPr>
              <w:t xml:space="preserve">　</w:t>
            </w:r>
          </w:p>
        </w:tc>
        <w:tc>
          <w:tcPr>
            <w:tcW w:w="2551" w:type="dxa"/>
            <w:tcBorders>
              <w:top w:val="single" w:sz="8" w:space="0" w:color="auto"/>
              <w:left w:val="nil"/>
              <w:bottom w:val="single" w:sz="8" w:space="0" w:color="auto"/>
              <w:right w:val="single" w:sz="8" w:space="0" w:color="auto"/>
            </w:tcBorders>
            <w:vAlign w:val="center"/>
            <w:hideMark/>
          </w:tcPr>
          <w:p w14:paraId="2B14236B" w14:textId="77777777" w:rsidR="002C1A5D" w:rsidRPr="00522862" w:rsidRDefault="002C1A5D">
            <w:pPr>
              <w:jc w:val="center"/>
              <w:rPr>
                <w:rFonts w:eastAsia="DengXian"/>
                <w:color w:val="000000"/>
              </w:rPr>
            </w:pPr>
            <w:r w:rsidRPr="00522862">
              <w:rPr>
                <w:rFonts w:eastAsia="DengXian"/>
                <w:color w:val="000000"/>
              </w:rPr>
              <w:t xml:space="preserve">　</w:t>
            </w:r>
          </w:p>
        </w:tc>
        <w:tc>
          <w:tcPr>
            <w:tcW w:w="3119" w:type="dxa"/>
            <w:tcBorders>
              <w:top w:val="single" w:sz="8" w:space="0" w:color="auto"/>
              <w:left w:val="nil"/>
              <w:bottom w:val="single" w:sz="8" w:space="0" w:color="auto"/>
              <w:right w:val="single" w:sz="8" w:space="0" w:color="auto"/>
            </w:tcBorders>
            <w:vAlign w:val="center"/>
            <w:hideMark/>
          </w:tcPr>
          <w:p w14:paraId="3E9F81E2" w14:textId="2AA5CB55" w:rsidR="002C1A5D" w:rsidRPr="00522862" w:rsidRDefault="002C1A5D">
            <w:pPr>
              <w:jc w:val="center"/>
              <w:rPr>
                <w:b/>
                <w:color w:val="000000"/>
              </w:rPr>
            </w:pPr>
            <w:r w:rsidRPr="00522862">
              <w:rPr>
                <w:rStyle w:val="af6"/>
                <w:color w:val="0F1115"/>
              </w:rPr>
              <w:t>±2 Weeks Around ASCT</w:t>
            </w:r>
          </w:p>
        </w:tc>
        <w:tc>
          <w:tcPr>
            <w:tcW w:w="2663" w:type="dxa"/>
            <w:tcBorders>
              <w:top w:val="single" w:sz="8" w:space="0" w:color="auto"/>
              <w:left w:val="nil"/>
              <w:bottom w:val="single" w:sz="8" w:space="0" w:color="auto"/>
              <w:right w:val="single" w:sz="8" w:space="0" w:color="auto"/>
            </w:tcBorders>
            <w:vAlign w:val="center"/>
            <w:hideMark/>
          </w:tcPr>
          <w:p w14:paraId="6382B11C" w14:textId="77777777" w:rsidR="00522862" w:rsidRDefault="002C1A5D" w:rsidP="00522862">
            <w:pPr>
              <w:jc w:val="center"/>
              <w:rPr>
                <w:rStyle w:val="af6"/>
                <w:color w:val="0F1115"/>
              </w:rPr>
            </w:pPr>
            <w:r w:rsidRPr="00522862">
              <w:rPr>
                <w:rStyle w:val="af6"/>
                <w:color w:val="0F1115"/>
              </w:rPr>
              <w:t>3, 6, 9, 12, 18, 24</w:t>
            </w:r>
          </w:p>
          <w:p w14:paraId="084695EB" w14:textId="311A92E9" w:rsidR="002C1A5D" w:rsidRPr="00522862" w:rsidRDefault="002C1A5D" w:rsidP="00522862">
            <w:pPr>
              <w:jc w:val="center"/>
              <w:rPr>
                <w:b/>
                <w:color w:val="000000"/>
              </w:rPr>
            </w:pPr>
            <w:r w:rsidRPr="00522862">
              <w:rPr>
                <w:rStyle w:val="af6"/>
                <w:color w:val="0F1115"/>
              </w:rPr>
              <w:t>Months Post-ASCT</w:t>
            </w:r>
          </w:p>
        </w:tc>
      </w:tr>
      <w:tr w:rsidR="002C1A5D" w:rsidRPr="00522862" w14:paraId="5D6D7EF1" w14:textId="77777777" w:rsidTr="002C1A5D">
        <w:trPr>
          <w:gridAfter w:val="1"/>
          <w:wAfter w:w="240" w:type="dxa"/>
          <w:trHeight w:val="297"/>
        </w:trPr>
        <w:tc>
          <w:tcPr>
            <w:tcW w:w="13268" w:type="dxa"/>
            <w:gridSpan w:val="4"/>
            <w:tcBorders>
              <w:top w:val="single" w:sz="8" w:space="0" w:color="auto"/>
              <w:left w:val="single" w:sz="8" w:space="0" w:color="auto"/>
              <w:bottom w:val="single" w:sz="8" w:space="0" w:color="auto"/>
              <w:right w:val="single" w:sz="8" w:space="0" w:color="auto"/>
            </w:tcBorders>
            <w:shd w:val="clear" w:color="auto" w:fill="D9D9D9"/>
            <w:vAlign w:val="center"/>
            <w:hideMark/>
          </w:tcPr>
          <w:p w14:paraId="5F97CBAC" w14:textId="290C1A78" w:rsidR="002C1A5D" w:rsidRPr="00522862" w:rsidRDefault="002C1A5D">
            <w:pPr>
              <w:jc w:val="center"/>
              <w:rPr>
                <w:color w:val="000000"/>
              </w:rPr>
            </w:pPr>
            <w:r w:rsidRPr="00522862">
              <w:rPr>
                <w:b/>
                <w:color w:val="000000"/>
              </w:rPr>
              <w:t xml:space="preserve">　</w:t>
            </w:r>
            <w:r w:rsidRPr="00522862">
              <w:rPr>
                <w:rStyle w:val="af6"/>
                <w:color w:val="0F1115"/>
              </w:rPr>
              <w:t>Research Management Procedures</w:t>
            </w:r>
          </w:p>
        </w:tc>
      </w:tr>
      <w:tr w:rsidR="002C1A5D" w:rsidRPr="00522862" w14:paraId="13D567D1" w14:textId="77777777" w:rsidTr="00522862">
        <w:trPr>
          <w:trHeight w:val="367"/>
        </w:trPr>
        <w:tc>
          <w:tcPr>
            <w:tcW w:w="4935" w:type="dxa"/>
            <w:tcBorders>
              <w:top w:val="single" w:sz="8" w:space="0" w:color="auto"/>
              <w:left w:val="single" w:sz="8" w:space="0" w:color="auto"/>
              <w:bottom w:val="single" w:sz="8" w:space="0" w:color="auto"/>
              <w:right w:val="single" w:sz="8" w:space="0" w:color="auto"/>
            </w:tcBorders>
            <w:vAlign w:val="center"/>
            <w:hideMark/>
          </w:tcPr>
          <w:p w14:paraId="4CABCE40" w14:textId="5C0908A5" w:rsidR="002C1A5D" w:rsidRPr="001D7F98" w:rsidRDefault="002C1A5D">
            <w:pPr>
              <w:rPr>
                <w:color w:val="000000"/>
              </w:rPr>
            </w:pPr>
            <w:r w:rsidRPr="001D7F98">
              <w:rPr>
                <w:color w:val="0F1115"/>
                <w:shd w:val="clear" w:color="auto" w:fill="FFFFFF"/>
              </w:rPr>
              <w:t>Enrollment / Informed Consent</w:t>
            </w:r>
          </w:p>
        </w:tc>
        <w:tc>
          <w:tcPr>
            <w:tcW w:w="2551" w:type="dxa"/>
            <w:tcBorders>
              <w:top w:val="single" w:sz="8" w:space="0" w:color="auto"/>
              <w:left w:val="nil"/>
              <w:bottom w:val="single" w:sz="8" w:space="0" w:color="auto"/>
              <w:right w:val="single" w:sz="8" w:space="0" w:color="auto"/>
            </w:tcBorders>
            <w:vAlign w:val="center"/>
            <w:hideMark/>
          </w:tcPr>
          <w:p w14:paraId="761439E6" w14:textId="77777777" w:rsidR="002C1A5D" w:rsidRPr="00522862" w:rsidRDefault="002C1A5D">
            <w:pPr>
              <w:jc w:val="center"/>
              <w:rPr>
                <w:rFonts w:eastAsia="DengXian"/>
                <w:color w:val="000000"/>
              </w:rPr>
            </w:pPr>
            <w:r w:rsidRPr="00522862">
              <w:rPr>
                <w:rFonts w:eastAsia="DengXian"/>
                <w:color w:val="000000"/>
              </w:rPr>
              <w:t>√</w:t>
            </w:r>
          </w:p>
        </w:tc>
        <w:tc>
          <w:tcPr>
            <w:tcW w:w="3119" w:type="dxa"/>
            <w:tcBorders>
              <w:top w:val="single" w:sz="8" w:space="0" w:color="auto"/>
              <w:left w:val="nil"/>
              <w:bottom w:val="single" w:sz="8" w:space="0" w:color="auto"/>
              <w:right w:val="single" w:sz="8" w:space="0" w:color="auto"/>
            </w:tcBorders>
            <w:vAlign w:val="center"/>
            <w:hideMark/>
          </w:tcPr>
          <w:p w14:paraId="00FE25CB" w14:textId="77777777" w:rsidR="002C1A5D" w:rsidRPr="00522862" w:rsidRDefault="002C1A5D">
            <w:pPr>
              <w:jc w:val="center"/>
              <w:rPr>
                <w:rFonts w:eastAsia="DengXian"/>
                <w:color w:val="000000"/>
              </w:rPr>
            </w:pPr>
            <w:r w:rsidRPr="00522862">
              <w:rPr>
                <w:rFonts w:eastAsia="DengXian"/>
                <w:color w:val="000000"/>
              </w:rPr>
              <w:t xml:space="preserve">　</w:t>
            </w:r>
          </w:p>
        </w:tc>
        <w:tc>
          <w:tcPr>
            <w:tcW w:w="2663" w:type="dxa"/>
            <w:tcBorders>
              <w:top w:val="single" w:sz="8" w:space="0" w:color="auto"/>
              <w:left w:val="nil"/>
              <w:bottom w:val="single" w:sz="8" w:space="0" w:color="auto"/>
              <w:right w:val="single" w:sz="8" w:space="0" w:color="auto"/>
            </w:tcBorders>
            <w:vAlign w:val="center"/>
            <w:hideMark/>
          </w:tcPr>
          <w:p w14:paraId="30FC8C54" w14:textId="77777777" w:rsidR="002C1A5D" w:rsidRPr="00522862" w:rsidRDefault="002C1A5D">
            <w:pPr>
              <w:jc w:val="center"/>
              <w:rPr>
                <w:rFonts w:eastAsia="DengXian"/>
                <w:color w:val="000000"/>
              </w:rPr>
            </w:pPr>
            <w:r w:rsidRPr="00522862">
              <w:rPr>
                <w:rFonts w:eastAsia="DengXian"/>
                <w:color w:val="000000"/>
              </w:rPr>
              <w:t xml:space="preserve">　</w:t>
            </w:r>
          </w:p>
        </w:tc>
        <w:tc>
          <w:tcPr>
            <w:tcW w:w="240" w:type="dxa"/>
            <w:tcBorders>
              <w:top w:val="nil"/>
              <w:left w:val="nil"/>
              <w:bottom w:val="nil"/>
              <w:right w:val="nil"/>
            </w:tcBorders>
            <w:vAlign w:val="center"/>
          </w:tcPr>
          <w:p w14:paraId="63A0331A" w14:textId="77777777" w:rsidR="002C1A5D" w:rsidRPr="00522862" w:rsidRDefault="002C1A5D">
            <w:pPr>
              <w:jc w:val="center"/>
              <w:rPr>
                <w:rFonts w:eastAsia="DengXian"/>
                <w:color w:val="000000"/>
              </w:rPr>
            </w:pPr>
          </w:p>
        </w:tc>
      </w:tr>
      <w:tr w:rsidR="002C1A5D" w:rsidRPr="00522862" w14:paraId="513DD5E9" w14:textId="77777777" w:rsidTr="00522862">
        <w:trPr>
          <w:trHeight w:val="367"/>
        </w:trPr>
        <w:tc>
          <w:tcPr>
            <w:tcW w:w="4935" w:type="dxa"/>
            <w:tcBorders>
              <w:top w:val="single" w:sz="8" w:space="0" w:color="auto"/>
              <w:left w:val="single" w:sz="8" w:space="0" w:color="auto"/>
              <w:bottom w:val="single" w:sz="8" w:space="0" w:color="auto"/>
              <w:right w:val="single" w:sz="8" w:space="0" w:color="auto"/>
            </w:tcBorders>
            <w:vAlign w:val="center"/>
            <w:hideMark/>
          </w:tcPr>
          <w:p w14:paraId="7CFC865A" w14:textId="16CC47AB" w:rsidR="002C1A5D" w:rsidRPr="001D7F98" w:rsidRDefault="002C1A5D">
            <w:pPr>
              <w:rPr>
                <w:color w:val="000000"/>
              </w:rPr>
            </w:pPr>
            <w:r w:rsidRPr="001D7F98">
              <w:rPr>
                <w:color w:val="0F1115"/>
                <w:shd w:val="clear" w:color="auto" w:fill="FFFFFF"/>
              </w:rPr>
              <w:t>Medical History Collection</w:t>
            </w:r>
          </w:p>
        </w:tc>
        <w:tc>
          <w:tcPr>
            <w:tcW w:w="2551" w:type="dxa"/>
            <w:tcBorders>
              <w:top w:val="single" w:sz="8" w:space="0" w:color="auto"/>
              <w:left w:val="nil"/>
              <w:bottom w:val="single" w:sz="8" w:space="0" w:color="auto"/>
              <w:right w:val="single" w:sz="8" w:space="0" w:color="auto"/>
            </w:tcBorders>
            <w:vAlign w:val="center"/>
            <w:hideMark/>
          </w:tcPr>
          <w:p w14:paraId="7EBB2B32" w14:textId="77777777" w:rsidR="002C1A5D" w:rsidRPr="00522862" w:rsidRDefault="002C1A5D">
            <w:pPr>
              <w:jc w:val="center"/>
              <w:rPr>
                <w:rFonts w:eastAsia="DengXian"/>
                <w:color w:val="000000"/>
              </w:rPr>
            </w:pPr>
            <w:r w:rsidRPr="00522862">
              <w:rPr>
                <w:rFonts w:eastAsia="DengXian"/>
                <w:color w:val="000000"/>
              </w:rPr>
              <w:t>√</w:t>
            </w:r>
          </w:p>
        </w:tc>
        <w:tc>
          <w:tcPr>
            <w:tcW w:w="3119" w:type="dxa"/>
            <w:tcBorders>
              <w:top w:val="single" w:sz="8" w:space="0" w:color="auto"/>
              <w:left w:val="nil"/>
              <w:bottom w:val="single" w:sz="8" w:space="0" w:color="auto"/>
              <w:right w:val="single" w:sz="8" w:space="0" w:color="auto"/>
            </w:tcBorders>
            <w:vAlign w:val="center"/>
            <w:hideMark/>
          </w:tcPr>
          <w:p w14:paraId="6D750AC8" w14:textId="77777777" w:rsidR="002C1A5D" w:rsidRPr="00522862" w:rsidRDefault="002C1A5D">
            <w:pPr>
              <w:jc w:val="center"/>
              <w:rPr>
                <w:rFonts w:eastAsia="DengXian"/>
                <w:color w:val="000000"/>
              </w:rPr>
            </w:pPr>
            <w:r w:rsidRPr="00522862">
              <w:rPr>
                <w:rFonts w:eastAsia="DengXian"/>
                <w:color w:val="000000"/>
              </w:rPr>
              <w:t xml:space="preserve">　</w:t>
            </w:r>
          </w:p>
        </w:tc>
        <w:tc>
          <w:tcPr>
            <w:tcW w:w="2663" w:type="dxa"/>
            <w:tcBorders>
              <w:top w:val="single" w:sz="8" w:space="0" w:color="auto"/>
              <w:left w:val="nil"/>
              <w:bottom w:val="single" w:sz="8" w:space="0" w:color="auto"/>
              <w:right w:val="single" w:sz="8" w:space="0" w:color="auto"/>
            </w:tcBorders>
            <w:vAlign w:val="center"/>
            <w:hideMark/>
          </w:tcPr>
          <w:p w14:paraId="3E2B90F8" w14:textId="77777777" w:rsidR="002C1A5D" w:rsidRPr="00522862" w:rsidRDefault="002C1A5D">
            <w:pPr>
              <w:jc w:val="center"/>
              <w:rPr>
                <w:rFonts w:eastAsia="DengXian"/>
                <w:color w:val="000000"/>
              </w:rPr>
            </w:pPr>
            <w:r w:rsidRPr="00522862">
              <w:rPr>
                <w:rFonts w:eastAsia="DengXian"/>
                <w:color w:val="000000"/>
              </w:rPr>
              <w:t xml:space="preserve">　</w:t>
            </w:r>
          </w:p>
        </w:tc>
        <w:tc>
          <w:tcPr>
            <w:tcW w:w="240" w:type="dxa"/>
            <w:tcBorders>
              <w:top w:val="nil"/>
              <w:left w:val="nil"/>
              <w:bottom w:val="nil"/>
              <w:right w:val="nil"/>
            </w:tcBorders>
            <w:vAlign w:val="center"/>
          </w:tcPr>
          <w:p w14:paraId="28654CBE" w14:textId="77777777" w:rsidR="002C1A5D" w:rsidRPr="00522862" w:rsidRDefault="002C1A5D">
            <w:pPr>
              <w:jc w:val="center"/>
              <w:rPr>
                <w:rFonts w:eastAsia="DengXian"/>
                <w:color w:val="000000"/>
              </w:rPr>
            </w:pPr>
          </w:p>
        </w:tc>
      </w:tr>
      <w:tr w:rsidR="002C1A5D" w:rsidRPr="00522862" w14:paraId="760C6248" w14:textId="77777777" w:rsidTr="00522862">
        <w:trPr>
          <w:trHeight w:val="367"/>
        </w:trPr>
        <w:tc>
          <w:tcPr>
            <w:tcW w:w="4935" w:type="dxa"/>
            <w:tcBorders>
              <w:top w:val="single" w:sz="8" w:space="0" w:color="auto"/>
              <w:left w:val="single" w:sz="8" w:space="0" w:color="auto"/>
              <w:bottom w:val="single" w:sz="8" w:space="0" w:color="auto"/>
              <w:right w:val="single" w:sz="8" w:space="0" w:color="auto"/>
            </w:tcBorders>
            <w:vAlign w:val="center"/>
            <w:hideMark/>
          </w:tcPr>
          <w:p w14:paraId="4C443106" w14:textId="47972EAC" w:rsidR="002C1A5D" w:rsidRPr="001D7F98" w:rsidRDefault="002C1A5D">
            <w:pPr>
              <w:rPr>
                <w:color w:val="000000"/>
              </w:rPr>
            </w:pPr>
            <w:r w:rsidRPr="001D7F98">
              <w:rPr>
                <w:color w:val="0F1115"/>
                <w:shd w:val="clear" w:color="auto" w:fill="FFFFFF"/>
              </w:rPr>
              <w:t>Bone Marrow Aspirate + Biopsy</w:t>
            </w:r>
          </w:p>
        </w:tc>
        <w:tc>
          <w:tcPr>
            <w:tcW w:w="2551" w:type="dxa"/>
            <w:tcBorders>
              <w:top w:val="single" w:sz="8" w:space="0" w:color="auto"/>
              <w:left w:val="nil"/>
              <w:bottom w:val="single" w:sz="8" w:space="0" w:color="auto"/>
              <w:right w:val="single" w:sz="8" w:space="0" w:color="auto"/>
            </w:tcBorders>
            <w:vAlign w:val="center"/>
            <w:hideMark/>
          </w:tcPr>
          <w:p w14:paraId="6F1983CD" w14:textId="77777777" w:rsidR="002C1A5D" w:rsidRPr="00522862" w:rsidRDefault="002C1A5D">
            <w:pPr>
              <w:jc w:val="center"/>
              <w:rPr>
                <w:rFonts w:eastAsia="DengXian"/>
                <w:color w:val="000000"/>
              </w:rPr>
            </w:pPr>
            <w:r w:rsidRPr="00522862">
              <w:rPr>
                <w:rFonts w:eastAsia="DengXian"/>
                <w:color w:val="000000"/>
              </w:rPr>
              <w:t>√</w:t>
            </w:r>
          </w:p>
        </w:tc>
        <w:tc>
          <w:tcPr>
            <w:tcW w:w="3119" w:type="dxa"/>
            <w:tcBorders>
              <w:top w:val="single" w:sz="8" w:space="0" w:color="auto"/>
              <w:left w:val="nil"/>
              <w:bottom w:val="single" w:sz="8" w:space="0" w:color="auto"/>
              <w:right w:val="single" w:sz="8" w:space="0" w:color="auto"/>
            </w:tcBorders>
            <w:vAlign w:val="center"/>
            <w:hideMark/>
          </w:tcPr>
          <w:p w14:paraId="40E23A65" w14:textId="77777777" w:rsidR="002C1A5D" w:rsidRPr="00522862" w:rsidRDefault="002C1A5D">
            <w:pPr>
              <w:jc w:val="center"/>
              <w:rPr>
                <w:rFonts w:eastAsia="DengXian"/>
                <w:color w:val="000000"/>
              </w:rPr>
            </w:pPr>
            <w:r w:rsidRPr="00522862">
              <w:rPr>
                <w:rFonts w:eastAsia="DengXian"/>
                <w:color w:val="000000"/>
              </w:rPr>
              <w:t xml:space="preserve">　</w:t>
            </w:r>
          </w:p>
        </w:tc>
        <w:tc>
          <w:tcPr>
            <w:tcW w:w="2663" w:type="dxa"/>
            <w:tcBorders>
              <w:top w:val="single" w:sz="8" w:space="0" w:color="auto"/>
              <w:left w:val="nil"/>
              <w:bottom w:val="single" w:sz="8" w:space="0" w:color="auto"/>
              <w:right w:val="single" w:sz="8" w:space="0" w:color="auto"/>
            </w:tcBorders>
            <w:vAlign w:val="center"/>
            <w:hideMark/>
          </w:tcPr>
          <w:p w14:paraId="41E71653" w14:textId="77777777" w:rsidR="002C1A5D" w:rsidRPr="00522862" w:rsidRDefault="002C1A5D">
            <w:pPr>
              <w:jc w:val="center"/>
              <w:rPr>
                <w:rFonts w:eastAsia="DengXian"/>
                <w:color w:val="000000"/>
              </w:rPr>
            </w:pPr>
            <w:r w:rsidRPr="00522862">
              <w:rPr>
                <w:rFonts w:eastAsia="DengXian"/>
                <w:color w:val="000000"/>
              </w:rPr>
              <w:t xml:space="preserve">　</w:t>
            </w:r>
          </w:p>
        </w:tc>
        <w:tc>
          <w:tcPr>
            <w:tcW w:w="240" w:type="dxa"/>
            <w:tcBorders>
              <w:top w:val="nil"/>
              <w:left w:val="nil"/>
              <w:bottom w:val="nil"/>
              <w:right w:val="nil"/>
            </w:tcBorders>
            <w:vAlign w:val="center"/>
          </w:tcPr>
          <w:p w14:paraId="59503BA1" w14:textId="77777777" w:rsidR="002C1A5D" w:rsidRPr="00522862" w:rsidRDefault="002C1A5D">
            <w:pPr>
              <w:jc w:val="center"/>
              <w:rPr>
                <w:rFonts w:eastAsia="DengXian"/>
                <w:color w:val="FF0000"/>
              </w:rPr>
            </w:pPr>
          </w:p>
        </w:tc>
      </w:tr>
      <w:tr w:rsidR="002C1A5D" w:rsidRPr="00522862" w14:paraId="1C2FD6B7" w14:textId="77777777" w:rsidTr="00522862">
        <w:trPr>
          <w:trHeight w:val="367"/>
        </w:trPr>
        <w:tc>
          <w:tcPr>
            <w:tcW w:w="4935" w:type="dxa"/>
            <w:tcBorders>
              <w:top w:val="single" w:sz="8" w:space="0" w:color="auto"/>
              <w:left w:val="single" w:sz="8" w:space="0" w:color="auto"/>
              <w:bottom w:val="single" w:sz="8" w:space="0" w:color="auto"/>
              <w:right w:val="single" w:sz="8" w:space="0" w:color="auto"/>
            </w:tcBorders>
            <w:vAlign w:val="center"/>
            <w:hideMark/>
          </w:tcPr>
          <w:p w14:paraId="54235958" w14:textId="5C6B6D57" w:rsidR="002C1A5D" w:rsidRPr="001D7F98" w:rsidRDefault="002C1A5D">
            <w:pPr>
              <w:rPr>
                <w:color w:val="000000"/>
              </w:rPr>
            </w:pPr>
            <w:r w:rsidRPr="001D7F98">
              <w:rPr>
                <w:color w:val="0F1115"/>
                <w:shd w:val="clear" w:color="auto" w:fill="FFFFFF"/>
              </w:rPr>
              <w:t>Tissue Biopsy &amp; Molecular Marker Testing</w:t>
            </w:r>
          </w:p>
        </w:tc>
        <w:tc>
          <w:tcPr>
            <w:tcW w:w="2551" w:type="dxa"/>
            <w:tcBorders>
              <w:top w:val="single" w:sz="8" w:space="0" w:color="auto"/>
              <w:left w:val="nil"/>
              <w:bottom w:val="single" w:sz="8" w:space="0" w:color="auto"/>
              <w:right w:val="single" w:sz="8" w:space="0" w:color="auto"/>
            </w:tcBorders>
            <w:vAlign w:val="center"/>
            <w:hideMark/>
          </w:tcPr>
          <w:p w14:paraId="6B27621A" w14:textId="77777777" w:rsidR="002C1A5D" w:rsidRPr="00522862" w:rsidRDefault="002C1A5D">
            <w:pPr>
              <w:jc w:val="center"/>
              <w:rPr>
                <w:rFonts w:eastAsia="DengXian"/>
                <w:color w:val="000000"/>
              </w:rPr>
            </w:pPr>
            <w:r w:rsidRPr="00522862">
              <w:rPr>
                <w:rFonts w:eastAsia="DengXian"/>
                <w:color w:val="000000"/>
              </w:rPr>
              <w:t>√</w:t>
            </w:r>
          </w:p>
        </w:tc>
        <w:tc>
          <w:tcPr>
            <w:tcW w:w="3119" w:type="dxa"/>
            <w:tcBorders>
              <w:top w:val="single" w:sz="8" w:space="0" w:color="auto"/>
              <w:left w:val="nil"/>
              <w:bottom w:val="single" w:sz="8" w:space="0" w:color="auto"/>
              <w:right w:val="single" w:sz="8" w:space="0" w:color="auto"/>
            </w:tcBorders>
            <w:vAlign w:val="center"/>
            <w:hideMark/>
          </w:tcPr>
          <w:p w14:paraId="60EB772E" w14:textId="77777777" w:rsidR="002C1A5D" w:rsidRPr="00522862" w:rsidRDefault="002C1A5D">
            <w:pPr>
              <w:jc w:val="center"/>
              <w:rPr>
                <w:rFonts w:eastAsia="DengXian"/>
                <w:color w:val="000000"/>
              </w:rPr>
            </w:pPr>
            <w:r w:rsidRPr="00522862">
              <w:rPr>
                <w:rFonts w:eastAsia="DengXian"/>
                <w:color w:val="000000"/>
              </w:rPr>
              <w:t xml:space="preserve">　</w:t>
            </w:r>
          </w:p>
        </w:tc>
        <w:tc>
          <w:tcPr>
            <w:tcW w:w="2663" w:type="dxa"/>
            <w:tcBorders>
              <w:top w:val="single" w:sz="8" w:space="0" w:color="auto"/>
              <w:left w:val="nil"/>
              <w:bottom w:val="single" w:sz="8" w:space="0" w:color="auto"/>
              <w:right w:val="single" w:sz="8" w:space="0" w:color="auto"/>
            </w:tcBorders>
            <w:vAlign w:val="center"/>
            <w:hideMark/>
          </w:tcPr>
          <w:p w14:paraId="444803BE" w14:textId="77777777" w:rsidR="002C1A5D" w:rsidRPr="00522862" w:rsidRDefault="002C1A5D">
            <w:pPr>
              <w:rPr>
                <w:rFonts w:eastAsia="DengXian"/>
                <w:color w:val="000000"/>
              </w:rPr>
            </w:pPr>
            <w:r w:rsidRPr="00522862">
              <w:rPr>
                <w:rFonts w:eastAsia="DengXian"/>
                <w:color w:val="000000"/>
              </w:rPr>
              <w:t xml:space="preserve">　</w:t>
            </w:r>
          </w:p>
        </w:tc>
        <w:tc>
          <w:tcPr>
            <w:tcW w:w="240" w:type="dxa"/>
            <w:tcBorders>
              <w:top w:val="nil"/>
              <w:left w:val="nil"/>
              <w:bottom w:val="nil"/>
              <w:right w:val="nil"/>
            </w:tcBorders>
            <w:vAlign w:val="center"/>
          </w:tcPr>
          <w:p w14:paraId="19C4564F" w14:textId="77777777" w:rsidR="002C1A5D" w:rsidRPr="00522862" w:rsidRDefault="002C1A5D">
            <w:pPr>
              <w:jc w:val="center"/>
              <w:rPr>
                <w:rFonts w:eastAsia="DengXian"/>
                <w:color w:val="000000"/>
              </w:rPr>
            </w:pPr>
          </w:p>
        </w:tc>
      </w:tr>
      <w:tr w:rsidR="002C1A5D" w:rsidRPr="00522862" w14:paraId="638912CE" w14:textId="77777777" w:rsidTr="00522862">
        <w:trPr>
          <w:trHeight w:val="367"/>
        </w:trPr>
        <w:tc>
          <w:tcPr>
            <w:tcW w:w="4935" w:type="dxa"/>
            <w:tcBorders>
              <w:top w:val="single" w:sz="8" w:space="0" w:color="auto"/>
              <w:left w:val="single" w:sz="8" w:space="0" w:color="auto"/>
              <w:bottom w:val="single" w:sz="8" w:space="0" w:color="auto"/>
              <w:right w:val="single" w:sz="8" w:space="0" w:color="auto"/>
            </w:tcBorders>
            <w:vAlign w:val="center"/>
            <w:hideMark/>
          </w:tcPr>
          <w:p w14:paraId="724CDEED" w14:textId="25DA1D94" w:rsidR="002C1A5D" w:rsidRPr="001D7F98" w:rsidRDefault="002C1A5D">
            <w:pPr>
              <w:rPr>
                <w:color w:val="000000"/>
              </w:rPr>
            </w:pPr>
            <w:r w:rsidRPr="001D7F98">
              <w:rPr>
                <w:color w:val="0F1115"/>
                <w:shd w:val="clear" w:color="auto" w:fill="FFFFFF"/>
              </w:rPr>
              <w:t>Physical Examination</w:t>
            </w:r>
          </w:p>
        </w:tc>
        <w:tc>
          <w:tcPr>
            <w:tcW w:w="2551" w:type="dxa"/>
            <w:tcBorders>
              <w:top w:val="single" w:sz="8" w:space="0" w:color="auto"/>
              <w:left w:val="nil"/>
              <w:bottom w:val="single" w:sz="8" w:space="0" w:color="auto"/>
              <w:right w:val="single" w:sz="8" w:space="0" w:color="auto"/>
            </w:tcBorders>
            <w:vAlign w:val="center"/>
            <w:hideMark/>
          </w:tcPr>
          <w:p w14:paraId="0A113000" w14:textId="77777777" w:rsidR="002C1A5D" w:rsidRPr="00522862" w:rsidRDefault="002C1A5D">
            <w:pPr>
              <w:jc w:val="center"/>
              <w:rPr>
                <w:rFonts w:eastAsia="DengXian"/>
                <w:color w:val="000000"/>
              </w:rPr>
            </w:pPr>
            <w:r w:rsidRPr="00522862">
              <w:rPr>
                <w:rFonts w:eastAsia="DengXian"/>
                <w:color w:val="000000"/>
              </w:rPr>
              <w:t>√</w:t>
            </w:r>
          </w:p>
        </w:tc>
        <w:tc>
          <w:tcPr>
            <w:tcW w:w="3119" w:type="dxa"/>
            <w:tcBorders>
              <w:top w:val="single" w:sz="8" w:space="0" w:color="auto"/>
              <w:left w:val="nil"/>
              <w:bottom w:val="single" w:sz="8" w:space="0" w:color="auto"/>
              <w:right w:val="single" w:sz="8" w:space="0" w:color="auto"/>
            </w:tcBorders>
            <w:vAlign w:val="center"/>
          </w:tcPr>
          <w:p w14:paraId="506B13E4" w14:textId="77777777" w:rsidR="002C1A5D" w:rsidRPr="00522862" w:rsidRDefault="002C1A5D">
            <w:pPr>
              <w:jc w:val="center"/>
              <w:rPr>
                <w:rFonts w:eastAsia="DengXian"/>
                <w:color w:val="000000"/>
              </w:rPr>
            </w:pPr>
          </w:p>
        </w:tc>
        <w:tc>
          <w:tcPr>
            <w:tcW w:w="2663" w:type="dxa"/>
            <w:tcBorders>
              <w:top w:val="single" w:sz="8" w:space="0" w:color="auto"/>
              <w:left w:val="nil"/>
              <w:bottom w:val="single" w:sz="8" w:space="0" w:color="auto"/>
              <w:right w:val="single" w:sz="8" w:space="0" w:color="auto"/>
            </w:tcBorders>
            <w:vAlign w:val="center"/>
            <w:hideMark/>
          </w:tcPr>
          <w:p w14:paraId="36E6EBE5" w14:textId="77777777" w:rsidR="002C1A5D" w:rsidRPr="00522862" w:rsidRDefault="002C1A5D">
            <w:pPr>
              <w:jc w:val="center"/>
              <w:rPr>
                <w:rFonts w:eastAsia="DengXian"/>
                <w:color w:val="000000"/>
              </w:rPr>
            </w:pPr>
            <w:r w:rsidRPr="00522862">
              <w:rPr>
                <w:rFonts w:eastAsia="DengXian"/>
                <w:color w:val="000000"/>
              </w:rPr>
              <w:t>√</w:t>
            </w:r>
          </w:p>
        </w:tc>
        <w:tc>
          <w:tcPr>
            <w:tcW w:w="240" w:type="dxa"/>
            <w:tcBorders>
              <w:top w:val="nil"/>
              <w:left w:val="nil"/>
              <w:bottom w:val="nil"/>
              <w:right w:val="nil"/>
            </w:tcBorders>
            <w:vAlign w:val="center"/>
          </w:tcPr>
          <w:p w14:paraId="53F47067" w14:textId="77777777" w:rsidR="002C1A5D" w:rsidRPr="00522862" w:rsidRDefault="002C1A5D">
            <w:pPr>
              <w:jc w:val="center"/>
              <w:rPr>
                <w:rFonts w:eastAsia="DengXian"/>
                <w:color w:val="000000"/>
              </w:rPr>
            </w:pPr>
          </w:p>
        </w:tc>
      </w:tr>
      <w:tr w:rsidR="002C1A5D" w:rsidRPr="00522862" w14:paraId="38A6F45D" w14:textId="77777777" w:rsidTr="00522862">
        <w:trPr>
          <w:trHeight w:val="367"/>
        </w:trPr>
        <w:tc>
          <w:tcPr>
            <w:tcW w:w="4935" w:type="dxa"/>
            <w:tcBorders>
              <w:top w:val="single" w:sz="8" w:space="0" w:color="auto"/>
              <w:left w:val="single" w:sz="8" w:space="0" w:color="auto"/>
              <w:bottom w:val="single" w:sz="8" w:space="0" w:color="auto"/>
              <w:right w:val="single" w:sz="8" w:space="0" w:color="auto"/>
            </w:tcBorders>
            <w:vAlign w:val="center"/>
            <w:hideMark/>
          </w:tcPr>
          <w:p w14:paraId="1CA35E8D" w14:textId="09DF7DF6" w:rsidR="002C1A5D" w:rsidRPr="001D7F98" w:rsidRDefault="002C1A5D">
            <w:pPr>
              <w:rPr>
                <w:rFonts w:eastAsia="DengXian"/>
                <w:color w:val="000000"/>
              </w:rPr>
            </w:pPr>
            <w:r w:rsidRPr="001D7F98">
              <w:rPr>
                <w:color w:val="0F1115"/>
                <w:shd w:val="clear" w:color="auto" w:fill="FFFFFF"/>
              </w:rPr>
              <w:t>ECOG Performance Status</w:t>
            </w:r>
          </w:p>
        </w:tc>
        <w:tc>
          <w:tcPr>
            <w:tcW w:w="2551" w:type="dxa"/>
            <w:tcBorders>
              <w:top w:val="single" w:sz="8" w:space="0" w:color="auto"/>
              <w:left w:val="nil"/>
              <w:bottom w:val="single" w:sz="8" w:space="0" w:color="auto"/>
              <w:right w:val="single" w:sz="8" w:space="0" w:color="auto"/>
            </w:tcBorders>
            <w:vAlign w:val="center"/>
            <w:hideMark/>
          </w:tcPr>
          <w:p w14:paraId="426F0869" w14:textId="77777777" w:rsidR="002C1A5D" w:rsidRPr="00522862" w:rsidRDefault="002C1A5D">
            <w:pPr>
              <w:jc w:val="center"/>
              <w:rPr>
                <w:rFonts w:eastAsia="DengXian"/>
                <w:color w:val="000000"/>
              </w:rPr>
            </w:pPr>
            <w:r w:rsidRPr="00522862">
              <w:rPr>
                <w:rFonts w:eastAsia="DengXian"/>
                <w:color w:val="000000"/>
              </w:rPr>
              <w:t>√</w:t>
            </w:r>
          </w:p>
        </w:tc>
        <w:tc>
          <w:tcPr>
            <w:tcW w:w="3119" w:type="dxa"/>
            <w:tcBorders>
              <w:top w:val="single" w:sz="8" w:space="0" w:color="auto"/>
              <w:left w:val="nil"/>
              <w:bottom w:val="single" w:sz="8" w:space="0" w:color="auto"/>
              <w:right w:val="single" w:sz="8" w:space="0" w:color="auto"/>
            </w:tcBorders>
            <w:vAlign w:val="center"/>
            <w:hideMark/>
          </w:tcPr>
          <w:p w14:paraId="38A27F09" w14:textId="77777777" w:rsidR="002C1A5D" w:rsidRPr="00522862" w:rsidRDefault="002C1A5D">
            <w:pPr>
              <w:jc w:val="center"/>
              <w:rPr>
                <w:rFonts w:eastAsia="DengXian"/>
                <w:color w:val="000000"/>
              </w:rPr>
            </w:pPr>
            <w:r w:rsidRPr="00522862">
              <w:rPr>
                <w:rFonts w:eastAsia="DengXian"/>
                <w:color w:val="000000"/>
              </w:rPr>
              <w:t>√</w:t>
            </w:r>
          </w:p>
        </w:tc>
        <w:tc>
          <w:tcPr>
            <w:tcW w:w="2663" w:type="dxa"/>
            <w:tcBorders>
              <w:top w:val="single" w:sz="8" w:space="0" w:color="auto"/>
              <w:left w:val="nil"/>
              <w:bottom w:val="single" w:sz="8" w:space="0" w:color="auto"/>
              <w:right w:val="single" w:sz="8" w:space="0" w:color="auto"/>
            </w:tcBorders>
            <w:vAlign w:val="center"/>
            <w:hideMark/>
          </w:tcPr>
          <w:p w14:paraId="4CF03C68" w14:textId="77777777" w:rsidR="002C1A5D" w:rsidRPr="00522862" w:rsidRDefault="002C1A5D">
            <w:pPr>
              <w:jc w:val="center"/>
              <w:rPr>
                <w:rFonts w:eastAsia="DengXian"/>
                <w:color w:val="000000"/>
              </w:rPr>
            </w:pPr>
            <w:r w:rsidRPr="00522862">
              <w:rPr>
                <w:rFonts w:eastAsia="DengXian"/>
                <w:color w:val="000000"/>
              </w:rPr>
              <w:t>√</w:t>
            </w:r>
          </w:p>
        </w:tc>
        <w:tc>
          <w:tcPr>
            <w:tcW w:w="240" w:type="dxa"/>
            <w:tcBorders>
              <w:top w:val="nil"/>
              <w:left w:val="nil"/>
              <w:bottom w:val="nil"/>
              <w:right w:val="nil"/>
            </w:tcBorders>
            <w:vAlign w:val="center"/>
          </w:tcPr>
          <w:p w14:paraId="374A4E34" w14:textId="77777777" w:rsidR="002C1A5D" w:rsidRPr="00522862" w:rsidRDefault="002C1A5D">
            <w:pPr>
              <w:jc w:val="center"/>
              <w:rPr>
                <w:rFonts w:eastAsia="DengXian"/>
                <w:color w:val="000000"/>
              </w:rPr>
            </w:pPr>
          </w:p>
        </w:tc>
      </w:tr>
      <w:tr w:rsidR="002C1A5D" w:rsidRPr="00522862" w14:paraId="491CA761" w14:textId="77777777" w:rsidTr="00522862">
        <w:trPr>
          <w:trHeight w:val="367"/>
        </w:trPr>
        <w:tc>
          <w:tcPr>
            <w:tcW w:w="4935" w:type="dxa"/>
            <w:tcBorders>
              <w:top w:val="single" w:sz="8" w:space="0" w:color="auto"/>
              <w:left w:val="single" w:sz="8" w:space="0" w:color="auto"/>
              <w:bottom w:val="single" w:sz="8" w:space="0" w:color="auto"/>
              <w:right w:val="single" w:sz="8" w:space="0" w:color="auto"/>
            </w:tcBorders>
            <w:vAlign w:val="center"/>
            <w:hideMark/>
          </w:tcPr>
          <w:p w14:paraId="77F95498" w14:textId="7C3471F7" w:rsidR="002C1A5D" w:rsidRPr="001D7F98" w:rsidRDefault="002C1A5D">
            <w:pPr>
              <w:rPr>
                <w:color w:val="000000"/>
              </w:rPr>
            </w:pPr>
            <w:r w:rsidRPr="001D7F98">
              <w:rPr>
                <w:color w:val="0F1115"/>
                <w:shd w:val="clear" w:color="auto" w:fill="FFFFFF"/>
              </w:rPr>
              <w:t>Blood Routine, Urinalysis, Stool Routine</w:t>
            </w:r>
          </w:p>
        </w:tc>
        <w:tc>
          <w:tcPr>
            <w:tcW w:w="2551" w:type="dxa"/>
            <w:tcBorders>
              <w:top w:val="single" w:sz="8" w:space="0" w:color="auto"/>
              <w:left w:val="nil"/>
              <w:bottom w:val="single" w:sz="8" w:space="0" w:color="auto"/>
              <w:right w:val="single" w:sz="8" w:space="0" w:color="auto"/>
            </w:tcBorders>
            <w:vAlign w:val="center"/>
            <w:hideMark/>
          </w:tcPr>
          <w:p w14:paraId="332F4FFE" w14:textId="77777777" w:rsidR="002C1A5D" w:rsidRPr="00522862" w:rsidRDefault="002C1A5D">
            <w:pPr>
              <w:jc w:val="center"/>
              <w:rPr>
                <w:rFonts w:eastAsia="DengXian"/>
                <w:color w:val="000000"/>
              </w:rPr>
            </w:pPr>
            <w:r w:rsidRPr="00522862">
              <w:rPr>
                <w:rFonts w:eastAsia="DengXian"/>
                <w:color w:val="000000"/>
              </w:rPr>
              <w:t>√</w:t>
            </w:r>
          </w:p>
        </w:tc>
        <w:tc>
          <w:tcPr>
            <w:tcW w:w="3119" w:type="dxa"/>
            <w:tcBorders>
              <w:top w:val="single" w:sz="8" w:space="0" w:color="auto"/>
              <w:left w:val="nil"/>
              <w:bottom w:val="single" w:sz="8" w:space="0" w:color="auto"/>
              <w:right w:val="single" w:sz="8" w:space="0" w:color="auto"/>
            </w:tcBorders>
            <w:vAlign w:val="center"/>
            <w:hideMark/>
          </w:tcPr>
          <w:p w14:paraId="391C9805" w14:textId="77777777" w:rsidR="002C1A5D" w:rsidRPr="00522862" w:rsidRDefault="002C1A5D">
            <w:pPr>
              <w:jc w:val="center"/>
              <w:rPr>
                <w:rFonts w:eastAsia="DengXian"/>
                <w:color w:val="000000"/>
              </w:rPr>
            </w:pPr>
            <w:r w:rsidRPr="00522862">
              <w:rPr>
                <w:rFonts w:eastAsia="DengXian"/>
                <w:color w:val="000000"/>
              </w:rPr>
              <w:t>√</w:t>
            </w:r>
          </w:p>
        </w:tc>
        <w:tc>
          <w:tcPr>
            <w:tcW w:w="2663" w:type="dxa"/>
            <w:tcBorders>
              <w:top w:val="single" w:sz="8" w:space="0" w:color="auto"/>
              <w:left w:val="nil"/>
              <w:bottom w:val="single" w:sz="8" w:space="0" w:color="auto"/>
              <w:right w:val="single" w:sz="8" w:space="0" w:color="auto"/>
            </w:tcBorders>
            <w:vAlign w:val="center"/>
            <w:hideMark/>
          </w:tcPr>
          <w:p w14:paraId="1900BC01" w14:textId="77777777" w:rsidR="002C1A5D" w:rsidRPr="00522862" w:rsidRDefault="002C1A5D">
            <w:pPr>
              <w:jc w:val="center"/>
              <w:rPr>
                <w:rFonts w:eastAsia="DengXian"/>
                <w:color w:val="000000"/>
              </w:rPr>
            </w:pPr>
            <w:r w:rsidRPr="00522862">
              <w:rPr>
                <w:rFonts w:eastAsia="DengXian"/>
                <w:color w:val="000000"/>
              </w:rPr>
              <w:t>√</w:t>
            </w:r>
          </w:p>
        </w:tc>
        <w:tc>
          <w:tcPr>
            <w:tcW w:w="240" w:type="dxa"/>
            <w:tcBorders>
              <w:top w:val="nil"/>
              <w:left w:val="nil"/>
              <w:bottom w:val="nil"/>
              <w:right w:val="nil"/>
            </w:tcBorders>
            <w:vAlign w:val="center"/>
          </w:tcPr>
          <w:p w14:paraId="4C393114" w14:textId="77777777" w:rsidR="002C1A5D" w:rsidRPr="00522862" w:rsidRDefault="002C1A5D">
            <w:pPr>
              <w:jc w:val="center"/>
              <w:rPr>
                <w:rFonts w:eastAsia="DengXian"/>
                <w:color w:val="000000"/>
              </w:rPr>
            </w:pPr>
          </w:p>
        </w:tc>
      </w:tr>
      <w:tr w:rsidR="002C1A5D" w:rsidRPr="00522862" w14:paraId="199593EB" w14:textId="77777777" w:rsidTr="00522862">
        <w:trPr>
          <w:trHeight w:val="367"/>
        </w:trPr>
        <w:tc>
          <w:tcPr>
            <w:tcW w:w="4935" w:type="dxa"/>
            <w:tcBorders>
              <w:top w:val="single" w:sz="8" w:space="0" w:color="auto"/>
              <w:left w:val="single" w:sz="8" w:space="0" w:color="auto"/>
              <w:bottom w:val="single" w:sz="8" w:space="0" w:color="auto"/>
              <w:right w:val="single" w:sz="8" w:space="0" w:color="auto"/>
            </w:tcBorders>
            <w:vAlign w:val="center"/>
            <w:hideMark/>
          </w:tcPr>
          <w:p w14:paraId="6B4E0948" w14:textId="583CB9F5" w:rsidR="002C1A5D" w:rsidRPr="001D7F98" w:rsidRDefault="002C1A5D">
            <w:pPr>
              <w:rPr>
                <w:color w:val="000000"/>
              </w:rPr>
            </w:pPr>
            <w:r w:rsidRPr="001D7F98">
              <w:rPr>
                <w:color w:val="0F1115"/>
                <w:shd w:val="clear" w:color="auto" w:fill="FFFFFF"/>
              </w:rPr>
              <w:t>Coagulation Function</w:t>
            </w:r>
          </w:p>
        </w:tc>
        <w:tc>
          <w:tcPr>
            <w:tcW w:w="2551" w:type="dxa"/>
            <w:tcBorders>
              <w:top w:val="single" w:sz="8" w:space="0" w:color="auto"/>
              <w:left w:val="nil"/>
              <w:bottom w:val="single" w:sz="8" w:space="0" w:color="auto"/>
              <w:right w:val="single" w:sz="8" w:space="0" w:color="auto"/>
            </w:tcBorders>
            <w:vAlign w:val="center"/>
            <w:hideMark/>
          </w:tcPr>
          <w:p w14:paraId="2BC6EF37" w14:textId="77777777" w:rsidR="002C1A5D" w:rsidRPr="00522862" w:rsidRDefault="002C1A5D">
            <w:pPr>
              <w:jc w:val="center"/>
              <w:rPr>
                <w:rFonts w:eastAsia="DengXian"/>
                <w:color w:val="000000"/>
              </w:rPr>
            </w:pPr>
            <w:r w:rsidRPr="00522862">
              <w:rPr>
                <w:rFonts w:eastAsia="DengXian"/>
                <w:color w:val="000000"/>
              </w:rPr>
              <w:t>√</w:t>
            </w:r>
          </w:p>
        </w:tc>
        <w:tc>
          <w:tcPr>
            <w:tcW w:w="3119" w:type="dxa"/>
            <w:tcBorders>
              <w:top w:val="single" w:sz="8" w:space="0" w:color="auto"/>
              <w:left w:val="nil"/>
              <w:bottom w:val="single" w:sz="8" w:space="0" w:color="auto"/>
              <w:right w:val="single" w:sz="8" w:space="0" w:color="auto"/>
            </w:tcBorders>
            <w:vAlign w:val="center"/>
            <w:hideMark/>
          </w:tcPr>
          <w:p w14:paraId="09D3E5BA" w14:textId="77777777" w:rsidR="002C1A5D" w:rsidRPr="00522862" w:rsidRDefault="002C1A5D">
            <w:pPr>
              <w:jc w:val="center"/>
              <w:rPr>
                <w:rFonts w:eastAsia="DengXian"/>
                <w:color w:val="000000"/>
              </w:rPr>
            </w:pPr>
            <w:r w:rsidRPr="00522862">
              <w:rPr>
                <w:rFonts w:eastAsia="DengXian"/>
                <w:color w:val="000000"/>
              </w:rPr>
              <w:t>√</w:t>
            </w:r>
          </w:p>
        </w:tc>
        <w:tc>
          <w:tcPr>
            <w:tcW w:w="2663" w:type="dxa"/>
            <w:tcBorders>
              <w:top w:val="single" w:sz="8" w:space="0" w:color="auto"/>
              <w:left w:val="nil"/>
              <w:bottom w:val="single" w:sz="8" w:space="0" w:color="auto"/>
              <w:right w:val="single" w:sz="8" w:space="0" w:color="auto"/>
            </w:tcBorders>
            <w:vAlign w:val="center"/>
            <w:hideMark/>
          </w:tcPr>
          <w:p w14:paraId="2120D4C2" w14:textId="77777777" w:rsidR="002C1A5D" w:rsidRPr="00522862" w:rsidRDefault="002C1A5D">
            <w:pPr>
              <w:jc w:val="center"/>
              <w:rPr>
                <w:rFonts w:eastAsia="DengXian"/>
                <w:color w:val="000000"/>
              </w:rPr>
            </w:pPr>
            <w:r w:rsidRPr="00522862">
              <w:rPr>
                <w:rFonts w:eastAsia="DengXian"/>
                <w:color w:val="000000"/>
              </w:rPr>
              <w:t>√</w:t>
            </w:r>
          </w:p>
        </w:tc>
        <w:tc>
          <w:tcPr>
            <w:tcW w:w="240" w:type="dxa"/>
            <w:tcBorders>
              <w:top w:val="nil"/>
              <w:left w:val="nil"/>
              <w:bottom w:val="nil"/>
              <w:right w:val="nil"/>
            </w:tcBorders>
            <w:vAlign w:val="center"/>
          </w:tcPr>
          <w:p w14:paraId="038ED532" w14:textId="77777777" w:rsidR="002C1A5D" w:rsidRPr="00522862" w:rsidRDefault="002C1A5D">
            <w:pPr>
              <w:jc w:val="center"/>
              <w:rPr>
                <w:rFonts w:eastAsia="DengXian"/>
                <w:color w:val="000000"/>
              </w:rPr>
            </w:pPr>
          </w:p>
        </w:tc>
      </w:tr>
      <w:tr w:rsidR="002C1A5D" w:rsidRPr="00522862" w14:paraId="3E285CE3" w14:textId="77777777" w:rsidTr="00522862">
        <w:trPr>
          <w:trHeight w:val="367"/>
        </w:trPr>
        <w:tc>
          <w:tcPr>
            <w:tcW w:w="4935" w:type="dxa"/>
            <w:tcBorders>
              <w:top w:val="single" w:sz="8" w:space="0" w:color="auto"/>
              <w:left w:val="single" w:sz="8" w:space="0" w:color="auto"/>
              <w:bottom w:val="single" w:sz="8" w:space="0" w:color="auto"/>
              <w:right w:val="single" w:sz="8" w:space="0" w:color="auto"/>
            </w:tcBorders>
            <w:vAlign w:val="center"/>
            <w:hideMark/>
          </w:tcPr>
          <w:p w14:paraId="1A584D0E" w14:textId="35B1209B" w:rsidR="002C1A5D" w:rsidRPr="001D7F98" w:rsidRDefault="002C1A5D">
            <w:pPr>
              <w:rPr>
                <w:color w:val="000000"/>
              </w:rPr>
            </w:pPr>
            <w:r w:rsidRPr="001D7F98">
              <w:rPr>
                <w:color w:val="0F1115"/>
                <w:shd w:val="clear" w:color="auto" w:fill="FFFFFF"/>
              </w:rPr>
              <w:t>Biochemistry, β2-MG, CRP, pro-BNP</w:t>
            </w:r>
          </w:p>
        </w:tc>
        <w:tc>
          <w:tcPr>
            <w:tcW w:w="2551" w:type="dxa"/>
            <w:tcBorders>
              <w:top w:val="single" w:sz="8" w:space="0" w:color="auto"/>
              <w:left w:val="nil"/>
              <w:bottom w:val="single" w:sz="8" w:space="0" w:color="auto"/>
              <w:right w:val="single" w:sz="8" w:space="0" w:color="auto"/>
            </w:tcBorders>
            <w:vAlign w:val="center"/>
            <w:hideMark/>
          </w:tcPr>
          <w:p w14:paraId="4890CBC8" w14:textId="77777777" w:rsidR="002C1A5D" w:rsidRPr="00522862" w:rsidRDefault="002C1A5D">
            <w:pPr>
              <w:jc w:val="center"/>
              <w:rPr>
                <w:rFonts w:eastAsia="DengXian"/>
                <w:color w:val="000000"/>
              </w:rPr>
            </w:pPr>
            <w:r w:rsidRPr="00522862">
              <w:rPr>
                <w:rFonts w:eastAsia="DengXian"/>
                <w:color w:val="000000"/>
              </w:rPr>
              <w:t>√</w:t>
            </w:r>
          </w:p>
        </w:tc>
        <w:tc>
          <w:tcPr>
            <w:tcW w:w="3119" w:type="dxa"/>
            <w:tcBorders>
              <w:top w:val="single" w:sz="8" w:space="0" w:color="auto"/>
              <w:left w:val="nil"/>
              <w:bottom w:val="single" w:sz="8" w:space="0" w:color="auto"/>
              <w:right w:val="single" w:sz="8" w:space="0" w:color="auto"/>
            </w:tcBorders>
            <w:vAlign w:val="center"/>
            <w:hideMark/>
          </w:tcPr>
          <w:p w14:paraId="75E68C3F" w14:textId="77777777" w:rsidR="002C1A5D" w:rsidRPr="00522862" w:rsidRDefault="002C1A5D">
            <w:pPr>
              <w:jc w:val="center"/>
              <w:rPr>
                <w:rFonts w:eastAsia="DengXian"/>
                <w:color w:val="000000"/>
              </w:rPr>
            </w:pPr>
            <w:r w:rsidRPr="00522862">
              <w:rPr>
                <w:rFonts w:eastAsia="DengXian"/>
                <w:color w:val="000000"/>
              </w:rPr>
              <w:t>√</w:t>
            </w:r>
          </w:p>
        </w:tc>
        <w:tc>
          <w:tcPr>
            <w:tcW w:w="2663" w:type="dxa"/>
            <w:tcBorders>
              <w:top w:val="single" w:sz="8" w:space="0" w:color="auto"/>
              <w:left w:val="nil"/>
              <w:bottom w:val="single" w:sz="8" w:space="0" w:color="auto"/>
              <w:right w:val="single" w:sz="8" w:space="0" w:color="auto"/>
            </w:tcBorders>
            <w:vAlign w:val="center"/>
            <w:hideMark/>
          </w:tcPr>
          <w:p w14:paraId="289F4FDD" w14:textId="77777777" w:rsidR="002C1A5D" w:rsidRPr="00522862" w:rsidRDefault="002C1A5D">
            <w:pPr>
              <w:jc w:val="center"/>
              <w:rPr>
                <w:rFonts w:eastAsia="DengXian"/>
                <w:color w:val="000000"/>
              </w:rPr>
            </w:pPr>
            <w:r w:rsidRPr="00522862">
              <w:rPr>
                <w:rFonts w:eastAsia="DengXian"/>
                <w:color w:val="000000"/>
              </w:rPr>
              <w:t>√</w:t>
            </w:r>
          </w:p>
        </w:tc>
        <w:tc>
          <w:tcPr>
            <w:tcW w:w="240" w:type="dxa"/>
            <w:tcBorders>
              <w:top w:val="nil"/>
              <w:left w:val="nil"/>
              <w:bottom w:val="nil"/>
              <w:right w:val="nil"/>
            </w:tcBorders>
            <w:vAlign w:val="center"/>
          </w:tcPr>
          <w:p w14:paraId="02C7983F" w14:textId="77777777" w:rsidR="002C1A5D" w:rsidRPr="00522862" w:rsidRDefault="002C1A5D">
            <w:pPr>
              <w:jc w:val="center"/>
              <w:rPr>
                <w:rFonts w:eastAsia="DengXian"/>
                <w:color w:val="000000"/>
              </w:rPr>
            </w:pPr>
          </w:p>
        </w:tc>
      </w:tr>
      <w:tr w:rsidR="002C1A5D" w:rsidRPr="00522862" w14:paraId="719424B0" w14:textId="77777777" w:rsidTr="00522862">
        <w:trPr>
          <w:trHeight w:val="367"/>
        </w:trPr>
        <w:tc>
          <w:tcPr>
            <w:tcW w:w="4935" w:type="dxa"/>
            <w:tcBorders>
              <w:top w:val="single" w:sz="8" w:space="0" w:color="auto"/>
              <w:left w:val="single" w:sz="8" w:space="0" w:color="auto"/>
              <w:bottom w:val="single" w:sz="8" w:space="0" w:color="auto"/>
              <w:right w:val="single" w:sz="8" w:space="0" w:color="auto"/>
            </w:tcBorders>
            <w:vAlign w:val="center"/>
            <w:hideMark/>
          </w:tcPr>
          <w:p w14:paraId="2D804C8E" w14:textId="781BD9CE" w:rsidR="002C1A5D" w:rsidRPr="001D7F98" w:rsidRDefault="002C1A5D">
            <w:pPr>
              <w:rPr>
                <w:color w:val="000000"/>
              </w:rPr>
            </w:pPr>
            <w:r w:rsidRPr="001D7F98">
              <w:rPr>
                <w:color w:val="0F1115"/>
                <w:shd w:val="clear" w:color="auto" w:fill="FFFFFF"/>
              </w:rPr>
              <w:t>Thyroid Function, Amylase, Lipase</w:t>
            </w:r>
          </w:p>
        </w:tc>
        <w:tc>
          <w:tcPr>
            <w:tcW w:w="2551" w:type="dxa"/>
            <w:tcBorders>
              <w:top w:val="single" w:sz="8" w:space="0" w:color="auto"/>
              <w:left w:val="nil"/>
              <w:bottom w:val="single" w:sz="8" w:space="0" w:color="auto"/>
              <w:right w:val="single" w:sz="8" w:space="0" w:color="auto"/>
            </w:tcBorders>
            <w:vAlign w:val="center"/>
            <w:hideMark/>
          </w:tcPr>
          <w:p w14:paraId="2E05B722" w14:textId="77777777" w:rsidR="002C1A5D" w:rsidRPr="00522862" w:rsidRDefault="002C1A5D">
            <w:pPr>
              <w:jc w:val="center"/>
              <w:rPr>
                <w:rFonts w:eastAsia="DengXian"/>
                <w:color w:val="000000"/>
              </w:rPr>
            </w:pPr>
            <w:r w:rsidRPr="00522862">
              <w:rPr>
                <w:rFonts w:eastAsia="DengXian"/>
                <w:color w:val="000000"/>
              </w:rPr>
              <w:t>√</w:t>
            </w:r>
          </w:p>
        </w:tc>
        <w:tc>
          <w:tcPr>
            <w:tcW w:w="3119" w:type="dxa"/>
            <w:tcBorders>
              <w:top w:val="single" w:sz="8" w:space="0" w:color="auto"/>
              <w:left w:val="nil"/>
              <w:bottom w:val="single" w:sz="8" w:space="0" w:color="auto"/>
              <w:right w:val="single" w:sz="8" w:space="0" w:color="auto"/>
            </w:tcBorders>
            <w:vAlign w:val="center"/>
          </w:tcPr>
          <w:p w14:paraId="2C4F5B22" w14:textId="77777777" w:rsidR="002C1A5D" w:rsidRPr="00522862" w:rsidRDefault="002C1A5D">
            <w:pPr>
              <w:jc w:val="center"/>
              <w:rPr>
                <w:rFonts w:eastAsia="DengXian"/>
                <w:color w:val="000000"/>
              </w:rPr>
            </w:pPr>
          </w:p>
        </w:tc>
        <w:tc>
          <w:tcPr>
            <w:tcW w:w="2663" w:type="dxa"/>
            <w:tcBorders>
              <w:top w:val="single" w:sz="8" w:space="0" w:color="auto"/>
              <w:left w:val="nil"/>
              <w:bottom w:val="single" w:sz="8" w:space="0" w:color="auto"/>
              <w:right w:val="single" w:sz="8" w:space="0" w:color="auto"/>
            </w:tcBorders>
            <w:vAlign w:val="center"/>
            <w:hideMark/>
          </w:tcPr>
          <w:p w14:paraId="7B6801A3" w14:textId="77777777" w:rsidR="002C1A5D" w:rsidRPr="00522862" w:rsidRDefault="002C1A5D">
            <w:pPr>
              <w:jc w:val="center"/>
              <w:rPr>
                <w:rFonts w:eastAsia="DengXian"/>
                <w:color w:val="000000"/>
              </w:rPr>
            </w:pPr>
            <w:r w:rsidRPr="00522862">
              <w:rPr>
                <w:rFonts w:eastAsia="DengXian"/>
                <w:color w:val="000000"/>
              </w:rPr>
              <w:t>√</w:t>
            </w:r>
          </w:p>
        </w:tc>
        <w:tc>
          <w:tcPr>
            <w:tcW w:w="240" w:type="dxa"/>
            <w:tcBorders>
              <w:top w:val="nil"/>
              <w:left w:val="nil"/>
              <w:bottom w:val="nil"/>
              <w:right w:val="nil"/>
            </w:tcBorders>
            <w:vAlign w:val="center"/>
          </w:tcPr>
          <w:p w14:paraId="6013C5B2" w14:textId="77777777" w:rsidR="002C1A5D" w:rsidRPr="00522862" w:rsidRDefault="002C1A5D">
            <w:pPr>
              <w:jc w:val="center"/>
              <w:rPr>
                <w:rFonts w:eastAsia="DengXian"/>
                <w:color w:val="000000"/>
              </w:rPr>
            </w:pPr>
          </w:p>
        </w:tc>
      </w:tr>
      <w:tr w:rsidR="002C1A5D" w:rsidRPr="00522862" w14:paraId="43EFCDA3" w14:textId="77777777" w:rsidTr="00522862">
        <w:trPr>
          <w:trHeight w:val="367"/>
        </w:trPr>
        <w:tc>
          <w:tcPr>
            <w:tcW w:w="4935" w:type="dxa"/>
            <w:tcBorders>
              <w:top w:val="single" w:sz="8" w:space="0" w:color="auto"/>
              <w:left w:val="single" w:sz="8" w:space="0" w:color="auto"/>
              <w:bottom w:val="single" w:sz="8" w:space="0" w:color="auto"/>
              <w:right w:val="single" w:sz="8" w:space="0" w:color="auto"/>
            </w:tcBorders>
            <w:vAlign w:val="center"/>
            <w:hideMark/>
          </w:tcPr>
          <w:p w14:paraId="5B506AC6" w14:textId="3D04F7B8" w:rsidR="002C1A5D" w:rsidRPr="001D7F98" w:rsidRDefault="002C1A5D">
            <w:pPr>
              <w:rPr>
                <w:color w:val="000000"/>
              </w:rPr>
            </w:pPr>
            <w:r w:rsidRPr="001D7F98">
              <w:rPr>
                <w:color w:val="0F1115"/>
                <w:shd w:val="clear" w:color="auto" w:fill="FFFFFF"/>
              </w:rPr>
              <w:t>Electrocardiogram, Cardiac Ultrasound</w:t>
            </w:r>
          </w:p>
        </w:tc>
        <w:tc>
          <w:tcPr>
            <w:tcW w:w="2551" w:type="dxa"/>
            <w:tcBorders>
              <w:top w:val="single" w:sz="8" w:space="0" w:color="auto"/>
              <w:left w:val="nil"/>
              <w:bottom w:val="single" w:sz="8" w:space="0" w:color="auto"/>
              <w:right w:val="single" w:sz="8" w:space="0" w:color="auto"/>
            </w:tcBorders>
            <w:vAlign w:val="center"/>
            <w:hideMark/>
          </w:tcPr>
          <w:p w14:paraId="371D0B11" w14:textId="77777777" w:rsidR="002C1A5D" w:rsidRPr="00522862" w:rsidRDefault="002C1A5D">
            <w:pPr>
              <w:jc w:val="center"/>
              <w:rPr>
                <w:rFonts w:eastAsia="DengXian"/>
                <w:color w:val="000000"/>
              </w:rPr>
            </w:pPr>
            <w:r w:rsidRPr="00522862">
              <w:rPr>
                <w:rFonts w:eastAsia="DengXian"/>
                <w:color w:val="000000"/>
              </w:rPr>
              <w:t>√</w:t>
            </w:r>
          </w:p>
        </w:tc>
        <w:tc>
          <w:tcPr>
            <w:tcW w:w="3119" w:type="dxa"/>
            <w:tcBorders>
              <w:top w:val="single" w:sz="8" w:space="0" w:color="auto"/>
              <w:left w:val="nil"/>
              <w:bottom w:val="single" w:sz="8" w:space="0" w:color="auto"/>
              <w:right w:val="single" w:sz="8" w:space="0" w:color="auto"/>
            </w:tcBorders>
            <w:vAlign w:val="center"/>
          </w:tcPr>
          <w:p w14:paraId="703E5C8C" w14:textId="77777777" w:rsidR="002C1A5D" w:rsidRPr="00522862" w:rsidRDefault="002C1A5D">
            <w:pPr>
              <w:jc w:val="center"/>
              <w:rPr>
                <w:rFonts w:eastAsia="DengXian"/>
                <w:color w:val="000000"/>
              </w:rPr>
            </w:pPr>
          </w:p>
        </w:tc>
        <w:tc>
          <w:tcPr>
            <w:tcW w:w="2663" w:type="dxa"/>
            <w:tcBorders>
              <w:top w:val="single" w:sz="8" w:space="0" w:color="auto"/>
              <w:left w:val="nil"/>
              <w:bottom w:val="single" w:sz="8" w:space="0" w:color="auto"/>
              <w:right w:val="single" w:sz="8" w:space="0" w:color="auto"/>
            </w:tcBorders>
            <w:vAlign w:val="center"/>
            <w:hideMark/>
          </w:tcPr>
          <w:p w14:paraId="23714ABE" w14:textId="77777777" w:rsidR="002C1A5D" w:rsidRPr="00522862" w:rsidRDefault="002C1A5D">
            <w:pPr>
              <w:jc w:val="center"/>
              <w:rPr>
                <w:rFonts w:eastAsia="DengXian"/>
                <w:color w:val="000000"/>
              </w:rPr>
            </w:pPr>
            <w:r w:rsidRPr="00522862">
              <w:rPr>
                <w:rFonts w:eastAsia="DengXian"/>
                <w:color w:val="000000"/>
              </w:rPr>
              <w:t>√</w:t>
            </w:r>
          </w:p>
        </w:tc>
        <w:tc>
          <w:tcPr>
            <w:tcW w:w="240" w:type="dxa"/>
            <w:tcBorders>
              <w:top w:val="nil"/>
              <w:left w:val="nil"/>
              <w:bottom w:val="nil"/>
              <w:right w:val="nil"/>
            </w:tcBorders>
            <w:vAlign w:val="center"/>
          </w:tcPr>
          <w:p w14:paraId="4C4D1372" w14:textId="77777777" w:rsidR="002C1A5D" w:rsidRPr="00522862" w:rsidRDefault="002C1A5D">
            <w:pPr>
              <w:jc w:val="center"/>
              <w:rPr>
                <w:rFonts w:eastAsia="DengXian"/>
                <w:color w:val="000000"/>
              </w:rPr>
            </w:pPr>
          </w:p>
        </w:tc>
      </w:tr>
      <w:tr w:rsidR="002C1A5D" w:rsidRPr="00522862" w14:paraId="7DC672D4" w14:textId="77777777" w:rsidTr="00522862">
        <w:trPr>
          <w:trHeight w:val="367"/>
        </w:trPr>
        <w:tc>
          <w:tcPr>
            <w:tcW w:w="4935" w:type="dxa"/>
            <w:tcBorders>
              <w:top w:val="single" w:sz="8" w:space="0" w:color="auto"/>
              <w:left w:val="single" w:sz="8" w:space="0" w:color="auto"/>
              <w:bottom w:val="single" w:sz="8" w:space="0" w:color="auto"/>
              <w:right w:val="single" w:sz="8" w:space="0" w:color="auto"/>
            </w:tcBorders>
            <w:vAlign w:val="center"/>
            <w:hideMark/>
          </w:tcPr>
          <w:p w14:paraId="61B0BC28" w14:textId="359E2EF4" w:rsidR="002C1A5D" w:rsidRPr="001D7F98" w:rsidRDefault="002C1A5D">
            <w:pPr>
              <w:rPr>
                <w:color w:val="000000"/>
              </w:rPr>
            </w:pPr>
            <w:r w:rsidRPr="001D7F98">
              <w:rPr>
                <w:color w:val="0F1115"/>
                <w:shd w:val="clear" w:color="auto" w:fill="FFFFFF"/>
              </w:rPr>
              <w:t>Viral Serology Tests</w:t>
            </w:r>
          </w:p>
        </w:tc>
        <w:tc>
          <w:tcPr>
            <w:tcW w:w="2551" w:type="dxa"/>
            <w:tcBorders>
              <w:top w:val="single" w:sz="8" w:space="0" w:color="auto"/>
              <w:left w:val="nil"/>
              <w:bottom w:val="single" w:sz="8" w:space="0" w:color="auto"/>
              <w:right w:val="single" w:sz="8" w:space="0" w:color="auto"/>
            </w:tcBorders>
            <w:vAlign w:val="center"/>
            <w:hideMark/>
          </w:tcPr>
          <w:p w14:paraId="542F317B" w14:textId="77777777" w:rsidR="002C1A5D" w:rsidRPr="00522862" w:rsidRDefault="002C1A5D">
            <w:pPr>
              <w:jc w:val="center"/>
              <w:rPr>
                <w:rFonts w:eastAsia="DengXian"/>
                <w:color w:val="000000"/>
              </w:rPr>
            </w:pPr>
            <w:r w:rsidRPr="00522862">
              <w:rPr>
                <w:rFonts w:eastAsia="DengXian"/>
                <w:color w:val="000000"/>
              </w:rPr>
              <w:t>√</w:t>
            </w:r>
          </w:p>
        </w:tc>
        <w:tc>
          <w:tcPr>
            <w:tcW w:w="3119" w:type="dxa"/>
            <w:tcBorders>
              <w:top w:val="single" w:sz="8" w:space="0" w:color="auto"/>
              <w:left w:val="nil"/>
              <w:bottom w:val="single" w:sz="8" w:space="0" w:color="auto"/>
              <w:right w:val="single" w:sz="8" w:space="0" w:color="auto"/>
            </w:tcBorders>
            <w:vAlign w:val="center"/>
          </w:tcPr>
          <w:p w14:paraId="318A2B8E" w14:textId="77777777" w:rsidR="002C1A5D" w:rsidRPr="00522862" w:rsidRDefault="002C1A5D">
            <w:pPr>
              <w:jc w:val="center"/>
              <w:rPr>
                <w:rFonts w:eastAsia="DengXian"/>
                <w:color w:val="000000"/>
              </w:rPr>
            </w:pPr>
          </w:p>
        </w:tc>
        <w:tc>
          <w:tcPr>
            <w:tcW w:w="2663" w:type="dxa"/>
            <w:tcBorders>
              <w:top w:val="single" w:sz="8" w:space="0" w:color="auto"/>
              <w:left w:val="nil"/>
              <w:bottom w:val="single" w:sz="8" w:space="0" w:color="auto"/>
              <w:right w:val="single" w:sz="8" w:space="0" w:color="auto"/>
            </w:tcBorders>
            <w:vAlign w:val="center"/>
            <w:hideMark/>
          </w:tcPr>
          <w:p w14:paraId="1CB5A155" w14:textId="77777777" w:rsidR="002C1A5D" w:rsidRPr="00522862" w:rsidRDefault="002C1A5D">
            <w:pPr>
              <w:jc w:val="center"/>
              <w:rPr>
                <w:rFonts w:eastAsia="DengXian"/>
                <w:color w:val="000000"/>
              </w:rPr>
            </w:pPr>
            <w:r w:rsidRPr="00522862">
              <w:rPr>
                <w:rFonts w:eastAsia="DengXian"/>
                <w:color w:val="000000"/>
              </w:rPr>
              <w:t>√</w:t>
            </w:r>
          </w:p>
        </w:tc>
        <w:tc>
          <w:tcPr>
            <w:tcW w:w="240" w:type="dxa"/>
            <w:tcBorders>
              <w:top w:val="nil"/>
              <w:left w:val="nil"/>
              <w:bottom w:val="nil"/>
              <w:right w:val="nil"/>
            </w:tcBorders>
            <w:vAlign w:val="center"/>
          </w:tcPr>
          <w:p w14:paraId="7EFAFCF0" w14:textId="77777777" w:rsidR="002C1A5D" w:rsidRPr="00522862" w:rsidRDefault="002C1A5D">
            <w:pPr>
              <w:jc w:val="center"/>
              <w:rPr>
                <w:rFonts w:eastAsia="DengXian"/>
                <w:color w:val="000000"/>
              </w:rPr>
            </w:pPr>
          </w:p>
        </w:tc>
      </w:tr>
      <w:tr w:rsidR="002C1A5D" w:rsidRPr="00522862" w14:paraId="64FB6BD6" w14:textId="77777777" w:rsidTr="00522862">
        <w:trPr>
          <w:trHeight w:val="367"/>
        </w:trPr>
        <w:tc>
          <w:tcPr>
            <w:tcW w:w="4935" w:type="dxa"/>
            <w:tcBorders>
              <w:top w:val="single" w:sz="8" w:space="0" w:color="auto"/>
              <w:left w:val="single" w:sz="8" w:space="0" w:color="auto"/>
              <w:bottom w:val="single" w:sz="8" w:space="0" w:color="auto"/>
              <w:right w:val="single" w:sz="8" w:space="0" w:color="auto"/>
            </w:tcBorders>
            <w:vAlign w:val="center"/>
            <w:hideMark/>
          </w:tcPr>
          <w:p w14:paraId="413021BB" w14:textId="727B981D" w:rsidR="002C1A5D" w:rsidRPr="001D7F98" w:rsidRDefault="002C1A5D">
            <w:pPr>
              <w:rPr>
                <w:color w:val="000000"/>
              </w:rPr>
            </w:pPr>
            <w:r w:rsidRPr="001D7F98">
              <w:rPr>
                <w:color w:val="0F1115"/>
                <w:shd w:val="clear" w:color="auto" w:fill="FFFFFF"/>
              </w:rPr>
              <w:t>Imaging Studies</w:t>
            </w:r>
          </w:p>
        </w:tc>
        <w:tc>
          <w:tcPr>
            <w:tcW w:w="2551" w:type="dxa"/>
            <w:tcBorders>
              <w:top w:val="single" w:sz="8" w:space="0" w:color="auto"/>
              <w:left w:val="nil"/>
              <w:bottom w:val="single" w:sz="8" w:space="0" w:color="auto"/>
              <w:right w:val="single" w:sz="8" w:space="0" w:color="auto"/>
            </w:tcBorders>
            <w:vAlign w:val="center"/>
            <w:hideMark/>
          </w:tcPr>
          <w:p w14:paraId="6E8AE05E" w14:textId="77777777" w:rsidR="002C1A5D" w:rsidRPr="00522862" w:rsidRDefault="002C1A5D">
            <w:pPr>
              <w:jc w:val="center"/>
              <w:rPr>
                <w:rFonts w:eastAsia="DengXian"/>
                <w:color w:val="000000"/>
              </w:rPr>
            </w:pPr>
            <w:r w:rsidRPr="00522862">
              <w:rPr>
                <w:rFonts w:eastAsia="DengXian"/>
                <w:color w:val="000000"/>
              </w:rPr>
              <w:t>√</w:t>
            </w:r>
          </w:p>
        </w:tc>
        <w:tc>
          <w:tcPr>
            <w:tcW w:w="3119" w:type="dxa"/>
            <w:tcBorders>
              <w:top w:val="single" w:sz="8" w:space="0" w:color="auto"/>
              <w:left w:val="nil"/>
              <w:bottom w:val="single" w:sz="8" w:space="0" w:color="auto"/>
              <w:right w:val="single" w:sz="8" w:space="0" w:color="auto"/>
            </w:tcBorders>
            <w:vAlign w:val="center"/>
          </w:tcPr>
          <w:p w14:paraId="60CE6364" w14:textId="77777777" w:rsidR="002C1A5D" w:rsidRPr="00522862" w:rsidRDefault="002C1A5D">
            <w:pPr>
              <w:jc w:val="center"/>
              <w:rPr>
                <w:rFonts w:eastAsia="DengXian"/>
                <w:color w:val="000000"/>
              </w:rPr>
            </w:pPr>
          </w:p>
        </w:tc>
        <w:tc>
          <w:tcPr>
            <w:tcW w:w="2663" w:type="dxa"/>
            <w:tcBorders>
              <w:top w:val="single" w:sz="8" w:space="0" w:color="auto"/>
              <w:left w:val="nil"/>
              <w:bottom w:val="single" w:sz="8" w:space="0" w:color="auto"/>
              <w:right w:val="single" w:sz="8" w:space="0" w:color="auto"/>
            </w:tcBorders>
            <w:vAlign w:val="center"/>
            <w:hideMark/>
          </w:tcPr>
          <w:p w14:paraId="68C7ED3C" w14:textId="77777777" w:rsidR="002C1A5D" w:rsidRPr="00522862" w:rsidRDefault="002C1A5D">
            <w:pPr>
              <w:jc w:val="center"/>
              <w:rPr>
                <w:rFonts w:eastAsia="DengXian"/>
                <w:color w:val="000000"/>
              </w:rPr>
            </w:pPr>
            <w:r w:rsidRPr="00522862">
              <w:rPr>
                <w:rFonts w:eastAsia="DengXian"/>
                <w:color w:val="000000"/>
              </w:rPr>
              <w:t>√</w:t>
            </w:r>
          </w:p>
        </w:tc>
        <w:tc>
          <w:tcPr>
            <w:tcW w:w="240" w:type="dxa"/>
            <w:tcBorders>
              <w:top w:val="nil"/>
              <w:left w:val="nil"/>
              <w:bottom w:val="nil"/>
              <w:right w:val="nil"/>
            </w:tcBorders>
            <w:vAlign w:val="center"/>
          </w:tcPr>
          <w:p w14:paraId="58E504F1" w14:textId="77777777" w:rsidR="002C1A5D" w:rsidRPr="00522862" w:rsidRDefault="002C1A5D">
            <w:pPr>
              <w:jc w:val="center"/>
              <w:rPr>
                <w:rFonts w:eastAsia="DengXian"/>
                <w:color w:val="000000"/>
              </w:rPr>
            </w:pPr>
          </w:p>
        </w:tc>
      </w:tr>
      <w:tr w:rsidR="002C1A5D" w:rsidRPr="00522862" w14:paraId="2D125CF1" w14:textId="77777777" w:rsidTr="00522862">
        <w:trPr>
          <w:trHeight w:val="367"/>
        </w:trPr>
        <w:tc>
          <w:tcPr>
            <w:tcW w:w="4935" w:type="dxa"/>
            <w:tcBorders>
              <w:top w:val="single" w:sz="8" w:space="0" w:color="auto"/>
              <w:left w:val="single" w:sz="8" w:space="0" w:color="auto"/>
              <w:bottom w:val="single" w:sz="8" w:space="0" w:color="auto"/>
              <w:right w:val="single" w:sz="8" w:space="0" w:color="auto"/>
            </w:tcBorders>
            <w:vAlign w:val="center"/>
            <w:hideMark/>
          </w:tcPr>
          <w:p w14:paraId="1C64EC3A" w14:textId="028FF41B" w:rsidR="002C1A5D" w:rsidRPr="001D7F98" w:rsidRDefault="002C1A5D">
            <w:pPr>
              <w:rPr>
                <w:rFonts w:eastAsia="DengXian"/>
                <w:color w:val="000000"/>
              </w:rPr>
            </w:pPr>
            <w:r w:rsidRPr="001D7F98">
              <w:rPr>
                <w:color w:val="0F1115"/>
                <w:shd w:val="clear" w:color="auto" w:fill="FFFFFF"/>
              </w:rPr>
              <w:lastRenderedPageBreak/>
              <w:t>EORTC QLQ-C30 Quality of Life Questionnaire</w:t>
            </w:r>
          </w:p>
        </w:tc>
        <w:tc>
          <w:tcPr>
            <w:tcW w:w="2551" w:type="dxa"/>
            <w:tcBorders>
              <w:top w:val="single" w:sz="8" w:space="0" w:color="auto"/>
              <w:left w:val="nil"/>
              <w:bottom w:val="single" w:sz="8" w:space="0" w:color="auto"/>
              <w:right w:val="single" w:sz="8" w:space="0" w:color="auto"/>
            </w:tcBorders>
            <w:vAlign w:val="center"/>
            <w:hideMark/>
          </w:tcPr>
          <w:p w14:paraId="66C72DBB" w14:textId="77777777" w:rsidR="002C1A5D" w:rsidRPr="00522862" w:rsidRDefault="002C1A5D">
            <w:pPr>
              <w:jc w:val="center"/>
              <w:rPr>
                <w:rFonts w:eastAsia="DengXian"/>
                <w:color w:val="000000"/>
              </w:rPr>
            </w:pPr>
            <w:r w:rsidRPr="00522862">
              <w:rPr>
                <w:rFonts w:eastAsia="DengXian"/>
                <w:color w:val="000000"/>
              </w:rPr>
              <w:t>√</w:t>
            </w:r>
          </w:p>
        </w:tc>
        <w:tc>
          <w:tcPr>
            <w:tcW w:w="3119" w:type="dxa"/>
            <w:tcBorders>
              <w:top w:val="single" w:sz="8" w:space="0" w:color="auto"/>
              <w:left w:val="nil"/>
              <w:bottom w:val="single" w:sz="8" w:space="0" w:color="auto"/>
              <w:right w:val="single" w:sz="8" w:space="0" w:color="auto"/>
            </w:tcBorders>
            <w:vAlign w:val="center"/>
          </w:tcPr>
          <w:p w14:paraId="023255C6" w14:textId="77777777" w:rsidR="002C1A5D" w:rsidRPr="00522862" w:rsidRDefault="002C1A5D">
            <w:pPr>
              <w:jc w:val="center"/>
              <w:rPr>
                <w:rFonts w:eastAsia="DengXian"/>
                <w:color w:val="000000"/>
              </w:rPr>
            </w:pPr>
          </w:p>
        </w:tc>
        <w:tc>
          <w:tcPr>
            <w:tcW w:w="2663" w:type="dxa"/>
            <w:tcBorders>
              <w:top w:val="single" w:sz="8" w:space="0" w:color="auto"/>
              <w:left w:val="nil"/>
              <w:bottom w:val="single" w:sz="8" w:space="0" w:color="auto"/>
              <w:right w:val="single" w:sz="8" w:space="0" w:color="auto"/>
            </w:tcBorders>
            <w:vAlign w:val="center"/>
            <w:hideMark/>
          </w:tcPr>
          <w:p w14:paraId="6011438D" w14:textId="77777777" w:rsidR="002C1A5D" w:rsidRPr="00522862" w:rsidRDefault="002C1A5D">
            <w:pPr>
              <w:jc w:val="center"/>
              <w:rPr>
                <w:rFonts w:eastAsia="DengXian"/>
                <w:color w:val="000000"/>
              </w:rPr>
            </w:pPr>
            <w:r w:rsidRPr="00522862">
              <w:rPr>
                <w:rFonts w:eastAsia="DengXian"/>
                <w:color w:val="000000"/>
              </w:rPr>
              <w:t>√</w:t>
            </w:r>
          </w:p>
        </w:tc>
        <w:tc>
          <w:tcPr>
            <w:tcW w:w="240" w:type="dxa"/>
            <w:tcBorders>
              <w:top w:val="nil"/>
              <w:left w:val="nil"/>
              <w:bottom w:val="nil"/>
              <w:right w:val="nil"/>
            </w:tcBorders>
            <w:vAlign w:val="center"/>
          </w:tcPr>
          <w:p w14:paraId="11596207" w14:textId="77777777" w:rsidR="002C1A5D" w:rsidRPr="00522862" w:rsidRDefault="002C1A5D">
            <w:pPr>
              <w:jc w:val="center"/>
              <w:rPr>
                <w:rFonts w:eastAsia="DengXian"/>
                <w:color w:val="000000"/>
              </w:rPr>
            </w:pPr>
          </w:p>
        </w:tc>
      </w:tr>
      <w:tr w:rsidR="002C1A5D" w:rsidRPr="00522862" w14:paraId="7C89E87F" w14:textId="77777777" w:rsidTr="00522862">
        <w:trPr>
          <w:trHeight w:val="367"/>
        </w:trPr>
        <w:tc>
          <w:tcPr>
            <w:tcW w:w="4935" w:type="dxa"/>
            <w:tcBorders>
              <w:top w:val="single" w:sz="8" w:space="0" w:color="auto"/>
              <w:left w:val="single" w:sz="8" w:space="0" w:color="auto"/>
              <w:bottom w:val="single" w:sz="8" w:space="0" w:color="auto"/>
              <w:right w:val="single" w:sz="8" w:space="0" w:color="auto"/>
            </w:tcBorders>
            <w:vAlign w:val="center"/>
            <w:hideMark/>
          </w:tcPr>
          <w:p w14:paraId="34845E72" w14:textId="3D34D6DF" w:rsidR="002C1A5D" w:rsidRPr="001D7F98" w:rsidRDefault="002C1A5D">
            <w:pPr>
              <w:rPr>
                <w:color w:val="000000"/>
              </w:rPr>
            </w:pPr>
            <w:r w:rsidRPr="001D7F98">
              <w:rPr>
                <w:color w:val="0F1115"/>
                <w:shd w:val="clear" w:color="auto" w:fill="FFFFFF"/>
              </w:rPr>
              <w:t>Concomitant Diseases &amp; Related Treatments</w:t>
            </w:r>
          </w:p>
        </w:tc>
        <w:tc>
          <w:tcPr>
            <w:tcW w:w="2551" w:type="dxa"/>
            <w:tcBorders>
              <w:top w:val="single" w:sz="8" w:space="0" w:color="auto"/>
              <w:left w:val="nil"/>
              <w:bottom w:val="single" w:sz="8" w:space="0" w:color="auto"/>
              <w:right w:val="single" w:sz="8" w:space="0" w:color="auto"/>
            </w:tcBorders>
            <w:vAlign w:val="center"/>
            <w:hideMark/>
          </w:tcPr>
          <w:p w14:paraId="55280D89" w14:textId="77777777" w:rsidR="002C1A5D" w:rsidRPr="00522862" w:rsidRDefault="002C1A5D">
            <w:pPr>
              <w:jc w:val="center"/>
              <w:rPr>
                <w:rFonts w:eastAsia="DengXian"/>
                <w:color w:val="000000"/>
              </w:rPr>
            </w:pPr>
            <w:r w:rsidRPr="00522862">
              <w:rPr>
                <w:rFonts w:eastAsia="DengXian"/>
                <w:color w:val="000000"/>
              </w:rPr>
              <w:t>√</w:t>
            </w:r>
          </w:p>
        </w:tc>
        <w:tc>
          <w:tcPr>
            <w:tcW w:w="3119" w:type="dxa"/>
            <w:tcBorders>
              <w:top w:val="single" w:sz="8" w:space="0" w:color="auto"/>
              <w:left w:val="nil"/>
              <w:bottom w:val="single" w:sz="8" w:space="0" w:color="auto"/>
              <w:right w:val="single" w:sz="8" w:space="0" w:color="auto"/>
            </w:tcBorders>
            <w:vAlign w:val="center"/>
            <w:hideMark/>
          </w:tcPr>
          <w:p w14:paraId="7C9C1D9A" w14:textId="77777777" w:rsidR="002C1A5D" w:rsidRPr="00522862" w:rsidRDefault="002C1A5D">
            <w:pPr>
              <w:jc w:val="center"/>
              <w:rPr>
                <w:rFonts w:eastAsia="DengXian"/>
                <w:color w:val="000000"/>
              </w:rPr>
            </w:pPr>
            <w:r w:rsidRPr="00522862">
              <w:rPr>
                <w:rFonts w:eastAsia="DengXian"/>
                <w:color w:val="000000"/>
              </w:rPr>
              <w:t>√</w:t>
            </w:r>
          </w:p>
        </w:tc>
        <w:tc>
          <w:tcPr>
            <w:tcW w:w="2663" w:type="dxa"/>
            <w:tcBorders>
              <w:top w:val="single" w:sz="8" w:space="0" w:color="auto"/>
              <w:left w:val="nil"/>
              <w:bottom w:val="single" w:sz="8" w:space="0" w:color="auto"/>
              <w:right w:val="single" w:sz="8" w:space="0" w:color="auto"/>
            </w:tcBorders>
            <w:vAlign w:val="center"/>
            <w:hideMark/>
          </w:tcPr>
          <w:p w14:paraId="0C289F2D" w14:textId="77777777" w:rsidR="002C1A5D" w:rsidRPr="00522862" w:rsidRDefault="002C1A5D">
            <w:pPr>
              <w:jc w:val="center"/>
              <w:rPr>
                <w:rFonts w:eastAsia="DengXian"/>
                <w:color w:val="000000"/>
              </w:rPr>
            </w:pPr>
            <w:r w:rsidRPr="00522862">
              <w:rPr>
                <w:rFonts w:eastAsia="DengXian"/>
                <w:color w:val="000000"/>
              </w:rPr>
              <w:t>√</w:t>
            </w:r>
          </w:p>
        </w:tc>
        <w:tc>
          <w:tcPr>
            <w:tcW w:w="240" w:type="dxa"/>
            <w:tcBorders>
              <w:top w:val="nil"/>
              <w:left w:val="nil"/>
              <w:bottom w:val="nil"/>
              <w:right w:val="nil"/>
            </w:tcBorders>
            <w:vAlign w:val="center"/>
          </w:tcPr>
          <w:p w14:paraId="0D6F2923" w14:textId="77777777" w:rsidR="002C1A5D" w:rsidRPr="00522862" w:rsidRDefault="002C1A5D">
            <w:pPr>
              <w:jc w:val="center"/>
              <w:rPr>
                <w:rFonts w:eastAsia="DengXian"/>
                <w:color w:val="000000"/>
              </w:rPr>
            </w:pPr>
          </w:p>
        </w:tc>
      </w:tr>
      <w:tr w:rsidR="002C1A5D" w:rsidRPr="00522862" w14:paraId="42F01714" w14:textId="77777777" w:rsidTr="00522862">
        <w:trPr>
          <w:trHeight w:val="367"/>
        </w:trPr>
        <w:tc>
          <w:tcPr>
            <w:tcW w:w="4935" w:type="dxa"/>
            <w:tcBorders>
              <w:top w:val="single" w:sz="8" w:space="0" w:color="auto"/>
              <w:left w:val="single" w:sz="8" w:space="0" w:color="auto"/>
              <w:bottom w:val="single" w:sz="8" w:space="0" w:color="auto"/>
              <w:right w:val="single" w:sz="8" w:space="0" w:color="auto"/>
            </w:tcBorders>
            <w:vAlign w:val="center"/>
            <w:hideMark/>
          </w:tcPr>
          <w:p w14:paraId="51A94699" w14:textId="0DA633C7" w:rsidR="002C1A5D" w:rsidRPr="001D7F98" w:rsidRDefault="002C1A5D">
            <w:pPr>
              <w:rPr>
                <w:color w:val="000000"/>
              </w:rPr>
            </w:pPr>
            <w:r w:rsidRPr="001D7F98">
              <w:rPr>
                <w:color w:val="0F1115"/>
                <w:shd w:val="clear" w:color="auto" w:fill="FFFFFF"/>
              </w:rPr>
              <w:t>Adverse Events</w:t>
            </w:r>
          </w:p>
        </w:tc>
        <w:tc>
          <w:tcPr>
            <w:tcW w:w="2551" w:type="dxa"/>
            <w:tcBorders>
              <w:top w:val="single" w:sz="8" w:space="0" w:color="auto"/>
              <w:left w:val="nil"/>
              <w:bottom w:val="single" w:sz="8" w:space="0" w:color="auto"/>
              <w:right w:val="single" w:sz="8" w:space="0" w:color="auto"/>
            </w:tcBorders>
            <w:vAlign w:val="center"/>
            <w:hideMark/>
          </w:tcPr>
          <w:p w14:paraId="66063C2A" w14:textId="77777777" w:rsidR="002C1A5D" w:rsidRPr="00522862" w:rsidRDefault="002C1A5D">
            <w:pPr>
              <w:jc w:val="center"/>
              <w:rPr>
                <w:rFonts w:eastAsia="DengXian"/>
                <w:color w:val="000000"/>
              </w:rPr>
            </w:pPr>
            <w:r w:rsidRPr="00522862">
              <w:rPr>
                <w:rFonts w:eastAsia="DengXian"/>
                <w:color w:val="000000"/>
              </w:rPr>
              <w:t xml:space="preserve">　</w:t>
            </w:r>
          </w:p>
        </w:tc>
        <w:tc>
          <w:tcPr>
            <w:tcW w:w="3119" w:type="dxa"/>
            <w:tcBorders>
              <w:top w:val="single" w:sz="8" w:space="0" w:color="auto"/>
              <w:left w:val="nil"/>
              <w:bottom w:val="single" w:sz="8" w:space="0" w:color="auto"/>
              <w:right w:val="single" w:sz="8" w:space="0" w:color="auto"/>
            </w:tcBorders>
            <w:vAlign w:val="center"/>
            <w:hideMark/>
          </w:tcPr>
          <w:p w14:paraId="183EF645" w14:textId="77777777" w:rsidR="002C1A5D" w:rsidRPr="00522862" w:rsidRDefault="002C1A5D">
            <w:pPr>
              <w:jc w:val="center"/>
              <w:rPr>
                <w:rFonts w:eastAsia="DengXian"/>
                <w:color w:val="000000"/>
              </w:rPr>
            </w:pPr>
            <w:r w:rsidRPr="00522862">
              <w:rPr>
                <w:rFonts w:eastAsia="DengXian"/>
                <w:color w:val="000000"/>
              </w:rPr>
              <w:t>√</w:t>
            </w:r>
          </w:p>
        </w:tc>
        <w:tc>
          <w:tcPr>
            <w:tcW w:w="2663" w:type="dxa"/>
            <w:tcBorders>
              <w:top w:val="single" w:sz="8" w:space="0" w:color="auto"/>
              <w:left w:val="nil"/>
              <w:bottom w:val="single" w:sz="8" w:space="0" w:color="auto"/>
              <w:right w:val="single" w:sz="8" w:space="0" w:color="auto"/>
            </w:tcBorders>
            <w:vAlign w:val="center"/>
            <w:hideMark/>
          </w:tcPr>
          <w:p w14:paraId="427A74D5" w14:textId="77777777" w:rsidR="002C1A5D" w:rsidRPr="00522862" w:rsidRDefault="002C1A5D">
            <w:pPr>
              <w:jc w:val="center"/>
              <w:rPr>
                <w:rFonts w:eastAsia="DengXian"/>
                <w:color w:val="000000"/>
              </w:rPr>
            </w:pPr>
            <w:r w:rsidRPr="00522862">
              <w:rPr>
                <w:rFonts w:eastAsia="DengXian"/>
                <w:color w:val="000000"/>
              </w:rPr>
              <w:t>√</w:t>
            </w:r>
          </w:p>
        </w:tc>
        <w:tc>
          <w:tcPr>
            <w:tcW w:w="240" w:type="dxa"/>
            <w:tcBorders>
              <w:top w:val="nil"/>
              <w:left w:val="nil"/>
              <w:bottom w:val="nil"/>
              <w:right w:val="nil"/>
            </w:tcBorders>
            <w:vAlign w:val="center"/>
            <w:hideMark/>
          </w:tcPr>
          <w:p w14:paraId="6EE0D8F5" w14:textId="77777777" w:rsidR="002C1A5D" w:rsidRPr="00522862" w:rsidRDefault="002C1A5D">
            <w:pPr>
              <w:jc w:val="center"/>
              <w:rPr>
                <w:rFonts w:eastAsia="DengXian"/>
                <w:color w:val="000000"/>
              </w:rPr>
            </w:pPr>
          </w:p>
        </w:tc>
      </w:tr>
    </w:tbl>
    <w:p w14:paraId="6EA04906" w14:textId="77777777" w:rsidR="002C1A5D" w:rsidRDefault="002C1A5D">
      <w:pPr>
        <w:pStyle w:val="11"/>
        <w:spacing w:line="360" w:lineRule="exact"/>
        <w:ind w:firstLineChars="0" w:firstLine="0"/>
        <w:rPr>
          <w:rFonts w:ascii="Times New Roman Regular" w:hAnsi="Times New Roman Regular"/>
          <w:sz w:val="18"/>
          <w:szCs w:val="18"/>
        </w:rPr>
      </w:pPr>
    </w:p>
    <w:p w14:paraId="271381D2" w14:textId="77777777" w:rsidR="0039520F" w:rsidRDefault="0039520F" w:rsidP="0039520F">
      <w:pPr>
        <w:spacing w:line="300" w:lineRule="exact"/>
        <w:rPr>
          <w:sz w:val="24"/>
          <w:szCs w:val="24"/>
        </w:rPr>
      </w:pPr>
      <w:r w:rsidRPr="001D7F98">
        <w:rPr>
          <w:b/>
          <w:sz w:val="24"/>
          <w:szCs w:val="24"/>
        </w:rPr>
        <w:t>6</w:t>
      </w:r>
      <w:r w:rsidRPr="001D7F98">
        <w:rPr>
          <w:rFonts w:hint="eastAsia"/>
          <w:b/>
          <w:sz w:val="24"/>
          <w:szCs w:val="24"/>
        </w:rPr>
        <w:t xml:space="preserve">.2 </w:t>
      </w:r>
      <w:r w:rsidRPr="001D7F98">
        <w:rPr>
          <w:b/>
          <w:sz w:val="24"/>
          <w:szCs w:val="24"/>
        </w:rPr>
        <w:t>S</w:t>
      </w:r>
      <w:r w:rsidRPr="001D7F98">
        <w:rPr>
          <w:rFonts w:hint="eastAsia"/>
          <w:b/>
          <w:sz w:val="24"/>
          <w:szCs w:val="24"/>
        </w:rPr>
        <w:t>tudy</w:t>
      </w:r>
      <w:r w:rsidRPr="001D7F98">
        <w:rPr>
          <w:b/>
          <w:sz w:val="24"/>
          <w:szCs w:val="24"/>
        </w:rPr>
        <w:t xml:space="preserve"> </w:t>
      </w:r>
      <w:r>
        <w:rPr>
          <w:b/>
          <w:sz w:val="24"/>
          <w:szCs w:val="24"/>
        </w:rPr>
        <w:t>endpoints</w:t>
      </w:r>
    </w:p>
    <w:p w14:paraId="326810EF" w14:textId="77777777" w:rsidR="0039520F" w:rsidRPr="0039520F" w:rsidRDefault="0039520F" w:rsidP="0039520F">
      <w:pPr>
        <w:spacing w:line="360" w:lineRule="auto"/>
        <w:rPr>
          <w:sz w:val="24"/>
          <w:szCs w:val="24"/>
        </w:rPr>
      </w:pPr>
      <w:r w:rsidRPr="0039520F">
        <w:rPr>
          <w:sz w:val="24"/>
          <w:szCs w:val="24"/>
        </w:rPr>
        <w:t>P</w:t>
      </w:r>
      <w:r w:rsidRPr="0039520F">
        <w:rPr>
          <w:rFonts w:hint="eastAsia"/>
          <w:sz w:val="24"/>
          <w:szCs w:val="24"/>
        </w:rPr>
        <w:t>rimary</w:t>
      </w:r>
      <w:r w:rsidRPr="0039520F">
        <w:rPr>
          <w:sz w:val="24"/>
          <w:szCs w:val="24"/>
        </w:rPr>
        <w:t xml:space="preserve"> </w:t>
      </w:r>
      <w:r w:rsidRPr="0039520F">
        <w:rPr>
          <w:rFonts w:hint="eastAsia"/>
          <w:sz w:val="24"/>
          <w:szCs w:val="24"/>
        </w:rPr>
        <w:t>endpoints</w:t>
      </w:r>
      <w:r w:rsidRPr="0039520F">
        <w:rPr>
          <w:sz w:val="24"/>
          <w:szCs w:val="24"/>
        </w:rPr>
        <w:t xml:space="preserve">: 2-year </w:t>
      </w:r>
      <w:r w:rsidRPr="0039520F">
        <w:rPr>
          <w:rFonts w:hint="eastAsia"/>
          <w:sz w:val="24"/>
          <w:szCs w:val="24"/>
        </w:rPr>
        <w:t>P</w:t>
      </w:r>
      <w:r w:rsidRPr="0039520F">
        <w:rPr>
          <w:sz w:val="24"/>
          <w:szCs w:val="24"/>
        </w:rPr>
        <w:t>FS rate</w:t>
      </w:r>
      <w:r>
        <w:rPr>
          <w:sz w:val="24"/>
          <w:szCs w:val="24"/>
        </w:rPr>
        <w:t>;</w:t>
      </w:r>
    </w:p>
    <w:p w14:paraId="41789784" w14:textId="0F3262D4" w:rsidR="0039520F" w:rsidRDefault="0039520F" w:rsidP="0039520F">
      <w:pPr>
        <w:spacing w:line="360" w:lineRule="auto"/>
        <w:rPr>
          <w:sz w:val="24"/>
          <w:szCs w:val="24"/>
        </w:rPr>
      </w:pPr>
      <w:r w:rsidRPr="0039520F">
        <w:rPr>
          <w:sz w:val="24"/>
          <w:szCs w:val="24"/>
        </w:rPr>
        <w:t>S</w:t>
      </w:r>
      <w:r w:rsidRPr="0039520F">
        <w:rPr>
          <w:rFonts w:hint="eastAsia"/>
          <w:sz w:val="24"/>
          <w:szCs w:val="24"/>
        </w:rPr>
        <w:t>econdary</w:t>
      </w:r>
      <w:r w:rsidRPr="0039520F">
        <w:rPr>
          <w:sz w:val="24"/>
          <w:szCs w:val="24"/>
        </w:rPr>
        <w:t xml:space="preserve"> </w:t>
      </w:r>
      <w:r w:rsidRPr="0039520F">
        <w:rPr>
          <w:rFonts w:hint="eastAsia"/>
          <w:sz w:val="24"/>
          <w:szCs w:val="24"/>
        </w:rPr>
        <w:t>endpoints</w:t>
      </w:r>
      <w:r w:rsidRPr="0039520F">
        <w:rPr>
          <w:sz w:val="24"/>
          <w:szCs w:val="24"/>
        </w:rPr>
        <w:t>: 2-year OS rate, CR rate, the time of hematopoietic reconstruction, and AEs</w:t>
      </w:r>
      <w:r>
        <w:rPr>
          <w:sz w:val="24"/>
          <w:szCs w:val="24"/>
        </w:rPr>
        <w:t>.</w:t>
      </w:r>
    </w:p>
    <w:p w14:paraId="029AFEEC" w14:textId="62742761" w:rsidR="000C0837" w:rsidRPr="0039520F" w:rsidRDefault="000C0837" w:rsidP="0039520F">
      <w:pPr>
        <w:widowControl/>
        <w:jc w:val="left"/>
        <w:rPr>
          <w:sz w:val="24"/>
          <w:szCs w:val="24"/>
        </w:rPr>
        <w:sectPr w:rsidR="000C0837" w:rsidRPr="0039520F">
          <w:pgSz w:w="16837" w:h="11905" w:orient="landscape"/>
          <w:pgMar w:top="1797" w:right="1440" w:bottom="1797" w:left="1440" w:header="851" w:footer="1157" w:gutter="0"/>
          <w:cols w:space="720"/>
          <w:docGrid w:type="lines" w:linePitch="312"/>
        </w:sectPr>
      </w:pPr>
    </w:p>
    <w:p w14:paraId="32828039" w14:textId="2B104249" w:rsidR="000C0837" w:rsidRPr="0039520F" w:rsidRDefault="0039520F" w:rsidP="0039520F">
      <w:pPr>
        <w:pStyle w:val="af5"/>
        <w:numPr>
          <w:ilvl w:val="0"/>
          <w:numId w:val="8"/>
        </w:numPr>
        <w:spacing w:line="360" w:lineRule="auto"/>
        <w:ind w:firstLineChars="0"/>
        <w:rPr>
          <w:b/>
          <w:sz w:val="24"/>
          <w:szCs w:val="24"/>
        </w:rPr>
      </w:pPr>
      <w:r>
        <w:rPr>
          <w:rFonts w:hint="eastAsia"/>
          <w:b/>
          <w:sz w:val="24"/>
          <w:szCs w:val="24"/>
        </w:rPr>
        <w:lastRenderedPageBreak/>
        <w:t>Efficacy evaluation</w:t>
      </w:r>
    </w:p>
    <w:p w14:paraId="225DB925" w14:textId="724F7C16" w:rsidR="000C0837" w:rsidRDefault="00000000">
      <w:pPr>
        <w:pStyle w:val="af5"/>
        <w:numPr>
          <w:ilvl w:val="1"/>
          <w:numId w:val="8"/>
        </w:numPr>
        <w:spacing w:line="360" w:lineRule="auto"/>
        <w:ind w:firstLineChars="0"/>
        <w:rPr>
          <w:b/>
          <w:sz w:val="24"/>
          <w:szCs w:val="24"/>
        </w:rPr>
      </w:pPr>
      <w:r>
        <w:rPr>
          <w:rFonts w:hint="eastAsia"/>
          <w:b/>
          <w:sz w:val="24"/>
          <w:szCs w:val="24"/>
        </w:rPr>
        <w:t>Evaluation criteria</w:t>
      </w:r>
    </w:p>
    <w:p w14:paraId="00947785" w14:textId="77777777" w:rsidR="000C0837" w:rsidRDefault="00000000">
      <w:pPr>
        <w:spacing w:line="360" w:lineRule="auto"/>
        <w:rPr>
          <w:sz w:val="24"/>
          <w:szCs w:val="24"/>
        </w:rPr>
      </w:pPr>
      <w:r>
        <w:rPr>
          <w:rFonts w:hint="eastAsia"/>
          <w:sz w:val="24"/>
          <w:szCs w:val="24"/>
        </w:rPr>
        <w:t xml:space="preserve">PET-CT </w:t>
      </w:r>
      <w:r>
        <w:rPr>
          <w:sz w:val="24"/>
          <w:szCs w:val="24"/>
        </w:rPr>
        <w:t>will be</w:t>
      </w:r>
      <w:r>
        <w:rPr>
          <w:rFonts w:hint="eastAsia"/>
          <w:sz w:val="24"/>
          <w:szCs w:val="24"/>
        </w:rPr>
        <w:t xml:space="preserve"> performed according to the revised criteria for evaluation of the efficacy of malignant lymphoma in 2007. </w:t>
      </w:r>
      <w:r>
        <w:rPr>
          <w:sz w:val="24"/>
          <w:szCs w:val="24"/>
        </w:rPr>
        <w:t>The assessment of response include</w:t>
      </w:r>
      <w:r>
        <w:rPr>
          <w:rFonts w:hint="eastAsia"/>
          <w:sz w:val="24"/>
          <w:szCs w:val="24"/>
        </w:rPr>
        <w:t>s CR, PR, stable (SD), disease recurrence (post-CR), or disease progression (post-PR, post-SD). See Appendix 1</w:t>
      </w:r>
      <w:r>
        <w:rPr>
          <w:sz w:val="24"/>
          <w:szCs w:val="24"/>
        </w:rPr>
        <w:t>-3</w:t>
      </w:r>
      <w:r>
        <w:rPr>
          <w:rFonts w:hint="eastAsia"/>
          <w:sz w:val="24"/>
          <w:szCs w:val="24"/>
        </w:rPr>
        <w:t xml:space="preserve"> for details. </w:t>
      </w:r>
    </w:p>
    <w:p w14:paraId="5AB9C9D6" w14:textId="4641C696" w:rsidR="000C0837" w:rsidRDefault="00000000">
      <w:pPr>
        <w:spacing w:line="360" w:lineRule="auto"/>
        <w:rPr>
          <w:sz w:val="24"/>
          <w:szCs w:val="24"/>
        </w:rPr>
      </w:pPr>
      <w:r>
        <w:rPr>
          <w:rFonts w:hint="eastAsia"/>
          <w:sz w:val="24"/>
          <w:szCs w:val="24"/>
        </w:rPr>
        <w:t>Th</w:t>
      </w:r>
      <w:r>
        <w:rPr>
          <w:sz w:val="24"/>
          <w:szCs w:val="24"/>
        </w:rPr>
        <w:t>e response of th</w:t>
      </w:r>
      <w:r>
        <w:rPr>
          <w:rFonts w:hint="eastAsia"/>
          <w:sz w:val="24"/>
          <w:szCs w:val="24"/>
        </w:rPr>
        <w:t xml:space="preserve">ose who underwent enhanced CT scans </w:t>
      </w:r>
      <w:r>
        <w:rPr>
          <w:sz w:val="24"/>
          <w:szCs w:val="24"/>
        </w:rPr>
        <w:t>will be</w:t>
      </w:r>
      <w:r>
        <w:rPr>
          <w:rFonts w:hint="eastAsia"/>
          <w:sz w:val="24"/>
          <w:szCs w:val="24"/>
        </w:rPr>
        <w:t xml:space="preserve"> evaluated according to the criteria for the efficacy</w:t>
      </w:r>
      <w:r>
        <w:rPr>
          <w:sz w:val="24"/>
          <w:szCs w:val="24"/>
        </w:rPr>
        <w:t xml:space="preserve"> assessment criteria</w:t>
      </w:r>
      <w:r>
        <w:rPr>
          <w:rFonts w:hint="eastAsia"/>
          <w:sz w:val="24"/>
          <w:szCs w:val="24"/>
        </w:rPr>
        <w:t xml:space="preserve"> </w:t>
      </w:r>
      <w:r>
        <w:rPr>
          <w:sz w:val="24"/>
          <w:szCs w:val="24"/>
        </w:rPr>
        <w:t>for</w:t>
      </w:r>
      <w:r>
        <w:rPr>
          <w:rFonts w:hint="eastAsia"/>
          <w:sz w:val="24"/>
          <w:szCs w:val="24"/>
        </w:rPr>
        <w:t xml:space="preserve"> adult </w:t>
      </w:r>
      <w:r>
        <w:rPr>
          <w:sz w:val="24"/>
          <w:szCs w:val="24"/>
        </w:rPr>
        <w:t>indolent</w:t>
      </w:r>
      <w:r>
        <w:rPr>
          <w:rFonts w:hint="eastAsia"/>
          <w:sz w:val="24"/>
          <w:szCs w:val="24"/>
        </w:rPr>
        <w:t xml:space="preserve"> and progressive NHL established by U.S. and international lymphoma experts in 1999</w:t>
      </w:r>
      <w:r w:rsidR="003027E1">
        <w:rPr>
          <w:rFonts w:hint="eastAsia"/>
          <w:sz w:val="24"/>
          <w:szCs w:val="24"/>
        </w:rPr>
        <w:t>,</w:t>
      </w:r>
      <w:r>
        <w:rPr>
          <w:rFonts w:hint="eastAsia"/>
          <w:sz w:val="24"/>
          <w:szCs w:val="24"/>
        </w:rPr>
        <w:t xml:space="preserve"> </w:t>
      </w:r>
      <w:r>
        <w:rPr>
          <w:sz w:val="24"/>
          <w:szCs w:val="24"/>
        </w:rPr>
        <w:t>The assessment of response include</w:t>
      </w:r>
      <w:r w:rsidR="001D7F98">
        <w:rPr>
          <w:sz w:val="24"/>
          <w:szCs w:val="24"/>
        </w:rPr>
        <w:t>s</w:t>
      </w:r>
      <w:r>
        <w:rPr>
          <w:rFonts w:hint="eastAsia"/>
          <w:sz w:val="24"/>
          <w:szCs w:val="24"/>
        </w:rPr>
        <w:t xml:space="preserve"> CR, unconfirmed </w:t>
      </w:r>
      <w:r>
        <w:rPr>
          <w:sz w:val="24"/>
          <w:szCs w:val="24"/>
        </w:rPr>
        <w:t>CR</w:t>
      </w:r>
      <w:r>
        <w:rPr>
          <w:rFonts w:hint="eastAsia"/>
          <w:sz w:val="24"/>
          <w:szCs w:val="24"/>
        </w:rPr>
        <w:t xml:space="preserve"> (</w:t>
      </w:r>
      <w:proofErr w:type="spellStart"/>
      <w:r>
        <w:rPr>
          <w:rFonts w:hint="eastAsia"/>
          <w:sz w:val="24"/>
          <w:szCs w:val="24"/>
        </w:rPr>
        <w:t>CRu</w:t>
      </w:r>
      <w:proofErr w:type="spellEnd"/>
      <w:r>
        <w:rPr>
          <w:rFonts w:hint="eastAsia"/>
          <w:sz w:val="24"/>
          <w:szCs w:val="24"/>
        </w:rPr>
        <w:t>), PR, SD, post-CR, or post-PR, post-SD.</w:t>
      </w:r>
    </w:p>
    <w:p w14:paraId="2480EA24" w14:textId="77777777" w:rsidR="000C0837" w:rsidRDefault="00000000">
      <w:pPr>
        <w:spacing w:line="360" w:lineRule="auto"/>
        <w:rPr>
          <w:b/>
          <w:sz w:val="24"/>
          <w:szCs w:val="24"/>
        </w:rPr>
      </w:pPr>
      <w:r>
        <w:rPr>
          <w:b/>
          <w:sz w:val="24"/>
          <w:szCs w:val="24"/>
        </w:rPr>
        <w:t xml:space="preserve">7.2 </w:t>
      </w:r>
      <w:r>
        <w:rPr>
          <w:rFonts w:hint="eastAsia"/>
          <w:b/>
          <w:sz w:val="24"/>
          <w:szCs w:val="24"/>
        </w:rPr>
        <w:t>Evaluation methods</w:t>
      </w:r>
    </w:p>
    <w:p w14:paraId="00A32C64" w14:textId="77777777" w:rsidR="000C0837" w:rsidRDefault="00000000">
      <w:pPr>
        <w:spacing w:line="360" w:lineRule="auto"/>
        <w:rPr>
          <w:sz w:val="24"/>
          <w:szCs w:val="24"/>
        </w:rPr>
      </w:pPr>
      <w:r>
        <w:rPr>
          <w:rFonts w:hint="eastAsia"/>
          <w:sz w:val="24"/>
          <w:szCs w:val="24"/>
        </w:rPr>
        <w:t>Evaluation of the tumor before and after treatment, including physical examination, CT/MR</w:t>
      </w:r>
      <w:r>
        <w:rPr>
          <w:sz w:val="24"/>
          <w:szCs w:val="24"/>
        </w:rPr>
        <w:t xml:space="preserve">I, </w:t>
      </w:r>
      <w:r>
        <w:rPr>
          <w:rFonts w:hint="eastAsia"/>
          <w:sz w:val="24"/>
          <w:szCs w:val="24"/>
        </w:rPr>
        <w:t>while PET-CT is recommended.</w:t>
      </w:r>
    </w:p>
    <w:p w14:paraId="0EEAAC7B" w14:textId="77777777" w:rsidR="000C0837" w:rsidRDefault="00000000">
      <w:pPr>
        <w:widowControl/>
        <w:jc w:val="left"/>
        <w:rPr>
          <w:sz w:val="24"/>
          <w:szCs w:val="24"/>
        </w:rPr>
      </w:pPr>
      <w:r>
        <w:rPr>
          <w:sz w:val="24"/>
          <w:szCs w:val="24"/>
        </w:rPr>
        <w:br w:type="page"/>
      </w:r>
    </w:p>
    <w:p w14:paraId="5BE7AE58" w14:textId="77777777" w:rsidR="000C0837" w:rsidRDefault="00000000">
      <w:pPr>
        <w:numPr>
          <w:ilvl w:val="0"/>
          <w:numId w:val="8"/>
        </w:numPr>
        <w:spacing w:line="360" w:lineRule="auto"/>
        <w:rPr>
          <w:b/>
          <w:sz w:val="24"/>
          <w:szCs w:val="24"/>
        </w:rPr>
      </w:pPr>
      <w:r>
        <w:rPr>
          <w:b/>
          <w:sz w:val="24"/>
          <w:szCs w:val="24"/>
        </w:rPr>
        <w:lastRenderedPageBreak/>
        <w:t>A</w:t>
      </w:r>
      <w:r>
        <w:rPr>
          <w:rFonts w:hint="eastAsia"/>
          <w:b/>
          <w:sz w:val="24"/>
          <w:szCs w:val="24"/>
        </w:rPr>
        <w:t>dverse event</w:t>
      </w:r>
    </w:p>
    <w:p w14:paraId="62184C22" w14:textId="77777777" w:rsidR="000C0837" w:rsidRDefault="00000000">
      <w:pPr>
        <w:spacing w:line="360" w:lineRule="auto"/>
        <w:rPr>
          <w:b/>
          <w:sz w:val="24"/>
          <w:szCs w:val="24"/>
        </w:rPr>
      </w:pPr>
      <w:r>
        <w:rPr>
          <w:b/>
          <w:bCs/>
          <w:sz w:val="24"/>
          <w:szCs w:val="24"/>
        </w:rPr>
        <w:t>8.1 D</w:t>
      </w:r>
      <w:r>
        <w:rPr>
          <w:rFonts w:hint="eastAsia"/>
          <w:b/>
          <w:bCs/>
          <w:sz w:val="24"/>
          <w:szCs w:val="24"/>
        </w:rPr>
        <w:t>efinition</w:t>
      </w:r>
    </w:p>
    <w:p w14:paraId="592D948F" w14:textId="77777777" w:rsidR="000C0837" w:rsidRDefault="00000000">
      <w:pPr>
        <w:spacing w:line="360" w:lineRule="auto"/>
        <w:rPr>
          <w:sz w:val="24"/>
          <w:szCs w:val="24"/>
        </w:rPr>
      </w:pPr>
      <w:r>
        <w:rPr>
          <w:rFonts w:hint="eastAsia"/>
          <w:sz w:val="24"/>
          <w:szCs w:val="24"/>
        </w:rPr>
        <w:t>An adverse event</w:t>
      </w:r>
      <w:r>
        <w:rPr>
          <w:rFonts w:cs="宋体"/>
          <w:sz w:val="24"/>
          <w:szCs w:val="24"/>
        </w:rPr>
        <w:t xml:space="preserve"> (AE)</w:t>
      </w:r>
      <w:r>
        <w:rPr>
          <w:rFonts w:hint="eastAsia"/>
          <w:sz w:val="24"/>
          <w:szCs w:val="24"/>
        </w:rPr>
        <w:t xml:space="preserve"> is any undesired medical event related to or unrelated to treatment that occurs in the clinical trial after</w:t>
      </w:r>
      <w:r>
        <w:rPr>
          <w:rFonts w:cs="宋体"/>
          <w:sz w:val="24"/>
          <w:szCs w:val="24"/>
        </w:rPr>
        <w:t xml:space="preserve"> </w:t>
      </w:r>
      <w:r>
        <w:rPr>
          <w:rFonts w:cs="宋体" w:hint="eastAsia"/>
          <w:sz w:val="24"/>
          <w:szCs w:val="24"/>
        </w:rPr>
        <w:t>treatment</w:t>
      </w:r>
      <w:r>
        <w:rPr>
          <w:rFonts w:hint="eastAsia"/>
          <w:sz w:val="24"/>
          <w:szCs w:val="24"/>
        </w:rPr>
        <w:t xml:space="preserve">. It can be any adverse and unexpected signs, symptoms, laboratory examinations, and other abnormal results, whether or not they are treatment-related. The </w:t>
      </w:r>
      <w:r>
        <w:rPr>
          <w:sz w:val="24"/>
          <w:szCs w:val="24"/>
        </w:rPr>
        <w:t>severity</w:t>
      </w:r>
      <w:r>
        <w:rPr>
          <w:rFonts w:hint="eastAsia"/>
          <w:sz w:val="24"/>
          <w:szCs w:val="24"/>
        </w:rPr>
        <w:t xml:space="preserve"> of </w:t>
      </w:r>
      <w:r>
        <w:rPr>
          <w:rFonts w:cs="宋体"/>
          <w:sz w:val="24"/>
          <w:szCs w:val="24"/>
        </w:rPr>
        <w:t>AE</w:t>
      </w:r>
      <w:r>
        <w:rPr>
          <w:rFonts w:hint="eastAsia"/>
          <w:sz w:val="24"/>
          <w:szCs w:val="24"/>
        </w:rPr>
        <w:t xml:space="preserve">s </w:t>
      </w:r>
      <w:r>
        <w:rPr>
          <w:sz w:val="24"/>
          <w:szCs w:val="24"/>
        </w:rPr>
        <w:t>i</w:t>
      </w:r>
      <w:r>
        <w:rPr>
          <w:rFonts w:hint="eastAsia"/>
          <w:sz w:val="24"/>
          <w:szCs w:val="24"/>
        </w:rPr>
        <w:t>s graded according to the grading method recommended by the NCI CTC</w:t>
      </w:r>
      <w:r>
        <w:rPr>
          <w:rFonts w:cs="宋体"/>
          <w:sz w:val="24"/>
          <w:szCs w:val="24"/>
        </w:rPr>
        <w:t xml:space="preserve"> </w:t>
      </w:r>
      <w:r>
        <w:rPr>
          <w:rFonts w:hint="eastAsia"/>
          <w:sz w:val="24"/>
          <w:szCs w:val="24"/>
        </w:rPr>
        <w:t>(4</w:t>
      </w:r>
      <w:r>
        <w:rPr>
          <w:rFonts w:hint="eastAsia"/>
          <w:sz w:val="24"/>
          <w:szCs w:val="24"/>
          <w:vertAlign w:val="superscript"/>
        </w:rPr>
        <w:t>th</w:t>
      </w:r>
      <w:r>
        <w:rPr>
          <w:rFonts w:hint="eastAsia"/>
          <w:sz w:val="24"/>
          <w:szCs w:val="24"/>
        </w:rPr>
        <w:t xml:space="preserve"> Edition) Common Toxicity Criteria Grading system. All </w:t>
      </w:r>
      <w:r>
        <w:rPr>
          <w:rFonts w:cs="宋体"/>
          <w:sz w:val="24"/>
          <w:szCs w:val="24"/>
        </w:rPr>
        <w:t>AEs</w:t>
      </w:r>
      <w:r>
        <w:rPr>
          <w:rFonts w:hint="eastAsia"/>
          <w:sz w:val="24"/>
          <w:szCs w:val="24"/>
        </w:rPr>
        <w:t xml:space="preserve"> should be recorded in the CRF table. </w:t>
      </w:r>
      <w:r>
        <w:rPr>
          <w:rFonts w:cs="宋体"/>
          <w:sz w:val="24"/>
          <w:szCs w:val="24"/>
        </w:rPr>
        <w:t>AE</w:t>
      </w:r>
      <w:r>
        <w:rPr>
          <w:rFonts w:hint="eastAsia"/>
          <w:sz w:val="24"/>
          <w:szCs w:val="24"/>
        </w:rPr>
        <w:t xml:space="preserve">s (such as blindness, neurotoxicity, loss of limbs, etc.) that </w:t>
      </w:r>
      <w:r>
        <w:rPr>
          <w:sz w:val="24"/>
          <w:szCs w:val="24"/>
        </w:rPr>
        <w:t>are</w:t>
      </w:r>
      <w:r>
        <w:rPr>
          <w:rFonts w:hint="eastAsia"/>
          <w:sz w:val="24"/>
          <w:szCs w:val="24"/>
        </w:rPr>
        <w:t xml:space="preserve"> not resolved during the clinically possible observation period </w:t>
      </w:r>
      <w:r>
        <w:rPr>
          <w:sz w:val="24"/>
          <w:szCs w:val="24"/>
        </w:rPr>
        <w:t>are</w:t>
      </w:r>
      <w:r>
        <w:rPr>
          <w:rFonts w:hint="eastAsia"/>
          <w:sz w:val="24"/>
          <w:szCs w:val="24"/>
        </w:rPr>
        <w:t xml:space="preserve"> classified as permanently unresolved, and the time for resolution of the event </w:t>
      </w:r>
      <w:r>
        <w:rPr>
          <w:sz w:val="24"/>
          <w:szCs w:val="24"/>
        </w:rPr>
        <w:t>i</w:t>
      </w:r>
      <w:r>
        <w:rPr>
          <w:rFonts w:hint="eastAsia"/>
          <w:sz w:val="24"/>
          <w:szCs w:val="24"/>
        </w:rPr>
        <w:t>s left blank in the CRF table.</w:t>
      </w:r>
    </w:p>
    <w:p w14:paraId="44A9147B" w14:textId="77777777" w:rsidR="000C0837" w:rsidRDefault="00000000">
      <w:pPr>
        <w:spacing w:line="360" w:lineRule="auto"/>
        <w:rPr>
          <w:b/>
          <w:bCs/>
          <w:sz w:val="24"/>
          <w:szCs w:val="24"/>
        </w:rPr>
      </w:pPr>
      <w:r>
        <w:rPr>
          <w:b/>
          <w:bCs/>
          <w:sz w:val="24"/>
          <w:szCs w:val="24"/>
        </w:rPr>
        <w:t xml:space="preserve">8.2 </w:t>
      </w:r>
      <w:r>
        <w:rPr>
          <w:rFonts w:hint="eastAsia"/>
          <w:b/>
          <w:bCs/>
          <w:sz w:val="24"/>
          <w:szCs w:val="24"/>
        </w:rPr>
        <w:t>Attribution of the AE</w:t>
      </w:r>
    </w:p>
    <w:p w14:paraId="2583870E" w14:textId="77777777" w:rsidR="000C0837" w:rsidRDefault="00000000">
      <w:pPr>
        <w:spacing w:line="360" w:lineRule="auto"/>
        <w:rPr>
          <w:sz w:val="24"/>
          <w:szCs w:val="24"/>
        </w:rPr>
      </w:pPr>
      <w:r>
        <w:rPr>
          <w:rFonts w:hint="eastAsia"/>
          <w:sz w:val="24"/>
          <w:szCs w:val="24"/>
        </w:rPr>
        <w:t xml:space="preserve">The investigator should evaluate the possible association between </w:t>
      </w:r>
      <w:r>
        <w:rPr>
          <w:rFonts w:cs="宋体"/>
          <w:sz w:val="24"/>
          <w:szCs w:val="24"/>
        </w:rPr>
        <w:t>AE</w:t>
      </w:r>
      <w:r>
        <w:rPr>
          <w:rFonts w:hint="eastAsia"/>
          <w:sz w:val="24"/>
          <w:szCs w:val="24"/>
        </w:rPr>
        <w:t>s and the investigational drug and the combination drug with reference to the following 5-level classification criteria:</w:t>
      </w:r>
    </w:p>
    <w:p w14:paraId="41E0EBCB" w14:textId="77777777" w:rsidR="000C0837" w:rsidRDefault="00000000">
      <w:pPr>
        <w:spacing w:line="360" w:lineRule="auto"/>
        <w:rPr>
          <w:sz w:val="24"/>
          <w:szCs w:val="24"/>
        </w:rPr>
      </w:pPr>
      <w:r>
        <w:rPr>
          <w:rFonts w:hint="eastAsia"/>
          <w:sz w:val="24"/>
          <w:szCs w:val="24"/>
        </w:rPr>
        <w:t>Definite</w:t>
      </w:r>
      <w:r>
        <w:rPr>
          <w:sz w:val="24"/>
          <w:szCs w:val="24"/>
        </w:rPr>
        <w:t>ly</w:t>
      </w:r>
      <w:r>
        <w:rPr>
          <w:rFonts w:hint="eastAsia"/>
          <w:sz w:val="24"/>
          <w:szCs w:val="24"/>
        </w:rPr>
        <w:t xml:space="preserve"> related - The AE is clearly related to the study treatment. The reaction occur</w:t>
      </w:r>
      <w:r>
        <w:rPr>
          <w:sz w:val="24"/>
          <w:szCs w:val="24"/>
        </w:rPr>
        <w:t>s</w:t>
      </w:r>
      <w:r>
        <w:rPr>
          <w:rFonts w:hint="eastAsia"/>
          <w:sz w:val="24"/>
          <w:szCs w:val="24"/>
        </w:rPr>
        <w:t xml:space="preserve"> in accordance with the reasonable time sequence after administration, and the reaction </w:t>
      </w:r>
      <w:r>
        <w:rPr>
          <w:sz w:val="24"/>
          <w:szCs w:val="24"/>
        </w:rPr>
        <w:t>i</w:t>
      </w:r>
      <w:r>
        <w:rPr>
          <w:rFonts w:hint="eastAsia"/>
          <w:sz w:val="24"/>
          <w:szCs w:val="24"/>
        </w:rPr>
        <w:t xml:space="preserve">s consistent with the known </w:t>
      </w:r>
      <w:r>
        <w:rPr>
          <w:sz w:val="24"/>
          <w:szCs w:val="24"/>
        </w:rPr>
        <w:t>safety events</w:t>
      </w:r>
      <w:r>
        <w:rPr>
          <w:rFonts w:hint="eastAsia"/>
          <w:sz w:val="24"/>
          <w:szCs w:val="24"/>
        </w:rPr>
        <w:t xml:space="preserve"> of the </w:t>
      </w:r>
      <w:r>
        <w:rPr>
          <w:sz w:val="24"/>
          <w:szCs w:val="24"/>
        </w:rPr>
        <w:t>study</w:t>
      </w:r>
      <w:r>
        <w:rPr>
          <w:rFonts w:hint="eastAsia"/>
          <w:sz w:val="24"/>
          <w:szCs w:val="24"/>
        </w:rPr>
        <w:t xml:space="preserve"> drug. The reaction </w:t>
      </w:r>
      <w:r>
        <w:rPr>
          <w:sz w:val="24"/>
          <w:szCs w:val="24"/>
        </w:rPr>
        <w:t>i</w:t>
      </w:r>
      <w:r>
        <w:rPr>
          <w:rFonts w:hint="eastAsia"/>
          <w:sz w:val="24"/>
          <w:szCs w:val="24"/>
        </w:rPr>
        <w:t xml:space="preserve">s improved after </w:t>
      </w:r>
      <w:r>
        <w:rPr>
          <w:sz w:val="24"/>
          <w:szCs w:val="24"/>
        </w:rPr>
        <w:t xml:space="preserve">drug </w:t>
      </w:r>
      <w:r>
        <w:rPr>
          <w:rFonts w:hint="eastAsia"/>
          <w:sz w:val="24"/>
          <w:szCs w:val="24"/>
        </w:rPr>
        <w:t xml:space="preserve">withdrawal and </w:t>
      </w:r>
      <w:r>
        <w:rPr>
          <w:sz w:val="24"/>
          <w:szCs w:val="24"/>
        </w:rPr>
        <w:t>reappears</w:t>
      </w:r>
      <w:r>
        <w:rPr>
          <w:rFonts w:hint="eastAsia"/>
          <w:sz w:val="24"/>
          <w:szCs w:val="24"/>
        </w:rPr>
        <w:t xml:space="preserve"> after repeated administration.</w:t>
      </w:r>
    </w:p>
    <w:p w14:paraId="6CC29E10" w14:textId="77777777" w:rsidR="000C0837" w:rsidRDefault="00000000">
      <w:pPr>
        <w:spacing w:line="360" w:lineRule="auto"/>
        <w:rPr>
          <w:sz w:val="24"/>
          <w:szCs w:val="24"/>
        </w:rPr>
      </w:pPr>
      <w:r>
        <w:rPr>
          <w:rFonts w:hint="eastAsia"/>
          <w:sz w:val="24"/>
          <w:szCs w:val="24"/>
        </w:rPr>
        <w:t xml:space="preserve">Probable </w:t>
      </w:r>
      <w:r>
        <w:rPr>
          <w:sz w:val="24"/>
          <w:szCs w:val="24"/>
        </w:rPr>
        <w:t>related</w:t>
      </w:r>
      <w:r>
        <w:rPr>
          <w:rFonts w:hint="eastAsia"/>
          <w:sz w:val="24"/>
          <w:szCs w:val="24"/>
        </w:rPr>
        <w:t>- The AE is likely related to the study treatment. The reaction occur</w:t>
      </w:r>
      <w:r>
        <w:rPr>
          <w:sz w:val="24"/>
          <w:szCs w:val="24"/>
        </w:rPr>
        <w:t>s</w:t>
      </w:r>
      <w:r>
        <w:rPr>
          <w:rFonts w:hint="eastAsia"/>
          <w:sz w:val="24"/>
          <w:szCs w:val="24"/>
        </w:rPr>
        <w:t xml:space="preserve"> in accordance with the reasonable time sequence after administration, and the reaction </w:t>
      </w:r>
      <w:r>
        <w:rPr>
          <w:sz w:val="24"/>
          <w:szCs w:val="24"/>
        </w:rPr>
        <w:t>i</w:t>
      </w:r>
      <w:r>
        <w:rPr>
          <w:rFonts w:hint="eastAsia"/>
          <w:sz w:val="24"/>
          <w:szCs w:val="24"/>
        </w:rPr>
        <w:t xml:space="preserve">s consistent with the known </w:t>
      </w:r>
      <w:r>
        <w:rPr>
          <w:sz w:val="24"/>
          <w:szCs w:val="24"/>
        </w:rPr>
        <w:t>safety events</w:t>
      </w:r>
      <w:r>
        <w:rPr>
          <w:rFonts w:hint="eastAsia"/>
          <w:sz w:val="24"/>
          <w:szCs w:val="24"/>
        </w:rPr>
        <w:t xml:space="preserve"> of the </w:t>
      </w:r>
      <w:r>
        <w:rPr>
          <w:sz w:val="24"/>
          <w:szCs w:val="24"/>
        </w:rPr>
        <w:t>study</w:t>
      </w:r>
      <w:r>
        <w:rPr>
          <w:rFonts w:hint="eastAsia"/>
          <w:sz w:val="24"/>
          <w:szCs w:val="24"/>
        </w:rPr>
        <w:t xml:space="preserve"> drug. The patient's clinical status or other treatment modalities may also </w:t>
      </w:r>
      <w:r>
        <w:rPr>
          <w:sz w:val="24"/>
          <w:szCs w:val="24"/>
        </w:rPr>
        <w:t>cause this event</w:t>
      </w:r>
      <w:r>
        <w:rPr>
          <w:rFonts w:hint="eastAsia"/>
          <w:sz w:val="24"/>
          <w:szCs w:val="24"/>
        </w:rPr>
        <w:t>.</w:t>
      </w:r>
    </w:p>
    <w:p w14:paraId="0136CB6B" w14:textId="77777777" w:rsidR="000C0837" w:rsidRDefault="00000000">
      <w:pPr>
        <w:spacing w:line="360" w:lineRule="auto"/>
        <w:rPr>
          <w:sz w:val="24"/>
          <w:szCs w:val="24"/>
        </w:rPr>
      </w:pPr>
      <w:r>
        <w:rPr>
          <w:rFonts w:hint="eastAsia"/>
          <w:sz w:val="24"/>
          <w:szCs w:val="24"/>
        </w:rPr>
        <w:t xml:space="preserve">Possible </w:t>
      </w:r>
      <w:r>
        <w:rPr>
          <w:sz w:val="24"/>
          <w:szCs w:val="24"/>
        </w:rPr>
        <w:t>unrelated</w:t>
      </w:r>
      <w:r>
        <w:rPr>
          <w:rFonts w:hint="eastAsia"/>
          <w:sz w:val="24"/>
          <w:szCs w:val="24"/>
        </w:rPr>
        <w:t xml:space="preserve">- The AE may </w:t>
      </w:r>
      <w:r>
        <w:rPr>
          <w:sz w:val="24"/>
          <w:szCs w:val="24"/>
        </w:rPr>
        <w:t>not be</w:t>
      </w:r>
      <w:r>
        <w:rPr>
          <w:rFonts w:hint="eastAsia"/>
          <w:sz w:val="24"/>
          <w:szCs w:val="24"/>
        </w:rPr>
        <w:t xml:space="preserve"> related to the study treatment. Reactions appear to be less consistent with a reasonable time sequence after administration, and reactions are less consistent with the known type of reaction of the </w:t>
      </w:r>
      <w:r>
        <w:rPr>
          <w:sz w:val="24"/>
          <w:szCs w:val="24"/>
        </w:rPr>
        <w:t>study</w:t>
      </w:r>
      <w:r>
        <w:rPr>
          <w:rFonts w:hint="eastAsia"/>
          <w:sz w:val="24"/>
          <w:szCs w:val="24"/>
        </w:rPr>
        <w:t xml:space="preserve"> drug. The patient's clinical status or other treatment modalities may also </w:t>
      </w:r>
      <w:r>
        <w:rPr>
          <w:sz w:val="24"/>
          <w:szCs w:val="24"/>
        </w:rPr>
        <w:t>cause this event</w:t>
      </w:r>
      <w:r>
        <w:rPr>
          <w:rFonts w:hint="eastAsia"/>
          <w:sz w:val="24"/>
          <w:szCs w:val="24"/>
        </w:rPr>
        <w:t>.</w:t>
      </w:r>
    </w:p>
    <w:p w14:paraId="2E26883C" w14:textId="77777777" w:rsidR="000C0837" w:rsidRDefault="00000000">
      <w:pPr>
        <w:spacing w:line="360" w:lineRule="auto"/>
        <w:rPr>
          <w:sz w:val="24"/>
          <w:szCs w:val="24"/>
        </w:rPr>
      </w:pPr>
      <w:r>
        <w:rPr>
          <w:sz w:val="24"/>
          <w:szCs w:val="24"/>
        </w:rPr>
        <w:t>Unrelated</w:t>
      </w:r>
      <w:r>
        <w:rPr>
          <w:rFonts w:hint="eastAsia"/>
          <w:sz w:val="24"/>
          <w:szCs w:val="24"/>
        </w:rPr>
        <w:t xml:space="preserve"> - The AE is </w:t>
      </w:r>
      <w:r>
        <w:rPr>
          <w:sz w:val="24"/>
          <w:szCs w:val="24"/>
        </w:rPr>
        <w:t>un</w:t>
      </w:r>
      <w:r>
        <w:rPr>
          <w:rFonts w:hint="eastAsia"/>
          <w:sz w:val="24"/>
          <w:szCs w:val="24"/>
        </w:rPr>
        <w:t>related to the study treatment. The reactions d</w:t>
      </w:r>
      <w:r>
        <w:rPr>
          <w:sz w:val="24"/>
          <w:szCs w:val="24"/>
        </w:rPr>
        <w:t>o</w:t>
      </w:r>
      <w:r>
        <w:rPr>
          <w:rFonts w:hint="eastAsia"/>
          <w:sz w:val="24"/>
          <w:szCs w:val="24"/>
        </w:rPr>
        <w:t xml:space="preserve"> not conform to the reasonable time sequence after administration, and the reactions </w:t>
      </w:r>
      <w:r>
        <w:rPr>
          <w:sz w:val="24"/>
          <w:szCs w:val="24"/>
        </w:rPr>
        <w:t>are</w:t>
      </w:r>
      <w:r>
        <w:rPr>
          <w:rFonts w:hint="eastAsia"/>
          <w:sz w:val="24"/>
          <w:szCs w:val="24"/>
        </w:rPr>
        <w:t xml:space="preserve"> consistent with the known reaction types of </w:t>
      </w:r>
      <w:r>
        <w:rPr>
          <w:sz w:val="24"/>
          <w:szCs w:val="24"/>
        </w:rPr>
        <w:t xml:space="preserve">other </w:t>
      </w:r>
      <w:r>
        <w:rPr>
          <w:rFonts w:hint="eastAsia"/>
          <w:sz w:val="24"/>
          <w:szCs w:val="24"/>
        </w:rPr>
        <w:t xml:space="preserve">drugs. The patient's clinical status or other </w:t>
      </w:r>
      <w:r>
        <w:rPr>
          <w:rFonts w:hint="eastAsia"/>
          <w:sz w:val="24"/>
          <w:szCs w:val="24"/>
        </w:rPr>
        <w:lastRenderedPageBreak/>
        <w:t xml:space="preserve">treatment modalities may produce the response, the disease status improves or discontinuation of </w:t>
      </w:r>
      <w:r>
        <w:rPr>
          <w:sz w:val="24"/>
          <w:szCs w:val="24"/>
        </w:rPr>
        <w:t>the drug (other than the study drug) results in improvement of safety events</w:t>
      </w:r>
      <w:r>
        <w:rPr>
          <w:rFonts w:hint="eastAsia"/>
          <w:sz w:val="24"/>
          <w:szCs w:val="24"/>
        </w:rPr>
        <w:t>, and the</w:t>
      </w:r>
      <w:r>
        <w:rPr>
          <w:sz w:val="24"/>
          <w:szCs w:val="24"/>
        </w:rPr>
        <w:t xml:space="preserve"> safety events reappear</w:t>
      </w:r>
      <w:r>
        <w:rPr>
          <w:rFonts w:hint="eastAsia"/>
          <w:sz w:val="24"/>
          <w:szCs w:val="24"/>
        </w:rPr>
        <w:t xml:space="preserve"> with </w:t>
      </w:r>
      <w:r>
        <w:rPr>
          <w:sz w:val="24"/>
          <w:szCs w:val="24"/>
        </w:rPr>
        <w:t>re</w:t>
      </w:r>
      <w:r>
        <w:rPr>
          <w:rFonts w:hint="eastAsia"/>
          <w:sz w:val="24"/>
          <w:szCs w:val="24"/>
        </w:rPr>
        <w:t xml:space="preserve">use of </w:t>
      </w:r>
      <w:r>
        <w:rPr>
          <w:sz w:val="24"/>
          <w:szCs w:val="24"/>
        </w:rPr>
        <w:t>the suspected drug</w:t>
      </w:r>
      <w:r>
        <w:rPr>
          <w:rFonts w:hint="eastAsia"/>
          <w:sz w:val="24"/>
          <w:szCs w:val="24"/>
        </w:rPr>
        <w:t>.</w:t>
      </w:r>
    </w:p>
    <w:p w14:paraId="174540C4" w14:textId="77777777" w:rsidR="000C0837" w:rsidRDefault="00000000">
      <w:pPr>
        <w:spacing w:line="360" w:lineRule="auto"/>
        <w:rPr>
          <w:sz w:val="24"/>
          <w:szCs w:val="24"/>
        </w:rPr>
      </w:pPr>
      <w:r>
        <w:rPr>
          <w:rFonts w:hint="eastAsia"/>
          <w:sz w:val="24"/>
          <w:szCs w:val="24"/>
        </w:rPr>
        <w:t>Un</w:t>
      </w:r>
      <w:r>
        <w:rPr>
          <w:sz w:val="24"/>
          <w:szCs w:val="24"/>
        </w:rPr>
        <w:t>known-</w:t>
      </w:r>
      <w:r>
        <w:rPr>
          <w:rFonts w:hint="eastAsia"/>
          <w:sz w:val="24"/>
          <w:szCs w:val="24"/>
        </w:rPr>
        <w:t xml:space="preserve">The occurrence of the reaction is not clearly related to the time sequence after the administration of the </w:t>
      </w:r>
      <w:r>
        <w:rPr>
          <w:sz w:val="24"/>
          <w:szCs w:val="24"/>
        </w:rPr>
        <w:t xml:space="preserve">study </w:t>
      </w:r>
      <w:r>
        <w:rPr>
          <w:rFonts w:hint="eastAsia"/>
          <w:sz w:val="24"/>
          <w:szCs w:val="24"/>
        </w:rPr>
        <w:t xml:space="preserve">drug, and is similar to the type of reaction known for the </w:t>
      </w:r>
      <w:r>
        <w:rPr>
          <w:sz w:val="24"/>
          <w:szCs w:val="24"/>
        </w:rPr>
        <w:t xml:space="preserve">study </w:t>
      </w:r>
      <w:r>
        <w:rPr>
          <w:rFonts w:hint="eastAsia"/>
          <w:sz w:val="24"/>
          <w:szCs w:val="24"/>
        </w:rPr>
        <w:t>drug, and other drugs used at the same time may cause the same reaction.</w:t>
      </w:r>
    </w:p>
    <w:p w14:paraId="56D24B72" w14:textId="77777777" w:rsidR="000C0837" w:rsidRDefault="00000000">
      <w:pPr>
        <w:spacing w:line="360" w:lineRule="auto"/>
        <w:ind w:firstLine="480"/>
        <w:rPr>
          <w:sz w:val="24"/>
          <w:szCs w:val="24"/>
        </w:rPr>
      </w:pPr>
      <w:r>
        <w:rPr>
          <w:rFonts w:hint="eastAsia"/>
          <w:sz w:val="24"/>
          <w:szCs w:val="24"/>
        </w:rPr>
        <w:t xml:space="preserve">Items 1), 2) and 5) above are recorded as </w:t>
      </w:r>
      <w:r>
        <w:rPr>
          <w:sz w:val="24"/>
          <w:szCs w:val="24"/>
        </w:rPr>
        <w:t>treatment-related AEs</w:t>
      </w:r>
      <w:r>
        <w:rPr>
          <w:rFonts w:hint="eastAsia"/>
          <w:sz w:val="24"/>
          <w:szCs w:val="24"/>
        </w:rPr>
        <w:t xml:space="preserve"> in this study.</w:t>
      </w:r>
      <w:r>
        <w:rPr>
          <w:rFonts w:cs="宋体"/>
          <w:sz w:val="24"/>
          <w:szCs w:val="24"/>
        </w:rPr>
        <w:t xml:space="preserve"> </w:t>
      </w:r>
      <w:r>
        <w:rPr>
          <w:rFonts w:hint="eastAsia"/>
          <w:sz w:val="24"/>
          <w:szCs w:val="24"/>
        </w:rPr>
        <w:t>Incidence of adverse reactions=Number of adverse reactions/total number of patients</w:t>
      </w:r>
      <w:r>
        <w:rPr>
          <w:rFonts w:ascii="宋体" w:hAnsi="宋体" w:hint="eastAsia"/>
          <w:sz w:val="24"/>
          <w:szCs w:val="24"/>
        </w:rPr>
        <w:t>×</w:t>
      </w:r>
      <w:r>
        <w:rPr>
          <w:rFonts w:hint="eastAsia"/>
          <w:sz w:val="24"/>
          <w:szCs w:val="24"/>
        </w:rPr>
        <w:t>100%.</w:t>
      </w:r>
    </w:p>
    <w:p w14:paraId="5CA54B5C" w14:textId="77777777" w:rsidR="000C0837" w:rsidRDefault="00000000">
      <w:pPr>
        <w:pStyle w:val="ad"/>
        <w:spacing w:before="0" w:beforeAutospacing="0" w:after="0" w:afterAutospacing="0" w:line="360" w:lineRule="auto"/>
      </w:pPr>
      <w:r>
        <w:rPr>
          <w:rFonts w:ascii="Times New Roman" w:hAnsi="Times New Roman" w:cs="Times New Roman"/>
          <w:b/>
        </w:rPr>
        <w:t>8.3 S</w:t>
      </w:r>
      <w:r>
        <w:rPr>
          <w:rFonts w:ascii="Times New Roman" w:hAnsi="Times New Roman" w:cs="Times New Roman" w:hint="eastAsia"/>
          <w:b/>
        </w:rPr>
        <w:t xml:space="preserve">erious </w:t>
      </w:r>
      <w:r>
        <w:rPr>
          <w:rFonts w:ascii="Times New Roman" w:hAnsi="Times New Roman" w:cs="Times New Roman"/>
          <w:b/>
        </w:rPr>
        <w:t>AE</w:t>
      </w:r>
    </w:p>
    <w:p w14:paraId="4C490301" w14:textId="25FE5DFE" w:rsidR="000C0837" w:rsidRDefault="00000000">
      <w:pPr>
        <w:spacing w:line="360" w:lineRule="auto"/>
        <w:rPr>
          <w:sz w:val="24"/>
          <w:szCs w:val="24"/>
        </w:rPr>
      </w:pPr>
      <w:r>
        <w:rPr>
          <w:rFonts w:hint="eastAsia"/>
          <w:sz w:val="24"/>
          <w:szCs w:val="24"/>
        </w:rPr>
        <w:t>A serious adverse event</w:t>
      </w:r>
      <w:r>
        <w:rPr>
          <w:sz w:val="24"/>
          <w:szCs w:val="24"/>
        </w:rPr>
        <w:t xml:space="preserve"> (SAE)</w:t>
      </w:r>
      <w:r>
        <w:rPr>
          <w:rFonts w:hint="eastAsia"/>
          <w:sz w:val="24"/>
          <w:szCs w:val="24"/>
        </w:rPr>
        <w:t xml:space="preserve"> is defined as an undesired </w:t>
      </w:r>
      <w:r>
        <w:rPr>
          <w:rFonts w:cs="宋体"/>
          <w:sz w:val="24"/>
          <w:szCs w:val="24"/>
        </w:rPr>
        <w:t>AE</w:t>
      </w:r>
      <w:r>
        <w:rPr>
          <w:rFonts w:hint="eastAsia"/>
          <w:sz w:val="24"/>
          <w:szCs w:val="24"/>
        </w:rPr>
        <w:t xml:space="preserve"> that occurs at any drug dose and meets one of the following criteria: 1) </w:t>
      </w:r>
      <w:r>
        <w:rPr>
          <w:sz w:val="24"/>
          <w:szCs w:val="24"/>
        </w:rPr>
        <w:t>R</w:t>
      </w:r>
      <w:r>
        <w:rPr>
          <w:rFonts w:hint="eastAsia"/>
          <w:sz w:val="24"/>
          <w:szCs w:val="24"/>
        </w:rPr>
        <w:t>esults in death</w:t>
      </w:r>
      <w:r w:rsidR="003027E1">
        <w:rPr>
          <w:rFonts w:hint="eastAsia"/>
          <w:sz w:val="24"/>
          <w:szCs w:val="24"/>
        </w:rPr>
        <w:t>,</w:t>
      </w:r>
      <w:r>
        <w:rPr>
          <w:rFonts w:hint="eastAsia"/>
          <w:sz w:val="24"/>
          <w:szCs w:val="24"/>
        </w:rPr>
        <w:t xml:space="preserve"> 2) </w:t>
      </w:r>
      <w:r>
        <w:rPr>
          <w:sz w:val="24"/>
          <w:szCs w:val="24"/>
        </w:rPr>
        <w:t>L</w:t>
      </w:r>
      <w:r>
        <w:rPr>
          <w:rFonts w:hint="eastAsia"/>
          <w:sz w:val="24"/>
          <w:szCs w:val="24"/>
        </w:rPr>
        <w:t>ife-threatening caused by the experimental drug</w:t>
      </w:r>
      <w:r w:rsidR="003027E1">
        <w:rPr>
          <w:rFonts w:hint="eastAsia"/>
          <w:sz w:val="24"/>
          <w:szCs w:val="24"/>
        </w:rPr>
        <w:t>,</w:t>
      </w:r>
      <w:r>
        <w:rPr>
          <w:rFonts w:hint="eastAsia"/>
          <w:sz w:val="24"/>
          <w:szCs w:val="24"/>
        </w:rPr>
        <w:t xml:space="preserve"> 3) Lead to hospitalization or prolonged hospitalization</w:t>
      </w:r>
      <w:r w:rsidR="003027E1">
        <w:rPr>
          <w:rFonts w:hint="eastAsia"/>
          <w:sz w:val="24"/>
          <w:szCs w:val="24"/>
        </w:rPr>
        <w:t>,</w:t>
      </w:r>
      <w:r>
        <w:rPr>
          <w:rFonts w:hint="eastAsia"/>
          <w:sz w:val="24"/>
          <w:szCs w:val="24"/>
        </w:rPr>
        <w:t xml:space="preserve"> 4) Permanent or significant loss of function/disability</w:t>
      </w:r>
      <w:r w:rsidR="003027E1">
        <w:rPr>
          <w:rFonts w:hint="eastAsia"/>
          <w:sz w:val="24"/>
          <w:szCs w:val="24"/>
        </w:rPr>
        <w:t>,</w:t>
      </w:r>
      <w:r>
        <w:rPr>
          <w:rFonts w:hint="eastAsia"/>
          <w:sz w:val="24"/>
          <w:szCs w:val="24"/>
        </w:rPr>
        <w:t xml:space="preserve"> 5) Teratogenic or carcinogenic. </w:t>
      </w:r>
    </w:p>
    <w:p w14:paraId="28051D80" w14:textId="15A06657" w:rsidR="000C0837" w:rsidRDefault="00000000">
      <w:pPr>
        <w:spacing w:line="360" w:lineRule="auto"/>
        <w:rPr>
          <w:sz w:val="24"/>
          <w:szCs w:val="24"/>
        </w:rPr>
      </w:pPr>
      <w:r>
        <w:rPr>
          <w:rFonts w:hint="eastAsia"/>
          <w:sz w:val="24"/>
          <w:szCs w:val="24"/>
        </w:rPr>
        <w:t xml:space="preserve">Some events that require hospitalization or prolonged hospitalization may not be reported as serious </w:t>
      </w:r>
      <w:r>
        <w:rPr>
          <w:sz w:val="24"/>
          <w:szCs w:val="24"/>
        </w:rPr>
        <w:t>AEs</w:t>
      </w:r>
      <w:r>
        <w:rPr>
          <w:rFonts w:hint="eastAsia"/>
          <w:sz w:val="24"/>
          <w:szCs w:val="24"/>
        </w:rPr>
        <w:t xml:space="preserve">, including: 1) </w:t>
      </w:r>
      <w:r>
        <w:rPr>
          <w:sz w:val="24"/>
          <w:szCs w:val="24"/>
        </w:rPr>
        <w:t>H</w:t>
      </w:r>
      <w:r>
        <w:rPr>
          <w:rFonts w:hint="eastAsia"/>
          <w:sz w:val="24"/>
          <w:szCs w:val="24"/>
        </w:rPr>
        <w:t xml:space="preserve">ospitalization for social reasons other than </w:t>
      </w:r>
      <w:r>
        <w:rPr>
          <w:sz w:val="24"/>
          <w:szCs w:val="24"/>
        </w:rPr>
        <w:t>AEs</w:t>
      </w:r>
      <w:r w:rsidR="003027E1">
        <w:rPr>
          <w:rFonts w:hint="eastAsia"/>
          <w:sz w:val="24"/>
          <w:szCs w:val="24"/>
        </w:rPr>
        <w:t>,</w:t>
      </w:r>
      <w:r>
        <w:rPr>
          <w:rFonts w:hint="eastAsia"/>
          <w:sz w:val="24"/>
          <w:szCs w:val="24"/>
        </w:rPr>
        <w:t xml:space="preserve"> 2) </w:t>
      </w:r>
      <w:r>
        <w:rPr>
          <w:sz w:val="24"/>
          <w:szCs w:val="24"/>
        </w:rPr>
        <w:t>H</w:t>
      </w:r>
      <w:r>
        <w:rPr>
          <w:rFonts w:hint="eastAsia"/>
          <w:sz w:val="24"/>
          <w:szCs w:val="24"/>
        </w:rPr>
        <w:t>ospitalization for elective surgery, tests, or other treatments scheduled before entering the study</w:t>
      </w:r>
      <w:r w:rsidR="003027E1">
        <w:rPr>
          <w:rFonts w:hint="eastAsia"/>
          <w:sz w:val="24"/>
          <w:szCs w:val="24"/>
        </w:rPr>
        <w:t>,</w:t>
      </w:r>
      <w:r>
        <w:rPr>
          <w:rFonts w:hint="eastAsia"/>
          <w:sz w:val="24"/>
          <w:szCs w:val="24"/>
        </w:rPr>
        <w:t xml:space="preserve"> 3) Progression of lymphoma and related events.</w:t>
      </w:r>
    </w:p>
    <w:p w14:paraId="67496CB2" w14:textId="77777777" w:rsidR="000C0837" w:rsidRDefault="00000000">
      <w:pPr>
        <w:spacing w:line="360" w:lineRule="auto"/>
        <w:rPr>
          <w:b/>
          <w:bCs/>
          <w:sz w:val="24"/>
          <w:szCs w:val="24"/>
        </w:rPr>
      </w:pPr>
      <w:r>
        <w:rPr>
          <w:b/>
          <w:color w:val="000000"/>
          <w:sz w:val="24"/>
          <w:szCs w:val="24"/>
        </w:rPr>
        <w:t>8.4</w:t>
      </w:r>
      <w:r>
        <w:rPr>
          <w:b/>
          <w:bCs/>
          <w:sz w:val="24"/>
          <w:szCs w:val="24"/>
        </w:rPr>
        <w:t xml:space="preserve"> </w:t>
      </w:r>
      <w:r>
        <w:rPr>
          <w:rFonts w:hint="eastAsia"/>
          <w:b/>
          <w:bCs/>
          <w:sz w:val="24"/>
          <w:szCs w:val="24"/>
        </w:rPr>
        <w:t>Reporting process</w:t>
      </w:r>
    </w:p>
    <w:p w14:paraId="06DBE785" w14:textId="77777777" w:rsidR="000C0837" w:rsidRDefault="00000000">
      <w:pPr>
        <w:spacing w:line="360" w:lineRule="auto"/>
        <w:rPr>
          <w:b/>
          <w:sz w:val="24"/>
          <w:szCs w:val="24"/>
        </w:rPr>
      </w:pPr>
      <w:r>
        <w:rPr>
          <w:b/>
          <w:color w:val="000000"/>
          <w:sz w:val="24"/>
          <w:szCs w:val="24"/>
        </w:rPr>
        <w:t>8.4.1</w:t>
      </w:r>
      <w:r>
        <w:rPr>
          <w:b/>
          <w:sz w:val="24"/>
          <w:szCs w:val="24"/>
        </w:rPr>
        <w:t xml:space="preserve"> </w:t>
      </w:r>
      <w:r>
        <w:rPr>
          <w:rFonts w:hint="eastAsia"/>
          <w:b/>
          <w:sz w:val="24"/>
          <w:szCs w:val="24"/>
        </w:rPr>
        <w:t xml:space="preserve">All </w:t>
      </w:r>
      <w:r>
        <w:rPr>
          <w:rFonts w:cs="宋体"/>
          <w:b/>
          <w:sz w:val="24"/>
          <w:szCs w:val="24"/>
        </w:rPr>
        <w:t>AEs</w:t>
      </w:r>
    </w:p>
    <w:p w14:paraId="3D4DA0A6" w14:textId="77777777" w:rsidR="000C0837" w:rsidRDefault="00000000">
      <w:pPr>
        <w:spacing w:line="360" w:lineRule="auto"/>
        <w:rPr>
          <w:sz w:val="24"/>
          <w:szCs w:val="24"/>
        </w:rPr>
      </w:pPr>
      <w:r>
        <w:rPr>
          <w:rFonts w:hint="eastAsia"/>
          <w:sz w:val="24"/>
          <w:szCs w:val="24"/>
        </w:rPr>
        <w:t xml:space="preserve">All </w:t>
      </w:r>
      <w:r>
        <w:rPr>
          <w:rFonts w:cs="宋体"/>
          <w:sz w:val="24"/>
          <w:szCs w:val="24"/>
        </w:rPr>
        <w:t>AE</w:t>
      </w:r>
      <w:r>
        <w:rPr>
          <w:rFonts w:hint="eastAsia"/>
          <w:sz w:val="24"/>
          <w:szCs w:val="24"/>
        </w:rPr>
        <w:t>s during the trial should be reported. Serious adverse events are reported using the SAE Report form.</w:t>
      </w:r>
    </w:p>
    <w:p w14:paraId="6618D725" w14:textId="77777777" w:rsidR="000C0837" w:rsidRDefault="00000000">
      <w:pPr>
        <w:spacing w:line="360" w:lineRule="auto"/>
        <w:rPr>
          <w:b/>
          <w:sz w:val="24"/>
          <w:szCs w:val="24"/>
        </w:rPr>
      </w:pPr>
      <w:r>
        <w:rPr>
          <w:b/>
          <w:color w:val="000000"/>
          <w:sz w:val="24"/>
          <w:szCs w:val="24"/>
        </w:rPr>
        <w:t xml:space="preserve">8.4.2 </w:t>
      </w:r>
      <w:r>
        <w:rPr>
          <w:rFonts w:hint="eastAsia"/>
          <w:b/>
          <w:sz w:val="24"/>
          <w:szCs w:val="24"/>
        </w:rPr>
        <w:t>S</w:t>
      </w:r>
      <w:r>
        <w:rPr>
          <w:b/>
          <w:sz w:val="24"/>
          <w:szCs w:val="24"/>
        </w:rPr>
        <w:t>AE</w:t>
      </w:r>
      <w:r>
        <w:rPr>
          <w:rFonts w:hint="eastAsia"/>
          <w:b/>
          <w:sz w:val="24"/>
          <w:szCs w:val="24"/>
        </w:rPr>
        <w:t xml:space="preserve">s    </w:t>
      </w:r>
    </w:p>
    <w:p w14:paraId="62029449" w14:textId="77777777" w:rsidR="000C0837" w:rsidRDefault="00000000">
      <w:pPr>
        <w:spacing w:line="360" w:lineRule="auto"/>
        <w:rPr>
          <w:sz w:val="24"/>
          <w:szCs w:val="24"/>
        </w:rPr>
      </w:pPr>
      <w:r>
        <w:rPr>
          <w:rFonts w:hint="eastAsia"/>
          <w:sz w:val="24"/>
          <w:szCs w:val="24"/>
        </w:rPr>
        <w:t xml:space="preserve">When a </w:t>
      </w:r>
      <w:r>
        <w:rPr>
          <w:rFonts w:hint="eastAsia"/>
          <w:bCs/>
          <w:sz w:val="24"/>
          <w:szCs w:val="24"/>
        </w:rPr>
        <w:t>S</w:t>
      </w:r>
      <w:r>
        <w:rPr>
          <w:bCs/>
          <w:sz w:val="24"/>
          <w:szCs w:val="24"/>
        </w:rPr>
        <w:t>AE</w:t>
      </w:r>
      <w:r>
        <w:rPr>
          <w:rFonts w:hint="eastAsia"/>
          <w:sz w:val="24"/>
          <w:szCs w:val="24"/>
        </w:rPr>
        <w:t xml:space="preserve"> occurs (drug-related or unrelated), the investigator should report it within 24 hours.</w:t>
      </w:r>
    </w:p>
    <w:p w14:paraId="17FF994D" w14:textId="77777777" w:rsidR="000C0837" w:rsidRDefault="00000000">
      <w:pPr>
        <w:widowControl/>
        <w:jc w:val="left"/>
        <w:rPr>
          <w:sz w:val="24"/>
          <w:szCs w:val="24"/>
        </w:rPr>
      </w:pPr>
      <w:r>
        <w:rPr>
          <w:sz w:val="24"/>
          <w:szCs w:val="24"/>
        </w:rPr>
        <w:br w:type="page"/>
      </w:r>
    </w:p>
    <w:p w14:paraId="43A8DE36" w14:textId="77777777" w:rsidR="000C0837" w:rsidRDefault="00000000">
      <w:pPr>
        <w:pStyle w:val="af5"/>
        <w:numPr>
          <w:ilvl w:val="0"/>
          <w:numId w:val="8"/>
        </w:numPr>
        <w:spacing w:line="360" w:lineRule="auto"/>
        <w:ind w:firstLineChars="0"/>
        <w:rPr>
          <w:b/>
          <w:sz w:val="24"/>
          <w:szCs w:val="24"/>
        </w:rPr>
      </w:pPr>
      <w:r>
        <w:rPr>
          <w:rFonts w:hint="eastAsia"/>
          <w:b/>
          <w:sz w:val="24"/>
          <w:szCs w:val="24"/>
        </w:rPr>
        <w:lastRenderedPageBreak/>
        <w:t>Data management and statistical analysis</w:t>
      </w:r>
    </w:p>
    <w:p w14:paraId="4061A325" w14:textId="77777777" w:rsidR="000C0837" w:rsidRDefault="00000000">
      <w:pPr>
        <w:spacing w:line="360" w:lineRule="auto"/>
        <w:rPr>
          <w:sz w:val="24"/>
          <w:szCs w:val="24"/>
        </w:rPr>
      </w:pPr>
      <w:r>
        <w:rPr>
          <w:rFonts w:hint="eastAsia"/>
          <w:sz w:val="24"/>
          <w:szCs w:val="24"/>
        </w:rPr>
        <w:t>In order to ensure the safety of subjects and the accuracy, integrity and reliability of data during the whole process of the study, the researchers keep laboratory examination reports, clinical records and medical records in the patient files as the original documents of the clinical</w:t>
      </w:r>
      <w:r>
        <w:rPr>
          <w:sz w:val="24"/>
          <w:szCs w:val="24"/>
        </w:rPr>
        <w:t xml:space="preserve"> </w:t>
      </w:r>
      <w:r>
        <w:rPr>
          <w:rFonts w:hint="eastAsia"/>
          <w:sz w:val="24"/>
          <w:szCs w:val="24"/>
        </w:rPr>
        <w:t>trial. If necessary, the authors allow direct access to the original documents by the sponsor, the relevant regulatory authorities, and the appropriate Ethical Review Board (ERB).</w:t>
      </w:r>
    </w:p>
    <w:p w14:paraId="7CBCA0FF" w14:textId="77777777" w:rsidR="000C0837" w:rsidRDefault="00000000">
      <w:pPr>
        <w:spacing w:line="360" w:lineRule="auto"/>
        <w:rPr>
          <w:b/>
          <w:bCs/>
          <w:color w:val="000000"/>
          <w:sz w:val="24"/>
          <w:szCs w:val="24"/>
        </w:rPr>
      </w:pPr>
      <w:r>
        <w:rPr>
          <w:b/>
          <w:bCs/>
          <w:sz w:val="24"/>
          <w:szCs w:val="24"/>
        </w:rPr>
        <w:t xml:space="preserve">9.1 </w:t>
      </w:r>
      <w:r>
        <w:rPr>
          <w:rFonts w:ascii="Times New Roman Bold" w:hAnsi="Times New Roman Bold"/>
          <w:b/>
          <w:bCs/>
          <w:color w:val="000000"/>
          <w:sz w:val="24"/>
          <w:szCs w:val="24"/>
        </w:rPr>
        <w:t>Evaluation of curative effect</w:t>
      </w:r>
    </w:p>
    <w:p w14:paraId="6B795FAE" w14:textId="77777777" w:rsidR="000C0837" w:rsidRDefault="00000000">
      <w:pPr>
        <w:spacing w:line="360" w:lineRule="auto"/>
        <w:rPr>
          <w:b/>
          <w:bCs/>
          <w:color w:val="000000"/>
          <w:sz w:val="24"/>
          <w:szCs w:val="24"/>
        </w:rPr>
      </w:pPr>
      <w:r>
        <w:rPr>
          <w:b/>
          <w:bCs/>
          <w:sz w:val="24"/>
          <w:szCs w:val="24"/>
        </w:rPr>
        <w:t xml:space="preserve">9.1.1 </w:t>
      </w:r>
      <w:r>
        <w:rPr>
          <w:rFonts w:hint="eastAsia"/>
          <w:b/>
          <w:bCs/>
          <w:color w:val="000000"/>
          <w:sz w:val="24"/>
          <w:szCs w:val="24"/>
        </w:rPr>
        <w:t xml:space="preserve">Primary </w:t>
      </w:r>
      <w:r>
        <w:rPr>
          <w:b/>
          <w:bCs/>
          <w:color w:val="000000"/>
          <w:sz w:val="24"/>
          <w:szCs w:val="24"/>
        </w:rPr>
        <w:t>e</w:t>
      </w:r>
      <w:r>
        <w:rPr>
          <w:rFonts w:hint="eastAsia"/>
          <w:b/>
          <w:bCs/>
          <w:color w:val="000000"/>
          <w:sz w:val="24"/>
          <w:szCs w:val="24"/>
        </w:rPr>
        <w:t>ndpoint</w:t>
      </w:r>
    </w:p>
    <w:p w14:paraId="2A587898" w14:textId="77777777" w:rsidR="000C0837" w:rsidRDefault="00000000">
      <w:pPr>
        <w:spacing w:line="360" w:lineRule="auto"/>
        <w:rPr>
          <w:b/>
          <w:bCs/>
          <w:sz w:val="24"/>
          <w:szCs w:val="24"/>
        </w:rPr>
      </w:pPr>
      <w:r>
        <w:rPr>
          <w:sz w:val="24"/>
          <w:szCs w:val="24"/>
        </w:rPr>
        <w:t xml:space="preserve">The primary endpoint was 2-year PFS rate, defined as the proportion of patients who were alive and free from disease progression at 2 years after randomization. </w:t>
      </w:r>
    </w:p>
    <w:p w14:paraId="1F1725BB" w14:textId="77777777" w:rsidR="000C0837" w:rsidRDefault="00000000">
      <w:pPr>
        <w:spacing w:line="360" w:lineRule="auto"/>
        <w:rPr>
          <w:b/>
          <w:bCs/>
          <w:color w:val="000000"/>
          <w:sz w:val="24"/>
          <w:szCs w:val="24"/>
        </w:rPr>
      </w:pPr>
      <w:r>
        <w:rPr>
          <w:b/>
          <w:bCs/>
          <w:sz w:val="24"/>
          <w:szCs w:val="24"/>
        </w:rPr>
        <w:t xml:space="preserve">9.1.2 </w:t>
      </w:r>
      <w:r>
        <w:rPr>
          <w:b/>
          <w:bCs/>
          <w:color w:val="000000"/>
          <w:sz w:val="24"/>
          <w:szCs w:val="24"/>
        </w:rPr>
        <w:t>S</w:t>
      </w:r>
      <w:r>
        <w:rPr>
          <w:rFonts w:hint="eastAsia"/>
          <w:b/>
          <w:bCs/>
          <w:color w:val="000000"/>
          <w:sz w:val="24"/>
          <w:szCs w:val="24"/>
        </w:rPr>
        <w:t xml:space="preserve">econdary </w:t>
      </w:r>
      <w:r>
        <w:rPr>
          <w:b/>
          <w:bCs/>
          <w:color w:val="000000"/>
          <w:sz w:val="24"/>
          <w:szCs w:val="24"/>
        </w:rPr>
        <w:t>e</w:t>
      </w:r>
      <w:r>
        <w:rPr>
          <w:rFonts w:hint="eastAsia"/>
          <w:b/>
          <w:bCs/>
          <w:color w:val="000000"/>
          <w:sz w:val="24"/>
          <w:szCs w:val="24"/>
        </w:rPr>
        <w:t>ndpoints</w:t>
      </w:r>
    </w:p>
    <w:p w14:paraId="7EA93C93" w14:textId="77777777" w:rsidR="000C0837" w:rsidRPr="00987BDB" w:rsidRDefault="00000000">
      <w:pPr>
        <w:spacing w:line="360" w:lineRule="auto"/>
        <w:rPr>
          <w:sz w:val="24"/>
          <w:szCs w:val="24"/>
        </w:rPr>
      </w:pPr>
      <w:r w:rsidRPr="00987BDB">
        <w:rPr>
          <w:sz w:val="24"/>
          <w:szCs w:val="24"/>
        </w:rPr>
        <w:t>The secondary endpoint was 2-year OS rate, defined as the proportion of patients who were alive at 2 years after randomization.</w:t>
      </w:r>
    </w:p>
    <w:p w14:paraId="3D85DFBE" w14:textId="77777777" w:rsidR="000C0837" w:rsidRPr="00987BDB" w:rsidRDefault="00000000">
      <w:pPr>
        <w:spacing w:line="360" w:lineRule="auto"/>
        <w:rPr>
          <w:sz w:val="24"/>
          <w:szCs w:val="24"/>
        </w:rPr>
      </w:pPr>
      <w:r w:rsidRPr="00987BDB">
        <w:rPr>
          <w:sz w:val="24"/>
          <w:szCs w:val="24"/>
        </w:rPr>
        <w:t>PFS applies to all patients. PFS is calculated as the time from randomization to lymphoma progression or death for any cause, whichever occurred first. Patients without events were censored at the last disease assessment.</w:t>
      </w:r>
    </w:p>
    <w:p w14:paraId="53E55E1B" w14:textId="77777777" w:rsidR="000C0837" w:rsidRPr="00987BDB" w:rsidRDefault="00000000">
      <w:pPr>
        <w:spacing w:line="360" w:lineRule="auto"/>
        <w:rPr>
          <w:sz w:val="24"/>
          <w:szCs w:val="24"/>
        </w:rPr>
      </w:pPr>
      <w:r w:rsidRPr="00987BDB">
        <w:rPr>
          <w:sz w:val="24"/>
          <w:szCs w:val="24"/>
        </w:rPr>
        <w:t>OS applies to all patients. OS is calculated as the time from randomization to death for any cause. Patients without events were censored at the last disease assessment.</w:t>
      </w:r>
    </w:p>
    <w:p w14:paraId="215802BC" w14:textId="77777777" w:rsidR="000C0837" w:rsidRPr="00987BDB" w:rsidRDefault="00000000">
      <w:pPr>
        <w:spacing w:line="360" w:lineRule="auto"/>
        <w:rPr>
          <w:sz w:val="24"/>
          <w:szCs w:val="24"/>
        </w:rPr>
      </w:pPr>
      <w:r w:rsidRPr="00987BDB">
        <w:rPr>
          <w:sz w:val="24"/>
          <w:szCs w:val="24"/>
        </w:rPr>
        <w:t>PFS and OS are analyzed using the Kaplan-Meier method, and the median time and 95% confidence interval are calculated.</w:t>
      </w:r>
    </w:p>
    <w:p w14:paraId="486DA05E" w14:textId="4966DD3C" w:rsidR="000C0837" w:rsidRPr="00987BDB" w:rsidRDefault="00987BDB" w:rsidP="00987BDB">
      <w:pPr>
        <w:widowControl/>
        <w:spacing w:line="360" w:lineRule="auto"/>
        <w:rPr>
          <w:rFonts w:eastAsia="仿宋_GB2312"/>
          <w:sz w:val="24"/>
          <w:szCs w:val="24"/>
        </w:rPr>
      </w:pPr>
      <w:r w:rsidRPr="000F1325">
        <w:rPr>
          <w:rFonts w:eastAsia="仿宋_GB2312"/>
          <w:sz w:val="24"/>
          <w:szCs w:val="24"/>
        </w:rPr>
        <w:t xml:space="preserve">The </w:t>
      </w:r>
      <w:r>
        <w:rPr>
          <w:rFonts w:eastAsia="仿宋_GB2312"/>
          <w:sz w:val="24"/>
          <w:szCs w:val="24"/>
        </w:rPr>
        <w:t xml:space="preserve">other </w:t>
      </w:r>
      <w:r w:rsidRPr="000F1325">
        <w:rPr>
          <w:rFonts w:eastAsia="仿宋_GB2312"/>
          <w:sz w:val="24"/>
          <w:szCs w:val="24"/>
        </w:rPr>
        <w:t xml:space="preserve">secondary endpoints included </w:t>
      </w:r>
      <w:r w:rsidRPr="00A14761">
        <w:rPr>
          <w:sz w:val="24"/>
          <w:szCs w:val="24"/>
        </w:rPr>
        <w:t>CR</w:t>
      </w:r>
      <w:r w:rsidRPr="000F1325">
        <w:rPr>
          <w:rFonts w:eastAsia="仿宋_GB2312"/>
          <w:sz w:val="24"/>
          <w:szCs w:val="24"/>
        </w:rPr>
        <w:t xml:space="preserve"> rate (the percentage of participants with complete response was determined using the 2014 Lugano criteria), the time of hematopoietic reconstruction, and </w:t>
      </w:r>
      <w:r w:rsidRPr="00F734EB">
        <w:rPr>
          <w:rFonts w:eastAsia="仿宋_GB2312"/>
          <w:sz w:val="24"/>
          <w:szCs w:val="24"/>
        </w:rPr>
        <w:t>transplantation-related</w:t>
      </w:r>
      <w:r w:rsidRPr="000F1325">
        <w:rPr>
          <w:rFonts w:eastAsia="仿宋_GB2312"/>
          <w:sz w:val="24"/>
          <w:szCs w:val="24"/>
        </w:rPr>
        <w:t xml:space="preserve"> </w:t>
      </w:r>
      <w:r w:rsidRPr="00F476B8">
        <w:rPr>
          <w:rFonts w:eastAsia="仿宋_GB2312"/>
          <w:sz w:val="24"/>
          <w:szCs w:val="24"/>
        </w:rPr>
        <w:t>adverse events (AEs)</w:t>
      </w:r>
      <w:r w:rsidRPr="000F1325">
        <w:rPr>
          <w:rFonts w:eastAsia="仿宋_GB2312"/>
          <w:sz w:val="24"/>
          <w:szCs w:val="24"/>
        </w:rPr>
        <w:t>. The first day of neutrophil counts ≥0.5 × 10</w:t>
      </w:r>
      <w:r w:rsidRPr="000F1325">
        <w:rPr>
          <w:rFonts w:eastAsia="仿宋_GB2312"/>
          <w:sz w:val="24"/>
          <w:szCs w:val="24"/>
          <w:vertAlign w:val="superscript"/>
        </w:rPr>
        <w:t>9</w:t>
      </w:r>
      <w:r w:rsidRPr="000F1325">
        <w:rPr>
          <w:rFonts w:eastAsia="仿宋_GB2312"/>
          <w:sz w:val="24"/>
          <w:szCs w:val="24"/>
        </w:rPr>
        <w:t>/L for 3 consecutive days was the time of successful implantation of granulocytes. The first day of platelet counts ≥20.0 × 10</w:t>
      </w:r>
      <w:r w:rsidRPr="000F1325">
        <w:rPr>
          <w:rFonts w:eastAsia="仿宋_GB2312"/>
          <w:sz w:val="24"/>
          <w:szCs w:val="24"/>
          <w:vertAlign w:val="superscript"/>
        </w:rPr>
        <w:t>9</w:t>
      </w:r>
      <w:r w:rsidRPr="000F1325">
        <w:rPr>
          <w:rFonts w:eastAsia="仿宋_GB2312"/>
          <w:sz w:val="24"/>
          <w:szCs w:val="24"/>
        </w:rPr>
        <w:t>/L for 7 consecutive days without platelet infusion was considered the successful megakaryocyte implantation time.</w:t>
      </w:r>
      <w:r>
        <w:rPr>
          <w:b/>
          <w:bCs/>
          <w:sz w:val="24"/>
          <w:szCs w:val="24"/>
        </w:rPr>
        <w:t xml:space="preserve"> </w:t>
      </w:r>
    </w:p>
    <w:p w14:paraId="30AE0739" w14:textId="77777777" w:rsidR="000C0837" w:rsidRDefault="00000000">
      <w:pPr>
        <w:spacing w:line="360" w:lineRule="auto"/>
        <w:rPr>
          <w:b/>
          <w:bCs/>
          <w:color w:val="000000"/>
          <w:sz w:val="24"/>
          <w:szCs w:val="24"/>
        </w:rPr>
      </w:pPr>
      <w:r>
        <w:rPr>
          <w:b/>
          <w:bCs/>
          <w:sz w:val="24"/>
          <w:szCs w:val="24"/>
        </w:rPr>
        <w:t>9</w:t>
      </w:r>
      <w:r>
        <w:rPr>
          <w:rFonts w:hint="eastAsia"/>
          <w:b/>
          <w:bCs/>
          <w:sz w:val="24"/>
          <w:szCs w:val="24"/>
        </w:rPr>
        <w:t>.</w:t>
      </w:r>
      <w:r>
        <w:rPr>
          <w:b/>
          <w:bCs/>
          <w:sz w:val="24"/>
          <w:szCs w:val="24"/>
        </w:rPr>
        <w:t xml:space="preserve">2 </w:t>
      </w:r>
      <w:r>
        <w:rPr>
          <w:rFonts w:hint="eastAsia"/>
          <w:b/>
          <w:bCs/>
          <w:sz w:val="24"/>
          <w:szCs w:val="24"/>
        </w:rPr>
        <w:t>Safety evaluation</w:t>
      </w:r>
    </w:p>
    <w:p w14:paraId="1F57DDB7" w14:textId="77777777" w:rsidR="000C0837" w:rsidRDefault="00000000">
      <w:pPr>
        <w:spacing w:line="360" w:lineRule="auto"/>
        <w:rPr>
          <w:bCs/>
          <w:color w:val="000000"/>
          <w:sz w:val="24"/>
          <w:szCs w:val="24"/>
        </w:rPr>
      </w:pPr>
      <w:r>
        <w:rPr>
          <w:rFonts w:hint="eastAsia"/>
          <w:bCs/>
          <w:color w:val="000000"/>
          <w:sz w:val="24"/>
          <w:szCs w:val="24"/>
        </w:rPr>
        <w:t xml:space="preserve">Safety evaluations include adverse effects observed during clinical trials and changes </w:t>
      </w:r>
      <w:r>
        <w:rPr>
          <w:rFonts w:hint="eastAsia"/>
          <w:bCs/>
          <w:color w:val="000000"/>
          <w:sz w:val="24"/>
          <w:szCs w:val="24"/>
        </w:rPr>
        <w:lastRenderedPageBreak/>
        <w:t>in laboratory data before and after treatment.</w:t>
      </w:r>
    </w:p>
    <w:p w14:paraId="08E17E51" w14:textId="77777777" w:rsidR="000C0837" w:rsidRDefault="00000000">
      <w:pPr>
        <w:spacing w:line="360" w:lineRule="auto"/>
        <w:rPr>
          <w:b/>
          <w:bCs/>
          <w:color w:val="000000"/>
          <w:sz w:val="24"/>
          <w:szCs w:val="24"/>
        </w:rPr>
      </w:pPr>
      <w:r>
        <w:rPr>
          <w:b/>
          <w:bCs/>
          <w:sz w:val="24"/>
          <w:szCs w:val="24"/>
        </w:rPr>
        <w:t>9</w:t>
      </w:r>
      <w:r>
        <w:rPr>
          <w:rFonts w:hint="eastAsia"/>
          <w:b/>
          <w:bCs/>
          <w:sz w:val="24"/>
          <w:szCs w:val="24"/>
        </w:rPr>
        <w:t>.3</w:t>
      </w:r>
      <w:r>
        <w:rPr>
          <w:b/>
          <w:bCs/>
          <w:sz w:val="24"/>
          <w:szCs w:val="24"/>
        </w:rPr>
        <w:t xml:space="preserve"> </w:t>
      </w:r>
      <w:bookmarkStart w:id="0" w:name="OLE_LINK1"/>
      <w:r>
        <w:rPr>
          <w:b/>
          <w:bCs/>
          <w:color w:val="000000"/>
          <w:sz w:val="24"/>
          <w:szCs w:val="24"/>
        </w:rPr>
        <w:t>S</w:t>
      </w:r>
      <w:r>
        <w:rPr>
          <w:rFonts w:hint="eastAsia"/>
          <w:b/>
          <w:bCs/>
          <w:color w:val="000000"/>
          <w:sz w:val="24"/>
          <w:szCs w:val="24"/>
        </w:rPr>
        <w:t>tatistical analysis</w:t>
      </w:r>
      <w:bookmarkEnd w:id="0"/>
    </w:p>
    <w:p w14:paraId="4DB78BD1" w14:textId="77777777" w:rsidR="000C0837" w:rsidRDefault="00000000">
      <w:pPr>
        <w:spacing w:line="360" w:lineRule="auto"/>
        <w:rPr>
          <w:b/>
          <w:bCs/>
          <w:sz w:val="24"/>
          <w:szCs w:val="24"/>
        </w:rPr>
      </w:pPr>
      <w:r>
        <w:rPr>
          <w:b/>
          <w:bCs/>
          <w:sz w:val="24"/>
          <w:szCs w:val="24"/>
        </w:rPr>
        <w:t>9</w:t>
      </w:r>
      <w:r>
        <w:rPr>
          <w:rFonts w:hint="eastAsia"/>
          <w:b/>
          <w:bCs/>
          <w:sz w:val="24"/>
          <w:szCs w:val="24"/>
        </w:rPr>
        <w:t>.3.1</w:t>
      </w:r>
      <w:r>
        <w:rPr>
          <w:b/>
          <w:bCs/>
          <w:sz w:val="24"/>
          <w:szCs w:val="24"/>
        </w:rPr>
        <w:t xml:space="preserve"> </w:t>
      </w:r>
      <w:r>
        <w:rPr>
          <w:color w:val="000000"/>
          <w:sz w:val="24"/>
          <w:szCs w:val="24"/>
        </w:rPr>
        <w:t>Statistical descriptions of pre-treatment data will be performed. For the comparison between two groups, the chi-square test, Fisher’s exact test, t-test or non-parametric test will be used as appropriate.</w:t>
      </w:r>
    </w:p>
    <w:p w14:paraId="157BB914" w14:textId="77777777" w:rsidR="000C0837" w:rsidRDefault="00000000">
      <w:pPr>
        <w:widowControl/>
        <w:spacing w:line="360" w:lineRule="auto"/>
        <w:rPr>
          <w:sz w:val="24"/>
          <w:szCs w:val="24"/>
        </w:rPr>
      </w:pPr>
      <w:r>
        <w:rPr>
          <w:b/>
          <w:bCs/>
          <w:sz w:val="24"/>
          <w:szCs w:val="24"/>
        </w:rPr>
        <w:t>9</w:t>
      </w:r>
      <w:r>
        <w:rPr>
          <w:rFonts w:hint="eastAsia"/>
          <w:b/>
          <w:bCs/>
          <w:sz w:val="24"/>
          <w:szCs w:val="24"/>
        </w:rPr>
        <w:t>.3.</w:t>
      </w:r>
      <w:r>
        <w:rPr>
          <w:b/>
          <w:bCs/>
          <w:sz w:val="24"/>
          <w:szCs w:val="24"/>
        </w:rPr>
        <w:t xml:space="preserve">2 </w:t>
      </w:r>
      <w:r>
        <w:rPr>
          <w:sz w:val="24"/>
          <w:szCs w:val="24"/>
        </w:rPr>
        <w:t xml:space="preserve">Statistical description of the efficacy evaluation will be performed.  The response rate of the two groups is compared using the chi-square test or Fisher’s exact test. The comparison of survival time between the two groups is performed using the </w:t>
      </w:r>
      <w:r>
        <w:rPr>
          <w:rFonts w:hint="eastAsia"/>
          <w:sz w:val="24"/>
          <w:szCs w:val="24"/>
        </w:rPr>
        <w:t xml:space="preserve">Kaplan-Meier curve and </w:t>
      </w:r>
      <w:r>
        <w:rPr>
          <w:sz w:val="24"/>
          <w:szCs w:val="24"/>
        </w:rPr>
        <w:t>Log-rank test</w:t>
      </w:r>
      <w:r>
        <w:rPr>
          <w:rFonts w:hint="eastAsia"/>
          <w:sz w:val="24"/>
          <w:szCs w:val="24"/>
        </w:rPr>
        <w:t xml:space="preserve">. </w:t>
      </w:r>
      <w:r>
        <w:rPr>
          <w:sz w:val="24"/>
          <w:szCs w:val="24"/>
        </w:rPr>
        <w:t>The COX</w:t>
      </w:r>
      <w:r>
        <w:rPr>
          <w:rFonts w:hint="eastAsia"/>
          <w:sz w:val="24"/>
          <w:szCs w:val="24"/>
        </w:rPr>
        <w:t xml:space="preserve"> regression model</w:t>
      </w:r>
      <w:r>
        <w:rPr>
          <w:sz w:val="24"/>
          <w:szCs w:val="24"/>
        </w:rPr>
        <w:t xml:space="preserve"> </w:t>
      </w:r>
      <w:r>
        <w:rPr>
          <w:rFonts w:hint="eastAsia"/>
          <w:sz w:val="24"/>
          <w:szCs w:val="24"/>
        </w:rPr>
        <w:t>i</w:t>
      </w:r>
      <w:r>
        <w:rPr>
          <w:sz w:val="24"/>
          <w:szCs w:val="24"/>
        </w:rPr>
        <w:t xml:space="preserve">s used to compare the </w:t>
      </w:r>
      <w:r>
        <w:rPr>
          <w:rFonts w:hint="eastAsia"/>
          <w:sz w:val="24"/>
          <w:szCs w:val="24"/>
        </w:rPr>
        <w:t>pri</w:t>
      </w:r>
      <w:r>
        <w:rPr>
          <w:sz w:val="24"/>
          <w:szCs w:val="24"/>
        </w:rPr>
        <w:t>mary endpoint between the two groups.</w:t>
      </w:r>
    </w:p>
    <w:p w14:paraId="4677FA2C" w14:textId="77777777" w:rsidR="000C0837" w:rsidRDefault="00000000">
      <w:pPr>
        <w:spacing w:line="360" w:lineRule="auto"/>
        <w:rPr>
          <w:sz w:val="24"/>
          <w:szCs w:val="24"/>
        </w:rPr>
      </w:pPr>
      <w:r>
        <w:rPr>
          <w:b/>
          <w:bCs/>
          <w:sz w:val="24"/>
          <w:szCs w:val="24"/>
        </w:rPr>
        <w:t>9</w:t>
      </w:r>
      <w:r>
        <w:rPr>
          <w:rFonts w:hint="eastAsia"/>
          <w:b/>
          <w:bCs/>
          <w:sz w:val="24"/>
          <w:szCs w:val="24"/>
        </w:rPr>
        <w:t>.3.</w:t>
      </w:r>
      <w:r>
        <w:rPr>
          <w:b/>
          <w:bCs/>
          <w:sz w:val="24"/>
          <w:szCs w:val="24"/>
        </w:rPr>
        <w:t xml:space="preserve">3 </w:t>
      </w:r>
      <w:r>
        <w:rPr>
          <w:sz w:val="24"/>
          <w:szCs w:val="24"/>
        </w:rPr>
        <w:t xml:space="preserve">AEs will be described using statistical analysis. The chi-square test or Fisher's exact test is used to compare the incidence of AEs between two groups. If necessary, </w:t>
      </w:r>
      <w:r>
        <w:rPr>
          <w:rFonts w:hint="eastAsia"/>
          <w:sz w:val="24"/>
          <w:szCs w:val="24"/>
        </w:rPr>
        <w:t>t</w:t>
      </w:r>
      <w:r>
        <w:rPr>
          <w:sz w:val="24"/>
          <w:szCs w:val="24"/>
        </w:rPr>
        <w:t>he mean values of laboratory data</w:t>
      </w:r>
      <w:r>
        <w:rPr>
          <w:rFonts w:hint="eastAsia"/>
          <w:sz w:val="24"/>
          <w:szCs w:val="24"/>
        </w:rPr>
        <w:t xml:space="preserve"> will be </w:t>
      </w:r>
      <w:r>
        <w:rPr>
          <w:sz w:val="24"/>
          <w:szCs w:val="24"/>
        </w:rPr>
        <w:t>compare</w:t>
      </w:r>
      <w:r>
        <w:rPr>
          <w:rFonts w:hint="eastAsia"/>
          <w:sz w:val="24"/>
          <w:szCs w:val="24"/>
        </w:rPr>
        <w:t>d</w:t>
      </w:r>
      <w:r>
        <w:rPr>
          <w:sz w:val="24"/>
          <w:szCs w:val="24"/>
        </w:rPr>
        <w:t xml:space="preserve"> before and after treatment.</w:t>
      </w:r>
    </w:p>
    <w:p w14:paraId="03C555E3" w14:textId="77777777" w:rsidR="000C0837" w:rsidRDefault="00000000">
      <w:pPr>
        <w:widowControl/>
        <w:spacing w:line="360" w:lineRule="auto"/>
        <w:rPr>
          <w:color w:val="000000"/>
          <w:sz w:val="24"/>
          <w:szCs w:val="24"/>
        </w:rPr>
      </w:pPr>
      <w:r>
        <w:rPr>
          <w:b/>
          <w:bCs/>
          <w:sz w:val="24"/>
          <w:szCs w:val="24"/>
        </w:rPr>
        <w:t>9</w:t>
      </w:r>
      <w:r>
        <w:rPr>
          <w:rFonts w:hint="eastAsia"/>
          <w:b/>
          <w:bCs/>
          <w:sz w:val="24"/>
          <w:szCs w:val="24"/>
        </w:rPr>
        <w:t>.3</w:t>
      </w:r>
      <w:r>
        <w:rPr>
          <w:b/>
          <w:bCs/>
          <w:sz w:val="24"/>
          <w:szCs w:val="24"/>
        </w:rPr>
        <w:t xml:space="preserve">.4 </w:t>
      </w:r>
      <w:r>
        <w:rPr>
          <w:sz w:val="24"/>
          <w:szCs w:val="24"/>
        </w:rPr>
        <w:t>Statistical analysis will be conducted using either SPSS (version 13.0), GraphPad (Prism version 9.1.1), or R (version 4.4.2). All statistical tests are conducted using a two-sided test. p</w:t>
      </w:r>
      <w:r>
        <w:rPr>
          <w:rFonts w:hint="eastAsia"/>
          <w:sz w:val="24"/>
          <w:szCs w:val="24"/>
        </w:rPr>
        <w:t xml:space="preserve"> </w:t>
      </w:r>
      <w:r>
        <w:rPr>
          <w:sz w:val="24"/>
          <w:szCs w:val="24"/>
        </w:rPr>
        <w:t>value less than 0·05 will be considered statistically significant for the difference being tested. Determine the statistical analysis plan before data locking, and conduct statistical analysis according to the statistical analysis plan</w:t>
      </w:r>
      <w:r>
        <w:rPr>
          <w:rFonts w:hint="eastAsia"/>
          <w:sz w:val="24"/>
          <w:szCs w:val="24"/>
        </w:rPr>
        <w:t>.</w:t>
      </w:r>
    </w:p>
    <w:p w14:paraId="6B95C8F0" w14:textId="0BDF0E49" w:rsidR="008D79E2" w:rsidRDefault="00000000">
      <w:pPr>
        <w:spacing w:line="360" w:lineRule="auto"/>
        <w:rPr>
          <w:sz w:val="24"/>
          <w:szCs w:val="24"/>
        </w:rPr>
      </w:pPr>
      <w:r>
        <w:rPr>
          <w:b/>
          <w:bCs/>
          <w:sz w:val="24"/>
          <w:szCs w:val="24"/>
        </w:rPr>
        <w:t>9</w:t>
      </w:r>
      <w:r>
        <w:rPr>
          <w:rFonts w:hint="eastAsia"/>
          <w:b/>
          <w:bCs/>
          <w:sz w:val="24"/>
          <w:szCs w:val="24"/>
        </w:rPr>
        <w:t>.3</w:t>
      </w:r>
      <w:r>
        <w:rPr>
          <w:b/>
          <w:bCs/>
          <w:sz w:val="24"/>
          <w:szCs w:val="24"/>
        </w:rPr>
        <w:t>.</w:t>
      </w:r>
      <w:r>
        <w:rPr>
          <w:rFonts w:hint="eastAsia"/>
          <w:b/>
          <w:bCs/>
          <w:sz w:val="24"/>
          <w:szCs w:val="24"/>
        </w:rPr>
        <w:t xml:space="preserve">5 </w:t>
      </w:r>
      <w:r>
        <w:rPr>
          <w:rFonts w:hint="eastAsia"/>
          <w:sz w:val="24"/>
          <w:szCs w:val="24"/>
        </w:rPr>
        <w:t>Sample size calculati</w:t>
      </w:r>
      <w:r w:rsidR="008D79E2">
        <w:rPr>
          <w:rFonts w:hint="eastAsia"/>
          <w:sz w:val="24"/>
          <w:szCs w:val="24"/>
        </w:rPr>
        <w:t>on</w:t>
      </w:r>
    </w:p>
    <w:p w14:paraId="03284FCE" w14:textId="477688E1" w:rsidR="008D79E2" w:rsidRDefault="008D79E2">
      <w:pPr>
        <w:spacing w:line="360" w:lineRule="auto"/>
        <w:rPr>
          <w:sz w:val="24"/>
          <w:szCs w:val="24"/>
        </w:rPr>
      </w:pPr>
      <w:r w:rsidRPr="00F1433C">
        <w:rPr>
          <w:sz w:val="24"/>
          <w:szCs w:val="24"/>
        </w:rPr>
        <w:t xml:space="preserve">For TCL patients (excluding ALK+ </w:t>
      </w:r>
      <w:r w:rsidRPr="00F1433C">
        <w:rPr>
          <w:rFonts w:hint="eastAsia"/>
          <w:sz w:val="24"/>
          <w:szCs w:val="24"/>
        </w:rPr>
        <w:t>a</w:t>
      </w:r>
      <w:r w:rsidRPr="00F1433C">
        <w:rPr>
          <w:sz w:val="24"/>
          <w:szCs w:val="24"/>
        </w:rPr>
        <w:t xml:space="preserve">naplastic </w:t>
      </w:r>
      <w:r w:rsidRPr="00F1433C">
        <w:rPr>
          <w:rFonts w:hint="eastAsia"/>
          <w:sz w:val="24"/>
          <w:szCs w:val="24"/>
        </w:rPr>
        <w:t>l</w:t>
      </w:r>
      <w:r w:rsidRPr="00F1433C">
        <w:rPr>
          <w:sz w:val="24"/>
          <w:szCs w:val="24"/>
        </w:rPr>
        <w:t xml:space="preserve">arge </w:t>
      </w:r>
      <w:r w:rsidRPr="00F1433C">
        <w:rPr>
          <w:rFonts w:hint="eastAsia"/>
          <w:sz w:val="24"/>
          <w:szCs w:val="24"/>
        </w:rPr>
        <w:t>c</w:t>
      </w:r>
      <w:r w:rsidRPr="00F1433C">
        <w:rPr>
          <w:sz w:val="24"/>
          <w:szCs w:val="24"/>
        </w:rPr>
        <w:t xml:space="preserve">ell </w:t>
      </w:r>
      <w:r w:rsidRPr="00F1433C">
        <w:rPr>
          <w:rFonts w:hint="eastAsia"/>
          <w:sz w:val="24"/>
          <w:szCs w:val="24"/>
        </w:rPr>
        <w:t>l</w:t>
      </w:r>
      <w:r w:rsidRPr="00F1433C">
        <w:rPr>
          <w:sz w:val="24"/>
          <w:szCs w:val="24"/>
        </w:rPr>
        <w:t xml:space="preserve">ymphoma with IPI 0-1) who achieved CR/PR after first-line treatment, literature reports (J Clin Oncol. 2012 Sep;30(25):3093-9.) indicate a 2-year PFS </w:t>
      </w:r>
      <w:r w:rsidR="00201F3A">
        <w:rPr>
          <w:sz w:val="24"/>
          <w:szCs w:val="24"/>
        </w:rPr>
        <w:t xml:space="preserve">rate </w:t>
      </w:r>
      <w:r w:rsidRPr="00F1433C">
        <w:rPr>
          <w:sz w:val="24"/>
          <w:szCs w:val="24"/>
        </w:rPr>
        <w:t xml:space="preserve">of 52.9%. It is expected that the 2-year PFS </w:t>
      </w:r>
      <w:r w:rsidR="00201F3A">
        <w:rPr>
          <w:sz w:val="24"/>
          <w:szCs w:val="24"/>
        </w:rPr>
        <w:t>rate</w:t>
      </w:r>
      <w:r w:rsidRPr="00F1433C">
        <w:rPr>
          <w:sz w:val="24"/>
          <w:szCs w:val="24"/>
        </w:rPr>
        <w:t xml:space="preserve"> with Chi+BEAM conditioning will increase to </w:t>
      </w:r>
      <w:r w:rsidR="00F1433C" w:rsidRPr="00F1433C">
        <w:rPr>
          <w:sz w:val="24"/>
          <w:szCs w:val="24"/>
        </w:rPr>
        <w:t>81</w:t>
      </w:r>
      <w:r w:rsidRPr="00F1433C">
        <w:rPr>
          <w:sz w:val="24"/>
          <w:szCs w:val="24"/>
        </w:rPr>
        <w:t xml:space="preserve">%; setting α=0.05 (two-sided), power=0.9, and assuming a trial dropout rate of </w:t>
      </w:r>
      <w:r w:rsidR="00F1433C" w:rsidRPr="00F1433C">
        <w:rPr>
          <w:sz w:val="24"/>
          <w:szCs w:val="24"/>
        </w:rPr>
        <w:t>8</w:t>
      </w:r>
      <w:r w:rsidRPr="00F1433C">
        <w:rPr>
          <w:sz w:val="24"/>
          <w:szCs w:val="24"/>
        </w:rPr>
        <w:t>%, calculation using PASS software estimates that 23 patients are needed for the study.</w:t>
      </w:r>
    </w:p>
    <w:p w14:paraId="027308D5" w14:textId="4F78ABF7" w:rsidR="008D79E2" w:rsidRPr="00987BDB" w:rsidRDefault="00000000">
      <w:pPr>
        <w:widowControl/>
        <w:jc w:val="left"/>
        <w:rPr>
          <w:bCs/>
          <w:sz w:val="24"/>
          <w:szCs w:val="24"/>
        </w:rPr>
      </w:pPr>
      <w:r>
        <w:rPr>
          <w:bCs/>
          <w:sz w:val="24"/>
          <w:szCs w:val="24"/>
        </w:rPr>
        <w:br w:type="page"/>
      </w:r>
    </w:p>
    <w:p w14:paraId="7BF552F6" w14:textId="77777777" w:rsidR="000C0837" w:rsidRDefault="00000000">
      <w:pPr>
        <w:spacing w:line="360" w:lineRule="auto"/>
        <w:rPr>
          <w:b/>
          <w:sz w:val="24"/>
          <w:szCs w:val="24"/>
        </w:rPr>
      </w:pPr>
      <w:r>
        <w:rPr>
          <w:b/>
          <w:sz w:val="24"/>
          <w:szCs w:val="24"/>
        </w:rPr>
        <w:lastRenderedPageBreak/>
        <w:t>10.</w:t>
      </w:r>
      <w:r>
        <w:rPr>
          <w:b/>
          <w:sz w:val="24"/>
          <w:szCs w:val="24"/>
        </w:rPr>
        <w:tab/>
        <w:t>Trial quality control and data safety monitoring committee</w:t>
      </w:r>
    </w:p>
    <w:p w14:paraId="0D7C8FBF" w14:textId="77777777" w:rsidR="000C0837" w:rsidRDefault="00000000">
      <w:pPr>
        <w:spacing w:line="360" w:lineRule="auto"/>
        <w:rPr>
          <w:b/>
          <w:sz w:val="24"/>
          <w:szCs w:val="24"/>
        </w:rPr>
      </w:pPr>
      <w:r>
        <w:rPr>
          <w:b/>
          <w:sz w:val="24"/>
          <w:szCs w:val="24"/>
        </w:rPr>
        <w:t>10.1 Trial quality control</w:t>
      </w:r>
    </w:p>
    <w:p w14:paraId="7EA346E8" w14:textId="77777777" w:rsidR="000C0837" w:rsidRDefault="00000000">
      <w:pPr>
        <w:spacing w:line="360" w:lineRule="auto"/>
        <w:rPr>
          <w:bCs/>
          <w:sz w:val="24"/>
          <w:szCs w:val="24"/>
        </w:rPr>
      </w:pPr>
      <w:r>
        <w:rPr>
          <w:bCs/>
          <w:sz w:val="24"/>
          <w:szCs w:val="24"/>
        </w:rPr>
        <w:t xml:space="preserve">To ensure that this study is carried out in strict accordance with the clinical trial protocol, clinical investigators, sponsors, and clinical monitors should operate in strict accordance with the requirements of GCP during the whole process of this study. It is necessary to ensure that the test procedures are standardized, the test data are accurate and the study conclusions are reliable. All medical records can be confirmed as valid only after the final data is verified and qualified. </w:t>
      </w:r>
    </w:p>
    <w:p w14:paraId="58E43F25" w14:textId="77777777" w:rsidR="000C0837" w:rsidRDefault="00000000">
      <w:pPr>
        <w:spacing w:line="360" w:lineRule="auto"/>
        <w:rPr>
          <w:b/>
          <w:sz w:val="24"/>
          <w:szCs w:val="24"/>
        </w:rPr>
      </w:pPr>
      <w:r>
        <w:rPr>
          <w:b/>
          <w:sz w:val="24"/>
          <w:szCs w:val="24"/>
        </w:rPr>
        <w:t>10.2 Data safety monitoring committee</w:t>
      </w:r>
    </w:p>
    <w:p w14:paraId="47575ADD" w14:textId="77777777" w:rsidR="000C0837" w:rsidRDefault="00000000">
      <w:pPr>
        <w:spacing w:line="360" w:lineRule="auto"/>
        <w:rPr>
          <w:bCs/>
          <w:sz w:val="24"/>
          <w:szCs w:val="24"/>
        </w:rPr>
      </w:pPr>
      <w:r>
        <w:rPr>
          <w:bCs/>
          <w:sz w:val="24"/>
          <w:szCs w:val="24"/>
        </w:rPr>
        <w:t>Z</w:t>
      </w:r>
      <w:r>
        <w:rPr>
          <w:rFonts w:hint="eastAsia"/>
          <w:bCs/>
          <w:sz w:val="24"/>
          <w:szCs w:val="24"/>
        </w:rPr>
        <w:t xml:space="preserve">hi </w:t>
      </w:r>
      <w:r>
        <w:rPr>
          <w:bCs/>
          <w:sz w:val="24"/>
          <w:szCs w:val="24"/>
        </w:rPr>
        <w:t>P</w:t>
      </w:r>
      <w:r>
        <w:rPr>
          <w:rFonts w:hint="eastAsia"/>
          <w:bCs/>
          <w:sz w:val="24"/>
          <w:szCs w:val="24"/>
        </w:rPr>
        <w:t>eng</w:t>
      </w:r>
      <w:r>
        <w:rPr>
          <w:bCs/>
          <w:sz w:val="24"/>
          <w:szCs w:val="24"/>
        </w:rPr>
        <w:t>, B</w:t>
      </w:r>
      <w:r>
        <w:rPr>
          <w:rFonts w:hint="eastAsia"/>
          <w:bCs/>
          <w:sz w:val="24"/>
          <w:szCs w:val="24"/>
        </w:rPr>
        <w:t>eijing</w:t>
      </w:r>
      <w:r>
        <w:rPr>
          <w:bCs/>
          <w:sz w:val="24"/>
          <w:szCs w:val="24"/>
        </w:rPr>
        <w:t xml:space="preserve"> C</w:t>
      </w:r>
      <w:r>
        <w:rPr>
          <w:rFonts w:hint="eastAsia"/>
          <w:bCs/>
          <w:sz w:val="24"/>
          <w:szCs w:val="24"/>
        </w:rPr>
        <w:t>ancer</w:t>
      </w:r>
      <w:r>
        <w:rPr>
          <w:bCs/>
          <w:sz w:val="24"/>
          <w:szCs w:val="24"/>
        </w:rPr>
        <w:t xml:space="preserve"> H</w:t>
      </w:r>
      <w:r>
        <w:rPr>
          <w:rFonts w:hint="eastAsia"/>
          <w:bCs/>
          <w:sz w:val="24"/>
          <w:szCs w:val="24"/>
        </w:rPr>
        <w:t>ospital</w:t>
      </w:r>
      <w:r>
        <w:rPr>
          <w:bCs/>
          <w:sz w:val="24"/>
          <w:szCs w:val="24"/>
        </w:rPr>
        <w:t xml:space="preserve"> (C</w:t>
      </w:r>
      <w:r>
        <w:rPr>
          <w:rFonts w:hint="eastAsia"/>
          <w:bCs/>
          <w:sz w:val="24"/>
          <w:szCs w:val="24"/>
        </w:rPr>
        <w:t>hair)</w:t>
      </w:r>
    </w:p>
    <w:p w14:paraId="7D45A3C0" w14:textId="77777777" w:rsidR="000C0837" w:rsidRDefault="00000000">
      <w:pPr>
        <w:spacing w:line="360" w:lineRule="auto"/>
        <w:rPr>
          <w:bCs/>
          <w:sz w:val="24"/>
          <w:szCs w:val="24"/>
        </w:rPr>
      </w:pPr>
      <w:r>
        <w:rPr>
          <w:rFonts w:hint="eastAsia"/>
          <w:bCs/>
          <w:sz w:val="24"/>
          <w:szCs w:val="24"/>
        </w:rPr>
        <w:t>Y</w:t>
      </w:r>
      <w:r>
        <w:rPr>
          <w:bCs/>
          <w:sz w:val="24"/>
          <w:szCs w:val="24"/>
        </w:rPr>
        <w:t>i</w:t>
      </w:r>
      <w:r>
        <w:rPr>
          <w:rFonts w:hint="eastAsia"/>
          <w:bCs/>
          <w:sz w:val="24"/>
          <w:szCs w:val="24"/>
        </w:rPr>
        <w:t>ng</w:t>
      </w:r>
      <w:r>
        <w:rPr>
          <w:bCs/>
          <w:sz w:val="24"/>
          <w:szCs w:val="24"/>
        </w:rPr>
        <w:t xml:space="preserve"> Ch</w:t>
      </w:r>
      <w:r>
        <w:rPr>
          <w:rFonts w:hint="eastAsia"/>
          <w:bCs/>
          <w:sz w:val="24"/>
          <w:szCs w:val="24"/>
        </w:rPr>
        <w:t>en</w:t>
      </w:r>
      <w:r>
        <w:rPr>
          <w:bCs/>
          <w:sz w:val="24"/>
          <w:szCs w:val="24"/>
        </w:rPr>
        <w:t>, S</w:t>
      </w:r>
      <w:r>
        <w:rPr>
          <w:rFonts w:hint="eastAsia"/>
          <w:bCs/>
          <w:sz w:val="24"/>
          <w:szCs w:val="24"/>
        </w:rPr>
        <w:t>hanghai</w:t>
      </w:r>
      <w:r>
        <w:rPr>
          <w:bCs/>
          <w:sz w:val="24"/>
          <w:szCs w:val="24"/>
        </w:rPr>
        <w:t xml:space="preserve"> Z</w:t>
      </w:r>
      <w:r>
        <w:rPr>
          <w:rFonts w:hint="eastAsia"/>
          <w:bCs/>
          <w:sz w:val="24"/>
          <w:szCs w:val="24"/>
        </w:rPr>
        <w:t>hongshan</w:t>
      </w:r>
      <w:r>
        <w:rPr>
          <w:bCs/>
          <w:sz w:val="24"/>
          <w:szCs w:val="24"/>
        </w:rPr>
        <w:t xml:space="preserve"> H</w:t>
      </w:r>
      <w:r>
        <w:rPr>
          <w:rFonts w:hint="eastAsia"/>
          <w:bCs/>
          <w:sz w:val="24"/>
          <w:szCs w:val="24"/>
        </w:rPr>
        <w:t>ospital</w:t>
      </w:r>
    </w:p>
    <w:p w14:paraId="73A80A49" w14:textId="77777777" w:rsidR="000C0837" w:rsidRDefault="00000000">
      <w:pPr>
        <w:spacing w:line="360" w:lineRule="auto"/>
        <w:rPr>
          <w:bCs/>
          <w:sz w:val="24"/>
          <w:szCs w:val="24"/>
        </w:rPr>
      </w:pPr>
      <w:proofErr w:type="spellStart"/>
      <w:r>
        <w:rPr>
          <w:rFonts w:hint="eastAsia"/>
          <w:bCs/>
          <w:sz w:val="24"/>
          <w:szCs w:val="24"/>
        </w:rPr>
        <w:t>Hengye</w:t>
      </w:r>
      <w:proofErr w:type="spellEnd"/>
      <w:r>
        <w:rPr>
          <w:bCs/>
          <w:sz w:val="24"/>
          <w:szCs w:val="24"/>
        </w:rPr>
        <w:t xml:space="preserve"> H</w:t>
      </w:r>
      <w:r>
        <w:rPr>
          <w:rFonts w:hint="eastAsia"/>
          <w:bCs/>
          <w:sz w:val="24"/>
          <w:szCs w:val="24"/>
        </w:rPr>
        <w:t>uang</w:t>
      </w:r>
      <w:r>
        <w:rPr>
          <w:bCs/>
          <w:sz w:val="24"/>
          <w:szCs w:val="24"/>
        </w:rPr>
        <w:t>, S</w:t>
      </w:r>
      <w:r>
        <w:rPr>
          <w:rFonts w:hint="eastAsia"/>
          <w:bCs/>
          <w:sz w:val="24"/>
          <w:szCs w:val="24"/>
        </w:rPr>
        <w:t>hanghai</w:t>
      </w:r>
      <w:r>
        <w:rPr>
          <w:bCs/>
          <w:sz w:val="24"/>
          <w:szCs w:val="24"/>
        </w:rPr>
        <w:t xml:space="preserve"> </w:t>
      </w:r>
      <w:proofErr w:type="spellStart"/>
      <w:r>
        <w:rPr>
          <w:bCs/>
          <w:sz w:val="24"/>
          <w:szCs w:val="24"/>
        </w:rPr>
        <w:t>Ji</w:t>
      </w:r>
      <w:r>
        <w:rPr>
          <w:rFonts w:hint="eastAsia"/>
          <w:bCs/>
          <w:sz w:val="24"/>
          <w:szCs w:val="24"/>
        </w:rPr>
        <w:t>aotong</w:t>
      </w:r>
      <w:proofErr w:type="spellEnd"/>
      <w:r>
        <w:rPr>
          <w:bCs/>
          <w:sz w:val="24"/>
          <w:szCs w:val="24"/>
        </w:rPr>
        <w:t xml:space="preserve"> U</w:t>
      </w:r>
      <w:r>
        <w:rPr>
          <w:rFonts w:hint="eastAsia"/>
          <w:bCs/>
          <w:sz w:val="24"/>
          <w:szCs w:val="24"/>
        </w:rPr>
        <w:t>niversity</w:t>
      </w:r>
      <w:r>
        <w:rPr>
          <w:bCs/>
          <w:sz w:val="24"/>
          <w:szCs w:val="24"/>
        </w:rPr>
        <w:t xml:space="preserve"> S</w:t>
      </w:r>
      <w:r>
        <w:rPr>
          <w:rFonts w:hint="eastAsia"/>
          <w:bCs/>
          <w:sz w:val="24"/>
          <w:szCs w:val="24"/>
        </w:rPr>
        <w:t>chool</w:t>
      </w:r>
      <w:r>
        <w:rPr>
          <w:bCs/>
          <w:sz w:val="24"/>
          <w:szCs w:val="24"/>
        </w:rPr>
        <w:t xml:space="preserve"> </w:t>
      </w:r>
      <w:r>
        <w:rPr>
          <w:rFonts w:hint="eastAsia"/>
          <w:bCs/>
          <w:sz w:val="24"/>
          <w:szCs w:val="24"/>
        </w:rPr>
        <w:t>of</w:t>
      </w:r>
      <w:r>
        <w:rPr>
          <w:bCs/>
          <w:sz w:val="24"/>
          <w:szCs w:val="24"/>
        </w:rPr>
        <w:t xml:space="preserve"> M</w:t>
      </w:r>
      <w:r>
        <w:rPr>
          <w:rFonts w:hint="eastAsia"/>
          <w:bCs/>
          <w:sz w:val="24"/>
          <w:szCs w:val="24"/>
        </w:rPr>
        <w:t>edicine</w:t>
      </w:r>
    </w:p>
    <w:p w14:paraId="109F975F" w14:textId="77777777" w:rsidR="000C0837" w:rsidRDefault="000C0837">
      <w:pPr>
        <w:spacing w:line="360" w:lineRule="auto"/>
        <w:rPr>
          <w:b/>
          <w:sz w:val="24"/>
          <w:szCs w:val="24"/>
        </w:rPr>
      </w:pPr>
    </w:p>
    <w:p w14:paraId="557ECCEF" w14:textId="77777777" w:rsidR="000C0837" w:rsidRDefault="00000000">
      <w:pPr>
        <w:widowControl/>
        <w:jc w:val="left"/>
        <w:rPr>
          <w:b/>
          <w:sz w:val="24"/>
          <w:szCs w:val="24"/>
        </w:rPr>
      </w:pPr>
      <w:r>
        <w:rPr>
          <w:b/>
          <w:sz w:val="24"/>
          <w:szCs w:val="24"/>
        </w:rPr>
        <w:br w:type="page"/>
      </w:r>
    </w:p>
    <w:p w14:paraId="7C88DA37" w14:textId="77777777" w:rsidR="000C0837" w:rsidRDefault="00000000">
      <w:pPr>
        <w:spacing w:line="360" w:lineRule="auto"/>
        <w:rPr>
          <w:b/>
          <w:sz w:val="24"/>
          <w:szCs w:val="24"/>
        </w:rPr>
      </w:pPr>
      <w:r>
        <w:rPr>
          <w:b/>
          <w:sz w:val="24"/>
          <w:szCs w:val="24"/>
        </w:rPr>
        <w:lastRenderedPageBreak/>
        <w:t>11. E</w:t>
      </w:r>
      <w:r>
        <w:rPr>
          <w:rFonts w:hint="eastAsia"/>
          <w:b/>
          <w:sz w:val="24"/>
          <w:szCs w:val="24"/>
        </w:rPr>
        <w:t>thics principles</w:t>
      </w:r>
    </w:p>
    <w:p w14:paraId="292877AD" w14:textId="77777777" w:rsidR="000C0837" w:rsidRDefault="00000000">
      <w:pPr>
        <w:spacing w:line="360" w:lineRule="auto"/>
        <w:rPr>
          <w:b/>
          <w:bCs/>
          <w:sz w:val="24"/>
          <w:szCs w:val="24"/>
        </w:rPr>
      </w:pPr>
      <w:r>
        <w:rPr>
          <w:rFonts w:hint="eastAsia"/>
          <w:b/>
          <w:bCs/>
          <w:sz w:val="24"/>
          <w:szCs w:val="24"/>
        </w:rPr>
        <w:t>1</w:t>
      </w:r>
      <w:r>
        <w:rPr>
          <w:b/>
          <w:bCs/>
          <w:sz w:val="24"/>
          <w:szCs w:val="24"/>
        </w:rPr>
        <w:t xml:space="preserve">1.1 </w:t>
      </w:r>
      <w:r>
        <w:rPr>
          <w:rFonts w:hint="eastAsia"/>
          <w:b/>
          <w:bCs/>
          <w:sz w:val="24"/>
          <w:szCs w:val="24"/>
        </w:rPr>
        <w:t>Researcher's responsibility</w:t>
      </w:r>
    </w:p>
    <w:p w14:paraId="1083FFE4" w14:textId="77777777" w:rsidR="000C0837" w:rsidRDefault="00000000">
      <w:pPr>
        <w:spacing w:line="360" w:lineRule="auto"/>
        <w:rPr>
          <w:sz w:val="24"/>
          <w:szCs w:val="24"/>
        </w:rPr>
      </w:pPr>
      <w:r>
        <w:rPr>
          <w:rFonts w:hint="eastAsia"/>
          <w:sz w:val="24"/>
          <w:szCs w:val="24"/>
        </w:rPr>
        <w:t xml:space="preserve">It is the responsibility of the investigator to ensure that the clinical trial strictly complies with the requirements of the trial protocol, Chinese </w:t>
      </w:r>
      <w:r>
        <w:rPr>
          <w:sz w:val="24"/>
          <w:szCs w:val="24"/>
        </w:rPr>
        <w:t>Good Clinical Practice</w:t>
      </w:r>
      <w:r>
        <w:rPr>
          <w:rFonts w:hint="eastAsia"/>
          <w:sz w:val="24"/>
          <w:szCs w:val="24"/>
        </w:rPr>
        <w:t xml:space="preserve"> (GCP) guidelines</w:t>
      </w:r>
      <w:r>
        <w:rPr>
          <w:sz w:val="24"/>
          <w:szCs w:val="24"/>
        </w:rPr>
        <w:t>,</w:t>
      </w:r>
      <w:r>
        <w:rPr>
          <w:rFonts w:hint="eastAsia"/>
          <w:sz w:val="24"/>
          <w:szCs w:val="24"/>
        </w:rPr>
        <w:t xml:space="preserve"> and relevant regulations.</w:t>
      </w:r>
    </w:p>
    <w:p w14:paraId="32FC91B7" w14:textId="77777777" w:rsidR="000C0837" w:rsidRDefault="00000000">
      <w:pPr>
        <w:spacing w:line="360" w:lineRule="auto"/>
        <w:rPr>
          <w:b/>
          <w:bCs/>
          <w:sz w:val="24"/>
          <w:szCs w:val="24"/>
        </w:rPr>
      </w:pPr>
      <w:r>
        <w:rPr>
          <w:rFonts w:hint="eastAsia"/>
          <w:b/>
          <w:bCs/>
          <w:sz w:val="24"/>
          <w:szCs w:val="24"/>
        </w:rPr>
        <w:t>1</w:t>
      </w:r>
      <w:r>
        <w:rPr>
          <w:b/>
          <w:bCs/>
          <w:sz w:val="24"/>
          <w:szCs w:val="24"/>
        </w:rPr>
        <w:t>1</w:t>
      </w:r>
      <w:r>
        <w:rPr>
          <w:rFonts w:hint="eastAsia"/>
          <w:b/>
          <w:bCs/>
          <w:sz w:val="24"/>
          <w:szCs w:val="24"/>
        </w:rPr>
        <w:t>.</w:t>
      </w:r>
      <w:r>
        <w:rPr>
          <w:b/>
          <w:bCs/>
          <w:sz w:val="24"/>
          <w:szCs w:val="24"/>
        </w:rPr>
        <w:t xml:space="preserve">2 </w:t>
      </w:r>
      <w:r>
        <w:rPr>
          <w:rFonts w:hint="eastAsia"/>
          <w:b/>
          <w:bCs/>
          <w:sz w:val="24"/>
          <w:szCs w:val="24"/>
        </w:rPr>
        <w:t>Ethics Committee</w:t>
      </w:r>
    </w:p>
    <w:p w14:paraId="1E6EE2B0" w14:textId="77777777" w:rsidR="000C0837" w:rsidRDefault="00000000">
      <w:pPr>
        <w:spacing w:line="360" w:lineRule="auto"/>
        <w:rPr>
          <w:sz w:val="24"/>
          <w:szCs w:val="24"/>
        </w:rPr>
      </w:pPr>
      <w:r>
        <w:rPr>
          <w:rFonts w:hint="eastAsia"/>
          <w:sz w:val="24"/>
          <w:szCs w:val="24"/>
        </w:rPr>
        <w:t>The investigator should provide copies of the following documents</w:t>
      </w:r>
      <w:r>
        <w:rPr>
          <w:sz w:val="24"/>
          <w:szCs w:val="24"/>
        </w:rPr>
        <w:t xml:space="preserve"> to</w:t>
      </w:r>
      <w:r>
        <w:rPr>
          <w:rFonts w:hint="eastAsia"/>
          <w:sz w:val="24"/>
          <w:szCs w:val="24"/>
        </w:rPr>
        <w:t xml:space="preserve"> the Ethics Committee before the trial begins:</w:t>
      </w:r>
    </w:p>
    <w:p w14:paraId="1EFB3F2C" w14:textId="77777777" w:rsidR="000C0837" w:rsidRDefault="00000000">
      <w:pPr>
        <w:spacing w:line="360" w:lineRule="auto"/>
        <w:ind w:left="900"/>
        <w:rPr>
          <w:sz w:val="24"/>
          <w:szCs w:val="24"/>
        </w:rPr>
      </w:pPr>
      <w:r>
        <w:rPr>
          <w:sz w:val="24"/>
          <w:szCs w:val="24"/>
        </w:rPr>
        <w:t>The l</w:t>
      </w:r>
      <w:r>
        <w:rPr>
          <w:rFonts w:hint="eastAsia"/>
          <w:sz w:val="24"/>
          <w:szCs w:val="24"/>
        </w:rPr>
        <w:t xml:space="preserve">atest version of </w:t>
      </w:r>
      <w:r>
        <w:rPr>
          <w:sz w:val="24"/>
          <w:szCs w:val="24"/>
        </w:rPr>
        <w:t xml:space="preserve">the </w:t>
      </w:r>
      <w:r>
        <w:rPr>
          <w:rFonts w:hint="eastAsia"/>
          <w:sz w:val="24"/>
          <w:szCs w:val="24"/>
        </w:rPr>
        <w:t>clinical trial protocol and CRF</w:t>
      </w:r>
      <w:r>
        <w:rPr>
          <w:rFonts w:ascii="宋体" w:hAnsi="宋体" w:hint="eastAsia"/>
          <w:sz w:val="24"/>
          <w:szCs w:val="24"/>
        </w:rPr>
        <w:t>；</w:t>
      </w:r>
    </w:p>
    <w:p w14:paraId="27B34E88" w14:textId="77777777" w:rsidR="000C0837" w:rsidRDefault="00000000">
      <w:pPr>
        <w:spacing w:line="360" w:lineRule="auto"/>
        <w:ind w:left="900"/>
        <w:rPr>
          <w:sz w:val="24"/>
          <w:szCs w:val="24"/>
        </w:rPr>
      </w:pPr>
      <w:r>
        <w:rPr>
          <w:rFonts w:hint="eastAsia"/>
          <w:sz w:val="24"/>
          <w:szCs w:val="24"/>
        </w:rPr>
        <w:t>Sample</w:t>
      </w:r>
      <w:r>
        <w:rPr>
          <w:sz w:val="24"/>
          <w:szCs w:val="24"/>
        </w:rPr>
        <w:t xml:space="preserve"> of</w:t>
      </w:r>
      <w:r>
        <w:rPr>
          <w:rFonts w:hint="eastAsia"/>
          <w:sz w:val="24"/>
          <w:szCs w:val="24"/>
        </w:rPr>
        <w:t xml:space="preserve"> informed consent</w:t>
      </w:r>
      <w:r>
        <w:rPr>
          <w:sz w:val="24"/>
          <w:szCs w:val="24"/>
        </w:rPr>
        <w:t xml:space="preserve"> form</w:t>
      </w:r>
      <w:r>
        <w:rPr>
          <w:rFonts w:ascii="宋体" w:hAnsi="宋体" w:hint="eastAsia"/>
          <w:sz w:val="24"/>
          <w:szCs w:val="24"/>
        </w:rPr>
        <w:t>；</w:t>
      </w:r>
    </w:p>
    <w:p w14:paraId="24D87F31" w14:textId="77777777" w:rsidR="000C0837" w:rsidRDefault="00000000">
      <w:pPr>
        <w:spacing w:line="360" w:lineRule="auto"/>
        <w:ind w:left="900"/>
        <w:rPr>
          <w:sz w:val="24"/>
          <w:szCs w:val="24"/>
        </w:rPr>
      </w:pPr>
      <w:r>
        <w:rPr>
          <w:sz w:val="24"/>
          <w:szCs w:val="24"/>
        </w:rPr>
        <w:t>I</w:t>
      </w:r>
      <w:r>
        <w:rPr>
          <w:rFonts w:hint="eastAsia"/>
          <w:sz w:val="24"/>
          <w:szCs w:val="24"/>
        </w:rPr>
        <w:t>nvestigator's brochure</w:t>
      </w:r>
      <w:r>
        <w:rPr>
          <w:rFonts w:ascii="宋体" w:hAnsi="宋体" w:hint="eastAsia"/>
          <w:sz w:val="24"/>
          <w:szCs w:val="24"/>
        </w:rPr>
        <w:t>；</w:t>
      </w:r>
    </w:p>
    <w:p w14:paraId="20942EBA" w14:textId="77777777" w:rsidR="000C0837" w:rsidRDefault="00000000">
      <w:pPr>
        <w:spacing w:line="360" w:lineRule="auto"/>
        <w:ind w:left="900"/>
        <w:rPr>
          <w:sz w:val="24"/>
          <w:szCs w:val="24"/>
        </w:rPr>
      </w:pPr>
      <w:r>
        <w:rPr>
          <w:rFonts w:hint="eastAsia"/>
          <w:sz w:val="24"/>
          <w:szCs w:val="24"/>
        </w:rPr>
        <w:t>Investigator biography</w:t>
      </w:r>
      <w:r>
        <w:rPr>
          <w:rFonts w:ascii="宋体" w:hAnsi="宋体" w:hint="eastAsia"/>
          <w:sz w:val="24"/>
          <w:szCs w:val="24"/>
        </w:rPr>
        <w:t>；</w:t>
      </w:r>
    </w:p>
    <w:p w14:paraId="6FD16AB0" w14:textId="77777777" w:rsidR="000C0837" w:rsidRDefault="00000000">
      <w:pPr>
        <w:spacing w:line="360" w:lineRule="auto"/>
        <w:ind w:left="900"/>
        <w:rPr>
          <w:sz w:val="24"/>
          <w:szCs w:val="24"/>
        </w:rPr>
      </w:pPr>
      <w:r>
        <w:rPr>
          <w:rFonts w:hint="eastAsia"/>
          <w:sz w:val="24"/>
          <w:szCs w:val="24"/>
        </w:rPr>
        <w:t>Other documents required by the Ethics Committee</w:t>
      </w:r>
      <w:r>
        <w:rPr>
          <w:sz w:val="24"/>
          <w:szCs w:val="24"/>
        </w:rPr>
        <w:t>.</w:t>
      </w:r>
    </w:p>
    <w:p w14:paraId="4FF6C8F7" w14:textId="77777777" w:rsidR="000C0837" w:rsidRDefault="00000000">
      <w:pPr>
        <w:spacing w:line="360" w:lineRule="auto"/>
        <w:rPr>
          <w:sz w:val="24"/>
          <w:szCs w:val="24"/>
        </w:rPr>
      </w:pPr>
      <w:r>
        <w:rPr>
          <w:rFonts w:hint="eastAsia"/>
          <w:sz w:val="24"/>
          <w:szCs w:val="24"/>
        </w:rPr>
        <w:t>This trial may only be initiated with the written approval of the Ethics Committee. At the end of the trial, the investigator shall notify the Ethics Committee of the completion of the trial.</w:t>
      </w:r>
    </w:p>
    <w:p w14:paraId="49887C47" w14:textId="77777777" w:rsidR="000C0837" w:rsidRDefault="00000000">
      <w:pPr>
        <w:spacing w:line="360" w:lineRule="auto"/>
        <w:rPr>
          <w:b/>
          <w:bCs/>
          <w:sz w:val="24"/>
          <w:szCs w:val="24"/>
        </w:rPr>
      </w:pPr>
      <w:r>
        <w:rPr>
          <w:rFonts w:hint="eastAsia"/>
          <w:b/>
          <w:bCs/>
          <w:sz w:val="24"/>
          <w:szCs w:val="24"/>
        </w:rPr>
        <w:t>1</w:t>
      </w:r>
      <w:r>
        <w:rPr>
          <w:b/>
          <w:bCs/>
          <w:sz w:val="24"/>
          <w:szCs w:val="24"/>
        </w:rPr>
        <w:t xml:space="preserve">1.3 </w:t>
      </w:r>
      <w:r>
        <w:rPr>
          <w:rFonts w:hint="eastAsia"/>
          <w:b/>
          <w:bCs/>
          <w:sz w:val="24"/>
          <w:szCs w:val="24"/>
        </w:rPr>
        <w:t>Practice for Clinical Research Management</w:t>
      </w:r>
    </w:p>
    <w:p w14:paraId="141493C0" w14:textId="77777777" w:rsidR="000C0837" w:rsidRDefault="00000000">
      <w:pPr>
        <w:spacing w:line="360" w:lineRule="auto"/>
        <w:rPr>
          <w:sz w:val="24"/>
          <w:szCs w:val="24"/>
        </w:rPr>
      </w:pPr>
      <w:r>
        <w:rPr>
          <w:rFonts w:hint="eastAsia"/>
          <w:sz w:val="24"/>
          <w:szCs w:val="24"/>
        </w:rPr>
        <w:t xml:space="preserve">This clinical </w:t>
      </w:r>
      <w:r>
        <w:rPr>
          <w:sz w:val="24"/>
          <w:szCs w:val="24"/>
        </w:rPr>
        <w:t>trial</w:t>
      </w:r>
      <w:r>
        <w:rPr>
          <w:rFonts w:hint="eastAsia"/>
          <w:sz w:val="24"/>
          <w:szCs w:val="24"/>
        </w:rPr>
        <w:t xml:space="preserve"> will be conducted in accordance with the Declaration of Helsinki and the Chinese</w:t>
      </w:r>
      <w:r>
        <w:rPr>
          <w:sz w:val="24"/>
          <w:szCs w:val="24"/>
        </w:rPr>
        <w:t xml:space="preserve"> </w:t>
      </w:r>
      <w:r>
        <w:rPr>
          <w:rFonts w:hint="eastAsia"/>
          <w:sz w:val="24"/>
          <w:szCs w:val="24"/>
        </w:rPr>
        <w:t>GCP</w:t>
      </w:r>
      <w:r>
        <w:rPr>
          <w:sz w:val="24"/>
          <w:szCs w:val="24"/>
        </w:rPr>
        <w:t xml:space="preserve"> </w:t>
      </w:r>
      <w:r>
        <w:rPr>
          <w:rFonts w:hint="eastAsia"/>
          <w:sz w:val="24"/>
          <w:szCs w:val="24"/>
        </w:rPr>
        <w:t xml:space="preserve">guidelines. This study protocol must be approved by the single Ethics Committee responsible for clinical research before implementation. The investigator will ensure that this clinical study is conducted in accordance with the laws, regulations, scientific and ethical standards of the People's Republic of China regarding medical research. If it is found that the research plan needs to be revised during the research process, the revised research plan shall be submitted to the Ethics committee of the responsible unit for record/approval before implementation. If important new information related to the investigational drug is found, the informed consent </w:t>
      </w:r>
      <w:r>
        <w:rPr>
          <w:sz w:val="24"/>
          <w:szCs w:val="24"/>
        </w:rPr>
        <w:t xml:space="preserve">form </w:t>
      </w:r>
      <w:r>
        <w:rPr>
          <w:rFonts w:hint="eastAsia"/>
          <w:sz w:val="24"/>
          <w:szCs w:val="24"/>
        </w:rPr>
        <w:t>must be revised in writing and sent to the ethics committee of the responsible unit for approval, and the subject's consent must be obtained again.</w:t>
      </w:r>
    </w:p>
    <w:p w14:paraId="7474EC10" w14:textId="77777777" w:rsidR="000C0837" w:rsidRDefault="00000000">
      <w:pPr>
        <w:spacing w:line="360" w:lineRule="auto"/>
        <w:rPr>
          <w:b/>
          <w:bCs/>
          <w:sz w:val="24"/>
          <w:szCs w:val="24"/>
        </w:rPr>
      </w:pPr>
      <w:r>
        <w:rPr>
          <w:rFonts w:hint="eastAsia"/>
          <w:b/>
          <w:bCs/>
          <w:sz w:val="24"/>
          <w:szCs w:val="24"/>
        </w:rPr>
        <w:t>1</w:t>
      </w:r>
      <w:r>
        <w:rPr>
          <w:b/>
          <w:bCs/>
          <w:sz w:val="24"/>
          <w:szCs w:val="24"/>
        </w:rPr>
        <w:t>1.4 I</w:t>
      </w:r>
      <w:r>
        <w:rPr>
          <w:rFonts w:hint="eastAsia"/>
          <w:b/>
          <w:bCs/>
          <w:sz w:val="24"/>
          <w:szCs w:val="24"/>
        </w:rPr>
        <w:t>nformed consent</w:t>
      </w:r>
    </w:p>
    <w:p w14:paraId="44910E4F" w14:textId="77777777" w:rsidR="000C0837" w:rsidRDefault="00000000">
      <w:pPr>
        <w:spacing w:line="360" w:lineRule="auto"/>
        <w:rPr>
          <w:sz w:val="24"/>
          <w:szCs w:val="24"/>
        </w:rPr>
      </w:pPr>
      <w:r>
        <w:rPr>
          <w:rFonts w:hint="eastAsia"/>
          <w:sz w:val="24"/>
          <w:szCs w:val="24"/>
        </w:rPr>
        <w:t xml:space="preserve">Before participants are enrolled in the trial, the investigator must explain the purpose, </w:t>
      </w:r>
      <w:r>
        <w:rPr>
          <w:rFonts w:hint="eastAsia"/>
          <w:sz w:val="24"/>
          <w:szCs w:val="24"/>
        </w:rPr>
        <w:lastRenderedPageBreak/>
        <w:t xml:space="preserve">method, possible benefits, potential risks, and possible discomfort. Participants are informed that participation in the trial is voluntary, that they can withdraw at any time, and that participation will have no impact on the treatment of their disease. Subjects' privacy will be protected. </w:t>
      </w:r>
    </w:p>
    <w:p w14:paraId="0BDEC724" w14:textId="77777777" w:rsidR="000C0837" w:rsidRDefault="00000000">
      <w:pPr>
        <w:spacing w:line="360" w:lineRule="auto"/>
        <w:rPr>
          <w:sz w:val="24"/>
          <w:szCs w:val="24"/>
        </w:rPr>
      </w:pPr>
      <w:r>
        <w:rPr>
          <w:rFonts w:hint="eastAsia"/>
          <w:sz w:val="24"/>
          <w:szCs w:val="24"/>
        </w:rPr>
        <w:t>The subject or custodian should have sufficient time to read the informed consent form and ask questions. Prior to enrollment, subjects or their guardians must sign informed consent forms, copies of which are kept by subjects.</w:t>
      </w:r>
    </w:p>
    <w:p w14:paraId="7C8A6CC4" w14:textId="77777777" w:rsidR="000C0837" w:rsidRDefault="00000000">
      <w:pPr>
        <w:spacing w:line="360" w:lineRule="auto"/>
        <w:rPr>
          <w:b/>
          <w:bCs/>
          <w:sz w:val="24"/>
          <w:szCs w:val="24"/>
        </w:rPr>
      </w:pPr>
      <w:r>
        <w:rPr>
          <w:rFonts w:hint="eastAsia"/>
          <w:b/>
          <w:bCs/>
          <w:sz w:val="24"/>
          <w:szCs w:val="24"/>
        </w:rPr>
        <w:t>1</w:t>
      </w:r>
      <w:r>
        <w:rPr>
          <w:b/>
          <w:bCs/>
          <w:sz w:val="24"/>
          <w:szCs w:val="24"/>
        </w:rPr>
        <w:t xml:space="preserve">1.5 </w:t>
      </w:r>
      <w:bookmarkStart w:id="1" w:name="OLE_LINK2"/>
      <w:r>
        <w:rPr>
          <w:rFonts w:hint="eastAsia"/>
          <w:b/>
          <w:bCs/>
          <w:sz w:val="24"/>
          <w:szCs w:val="24"/>
        </w:rPr>
        <w:t>Confidentiality of subject's personal data</w:t>
      </w:r>
      <w:bookmarkEnd w:id="1"/>
    </w:p>
    <w:p w14:paraId="657BA059" w14:textId="77777777" w:rsidR="000C0837" w:rsidRDefault="00000000">
      <w:pPr>
        <w:spacing w:line="360" w:lineRule="auto"/>
        <w:rPr>
          <w:sz w:val="24"/>
          <w:szCs w:val="24"/>
        </w:rPr>
      </w:pPr>
      <w:r>
        <w:rPr>
          <w:rFonts w:hint="eastAsia"/>
          <w:sz w:val="24"/>
          <w:szCs w:val="24"/>
        </w:rPr>
        <w:t xml:space="preserve">In this </w:t>
      </w:r>
      <w:r>
        <w:rPr>
          <w:sz w:val="24"/>
          <w:szCs w:val="24"/>
        </w:rPr>
        <w:t>clinical trial</w:t>
      </w:r>
      <w:r>
        <w:rPr>
          <w:rFonts w:hint="eastAsia"/>
          <w:sz w:val="24"/>
          <w:szCs w:val="24"/>
        </w:rPr>
        <w:t xml:space="preserve">, only the information required for the study was collected, such as the effectiveness and safety. The collection and use of such data will comply with relevant laws and regulations for the protection of the right to privacy. </w:t>
      </w:r>
    </w:p>
    <w:p w14:paraId="52C36DFE" w14:textId="77777777" w:rsidR="000C0837" w:rsidRDefault="000C0837">
      <w:pPr>
        <w:spacing w:line="360" w:lineRule="auto"/>
        <w:rPr>
          <w:sz w:val="24"/>
          <w:szCs w:val="24"/>
        </w:rPr>
      </w:pPr>
    </w:p>
    <w:p w14:paraId="2E5F8630" w14:textId="77777777" w:rsidR="000C0837" w:rsidRDefault="00000000">
      <w:pPr>
        <w:widowControl/>
        <w:jc w:val="left"/>
        <w:rPr>
          <w:b/>
          <w:sz w:val="24"/>
          <w:szCs w:val="24"/>
        </w:rPr>
      </w:pPr>
      <w:r>
        <w:rPr>
          <w:b/>
          <w:sz w:val="24"/>
          <w:szCs w:val="24"/>
        </w:rPr>
        <w:br w:type="page"/>
      </w:r>
    </w:p>
    <w:p w14:paraId="21AB9BE8" w14:textId="77777777" w:rsidR="000C0837" w:rsidRDefault="00000000">
      <w:pPr>
        <w:spacing w:line="360" w:lineRule="auto"/>
        <w:rPr>
          <w:b/>
          <w:sz w:val="24"/>
          <w:szCs w:val="24"/>
        </w:rPr>
      </w:pPr>
      <w:r>
        <w:rPr>
          <w:b/>
          <w:sz w:val="24"/>
          <w:szCs w:val="24"/>
        </w:rPr>
        <w:lastRenderedPageBreak/>
        <w:t xml:space="preserve">12. </w:t>
      </w:r>
      <w:r>
        <w:rPr>
          <w:rFonts w:hint="eastAsia"/>
          <w:b/>
          <w:sz w:val="24"/>
          <w:szCs w:val="24"/>
        </w:rPr>
        <w:t>Data preservation</w:t>
      </w:r>
    </w:p>
    <w:p w14:paraId="4F88DD29" w14:textId="77777777" w:rsidR="000C0837" w:rsidRDefault="00000000">
      <w:pPr>
        <w:spacing w:line="360" w:lineRule="auto"/>
        <w:rPr>
          <w:sz w:val="24"/>
          <w:szCs w:val="24"/>
        </w:rPr>
      </w:pPr>
      <w:r>
        <w:rPr>
          <w:rFonts w:hint="eastAsia"/>
          <w:sz w:val="24"/>
          <w:szCs w:val="24"/>
        </w:rPr>
        <w:t xml:space="preserve">All information contained in this </w:t>
      </w:r>
      <w:r>
        <w:rPr>
          <w:sz w:val="24"/>
          <w:szCs w:val="24"/>
        </w:rPr>
        <w:t>clinical trial</w:t>
      </w:r>
      <w:r>
        <w:rPr>
          <w:rFonts w:hint="eastAsia"/>
          <w:sz w:val="24"/>
          <w:szCs w:val="24"/>
        </w:rPr>
        <w:t xml:space="preserve"> is only available for review by researchers, co-investigators, ethics committees</w:t>
      </w:r>
      <w:r>
        <w:rPr>
          <w:sz w:val="24"/>
          <w:szCs w:val="24"/>
        </w:rPr>
        <w:t>,</w:t>
      </w:r>
      <w:r>
        <w:rPr>
          <w:rFonts w:hint="eastAsia"/>
          <w:sz w:val="24"/>
          <w:szCs w:val="24"/>
        </w:rPr>
        <w:t xml:space="preserve"> and supervisory authorities. Without the written approval of the sponsor, it is strictly prohibited to disclose any information to third parties not related to the study, except for the necessary explanations when signing informed consent forms with subjects who may participate in the study.</w:t>
      </w:r>
    </w:p>
    <w:p w14:paraId="50994B7B" w14:textId="77777777" w:rsidR="000C0837" w:rsidRDefault="000C0837">
      <w:pPr>
        <w:spacing w:line="360" w:lineRule="auto"/>
        <w:rPr>
          <w:sz w:val="24"/>
          <w:szCs w:val="24"/>
        </w:rPr>
      </w:pPr>
    </w:p>
    <w:p w14:paraId="23F18281" w14:textId="77777777" w:rsidR="000C0837" w:rsidRDefault="00000000">
      <w:pPr>
        <w:widowControl/>
        <w:jc w:val="left"/>
        <w:rPr>
          <w:b/>
          <w:bCs/>
          <w:sz w:val="24"/>
          <w:szCs w:val="24"/>
        </w:rPr>
      </w:pPr>
      <w:r>
        <w:rPr>
          <w:b/>
          <w:bCs/>
          <w:sz w:val="24"/>
          <w:szCs w:val="24"/>
        </w:rPr>
        <w:br w:type="page"/>
      </w:r>
    </w:p>
    <w:p w14:paraId="03285A05" w14:textId="77777777" w:rsidR="000C0837" w:rsidRDefault="00000000">
      <w:pPr>
        <w:spacing w:line="360" w:lineRule="auto"/>
        <w:rPr>
          <w:b/>
          <w:bCs/>
          <w:sz w:val="24"/>
          <w:szCs w:val="24"/>
        </w:rPr>
      </w:pPr>
      <w:r>
        <w:rPr>
          <w:b/>
          <w:bCs/>
          <w:sz w:val="24"/>
          <w:szCs w:val="24"/>
        </w:rPr>
        <w:lastRenderedPageBreak/>
        <w:t>13. S</w:t>
      </w:r>
      <w:r>
        <w:rPr>
          <w:rFonts w:hint="eastAsia"/>
          <w:b/>
          <w:bCs/>
          <w:sz w:val="24"/>
          <w:szCs w:val="24"/>
        </w:rPr>
        <w:t>tudy evidence</w:t>
      </w:r>
    </w:p>
    <w:p w14:paraId="3E122C69" w14:textId="6814D793" w:rsidR="000C0837" w:rsidRDefault="00000000">
      <w:pPr>
        <w:spacing w:line="360" w:lineRule="auto"/>
        <w:rPr>
          <w:sz w:val="24"/>
          <w:szCs w:val="24"/>
        </w:rPr>
      </w:pPr>
      <w:r>
        <w:rPr>
          <w:rFonts w:hint="eastAsia"/>
          <w:sz w:val="24"/>
          <w:szCs w:val="24"/>
        </w:rPr>
        <w:t xml:space="preserve">This study was conducted with reference to GCP and Chinese Guidelines for Diagnosis and Treatment of </w:t>
      </w:r>
      <w:r w:rsidR="004749BD">
        <w:rPr>
          <w:sz w:val="24"/>
          <w:szCs w:val="24"/>
        </w:rPr>
        <w:t>TCL</w:t>
      </w:r>
      <w:r>
        <w:rPr>
          <w:rFonts w:hint="eastAsia"/>
          <w:sz w:val="24"/>
          <w:szCs w:val="24"/>
        </w:rPr>
        <w:t>.</w:t>
      </w:r>
    </w:p>
    <w:p w14:paraId="5A3E93A2" w14:textId="77777777" w:rsidR="000C0837" w:rsidRDefault="000C0837">
      <w:pPr>
        <w:spacing w:line="360" w:lineRule="auto"/>
        <w:rPr>
          <w:sz w:val="24"/>
          <w:szCs w:val="24"/>
        </w:rPr>
      </w:pPr>
    </w:p>
    <w:p w14:paraId="2DB29661" w14:textId="77777777" w:rsidR="000C0837" w:rsidRDefault="00000000">
      <w:pPr>
        <w:widowControl/>
        <w:jc w:val="left"/>
        <w:rPr>
          <w:b/>
          <w:sz w:val="24"/>
          <w:szCs w:val="24"/>
        </w:rPr>
      </w:pPr>
      <w:r>
        <w:rPr>
          <w:b/>
          <w:sz w:val="24"/>
          <w:szCs w:val="24"/>
        </w:rPr>
        <w:br w:type="page"/>
      </w:r>
    </w:p>
    <w:p w14:paraId="373FC9A0" w14:textId="77777777" w:rsidR="000C0837" w:rsidRDefault="00000000">
      <w:pPr>
        <w:spacing w:line="360" w:lineRule="auto"/>
        <w:rPr>
          <w:sz w:val="24"/>
          <w:szCs w:val="24"/>
        </w:rPr>
      </w:pPr>
      <w:r>
        <w:rPr>
          <w:b/>
          <w:sz w:val="24"/>
          <w:szCs w:val="24"/>
        </w:rPr>
        <w:lastRenderedPageBreak/>
        <w:t xml:space="preserve">14. </w:t>
      </w:r>
      <w:r>
        <w:rPr>
          <w:rFonts w:hint="eastAsia"/>
          <w:b/>
          <w:sz w:val="24"/>
          <w:szCs w:val="24"/>
        </w:rPr>
        <w:t>Responsibilities and publication requirements</w:t>
      </w:r>
    </w:p>
    <w:p w14:paraId="2526D66B" w14:textId="77777777" w:rsidR="000C0837" w:rsidRDefault="00000000">
      <w:pPr>
        <w:pStyle w:val="ab"/>
        <w:spacing w:before="0" w:after="0" w:line="360" w:lineRule="auto"/>
        <w:jc w:val="both"/>
        <w:rPr>
          <w:rFonts w:ascii="Times New Roman" w:hAnsi="Times New Roman" w:cs="Times New Roman"/>
          <w:b w:val="0"/>
          <w:bCs w:val="0"/>
          <w:kern w:val="2"/>
          <w:sz w:val="24"/>
          <w:szCs w:val="24"/>
        </w:rPr>
      </w:pPr>
      <w:r>
        <w:rPr>
          <w:rFonts w:ascii="Times New Roman" w:hAnsi="Times New Roman" w:cs="Times New Roman" w:hint="eastAsia"/>
          <w:b w:val="0"/>
          <w:bCs w:val="0"/>
          <w:kern w:val="2"/>
          <w:sz w:val="24"/>
          <w:szCs w:val="24"/>
        </w:rPr>
        <w:t>All research results and the right to use the results of the project are led by the sponsor and the principal</w:t>
      </w:r>
      <w:r>
        <w:rPr>
          <w:rFonts w:ascii="Times New Roman" w:hAnsi="Times New Roman" w:cs="Times New Roman"/>
          <w:b w:val="0"/>
          <w:bCs w:val="0"/>
          <w:kern w:val="2"/>
          <w:sz w:val="24"/>
          <w:szCs w:val="24"/>
        </w:rPr>
        <w:t xml:space="preserve"> </w:t>
      </w:r>
      <w:r>
        <w:rPr>
          <w:rFonts w:ascii="Times New Roman" w:hAnsi="Times New Roman" w:cs="Times New Roman" w:hint="eastAsia"/>
          <w:b w:val="0"/>
          <w:bCs w:val="0"/>
          <w:kern w:val="2"/>
          <w:sz w:val="24"/>
          <w:szCs w:val="24"/>
        </w:rPr>
        <w:t>investigator and are used jointly by all participating units in order of contribution degree.</w:t>
      </w:r>
    </w:p>
    <w:p w14:paraId="5DFC91CC" w14:textId="77777777" w:rsidR="000C0837" w:rsidRDefault="000C0837">
      <w:pPr>
        <w:pStyle w:val="ab"/>
        <w:spacing w:line="360" w:lineRule="auto"/>
        <w:jc w:val="left"/>
        <w:rPr>
          <w:rFonts w:ascii="Times New Roman" w:hAnsi="Times New Roman" w:cs="Times New Roman"/>
          <w:sz w:val="24"/>
          <w:szCs w:val="24"/>
        </w:rPr>
      </w:pPr>
    </w:p>
    <w:p w14:paraId="3D723186" w14:textId="77777777" w:rsidR="000C0837" w:rsidRDefault="00000000">
      <w:pPr>
        <w:widowControl/>
        <w:jc w:val="left"/>
        <w:rPr>
          <w:b/>
          <w:bCs/>
          <w:kern w:val="28"/>
          <w:sz w:val="24"/>
          <w:szCs w:val="24"/>
        </w:rPr>
      </w:pPr>
      <w:r>
        <w:rPr>
          <w:sz w:val="24"/>
          <w:szCs w:val="24"/>
        </w:rPr>
        <w:br w:type="page"/>
      </w:r>
    </w:p>
    <w:p w14:paraId="60E2C987" w14:textId="77777777" w:rsidR="000C0837" w:rsidRDefault="00000000">
      <w:pPr>
        <w:pStyle w:val="ab"/>
        <w:spacing w:line="360" w:lineRule="auto"/>
        <w:jc w:val="left"/>
        <w:rPr>
          <w:rFonts w:ascii="Times New Roman" w:hAnsi="Times New Roman" w:cs="Times New Roman"/>
          <w:sz w:val="24"/>
          <w:szCs w:val="24"/>
        </w:rPr>
      </w:pPr>
      <w:r>
        <w:rPr>
          <w:rFonts w:ascii="Times New Roman" w:hAnsi="Times New Roman" w:cs="Times New Roman"/>
          <w:sz w:val="24"/>
          <w:szCs w:val="24"/>
        </w:rPr>
        <w:lastRenderedPageBreak/>
        <w:t xml:space="preserve">15. </w:t>
      </w:r>
      <w:r>
        <w:rPr>
          <w:rFonts w:ascii="Times New Roman" w:hAnsi="Times New Roman" w:cs="Times New Roman" w:hint="eastAsia"/>
          <w:sz w:val="24"/>
          <w:szCs w:val="24"/>
        </w:rPr>
        <w:t>Expected progress</w:t>
      </w:r>
    </w:p>
    <w:p w14:paraId="775A36CD" w14:textId="497EF1AB" w:rsidR="000C0837" w:rsidRDefault="00000000">
      <w:pPr>
        <w:spacing w:line="360" w:lineRule="auto"/>
        <w:rPr>
          <w:sz w:val="24"/>
          <w:szCs w:val="24"/>
        </w:rPr>
      </w:pPr>
      <w:r>
        <w:rPr>
          <w:sz w:val="24"/>
          <w:szCs w:val="24"/>
        </w:rPr>
        <w:t>Recruitment starting date: J</w:t>
      </w:r>
      <w:r>
        <w:rPr>
          <w:rFonts w:hint="eastAsia"/>
          <w:sz w:val="24"/>
          <w:szCs w:val="24"/>
        </w:rPr>
        <w:t>uly</w:t>
      </w:r>
      <w:r>
        <w:rPr>
          <w:sz w:val="24"/>
          <w:szCs w:val="24"/>
        </w:rPr>
        <w:t xml:space="preserve"> 20</w:t>
      </w:r>
      <w:r w:rsidR="00471109">
        <w:rPr>
          <w:sz w:val="24"/>
          <w:szCs w:val="24"/>
        </w:rPr>
        <w:t>22</w:t>
      </w:r>
      <w:r w:rsidR="003027E1">
        <w:rPr>
          <w:sz w:val="24"/>
          <w:szCs w:val="24"/>
        </w:rPr>
        <w:t>,</w:t>
      </w:r>
      <w:r>
        <w:rPr>
          <w:sz w:val="24"/>
          <w:szCs w:val="24"/>
        </w:rPr>
        <w:t xml:space="preserve"> </w:t>
      </w:r>
    </w:p>
    <w:p w14:paraId="5AF552DA" w14:textId="5FAA4196" w:rsidR="000C0837" w:rsidRDefault="00000000">
      <w:pPr>
        <w:spacing w:line="360" w:lineRule="auto"/>
        <w:rPr>
          <w:sz w:val="24"/>
          <w:szCs w:val="24"/>
        </w:rPr>
      </w:pPr>
      <w:r>
        <w:rPr>
          <w:sz w:val="24"/>
          <w:szCs w:val="24"/>
        </w:rPr>
        <w:t>Program recruitment end date: J</w:t>
      </w:r>
      <w:r>
        <w:rPr>
          <w:rFonts w:hint="eastAsia"/>
          <w:sz w:val="24"/>
          <w:szCs w:val="24"/>
        </w:rPr>
        <w:t>u</w:t>
      </w:r>
      <w:r w:rsidR="00471109">
        <w:rPr>
          <w:rFonts w:hint="eastAsia"/>
          <w:sz w:val="24"/>
          <w:szCs w:val="24"/>
        </w:rPr>
        <w:t>ne</w:t>
      </w:r>
      <w:r>
        <w:rPr>
          <w:sz w:val="24"/>
          <w:szCs w:val="24"/>
        </w:rPr>
        <w:t xml:space="preserve"> 202</w:t>
      </w:r>
      <w:r w:rsidR="00471109">
        <w:rPr>
          <w:sz w:val="24"/>
          <w:szCs w:val="24"/>
        </w:rPr>
        <w:t>3</w:t>
      </w:r>
      <w:r w:rsidR="003027E1">
        <w:rPr>
          <w:sz w:val="24"/>
          <w:szCs w:val="24"/>
        </w:rPr>
        <w:t>,</w:t>
      </w:r>
      <w:r>
        <w:rPr>
          <w:rFonts w:hint="eastAsia"/>
          <w:sz w:val="24"/>
          <w:szCs w:val="24"/>
        </w:rPr>
        <w:t xml:space="preserve"> </w:t>
      </w:r>
    </w:p>
    <w:p w14:paraId="1078631E" w14:textId="4B60C981" w:rsidR="000C0837" w:rsidRDefault="00471109">
      <w:pPr>
        <w:spacing w:line="360" w:lineRule="auto"/>
        <w:rPr>
          <w:sz w:val="24"/>
          <w:szCs w:val="24"/>
        </w:rPr>
      </w:pPr>
      <w:r>
        <w:rPr>
          <w:sz w:val="24"/>
          <w:szCs w:val="24"/>
        </w:rPr>
        <w:t>23</w:t>
      </w:r>
      <w:r>
        <w:rPr>
          <w:rFonts w:hint="eastAsia"/>
          <w:sz w:val="24"/>
          <w:szCs w:val="24"/>
        </w:rPr>
        <w:t xml:space="preserve"> young high-risk DLBCL patients are planned to be enrolled</w:t>
      </w:r>
      <w:r>
        <w:rPr>
          <w:sz w:val="24"/>
          <w:szCs w:val="24"/>
        </w:rPr>
        <w:t>.</w:t>
      </w:r>
    </w:p>
    <w:p w14:paraId="757F3B47" w14:textId="77777777" w:rsidR="000C0837" w:rsidRDefault="000C0837">
      <w:pPr>
        <w:spacing w:line="360" w:lineRule="auto"/>
        <w:rPr>
          <w:sz w:val="28"/>
          <w:szCs w:val="28"/>
        </w:rPr>
      </w:pPr>
    </w:p>
    <w:p w14:paraId="2D121AA4" w14:textId="77777777" w:rsidR="000C0837" w:rsidRDefault="000C0837">
      <w:pPr>
        <w:widowControl/>
        <w:rPr>
          <w:rFonts w:eastAsia="仿宋_GB2312"/>
          <w:b/>
          <w:bCs/>
          <w:sz w:val="24"/>
          <w:szCs w:val="24"/>
        </w:rPr>
      </w:pPr>
    </w:p>
    <w:p w14:paraId="2A94C532" w14:textId="77777777" w:rsidR="000C0837" w:rsidRDefault="000C0837">
      <w:pPr>
        <w:widowControl/>
        <w:rPr>
          <w:rFonts w:eastAsia="仿宋_GB2312"/>
          <w:b/>
          <w:bCs/>
          <w:sz w:val="24"/>
          <w:szCs w:val="24"/>
        </w:rPr>
      </w:pPr>
    </w:p>
    <w:p w14:paraId="285DCACF" w14:textId="77777777" w:rsidR="000C0837" w:rsidRDefault="000C0837">
      <w:pPr>
        <w:widowControl/>
        <w:rPr>
          <w:rFonts w:eastAsia="仿宋_GB2312"/>
          <w:b/>
          <w:bCs/>
          <w:sz w:val="24"/>
          <w:szCs w:val="24"/>
        </w:rPr>
      </w:pPr>
    </w:p>
    <w:p w14:paraId="313A3128" w14:textId="77777777" w:rsidR="000C0837" w:rsidRDefault="00000000">
      <w:pPr>
        <w:widowControl/>
        <w:jc w:val="left"/>
        <w:rPr>
          <w:rFonts w:eastAsia="仿宋_GB2312"/>
          <w:b/>
          <w:bCs/>
          <w:sz w:val="24"/>
          <w:szCs w:val="24"/>
        </w:rPr>
      </w:pPr>
      <w:r>
        <w:rPr>
          <w:rFonts w:eastAsia="仿宋_GB2312"/>
          <w:b/>
          <w:bCs/>
          <w:sz w:val="24"/>
          <w:szCs w:val="24"/>
        </w:rPr>
        <w:br w:type="page"/>
      </w:r>
    </w:p>
    <w:p w14:paraId="207C89B9" w14:textId="77777777" w:rsidR="000C0837" w:rsidRDefault="00000000">
      <w:pPr>
        <w:widowControl/>
        <w:rPr>
          <w:rFonts w:eastAsia="仿宋_GB2312"/>
          <w:b/>
          <w:bCs/>
          <w:sz w:val="24"/>
          <w:szCs w:val="24"/>
        </w:rPr>
      </w:pPr>
      <w:r>
        <w:rPr>
          <w:rFonts w:eastAsia="仿宋_GB2312"/>
          <w:b/>
          <w:bCs/>
          <w:sz w:val="24"/>
          <w:szCs w:val="24"/>
        </w:rPr>
        <w:lastRenderedPageBreak/>
        <w:t>R</w:t>
      </w:r>
      <w:r>
        <w:rPr>
          <w:rFonts w:eastAsia="仿宋_GB2312" w:hint="eastAsia"/>
          <w:b/>
          <w:bCs/>
          <w:sz w:val="24"/>
          <w:szCs w:val="24"/>
        </w:rPr>
        <w:t>eferences</w:t>
      </w:r>
    </w:p>
    <w:p w14:paraId="44BEAB22" w14:textId="77777777" w:rsidR="005A64DB" w:rsidRPr="005A64DB" w:rsidRDefault="00000000" w:rsidP="005A64DB">
      <w:pPr>
        <w:pStyle w:val="EndNoteBibliography"/>
        <w:rPr>
          <w:noProof/>
        </w:rPr>
      </w:pPr>
      <w:r w:rsidRPr="007869D1">
        <w:rPr>
          <w:rFonts w:eastAsia="仿宋_GB2312"/>
          <w:szCs w:val="24"/>
        </w:rPr>
        <w:fldChar w:fldCharType="begin"/>
      </w:r>
      <w:r w:rsidRPr="007869D1">
        <w:rPr>
          <w:rFonts w:eastAsia="仿宋_GB2312"/>
          <w:szCs w:val="24"/>
        </w:rPr>
        <w:instrText xml:space="preserve"> ADDIN EN.REFLIST </w:instrText>
      </w:r>
      <w:r w:rsidRPr="007869D1">
        <w:rPr>
          <w:rFonts w:eastAsia="仿宋_GB2312"/>
          <w:szCs w:val="24"/>
        </w:rPr>
        <w:fldChar w:fldCharType="separate"/>
      </w:r>
      <w:r w:rsidR="005A64DB" w:rsidRPr="005A64DB">
        <w:rPr>
          <w:noProof/>
        </w:rPr>
        <w:t>1.</w:t>
      </w:r>
      <w:r w:rsidR="005A64DB" w:rsidRPr="005A64DB">
        <w:rPr>
          <w:noProof/>
        </w:rPr>
        <w:tab/>
        <w:t>Broccoli A, Zinzani PL. Peripheral T-cell lymphoma, not otherwise specified. Blood. 2017;129:1103-12.</w:t>
      </w:r>
    </w:p>
    <w:p w14:paraId="110F0873" w14:textId="77777777" w:rsidR="005A64DB" w:rsidRPr="005A64DB" w:rsidRDefault="005A64DB" w:rsidP="005A64DB">
      <w:pPr>
        <w:pStyle w:val="EndNoteBibliography"/>
        <w:rPr>
          <w:noProof/>
        </w:rPr>
      </w:pPr>
      <w:r w:rsidRPr="005A64DB">
        <w:rPr>
          <w:noProof/>
        </w:rPr>
        <w:t>2.</w:t>
      </w:r>
      <w:r w:rsidRPr="005A64DB">
        <w:rPr>
          <w:noProof/>
        </w:rPr>
        <w:tab/>
        <w:t>Du J, Yu D, Han X, Zhu L, Huang Z. Comparison of Allogeneic Stem Cell Transplant and Autologous Stem Cell Transplant in Refractory or Relapsed Peripheral T-Cell Lymphoma: A Systematic Review and Meta-analysis. JAMA Netw Open. 2021;4:e219807.</w:t>
      </w:r>
    </w:p>
    <w:p w14:paraId="5B4B341D" w14:textId="77777777" w:rsidR="005A64DB" w:rsidRPr="005A64DB" w:rsidRDefault="005A64DB" w:rsidP="005A64DB">
      <w:pPr>
        <w:pStyle w:val="EndNoteBibliography"/>
        <w:rPr>
          <w:noProof/>
        </w:rPr>
      </w:pPr>
      <w:r w:rsidRPr="005A64DB">
        <w:rPr>
          <w:noProof/>
        </w:rPr>
        <w:t>3.</w:t>
      </w:r>
      <w:r w:rsidRPr="005A64DB">
        <w:rPr>
          <w:noProof/>
        </w:rPr>
        <w:tab/>
        <w:t>Zhang Q, Wang S, Chen J, Yu Z. Histone Deacetylases (HDACs) Guided Novel Therapies for T-cell lymphomas. Int J Med Sci. 2019;16:424-42.</w:t>
      </w:r>
    </w:p>
    <w:p w14:paraId="3CB241B9" w14:textId="77777777" w:rsidR="005A64DB" w:rsidRPr="005A64DB" w:rsidRDefault="005A64DB" w:rsidP="005A64DB">
      <w:pPr>
        <w:pStyle w:val="EndNoteBibliography"/>
        <w:rPr>
          <w:noProof/>
        </w:rPr>
      </w:pPr>
      <w:r w:rsidRPr="005A64DB">
        <w:rPr>
          <w:noProof/>
        </w:rPr>
        <w:t>4.</w:t>
      </w:r>
      <w:r w:rsidRPr="005A64DB">
        <w:rPr>
          <w:noProof/>
        </w:rPr>
        <w:tab/>
        <w:t>Xu Y, Zhang P, Liu Y. Chidamide tablets: HDAC inhibition to treat lymphoma. Drugs Today (Barc). 2017;53:167-76.</w:t>
      </w:r>
    </w:p>
    <w:p w14:paraId="308CF879" w14:textId="77777777" w:rsidR="005A64DB" w:rsidRPr="005A64DB" w:rsidRDefault="005A64DB" w:rsidP="005A64DB">
      <w:pPr>
        <w:pStyle w:val="EndNoteBibliography"/>
        <w:rPr>
          <w:noProof/>
        </w:rPr>
      </w:pPr>
      <w:r w:rsidRPr="005A64DB">
        <w:rPr>
          <w:noProof/>
        </w:rPr>
        <w:t>5.</w:t>
      </w:r>
      <w:r w:rsidRPr="005A64DB">
        <w:rPr>
          <w:noProof/>
        </w:rPr>
        <w:tab/>
        <w:t>Ning ZQ, Li ZB, Newman MJ, Shan S, Wang XH, Pan DS, et al. Chidamide (CS055/HBI-8000): a new histone deacetylase inhibitor of the benzamide class with antitumor activity and the ability to enhance immune cell-mediated tumor cell cytotoxicity. Cancer Chemother Pharmacol. 2012;69:901-9.</w:t>
      </w:r>
    </w:p>
    <w:p w14:paraId="45091DF0" w14:textId="77777777" w:rsidR="005A64DB" w:rsidRPr="005A64DB" w:rsidRDefault="005A64DB" w:rsidP="005A64DB">
      <w:pPr>
        <w:pStyle w:val="EndNoteBibliography"/>
        <w:rPr>
          <w:noProof/>
        </w:rPr>
      </w:pPr>
      <w:r w:rsidRPr="005A64DB">
        <w:rPr>
          <w:noProof/>
        </w:rPr>
        <w:t>6.</w:t>
      </w:r>
      <w:r w:rsidRPr="005A64DB">
        <w:rPr>
          <w:noProof/>
        </w:rPr>
        <w:tab/>
        <w:t>Zhou J, Zhang C, Sui X, Cao S, Tang F, Sun S, et al. Histone deacetylase inhibitor chidamide induces growth inhibition and apoptosis in NK/T lymphoma cells through ATM-Chk2-p53-p21 signalling pathway. Invest New Drugs. 2018;36:571-80.</w:t>
      </w:r>
    </w:p>
    <w:p w14:paraId="12475BC6" w14:textId="77777777" w:rsidR="005A64DB" w:rsidRPr="005A64DB" w:rsidRDefault="005A64DB" w:rsidP="005A64DB">
      <w:pPr>
        <w:pStyle w:val="EndNoteBibliography"/>
        <w:rPr>
          <w:noProof/>
        </w:rPr>
      </w:pPr>
      <w:r w:rsidRPr="005A64DB">
        <w:rPr>
          <w:noProof/>
        </w:rPr>
        <w:t>7.</w:t>
      </w:r>
      <w:r w:rsidRPr="005A64DB">
        <w:rPr>
          <w:noProof/>
        </w:rPr>
        <w:tab/>
        <w:t>Shi Y, Jia B, Xu W, Li W, Liu T, Liu P, et al. Chidamide in relapsed or refractory peripheral T cell lymphoma: a multicenter real-world study in China. J Hematol Oncol. 2017;10:69.</w:t>
      </w:r>
    </w:p>
    <w:p w14:paraId="32266E11" w14:textId="77777777" w:rsidR="005A64DB" w:rsidRPr="005A64DB" w:rsidRDefault="005A64DB" w:rsidP="005A64DB">
      <w:pPr>
        <w:pStyle w:val="EndNoteBibliography"/>
        <w:rPr>
          <w:noProof/>
        </w:rPr>
      </w:pPr>
      <w:r w:rsidRPr="005A64DB">
        <w:rPr>
          <w:noProof/>
        </w:rPr>
        <w:t>8.</w:t>
      </w:r>
      <w:r w:rsidRPr="005A64DB">
        <w:rPr>
          <w:noProof/>
        </w:rPr>
        <w:tab/>
        <w:t>Xia Y, Wang L, Ding K, Wu J, Yin H, Hu M, et al. Chidamide-BEAC plus autologous stem cell transplantation in high-risk non-Hodgkin lymphoma: a phase II clinical trial. Chin Med J (Engl). 2023;136:1491-3.</w:t>
      </w:r>
    </w:p>
    <w:p w14:paraId="20F6C9CB" w14:textId="56987752" w:rsidR="00205847" w:rsidRDefault="00000000" w:rsidP="00205847">
      <w:pPr>
        <w:pStyle w:val="TOCColHead"/>
        <w:autoSpaceDE w:val="0"/>
        <w:spacing w:before="20" w:after="0" w:line="360" w:lineRule="auto"/>
        <w:jc w:val="left"/>
        <w:rPr>
          <w:rFonts w:eastAsia="仿宋_GB2312"/>
          <w:sz w:val="28"/>
          <w:szCs w:val="28"/>
        </w:rPr>
      </w:pPr>
      <w:r w:rsidRPr="007869D1">
        <w:rPr>
          <w:rFonts w:ascii="Times New Roman" w:eastAsia="仿宋_GB2312" w:hAnsi="Times New Roman" w:cs="Times New Roman"/>
        </w:rPr>
        <w:fldChar w:fldCharType="end"/>
      </w:r>
    </w:p>
    <w:p w14:paraId="617E9C82" w14:textId="22C45B30" w:rsidR="000C0837" w:rsidRPr="00205847" w:rsidRDefault="00205847" w:rsidP="00205847">
      <w:pPr>
        <w:widowControl/>
        <w:jc w:val="left"/>
        <w:rPr>
          <w:rFonts w:ascii="Arial" w:eastAsia="仿宋_GB2312" w:hAnsi="Arial" w:cs="Arial"/>
          <w:b/>
          <w:sz w:val="28"/>
          <w:szCs w:val="28"/>
        </w:rPr>
      </w:pPr>
      <w:r>
        <w:rPr>
          <w:rFonts w:eastAsia="仿宋_GB2312"/>
          <w:sz w:val="28"/>
          <w:szCs w:val="28"/>
        </w:rPr>
        <w:br w:type="page"/>
      </w:r>
    </w:p>
    <w:p w14:paraId="36A83D40" w14:textId="77777777" w:rsidR="000C0837" w:rsidRDefault="00000000">
      <w:pPr>
        <w:pStyle w:val="TOCColHead"/>
        <w:autoSpaceDE w:val="0"/>
        <w:spacing w:before="20" w:after="0" w:line="400" w:lineRule="exact"/>
        <w:jc w:val="left"/>
        <w:rPr>
          <w:rFonts w:ascii="Times New Roman Regular" w:hAnsi="Times New Roman Regular"/>
          <w:bCs/>
        </w:rPr>
      </w:pPr>
      <w:r>
        <w:rPr>
          <w:rFonts w:ascii="Times New Roman Regular" w:hAnsi="Times New Roman Regular"/>
          <w:bCs/>
        </w:rPr>
        <w:lastRenderedPageBreak/>
        <w:t xml:space="preserve"> Appendix</w:t>
      </w:r>
      <w:r>
        <w:rPr>
          <w:rFonts w:ascii="Times New Roman Regular" w:hAnsi="Times New Roman Regular" w:cs="Times New Roman Regular" w:hint="eastAsia"/>
          <w:bCs/>
        </w:rPr>
        <w:t xml:space="preserve"> 1</w:t>
      </w:r>
      <w:r>
        <w:rPr>
          <w:rFonts w:ascii="Times New Roman Regular" w:hAnsi="Times New Roman Regular"/>
          <w:bCs/>
        </w:rPr>
        <w:t>: Evaluation Criteria for Malignant Lymphoma (Lugano Criteria)</w:t>
      </w:r>
    </w:p>
    <w:p w14:paraId="6F42852E" w14:textId="77777777" w:rsidR="000C0837" w:rsidRDefault="000C0837">
      <w:pPr>
        <w:pStyle w:val="TOCColHead"/>
        <w:autoSpaceDE w:val="0"/>
        <w:spacing w:before="20" w:after="0" w:line="400" w:lineRule="exact"/>
        <w:jc w:val="center"/>
        <w:rPr>
          <w:rFonts w:ascii="Times New Roman" w:hAnsi="Times New Roman"/>
        </w:rPr>
      </w:pPr>
    </w:p>
    <w:tbl>
      <w:tblPr>
        <w:tblW w:w="947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1701"/>
        <w:gridCol w:w="2835"/>
        <w:gridCol w:w="3402"/>
      </w:tblGrid>
      <w:tr w:rsidR="000C0837" w14:paraId="75A8E59A" w14:textId="77777777">
        <w:trPr>
          <w:trHeight w:val="836"/>
        </w:trPr>
        <w:tc>
          <w:tcPr>
            <w:tcW w:w="1533" w:type="dxa"/>
            <w:tcBorders>
              <w:top w:val="single" w:sz="8" w:space="0" w:color="auto"/>
              <w:left w:val="nil"/>
              <w:bottom w:val="single" w:sz="4" w:space="0" w:color="auto"/>
              <w:right w:val="nil"/>
            </w:tcBorders>
          </w:tcPr>
          <w:p w14:paraId="65FC3A1B" w14:textId="77777777" w:rsidR="000C0837" w:rsidRDefault="00000000">
            <w:pPr>
              <w:autoSpaceDE w:val="0"/>
              <w:rPr>
                <w:rFonts w:ascii="Times New Roman Regular" w:hAnsi="Times New Roman Regular"/>
                <w:sz w:val="18"/>
                <w:szCs w:val="18"/>
              </w:rPr>
            </w:pPr>
            <w:r>
              <w:rPr>
                <w:rFonts w:ascii="Times New Roman Regular" w:hAnsi="Times New Roman Regular"/>
                <w:sz w:val="18"/>
                <w:szCs w:val="18"/>
              </w:rPr>
              <w:t>Response</w:t>
            </w:r>
          </w:p>
        </w:tc>
        <w:tc>
          <w:tcPr>
            <w:tcW w:w="1701" w:type="dxa"/>
            <w:tcBorders>
              <w:top w:val="single" w:sz="8" w:space="0" w:color="auto"/>
              <w:left w:val="nil"/>
              <w:bottom w:val="single" w:sz="4" w:space="0" w:color="auto"/>
              <w:right w:val="nil"/>
            </w:tcBorders>
          </w:tcPr>
          <w:p w14:paraId="184E1C84" w14:textId="77777777" w:rsidR="000C0837" w:rsidRDefault="00000000">
            <w:pPr>
              <w:ind w:firstLineChars="50" w:firstLine="90"/>
              <w:rPr>
                <w:rFonts w:ascii="Times New Roman Regular" w:hAnsi="Times New Roman Regular"/>
                <w:sz w:val="18"/>
                <w:szCs w:val="18"/>
              </w:rPr>
            </w:pPr>
            <w:r>
              <w:rPr>
                <w:rFonts w:ascii="Times New Roman Regular" w:hAnsi="Times New Roman Regular"/>
                <w:sz w:val="18"/>
                <w:szCs w:val="18"/>
              </w:rPr>
              <w:t>Position</w:t>
            </w:r>
          </w:p>
        </w:tc>
        <w:tc>
          <w:tcPr>
            <w:tcW w:w="2835" w:type="dxa"/>
            <w:tcBorders>
              <w:top w:val="single" w:sz="8" w:space="0" w:color="auto"/>
              <w:left w:val="nil"/>
              <w:bottom w:val="single" w:sz="4" w:space="0" w:color="auto"/>
              <w:right w:val="nil"/>
            </w:tcBorders>
          </w:tcPr>
          <w:p w14:paraId="07A8AD5A" w14:textId="77777777" w:rsidR="000C0837" w:rsidRDefault="00000000">
            <w:pPr>
              <w:rPr>
                <w:rFonts w:ascii="Times New Roman Regular" w:hAnsi="Times New Roman Regular"/>
                <w:sz w:val="18"/>
                <w:szCs w:val="18"/>
              </w:rPr>
            </w:pPr>
            <w:r>
              <w:rPr>
                <w:rFonts w:ascii="Times New Roman Regular" w:hAnsi="Times New Roman Regular"/>
                <w:sz w:val="18"/>
                <w:szCs w:val="18"/>
              </w:rPr>
              <w:t>PET-CT (metabolic reaction)</w:t>
            </w:r>
          </w:p>
        </w:tc>
        <w:tc>
          <w:tcPr>
            <w:tcW w:w="3402" w:type="dxa"/>
            <w:tcBorders>
              <w:top w:val="single" w:sz="8" w:space="0" w:color="auto"/>
              <w:left w:val="nil"/>
              <w:bottom w:val="single" w:sz="4" w:space="0" w:color="auto"/>
              <w:right w:val="nil"/>
            </w:tcBorders>
          </w:tcPr>
          <w:p w14:paraId="6D0F0E6A" w14:textId="77777777" w:rsidR="000C0837" w:rsidRDefault="00000000">
            <w:pPr>
              <w:rPr>
                <w:rFonts w:ascii="Times New Roman Regular" w:hAnsi="Times New Roman Regular"/>
                <w:sz w:val="18"/>
                <w:szCs w:val="18"/>
              </w:rPr>
            </w:pPr>
            <w:r>
              <w:rPr>
                <w:rFonts w:ascii="Times New Roman Regular" w:hAnsi="Times New Roman Regular"/>
                <w:sz w:val="18"/>
                <w:szCs w:val="18"/>
              </w:rPr>
              <w:t>CT (morphological response)</w:t>
            </w:r>
          </w:p>
        </w:tc>
      </w:tr>
      <w:tr w:rsidR="000C0837" w14:paraId="76D9F272" w14:textId="77777777">
        <w:tc>
          <w:tcPr>
            <w:tcW w:w="1533" w:type="dxa"/>
            <w:vMerge w:val="restart"/>
            <w:tcBorders>
              <w:top w:val="nil"/>
              <w:left w:val="nil"/>
              <w:bottom w:val="nil"/>
              <w:right w:val="nil"/>
            </w:tcBorders>
          </w:tcPr>
          <w:p w14:paraId="6B7D30C4" w14:textId="77777777" w:rsidR="000C0837" w:rsidRDefault="00000000">
            <w:pPr>
              <w:jc w:val="center"/>
              <w:rPr>
                <w:rFonts w:ascii="Times New Roman Regular" w:hAnsi="Times New Roman Regular"/>
                <w:sz w:val="18"/>
                <w:szCs w:val="18"/>
              </w:rPr>
            </w:pPr>
            <w:r>
              <w:rPr>
                <w:rFonts w:ascii="Times New Roman Regular" w:hAnsi="Times New Roman Regular"/>
                <w:sz w:val="18"/>
                <w:szCs w:val="18"/>
              </w:rPr>
              <w:t>Complete remission</w:t>
            </w:r>
          </w:p>
        </w:tc>
        <w:tc>
          <w:tcPr>
            <w:tcW w:w="1701" w:type="dxa"/>
            <w:tcBorders>
              <w:top w:val="single" w:sz="4" w:space="0" w:color="auto"/>
              <w:left w:val="nil"/>
              <w:bottom w:val="nil"/>
              <w:right w:val="nil"/>
            </w:tcBorders>
          </w:tcPr>
          <w:p w14:paraId="3CC4B7BB" w14:textId="77777777" w:rsidR="000C0837" w:rsidRDefault="00000000">
            <w:pPr>
              <w:jc w:val="center"/>
              <w:rPr>
                <w:rFonts w:ascii="Times New Roman Regular" w:hAnsi="Times New Roman Regular"/>
                <w:sz w:val="18"/>
                <w:szCs w:val="18"/>
              </w:rPr>
            </w:pPr>
            <w:r>
              <w:rPr>
                <w:rFonts w:ascii="Times New Roman Regular" w:hAnsi="Times New Roman Regular"/>
                <w:sz w:val="18"/>
                <w:szCs w:val="18"/>
              </w:rPr>
              <w:t>Extranodal position and nodules</w:t>
            </w:r>
          </w:p>
        </w:tc>
        <w:tc>
          <w:tcPr>
            <w:tcW w:w="2835" w:type="dxa"/>
            <w:tcBorders>
              <w:top w:val="single" w:sz="4" w:space="0" w:color="auto"/>
              <w:left w:val="nil"/>
              <w:bottom w:val="nil"/>
              <w:right w:val="nil"/>
            </w:tcBorders>
          </w:tcPr>
          <w:p w14:paraId="61C94365" w14:textId="77777777" w:rsidR="000C0837" w:rsidRDefault="00000000">
            <w:pPr>
              <w:rPr>
                <w:rFonts w:ascii="Times New Roman Regular" w:hAnsi="Times New Roman Regular"/>
                <w:sz w:val="18"/>
                <w:szCs w:val="18"/>
              </w:rPr>
            </w:pPr>
            <w:r>
              <w:rPr>
                <w:rFonts w:ascii="Times New Roman Regular" w:hAnsi="Times New Roman Regular"/>
                <w:sz w:val="18"/>
                <w:szCs w:val="18"/>
              </w:rPr>
              <w:t>5-PS score 1-3, regardless of whether there is a lump residue</w:t>
            </w:r>
          </w:p>
        </w:tc>
        <w:tc>
          <w:tcPr>
            <w:tcW w:w="3402" w:type="dxa"/>
            <w:tcBorders>
              <w:top w:val="single" w:sz="4" w:space="0" w:color="auto"/>
              <w:left w:val="nil"/>
              <w:bottom w:val="nil"/>
              <w:right w:val="nil"/>
            </w:tcBorders>
          </w:tcPr>
          <w:p w14:paraId="012B57F5" w14:textId="09766D15" w:rsidR="000C0837" w:rsidRDefault="00000000">
            <w:pPr>
              <w:autoSpaceDE w:val="0"/>
              <w:rPr>
                <w:rFonts w:ascii="Times New Roman Regular" w:hAnsi="Times New Roman Regular"/>
                <w:sz w:val="18"/>
                <w:szCs w:val="18"/>
              </w:rPr>
            </w:pPr>
            <w:r>
              <w:rPr>
                <w:rFonts w:ascii="Times New Roman Regular" w:hAnsi="Times New Roman Regular"/>
                <w:sz w:val="18"/>
                <w:szCs w:val="18"/>
              </w:rPr>
              <w:t>(1) LDi of target lesion (lymph node mass) was reduced to less than 1.5 cm</w:t>
            </w:r>
            <w:r w:rsidR="003027E1">
              <w:rPr>
                <w:rFonts w:ascii="Times New Roman Regular" w:hAnsi="Times New Roman Regular"/>
                <w:sz w:val="18"/>
                <w:szCs w:val="18"/>
              </w:rPr>
              <w:t>,</w:t>
            </w:r>
            <w:r>
              <w:rPr>
                <w:rFonts w:ascii="Times New Roman Regular" w:hAnsi="Times New Roman Regular"/>
                <w:sz w:val="18"/>
                <w:szCs w:val="18"/>
              </w:rPr>
              <w:t xml:space="preserve"> (2) No </w:t>
            </w:r>
            <w:proofErr w:type="spellStart"/>
            <w:r>
              <w:rPr>
                <w:rFonts w:ascii="Times New Roman Regular" w:hAnsi="Times New Roman Regular"/>
                <w:sz w:val="18"/>
                <w:szCs w:val="18"/>
              </w:rPr>
              <w:t>extralymphatic</w:t>
            </w:r>
            <w:proofErr w:type="spellEnd"/>
            <w:r>
              <w:rPr>
                <w:rFonts w:ascii="Times New Roman Regular" w:hAnsi="Times New Roman Regular"/>
                <w:sz w:val="18"/>
                <w:szCs w:val="18"/>
              </w:rPr>
              <w:t xml:space="preserve"> lesions</w:t>
            </w:r>
          </w:p>
        </w:tc>
      </w:tr>
      <w:tr w:rsidR="000C0837" w14:paraId="1C4538DF" w14:textId="77777777">
        <w:tc>
          <w:tcPr>
            <w:tcW w:w="1533" w:type="dxa"/>
            <w:vMerge/>
            <w:tcBorders>
              <w:top w:val="nil"/>
              <w:left w:val="nil"/>
              <w:bottom w:val="nil"/>
              <w:right w:val="nil"/>
            </w:tcBorders>
          </w:tcPr>
          <w:p w14:paraId="2236F235" w14:textId="77777777" w:rsidR="000C0837" w:rsidRDefault="000C0837">
            <w:pPr>
              <w:widowControl/>
              <w:jc w:val="left"/>
              <w:rPr>
                <w:rFonts w:ascii="Times New Roman Regular" w:hAnsi="Times New Roman Regular"/>
                <w:sz w:val="18"/>
                <w:szCs w:val="18"/>
              </w:rPr>
            </w:pPr>
          </w:p>
        </w:tc>
        <w:tc>
          <w:tcPr>
            <w:tcW w:w="1701" w:type="dxa"/>
            <w:tcBorders>
              <w:top w:val="nil"/>
              <w:left w:val="nil"/>
              <w:bottom w:val="nil"/>
              <w:right w:val="nil"/>
            </w:tcBorders>
          </w:tcPr>
          <w:p w14:paraId="30F6A4C3" w14:textId="77777777" w:rsidR="000C0837" w:rsidRDefault="00000000">
            <w:pPr>
              <w:jc w:val="center"/>
              <w:rPr>
                <w:rFonts w:ascii="Times New Roman Regular" w:hAnsi="Times New Roman Regular"/>
                <w:sz w:val="18"/>
                <w:szCs w:val="18"/>
              </w:rPr>
            </w:pPr>
            <w:r>
              <w:rPr>
                <w:rFonts w:ascii="Times New Roman Regular" w:hAnsi="Times New Roman Regular"/>
                <w:sz w:val="18"/>
                <w:szCs w:val="18"/>
              </w:rPr>
              <w:t>Unmeasured lesion</w:t>
            </w:r>
          </w:p>
        </w:tc>
        <w:tc>
          <w:tcPr>
            <w:tcW w:w="2835" w:type="dxa"/>
            <w:tcBorders>
              <w:top w:val="nil"/>
              <w:left w:val="nil"/>
              <w:bottom w:val="nil"/>
              <w:right w:val="nil"/>
            </w:tcBorders>
          </w:tcPr>
          <w:p w14:paraId="011B8796" w14:textId="77777777" w:rsidR="000C0837" w:rsidRDefault="00000000">
            <w:pPr>
              <w:rPr>
                <w:rFonts w:ascii="Times New Roman Regular" w:hAnsi="Times New Roman Regular"/>
                <w:sz w:val="18"/>
                <w:szCs w:val="18"/>
              </w:rPr>
            </w:pPr>
            <w:r>
              <w:rPr>
                <w:rFonts w:ascii="Times New Roman Regular" w:hAnsi="Times New Roman Regular"/>
                <w:sz w:val="18"/>
                <w:szCs w:val="18"/>
              </w:rPr>
              <w:t>-</w:t>
            </w:r>
          </w:p>
        </w:tc>
        <w:tc>
          <w:tcPr>
            <w:tcW w:w="3402" w:type="dxa"/>
            <w:tcBorders>
              <w:top w:val="nil"/>
              <w:left w:val="nil"/>
              <w:bottom w:val="nil"/>
              <w:right w:val="nil"/>
            </w:tcBorders>
          </w:tcPr>
          <w:p w14:paraId="182D488E" w14:textId="77777777" w:rsidR="000C0837" w:rsidRDefault="00000000">
            <w:pPr>
              <w:rPr>
                <w:rFonts w:ascii="Times New Roman Regular" w:hAnsi="Times New Roman Regular"/>
                <w:sz w:val="18"/>
                <w:szCs w:val="18"/>
              </w:rPr>
            </w:pPr>
            <w:r>
              <w:rPr>
                <w:rFonts w:ascii="Times New Roman Regular" w:hAnsi="Times New Roman Regular"/>
                <w:sz w:val="18"/>
                <w:szCs w:val="18"/>
              </w:rPr>
              <w:t>None</w:t>
            </w:r>
          </w:p>
        </w:tc>
      </w:tr>
      <w:tr w:rsidR="000C0837" w14:paraId="79ADCBD0" w14:textId="77777777">
        <w:tc>
          <w:tcPr>
            <w:tcW w:w="1533" w:type="dxa"/>
            <w:vMerge/>
            <w:tcBorders>
              <w:top w:val="nil"/>
              <w:left w:val="nil"/>
              <w:bottom w:val="nil"/>
              <w:right w:val="nil"/>
            </w:tcBorders>
          </w:tcPr>
          <w:p w14:paraId="26A3745B" w14:textId="77777777" w:rsidR="000C0837" w:rsidRDefault="000C0837">
            <w:pPr>
              <w:widowControl/>
              <w:jc w:val="left"/>
              <w:rPr>
                <w:rFonts w:ascii="Times New Roman Regular" w:hAnsi="Times New Roman Regular"/>
                <w:sz w:val="18"/>
                <w:szCs w:val="18"/>
              </w:rPr>
            </w:pPr>
          </w:p>
        </w:tc>
        <w:tc>
          <w:tcPr>
            <w:tcW w:w="1701" w:type="dxa"/>
            <w:tcBorders>
              <w:top w:val="nil"/>
              <w:left w:val="nil"/>
              <w:bottom w:val="nil"/>
              <w:right w:val="nil"/>
            </w:tcBorders>
          </w:tcPr>
          <w:p w14:paraId="67B37EC4" w14:textId="77777777" w:rsidR="000C0837" w:rsidRDefault="00000000">
            <w:pPr>
              <w:jc w:val="center"/>
              <w:rPr>
                <w:rFonts w:ascii="Times New Roman Regular" w:hAnsi="Times New Roman Regular"/>
                <w:sz w:val="18"/>
                <w:szCs w:val="18"/>
              </w:rPr>
            </w:pPr>
            <w:r>
              <w:rPr>
                <w:rFonts w:ascii="Times New Roman Regular" w:hAnsi="Times New Roman Regular"/>
                <w:sz w:val="18"/>
                <w:szCs w:val="18"/>
              </w:rPr>
              <w:t>Organ enlargement</w:t>
            </w:r>
          </w:p>
        </w:tc>
        <w:tc>
          <w:tcPr>
            <w:tcW w:w="2835" w:type="dxa"/>
            <w:tcBorders>
              <w:top w:val="nil"/>
              <w:left w:val="nil"/>
              <w:bottom w:val="nil"/>
              <w:right w:val="nil"/>
            </w:tcBorders>
          </w:tcPr>
          <w:p w14:paraId="6C131422" w14:textId="77777777" w:rsidR="000C0837" w:rsidRDefault="00000000">
            <w:pPr>
              <w:rPr>
                <w:rFonts w:ascii="Times New Roman Regular" w:hAnsi="Times New Roman Regular"/>
                <w:sz w:val="18"/>
                <w:szCs w:val="18"/>
              </w:rPr>
            </w:pPr>
            <w:r>
              <w:rPr>
                <w:rFonts w:ascii="Times New Roman Regular" w:hAnsi="Times New Roman Regular"/>
                <w:sz w:val="18"/>
                <w:szCs w:val="18"/>
              </w:rPr>
              <w:t>-</w:t>
            </w:r>
          </w:p>
        </w:tc>
        <w:tc>
          <w:tcPr>
            <w:tcW w:w="3402" w:type="dxa"/>
            <w:tcBorders>
              <w:top w:val="nil"/>
              <w:left w:val="nil"/>
              <w:bottom w:val="nil"/>
              <w:right w:val="nil"/>
            </w:tcBorders>
          </w:tcPr>
          <w:p w14:paraId="32F8464D" w14:textId="77777777" w:rsidR="000C0837" w:rsidRDefault="00000000">
            <w:pPr>
              <w:rPr>
                <w:rFonts w:ascii="Times New Roman Regular" w:hAnsi="Times New Roman Regular"/>
                <w:sz w:val="18"/>
                <w:szCs w:val="18"/>
              </w:rPr>
            </w:pPr>
            <w:r>
              <w:rPr>
                <w:rFonts w:ascii="Times New Roman Regular" w:hAnsi="Times New Roman Regular"/>
                <w:sz w:val="18"/>
                <w:szCs w:val="18"/>
              </w:rPr>
              <w:t>Reduce to normal</w:t>
            </w:r>
          </w:p>
        </w:tc>
      </w:tr>
      <w:tr w:rsidR="000C0837" w14:paraId="7B5FAA74" w14:textId="77777777">
        <w:tc>
          <w:tcPr>
            <w:tcW w:w="1533" w:type="dxa"/>
            <w:vMerge/>
            <w:tcBorders>
              <w:top w:val="nil"/>
              <w:left w:val="nil"/>
              <w:bottom w:val="nil"/>
              <w:right w:val="nil"/>
            </w:tcBorders>
          </w:tcPr>
          <w:p w14:paraId="1B70F495" w14:textId="77777777" w:rsidR="000C0837" w:rsidRDefault="000C0837">
            <w:pPr>
              <w:widowControl/>
              <w:jc w:val="left"/>
              <w:rPr>
                <w:rFonts w:ascii="Times New Roman Regular" w:hAnsi="Times New Roman Regular"/>
                <w:sz w:val="18"/>
                <w:szCs w:val="18"/>
              </w:rPr>
            </w:pPr>
          </w:p>
        </w:tc>
        <w:tc>
          <w:tcPr>
            <w:tcW w:w="1701" w:type="dxa"/>
            <w:tcBorders>
              <w:top w:val="nil"/>
              <w:left w:val="nil"/>
              <w:bottom w:val="nil"/>
              <w:right w:val="nil"/>
            </w:tcBorders>
          </w:tcPr>
          <w:p w14:paraId="5763C215" w14:textId="77777777" w:rsidR="000C0837" w:rsidRDefault="00000000">
            <w:pPr>
              <w:jc w:val="center"/>
              <w:rPr>
                <w:rFonts w:ascii="Times New Roman Regular" w:hAnsi="Times New Roman Regular"/>
                <w:sz w:val="18"/>
                <w:szCs w:val="18"/>
              </w:rPr>
            </w:pPr>
            <w:r>
              <w:rPr>
                <w:rFonts w:ascii="Times New Roman Regular" w:hAnsi="Times New Roman Regular"/>
                <w:sz w:val="18"/>
                <w:szCs w:val="18"/>
              </w:rPr>
              <w:t>New lesion</w:t>
            </w:r>
          </w:p>
        </w:tc>
        <w:tc>
          <w:tcPr>
            <w:tcW w:w="2835" w:type="dxa"/>
            <w:tcBorders>
              <w:top w:val="nil"/>
              <w:left w:val="nil"/>
              <w:bottom w:val="nil"/>
              <w:right w:val="nil"/>
            </w:tcBorders>
          </w:tcPr>
          <w:p w14:paraId="2919842F" w14:textId="77777777" w:rsidR="000C0837" w:rsidRDefault="00000000">
            <w:pPr>
              <w:rPr>
                <w:rFonts w:ascii="Times New Roman Regular" w:hAnsi="Times New Roman Regular"/>
                <w:sz w:val="18"/>
                <w:szCs w:val="18"/>
              </w:rPr>
            </w:pPr>
            <w:r>
              <w:rPr>
                <w:rFonts w:ascii="Times New Roman Regular" w:hAnsi="Times New Roman Regular"/>
                <w:sz w:val="18"/>
                <w:szCs w:val="18"/>
              </w:rPr>
              <w:t>None</w:t>
            </w:r>
          </w:p>
        </w:tc>
        <w:tc>
          <w:tcPr>
            <w:tcW w:w="3402" w:type="dxa"/>
            <w:tcBorders>
              <w:top w:val="nil"/>
              <w:left w:val="nil"/>
              <w:bottom w:val="nil"/>
              <w:right w:val="nil"/>
            </w:tcBorders>
          </w:tcPr>
          <w:p w14:paraId="52F0CFC5" w14:textId="77777777" w:rsidR="000C0837" w:rsidRDefault="00000000">
            <w:pPr>
              <w:rPr>
                <w:rFonts w:ascii="Times New Roman Regular" w:hAnsi="Times New Roman Regular"/>
                <w:sz w:val="18"/>
                <w:szCs w:val="18"/>
              </w:rPr>
            </w:pPr>
            <w:r>
              <w:rPr>
                <w:rFonts w:ascii="Times New Roman Regular" w:hAnsi="Times New Roman Regular"/>
                <w:sz w:val="18"/>
                <w:szCs w:val="18"/>
              </w:rPr>
              <w:t>None</w:t>
            </w:r>
          </w:p>
        </w:tc>
      </w:tr>
      <w:tr w:rsidR="000C0837" w14:paraId="7A911474" w14:textId="77777777">
        <w:tc>
          <w:tcPr>
            <w:tcW w:w="1533" w:type="dxa"/>
            <w:vMerge/>
            <w:tcBorders>
              <w:top w:val="nil"/>
              <w:left w:val="nil"/>
              <w:bottom w:val="nil"/>
              <w:right w:val="nil"/>
            </w:tcBorders>
          </w:tcPr>
          <w:p w14:paraId="201B27F1" w14:textId="77777777" w:rsidR="000C0837" w:rsidRDefault="000C0837">
            <w:pPr>
              <w:widowControl/>
              <w:jc w:val="left"/>
              <w:rPr>
                <w:rFonts w:ascii="Times New Roman Regular" w:hAnsi="Times New Roman Regular"/>
                <w:sz w:val="18"/>
                <w:szCs w:val="18"/>
              </w:rPr>
            </w:pPr>
          </w:p>
        </w:tc>
        <w:tc>
          <w:tcPr>
            <w:tcW w:w="1701" w:type="dxa"/>
            <w:tcBorders>
              <w:top w:val="nil"/>
              <w:left w:val="nil"/>
              <w:bottom w:val="nil"/>
              <w:right w:val="nil"/>
            </w:tcBorders>
          </w:tcPr>
          <w:p w14:paraId="4CD80F82" w14:textId="77777777" w:rsidR="000C0837" w:rsidRDefault="00000000">
            <w:pPr>
              <w:jc w:val="center"/>
              <w:rPr>
                <w:rFonts w:ascii="Times New Roman Regular" w:hAnsi="Times New Roman Regular"/>
                <w:sz w:val="18"/>
                <w:szCs w:val="18"/>
              </w:rPr>
            </w:pPr>
            <w:r>
              <w:rPr>
                <w:rFonts w:ascii="Times New Roman Regular" w:hAnsi="Times New Roman Regular"/>
                <w:sz w:val="18"/>
                <w:szCs w:val="18"/>
              </w:rPr>
              <w:t>Bone marrow</w:t>
            </w:r>
          </w:p>
        </w:tc>
        <w:tc>
          <w:tcPr>
            <w:tcW w:w="2835" w:type="dxa"/>
            <w:tcBorders>
              <w:top w:val="nil"/>
              <w:left w:val="nil"/>
              <w:bottom w:val="nil"/>
              <w:right w:val="nil"/>
            </w:tcBorders>
          </w:tcPr>
          <w:p w14:paraId="17D7C898" w14:textId="77777777" w:rsidR="000C0837" w:rsidRDefault="00000000">
            <w:pPr>
              <w:rPr>
                <w:rFonts w:ascii="Times New Roman Regular" w:hAnsi="Times New Roman Regular"/>
                <w:sz w:val="18"/>
                <w:szCs w:val="18"/>
              </w:rPr>
            </w:pPr>
            <w:r>
              <w:rPr>
                <w:rFonts w:ascii="Times New Roman Regular" w:hAnsi="Times New Roman Regular"/>
                <w:sz w:val="18"/>
                <w:szCs w:val="18"/>
              </w:rPr>
              <w:t>No evidence of FDG uptake</w:t>
            </w:r>
          </w:p>
        </w:tc>
        <w:tc>
          <w:tcPr>
            <w:tcW w:w="3402" w:type="dxa"/>
            <w:tcBorders>
              <w:top w:val="nil"/>
              <w:left w:val="nil"/>
              <w:bottom w:val="nil"/>
              <w:right w:val="nil"/>
            </w:tcBorders>
          </w:tcPr>
          <w:p w14:paraId="4C3724F1" w14:textId="77777777" w:rsidR="000C0837" w:rsidRDefault="00000000">
            <w:pPr>
              <w:rPr>
                <w:rFonts w:ascii="Times New Roman Regular" w:hAnsi="Times New Roman Regular"/>
                <w:sz w:val="18"/>
                <w:szCs w:val="18"/>
              </w:rPr>
            </w:pPr>
            <w:r>
              <w:rPr>
                <w:rFonts w:ascii="Times New Roman Regular" w:hAnsi="Times New Roman Regular"/>
                <w:sz w:val="18"/>
                <w:szCs w:val="18"/>
              </w:rPr>
              <w:t>Normal morphology (If the morphology is uncertain, flow cytometry is negative.)</w:t>
            </w:r>
          </w:p>
        </w:tc>
      </w:tr>
      <w:tr w:rsidR="000C0837" w14:paraId="379AE077" w14:textId="77777777">
        <w:tc>
          <w:tcPr>
            <w:tcW w:w="1533" w:type="dxa"/>
            <w:vMerge w:val="restart"/>
            <w:tcBorders>
              <w:top w:val="nil"/>
              <w:left w:val="nil"/>
              <w:bottom w:val="nil"/>
              <w:right w:val="nil"/>
            </w:tcBorders>
          </w:tcPr>
          <w:p w14:paraId="2ACA9D5A" w14:textId="77777777" w:rsidR="000C0837" w:rsidRDefault="00000000">
            <w:pPr>
              <w:autoSpaceDE w:val="0"/>
              <w:jc w:val="center"/>
              <w:rPr>
                <w:rFonts w:ascii="Times New Roman Regular" w:hAnsi="Times New Roman Regular"/>
                <w:sz w:val="18"/>
                <w:szCs w:val="18"/>
              </w:rPr>
            </w:pPr>
            <w:r>
              <w:rPr>
                <w:rFonts w:ascii="Times New Roman Regular" w:hAnsi="Times New Roman Regular"/>
                <w:sz w:val="18"/>
                <w:szCs w:val="18"/>
              </w:rPr>
              <w:t>Partial remission</w:t>
            </w:r>
          </w:p>
        </w:tc>
        <w:tc>
          <w:tcPr>
            <w:tcW w:w="1701" w:type="dxa"/>
            <w:tcBorders>
              <w:top w:val="nil"/>
              <w:left w:val="nil"/>
              <w:bottom w:val="nil"/>
              <w:right w:val="nil"/>
            </w:tcBorders>
          </w:tcPr>
          <w:p w14:paraId="3A035F3C" w14:textId="77777777" w:rsidR="000C0837" w:rsidRDefault="00000000">
            <w:pPr>
              <w:jc w:val="center"/>
              <w:rPr>
                <w:rFonts w:ascii="Times New Roman Regular" w:hAnsi="Times New Roman Regular"/>
                <w:sz w:val="18"/>
                <w:szCs w:val="18"/>
              </w:rPr>
            </w:pPr>
            <w:r>
              <w:rPr>
                <w:rFonts w:ascii="Times New Roman Regular" w:hAnsi="Times New Roman Regular"/>
                <w:sz w:val="18"/>
                <w:szCs w:val="18"/>
              </w:rPr>
              <w:t>Extranodal position and nodules</w:t>
            </w:r>
          </w:p>
        </w:tc>
        <w:tc>
          <w:tcPr>
            <w:tcW w:w="2835" w:type="dxa"/>
            <w:tcBorders>
              <w:top w:val="nil"/>
              <w:left w:val="nil"/>
              <w:bottom w:val="nil"/>
              <w:right w:val="nil"/>
            </w:tcBorders>
          </w:tcPr>
          <w:p w14:paraId="2E695CF6" w14:textId="6ACB0E2A" w:rsidR="000C0837" w:rsidRDefault="00000000">
            <w:pPr>
              <w:numPr>
                <w:ilvl w:val="0"/>
                <w:numId w:val="10"/>
              </w:numPr>
              <w:autoSpaceDE w:val="0"/>
              <w:rPr>
                <w:rFonts w:ascii="Times New Roman Regular" w:hAnsi="Times New Roman Regular"/>
                <w:sz w:val="18"/>
                <w:szCs w:val="18"/>
              </w:rPr>
            </w:pPr>
            <w:r>
              <w:rPr>
                <w:rFonts w:ascii="Times New Roman Regular" w:hAnsi="Times New Roman Regular"/>
                <w:sz w:val="18"/>
                <w:szCs w:val="18"/>
              </w:rPr>
              <w:t>5-PS score of 4-5, and decreased uptake compared with baseline</w:t>
            </w:r>
            <w:r w:rsidR="003027E1">
              <w:rPr>
                <w:rFonts w:ascii="Times New Roman Regular" w:hAnsi="Times New Roman Regular"/>
                <w:sz w:val="18"/>
                <w:szCs w:val="18"/>
              </w:rPr>
              <w:t>,</w:t>
            </w:r>
            <w:r>
              <w:rPr>
                <w:rFonts w:ascii="Times New Roman Regular" w:hAnsi="Times New Roman Regular"/>
                <w:sz w:val="18"/>
                <w:szCs w:val="18"/>
              </w:rPr>
              <w:t xml:space="preserve"> (2) No new or progressive lesions</w:t>
            </w:r>
            <w:r w:rsidR="003027E1">
              <w:rPr>
                <w:rFonts w:ascii="Times New Roman Regular" w:hAnsi="Times New Roman Regular"/>
                <w:sz w:val="18"/>
                <w:szCs w:val="18"/>
              </w:rPr>
              <w:t>,</w:t>
            </w:r>
            <w:r>
              <w:rPr>
                <w:rFonts w:ascii="Times New Roman Regular" w:hAnsi="Times New Roman Regular"/>
                <w:sz w:val="18"/>
                <w:szCs w:val="18"/>
              </w:rPr>
              <w:t xml:space="preserve"> (3) These findings suggest that treatment is effective at the interim assessment and that residual disease remains at the end-of-treatment assessment.</w:t>
            </w:r>
          </w:p>
        </w:tc>
        <w:tc>
          <w:tcPr>
            <w:tcW w:w="3402" w:type="dxa"/>
            <w:tcBorders>
              <w:top w:val="nil"/>
              <w:left w:val="nil"/>
              <w:bottom w:val="nil"/>
              <w:right w:val="nil"/>
            </w:tcBorders>
          </w:tcPr>
          <w:p w14:paraId="1B200CE1" w14:textId="3F71236B" w:rsidR="000C0837" w:rsidRDefault="00000000">
            <w:pPr>
              <w:autoSpaceDE w:val="0"/>
              <w:rPr>
                <w:rFonts w:ascii="Times New Roman Regular" w:hAnsi="Times New Roman Regular"/>
                <w:sz w:val="18"/>
                <w:szCs w:val="18"/>
              </w:rPr>
            </w:pPr>
            <w:r>
              <w:rPr>
                <w:rFonts w:ascii="Times New Roman Regular" w:hAnsi="Times New Roman Regular"/>
                <w:sz w:val="18"/>
                <w:szCs w:val="18"/>
              </w:rPr>
              <w:t>All conditions were met: (1) SPD decreased by more than 50% in at least 6 measurable lesions</w:t>
            </w:r>
            <w:r w:rsidR="003027E1">
              <w:rPr>
                <w:rFonts w:ascii="Times New Roman Regular" w:hAnsi="Times New Roman Regular"/>
                <w:sz w:val="18"/>
                <w:szCs w:val="18"/>
              </w:rPr>
              <w:t>,</w:t>
            </w:r>
            <w:r>
              <w:rPr>
                <w:rFonts w:ascii="Times New Roman Regular" w:hAnsi="Times New Roman Regular"/>
                <w:sz w:val="18"/>
                <w:szCs w:val="18"/>
              </w:rPr>
              <w:t xml:space="preserve"> (2) If the lesion is too small to be measured by CT, it should be treated by 5mm×5mm</w:t>
            </w:r>
            <w:r w:rsidR="003027E1">
              <w:rPr>
                <w:rFonts w:ascii="Times New Roman Regular" w:hAnsi="Times New Roman Regular"/>
                <w:sz w:val="18"/>
                <w:szCs w:val="18"/>
              </w:rPr>
              <w:t>,</w:t>
            </w:r>
            <w:r>
              <w:rPr>
                <w:rFonts w:ascii="Times New Roman Regular" w:hAnsi="Times New Roman Regular"/>
                <w:sz w:val="18"/>
                <w:szCs w:val="18"/>
              </w:rPr>
              <w:t xml:space="preserve"> (3) When not visible, according to 0mm×0mm processing</w:t>
            </w:r>
            <w:r w:rsidR="003027E1">
              <w:rPr>
                <w:rFonts w:ascii="Times New Roman Regular" w:hAnsi="Times New Roman Regular"/>
                <w:sz w:val="18"/>
                <w:szCs w:val="18"/>
              </w:rPr>
              <w:t>,</w:t>
            </w:r>
            <w:r>
              <w:rPr>
                <w:rFonts w:ascii="Times New Roman Regular" w:hAnsi="Times New Roman Regular"/>
                <w:sz w:val="18"/>
                <w:szCs w:val="18"/>
              </w:rPr>
              <w:t xml:space="preserve"> (4) When the lesion is larger than 5mm×5mm, but smaller than the normal value, the actual measured value is treated</w:t>
            </w:r>
          </w:p>
        </w:tc>
      </w:tr>
      <w:tr w:rsidR="000C0837" w14:paraId="2EF2DA65" w14:textId="77777777">
        <w:tc>
          <w:tcPr>
            <w:tcW w:w="1533" w:type="dxa"/>
            <w:vMerge/>
            <w:tcBorders>
              <w:top w:val="nil"/>
              <w:left w:val="nil"/>
              <w:bottom w:val="nil"/>
              <w:right w:val="nil"/>
            </w:tcBorders>
          </w:tcPr>
          <w:p w14:paraId="4BA20F12" w14:textId="77777777" w:rsidR="000C0837" w:rsidRDefault="000C0837">
            <w:pPr>
              <w:widowControl/>
              <w:jc w:val="left"/>
              <w:rPr>
                <w:rFonts w:ascii="Times New Roman Regular" w:hAnsi="Times New Roman Regular"/>
                <w:sz w:val="18"/>
                <w:szCs w:val="18"/>
              </w:rPr>
            </w:pPr>
          </w:p>
        </w:tc>
        <w:tc>
          <w:tcPr>
            <w:tcW w:w="1701" w:type="dxa"/>
            <w:tcBorders>
              <w:top w:val="nil"/>
              <w:left w:val="nil"/>
              <w:bottom w:val="nil"/>
              <w:right w:val="nil"/>
            </w:tcBorders>
          </w:tcPr>
          <w:p w14:paraId="2328F737" w14:textId="77777777" w:rsidR="000C0837" w:rsidRDefault="00000000">
            <w:pPr>
              <w:jc w:val="center"/>
              <w:rPr>
                <w:rFonts w:ascii="Times New Roman Regular" w:hAnsi="Times New Roman Regular"/>
                <w:sz w:val="18"/>
                <w:szCs w:val="18"/>
              </w:rPr>
            </w:pPr>
            <w:r>
              <w:rPr>
                <w:rFonts w:ascii="Times New Roman Regular" w:hAnsi="Times New Roman Regular"/>
                <w:sz w:val="18"/>
                <w:szCs w:val="18"/>
              </w:rPr>
              <w:t>Unmeasured lesion</w:t>
            </w:r>
          </w:p>
        </w:tc>
        <w:tc>
          <w:tcPr>
            <w:tcW w:w="2835" w:type="dxa"/>
            <w:tcBorders>
              <w:top w:val="nil"/>
              <w:left w:val="nil"/>
              <w:bottom w:val="nil"/>
              <w:right w:val="nil"/>
            </w:tcBorders>
          </w:tcPr>
          <w:p w14:paraId="75A0AC01" w14:textId="77777777" w:rsidR="000C0837" w:rsidRDefault="00000000">
            <w:pPr>
              <w:rPr>
                <w:rFonts w:ascii="Times New Roman Regular" w:hAnsi="Times New Roman Regular"/>
                <w:sz w:val="18"/>
                <w:szCs w:val="18"/>
              </w:rPr>
            </w:pPr>
            <w:r>
              <w:rPr>
                <w:rFonts w:ascii="Times New Roman Regular" w:hAnsi="Times New Roman Regular"/>
                <w:sz w:val="18"/>
                <w:szCs w:val="18"/>
              </w:rPr>
              <w:t>-</w:t>
            </w:r>
          </w:p>
        </w:tc>
        <w:tc>
          <w:tcPr>
            <w:tcW w:w="3402" w:type="dxa"/>
            <w:tcBorders>
              <w:top w:val="nil"/>
              <w:left w:val="nil"/>
              <w:bottom w:val="nil"/>
              <w:right w:val="nil"/>
            </w:tcBorders>
          </w:tcPr>
          <w:p w14:paraId="2FF396F4" w14:textId="77777777" w:rsidR="000C0837" w:rsidRDefault="00000000">
            <w:pPr>
              <w:rPr>
                <w:rFonts w:ascii="Times New Roman Regular" w:hAnsi="Times New Roman Regular"/>
                <w:sz w:val="18"/>
                <w:szCs w:val="18"/>
              </w:rPr>
            </w:pPr>
            <w:r>
              <w:rPr>
                <w:rFonts w:ascii="Times New Roman Regular" w:hAnsi="Times New Roman Regular"/>
                <w:sz w:val="18"/>
                <w:szCs w:val="18"/>
              </w:rPr>
              <w:t>None or normal or reduced, no increase</w:t>
            </w:r>
          </w:p>
        </w:tc>
      </w:tr>
      <w:tr w:rsidR="000C0837" w14:paraId="4A78608A" w14:textId="77777777">
        <w:tc>
          <w:tcPr>
            <w:tcW w:w="1533" w:type="dxa"/>
            <w:vMerge/>
            <w:tcBorders>
              <w:top w:val="nil"/>
              <w:left w:val="nil"/>
              <w:bottom w:val="nil"/>
              <w:right w:val="nil"/>
            </w:tcBorders>
          </w:tcPr>
          <w:p w14:paraId="35B120AB" w14:textId="77777777" w:rsidR="000C0837" w:rsidRDefault="000C0837">
            <w:pPr>
              <w:widowControl/>
              <w:jc w:val="left"/>
              <w:rPr>
                <w:rFonts w:ascii="Times New Roman Regular" w:hAnsi="Times New Roman Regular"/>
                <w:sz w:val="18"/>
                <w:szCs w:val="18"/>
              </w:rPr>
            </w:pPr>
          </w:p>
        </w:tc>
        <w:tc>
          <w:tcPr>
            <w:tcW w:w="1701" w:type="dxa"/>
            <w:tcBorders>
              <w:top w:val="nil"/>
              <w:left w:val="nil"/>
              <w:bottom w:val="nil"/>
              <w:right w:val="nil"/>
            </w:tcBorders>
          </w:tcPr>
          <w:p w14:paraId="673F2100" w14:textId="77777777" w:rsidR="000C0837" w:rsidRDefault="00000000">
            <w:pPr>
              <w:jc w:val="center"/>
              <w:rPr>
                <w:rFonts w:ascii="Times New Roman Regular" w:hAnsi="Times New Roman Regular"/>
                <w:sz w:val="18"/>
                <w:szCs w:val="18"/>
              </w:rPr>
            </w:pPr>
            <w:r>
              <w:rPr>
                <w:rFonts w:ascii="Times New Roman Regular" w:hAnsi="Times New Roman Regular"/>
                <w:sz w:val="18"/>
                <w:szCs w:val="18"/>
              </w:rPr>
              <w:t>Organ enlargement</w:t>
            </w:r>
          </w:p>
        </w:tc>
        <w:tc>
          <w:tcPr>
            <w:tcW w:w="2835" w:type="dxa"/>
            <w:tcBorders>
              <w:top w:val="nil"/>
              <w:left w:val="nil"/>
              <w:bottom w:val="nil"/>
              <w:right w:val="nil"/>
            </w:tcBorders>
          </w:tcPr>
          <w:p w14:paraId="7BE1F7E1" w14:textId="77777777" w:rsidR="000C0837" w:rsidRDefault="00000000">
            <w:pPr>
              <w:rPr>
                <w:rFonts w:ascii="Times New Roman Regular" w:hAnsi="Times New Roman Regular"/>
                <w:sz w:val="18"/>
                <w:szCs w:val="18"/>
              </w:rPr>
            </w:pPr>
            <w:r>
              <w:rPr>
                <w:rFonts w:ascii="Times New Roman Regular" w:hAnsi="Times New Roman Regular"/>
                <w:sz w:val="18"/>
                <w:szCs w:val="18"/>
              </w:rPr>
              <w:t>-</w:t>
            </w:r>
          </w:p>
        </w:tc>
        <w:tc>
          <w:tcPr>
            <w:tcW w:w="3402" w:type="dxa"/>
            <w:tcBorders>
              <w:top w:val="nil"/>
              <w:left w:val="nil"/>
              <w:bottom w:val="nil"/>
              <w:right w:val="nil"/>
            </w:tcBorders>
          </w:tcPr>
          <w:p w14:paraId="26EF6EBF" w14:textId="77777777" w:rsidR="000C0837" w:rsidRDefault="00000000">
            <w:pPr>
              <w:rPr>
                <w:rFonts w:ascii="Times New Roman Regular" w:hAnsi="Times New Roman Regular"/>
                <w:sz w:val="18"/>
                <w:szCs w:val="18"/>
              </w:rPr>
            </w:pPr>
            <w:r>
              <w:rPr>
                <w:rFonts w:ascii="Times New Roman Regular" w:hAnsi="Times New Roman Regular"/>
                <w:sz w:val="18"/>
                <w:szCs w:val="18"/>
              </w:rPr>
              <w:t>The portion of the spleen that exceeds its normal size has shrunk by at least 50%.</w:t>
            </w:r>
          </w:p>
        </w:tc>
      </w:tr>
      <w:tr w:rsidR="000C0837" w14:paraId="25AA4C0A" w14:textId="77777777">
        <w:tc>
          <w:tcPr>
            <w:tcW w:w="1533" w:type="dxa"/>
            <w:vMerge/>
            <w:tcBorders>
              <w:top w:val="nil"/>
              <w:left w:val="nil"/>
              <w:bottom w:val="nil"/>
              <w:right w:val="nil"/>
            </w:tcBorders>
          </w:tcPr>
          <w:p w14:paraId="071C6F18" w14:textId="77777777" w:rsidR="000C0837" w:rsidRDefault="000C0837">
            <w:pPr>
              <w:widowControl/>
              <w:jc w:val="left"/>
              <w:rPr>
                <w:rFonts w:ascii="Times New Roman Regular" w:hAnsi="Times New Roman Regular"/>
                <w:sz w:val="18"/>
                <w:szCs w:val="18"/>
              </w:rPr>
            </w:pPr>
          </w:p>
        </w:tc>
        <w:tc>
          <w:tcPr>
            <w:tcW w:w="1701" w:type="dxa"/>
            <w:tcBorders>
              <w:top w:val="nil"/>
              <w:left w:val="nil"/>
              <w:bottom w:val="nil"/>
              <w:right w:val="nil"/>
            </w:tcBorders>
          </w:tcPr>
          <w:p w14:paraId="68DEA0D7" w14:textId="77777777" w:rsidR="000C0837" w:rsidRDefault="00000000">
            <w:pPr>
              <w:jc w:val="center"/>
              <w:rPr>
                <w:rFonts w:ascii="Times New Roman Regular" w:hAnsi="Times New Roman Regular"/>
                <w:sz w:val="18"/>
                <w:szCs w:val="18"/>
              </w:rPr>
            </w:pPr>
            <w:r>
              <w:rPr>
                <w:rFonts w:ascii="Times New Roman Regular" w:hAnsi="Times New Roman Regular"/>
                <w:sz w:val="18"/>
                <w:szCs w:val="18"/>
              </w:rPr>
              <w:t>New lesion</w:t>
            </w:r>
          </w:p>
        </w:tc>
        <w:tc>
          <w:tcPr>
            <w:tcW w:w="2835" w:type="dxa"/>
            <w:tcBorders>
              <w:top w:val="nil"/>
              <w:left w:val="nil"/>
              <w:bottom w:val="nil"/>
              <w:right w:val="nil"/>
            </w:tcBorders>
          </w:tcPr>
          <w:p w14:paraId="3FCD4FFE" w14:textId="77777777" w:rsidR="000C0837" w:rsidRDefault="00000000">
            <w:pPr>
              <w:rPr>
                <w:rFonts w:ascii="Times New Roman Regular" w:hAnsi="Times New Roman Regular"/>
                <w:sz w:val="18"/>
                <w:szCs w:val="18"/>
              </w:rPr>
            </w:pPr>
            <w:r>
              <w:rPr>
                <w:rFonts w:ascii="Times New Roman Regular" w:hAnsi="Times New Roman Regular"/>
                <w:sz w:val="18"/>
                <w:szCs w:val="18"/>
              </w:rPr>
              <w:t>None</w:t>
            </w:r>
          </w:p>
        </w:tc>
        <w:tc>
          <w:tcPr>
            <w:tcW w:w="3402" w:type="dxa"/>
            <w:tcBorders>
              <w:top w:val="nil"/>
              <w:left w:val="nil"/>
              <w:bottom w:val="nil"/>
              <w:right w:val="nil"/>
            </w:tcBorders>
          </w:tcPr>
          <w:p w14:paraId="42828EBA" w14:textId="77777777" w:rsidR="000C0837" w:rsidRDefault="00000000">
            <w:pPr>
              <w:rPr>
                <w:rFonts w:ascii="Times New Roman Regular" w:hAnsi="Times New Roman Regular"/>
                <w:sz w:val="18"/>
                <w:szCs w:val="18"/>
              </w:rPr>
            </w:pPr>
            <w:r>
              <w:rPr>
                <w:rFonts w:ascii="Times New Roman Regular" w:hAnsi="Times New Roman Regular"/>
                <w:sz w:val="18"/>
                <w:szCs w:val="18"/>
              </w:rPr>
              <w:t>None</w:t>
            </w:r>
          </w:p>
        </w:tc>
      </w:tr>
      <w:tr w:rsidR="000C0837" w14:paraId="36BCD293" w14:textId="77777777">
        <w:tc>
          <w:tcPr>
            <w:tcW w:w="1533" w:type="dxa"/>
            <w:vMerge/>
            <w:tcBorders>
              <w:top w:val="nil"/>
              <w:left w:val="nil"/>
              <w:bottom w:val="nil"/>
              <w:right w:val="nil"/>
            </w:tcBorders>
          </w:tcPr>
          <w:p w14:paraId="1133E6A4" w14:textId="77777777" w:rsidR="000C0837" w:rsidRDefault="000C0837">
            <w:pPr>
              <w:widowControl/>
              <w:jc w:val="left"/>
              <w:rPr>
                <w:rFonts w:ascii="Times New Roman Regular" w:hAnsi="Times New Roman Regular"/>
                <w:sz w:val="18"/>
                <w:szCs w:val="18"/>
              </w:rPr>
            </w:pPr>
          </w:p>
        </w:tc>
        <w:tc>
          <w:tcPr>
            <w:tcW w:w="1701" w:type="dxa"/>
            <w:tcBorders>
              <w:top w:val="nil"/>
              <w:left w:val="nil"/>
              <w:bottom w:val="nil"/>
              <w:right w:val="nil"/>
            </w:tcBorders>
          </w:tcPr>
          <w:p w14:paraId="0F23CE3D" w14:textId="77777777" w:rsidR="000C0837" w:rsidRDefault="00000000">
            <w:pPr>
              <w:jc w:val="center"/>
              <w:rPr>
                <w:rFonts w:ascii="Times New Roman Regular" w:hAnsi="Times New Roman Regular"/>
                <w:sz w:val="18"/>
                <w:szCs w:val="18"/>
              </w:rPr>
            </w:pPr>
            <w:r>
              <w:rPr>
                <w:rFonts w:ascii="Times New Roman Regular" w:hAnsi="Times New Roman Regular"/>
                <w:sz w:val="18"/>
                <w:szCs w:val="18"/>
              </w:rPr>
              <w:t>Bone marrow</w:t>
            </w:r>
          </w:p>
        </w:tc>
        <w:tc>
          <w:tcPr>
            <w:tcW w:w="2835" w:type="dxa"/>
            <w:tcBorders>
              <w:top w:val="nil"/>
              <w:left w:val="nil"/>
              <w:bottom w:val="nil"/>
              <w:right w:val="nil"/>
            </w:tcBorders>
          </w:tcPr>
          <w:p w14:paraId="6BABB786" w14:textId="325F06F8" w:rsidR="000C0837" w:rsidRDefault="00000000">
            <w:pPr>
              <w:autoSpaceDE w:val="0"/>
              <w:rPr>
                <w:rFonts w:ascii="Times New Roman Regular" w:hAnsi="Times New Roman Regular"/>
                <w:sz w:val="18"/>
                <w:szCs w:val="18"/>
              </w:rPr>
            </w:pPr>
            <w:r>
              <w:rPr>
                <w:rFonts w:ascii="Times New Roman Regular" w:hAnsi="Times New Roman Regular"/>
                <w:sz w:val="18"/>
                <w:szCs w:val="18"/>
              </w:rPr>
              <w:t>Uptake is higher than normal bone marrow but lower than baseline, and diffuse uptake may be increased due to reactive hyperplasia after chemotherapy</w:t>
            </w:r>
            <w:r w:rsidR="003027E1">
              <w:rPr>
                <w:rFonts w:ascii="Times New Roman Regular" w:hAnsi="Times New Roman Regular"/>
                <w:sz w:val="18"/>
                <w:szCs w:val="18"/>
              </w:rPr>
              <w:t>,</w:t>
            </w:r>
            <w:r>
              <w:rPr>
                <w:rFonts w:ascii="Times New Roman Regular" w:hAnsi="Times New Roman Regular"/>
                <w:sz w:val="18"/>
                <w:szCs w:val="18"/>
              </w:rPr>
              <w:t xml:space="preserve"> </w:t>
            </w:r>
            <w:proofErr w:type="gramStart"/>
            <w:r>
              <w:rPr>
                <w:rFonts w:ascii="Times New Roman Regular" w:hAnsi="Times New Roman Regular"/>
                <w:sz w:val="18"/>
                <w:szCs w:val="18"/>
              </w:rPr>
              <w:t>If</w:t>
            </w:r>
            <w:proofErr w:type="gramEnd"/>
            <w:r>
              <w:rPr>
                <w:rFonts w:ascii="Times New Roman Regular" w:hAnsi="Times New Roman Regular"/>
                <w:sz w:val="18"/>
                <w:szCs w:val="18"/>
              </w:rPr>
              <w:t xml:space="preserve"> focal uptake changes persist even after treatment for lymphadenopathy, further biopsy or periodic scanning may be considered.</w:t>
            </w:r>
          </w:p>
        </w:tc>
        <w:tc>
          <w:tcPr>
            <w:tcW w:w="3402" w:type="dxa"/>
            <w:tcBorders>
              <w:top w:val="nil"/>
              <w:left w:val="nil"/>
              <w:bottom w:val="nil"/>
              <w:right w:val="nil"/>
            </w:tcBorders>
          </w:tcPr>
          <w:p w14:paraId="35AC86D1" w14:textId="77777777" w:rsidR="000C0837" w:rsidRDefault="00000000">
            <w:pPr>
              <w:rPr>
                <w:rFonts w:ascii="Times New Roman Regular" w:hAnsi="Times New Roman Regular"/>
                <w:sz w:val="18"/>
                <w:szCs w:val="18"/>
              </w:rPr>
            </w:pPr>
            <w:r>
              <w:rPr>
                <w:rFonts w:ascii="Times New Roman Regular" w:hAnsi="Times New Roman Regular"/>
                <w:sz w:val="18"/>
                <w:szCs w:val="18"/>
              </w:rPr>
              <w:t>-</w:t>
            </w:r>
          </w:p>
        </w:tc>
      </w:tr>
      <w:tr w:rsidR="000C0837" w14:paraId="5AFC6870" w14:textId="77777777">
        <w:tc>
          <w:tcPr>
            <w:tcW w:w="1533" w:type="dxa"/>
            <w:vMerge w:val="restart"/>
            <w:tcBorders>
              <w:top w:val="nil"/>
              <w:left w:val="nil"/>
              <w:bottom w:val="nil"/>
              <w:right w:val="nil"/>
            </w:tcBorders>
          </w:tcPr>
          <w:p w14:paraId="04E7124B" w14:textId="77777777" w:rsidR="000C0837" w:rsidRDefault="00000000">
            <w:pPr>
              <w:autoSpaceDE w:val="0"/>
              <w:jc w:val="center"/>
              <w:rPr>
                <w:rFonts w:ascii="Times New Roman Regular" w:hAnsi="Times New Roman Regular"/>
                <w:sz w:val="18"/>
                <w:szCs w:val="18"/>
              </w:rPr>
            </w:pPr>
            <w:r>
              <w:rPr>
                <w:rFonts w:ascii="Times New Roman Regular" w:hAnsi="Times New Roman Regular"/>
                <w:sz w:val="18"/>
                <w:szCs w:val="18"/>
              </w:rPr>
              <w:t>Stable disease</w:t>
            </w:r>
          </w:p>
        </w:tc>
        <w:tc>
          <w:tcPr>
            <w:tcW w:w="1701" w:type="dxa"/>
            <w:tcBorders>
              <w:top w:val="nil"/>
              <w:left w:val="nil"/>
              <w:bottom w:val="nil"/>
              <w:right w:val="nil"/>
            </w:tcBorders>
          </w:tcPr>
          <w:p w14:paraId="2FB58643" w14:textId="77777777" w:rsidR="000C0837" w:rsidRDefault="00000000">
            <w:pPr>
              <w:autoSpaceDE w:val="0"/>
              <w:jc w:val="center"/>
              <w:rPr>
                <w:rFonts w:ascii="Times New Roman Regular" w:hAnsi="Times New Roman Regular"/>
                <w:sz w:val="18"/>
                <w:szCs w:val="18"/>
              </w:rPr>
            </w:pPr>
            <w:r>
              <w:rPr>
                <w:rFonts w:ascii="Times New Roman Regular" w:hAnsi="Times New Roman Regular"/>
                <w:sz w:val="18"/>
                <w:szCs w:val="18"/>
              </w:rPr>
              <w:t>Target lymph node (lymph node mass), extranodal lesion</w:t>
            </w:r>
          </w:p>
        </w:tc>
        <w:tc>
          <w:tcPr>
            <w:tcW w:w="2835" w:type="dxa"/>
            <w:tcBorders>
              <w:top w:val="nil"/>
              <w:left w:val="nil"/>
              <w:bottom w:val="nil"/>
              <w:right w:val="nil"/>
            </w:tcBorders>
          </w:tcPr>
          <w:p w14:paraId="61EC88F6" w14:textId="17BD6527" w:rsidR="000C0837" w:rsidRDefault="00000000">
            <w:pPr>
              <w:numPr>
                <w:ilvl w:val="0"/>
                <w:numId w:val="11"/>
              </w:numPr>
              <w:autoSpaceDE w:val="0"/>
              <w:rPr>
                <w:rFonts w:ascii="Times New Roman Regular" w:hAnsi="Times New Roman Regular"/>
                <w:sz w:val="18"/>
                <w:szCs w:val="18"/>
              </w:rPr>
            </w:pPr>
            <w:r>
              <w:rPr>
                <w:rFonts w:ascii="Times New Roman Regular" w:hAnsi="Times New Roman Regular"/>
                <w:sz w:val="18"/>
                <w:szCs w:val="18"/>
              </w:rPr>
              <w:t>5-PS score of 4-5, no significant difference from baseline</w:t>
            </w:r>
            <w:r w:rsidR="003027E1">
              <w:rPr>
                <w:rFonts w:ascii="Times New Roman Regular" w:hAnsi="Times New Roman Regular"/>
                <w:sz w:val="18"/>
                <w:szCs w:val="18"/>
              </w:rPr>
              <w:t>,</w:t>
            </w:r>
            <w:r>
              <w:rPr>
                <w:rFonts w:ascii="Times New Roman Regular" w:hAnsi="Times New Roman Regular"/>
                <w:sz w:val="18"/>
                <w:szCs w:val="18"/>
              </w:rPr>
              <w:t xml:space="preserve"> (2) No new or progressive lesions.</w:t>
            </w:r>
          </w:p>
        </w:tc>
        <w:tc>
          <w:tcPr>
            <w:tcW w:w="3402" w:type="dxa"/>
            <w:tcBorders>
              <w:top w:val="nil"/>
              <w:left w:val="nil"/>
              <w:bottom w:val="nil"/>
              <w:right w:val="nil"/>
            </w:tcBorders>
          </w:tcPr>
          <w:p w14:paraId="4A4F304A" w14:textId="060E147F" w:rsidR="000C0837" w:rsidRDefault="00000000">
            <w:pPr>
              <w:numPr>
                <w:ilvl w:val="0"/>
                <w:numId w:val="12"/>
              </w:numPr>
              <w:autoSpaceDE w:val="0"/>
              <w:rPr>
                <w:rFonts w:ascii="Times New Roman Regular" w:hAnsi="Times New Roman Regular"/>
                <w:sz w:val="18"/>
                <w:szCs w:val="18"/>
              </w:rPr>
            </w:pPr>
            <w:r>
              <w:rPr>
                <w:rFonts w:ascii="Times New Roman Regular" w:hAnsi="Times New Roman Regular"/>
                <w:sz w:val="18"/>
                <w:szCs w:val="18"/>
              </w:rPr>
              <w:t>Up to 6 measurable major lymph nodes or extranodal lesions had SPD reductions of less than 50% from baseline</w:t>
            </w:r>
            <w:r w:rsidR="003027E1">
              <w:rPr>
                <w:rFonts w:ascii="Times New Roman Regular" w:hAnsi="Times New Roman Regular"/>
                <w:sz w:val="18"/>
                <w:szCs w:val="18"/>
              </w:rPr>
              <w:t>,</w:t>
            </w:r>
            <w:r>
              <w:rPr>
                <w:rFonts w:ascii="Times New Roman Regular" w:hAnsi="Times New Roman Regular"/>
                <w:sz w:val="18"/>
                <w:szCs w:val="18"/>
              </w:rPr>
              <w:t xml:space="preserve"> (2) Did not meet the PD standard.</w:t>
            </w:r>
          </w:p>
        </w:tc>
      </w:tr>
      <w:tr w:rsidR="000C0837" w14:paraId="47EC47A3" w14:textId="77777777">
        <w:tc>
          <w:tcPr>
            <w:tcW w:w="1533" w:type="dxa"/>
            <w:vMerge/>
            <w:tcBorders>
              <w:top w:val="nil"/>
              <w:left w:val="nil"/>
              <w:bottom w:val="nil"/>
              <w:right w:val="nil"/>
            </w:tcBorders>
          </w:tcPr>
          <w:p w14:paraId="203F7D90" w14:textId="77777777" w:rsidR="000C0837" w:rsidRDefault="000C0837">
            <w:pPr>
              <w:widowControl/>
              <w:jc w:val="left"/>
              <w:rPr>
                <w:rFonts w:ascii="Times New Roman Regular" w:hAnsi="Times New Roman Regular"/>
                <w:sz w:val="18"/>
                <w:szCs w:val="18"/>
              </w:rPr>
            </w:pPr>
          </w:p>
        </w:tc>
        <w:tc>
          <w:tcPr>
            <w:tcW w:w="1701" w:type="dxa"/>
            <w:tcBorders>
              <w:top w:val="nil"/>
              <w:left w:val="nil"/>
              <w:bottom w:val="nil"/>
              <w:right w:val="nil"/>
            </w:tcBorders>
          </w:tcPr>
          <w:p w14:paraId="3EC0ADDE" w14:textId="77777777" w:rsidR="000C0837" w:rsidRDefault="00000000">
            <w:pPr>
              <w:jc w:val="center"/>
              <w:rPr>
                <w:rFonts w:ascii="Times New Roman Regular" w:hAnsi="Times New Roman Regular"/>
                <w:sz w:val="18"/>
                <w:szCs w:val="18"/>
              </w:rPr>
            </w:pPr>
            <w:r>
              <w:rPr>
                <w:rFonts w:ascii="Times New Roman Regular" w:hAnsi="Times New Roman Regular"/>
                <w:sz w:val="18"/>
                <w:szCs w:val="18"/>
              </w:rPr>
              <w:t>Unmeasured lesion</w:t>
            </w:r>
          </w:p>
        </w:tc>
        <w:tc>
          <w:tcPr>
            <w:tcW w:w="2835" w:type="dxa"/>
            <w:tcBorders>
              <w:top w:val="nil"/>
              <w:left w:val="nil"/>
              <w:bottom w:val="nil"/>
              <w:right w:val="nil"/>
            </w:tcBorders>
          </w:tcPr>
          <w:p w14:paraId="00DAEC1A" w14:textId="77777777" w:rsidR="000C0837" w:rsidRDefault="00000000">
            <w:pPr>
              <w:rPr>
                <w:rFonts w:ascii="Times New Roman Regular" w:hAnsi="Times New Roman Regular"/>
                <w:sz w:val="18"/>
                <w:szCs w:val="18"/>
              </w:rPr>
            </w:pPr>
            <w:r>
              <w:rPr>
                <w:rFonts w:ascii="Times New Roman Regular" w:hAnsi="Times New Roman Regular"/>
                <w:sz w:val="18"/>
                <w:szCs w:val="18"/>
              </w:rPr>
              <w:t>-</w:t>
            </w:r>
          </w:p>
        </w:tc>
        <w:tc>
          <w:tcPr>
            <w:tcW w:w="3402" w:type="dxa"/>
            <w:tcBorders>
              <w:top w:val="nil"/>
              <w:left w:val="nil"/>
              <w:bottom w:val="nil"/>
              <w:right w:val="nil"/>
            </w:tcBorders>
          </w:tcPr>
          <w:p w14:paraId="69A05BBD" w14:textId="77777777" w:rsidR="000C0837" w:rsidRDefault="00000000">
            <w:pPr>
              <w:rPr>
                <w:rFonts w:ascii="Times New Roman Regular" w:hAnsi="Times New Roman Regular"/>
                <w:sz w:val="18"/>
                <w:szCs w:val="18"/>
              </w:rPr>
            </w:pPr>
            <w:r>
              <w:rPr>
                <w:rFonts w:ascii="Times New Roman Regular" w:hAnsi="Times New Roman Regular"/>
                <w:sz w:val="18"/>
                <w:szCs w:val="18"/>
              </w:rPr>
              <w:t>Does not meet PD standards</w:t>
            </w:r>
          </w:p>
        </w:tc>
      </w:tr>
      <w:tr w:rsidR="000C0837" w14:paraId="269818CE" w14:textId="77777777">
        <w:tc>
          <w:tcPr>
            <w:tcW w:w="1533" w:type="dxa"/>
            <w:vMerge/>
            <w:tcBorders>
              <w:top w:val="nil"/>
              <w:left w:val="nil"/>
              <w:bottom w:val="nil"/>
              <w:right w:val="nil"/>
            </w:tcBorders>
          </w:tcPr>
          <w:p w14:paraId="4E8525AF" w14:textId="77777777" w:rsidR="000C0837" w:rsidRDefault="000C0837">
            <w:pPr>
              <w:widowControl/>
              <w:jc w:val="left"/>
              <w:rPr>
                <w:rFonts w:ascii="Times New Roman Regular" w:hAnsi="Times New Roman Regular"/>
                <w:sz w:val="18"/>
                <w:szCs w:val="18"/>
              </w:rPr>
            </w:pPr>
          </w:p>
        </w:tc>
        <w:tc>
          <w:tcPr>
            <w:tcW w:w="1701" w:type="dxa"/>
            <w:tcBorders>
              <w:top w:val="nil"/>
              <w:left w:val="nil"/>
              <w:bottom w:val="nil"/>
              <w:right w:val="nil"/>
            </w:tcBorders>
          </w:tcPr>
          <w:p w14:paraId="650392DF" w14:textId="77777777" w:rsidR="000C0837" w:rsidRDefault="00000000">
            <w:pPr>
              <w:jc w:val="center"/>
              <w:rPr>
                <w:rFonts w:ascii="Times New Roman Regular" w:hAnsi="Times New Roman Regular"/>
                <w:sz w:val="18"/>
                <w:szCs w:val="18"/>
              </w:rPr>
            </w:pPr>
            <w:r>
              <w:rPr>
                <w:rFonts w:ascii="Times New Roman Regular" w:hAnsi="Times New Roman Regular"/>
                <w:sz w:val="18"/>
                <w:szCs w:val="18"/>
              </w:rPr>
              <w:t>Organ enlargement</w:t>
            </w:r>
          </w:p>
        </w:tc>
        <w:tc>
          <w:tcPr>
            <w:tcW w:w="2835" w:type="dxa"/>
            <w:tcBorders>
              <w:top w:val="nil"/>
              <w:left w:val="nil"/>
              <w:bottom w:val="nil"/>
              <w:right w:val="nil"/>
            </w:tcBorders>
          </w:tcPr>
          <w:p w14:paraId="55266F38" w14:textId="77777777" w:rsidR="000C0837" w:rsidRDefault="00000000">
            <w:pPr>
              <w:rPr>
                <w:rFonts w:ascii="Times New Roman Regular" w:hAnsi="Times New Roman Regular"/>
                <w:sz w:val="18"/>
                <w:szCs w:val="18"/>
              </w:rPr>
            </w:pPr>
            <w:r>
              <w:rPr>
                <w:rFonts w:ascii="Times New Roman Regular" w:hAnsi="Times New Roman Regular"/>
                <w:sz w:val="18"/>
                <w:szCs w:val="18"/>
              </w:rPr>
              <w:t>-</w:t>
            </w:r>
          </w:p>
        </w:tc>
        <w:tc>
          <w:tcPr>
            <w:tcW w:w="3402" w:type="dxa"/>
            <w:tcBorders>
              <w:top w:val="nil"/>
              <w:left w:val="nil"/>
              <w:bottom w:val="nil"/>
              <w:right w:val="nil"/>
            </w:tcBorders>
          </w:tcPr>
          <w:p w14:paraId="3E859B00" w14:textId="77777777" w:rsidR="000C0837" w:rsidRDefault="00000000">
            <w:pPr>
              <w:rPr>
                <w:rFonts w:ascii="Times New Roman Regular" w:hAnsi="Times New Roman Regular"/>
                <w:sz w:val="18"/>
                <w:szCs w:val="18"/>
              </w:rPr>
            </w:pPr>
            <w:r>
              <w:rPr>
                <w:rFonts w:ascii="Times New Roman Regular" w:hAnsi="Times New Roman Regular"/>
                <w:sz w:val="18"/>
                <w:szCs w:val="18"/>
              </w:rPr>
              <w:t>Does not meet PD standards</w:t>
            </w:r>
          </w:p>
        </w:tc>
      </w:tr>
      <w:tr w:rsidR="000C0837" w14:paraId="29E379E3" w14:textId="77777777">
        <w:tc>
          <w:tcPr>
            <w:tcW w:w="1533" w:type="dxa"/>
            <w:vMerge/>
            <w:tcBorders>
              <w:top w:val="nil"/>
              <w:left w:val="nil"/>
              <w:bottom w:val="nil"/>
              <w:right w:val="nil"/>
            </w:tcBorders>
          </w:tcPr>
          <w:p w14:paraId="33FC6D74" w14:textId="77777777" w:rsidR="000C0837" w:rsidRDefault="000C0837">
            <w:pPr>
              <w:widowControl/>
              <w:jc w:val="left"/>
              <w:rPr>
                <w:rFonts w:ascii="Times New Roman Regular" w:hAnsi="Times New Roman Regular"/>
                <w:sz w:val="18"/>
                <w:szCs w:val="18"/>
              </w:rPr>
            </w:pPr>
          </w:p>
        </w:tc>
        <w:tc>
          <w:tcPr>
            <w:tcW w:w="1701" w:type="dxa"/>
            <w:tcBorders>
              <w:top w:val="nil"/>
              <w:left w:val="nil"/>
              <w:bottom w:val="nil"/>
              <w:right w:val="nil"/>
            </w:tcBorders>
          </w:tcPr>
          <w:p w14:paraId="75FFD414" w14:textId="77777777" w:rsidR="000C0837" w:rsidRDefault="00000000">
            <w:pPr>
              <w:jc w:val="center"/>
              <w:rPr>
                <w:rFonts w:ascii="Times New Roman Regular" w:hAnsi="Times New Roman Regular"/>
                <w:sz w:val="18"/>
                <w:szCs w:val="18"/>
              </w:rPr>
            </w:pPr>
            <w:r>
              <w:rPr>
                <w:rFonts w:ascii="Times New Roman Regular" w:hAnsi="Times New Roman Regular"/>
                <w:sz w:val="18"/>
                <w:szCs w:val="18"/>
              </w:rPr>
              <w:t>New lesion</w:t>
            </w:r>
          </w:p>
        </w:tc>
        <w:tc>
          <w:tcPr>
            <w:tcW w:w="2835" w:type="dxa"/>
            <w:tcBorders>
              <w:top w:val="nil"/>
              <w:left w:val="nil"/>
              <w:bottom w:val="nil"/>
              <w:right w:val="nil"/>
            </w:tcBorders>
          </w:tcPr>
          <w:p w14:paraId="7277F468" w14:textId="77777777" w:rsidR="000C0837" w:rsidRDefault="00000000">
            <w:pPr>
              <w:rPr>
                <w:rFonts w:ascii="Times New Roman Regular" w:hAnsi="Times New Roman Regular"/>
                <w:sz w:val="18"/>
                <w:szCs w:val="18"/>
              </w:rPr>
            </w:pPr>
            <w:r>
              <w:rPr>
                <w:rFonts w:ascii="Times New Roman Regular" w:hAnsi="Times New Roman Regular"/>
                <w:sz w:val="18"/>
                <w:szCs w:val="18"/>
              </w:rPr>
              <w:t>None</w:t>
            </w:r>
          </w:p>
        </w:tc>
        <w:tc>
          <w:tcPr>
            <w:tcW w:w="3402" w:type="dxa"/>
            <w:tcBorders>
              <w:top w:val="nil"/>
              <w:left w:val="nil"/>
              <w:bottom w:val="nil"/>
              <w:right w:val="nil"/>
            </w:tcBorders>
          </w:tcPr>
          <w:p w14:paraId="7EE81E68" w14:textId="77777777" w:rsidR="000C0837" w:rsidRDefault="00000000">
            <w:pPr>
              <w:rPr>
                <w:rFonts w:ascii="Times New Roman Regular" w:hAnsi="Times New Roman Regular"/>
                <w:sz w:val="18"/>
                <w:szCs w:val="18"/>
              </w:rPr>
            </w:pPr>
            <w:r>
              <w:rPr>
                <w:rFonts w:ascii="Times New Roman Regular" w:hAnsi="Times New Roman Regular"/>
                <w:sz w:val="18"/>
                <w:szCs w:val="18"/>
              </w:rPr>
              <w:t>None</w:t>
            </w:r>
          </w:p>
        </w:tc>
      </w:tr>
      <w:tr w:rsidR="000C0837" w14:paraId="10BC534B" w14:textId="77777777">
        <w:tc>
          <w:tcPr>
            <w:tcW w:w="1533" w:type="dxa"/>
            <w:vMerge/>
            <w:tcBorders>
              <w:top w:val="nil"/>
              <w:left w:val="nil"/>
              <w:bottom w:val="nil"/>
              <w:right w:val="nil"/>
            </w:tcBorders>
          </w:tcPr>
          <w:p w14:paraId="16C7C7EB" w14:textId="77777777" w:rsidR="000C0837" w:rsidRDefault="000C0837">
            <w:pPr>
              <w:widowControl/>
              <w:jc w:val="left"/>
              <w:rPr>
                <w:rFonts w:ascii="Times New Roman Regular" w:hAnsi="Times New Roman Regular"/>
                <w:sz w:val="18"/>
                <w:szCs w:val="18"/>
              </w:rPr>
            </w:pPr>
          </w:p>
        </w:tc>
        <w:tc>
          <w:tcPr>
            <w:tcW w:w="1701" w:type="dxa"/>
            <w:tcBorders>
              <w:top w:val="nil"/>
              <w:left w:val="nil"/>
              <w:bottom w:val="nil"/>
              <w:right w:val="nil"/>
            </w:tcBorders>
          </w:tcPr>
          <w:p w14:paraId="094D3CAB" w14:textId="77777777" w:rsidR="000C0837" w:rsidRDefault="00000000">
            <w:pPr>
              <w:jc w:val="center"/>
              <w:rPr>
                <w:rFonts w:ascii="Times New Roman Regular" w:hAnsi="Times New Roman Regular"/>
                <w:sz w:val="18"/>
                <w:szCs w:val="18"/>
              </w:rPr>
            </w:pPr>
            <w:r>
              <w:rPr>
                <w:rFonts w:ascii="Times New Roman Regular" w:hAnsi="Times New Roman Regular"/>
                <w:sz w:val="18"/>
                <w:szCs w:val="18"/>
              </w:rPr>
              <w:t>Bone marrow</w:t>
            </w:r>
          </w:p>
        </w:tc>
        <w:tc>
          <w:tcPr>
            <w:tcW w:w="2835" w:type="dxa"/>
            <w:tcBorders>
              <w:top w:val="nil"/>
              <w:left w:val="nil"/>
              <w:bottom w:val="nil"/>
              <w:right w:val="nil"/>
            </w:tcBorders>
          </w:tcPr>
          <w:p w14:paraId="731D2BBC" w14:textId="77777777" w:rsidR="000C0837" w:rsidRDefault="00000000">
            <w:pPr>
              <w:rPr>
                <w:rFonts w:ascii="Times New Roman Regular" w:hAnsi="Times New Roman Regular"/>
                <w:sz w:val="18"/>
                <w:szCs w:val="18"/>
              </w:rPr>
            </w:pPr>
            <w:r>
              <w:rPr>
                <w:rFonts w:ascii="Times New Roman Regular" w:hAnsi="Times New Roman Regular"/>
                <w:sz w:val="18"/>
                <w:szCs w:val="18"/>
              </w:rPr>
              <w:t>No change from baseline</w:t>
            </w:r>
          </w:p>
        </w:tc>
        <w:tc>
          <w:tcPr>
            <w:tcW w:w="3402" w:type="dxa"/>
            <w:tcBorders>
              <w:top w:val="nil"/>
              <w:left w:val="nil"/>
              <w:bottom w:val="nil"/>
              <w:right w:val="nil"/>
            </w:tcBorders>
          </w:tcPr>
          <w:p w14:paraId="4123AD4E" w14:textId="77777777" w:rsidR="000C0837" w:rsidRDefault="00000000">
            <w:pPr>
              <w:rPr>
                <w:rFonts w:ascii="Times New Roman Regular" w:hAnsi="Times New Roman Regular"/>
                <w:sz w:val="18"/>
                <w:szCs w:val="18"/>
              </w:rPr>
            </w:pPr>
            <w:r>
              <w:rPr>
                <w:rFonts w:ascii="Times New Roman Regular" w:hAnsi="Times New Roman Regular"/>
                <w:sz w:val="18"/>
                <w:szCs w:val="18"/>
              </w:rPr>
              <w:t>-</w:t>
            </w:r>
          </w:p>
        </w:tc>
      </w:tr>
      <w:tr w:rsidR="000C0837" w14:paraId="157F6994" w14:textId="77777777">
        <w:trPr>
          <w:trHeight w:val="1821"/>
        </w:trPr>
        <w:tc>
          <w:tcPr>
            <w:tcW w:w="1533" w:type="dxa"/>
            <w:vMerge w:val="restart"/>
            <w:tcBorders>
              <w:top w:val="nil"/>
              <w:left w:val="nil"/>
              <w:bottom w:val="nil"/>
              <w:right w:val="nil"/>
            </w:tcBorders>
          </w:tcPr>
          <w:p w14:paraId="23D42270" w14:textId="77777777" w:rsidR="000C0837" w:rsidRDefault="00000000">
            <w:pPr>
              <w:autoSpaceDE w:val="0"/>
              <w:jc w:val="center"/>
              <w:rPr>
                <w:rFonts w:ascii="Times New Roman Regular" w:hAnsi="Times New Roman Regular"/>
                <w:sz w:val="18"/>
                <w:szCs w:val="18"/>
              </w:rPr>
            </w:pPr>
            <w:r>
              <w:rPr>
                <w:rFonts w:ascii="Times New Roman Regular" w:hAnsi="Times New Roman Regular"/>
                <w:sz w:val="18"/>
                <w:szCs w:val="18"/>
              </w:rPr>
              <w:lastRenderedPageBreak/>
              <w:t>Progressive disease</w:t>
            </w:r>
          </w:p>
        </w:tc>
        <w:tc>
          <w:tcPr>
            <w:tcW w:w="1701" w:type="dxa"/>
            <w:tcBorders>
              <w:top w:val="nil"/>
              <w:left w:val="nil"/>
              <w:bottom w:val="nil"/>
              <w:right w:val="nil"/>
            </w:tcBorders>
          </w:tcPr>
          <w:p w14:paraId="1C39F363" w14:textId="77777777" w:rsidR="000C0837" w:rsidRDefault="00000000">
            <w:pPr>
              <w:autoSpaceDE w:val="0"/>
              <w:jc w:val="center"/>
              <w:rPr>
                <w:rFonts w:ascii="Times New Roman Regular" w:hAnsi="Times New Roman Regular"/>
                <w:sz w:val="18"/>
                <w:szCs w:val="18"/>
              </w:rPr>
            </w:pPr>
            <w:r>
              <w:rPr>
                <w:rFonts w:ascii="Times New Roman Regular" w:hAnsi="Times New Roman Regular"/>
                <w:sz w:val="18"/>
                <w:szCs w:val="18"/>
              </w:rPr>
              <w:t>Target lymph node (lymph node mass), extranodal lesion</w:t>
            </w:r>
          </w:p>
        </w:tc>
        <w:tc>
          <w:tcPr>
            <w:tcW w:w="2835" w:type="dxa"/>
            <w:tcBorders>
              <w:top w:val="nil"/>
              <w:left w:val="nil"/>
              <w:bottom w:val="nil"/>
              <w:right w:val="nil"/>
            </w:tcBorders>
          </w:tcPr>
          <w:p w14:paraId="763AE87D" w14:textId="77777777" w:rsidR="000C0837" w:rsidRDefault="00000000">
            <w:pPr>
              <w:autoSpaceDE w:val="0"/>
              <w:rPr>
                <w:rFonts w:ascii="Times New Roman Regular" w:hAnsi="Times New Roman Regular"/>
                <w:sz w:val="18"/>
                <w:szCs w:val="18"/>
              </w:rPr>
            </w:pPr>
            <w:r>
              <w:rPr>
                <w:rFonts w:ascii="Times New Roman Regular" w:hAnsi="Times New Roman Regular"/>
                <w:sz w:val="18"/>
                <w:szCs w:val="18"/>
              </w:rPr>
              <w:t>(1) A 5-PS score of 4-5, a significant increase from baseline uptake, and/or (2) Mid-term or post-treatment examination reveals new FDG uptake lesions consistent with lymphoma changes.</w:t>
            </w:r>
          </w:p>
        </w:tc>
        <w:tc>
          <w:tcPr>
            <w:tcW w:w="3402" w:type="dxa"/>
            <w:tcBorders>
              <w:top w:val="nil"/>
              <w:left w:val="nil"/>
              <w:bottom w:val="nil"/>
              <w:right w:val="nil"/>
            </w:tcBorders>
          </w:tcPr>
          <w:p w14:paraId="4CF60735" w14:textId="37A2F3D4" w:rsidR="000C0837" w:rsidRDefault="00000000">
            <w:pPr>
              <w:autoSpaceDE w:val="0"/>
              <w:rPr>
                <w:rFonts w:ascii="Times New Roman Regular" w:hAnsi="Times New Roman Regular"/>
                <w:sz w:val="18"/>
                <w:szCs w:val="18"/>
              </w:rPr>
            </w:pPr>
            <w:r>
              <w:rPr>
                <w:rFonts w:ascii="Times New Roman Regular" w:hAnsi="Times New Roman Regular"/>
                <w:sz w:val="18"/>
                <w:szCs w:val="18"/>
              </w:rPr>
              <w:t>At least 1: (1) PPD progress</w:t>
            </w:r>
            <w:r w:rsidR="003027E1">
              <w:rPr>
                <w:rFonts w:ascii="Times New Roman Regular" w:hAnsi="Times New Roman Regular"/>
                <w:sz w:val="18"/>
                <w:szCs w:val="18"/>
              </w:rPr>
              <w:t>,</w:t>
            </w:r>
            <w:r>
              <w:rPr>
                <w:rFonts w:ascii="Times New Roman Regular" w:hAnsi="Times New Roman Regular"/>
                <w:sz w:val="18"/>
                <w:szCs w:val="18"/>
              </w:rPr>
              <w:t xml:space="preserve"> (2) Individual lymph nodes/lesions abnormal</w:t>
            </w:r>
            <w:r w:rsidR="003027E1">
              <w:rPr>
                <w:rFonts w:ascii="Times New Roman Regular" w:hAnsi="Times New Roman Regular"/>
                <w:sz w:val="18"/>
                <w:szCs w:val="18"/>
              </w:rPr>
              <w:t>,</w:t>
            </w:r>
            <w:r>
              <w:rPr>
                <w:rFonts w:ascii="Times New Roman Regular" w:hAnsi="Times New Roman Regular"/>
                <w:sz w:val="18"/>
                <w:szCs w:val="18"/>
              </w:rPr>
              <w:t xml:space="preserve"> (3) LDi &gt;1·5cm and PPD increased 50% from the lowest point and </w:t>
            </w:r>
            <w:proofErr w:type="spellStart"/>
            <w:r>
              <w:rPr>
                <w:rFonts w:ascii="Times New Roman Regular" w:hAnsi="Times New Roman Regular"/>
                <w:sz w:val="18"/>
                <w:szCs w:val="18"/>
              </w:rPr>
              <w:t>LDi</w:t>
            </w:r>
            <w:proofErr w:type="spellEnd"/>
            <w:r>
              <w:rPr>
                <w:rFonts w:ascii="Times New Roman Regular" w:hAnsi="Times New Roman Regular"/>
                <w:sz w:val="18"/>
                <w:szCs w:val="18"/>
              </w:rPr>
              <w:t xml:space="preserve"> or </w:t>
            </w:r>
            <w:proofErr w:type="spellStart"/>
            <w:r>
              <w:rPr>
                <w:rFonts w:ascii="Times New Roman Regular" w:hAnsi="Times New Roman Regular"/>
                <w:sz w:val="18"/>
                <w:szCs w:val="18"/>
              </w:rPr>
              <w:t>SDi</w:t>
            </w:r>
            <w:proofErr w:type="spellEnd"/>
            <w:r>
              <w:rPr>
                <w:rFonts w:ascii="Times New Roman Regular" w:hAnsi="Times New Roman Regular"/>
                <w:sz w:val="18"/>
                <w:szCs w:val="18"/>
              </w:rPr>
              <w:t xml:space="preserve"> increased 0·5cm(for &lt;2cm lesions) or 1cm(for &gt;2cm lesions) from the lowest point</w:t>
            </w:r>
            <w:r w:rsidR="003027E1">
              <w:rPr>
                <w:rFonts w:ascii="Times New Roman Regular" w:hAnsi="Times New Roman Regular"/>
                <w:sz w:val="18"/>
                <w:szCs w:val="18"/>
              </w:rPr>
              <w:t>,</w:t>
            </w:r>
            <w:r>
              <w:rPr>
                <w:rFonts w:ascii="Times New Roman Regular" w:hAnsi="Times New Roman Regular"/>
                <w:sz w:val="18"/>
                <w:szCs w:val="18"/>
              </w:rPr>
              <w:t xml:space="preserve"> (4) Splenomegaly: If the original spleen is large, the degree of splenomegaly exceeds the original 50%. If there is no splenomegaly, the splenomegaly is at least 2cm above baseline. (5) New or re-emerging splenomegaly.</w:t>
            </w:r>
          </w:p>
        </w:tc>
      </w:tr>
      <w:tr w:rsidR="000C0837" w14:paraId="6BA43CE5" w14:textId="77777777">
        <w:trPr>
          <w:trHeight w:val="391"/>
        </w:trPr>
        <w:tc>
          <w:tcPr>
            <w:tcW w:w="1533" w:type="dxa"/>
            <w:vMerge/>
            <w:tcBorders>
              <w:top w:val="nil"/>
              <w:left w:val="nil"/>
              <w:bottom w:val="nil"/>
              <w:right w:val="nil"/>
            </w:tcBorders>
          </w:tcPr>
          <w:p w14:paraId="540206C4" w14:textId="77777777" w:rsidR="000C0837" w:rsidRDefault="000C0837">
            <w:pPr>
              <w:widowControl/>
              <w:jc w:val="left"/>
              <w:rPr>
                <w:rFonts w:ascii="Times New Roman Regular" w:hAnsi="Times New Roman Regular"/>
                <w:sz w:val="18"/>
                <w:szCs w:val="18"/>
              </w:rPr>
            </w:pPr>
          </w:p>
        </w:tc>
        <w:tc>
          <w:tcPr>
            <w:tcW w:w="1701" w:type="dxa"/>
            <w:tcBorders>
              <w:top w:val="nil"/>
              <w:left w:val="nil"/>
              <w:bottom w:val="nil"/>
              <w:right w:val="nil"/>
            </w:tcBorders>
          </w:tcPr>
          <w:p w14:paraId="6CCA694A" w14:textId="77777777" w:rsidR="000C0837" w:rsidRDefault="00000000">
            <w:pPr>
              <w:jc w:val="center"/>
              <w:rPr>
                <w:rFonts w:ascii="Times New Roman Regular" w:hAnsi="Times New Roman Regular"/>
                <w:sz w:val="18"/>
                <w:szCs w:val="18"/>
              </w:rPr>
            </w:pPr>
            <w:r>
              <w:rPr>
                <w:rFonts w:ascii="Times New Roman Regular" w:hAnsi="Times New Roman Regular"/>
                <w:sz w:val="18"/>
                <w:szCs w:val="18"/>
              </w:rPr>
              <w:t>Unmeasured lesion</w:t>
            </w:r>
          </w:p>
        </w:tc>
        <w:tc>
          <w:tcPr>
            <w:tcW w:w="2835" w:type="dxa"/>
            <w:tcBorders>
              <w:top w:val="nil"/>
              <w:left w:val="nil"/>
              <w:bottom w:val="nil"/>
              <w:right w:val="nil"/>
            </w:tcBorders>
          </w:tcPr>
          <w:p w14:paraId="2C361ECA" w14:textId="77777777" w:rsidR="000C0837" w:rsidRDefault="00000000">
            <w:pPr>
              <w:rPr>
                <w:rFonts w:ascii="Times New Roman Regular" w:hAnsi="Times New Roman Regular"/>
                <w:sz w:val="18"/>
                <w:szCs w:val="18"/>
              </w:rPr>
            </w:pPr>
            <w:r>
              <w:rPr>
                <w:rFonts w:ascii="Times New Roman Regular" w:hAnsi="Times New Roman Regular"/>
                <w:sz w:val="18"/>
                <w:szCs w:val="18"/>
              </w:rPr>
              <w:t>None</w:t>
            </w:r>
          </w:p>
        </w:tc>
        <w:tc>
          <w:tcPr>
            <w:tcW w:w="3402" w:type="dxa"/>
            <w:tcBorders>
              <w:top w:val="nil"/>
              <w:left w:val="nil"/>
              <w:bottom w:val="nil"/>
              <w:right w:val="nil"/>
            </w:tcBorders>
          </w:tcPr>
          <w:p w14:paraId="3347FC3B" w14:textId="77777777" w:rsidR="000C0837" w:rsidRDefault="00000000">
            <w:pPr>
              <w:rPr>
                <w:rFonts w:ascii="Times New Roman Regular" w:hAnsi="Times New Roman Regular"/>
                <w:sz w:val="18"/>
                <w:szCs w:val="18"/>
              </w:rPr>
            </w:pPr>
            <w:r>
              <w:rPr>
                <w:rFonts w:ascii="Times New Roman Regular" w:hAnsi="Times New Roman Regular"/>
                <w:sz w:val="18"/>
                <w:szCs w:val="18"/>
              </w:rPr>
              <w:t>New, unmeasured lesions or significant progression of preexisting lesions</w:t>
            </w:r>
          </w:p>
        </w:tc>
      </w:tr>
      <w:tr w:rsidR="000C0837" w14:paraId="2649188F" w14:textId="77777777">
        <w:trPr>
          <w:trHeight w:val="1221"/>
        </w:trPr>
        <w:tc>
          <w:tcPr>
            <w:tcW w:w="1533" w:type="dxa"/>
            <w:vMerge/>
            <w:tcBorders>
              <w:top w:val="nil"/>
              <w:left w:val="nil"/>
              <w:bottom w:val="nil"/>
              <w:right w:val="nil"/>
            </w:tcBorders>
          </w:tcPr>
          <w:p w14:paraId="16C118C0" w14:textId="77777777" w:rsidR="000C0837" w:rsidRDefault="000C0837">
            <w:pPr>
              <w:widowControl/>
              <w:jc w:val="left"/>
              <w:rPr>
                <w:rFonts w:ascii="Times New Roman Regular" w:hAnsi="Times New Roman Regular"/>
                <w:sz w:val="18"/>
                <w:szCs w:val="18"/>
              </w:rPr>
            </w:pPr>
          </w:p>
        </w:tc>
        <w:tc>
          <w:tcPr>
            <w:tcW w:w="1701" w:type="dxa"/>
            <w:tcBorders>
              <w:top w:val="nil"/>
              <w:left w:val="nil"/>
              <w:bottom w:val="nil"/>
              <w:right w:val="nil"/>
            </w:tcBorders>
          </w:tcPr>
          <w:p w14:paraId="08DF4576" w14:textId="77777777" w:rsidR="000C0837" w:rsidRDefault="00000000">
            <w:pPr>
              <w:jc w:val="center"/>
              <w:rPr>
                <w:rFonts w:ascii="Times New Roman Regular" w:hAnsi="Times New Roman Regular"/>
                <w:sz w:val="18"/>
                <w:szCs w:val="18"/>
              </w:rPr>
            </w:pPr>
            <w:r>
              <w:rPr>
                <w:rFonts w:ascii="Times New Roman Regular" w:hAnsi="Times New Roman Regular"/>
                <w:sz w:val="18"/>
                <w:szCs w:val="18"/>
              </w:rPr>
              <w:t>New lesion</w:t>
            </w:r>
          </w:p>
        </w:tc>
        <w:tc>
          <w:tcPr>
            <w:tcW w:w="2835" w:type="dxa"/>
            <w:tcBorders>
              <w:top w:val="nil"/>
              <w:left w:val="nil"/>
              <w:bottom w:val="nil"/>
              <w:right w:val="nil"/>
            </w:tcBorders>
          </w:tcPr>
          <w:p w14:paraId="78786CD2" w14:textId="6051D535" w:rsidR="000C0837" w:rsidRDefault="00000000">
            <w:pPr>
              <w:autoSpaceDE w:val="0"/>
              <w:rPr>
                <w:rFonts w:ascii="Times New Roman Regular" w:hAnsi="Times New Roman Regular"/>
                <w:sz w:val="18"/>
                <w:szCs w:val="18"/>
              </w:rPr>
            </w:pPr>
            <w:r>
              <w:rPr>
                <w:rFonts w:ascii="Times New Roman Regular" w:hAnsi="Times New Roman Regular"/>
                <w:sz w:val="18"/>
                <w:szCs w:val="18"/>
              </w:rPr>
              <w:t>(1) New FDG uptake lesions that cannot be explained by other causes (such as infection, inflammation, etc.)</w:t>
            </w:r>
            <w:r w:rsidR="003027E1">
              <w:rPr>
                <w:rFonts w:ascii="Times New Roman Regular" w:hAnsi="Times New Roman Regular"/>
                <w:sz w:val="18"/>
                <w:szCs w:val="18"/>
              </w:rPr>
              <w:t>,</w:t>
            </w:r>
            <w:r>
              <w:rPr>
                <w:rFonts w:ascii="Times New Roman Regular" w:hAnsi="Times New Roman Regular"/>
                <w:sz w:val="18"/>
                <w:szCs w:val="18"/>
              </w:rPr>
              <w:t xml:space="preserve"> (2) If the cause cannot be determined, biopsy or regular follow-up scans should be considered.</w:t>
            </w:r>
          </w:p>
        </w:tc>
        <w:tc>
          <w:tcPr>
            <w:tcW w:w="3402" w:type="dxa"/>
            <w:tcBorders>
              <w:top w:val="nil"/>
              <w:left w:val="nil"/>
              <w:bottom w:val="nil"/>
              <w:right w:val="nil"/>
            </w:tcBorders>
          </w:tcPr>
          <w:p w14:paraId="3EF3B3E4" w14:textId="50789A88" w:rsidR="000C0837" w:rsidRDefault="00000000">
            <w:pPr>
              <w:autoSpaceDE w:val="0"/>
              <w:rPr>
                <w:rFonts w:ascii="Times New Roman Regular" w:hAnsi="Times New Roman Regular"/>
                <w:sz w:val="18"/>
                <w:szCs w:val="18"/>
              </w:rPr>
            </w:pPr>
            <w:r>
              <w:rPr>
                <w:rFonts w:ascii="Times New Roman Regular" w:hAnsi="Times New Roman Regular"/>
                <w:sz w:val="18"/>
                <w:szCs w:val="18"/>
              </w:rPr>
              <w:t>(1) Regrowth of previously remitted lesions</w:t>
            </w:r>
            <w:r w:rsidR="003027E1">
              <w:rPr>
                <w:rFonts w:ascii="Times New Roman Regular" w:hAnsi="Times New Roman Regular"/>
                <w:sz w:val="18"/>
                <w:szCs w:val="18"/>
              </w:rPr>
              <w:t>,</w:t>
            </w:r>
            <w:r>
              <w:rPr>
                <w:rFonts w:ascii="Times New Roman Regular" w:hAnsi="Times New Roman Regular"/>
                <w:sz w:val="18"/>
                <w:szCs w:val="18"/>
              </w:rPr>
              <w:t xml:space="preserve"> (2) Newly added lymph nodes with any diameter &gt;1·5cm</w:t>
            </w:r>
            <w:r w:rsidR="003027E1">
              <w:rPr>
                <w:rFonts w:ascii="Times New Roman Regular" w:hAnsi="Times New Roman Regular"/>
                <w:sz w:val="18"/>
                <w:szCs w:val="18"/>
              </w:rPr>
              <w:t>,</w:t>
            </w:r>
            <w:r>
              <w:rPr>
                <w:rFonts w:ascii="Times New Roman Regular" w:hAnsi="Times New Roman Regular"/>
                <w:sz w:val="18"/>
                <w:szCs w:val="18"/>
              </w:rPr>
              <w:t xml:space="preserve"> (3) New extranodal lesions with any diameter &gt;1·0cm</w:t>
            </w:r>
            <w:r w:rsidR="003027E1">
              <w:rPr>
                <w:rFonts w:ascii="Times New Roman Regular" w:hAnsi="Times New Roman Regular"/>
                <w:sz w:val="18"/>
                <w:szCs w:val="18"/>
              </w:rPr>
              <w:t>,</w:t>
            </w:r>
            <w:r>
              <w:rPr>
                <w:rFonts w:ascii="Times New Roman Regular" w:hAnsi="Times New Roman Regular"/>
                <w:sz w:val="18"/>
                <w:szCs w:val="18"/>
              </w:rPr>
              <w:t xml:space="preserve"> </w:t>
            </w:r>
            <w:proofErr w:type="gramStart"/>
            <w:r>
              <w:rPr>
                <w:rFonts w:ascii="Times New Roman Regular" w:hAnsi="Times New Roman Regular"/>
                <w:sz w:val="18"/>
                <w:szCs w:val="18"/>
              </w:rPr>
              <w:t>If</w:t>
            </w:r>
            <w:proofErr w:type="gramEnd"/>
            <w:r>
              <w:rPr>
                <w:rFonts w:ascii="Times New Roman Regular" w:hAnsi="Times New Roman Regular"/>
                <w:sz w:val="18"/>
                <w:szCs w:val="18"/>
              </w:rPr>
              <w:t xml:space="preserve"> &lt;1·0cm, it needs to be clearly present and attributed to lymphoma</w:t>
            </w:r>
            <w:r w:rsidR="003027E1">
              <w:rPr>
                <w:rFonts w:ascii="Times New Roman Regular" w:hAnsi="Times New Roman Regular"/>
                <w:sz w:val="18"/>
                <w:szCs w:val="18"/>
              </w:rPr>
              <w:t>,</w:t>
            </w:r>
            <w:r>
              <w:rPr>
                <w:rFonts w:ascii="Times New Roman Regular" w:hAnsi="Times New Roman Regular"/>
                <w:sz w:val="18"/>
                <w:szCs w:val="18"/>
              </w:rPr>
              <w:t xml:space="preserve"> (4) Evaluable lesions of any size that can be directly attributed to lymphoma.</w:t>
            </w:r>
          </w:p>
        </w:tc>
      </w:tr>
      <w:tr w:rsidR="000C0837" w14:paraId="717C4A4B" w14:textId="77777777">
        <w:tc>
          <w:tcPr>
            <w:tcW w:w="1533" w:type="dxa"/>
            <w:vMerge/>
            <w:tcBorders>
              <w:top w:val="nil"/>
              <w:left w:val="nil"/>
              <w:bottom w:val="single" w:sz="8" w:space="0" w:color="auto"/>
              <w:right w:val="nil"/>
            </w:tcBorders>
          </w:tcPr>
          <w:p w14:paraId="5D3FDA8C" w14:textId="77777777" w:rsidR="000C0837" w:rsidRDefault="000C0837">
            <w:pPr>
              <w:widowControl/>
              <w:jc w:val="left"/>
              <w:rPr>
                <w:rFonts w:ascii="Times New Roman Regular" w:hAnsi="Times New Roman Regular"/>
                <w:sz w:val="18"/>
                <w:szCs w:val="18"/>
              </w:rPr>
            </w:pPr>
          </w:p>
        </w:tc>
        <w:tc>
          <w:tcPr>
            <w:tcW w:w="1701" w:type="dxa"/>
            <w:tcBorders>
              <w:top w:val="nil"/>
              <w:left w:val="nil"/>
              <w:bottom w:val="single" w:sz="8" w:space="0" w:color="auto"/>
              <w:right w:val="nil"/>
            </w:tcBorders>
          </w:tcPr>
          <w:p w14:paraId="75B01A54" w14:textId="77777777" w:rsidR="000C0837" w:rsidRDefault="00000000">
            <w:pPr>
              <w:jc w:val="center"/>
              <w:rPr>
                <w:rFonts w:ascii="Times New Roman Regular" w:hAnsi="Times New Roman Regular"/>
                <w:sz w:val="18"/>
                <w:szCs w:val="18"/>
              </w:rPr>
            </w:pPr>
            <w:r>
              <w:rPr>
                <w:rFonts w:ascii="Times New Roman Regular" w:hAnsi="Times New Roman Regular"/>
                <w:sz w:val="18"/>
                <w:szCs w:val="18"/>
              </w:rPr>
              <w:t>New lesion</w:t>
            </w:r>
          </w:p>
        </w:tc>
        <w:tc>
          <w:tcPr>
            <w:tcW w:w="2835" w:type="dxa"/>
            <w:tcBorders>
              <w:top w:val="nil"/>
              <w:left w:val="nil"/>
              <w:bottom w:val="single" w:sz="8" w:space="0" w:color="auto"/>
              <w:right w:val="nil"/>
            </w:tcBorders>
          </w:tcPr>
          <w:p w14:paraId="7FEEF0D0" w14:textId="77777777" w:rsidR="000C0837" w:rsidRDefault="00000000">
            <w:pPr>
              <w:rPr>
                <w:rFonts w:ascii="Times New Roman Regular" w:hAnsi="Times New Roman Regular"/>
                <w:sz w:val="18"/>
                <w:szCs w:val="18"/>
              </w:rPr>
            </w:pPr>
            <w:r>
              <w:rPr>
                <w:rFonts w:ascii="Times New Roman Regular" w:hAnsi="Times New Roman Regular"/>
                <w:sz w:val="18"/>
                <w:szCs w:val="18"/>
              </w:rPr>
              <w:t>New or recurrent FDG uptake lesions</w:t>
            </w:r>
          </w:p>
        </w:tc>
        <w:tc>
          <w:tcPr>
            <w:tcW w:w="3402" w:type="dxa"/>
            <w:tcBorders>
              <w:top w:val="nil"/>
              <w:left w:val="nil"/>
              <w:bottom w:val="single" w:sz="8" w:space="0" w:color="auto"/>
              <w:right w:val="nil"/>
            </w:tcBorders>
          </w:tcPr>
          <w:p w14:paraId="0C9955C6" w14:textId="77777777" w:rsidR="000C0837" w:rsidRDefault="00000000">
            <w:pPr>
              <w:rPr>
                <w:rFonts w:ascii="Times New Roman Regular" w:hAnsi="Times New Roman Regular"/>
                <w:sz w:val="18"/>
                <w:szCs w:val="18"/>
              </w:rPr>
            </w:pPr>
            <w:r>
              <w:rPr>
                <w:rFonts w:ascii="Times New Roman Regular" w:hAnsi="Times New Roman Regular"/>
                <w:sz w:val="18"/>
                <w:szCs w:val="18"/>
              </w:rPr>
              <w:t>New or recurrent bone marrow involvement</w:t>
            </w:r>
          </w:p>
        </w:tc>
      </w:tr>
    </w:tbl>
    <w:p w14:paraId="483B1662" w14:textId="77777777" w:rsidR="000C0837" w:rsidRDefault="00000000">
      <w:pPr>
        <w:rPr>
          <w:b/>
          <w:sz w:val="24"/>
          <w:szCs w:val="24"/>
        </w:rPr>
      </w:pPr>
      <w:r>
        <w:rPr>
          <w:b/>
          <w:sz w:val="24"/>
          <w:szCs w:val="24"/>
        </w:rPr>
        <w:t xml:space="preserve"> </w:t>
      </w:r>
    </w:p>
    <w:p w14:paraId="1DD68040" w14:textId="77777777" w:rsidR="000C0837" w:rsidRDefault="00000000">
      <w:pPr>
        <w:jc w:val="center"/>
        <w:rPr>
          <w:b/>
          <w:sz w:val="24"/>
          <w:szCs w:val="24"/>
        </w:rPr>
      </w:pPr>
      <w:r>
        <w:rPr>
          <w:b/>
          <w:sz w:val="24"/>
          <w:szCs w:val="24"/>
        </w:rPr>
        <w:t xml:space="preserve"> </w:t>
      </w:r>
    </w:p>
    <w:p w14:paraId="4902D823" w14:textId="77777777" w:rsidR="000C0837" w:rsidRDefault="00000000">
      <w:pPr>
        <w:rPr>
          <w:b/>
          <w:sz w:val="24"/>
          <w:szCs w:val="24"/>
        </w:rPr>
      </w:pPr>
      <w:r>
        <w:rPr>
          <w:b/>
          <w:sz w:val="24"/>
          <w:szCs w:val="24"/>
        </w:rPr>
        <w:t xml:space="preserve"> </w:t>
      </w:r>
    </w:p>
    <w:p w14:paraId="0D2A9C19" w14:textId="77777777" w:rsidR="000C0837" w:rsidRDefault="00000000">
      <w:pPr>
        <w:rPr>
          <w:b/>
          <w:sz w:val="24"/>
          <w:szCs w:val="24"/>
        </w:rPr>
      </w:pPr>
      <w:r>
        <w:rPr>
          <w:b/>
          <w:sz w:val="24"/>
          <w:szCs w:val="24"/>
        </w:rPr>
        <w:t xml:space="preserve"> </w:t>
      </w:r>
    </w:p>
    <w:p w14:paraId="36B31558" w14:textId="77777777" w:rsidR="000C0837" w:rsidRDefault="000C0837">
      <w:pPr>
        <w:rPr>
          <w:b/>
          <w:sz w:val="24"/>
          <w:szCs w:val="24"/>
        </w:rPr>
      </w:pPr>
    </w:p>
    <w:p w14:paraId="0F469588" w14:textId="77777777" w:rsidR="000C0837" w:rsidRDefault="000C0837">
      <w:pPr>
        <w:rPr>
          <w:b/>
          <w:sz w:val="24"/>
          <w:szCs w:val="24"/>
        </w:rPr>
      </w:pPr>
    </w:p>
    <w:p w14:paraId="21E33D9A" w14:textId="77777777" w:rsidR="000C0837" w:rsidRDefault="000C0837">
      <w:pPr>
        <w:rPr>
          <w:b/>
          <w:sz w:val="24"/>
          <w:szCs w:val="24"/>
        </w:rPr>
      </w:pPr>
    </w:p>
    <w:p w14:paraId="25BF0374" w14:textId="77777777" w:rsidR="000C0837" w:rsidRDefault="000C0837">
      <w:pPr>
        <w:rPr>
          <w:b/>
          <w:sz w:val="24"/>
          <w:szCs w:val="24"/>
        </w:rPr>
      </w:pPr>
    </w:p>
    <w:p w14:paraId="2BF4500F" w14:textId="77777777" w:rsidR="000C0837" w:rsidRDefault="000C0837">
      <w:pPr>
        <w:rPr>
          <w:b/>
          <w:sz w:val="24"/>
          <w:szCs w:val="24"/>
        </w:rPr>
      </w:pPr>
    </w:p>
    <w:p w14:paraId="56B01DE6" w14:textId="77777777" w:rsidR="000C0837" w:rsidRDefault="000C0837">
      <w:pPr>
        <w:rPr>
          <w:b/>
          <w:sz w:val="24"/>
          <w:szCs w:val="24"/>
        </w:rPr>
      </w:pPr>
    </w:p>
    <w:p w14:paraId="3D77E136" w14:textId="77777777" w:rsidR="000C0837" w:rsidRDefault="000C0837">
      <w:pPr>
        <w:rPr>
          <w:b/>
          <w:sz w:val="24"/>
          <w:szCs w:val="24"/>
        </w:rPr>
      </w:pPr>
    </w:p>
    <w:p w14:paraId="3B07BA98" w14:textId="77777777" w:rsidR="000C0837" w:rsidRDefault="000C0837">
      <w:pPr>
        <w:rPr>
          <w:b/>
          <w:sz w:val="24"/>
          <w:szCs w:val="24"/>
        </w:rPr>
      </w:pPr>
    </w:p>
    <w:p w14:paraId="328E3B3A" w14:textId="77777777" w:rsidR="000C0837" w:rsidRDefault="000C0837">
      <w:pPr>
        <w:rPr>
          <w:b/>
          <w:sz w:val="24"/>
          <w:szCs w:val="24"/>
        </w:rPr>
      </w:pPr>
    </w:p>
    <w:p w14:paraId="1582EA07" w14:textId="77777777" w:rsidR="000C0837" w:rsidRDefault="000C0837">
      <w:pPr>
        <w:rPr>
          <w:b/>
          <w:sz w:val="24"/>
          <w:szCs w:val="24"/>
        </w:rPr>
      </w:pPr>
    </w:p>
    <w:p w14:paraId="5A58CCBB" w14:textId="77777777" w:rsidR="000C0837" w:rsidRDefault="000C0837">
      <w:pPr>
        <w:rPr>
          <w:b/>
          <w:sz w:val="24"/>
          <w:szCs w:val="24"/>
        </w:rPr>
      </w:pPr>
    </w:p>
    <w:p w14:paraId="1BB318FF" w14:textId="77777777" w:rsidR="000C0837" w:rsidRDefault="000C0837">
      <w:pPr>
        <w:rPr>
          <w:b/>
          <w:sz w:val="24"/>
          <w:szCs w:val="24"/>
        </w:rPr>
      </w:pPr>
    </w:p>
    <w:p w14:paraId="40D2BA2A" w14:textId="77777777" w:rsidR="000C0837" w:rsidRDefault="000C0837">
      <w:pPr>
        <w:rPr>
          <w:b/>
          <w:sz w:val="24"/>
          <w:szCs w:val="24"/>
        </w:rPr>
      </w:pPr>
    </w:p>
    <w:p w14:paraId="6F3CBAB1" w14:textId="77777777" w:rsidR="000C0837" w:rsidRDefault="000C0837">
      <w:pPr>
        <w:rPr>
          <w:b/>
          <w:sz w:val="24"/>
          <w:szCs w:val="24"/>
        </w:rPr>
      </w:pPr>
    </w:p>
    <w:p w14:paraId="07D3058D" w14:textId="77777777" w:rsidR="000C0837" w:rsidRDefault="000C0837">
      <w:pPr>
        <w:rPr>
          <w:b/>
          <w:sz w:val="24"/>
          <w:szCs w:val="24"/>
        </w:rPr>
      </w:pPr>
    </w:p>
    <w:p w14:paraId="45889F68" w14:textId="77777777" w:rsidR="000C0837" w:rsidRDefault="000C0837">
      <w:pPr>
        <w:rPr>
          <w:b/>
          <w:sz w:val="24"/>
          <w:szCs w:val="24"/>
        </w:rPr>
      </w:pPr>
    </w:p>
    <w:p w14:paraId="25582091" w14:textId="77777777" w:rsidR="000C0837" w:rsidRDefault="00000000">
      <w:pPr>
        <w:jc w:val="left"/>
        <w:rPr>
          <w:rFonts w:ascii="Times New Roman Regular" w:hAnsi="Times New Roman Regular" w:cs="Times New Roman Regular"/>
          <w:b/>
          <w:bCs/>
          <w:sz w:val="24"/>
          <w:szCs w:val="24"/>
        </w:rPr>
      </w:pPr>
      <w:r>
        <w:rPr>
          <w:rFonts w:ascii="Times New Roman Regular" w:hAnsi="Times New Roman Regular"/>
          <w:b/>
          <w:bCs/>
          <w:sz w:val="24"/>
          <w:szCs w:val="24"/>
        </w:rPr>
        <w:lastRenderedPageBreak/>
        <w:t>Appendix</w:t>
      </w:r>
      <w:r>
        <w:rPr>
          <w:rFonts w:ascii="Times New Roman Regular" w:hAnsi="Times New Roman Regular" w:cs="Times New Roman Regular" w:hint="eastAsia"/>
          <w:b/>
          <w:bCs/>
          <w:sz w:val="24"/>
          <w:szCs w:val="24"/>
        </w:rPr>
        <w:t xml:space="preserve"> </w:t>
      </w:r>
      <w:r>
        <w:rPr>
          <w:rFonts w:ascii="Times New Roman Regular" w:hAnsi="Times New Roman Regular"/>
          <w:b/>
          <w:bCs/>
          <w:sz w:val="24"/>
          <w:szCs w:val="24"/>
        </w:rPr>
        <w:t xml:space="preserve">2: </w:t>
      </w:r>
      <w:r>
        <w:rPr>
          <w:rFonts w:ascii="Times New Roman Regular" w:hAnsi="Times New Roman Regular" w:cs="Times New Roman Regular" w:hint="eastAsia"/>
          <w:b/>
          <w:bCs/>
          <w:sz w:val="24"/>
          <w:szCs w:val="24"/>
        </w:rPr>
        <w:t>NHL efficacy criteria (excluding PET-CT)</w:t>
      </w:r>
    </w:p>
    <w:p w14:paraId="40E60E9A" w14:textId="77777777" w:rsidR="000C0837" w:rsidRDefault="00000000">
      <w:pPr>
        <w:jc w:val="center"/>
        <w:rPr>
          <w:b/>
          <w:sz w:val="24"/>
          <w:szCs w:val="24"/>
        </w:rPr>
      </w:pPr>
      <w:r>
        <w:rPr>
          <w:rFonts w:hint="eastAsia"/>
          <w:b/>
          <w:sz w:val="24"/>
          <w:szCs w:val="24"/>
        </w:rPr>
        <w:t xml:space="preserve"> </w:t>
      </w:r>
    </w:p>
    <w:tbl>
      <w:tblPr>
        <w:tblW w:w="0" w:type="auto"/>
        <w:jc w:val="center"/>
        <w:tblLayout w:type="fixed"/>
        <w:tblLook w:val="04A0" w:firstRow="1" w:lastRow="0" w:firstColumn="1" w:lastColumn="0" w:noHBand="0" w:noVBand="1"/>
      </w:tblPr>
      <w:tblGrid>
        <w:gridCol w:w="1606"/>
        <w:gridCol w:w="1548"/>
        <w:gridCol w:w="1692"/>
        <w:gridCol w:w="1800"/>
        <w:gridCol w:w="1732"/>
      </w:tblGrid>
      <w:tr w:rsidR="000C0837" w14:paraId="3E899AFB" w14:textId="77777777">
        <w:trPr>
          <w:jc w:val="center"/>
        </w:trPr>
        <w:tc>
          <w:tcPr>
            <w:tcW w:w="1606" w:type="dxa"/>
            <w:tcBorders>
              <w:top w:val="single" w:sz="4" w:space="0" w:color="auto"/>
              <w:left w:val="nil"/>
              <w:bottom w:val="single" w:sz="4" w:space="0" w:color="auto"/>
              <w:right w:val="nil"/>
            </w:tcBorders>
          </w:tcPr>
          <w:p w14:paraId="54CAFF10" w14:textId="77777777" w:rsidR="000C0837" w:rsidRDefault="00000000">
            <w:pPr>
              <w:spacing w:line="400" w:lineRule="exact"/>
              <w:jc w:val="center"/>
            </w:pPr>
            <w:r>
              <w:rPr>
                <w:b/>
              </w:rPr>
              <w:t>C</w:t>
            </w:r>
            <w:r>
              <w:rPr>
                <w:rFonts w:hint="eastAsia"/>
                <w:b/>
              </w:rPr>
              <w:t>urative effect</w:t>
            </w:r>
          </w:p>
        </w:tc>
        <w:tc>
          <w:tcPr>
            <w:tcW w:w="1548" w:type="dxa"/>
            <w:tcBorders>
              <w:top w:val="single" w:sz="4" w:space="0" w:color="auto"/>
              <w:left w:val="nil"/>
              <w:bottom w:val="single" w:sz="4" w:space="0" w:color="auto"/>
              <w:right w:val="nil"/>
            </w:tcBorders>
          </w:tcPr>
          <w:p w14:paraId="0AA7EFD8" w14:textId="77777777" w:rsidR="000C0837" w:rsidRDefault="00000000">
            <w:pPr>
              <w:spacing w:line="400" w:lineRule="exact"/>
              <w:jc w:val="center"/>
            </w:pPr>
            <w:r>
              <w:rPr>
                <w:b/>
              </w:rPr>
              <w:t>P</w:t>
            </w:r>
            <w:r>
              <w:rPr>
                <w:rFonts w:hint="eastAsia"/>
                <w:b/>
              </w:rPr>
              <w:t>hysical examination</w:t>
            </w:r>
          </w:p>
        </w:tc>
        <w:tc>
          <w:tcPr>
            <w:tcW w:w="1692" w:type="dxa"/>
            <w:tcBorders>
              <w:top w:val="single" w:sz="4" w:space="0" w:color="auto"/>
              <w:left w:val="nil"/>
              <w:bottom w:val="single" w:sz="4" w:space="0" w:color="auto"/>
              <w:right w:val="nil"/>
            </w:tcBorders>
          </w:tcPr>
          <w:p w14:paraId="67A8DB94" w14:textId="77777777" w:rsidR="000C0837" w:rsidRDefault="00000000">
            <w:pPr>
              <w:spacing w:line="400" w:lineRule="exact"/>
              <w:jc w:val="center"/>
            </w:pPr>
            <w:r>
              <w:rPr>
                <w:b/>
              </w:rPr>
              <w:t>L</w:t>
            </w:r>
            <w:r>
              <w:rPr>
                <w:rFonts w:hint="eastAsia"/>
                <w:b/>
              </w:rPr>
              <w:t>ymph gland</w:t>
            </w:r>
          </w:p>
        </w:tc>
        <w:tc>
          <w:tcPr>
            <w:tcW w:w="1800" w:type="dxa"/>
            <w:tcBorders>
              <w:top w:val="single" w:sz="4" w:space="0" w:color="auto"/>
              <w:left w:val="nil"/>
              <w:bottom w:val="single" w:sz="4" w:space="0" w:color="auto"/>
              <w:right w:val="nil"/>
            </w:tcBorders>
          </w:tcPr>
          <w:p w14:paraId="53FC99C0" w14:textId="77777777" w:rsidR="000C0837" w:rsidRDefault="00000000">
            <w:pPr>
              <w:spacing w:line="400" w:lineRule="exact"/>
              <w:jc w:val="center"/>
            </w:pPr>
            <w:r>
              <w:rPr>
                <w:b/>
              </w:rPr>
              <w:t>N</w:t>
            </w:r>
            <w:r>
              <w:rPr>
                <w:rFonts w:hint="eastAsia"/>
                <w:b/>
              </w:rPr>
              <w:t>odal</w:t>
            </w:r>
            <w:r>
              <w:rPr>
                <w:b/>
              </w:rPr>
              <w:t xml:space="preserve"> </w:t>
            </w:r>
            <w:r>
              <w:rPr>
                <w:rFonts w:hint="eastAsia"/>
                <w:b/>
              </w:rPr>
              <w:t>mass</w:t>
            </w:r>
          </w:p>
        </w:tc>
        <w:tc>
          <w:tcPr>
            <w:tcW w:w="1732" w:type="dxa"/>
            <w:tcBorders>
              <w:top w:val="single" w:sz="4" w:space="0" w:color="auto"/>
              <w:left w:val="nil"/>
              <w:bottom w:val="single" w:sz="4" w:space="0" w:color="auto"/>
              <w:right w:val="nil"/>
            </w:tcBorders>
          </w:tcPr>
          <w:p w14:paraId="1CA3448D" w14:textId="77777777" w:rsidR="000C0837" w:rsidRDefault="00000000">
            <w:pPr>
              <w:spacing w:line="400" w:lineRule="exact"/>
              <w:jc w:val="center"/>
            </w:pPr>
            <w:r>
              <w:rPr>
                <w:b/>
              </w:rPr>
              <w:t>B</w:t>
            </w:r>
            <w:r>
              <w:rPr>
                <w:rFonts w:hint="eastAsia"/>
                <w:b/>
              </w:rPr>
              <w:t>one marrow</w:t>
            </w:r>
          </w:p>
        </w:tc>
      </w:tr>
      <w:tr w:rsidR="000C0837" w14:paraId="7F18F769" w14:textId="77777777">
        <w:trPr>
          <w:jc w:val="center"/>
        </w:trPr>
        <w:tc>
          <w:tcPr>
            <w:tcW w:w="1606" w:type="dxa"/>
            <w:tcBorders>
              <w:top w:val="single" w:sz="4" w:space="0" w:color="auto"/>
              <w:left w:val="nil"/>
              <w:bottom w:val="nil"/>
              <w:right w:val="nil"/>
            </w:tcBorders>
          </w:tcPr>
          <w:p w14:paraId="400B6D25" w14:textId="77777777" w:rsidR="000C0837" w:rsidRDefault="00000000">
            <w:pPr>
              <w:spacing w:line="400" w:lineRule="exact"/>
              <w:jc w:val="center"/>
              <w:rPr>
                <w:sz w:val="18"/>
                <w:szCs w:val="18"/>
              </w:rPr>
            </w:pPr>
            <w:r>
              <w:rPr>
                <w:b/>
                <w:sz w:val="18"/>
                <w:szCs w:val="18"/>
              </w:rPr>
              <w:t>CR</w:t>
            </w:r>
          </w:p>
        </w:tc>
        <w:tc>
          <w:tcPr>
            <w:tcW w:w="1548" w:type="dxa"/>
            <w:tcBorders>
              <w:top w:val="single" w:sz="4" w:space="0" w:color="auto"/>
              <w:left w:val="nil"/>
              <w:bottom w:val="nil"/>
              <w:right w:val="nil"/>
            </w:tcBorders>
          </w:tcPr>
          <w:p w14:paraId="1166F5BE" w14:textId="77777777" w:rsidR="000C0837" w:rsidRDefault="00000000">
            <w:pPr>
              <w:spacing w:line="400" w:lineRule="exact"/>
              <w:jc w:val="center"/>
              <w:rPr>
                <w:sz w:val="18"/>
                <w:szCs w:val="18"/>
              </w:rPr>
            </w:pPr>
            <w:r>
              <w:rPr>
                <w:sz w:val="18"/>
                <w:szCs w:val="18"/>
              </w:rPr>
              <w:t>N</w:t>
            </w:r>
            <w:r>
              <w:rPr>
                <w:rFonts w:hint="eastAsia"/>
                <w:sz w:val="18"/>
                <w:szCs w:val="18"/>
              </w:rPr>
              <w:t>ormal</w:t>
            </w:r>
          </w:p>
        </w:tc>
        <w:tc>
          <w:tcPr>
            <w:tcW w:w="1692" w:type="dxa"/>
            <w:tcBorders>
              <w:top w:val="single" w:sz="4" w:space="0" w:color="auto"/>
              <w:left w:val="nil"/>
              <w:bottom w:val="nil"/>
              <w:right w:val="nil"/>
            </w:tcBorders>
          </w:tcPr>
          <w:p w14:paraId="35EE3092" w14:textId="77777777" w:rsidR="000C0837" w:rsidRDefault="00000000">
            <w:pPr>
              <w:spacing w:line="400" w:lineRule="exact"/>
              <w:jc w:val="center"/>
              <w:rPr>
                <w:sz w:val="18"/>
                <w:szCs w:val="18"/>
              </w:rPr>
            </w:pPr>
            <w:r>
              <w:rPr>
                <w:sz w:val="18"/>
                <w:szCs w:val="18"/>
              </w:rPr>
              <w:t>N</w:t>
            </w:r>
            <w:r>
              <w:rPr>
                <w:rFonts w:hint="eastAsia"/>
                <w:sz w:val="18"/>
                <w:szCs w:val="18"/>
              </w:rPr>
              <w:t>ormal</w:t>
            </w:r>
          </w:p>
        </w:tc>
        <w:tc>
          <w:tcPr>
            <w:tcW w:w="1800" w:type="dxa"/>
            <w:tcBorders>
              <w:top w:val="single" w:sz="4" w:space="0" w:color="auto"/>
              <w:left w:val="nil"/>
              <w:bottom w:val="nil"/>
              <w:right w:val="nil"/>
            </w:tcBorders>
          </w:tcPr>
          <w:p w14:paraId="0DCA33DF" w14:textId="77777777" w:rsidR="000C0837" w:rsidRDefault="00000000">
            <w:pPr>
              <w:spacing w:line="400" w:lineRule="exact"/>
              <w:jc w:val="center"/>
              <w:rPr>
                <w:sz w:val="18"/>
                <w:szCs w:val="18"/>
              </w:rPr>
            </w:pPr>
            <w:r>
              <w:rPr>
                <w:sz w:val="18"/>
                <w:szCs w:val="18"/>
              </w:rPr>
              <w:t>N</w:t>
            </w:r>
            <w:r>
              <w:rPr>
                <w:rFonts w:hint="eastAsia"/>
                <w:sz w:val="18"/>
                <w:szCs w:val="18"/>
              </w:rPr>
              <w:t>ormal</w:t>
            </w:r>
          </w:p>
        </w:tc>
        <w:tc>
          <w:tcPr>
            <w:tcW w:w="1732" w:type="dxa"/>
            <w:tcBorders>
              <w:top w:val="single" w:sz="4" w:space="0" w:color="auto"/>
              <w:left w:val="nil"/>
              <w:bottom w:val="nil"/>
              <w:right w:val="nil"/>
            </w:tcBorders>
          </w:tcPr>
          <w:p w14:paraId="2134BBE5" w14:textId="77777777" w:rsidR="000C0837" w:rsidRDefault="00000000">
            <w:pPr>
              <w:spacing w:line="400" w:lineRule="exact"/>
              <w:jc w:val="center"/>
              <w:rPr>
                <w:sz w:val="18"/>
                <w:szCs w:val="18"/>
              </w:rPr>
            </w:pPr>
            <w:r>
              <w:rPr>
                <w:sz w:val="18"/>
                <w:szCs w:val="18"/>
              </w:rPr>
              <w:t>N</w:t>
            </w:r>
            <w:r>
              <w:rPr>
                <w:rFonts w:hint="eastAsia"/>
                <w:sz w:val="18"/>
                <w:szCs w:val="18"/>
              </w:rPr>
              <w:t>ormal</w:t>
            </w:r>
          </w:p>
        </w:tc>
      </w:tr>
      <w:tr w:rsidR="000C0837" w14:paraId="446E9BDF" w14:textId="77777777">
        <w:trPr>
          <w:jc w:val="center"/>
        </w:trPr>
        <w:tc>
          <w:tcPr>
            <w:tcW w:w="1606" w:type="dxa"/>
            <w:vMerge w:val="restart"/>
            <w:tcBorders>
              <w:top w:val="nil"/>
              <w:left w:val="nil"/>
              <w:bottom w:val="nil"/>
              <w:right w:val="nil"/>
            </w:tcBorders>
          </w:tcPr>
          <w:p w14:paraId="7BD87253" w14:textId="77777777" w:rsidR="000C0837" w:rsidRDefault="00000000">
            <w:pPr>
              <w:spacing w:line="400" w:lineRule="exact"/>
              <w:jc w:val="center"/>
              <w:rPr>
                <w:sz w:val="18"/>
                <w:szCs w:val="18"/>
              </w:rPr>
            </w:pPr>
            <w:r>
              <w:rPr>
                <w:b/>
                <w:sz w:val="18"/>
                <w:szCs w:val="18"/>
              </w:rPr>
              <w:t>CR</w:t>
            </w:r>
            <w:r>
              <w:rPr>
                <w:b/>
                <w:sz w:val="18"/>
                <w:szCs w:val="18"/>
                <w:vertAlign w:val="subscript"/>
              </w:rPr>
              <w:t>U</w:t>
            </w:r>
          </w:p>
        </w:tc>
        <w:tc>
          <w:tcPr>
            <w:tcW w:w="1548" w:type="dxa"/>
            <w:tcBorders>
              <w:top w:val="nil"/>
              <w:left w:val="nil"/>
              <w:bottom w:val="nil"/>
              <w:right w:val="nil"/>
            </w:tcBorders>
          </w:tcPr>
          <w:p w14:paraId="39A6CBAB" w14:textId="77777777" w:rsidR="000C0837" w:rsidRDefault="00000000">
            <w:pPr>
              <w:spacing w:line="400" w:lineRule="exact"/>
              <w:jc w:val="center"/>
              <w:rPr>
                <w:sz w:val="18"/>
                <w:szCs w:val="18"/>
              </w:rPr>
            </w:pPr>
            <w:r>
              <w:rPr>
                <w:sz w:val="18"/>
                <w:szCs w:val="18"/>
              </w:rPr>
              <w:t>N</w:t>
            </w:r>
            <w:r>
              <w:rPr>
                <w:rFonts w:hint="eastAsia"/>
                <w:sz w:val="18"/>
                <w:szCs w:val="18"/>
              </w:rPr>
              <w:t>ormal</w:t>
            </w:r>
          </w:p>
        </w:tc>
        <w:tc>
          <w:tcPr>
            <w:tcW w:w="1692" w:type="dxa"/>
            <w:tcBorders>
              <w:top w:val="nil"/>
              <w:left w:val="nil"/>
              <w:bottom w:val="nil"/>
              <w:right w:val="nil"/>
            </w:tcBorders>
          </w:tcPr>
          <w:p w14:paraId="4EE04027" w14:textId="77777777" w:rsidR="000C0837" w:rsidRDefault="00000000">
            <w:pPr>
              <w:spacing w:line="400" w:lineRule="exact"/>
              <w:jc w:val="center"/>
              <w:rPr>
                <w:sz w:val="18"/>
                <w:szCs w:val="18"/>
              </w:rPr>
            </w:pPr>
            <w:r>
              <w:rPr>
                <w:sz w:val="18"/>
                <w:szCs w:val="18"/>
              </w:rPr>
              <w:t>N</w:t>
            </w:r>
            <w:r>
              <w:rPr>
                <w:rFonts w:hint="eastAsia"/>
                <w:sz w:val="18"/>
                <w:szCs w:val="18"/>
              </w:rPr>
              <w:t>ormal</w:t>
            </w:r>
          </w:p>
        </w:tc>
        <w:tc>
          <w:tcPr>
            <w:tcW w:w="1800" w:type="dxa"/>
            <w:tcBorders>
              <w:top w:val="nil"/>
              <w:left w:val="nil"/>
              <w:bottom w:val="nil"/>
              <w:right w:val="nil"/>
            </w:tcBorders>
          </w:tcPr>
          <w:p w14:paraId="0C09FAA1" w14:textId="77777777" w:rsidR="000C0837" w:rsidRDefault="00000000">
            <w:pPr>
              <w:spacing w:line="400" w:lineRule="exact"/>
              <w:jc w:val="center"/>
              <w:rPr>
                <w:sz w:val="18"/>
                <w:szCs w:val="18"/>
              </w:rPr>
            </w:pPr>
            <w:r>
              <w:rPr>
                <w:sz w:val="18"/>
                <w:szCs w:val="18"/>
              </w:rPr>
              <w:t>N</w:t>
            </w:r>
            <w:r>
              <w:rPr>
                <w:rFonts w:hint="eastAsia"/>
                <w:sz w:val="18"/>
                <w:szCs w:val="18"/>
              </w:rPr>
              <w:t>ormal</w:t>
            </w:r>
          </w:p>
        </w:tc>
        <w:tc>
          <w:tcPr>
            <w:tcW w:w="1732" w:type="dxa"/>
            <w:tcBorders>
              <w:top w:val="nil"/>
              <w:left w:val="nil"/>
              <w:bottom w:val="nil"/>
              <w:right w:val="nil"/>
            </w:tcBorders>
          </w:tcPr>
          <w:p w14:paraId="75E09986" w14:textId="77777777" w:rsidR="000C0837" w:rsidRDefault="00000000">
            <w:pPr>
              <w:spacing w:line="400" w:lineRule="exact"/>
              <w:jc w:val="center"/>
              <w:rPr>
                <w:sz w:val="18"/>
                <w:szCs w:val="18"/>
              </w:rPr>
            </w:pPr>
            <w:r>
              <w:rPr>
                <w:sz w:val="18"/>
                <w:szCs w:val="18"/>
              </w:rPr>
              <w:t>U</w:t>
            </w:r>
            <w:r>
              <w:rPr>
                <w:rFonts w:hint="eastAsia"/>
                <w:sz w:val="18"/>
                <w:szCs w:val="18"/>
              </w:rPr>
              <w:t>ncertain</w:t>
            </w:r>
          </w:p>
        </w:tc>
      </w:tr>
      <w:tr w:rsidR="000C0837" w14:paraId="36EAE26F" w14:textId="77777777">
        <w:trPr>
          <w:trHeight w:val="387"/>
          <w:jc w:val="center"/>
        </w:trPr>
        <w:tc>
          <w:tcPr>
            <w:tcW w:w="1606" w:type="dxa"/>
            <w:vMerge/>
            <w:tcBorders>
              <w:top w:val="nil"/>
              <w:left w:val="nil"/>
              <w:bottom w:val="nil"/>
              <w:right w:val="nil"/>
            </w:tcBorders>
            <w:vAlign w:val="center"/>
          </w:tcPr>
          <w:p w14:paraId="625E8CF5" w14:textId="77777777" w:rsidR="000C0837" w:rsidRDefault="000C0837">
            <w:pPr>
              <w:widowControl/>
              <w:jc w:val="left"/>
              <w:rPr>
                <w:sz w:val="18"/>
                <w:szCs w:val="18"/>
              </w:rPr>
            </w:pPr>
          </w:p>
        </w:tc>
        <w:tc>
          <w:tcPr>
            <w:tcW w:w="1548" w:type="dxa"/>
            <w:tcBorders>
              <w:top w:val="nil"/>
              <w:left w:val="nil"/>
              <w:bottom w:val="nil"/>
              <w:right w:val="nil"/>
            </w:tcBorders>
          </w:tcPr>
          <w:p w14:paraId="60526FC3" w14:textId="77777777" w:rsidR="000C0837" w:rsidRDefault="00000000">
            <w:pPr>
              <w:spacing w:line="400" w:lineRule="exact"/>
              <w:jc w:val="center"/>
              <w:rPr>
                <w:sz w:val="18"/>
                <w:szCs w:val="18"/>
              </w:rPr>
            </w:pPr>
            <w:r>
              <w:rPr>
                <w:sz w:val="18"/>
                <w:szCs w:val="18"/>
              </w:rPr>
              <w:t>N</w:t>
            </w:r>
            <w:r>
              <w:rPr>
                <w:rFonts w:hint="eastAsia"/>
                <w:sz w:val="18"/>
                <w:szCs w:val="18"/>
              </w:rPr>
              <w:t>ormal</w:t>
            </w:r>
          </w:p>
        </w:tc>
        <w:tc>
          <w:tcPr>
            <w:tcW w:w="1692" w:type="dxa"/>
            <w:tcBorders>
              <w:top w:val="nil"/>
              <w:left w:val="nil"/>
              <w:bottom w:val="nil"/>
              <w:right w:val="nil"/>
            </w:tcBorders>
          </w:tcPr>
          <w:p w14:paraId="55968719" w14:textId="77777777" w:rsidR="000C0837" w:rsidRDefault="00000000">
            <w:pPr>
              <w:spacing w:line="400" w:lineRule="exact"/>
              <w:jc w:val="center"/>
              <w:rPr>
                <w:sz w:val="18"/>
                <w:szCs w:val="18"/>
              </w:rPr>
            </w:pPr>
            <w:r>
              <w:rPr>
                <w:sz w:val="18"/>
                <w:szCs w:val="18"/>
              </w:rPr>
              <w:t>N</w:t>
            </w:r>
            <w:r>
              <w:rPr>
                <w:rFonts w:hint="eastAsia"/>
                <w:sz w:val="18"/>
                <w:szCs w:val="18"/>
              </w:rPr>
              <w:t>ormal</w:t>
            </w:r>
          </w:p>
        </w:tc>
        <w:tc>
          <w:tcPr>
            <w:tcW w:w="1800" w:type="dxa"/>
            <w:tcBorders>
              <w:top w:val="nil"/>
              <w:left w:val="nil"/>
              <w:bottom w:val="nil"/>
              <w:right w:val="nil"/>
            </w:tcBorders>
          </w:tcPr>
          <w:p w14:paraId="0AC99C35" w14:textId="77777777" w:rsidR="000C0837" w:rsidRDefault="00000000">
            <w:pPr>
              <w:spacing w:line="400" w:lineRule="exact"/>
              <w:jc w:val="center"/>
              <w:rPr>
                <w:sz w:val="18"/>
                <w:szCs w:val="18"/>
              </w:rPr>
            </w:pPr>
            <w:r>
              <w:rPr>
                <w:sz w:val="18"/>
                <w:szCs w:val="18"/>
              </w:rPr>
              <w:t>R</w:t>
            </w:r>
            <w:r>
              <w:rPr>
                <w:rFonts w:hint="eastAsia"/>
                <w:sz w:val="18"/>
                <w:szCs w:val="18"/>
              </w:rPr>
              <w:t>educe</w:t>
            </w:r>
            <w:r>
              <w:rPr>
                <w:sz w:val="18"/>
                <w:szCs w:val="18"/>
              </w:rPr>
              <w:t xml:space="preserve"> &gt;75%</w:t>
            </w:r>
          </w:p>
        </w:tc>
        <w:tc>
          <w:tcPr>
            <w:tcW w:w="1732" w:type="dxa"/>
            <w:tcBorders>
              <w:top w:val="nil"/>
              <w:left w:val="nil"/>
              <w:bottom w:val="nil"/>
              <w:right w:val="nil"/>
            </w:tcBorders>
          </w:tcPr>
          <w:p w14:paraId="737A53B9" w14:textId="77777777" w:rsidR="000C0837" w:rsidRDefault="00000000">
            <w:pPr>
              <w:spacing w:line="400" w:lineRule="exact"/>
              <w:jc w:val="center"/>
              <w:rPr>
                <w:sz w:val="18"/>
                <w:szCs w:val="18"/>
              </w:rPr>
            </w:pPr>
            <w:r>
              <w:rPr>
                <w:sz w:val="18"/>
                <w:szCs w:val="18"/>
              </w:rPr>
              <w:t>N</w:t>
            </w:r>
            <w:r>
              <w:rPr>
                <w:rFonts w:hint="eastAsia"/>
                <w:sz w:val="18"/>
                <w:szCs w:val="18"/>
              </w:rPr>
              <w:t>ormal</w:t>
            </w:r>
            <w:r>
              <w:rPr>
                <w:sz w:val="18"/>
                <w:szCs w:val="18"/>
              </w:rPr>
              <w:t xml:space="preserve"> </w:t>
            </w:r>
            <w:r>
              <w:rPr>
                <w:rFonts w:hint="eastAsia"/>
                <w:sz w:val="18"/>
                <w:szCs w:val="18"/>
              </w:rPr>
              <w:t>or uncertain</w:t>
            </w:r>
          </w:p>
        </w:tc>
      </w:tr>
      <w:tr w:rsidR="000C0837" w14:paraId="2281252B" w14:textId="77777777">
        <w:trPr>
          <w:jc w:val="center"/>
        </w:trPr>
        <w:tc>
          <w:tcPr>
            <w:tcW w:w="1606" w:type="dxa"/>
            <w:vMerge w:val="restart"/>
            <w:tcBorders>
              <w:top w:val="nil"/>
              <w:left w:val="nil"/>
              <w:bottom w:val="nil"/>
              <w:right w:val="nil"/>
            </w:tcBorders>
          </w:tcPr>
          <w:p w14:paraId="6BFD8A79" w14:textId="77777777" w:rsidR="000C0837" w:rsidRDefault="00000000">
            <w:pPr>
              <w:spacing w:line="400" w:lineRule="exact"/>
              <w:jc w:val="center"/>
              <w:rPr>
                <w:sz w:val="18"/>
                <w:szCs w:val="18"/>
              </w:rPr>
            </w:pPr>
            <w:r>
              <w:rPr>
                <w:b/>
                <w:sz w:val="18"/>
                <w:szCs w:val="18"/>
              </w:rPr>
              <w:t>PR</w:t>
            </w:r>
          </w:p>
        </w:tc>
        <w:tc>
          <w:tcPr>
            <w:tcW w:w="1548" w:type="dxa"/>
            <w:tcBorders>
              <w:top w:val="nil"/>
              <w:left w:val="nil"/>
              <w:bottom w:val="nil"/>
              <w:right w:val="nil"/>
            </w:tcBorders>
          </w:tcPr>
          <w:p w14:paraId="78B62F1A" w14:textId="77777777" w:rsidR="000C0837" w:rsidRDefault="00000000">
            <w:pPr>
              <w:spacing w:line="400" w:lineRule="exact"/>
              <w:jc w:val="center"/>
              <w:rPr>
                <w:sz w:val="18"/>
                <w:szCs w:val="18"/>
              </w:rPr>
            </w:pPr>
            <w:r>
              <w:rPr>
                <w:sz w:val="18"/>
                <w:szCs w:val="18"/>
              </w:rPr>
              <w:t>N</w:t>
            </w:r>
            <w:r>
              <w:rPr>
                <w:rFonts w:hint="eastAsia"/>
                <w:sz w:val="18"/>
                <w:szCs w:val="18"/>
              </w:rPr>
              <w:t>ormal</w:t>
            </w:r>
          </w:p>
        </w:tc>
        <w:tc>
          <w:tcPr>
            <w:tcW w:w="1692" w:type="dxa"/>
            <w:tcBorders>
              <w:top w:val="nil"/>
              <w:left w:val="nil"/>
              <w:bottom w:val="nil"/>
              <w:right w:val="nil"/>
            </w:tcBorders>
          </w:tcPr>
          <w:p w14:paraId="0039EF10" w14:textId="77777777" w:rsidR="000C0837" w:rsidRDefault="00000000">
            <w:pPr>
              <w:spacing w:line="400" w:lineRule="exact"/>
              <w:jc w:val="center"/>
              <w:rPr>
                <w:sz w:val="18"/>
                <w:szCs w:val="18"/>
              </w:rPr>
            </w:pPr>
            <w:r>
              <w:rPr>
                <w:sz w:val="18"/>
                <w:szCs w:val="18"/>
              </w:rPr>
              <w:t>N</w:t>
            </w:r>
            <w:r>
              <w:rPr>
                <w:rFonts w:hint="eastAsia"/>
                <w:sz w:val="18"/>
                <w:szCs w:val="18"/>
              </w:rPr>
              <w:t>ormal</w:t>
            </w:r>
          </w:p>
        </w:tc>
        <w:tc>
          <w:tcPr>
            <w:tcW w:w="1800" w:type="dxa"/>
            <w:tcBorders>
              <w:top w:val="nil"/>
              <w:left w:val="nil"/>
              <w:bottom w:val="nil"/>
              <w:right w:val="nil"/>
            </w:tcBorders>
          </w:tcPr>
          <w:p w14:paraId="4994DA9B" w14:textId="77777777" w:rsidR="000C0837" w:rsidRDefault="00000000">
            <w:pPr>
              <w:spacing w:line="400" w:lineRule="exact"/>
              <w:jc w:val="center"/>
              <w:rPr>
                <w:sz w:val="18"/>
                <w:szCs w:val="18"/>
              </w:rPr>
            </w:pPr>
            <w:r>
              <w:rPr>
                <w:sz w:val="18"/>
                <w:szCs w:val="18"/>
              </w:rPr>
              <w:t>N</w:t>
            </w:r>
            <w:r>
              <w:rPr>
                <w:rFonts w:hint="eastAsia"/>
                <w:sz w:val="18"/>
                <w:szCs w:val="18"/>
              </w:rPr>
              <w:t>ormal</w:t>
            </w:r>
          </w:p>
        </w:tc>
        <w:tc>
          <w:tcPr>
            <w:tcW w:w="1732" w:type="dxa"/>
            <w:tcBorders>
              <w:top w:val="nil"/>
              <w:left w:val="nil"/>
              <w:bottom w:val="nil"/>
              <w:right w:val="nil"/>
            </w:tcBorders>
          </w:tcPr>
          <w:p w14:paraId="6E934313" w14:textId="77777777" w:rsidR="000C0837" w:rsidRDefault="00000000">
            <w:pPr>
              <w:spacing w:line="400" w:lineRule="exact"/>
              <w:jc w:val="center"/>
              <w:rPr>
                <w:sz w:val="18"/>
                <w:szCs w:val="18"/>
              </w:rPr>
            </w:pPr>
            <w:r>
              <w:rPr>
                <w:sz w:val="18"/>
                <w:szCs w:val="18"/>
              </w:rPr>
              <w:t>P</w:t>
            </w:r>
            <w:r>
              <w:rPr>
                <w:rFonts w:hint="eastAsia"/>
                <w:sz w:val="18"/>
                <w:szCs w:val="18"/>
              </w:rPr>
              <w:t>ositive</w:t>
            </w:r>
          </w:p>
        </w:tc>
      </w:tr>
      <w:tr w:rsidR="000C0837" w14:paraId="1A1E573E" w14:textId="77777777">
        <w:trPr>
          <w:jc w:val="center"/>
        </w:trPr>
        <w:tc>
          <w:tcPr>
            <w:tcW w:w="1606" w:type="dxa"/>
            <w:vMerge/>
            <w:tcBorders>
              <w:top w:val="nil"/>
              <w:left w:val="nil"/>
              <w:bottom w:val="nil"/>
              <w:right w:val="nil"/>
            </w:tcBorders>
            <w:vAlign w:val="center"/>
          </w:tcPr>
          <w:p w14:paraId="4F7BA070" w14:textId="77777777" w:rsidR="000C0837" w:rsidRDefault="000C0837">
            <w:pPr>
              <w:widowControl/>
              <w:jc w:val="left"/>
              <w:rPr>
                <w:sz w:val="18"/>
                <w:szCs w:val="18"/>
              </w:rPr>
            </w:pPr>
          </w:p>
        </w:tc>
        <w:tc>
          <w:tcPr>
            <w:tcW w:w="1548" w:type="dxa"/>
            <w:tcBorders>
              <w:top w:val="nil"/>
              <w:left w:val="nil"/>
              <w:bottom w:val="nil"/>
              <w:right w:val="nil"/>
            </w:tcBorders>
          </w:tcPr>
          <w:p w14:paraId="54C6BCE8" w14:textId="77777777" w:rsidR="000C0837" w:rsidRDefault="00000000">
            <w:pPr>
              <w:spacing w:line="400" w:lineRule="exact"/>
              <w:jc w:val="center"/>
              <w:rPr>
                <w:sz w:val="18"/>
                <w:szCs w:val="18"/>
              </w:rPr>
            </w:pPr>
            <w:r>
              <w:rPr>
                <w:sz w:val="18"/>
                <w:szCs w:val="18"/>
              </w:rPr>
              <w:t>N</w:t>
            </w:r>
            <w:r>
              <w:rPr>
                <w:rFonts w:hint="eastAsia"/>
                <w:sz w:val="18"/>
                <w:szCs w:val="18"/>
              </w:rPr>
              <w:t>ormal</w:t>
            </w:r>
          </w:p>
        </w:tc>
        <w:tc>
          <w:tcPr>
            <w:tcW w:w="1692" w:type="dxa"/>
            <w:tcBorders>
              <w:top w:val="nil"/>
              <w:left w:val="nil"/>
              <w:bottom w:val="nil"/>
              <w:right w:val="nil"/>
            </w:tcBorders>
          </w:tcPr>
          <w:p w14:paraId="6749F06A" w14:textId="77777777" w:rsidR="000C0837" w:rsidRDefault="00000000">
            <w:pPr>
              <w:spacing w:line="400" w:lineRule="exact"/>
              <w:jc w:val="center"/>
              <w:rPr>
                <w:sz w:val="18"/>
                <w:szCs w:val="18"/>
              </w:rPr>
            </w:pPr>
            <w:r>
              <w:rPr>
                <w:sz w:val="18"/>
                <w:szCs w:val="18"/>
              </w:rPr>
              <w:t>R</w:t>
            </w:r>
            <w:r>
              <w:rPr>
                <w:rFonts w:hint="eastAsia"/>
                <w:sz w:val="18"/>
                <w:szCs w:val="18"/>
              </w:rPr>
              <w:t>educe</w:t>
            </w:r>
            <w:r>
              <w:rPr>
                <w:rFonts w:ascii="宋体" w:hAnsi="宋体" w:hint="eastAsia"/>
                <w:sz w:val="18"/>
                <w:szCs w:val="18"/>
              </w:rPr>
              <w:t>≧</w:t>
            </w:r>
            <w:r>
              <w:rPr>
                <w:sz w:val="18"/>
                <w:szCs w:val="18"/>
              </w:rPr>
              <w:t>50%</w:t>
            </w:r>
          </w:p>
        </w:tc>
        <w:tc>
          <w:tcPr>
            <w:tcW w:w="1800" w:type="dxa"/>
            <w:tcBorders>
              <w:top w:val="nil"/>
              <w:left w:val="nil"/>
              <w:bottom w:val="nil"/>
              <w:right w:val="nil"/>
            </w:tcBorders>
          </w:tcPr>
          <w:p w14:paraId="1A98EE13" w14:textId="77777777" w:rsidR="000C0837" w:rsidRDefault="00000000">
            <w:pPr>
              <w:spacing w:line="400" w:lineRule="exact"/>
              <w:jc w:val="center"/>
              <w:rPr>
                <w:sz w:val="18"/>
                <w:szCs w:val="18"/>
              </w:rPr>
            </w:pPr>
            <w:r>
              <w:rPr>
                <w:sz w:val="18"/>
                <w:szCs w:val="18"/>
              </w:rPr>
              <w:t>R</w:t>
            </w:r>
            <w:r>
              <w:rPr>
                <w:rFonts w:hint="eastAsia"/>
                <w:sz w:val="18"/>
                <w:szCs w:val="18"/>
              </w:rPr>
              <w:t>educe</w:t>
            </w:r>
            <w:r>
              <w:rPr>
                <w:rFonts w:ascii="宋体" w:hAnsi="宋体" w:hint="eastAsia"/>
                <w:sz w:val="18"/>
                <w:szCs w:val="18"/>
              </w:rPr>
              <w:t>≧</w:t>
            </w:r>
            <w:r>
              <w:rPr>
                <w:sz w:val="18"/>
                <w:szCs w:val="18"/>
              </w:rPr>
              <w:t>50%</w:t>
            </w:r>
          </w:p>
        </w:tc>
        <w:tc>
          <w:tcPr>
            <w:tcW w:w="1732" w:type="dxa"/>
            <w:tcBorders>
              <w:top w:val="nil"/>
              <w:left w:val="nil"/>
              <w:bottom w:val="nil"/>
              <w:right w:val="nil"/>
            </w:tcBorders>
          </w:tcPr>
          <w:p w14:paraId="77F20107" w14:textId="77777777" w:rsidR="000C0837" w:rsidRDefault="00000000">
            <w:pPr>
              <w:spacing w:line="400" w:lineRule="exact"/>
              <w:jc w:val="center"/>
              <w:rPr>
                <w:sz w:val="18"/>
                <w:szCs w:val="18"/>
              </w:rPr>
            </w:pPr>
            <w:r>
              <w:rPr>
                <w:sz w:val="18"/>
                <w:szCs w:val="18"/>
              </w:rPr>
              <w:t>I</w:t>
            </w:r>
            <w:r>
              <w:rPr>
                <w:rFonts w:hint="eastAsia"/>
                <w:sz w:val="18"/>
                <w:szCs w:val="18"/>
              </w:rPr>
              <w:t>rrelevant</w:t>
            </w:r>
          </w:p>
        </w:tc>
      </w:tr>
      <w:tr w:rsidR="000C0837" w14:paraId="51EC25BF" w14:textId="77777777">
        <w:trPr>
          <w:trHeight w:val="414"/>
          <w:jc w:val="center"/>
        </w:trPr>
        <w:tc>
          <w:tcPr>
            <w:tcW w:w="1606" w:type="dxa"/>
            <w:vMerge/>
            <w:tcBorders>
              <w:top w:val="nil"/>
              <w:left w:val="nil"/>
              <w:bottom w:val="nil"/>
              <w:right w:val="nil"/>
            </w:tcBorders>
            <w:vAlign w:val="center"/>
          </w:tcPr>
          <w:p w14:paraId="19059601" w14:textId="77777777" w:rsidR="000C0837" w:rsidRDefault="000C0837">
            <w:pPr>
              <w:widowControl/>
              <w:jc w:val="left"/>
              <w:rPr>
                <w:sz w:val="18"/>
                <w:szCs w:val="18"/>
              </w:rPr>
            </w:pPr>
          </w:p>
        </w:tc>
        <w:tc>
          <w:tcPr>
            <w:tcW w:w="1548" w:type="dxa"/>
            <w:tcBorders>
              <w:top w:val="nil"/>
              <w:left w:val="nil"/>
              <w:bottom w:val="nil"/>
              <w:right w:val="nil"/>
            </w:tcBorders>
          </w:tcPr>
          <w:p w14:paraId="06586BD9" w14:textId="77777777" w:rsidR="000C0837" w:rsidRDefault="00000000">
            <w:pPr>
              <w:spacing w:line="400" w:lineRule="exact"/>
              <w:jc w:val="center"/>
              <w:rPr>
                <w:sz w:val="18"/>
                <w:szCs w:val="18"/>
              </w:rPr>
            </w:pPr>
            <w:r>
              <w:rPr>
                <w:rFonts w:hint="eastAsia"/>
                <w:sz w:val="18"/>
                <w:szCs w:val="18"/>
              </w:rPr>
              <w:t xml:space="preserve">Liver/spleen </w:t>
            </w:r>
            <w:r>
              <w:rPr>
                <w:sz w:val="18"/>
                <w:szCs w:val="18"/>
              </w:rPr>
              <w:t>reduce</w:t>
            </w:r>
          </w:p>
        </w:tc>
        <w:tc>
          <w:tcPr>
            <w:tcW w:w="1692" w:type="dxa"/>
            <w:tcBorders>
              <w:top w:val="nil"/>
              <w:left w:val="nil"/>
              <w:bottom w:val="nil"/>
              <w:right w:val="nil"/>
            </w:tcBorders>
          </w:tcPr>
          <w:p w14:paraId="092E2240" w14:textId="77777777" w:rsidR="000C0837" w:rsidRDefault="00000000">
            <w:pPr>
              <w:spacing w:line="400" w:lineRule="exact"/>
              <w:jc w:val="center"/>
              <w:rPr>
                <w:sz w:val="18"/>
                <w:szCs w:val="18"/>
              </w:rPr>
            </w:pPr>
            <w:r>
              <w:rPr>
                <w:sz w:val="18"/>
                <w:szCs w:val="18"/>
              </w:rPr>
              <w:t>R</w:t>
            </w:r>
            <w:r>
              <w:rPr>
                <w:rFonts w:hint="eastAsia"/>
                <w:sz w:val="18"/>
                <w:szCs w:val="18"/>
              </w:rPr>
              <w:t>educe</w:t>
            </w:r>
            <w:r>
              <w:rPr>
                <w:rFonts w:ascii="宋体" w:hAnsi="宋体" w:hint="eastAsia"/>
                <w:sz w:val="18"/>
                <w:szCs w:val="18"/>
              </w:rPr>
              <w:t>≧</w:t>
            </w:r>
            <w:r>
              <w:rPr>
                <w:sz w:val="18"/>
                <w:szCs w:val="18"/>
              </w:rPr>
              <w:t>50%</w:t>
            </w:r>
          </w:p>
        </w:tc>
        <w:tc>
          <w:tcPr>
            <w:tcW w:w="1800" w:type="dxa"/>
            <w:tcBorders>
              <w:top w:val="nil"/>
              <w:left w:val="nil"/>
              <w:bottom w:val="nil"/>
              <w:right w:val="nil"/>
            </w:tcBorders>
          </w:tcPr>
          <w:p w14:paraId="49E4B07D" w14:textId="77777777" w:rsidR="000C0837" w:rsidRDefault="00000000">
            <w:pPr>
              <w:spacing w:line="400" w:lineRule="exact"/>
              <w:jc w:val="center"/>
              <w:rPr>
                <w:sz w:val="18"/>
                <w:szCs w:val="18"/>
              </w:rPr>
            </w:pPr>
            <w:r>
              <w:rPr>
                <w:sz w:val="18"/>
                <w:szCs w:val="18"/>
              </w:rPr>
              <w:t>R</w:t>
            </w:r>
            <w:r>
              <w:rPr>
                <w:rFonts w:hint="eastAsia"/>
                <w:sz w:val="18"/>
                <w:szCs w:val="18"/>
              </w:rPr>
              <w:t>educe</w:t>
            </w:r>
            <w:r>
              <w:rPr>
                <w:rFonts w:ascii="宋体" w:hAnsi="宋体" w:hint="eastAsia"/>
                <w:sz w:val="18"/>
                <w:szCs w:val="18"/>
              </w:rPr>
              <w:t>≧</w:t>
            </w:r>
            <w:r>
              <w:rPr>
                <w:sz w:val="18"/>
                <w:szCs w:val="18"/>
              </w:rPr>
              <w:t>50%</w:t>
            </w:r>
          </w:p>
        </w:tc>
        <w:tc>
          <w:tcPr>
            <w:tcW w:w="1732" w:type="dxa"/>
            <w:tcBorders>
              <w:top w:val="nil"/>
              <w:left w:val="nil"/>
              <w:bottom w:val="nil"/>
              <w:right w:val="nil"/>
            </w:tcBorders>
          </w:tcPr>
          <w:p w14:paraId="655390F0" w14:textId="77777777" w:rsidR="000C0837" w:rsidRDefault="00000000">
            <w:pPr>
              <w:spacing w:line="400" w:lineRule="exact"/>
              <w:jc w:val="center"/>
              <w:rPr>
                <w:sz w:val="18"/>
                <w:szCs w:val="18"/>
              </w:rPr>
            </w:pPr>
            <w:r>
              <w:rPr>
                <w:sz w:val="18"/>
                <w:szCs w:val="18"/>
              </w:rPr>
              <w:t>I</w:t>
            </w:r>
            <w:r>
              <w:rPr>
                <w:rFonts w:hint="eastAsia"/>
                <w:sz w:val="18"/>
                <w:szCs w:val="18"/>
              </w:rPr>
              <w:t>rrelevant</w:t>
            </w:r>
          </w:p>
        </w:tc>
      </w:tr>
      <w:tr w:rsidR="000C0837" w14:paraId="0BDE7A02" w14:textId="77777777">
        <w:trPr>
          <w:trHeight w:val="810"/>
          <w:jc w:val="center"/>
        </w:trPr>
        <w:tc>
          <w:tcPr>
            <w:tcW w:w="1606" w:type="dxa"/>
            <w:tcBorders>
              <w:top w:val="nil"/>
              <w:left w:val="nil"/>
              <w:bottom w:val="single" w:sz="4" w:space="0" w:color="auto"/>
              <w:right w:val="nil"/>
            </w:tcBorders>
          </w:tcPr>
          <w:p w14:paraId="6B70F311" w14:textId="77777777" w:rsidR="000C0837" w:rsidRDefault="00000000">
            <w:pPr>
              <w:spacing w:line="400" w:lineRule="exact"/>
              <w:jc w:val="center"/>
              <w:rPr>
                <w:sz w:val="18"/>
                <w:szCs w:val="18"/>
              </w:rPr>
            </w:pPr>
            <w:r>
              <w:rPr>
                <w:b/>
                <w:sz w:val="18"/>
                <w:szCs w:val="18"/>
              </w:rPr>
              <w:t>Relapse/PD</w:t>
            </w:r>
          </w:p>
        </w:tc>
        <w:tc>
          <w:tcPr>
            <w:tcW w:w="1548" w:type="dxa"/>
            <w:tcBorders>
              <w:top w:val="nil"/>
              <w:left w:val="nil"/>
              <w:bottom w:val="single" w:sz="4" w:space="0" w:color="auto"/>
              <w:right w:val="nil"/>
            </w:tcBorders>
          </w:tcPr>
          <w:p w14:paraId="6729B57B" w14:textId="77777777" w:rsidR="000C0837" w:rsidRDefault="00000000">
            <w:pPr>
              <w:spacing w:line="400" w:lineRule="exact"/>
              <w:jc w:val="center"/>
              <w:rPr>
                <w:sz w:val="18"/>
                <w:szCs w:val="18"/>
              </w:rPr>
            </w:pPr>
            <w:r>
              <w:rPr>
                <w:rFonts w:hint="eastAsia"/>
                <w:sz w:val="18"/>
                <w:szCs w:val="18"/>
              </w:rPr>
              <w:t xml:space="preserve">Liver/spleen enlargement </w:t>
            </w:r>
          </w:p>
          <w:p w14:paraId="46241583" w14:textId="77777777" w:rsidR="000C0837" w:rsidRDefault="00000000">
            <w:pPr>
              <w:spacing w:line="400" w:lineRule="exact"/>
              <w:jc w:val="center"/>
              <w:rPr>
                <w:sz w:val="18"/>
                <w:szCs w:val="18"/>
              </w:rPr>
            </w:pPr>
            <w:r>
              <w:rPr>
                <w:rFonts w:hint="eastAsia"/>
                <w:sz w:val="18"/>
                <w:szCs w:val="18"/>
              </w:rPr>
              <w:t>New lesion</w:t>
            </w:r>
          </w:p>
        </w:tc>
        <w:tc>
          <w:tcPr>
            <w:tcW w:w="1692" w:type="dxa"/>
            <w:tcBorders>
              <w:top w:val="nil"/>
              <w:left w:val="nil"/>
              <w:bottom w:val="single" w:sz="4" w:space="0" w:color="auto"/>
              <w:right w:val="nil"/>
            </w:tcBorders>
          </w:tcPr>
          <w:p w14:paraId="715A16A8" w14:textId="77777777" w:rsidR="000C0837" w:rsidRDefault="00000000">
            <w:pPr>
              <w:spacing w:line="400" w:lineRule="exact"/>
              <w:jc w:val="center"/>
              <w:rPr>
                <w:sz w:val="18"/>
                <w:szCs w:val="18"/>
              </w:rPr>
            </w:pPr>
            <w:r>
              <w:rPr>
                <w:rFonts w:hint="eastAsia"/>
                <w:sz w:val="18"/>
                <w:szCs w:val="18"/>
              </w:rPr>
              <w:t>New lesions or enlargement</w:t>
            </w:r>
          </w:p>
        </w:tc>
        <w:tc>
          <w:tcPr>
            <w:tcW w:w="1800" w:type="dxa"/>
            <w:tcBorders>
              <w:top w:val="nil"/>
              <w:left w:val="nil"/>
              <w:bottom w:val="single" w:sz="4" w:space="0" w:color="auto"/>
              <w:right w:val="nil"/>
            </w:tcBorders>
          </w:tcPr>
          <w:p w14:paraId="28242398" w14:textId="77777777" w:rsidR="000C0837" w:rsidRDefault="00000000">
            <w:pPr>
              <w:spacing w:line="400" w:lineRule="exact"/>
              <w:jc w:val="center"/>
              <w:rPr>
                <w:sz w:val="18"/>
                <w:szCs w:val="18"/>
              </w:rPr>
            </w:pPr>
            <w:r>
              <w:rPr>
                <w:rFonts w:hint="eastAsia"/>
                <w:sz w:val="18"/>
                <w:szCs w:val="18"/>
              </w:rPr>
              <w:t>New lesions or enlargement</w:t>
            </w:r>
          </w:p>
        </w:tc>
        <w:tc>
          <w:tcPr>
            <w:tcW w:w="1732" w:type="dxa"/>
            <w:tcBorders>
              <w:top w:val="nil"/>
              <w:left w:val="nil"/>
              <w:bottom w:val="single" w:sz="4" w:space="0" w:color="auto"/>
              <w:right w:val="nil"/>
            </w:tcBorders>
          </w:tcPr>
          <w:p w14:paraId="0D763BBD" w14:textId="77777777" w:rsidR="000C0837" w:rsidRDefault="00000000">
            <w:pPr>
              <w:spacing w:line="400" w:lineRule="exact"/>
              <w:jc w:val="center"/>
              <w:rPr>
                <w:sz w:val="18"/>
                <w:szCs w:val="18"/>
              </w:rPr>
            </w:pPr>
            <w:r>
              <w:rPr>
                <w:sz w:val="18"/>
                <w:szCs w:val="18"/>
              </w:rPr>
              <w:t>R</w:t>
            </w:r>
            <w:r>
              <w:rPr>
                <w:rFonts w:hint="eastAsia"/>
                <w:sz w:val="18"/>
                <w:szCs w:val="18"/>
              </w:rPr>
              <w:t>ecurrence</w:t>
            </w:r>
          </w:p>
        </w:tc>
      </w:tr>
    </w:tbl>
    <w:p w14:paraId="70FB68FA" w14:textId="77777777" w:rsidR="000C0837" w:rsidRDefault="00000000">
      <w:pPr>
        <w:jc w:val="center"/>
        <w:rPr>
          <w:rFonts w:ascii="Arial" w:hAnsi="Arial"/>
          <w:b/>
          <w:sz w:val="28"/>
          <w:szCs w:val="28"/>
        </w:rPr>
      </w:pPr>
      <w:r>
        <w:rPr>
          <w:rFonts w:ascii="Arial" w:hAnsi="Arial" w:hint="eastAsia"/>
          <w:b/>
          <w:sz w:val="28"/>
          <w:szCs w:val="28"/>
        </w:rPr>
        <w:t xml:space="preserve"> </w:t>
      </w:r>
    </w:p>
    <w:p w14:paraId="77F73F3F" w14:textId="77777777" w:rsidR="000C0837" w:rsidRDefault="00000000">
      <w:pPr>
        <w:jc w:val="center"/>
        <w:rPr>
          <w:rFonts w:ascii="Arial" w:hAnsi="Arial"/>
          <w:b/>
          <w:sz w:val="28"/>
          <w:szCs w:val="28"/>
        </w:rPr>
      </w:pPr>
      <w:r>
        <w:rPr>
          <w:rFonts w:ascii="Arial" w:hAnsi="Arial" w:hint="eastAsia"/>
          <w:b/>
          <w:sz w:val="28"/>
          <w:szCs w:val="28"/>
        </w:rPr>
        <w:t xml:space="preserve"> </w:t>
      </w:r>
    </w:p>
    <w:p w14:paraId="63423A9D" w14:textId="77777777" w:rsidR="000C0837" w:rsidRDefault="00000000">
      <w:pPr>
        <w:jc w:val="center"/>
        <w:rPr>
          <w:rFonts w:ascii="Arial" w:hAnsi="Arial"/>
          <w:b/>
          <w:sz w:val="28"/>
          <w:szCs w:val="28"/>
        </w:rPr>
      </w:pPr>
      <w:r>
        <w:rPr>
          <w:rFonts w:ascii="Arial" w:hAnsi="Arial" w:hint="eastAsia"/>
          <w:b/>
          <w:sz w:val="28"/>
          <w:szCs w:val="28"/>
        </w:rPr>
        <w:t xml:space="preserve"> </w:t>
      </w:r>
    </w:p>
    <w:p w14:paraId="7ECF7412" w14:textId="77777777" w:rsidR="000C0837" w:rsidRDefault="00000000">
      <w:pPr>
        <w:jc w:val="center"/>
        <w:rPr>
          <w:rFonts w:ascii="Arial" w:hAnsi="Arial"/>
          <w:b/>
          <w:sz w:val="28"/>
          <w:szCs w:val="28"/>
        </w:rPr>
      </w:pPr>
      <w:r>
        <w:rPr>
          <w:rFonts w:ascii="Arial" w:hAnsi="Arial" w:hint="eastAsia"/>
          <w:b/>
          <w:sz w:val="28"/>
          <w:szCs w:val="28"/>
        </w:rPr>
        <w:t xml:space="preserve"> </w:t>
      </w:r>
    </w:p>
    <w:p w14:paraId="77A4CAF9" w14:textId="77777777" w:rsidR="000C0837" w:rsidRDefault="00000000">
      <w:pPr>
        <w:jc w:val="center"/>
        <w:rPr>
          <w:rFonts w:ascii="Arial" w:hAnsi="Arial"/>
          <w:b/>
          <w:sz w:val="28"/>
          <w:szCs w:val="28"/>
        </w:rPr>
      </w:pPr>
      <w:r>
        <w:rPr>
          <w:rFonts w:ascii="Arial" w:hAnsi="Arial" w:hint="eastAsia"/>
          <w:b/>
          <w:sz w:val="28"/>
          <w:szCs w:val="28"/>
        </w:rPr>
        <w:t xml:space="preserve"> </w:t>
      </w:r>
    </w:p>
    <w:p w14:paraId="1FA95EC9" w14:textId="756E0D6F" w:rsidR="000C0837" w:rsidRDefault="00000000" w:rsidP="00450C21">
      <w:pPr>
        <w:rPr>
          <w:rFonts w:ascii="Arial" w:hAnsi="Arial"/>
          <w:b/>
          <w:sz w:val="28"/>
          <w:szCs w:val="28"/>
        </w:rPr>
      </w:pPr>
      <w:r>
        <w:rPr>
          <w:rFonts w:ascii="Arial" w:hAnsi="Arial" w:hint="eastAsia"/>
          <w:b/>
          <w:sz w:val="28"/>
          <w:szCs w:val="28"/>
        </w:rPr>
        <w:t xml:space="preserve"> </w:t>
      </w:r>
    </w:p>
    <w:p w14:paraId="7DCD3FFF" w14:textId="77777777" w:rsidR="00450C21" w:rsidRDefault="00450C21" w:rsidP="00450C21">
      <w:pPr>
        <w:rPr>
          <w:b/>
          <w:sz w:val="24"/>
          <w:szCs w:val="24"/>
        </w:rPr>
      </w:pPr>
    </w:p>
    <w:p w14:paraId="6775E72A" w14:textId="77777777" w:rsidR="00EF1D6F" w:rsidRDefault="00EF1D6F">
      <w:pPr>
        <w:widowControl/>
        <w:jc w:val="left"/>
        <w:rPr>
          <w:rFonts w:ascii="Times New Roman Regular" w:hAnsi="Times New Roman Regular"/>
          <w:b/>
          <w:bCs/>
          <w:sz w:val="24"/>
          <w:szCs w:val="24"/>
        </w:rPr>
      </w:pPr>
      <w:r>
        <w:rPr>
          <w:rFonts w:ascii="Times New Roman Regular" w:hAnsi="Times New Roman Regular"/>
          <w:b/>
          <w:bCs/>
          <w:sz w:val="24"/>
          <w:szCs w:val="24"/>
        </w:rPr>
        <w:br w:type="page"/>
      </w:r>
    </w:p>
    <w:p w14:paraId="3FA5FE91" w14:textId="00B62A00" w:rsidR="000C0837" w:rsidRDefault="00000000">
      <w:pPr>
        <w:rPr>
          <w:rFonts w:ascii="Times New Roman Regular" w:hAnsi="Times New Roman Regular" w:cs="Times New Roman Regular"/>
          <w:b/>
          <w:bCs/>
          <w:sz w:val="24"/>
          <w:szCs w:val="24"/>
        </w:rPr>
      </w:pPr>
      <w:r>
        <w:rPr>
          <w:rFonts w:ascii="Times New Roman Regular" w:hAnsi="Times New Roman Regular"/>
          <w:b/>
          <w:bCs/>
          <w:sz w:val="24"/>
          <w:szCs w:val="24"/>
        </w:rPr>
        <w:lastRenderedPageBreak/>
        <w:t>Appendix</w:t>
      </w:r>
      <w:r>
        <w:rPr>
          <w:rFonts w:ascii="Times New Roman Regular" w:hAnsi="Times New Roman Regular" w:cs="Times New Roman Regular" w:hint="eastAsia"/>
          <w:b/>
          <w:bCs/>
          <w:sz w:val="24"/>
          <w:szCs w:val="24"/>
        </w:rPr>
        <w:t xml:space="preserve"> </w:t>
      </w:r>
      <w:r>
        <w:rPr>
          <w:rFonts w:ascii="Times New Roman Regular" w:hAnsi="Times New Roman Regular"/>
          <w:b/>
          <w:bCs/>
          <w:sz w:val="24"/>
          <w:szCs w:val="24"/>
        </w:rPr>
        <w:t xml:space="preserve">3: </w:t>
      </w:r>
      <w:r>
        <w:rPr>
          <w:rFonts w:ascii="Times New Roman Regular" w:hAnsi="Times New Roman Regular" w:cs="Times New Roman Regular" w:hint="eastAsia"/>
          <w:b/>
          <w:bCs/>
          <w:sz w:val="24"/>
          <w:szCs w:val="24"/>
        </w:rPr>
        <w:t>NHL efficacy criteria (including PET-CT)</w:t>
      </w:r>
    </w:p>
    <w:p w14:paraId="5E23C755" w14:textId="77777777" w:rsidR="000C0837" w:rsidRDefault="000C0837">
      <w:pPr>
        <w:rPr>
          <w:rFonts w:ascii="Times New Roman Regular" w:hAnsi="Times New Roman Regular" w:cs="Times New Roman Regular"/>
          <w:b/>
          <w:bCs/>
          <w:sz w:val="24"/>
          <w:szCs w:val="24"/>
        </w:rPr>
      </w:pPr>
    </w:p>
    <w:tbl>
      <w:tblPr>
        <w:tblW w:w="11497" w:type="dxa"/>
        <w:tblInd w:w="-1168" w:type="dxa"/>
        <w:tblLayout w:type="fixed"/>
        <w:tblLook w:val="04A0" w:firstRow="1" w:lastRow="0" w:firstColumn="1" w:lastColumn="0" w:noHBand="0" w:noVBand="1"/>
      </w:tblPr>
      <w:tblGrid>
        <w:gridCol w:w="1418"/>
        <w:gridCol w:w="2126"/>
        <w:gridCol w:w="3417"/>
        <w:gridCol w:w="1828"/>
        <w:gridCol w:w="2708"/>
      </w:tblGrid>
      <w:tr w:rsidR="000C0837" w14:paraId="20B27799" w14:textId="77777777">
        <w:tc>
          <w:tcPr>
            <w:tcW w:w="1418" w:type="dxa"/>
            <w:tcBorders>
              <w:top w:val="single" w:sz="4" w:space="0" w:color="auto"/>
              <w:left w:val="nil"/>
              <w:bottom w:val="single" w:sz="4" w:space="0" w:color="auto"/>
              <w:right w:val="nil"/>
            </w:tcBorders>
            <w:vAlign w:val="center"/>
          </w:tcPr>
          <w:p w14:paraId="1DA2ECBC" w14:textId="77777777" w:rsidR="000C0837" w:rsidRDefault="00000000">
            <w:pPr>
              <w:autoSpaceDE w:val="0"/>
              <w:jc w:val="center"/>
              <w:rPr>
                <w:rFonts w:ascii="Times New Roman Regular" w:hAnsi="Times New Roman Regular"/>
                <w:b/>
                <w:bCs/>
              </w:rPr>
            </w:pPr>
            <w:r>
              <w:rPr>
                <w:rFonts w:ascii="Times New Roman Regular" w:hAnsi="Times New Roman Regular"/>
                <w:b/>
                <w:bCs/>
              </w:rPr>
              <w:t>Response</w:t>
            </w:r>
          </w:p>
        </w:tc>
        <w:tc>
          <w:tcPr>
            <w:tcW w:w="2126" w:type="dxa"/>
            <w:tcBorders>
              <w:top w:val="single" w:sz="4" w:space="0" w:color="auto"/>
              <w:left w:val="nil"/>
              <w:bottom w:val="single" w:sz="4" w:space="0" w:color="auto"/>
              <w:right w:val="nil"/>
            </w:tcBorders>
            <w:vAlign w:val="center"/>
          </w:tcPr>
          <w:p w14:paraId="0E60AE82" w14:textId="77777777" w:rsidR="000C0837" w:rsidRDefault="00000000">
            <w:pPr>
              <w:jc w:val="center"/>
              <w:rPr>
                <w:rFonts w:ascii="Times New Roman Regular" w:hAnsi="Times New Roman Regular"/>
                <w:b/>
                <w:bCs/>
              </w:rPr>
            </w:pPr>
            <w:r>
              <w:rPr>
                <w:rFonts w:ascii="Times New Roman Regular" w:hAnsi="Times New Roman Regular"/>
                <w:b/>
                <w:bCs/>
              </w:rPr>
              <w:t>Definition</w:t>
            </w:r>
          </w:p>
        </w:tc>
        <w:tc>
          <w:tcPr>
            <w:tcW w:w="3417" w:type="dxa"/>
            <w:tcBorders>
              <w:top w:val="single" w:sz="4" w:space="0" w:color="auto"/>
              <w:left w:val="nil"/>
              <w:bottom w:val="single" w:sz="4" w:space="0" w:color="auto"/>
              <w:right w:val="nil"/>
            </w:tcBorders>
            <w:vAlign w:val="center"/>
          </w:tcPr>
          <w:p w14:paraId="2E136C45" w14:textId="77777777" w:rsidR="000C0837" w:rsidRDefault="00000000">
            <w:pPr>
              <w:spacing w:line="400" w:lineRule="exact"/>
              <w:jc w:val="center"/>
              <w:rPr>
                <w:rFonts w:ascii="Times New Roman Regular" w:hAnsi="Times New Roman Regular"/>
                <w:b/>
                <w:bCs/>
              </w:rPr>
            </w:pPr>
            <w:r>
              <w:rPr>
                <w:rFonts w:ascii="Times New Roman Regular" w:hAnsi="Times New Roman Regular"/>
                <w:b/>
                <w:bCs/>
              </w:rPr>
              <w:t>Nodular mass</w:t>
            </w:r>
          </w:p>
        </w:tc>
        <w:tc>
          <w:tcPr>
            <w:tcW w:w="1828" w:type="dxa"/>
            <w:tcBorders>
              <w:top w:val="single" w:sz="4" w:space="0" w:color="auto"/>
              <w:left w:val="nil"/>
              <w:bottom w:val="single" w:sz="4" w:space="0" w:color="auto"/>
              <w:right w:val="nil"/>
            </w:tcBorders>
            <w:vAlign w:val="center"/>
          </w:tcPr>
          <w:p w14:paraId="3A2D7200" w14:textId="77777777" w:rsidR="000C0837" w:rsidRDefault="00000000">
            <w:pPr>
              <w:spacing w:line="400" w:lineRule="exact"/>
              <w:jc w:val="center"/>
              <w:rPr>
                <w:rFonts w:ascii="Times New Roman Regular" w:hAnsi="Times New Roman Regular"/>
                <w:b/>
                <w:bCs/>
              </w:rPr>
            </w:pPr>
            <w:r>
              <w:rPr>
                <w:rFonts w:ascii="Times New Roman Regular" w:hAnsi="Times New Roman Regular"/>
                <w:b/>
                <w:bCs/>
              </w:rPr>
              <w:t>Liver and spleen</w:t>
            </w:r>
          </w:p>
        </w:tc>
        <w:tc>
          <w:tcPr>
            <w:tcW w:w="2708" w:type="dxa"/>
            <w:tcBorders>
              <w:top w:val="single" w:sz="4" w:space="0" w:color="auto"/>
              <w:left w:val="nil"/>
              <w:bottom w:val="single" w:sz="4" w:space="0" w:color="auto"/>
              <w:right w:val="nil"/>
            </w:tcBorders>
            <w:vAlign w:val="center"/>
          </w:tcPr>
          <w:p w14:paraId="7C7B4928" w14:textId="77777777" w:rsidR="000C0837" w:rsidRDefault="00000000">
            <w:pPr>
              <w:spacing w:line="400" w:lineRule="exact"/>
              <w:jc w:val="center"/>
              <w:rPr>
                <w:rFonts w:ascii="Times New Roman Regular" w:hAnsi="Times New Roman Regular"/>
                <w:b/>
                <w:bCs/>
              </w:rPr>
            </w:pPr>
            <w:r>
              <w:rPr>
                <w:rFonts w:ascii="Times New Roman Regular" w:hAnsi="Times New Roman Regular"/>
                <w:b/>
                <w:bCs/>
              </w:rPr>
              <w:t>Bone marrow</w:t>
            </w:r>
          </w:p>
        </w:tc>
      </w:tr>
      <w:tr w:rsidR="000C0837" w14:paraId="17B76263" w14:textId="77777777">
        <w:tc>
          <w:tcPr>
            <w:tcW w:w="1418" w:type="dxa"/>
            <w:tcBorders>
              <w:top w:val="single" w:sz="4" w:space="0" w:color="auto"/>
              <w:left w:val="nil"/>
              <w:bottom w:val="nil"/>
              <w:right w:val="nil"/>
            </w:tcBorders>
            <w:vAlign w:val="center"/>
          </w:tcPr>
          <w:p w14:paraId="79A2E9FE" w14:textId="77777777" w:rsidR="000C0837" w:rsidRDefault="00000000">
            <w:pPr>
              <w:spacing w:line="400" w:lineRule="exact"/>
              <w:jc w:val="center"/>
              <w:rPr>
                <w:b/>
                <w:sz w:val="18"/>
                <w:szCs w:val="18"/>
              </w:rPr>
            </w:pPr>
            <w:r>
              <w:rPr>
                <w:b/>
                <w:sz w:val="18"/>
                <w:szCs w:val="18"/>
              </w:rPr>
              <w:t>CR</w:t>
            </w:r>
          </w:p>
        </w:tc>
        <w:tc>
          <w:tcPr>
            <w:tcW w:w="2126" w:type="dxa"/>
            <w:tcBorders>
              <w:top w:val="single" w:sz="4" w:space="0" w:color="auto"/>
              <w:left w:val="nil"/>
              <w:bottom w:val="nil"/>
              <w:right w:val="nil"/>
            </w:tcBorders>
          </w:tcPr>
          <w:p w14:paraId="79F7A510" w14:textId="77777777" w:rsidR="000C0837" w:rsidRDefault="00000000">
            <w:pPr>
              <w:spacing w:line="400" w:lineRule="exact"/>
              <w:jc w:val="center"/>
              <w:rPr>
                <w:sz w:val="18"/>
                <w:szCs w:val="18"/>
              </w:rPr>
            </w:pPr>
            <w:r>
              <w:rPr>
                <w:rFonts w:hint="eastAsia"/>
                <w:sz w:val="18"/>
                <w:szCs w:val="18"/>
              </w:rPr>
              <w:t xml:space="preserve">All evidence of the lesions is </w:t>
            </w:r>
            <w:r>
              <w:rPr>
                <w:sz w:val="18"/>
                <w:szCs w:val="18"/>
              </w:rPr>
              <w:t>disappeared.</w:t>
            </w:r>
          </w:p>
        </w:tc>
        <w:tc>
          <w:tcPr>
            <w:tcW w:w="3417" w:type="dxa"/>
            <w:tcBorders>
              <w:top w:val="single" w:sz="4" w:space="0" w:color="auto"/>
              <w:left w:val="nil"/>
              <w:bottom w:val="nil"/>
              <w:right w:val="nil"/>
            </w:tcBorders>
          </w:tcPr>
          <w:p w14:paraId="2C845751" w14:textId="558AF22A" w:rsidR="000C0837" w:rsidRDefault="00000000">
            <w:pPr>
              <w:spacing w:line="400" w:lineRule="exact"/>
              <w:jc w:val="center"/>
              <w:rPr>
                <w:sz w:val="18"/>
                <w:szCs w:val="18"/>
              </w:rPr>
            </w:pPr>
            <w:r>
              <w:rPr>
                <w:rFonts w:hint="eastAsia"/>
                <w:sz w:val="18"/>
                <w:szCs w:val="18"/>
              </w:rPr>
              <w:t>a) High affinity for FDG or positive for PET before treatment</w:t>
            </w:r>
            <w:r w:rsidR="003027E1">
              <w:rPr>
                <w:rFonts w:hint="eastAsia"/>
                <w:sz w:val="18"/>
                <w:szCs w:val="18"/>
              </w:rPr>
              <w:t>,</w:t>
            </w:r>
            <w:r>
              <w:rPr>
                <w:rFonts w:hint="eastAsia"/>
                <w:sz w:val="18"/>
                <w:szCs w:val="18"/>
              </w:rPr>
              <w:t xml:space="preserve"> PET negative lymph nodes of any size</w:t>
            </w:r>
            <w:r w:rsidR="003027E1">
              <w:rPr>
                <w:sz w:val="18"/>
                <w:szCs w:val="18"/>
              </w:rPr>
              <w:t>,</w:t>
            </w:r>
            <w:r>
              <w:rPr>
                <w:sz w:val="18"/>
                <w:szCs w:val="18"/>
              </w:rPr>
              <w:t xml:space="preserve"> </w:t>
            </w:r>
          </w:p>
          <w:p w14:paraId="6C1685AE" w14:textId="77777777" w:rsidR="000C0837" w:rsidRDefault="00000000">
            <w:pPr>
              <w:spacing w:line="400" w:lineRule="exact"/>
              <w:jc w:val="center"/>
              <w:rPr>
                <w:sz w:val="18"/>
                <w:szCs w:val="18"/>
              </w:rPr>
            </w:pPr>
            <w:r>
              <w:rPr>
                <w:rFonts w:hint="eastAsia"/>
                <w:sz w:val="18"/>
                <w:szCs w:val="18"/>
              </w:rPr>
              <w:t>b)</w:t>
            </w:r>
            <w:r>
              <w:rPr>
                <w:sz w:val="18"/>
                <w:szCs w:val="18"/>
              </w:rPr>
              <w:t xml:space="preserve"> </w:t>
            </w:r>
            <w:r>
              <w:rPr>
                <w:rFonts w:hint="eastAsia"/>
                <w:sz w:val="18"/>
                <w:szCs w:val="18"/>
              </w:rPr>
              <w:t>FDG affinity is uncertain or PET is negative, and the lesion shrinks to normal size on CT</w:t>
            </w:r>
            <w:r>
              <w:rPr>
                <w:sz w:val="18"/>
                <w:szCs w:val="18"/>
              </w:rPr>
              <w:t>.</w:t>
            </w:r>
          </w:p>
        </w:tc>
        <w:tc>
          <w:tcPr>
            <w:tcW w:w="1828" w:type="dxa"/>
            <w:tcBorders>
              <w:top w:val="single" w:sz="4" w:space="0" w:color="auto"/>
              <w:left w:val="nil"/>
              <w:bottom w:val="nil"/>
              <w:right w:val="nil"/>
            </w:tcBorders>
          </w:tcPr>
          <w:p w14:paraId="37135A73" w14:textId="77777777" w:rsidR="000C0837" w:rsidRDefault="00000000">
            <w:pPr>
              <w:spacing w:line="400" w:lineRule="exact"/>
              <w:jc w:val="center"/>
              <w:rPr>
                <w:sz w:val="18"/>
                <w:szCs w:val="18"/>
              </w:rPr>
            </w:pPr>
            <w:r>
              <w:rPr>
                <w:sz w:val="18"/>
                <w:szCs w:val="18"/>
              </w:rPr>
              <w:t>C</w:t>
            </w:r>
            <w:r>
              <w:rPr>
                <w:rFonts w:hint="eastAsia"/>
                <w:sz w:val="18"/>
                <w:szCs w:val="18"/>
              </w:rPr>
              <w:t>an't be touched. The nodules disappear</w:t>
            </w:r>
            <w:r>
              <w:rPr>
                <w:sz w:val="18"/>
                <w:szCs w:val="18"/>
              </w:rPr>
              <w:t>.</w:t>
            </w:r>
          </w:p>
        </w:tc>
        <w:tc>
          <w:tcPr>
            <w:tcW w:w="2708" w:type="dxa"/>
            <w:tcBorders>
              <w:top w:val="single" w:sz="4" w:space="0" w:color="auto"/>
              <w:left w:val="nil"/>
              <w:bottom w:val="nil"/>
              <w:right w:val="nil"/>
            </w:tcBorders>
          </w:tcPr>
          <w:p w14:paraId="7C81B987" w14:textId="77777777" w:rsidR="000C0837" w:rsidRDefault="00000000">
            <w:pPr>
              <w:spacing w:line="400" w:lineRule="exact"/>
              <w:jc w:val="center"/>
              <w:rPr>
                <w:sz w:val="18"/>
                <w:szCs w:val="18"/>
              </w:rPr>
            </w:pPr>
            <w:r>
              <w:rPr>
                <w:rFonts w:hint="eastAsia"/>
                <w:sz w:val="18"/>
                <w:szCs w:val="18"/>
              </w:rPr>
              <w:t>Repeated biopsy results were negative</w:t>
            </w:r>
            <w:r>
              <w:rPr>
                <w:sz w:val="18"/>
                <w:szCs w:val="18"/>
              </w:rPr>
              <w:t xml:space="preserve">. </w:t>
            </w:r>
            <w:r>
              <w:rPr>
                <w:rFonts w:hint="eastAsia"/>
                <w:sz w:val="18"/>
                <w:szCs w:val="18"/>
              </w:rPr>
              <w:t>If morphology can't confirm the diagnosis we need a negative immunohistochemical result</w:t>
            </w:r>
            <w:r>
              <w:rPr>
                <w:sz w:val="18"/>
                <w:szCs w:val="18"/>
              </w:rPr>
              <w:t>.</w:t>
            </w:r>
          </w:p>
        </w:tc>
      </w:tr>
      <w:tr w:rsidR="000C0837" w14:paraId="51CE531B" w14:textId="77777777">
        <w:tc>
          <w:tcPr>
            <w:tcW w:w="1418" w:type="dxa"/>
            <w:tcBorders>
              <w:top w:val="nil"/>
              <w:left w:val="nil"/>
              <w:bottom w:val="nil"/>
              <w:right w:val="nil"/>
            </w:tcBorders>
            <w:vAlign w:val="center"/>
          </w:tcPr>
          <w:p w14:paraId="71462AA2" w14:textId="77777777" w:rsidR="000C0837" w:rsidRDefault="00000000">
            <w:pPr>
              <w:spacing w:line="400" w:lineRule="exact"/>
              <w:jc w:val="center"/>
              <w:rPr>
                <w:b/>
                <w:sz w:val="18"/>
                <w:szCs w:val="18"/>
              </w:rPr>
            </w:pPr>
            <w:r>
              <w:rPr>
                <w:b/>
                <w:sz w:val="18"/>
                <w:szCs w:val="18"/>
              </w:rPr>
              <w:t>PR</w:t>
            </w:r>
          </w:p>
        </w:tc>
        <w:tc>
          <w:tcPr>
            <w:tcW w:w="2126" w:type="dxa"/>
            <w:tcBorders>
              <w:top w:val="nil"/>
              <w:left w:val="nil"/>
              <w:bottom w:val="nil"/>
              <w:right w:val="nil"/>
            </w:tcBorders>
          </w:tcPr>
          <w:p w14:paraId="2BDE6B4F" w14:textId="77777777" w:rsidR="000C0837" w:rsidRDefault="00000000">
            <w:pPr>
              <w:spacing w:line="400" w:lineRule="exact"/>
              <w:jc w:val="center"/>
              <w:rPr>
                <w:sz w:val="18"/>
                <w:szCs w:val="18"/>
              </w:rPr>
            </w:pPr>
            <w:r>
              <w:rPr>
                <w:rFonts w:hint="eastAsia"/>
                <w:sz w:val="18"/>
                <w:szCs w:val="18"/>
              </w:rPr>
              <w:t>Measurable reduction of lesions, no new lesions</w:t>
            </w:r>
          </w:p>
        </w:tc>
        <w:tc>
          <w:tcPr>
            <w:tcW w:w="3417" w:type="dxa"/>
            <w:tcBorders>
              <w:top w:val="nil"/>
              <w:left w:val="nil"/>
              <w:bottom w:val="nil"/>
              <w:right w:val="nil"/>
            </w:tcBorders>
          </w:tcPr>
          <w:p w14:paraId="0EC78341" w14:textId="77777777" w:rsidR="000C0837" w:rsidRDefault="00000000">
            <w:pPr>
              <w:spacing w:line="400" w:lineRule="exact"/>
              <w:jc w:val="center"/>
              <w:rPr>
                <w:sz w:val="18"/>
                <w:szCs w:val="18"/>
              </w:rPr>
            </w:pPr>
            <w:r>
              <w:rPr>
                <w:rFonts w:hint="eastAsia"/>
                <w:sz w:val="18"/>
                <w:szCs w:val="18"/>
              </w:rPr>
              <w:t xml:space="preserve">SPD in the 6 largest lesions decreased by </w:t>
            </w:r>
            <w:r>
              <w:rPr>
                <w:rFonts w:ascii="宋体" w:hAnsi="宋体" w:hint="eastAsia"/>
                <w:sz w:val="18"/>
                <w:szCs w:val="18"/>
              </w:rPr>
              <w:t>≥</w:t>
            </w:r>
            <w:r>
              <w:rPr>
                <w:rFonts w:hint="eastAsia"/>
                <w:sz w:val="18"/>
                <w:szCs w:val="18"/>
              </w:rPr>
              <w:t>50%</w:t>
            </w:r>
            <w:r>
              <w:rPr>
                <w:rFonts w:ascii="宋体" w:hAnsi="宋体" w:hint="eastAsia"/>
                <w:sz w:val="18"/>
                <w:szCs w:val="18"/>
              </w:rPr>
              <w:t xml:space="preserve"> </w:t>
            </w:r>
            <w:r>
              <w:rPr>
                <w:rFonts w:hint="eastAsia"/>
                <w:sz w:val="18"/>
                <w:szCs w:val="18"/>
              </w:rPr>
              <w:t xml:space="preserve">the size of other nodules did not increase </w:t>
            </w:r>
          </w:p>
          <w:p w14:paraId="17030804" w14:textId="7D0B0B8B" w:rsidR="000C0837" w:rsidRDefault="00000000">
            <w:pPr>
              <w:spacing w:line="400" w:lineRule="exact"/>
              <w:jc w:val="center"/>
              <w:rPr>
                <w:sz w:val="18"/>
                <w:szCs w:val="18"/>
              </w:rPr>
            </w:pPr>
            <w:r>
              <w:rPr>
                <w:rFonts w:hint="eastAsia"/>
                <w:sz w:val="18"/>
                <w:szCs w:val="18"/>
              </w:rPr>
              <w:t>a) High affinity for FDG or positive for PET before treatment</w:t>
            </w:r>
            <w:r w:rsidR="003027E1">
              <w:rPr>
                <w:rFonts w:hint="eastAsia"/>
                <w:sz w:val="18"/>
                <w:szCs w:val="18"/>
              </w:rPr>
              <w:t>,</w:t>
            </w:r>
            <w:r>
              <w:rPr>
                <w:rFonts w:hint="eastAsia"/>
                <w:sz w:val="18"/>
                <w:szCs w:val="18"/>
              </w:rPr>
              <w:t xml:space="preserve"> </w:t>
            </w:r>
            <w:proofErr w:type="gramStart"/>
            <w:r>
              <w:rPr>
                <w:rFonts w:hint="eastAsia"/>
                <w:sz w:val="18"/>
                <w:szCs w:val="18"/>
              </w:rPr>
              <w:t>There</w:t>
            </w:r>
            <w:proofErr w:type="gramEnd"/>
            <w:r>
              <w:rPr>
                <w:rFonts w:hint="eastAsia"/>
                <w:sz w:val="18"/>
                <w:szCs w:val="18"/>
              </w:rPr>
              <w:t xml:space="preserve"> were 1 or more PET-positive lesions at the original affected site</w:t>
            </w:r>
            <w:r w:rsidR="003027E1">
              <w:rPr>
                <w:sz w:val="18"/>
                <w:szCs w:val="18"/>
              </w:rPr>
              <w:t>,</w:t>
            </w:r>
          </w:p>
          <w:p w14:paraId="6A574C28" w14:textId="06F07D8D" w:rsidR="000C0837" w:rsidRDefault="00000000">
            <w:pPr>
              <w:spacing w:line="400" w:lineRule="exact"/>
              <w:jc w:val="center"/>
              <w:rPr>
                <w:sz w:val="18"/>
                <w:szCs w:val="18"/>
              </w:rPr>
            </w:pPr>
            <w:r>
              <w:rPr>
                <w:rFonts w:hint="eastAsia"/>
                <w:sz w:val="18"/>
                <w:szCs w:val="18"/>
              </w:rPr>
              <w:t>b) Uncertain FDG affinity or negative PET</w:t>
            </w:r>
            <w:r w:rsidR="003027E1">
              <w:rPr>
                <w:rFonts w:hint="eastAsia"/>
                <w:sz w:val="18"/>
                <w:szCs w:val="18"/>
              </w:rPr>
              <w:t>,</w:t>
            </w:r>
            <w:r>
              <w:rPr>
                <w:rFonts w:hint="eastAsia"/>
                <w:sz w:val="18"/>
                <w:szCs w:val="18"/>
              </w:rPr>
              <w:t xml:space="preserve"> CT showed focal shrinkage</w:t>
            </w:r>
            <w:r>
              <w:rPr>
                <w:sz w:val="18"/>
                <w:szCs w:val="18"/>
              </w:rPr>
              <w:t>.</w:t>
            </w:r>
          </w:p>
        </w:tc>
        <w:tc>
          <w:tcPr>
            <w:tcW w:w="1828" w:type="dxa"/>
            <w:tcBorders>
              <w:top w:val="nil"/>
              <w:left w:val="nil"/>
              <w:bottom w:val="nil"/>
              <w:right w:val="nil"/>
            </w:tcBorders>
          </w:tcPr>
          <w:p w14:paraId="3211780B" w14:textId="400D164B" w:rsidR="000C0837" w:rsidRDefault="00000000">
            <w:pPr>
              <w:spacing w:line="400" w:lineRule="exact"/>
              <w:jc w:val="center"/>
              <w:rPr>
                <w:sz w:val="18"/>
                <w:szCs w:val="18"/>
              </w:rPr>
            </w:pPr>
            <w:r>
              <w:rPr>
                <w:rFonts w:hint="eastAsia"/>
                <w:sz w:val="18"/>
                <w:szCs w:val="18"/>
              </w:rPr>
              <w:t>Reduction of nodule SPD</w:t>
            </w:r>
            <w:r>
              <w:rPr>
                <w:sz w:val="18"/>
                <w:szCs w:val="18"/>
              </w:rPr>
              <w:t xml:space="preserve"> </w:t>
            </w:r>
            <w:r>
              <w:rPr>
                <w:rFonts w:hint="eastAsia"/>
                <w:sz w:val="18"/>
                <w:szCs w:val="18"/>
              </w:rPr>
              <w:t xml:space="preserve">(or maximum transverse diameter of a single nodule) </w:t>
            </w:r>
            <w:r>
              <w:rPr>
                <w:rFonts w:ascii="宋体" w:hAnsi="宋体" w:hint="eastAsia"/>
                <w:sz w:val="18"/>
                <w:szCs w:val="18"/>
              </w:rPr>
              <w:t>≥</w:t>
            </w:r>
            <w:r>
              <w:rPr>
                <w:rFonts w:hint="eastAsia"/>
                <w:sz w:val="18"/>
                <w:szCs w:val="18"/>
              </w:rPr>
              <w:t>50%</w:t>
            </w:r>
            <w:r w:rsidR="003027E1">
              <w:rPr>
                <w:rFonts w:hint="eastAsia"/>
                <w:sz w:val="18"/>
                <w:szCs w:val="18"/>
              </w:rPr>
              <w:t>,</w:t>
            </w:r>
            <w:r>
              <w:rPr>
                <w:rFonts w:hint="eastAsia"/>
                <w:sz w:val="18"/>
                <w:szCs w:val="18"/>
              </w:rPr>
              <w:t xml:space="preserve"> The liver and spleen are not enlarged</w:t>
            </w:r>
            <w:r>
              <w:rPr>
                <w:sz w:val="18"/>
                <w:szCs w:val="18"/>
              </w:rPr>
              <w:t>.</w:t>
            </w:r>
          </w:p>
        </w:tc>
        <w:tc>
          <w:tcPr>
            <w:tcW w:w="2708" w:type="dxa"/>
            <w:tcBorders>
              <w:top w:val="nil"/>
              <w:left w:val="nil"/>
              <w:bottom w:val="nil"/>
              <w:right w:val="nil"/>
            </w:tcBorders>
          </w:tcPr>
          <w:p w14:paraId="63370BD8" w14:textId="77777777" w:rsidR="000C0837" w:rsidRDefault="00000000">
            <w:pPr>
              <w:spacing w:line="400" w:lineRule="exact"/>
              <w:jc w:val="center"/>
              <w:rPr>
                <w:sz w:val="18"/>
                <w:szCs w:val="18"/>
              </w:rPr>
            </w:pPr>
            <w:r>
              <w:rPr>
                <w:rFonts w:hint="eastAsia"/>
                <w:sz w:val="18"/>
                <w:szCs w:val="18"/>
              </w:rPr>
              <w:t>If it is positive before treatment, it will not be used as a criterion for judging efficacy. The cell type should be clear</w:t>
            </w:r>
            <w:r>
              <w:rPr>
                <w:sz w:val="18"/>
                <w:szCs w:val="18"/>
              </w:rPr>
              <w:t>.</w:t>
            </w:r>
          </w:p>
        </w:tc>
      </w:tr>
      <w:tr w:rsidR="000C0837" w14:paraId="4C75C24D" w14:textId="77777777">
        <w:tc>
          <w:tcPr>
            <w:tcW w:w="1418" w:type="dxa"/>
            <w:tcBorders>
              <w:top w:val="nil"/>
              <w:left w:val="nil"/>
              <w:bottom w:val="nil"/>
              <w:right w:val="nil"/>
            </w:tcBorders>
            <w:vAlign w:val="center"/>
          </w:tcPr>
          <w:p w14:paraId="73571363" w14:textId="77777777" w:rsidR="000C0837" w:rsidRDefault="00000000">
            <w:pPr>
              <w:spacing w:line="400" w:lineRule="exact"/>
              <w:jc w:val="center"/>
              <w:rPr>
                <w:b/>
                <w:sz w:val="18"/>
                <w:szCs w:val="18"/>
              </w:rPr>
            </w:pPr>
            <w:r>
              <w:rPr>
                <w:b/>
                <w:sz w:val="18"/>
                <w:szCs w:val="18"/>
              </w:rPr>
              <w:t>SD</w:t>
            </w:r>
          </w:p>
        </w:tc>
        <w:tc>
          <w:tcPr>
            <w:tcW w:w="2126" w:type="dxa"/>
            <w:tcBorders>
              <w:top w:val="nil"/>
              <w:left w:val="nil"/>
              <w:bottom w:val="nil"/>
              <w:right w:val="nil"/>
            </w:tcBorders>
          </w:tcPr>
          <w:p w14:paraId="6E8FC256" w14:textId="77777777" w:rsidR="000C0837" w:rsidRDefault="00000000">
            <w:pPr>
              <w:spacing w:line="400" w:lineRule="exact"/>
              <w:jc w:val="center"/>
              <w:rPr>
                <w:sz w:val="18"/>
                <w:szCs w:val="18"/>
              </w:rPr>
            </w:pPr>
            <w:r>
              <w:rPr>
                <w:rFonts w:hint="eastAsia"/>
                <w:sz w:val="18"/>
                <w:szCs w:val="18"/>
              </w:rPr>
              <w:t>CR/PR or PD not achieved</w:t>
            </w:r>
          </w:p>
        </w:tc>
        <w:tc>
          <w:tcPr>
            <w:tcW w:w="3417" w:type="dxa"/>
            <w:tcBorders>
              <w:top w:val="nil"/>
              <w:left w:val="nil"/>
              <w:bottom w:val="nil"/>
              <w:right w:val="nil"/>
            </w:tcBorders>
          </w:tcPr>
          <w:p w14:paraId="1C1F435F" w14:textId="0CE4D5CA" w:rsidR="000C0837" w:rsidRDefault="00000000">
            <w:pPr>
              <w:spacing w:line="400" w:lineRule="exact"/>
              <w:jc w:val="center"/>
              <w:rPr>
                <w:sz w:val="18"/>
                <w:szCs w:val="18"/>
              </w:rPr>
            </w:pPr>
            <w:r>
              <w:rPr>
                <w:rFonts w:hint="eastAsia"/>
                <w:sz w:val="18"/>
                <w:szCs w:val="18"/>
              </w:rPr>
              <w:t>a) High affinity for FDG or positive for PET before treatment</w:t>
            </w:r>
            <w:r w:rsidR="003027E1">
              <w:rPr>
                <w:rFonts w:hint="eastAsia"/>
                <w:sz w:val="18"/>
                <w:szCs w:val="18"/>
              </w:rPr>
              <w:t>,</w:t>
            </w:r>
            <w:r>
              <w:rPr>
                <w:rFonts w:hint="eastAsia"/>
                <w:sz w:val="18"/>
                <w:szCs w:val="18"/>
              </w:rPr>
              <w:t xml:space="preserve"> </w:t>
            </w:r>
            <w:proofErr w:type="gramStart"/>
            <w:r>
              <w:rPr>
                <w:rFonts w:hint="eastAsia"/>
                <w:sz w:val="18"/>
                <w:szCs w:val="18"/>
              </w:rPr>
              <w:t>The</w:t>
            </w:r>
            <w:proofErr w:type="gramEnd"/>
            <w:r>
              <w:rPr>
                <w:rFonts w:hint="eastAsia"/>
                <w:sz w:val="18"/>
                <w:szCs w:val="18"/>
              </w:rPr>
              <w:t xml:space="preserve"> original lesion was still positive for PET after treatment. CT or PET shows no new lesions</w:t>
            </w:r>
            <w:r w:rsidR="003027E1">
              <w:rPr>
                <w:rFonts w:hint="eastAsia"/>
                <w:sz w:val="18"/>
                <w:szCs w:val="18"/>
              </w:rPr>
              <w:t>,</w:t>
            </w:r>
            <w:r>
              <w:rPr>
                <w:rFonts w:hint="eastAsia"/>
                <w:sz w:val="18"/>
                <w:szCs w:val="18"/>
              </w:rPr>
              <w:t xml:space="preserve"> </w:t>
            </w:r>
          </w:p>
          <w:p w14:paraId="76685D2A" w14:textId="56A5BD2C" w:rsidR="000C0837" w:rsidRDefault="00000000">
            <w:pPr>
              <w:spacing w:line="400" w:lineRule="exact"/>
              <w:jc w:val="center"/>
              <w:rPr>
                <w:sz w:val="18"/>
                <w:szCs w:val="18"/>
              </w:rPr>
            </w:pPr>
            <w:r>
              <w:rPr>
                <w:rFonts w:hint="eastAsia"/>
                <w:sz w:val="18"/>
                <w:szCs w:val="18"/>
              </w:rPr>
              <w:t>b) Uncertain FDG affinity or negative PET</w:t>
            </w:r>
            <w:r w:rsidR="003027E1">
              <w:rPr>
                <w:rFonts w:hint="eastAsia"/>
                <w:sz w:val="18"/>
                <w:szCs w:val="18"/>
              </w:rPr>
              <w:t>,</w:t>
            </w:r>
            <w:r>
              <w:rPr>
                <w:rFonts w:hint="eastAsia"/>
                <w:sz w:val="18"/>
                <w:szCs w:val="18"/>
              </w:rPr>
              <w:t xml:space="preserve"> CT showed no change in the size of the original lesion</w:t>
            </w:r>
            <w:r>
              <w:rPr>
                <w:sz w:val="18"/>
                <w:szCs w:val="18"/>
              </w:rPr>
              <w:t>.</w:t>
            </w:r>
          </w:p>
        </w:tc>
        <w:tc>
          <w:tcPr>
            <w:tcW w:w="1828" w:type="dxa"/>
            <w:tcBorders>
              <w:top w:val="nil"/>
              <w:left w:val="nil"/>
              <w:bottom w:val="nil"/>
              <w:right w:val="nil"/>
            </w:tcBorders>
          </w:tcPr>
          <w:p w14:paraId="1CCB034E" w14:textId="77777777" w:rsidR="000C0837" w:rsidRDefault="000C0837">
            <w:pPr>
              <w:spacing w:line="400" w:lineRule="exact"/>
              <w:jc w:val="center"/>
              <w:rPr>
                <w:sz w:val="18"/>
                <w:szCs w:val="18"/>
              </w:rPr>
            </w:pPr>
          </w:p>
        </w:tc>
        <w:tc>
          <w:tcPr>
            <w:tcW w:w="2708" w:type="dxa"/>
            <w:tcBorders>
              <w:top w:val="nil"/>
              <w:left w:val="nil"/>
              <w:bottom w:val="nil"/>
              <w:right w:val="nil"/>
            </w:tcBorders>
          </w:tcPr>
          <w:p w14:paraId="334A824E" w14:textId="77777777" w:rsidR="000C0837" w:rsidRDefault="000C0837">
            <w:pPr>
              <w:spacing w:line="400" w:lineRule="exact"/>
              <w:jc w:val="center"/>
              <w:rPr>
                <w:sz w:val="18"/>
                <w:szCs w:val="18"/>
              </w:rPr>
            </w:pPr>
          </w:p>
        </w:tc>
      </w:tr>
      <w:tr w:rsidR="000C0837" w14:paraId="6E1B4504" w14:textId="77777777">
        <w:trPr>
          <w:trHeight w:val="810"/>
        </w:trPr>
        <w:tc>
          <w:tcPr>
            <w:tcW w:w="1418" w:type="dxa"/>
            <w:tcBorders>
              <w:top w:val="nil"/>
              <w:left w:val="nil"/>
              <w:bottom w:val="single" w:sz="4" w:space="0" w:color="auto"/>
              <w:right w:val="nil"/>
            </w:tcBorders>
            <w:vAlign w:val="center"/>
          </w:tcPr>
          <w:p w14:paraId="5CABE740" w14:textId="77777777" w:rsidR="000C0837" w:rsidRDefault="00000000">
            <w:pPr>
              <w:spacing w:line="400" w:lineRule="exact"/>
              <w:jc w:val="center"/>
              <w:rPr>
                <w:b/>
                <w:sz w:val="18"/>
                <w:szCs w:val="18"/>
              </w:rPr>
            </w:pPr>
            <w:r>
              <w:rPr>
                <w:b/>
                <w:sz w:val="18"/>
                <w:szCs w:val="18"/>
              </w:rPr>
              <w:t>Relapse/PD</w:t>
            </w:r>
          </w:p>
        </w:tc>
        <w:tc>
          <w:tcPr>
            <w:tcW w:w="2126" w:type="dxa"/>
            <w:tcBorders>
              <w:top w:val="nil"/>
              <w:left w:val="nil"/>
              <w:bottom w:val="single" w:sz="4" w:space="0" w:color="auto"/>
              <w:right w:val="nil"/>
            </w:tcBorders>
          </w:tcPr>
          <w:p w14:paraId="49D375F0" w14:textId="77777777" w:rsidR="000C0837" w:rsidRDefault="00000000">
            <w:pPr>
              <w:spacing w:line="400" w:lineRule="exact"/>
              <w:jc w:val="center"/>
              <w:rPr>
                <w:sz w:val="18"/>
                <w:szCs w:val="18"/>
              </w:rPr>
            </w:pPr>
            <w:r>
              <w:rPr>
                <w:rFonts w:hint="eastAsia"/>
                <w:sz w:val="18"/>
                <w:szCs w:val="18"/>
              </w:rPr>
              <w:t xml:space="preserve">Any newly added lesion or original lesion increased in diameter by </w:t>
            </w:r>
            <w:r>
              <w:rPr>
                <w:rFonts w:ascii="宋体" w:hAnsi="宋体" w:hint="eastAsia"/>
                <w:sz w:val="18"/>
                <w:szCs w:val="18"/>
              </w:rPr>
              <w:t>≥</w:t>
            </w:r>
            <w:r>
              <w:rPr>
                <w:rFonts w:hint="eastAsia"/>
                <w:sz w:val="18"/>
                <w:szCs w:val="18"/>
              </w:rPr>
              <w:t>50%</w:t>
            </w:r>
          </w:p>
        </w:tc>
        <w:tc>
          <w:tcPr>
            <w:tcW w:w="3417" w:type="dxa"/>
            <w:tcBorders>
              <w:top w:val="nil"/>
              <w:left w:val="nil"/>
              <w:bottom w:val="single" w:sz="4" w:space="0" w:color="auto"/>
              <w:right w:val="nil"/>
            </w:tcBorders>
          </w:tcPr>
          <w:p w14:paraId="50606369" w14:textId="3A904F21" w:rsidR="000C0837" w:rsidRDefault="00000000">
            <w:pPr>
              <w:spacing w:line="400" w:lineRule="exact"/>
              <w:jc w:val="center"/>
              <w:rPr>
                <w:sz w:val="18"/>
                <w:szCs w:val="18"/>
              </w:rPr>
            </w:pPr>
            <w:r>
              <w:rPr>
                <w:rFonts w:hint="eastAsia"/>
                <w:sz w:val="18"/>
                <w:szCs w:val="18"/>
              </w:rPr>
              <w:t>Any new lesions with diameters &gt;1</w:t>
            </w:r>
            <w:r>
              <w:rPr>
                <w:sz w:val="18"/>
                <w:szCs w:val="18"/>
              </w:rPr>
              <w:t>·</w:t>
            </w:r>
            <w:r>
              <w:rPr>
                <w:rFonts w:hint="eastAsia"/>
                <w:sz w:val="18"/>
                <w:szCs w:val="18"/>
              </w:rPr>
              <w:t>5 cm appear</w:t>
            </w:r>
            <w:r w:rsidR="003027E1">
              <w:rPr>
                <w:rFonts w:hint="eastAsia"/>
                <w:sz w:val="18"/>
                <w:szCs w:val="18"/>
              </w:rPr>
              <w:t>,</w:t>
            </w:r>
            <w:r>
              <w:rPr>
                <w:rFonts w:hint="eastAsia"/>
                <w:sz w:val="18"/>
                <w:szCs w:val="18"/>
              </w:rPr>
              <w:t xml:space="preserve"> Multiple lesions had SPD increases of </w:t>
            </w:r>
            <w:r>
              <w:rPr>
                <w:rFonts w:ascii="宋体" w:hAnsi="宋体" w:hint="eastAsia"/>
                <w:sz w:val="18"/>
                <w:szCs w:val="18"/>
              </w:rPr>
              <w:t>≥</w:t>
            </w:r>
            <w:r>
              <w:rPr>
                <w:rFonts w:hint="eastAsia"/>
                <w:sz w:val="18"/>
                <w:szCs w:val="18"/>
              </w:rPr>
              <w:t xml:space="preserve">50% or single lesions with short diameter &gt;1 cm before treatment had maximum diameter increases of </w:t>
            </w:r>
            <w:r>
              <w:rPr>
                <w:rFonts w:ascii="宋体" w:hAnsi="宋体" w:hint="eastAsia"/>
                <w:sz w:val="18"/>
                <w:szCs w:val="18"/>
              </w:rPr>
              <w:t>≥</w:t>
            </w:r>
            <w:r>
              <w:rPr>
                <w:rFonts w:hint="eastAsia"/>
                <w:sz w:val="18"/>
                <w:szCs w:val="18"/>
              </w:rPr>
              <w:t xml:space="preserve">50% </w:t>
            </w:r>
          </w:p>
          <w:p w14:paraId="1CD28A37" w14:textId="77777777" w:rsidR="000C0837" w:rsidRDefault="00000000">
            <w:pPr>
              <w:spacing w:line="400" w:lineRule="exact"/>
              <w:jc w:val="center"/>
              <w:rPr>
                <w:sz w:val="18"/>
                <w:szCs w:val="18"/>
              </w:rPr>
            </w:pPr>
            <w:r>
              <w:rPr>
                <w:rFonts w:hint="eastAsia"/>
                <w:sz w:val="18"/>
                <w:szCs w:val="18"/>
              </w:rPr>
              <w:t>The lesions with high affinity for FDG or positive for PET before treatment were positive for PET after treatment</w:t>
            </w:r>
            <w:r>
              <w:rPr>
                <w:sz w:val="18"/>
                <w:szCs w:val="18"/>
              </w:rPr>
              <w:t>.</w:t>
            </w:r>
          </w:p>
        </w:tc>
        <w:tc>
          <w:tcPr>
            <w:tcW w:w="1828" w:type="dxa"/>
            <w:tcBorders>
              <w:top w:val="nil"/>
              <w:left w:val="nil"/>
              <w:bottom w:val="single" w:sz="4" w:space="0" w:color="auto"/>
              <w:right w:val="nil"/>
            </w:tcBorders>
          </w:tcPr>
          <w:p w14:paraId="540D1601" w14:textId="77777777" w:rsidR="000C0837" w:rsidRDefault="00000000">
            <w:pPr>
              <w:spacing w:line="400" w:lineRule="exact"/>
              <w:jc w:val="center"/>
              <w:rPr>
                <w:sz w:val="18"/>
                <w:szCs w:val="18"/>
              </w:rPr>
            </w:pPr>
            <w:r>
              <w:rPr>
                <w:rFonts w:hint="eastAsia"/>
                <w:sz w:val="18"/>
                <w:szCs w:val="18"/>
              </w:rPr>
              <w:t>SPD increased by &gt;50% in all lesions</w:t>
            </w:r>
          </w:p>
        </w:tc>
        <w:tc>
          <w:tcPr>
            <w:tcW w:w="2708" w:type="dxa"/>
            <w:tcBorders>
              <w:top w:val="nil"/>
              <w:left w:val="nil"/>
              <w:bottom w:val="single" w:sz="4" w:space="0" w:color="auto"/>
              <w:right w:val="nil"/>
            </w:tcBorders>
          </w:tcPr>
          <w:p w14:paraId="1511FCC8" w14:textId="77777777" w:rsidR="000C0837" w:rsidRDefault="00000000">
            <w:pPr>
              <w:spacing w:line="400" w:lineRule="exact"/>
              <w:jc w:val="center"/>
              <w:rPr>
                <w:sz w:val="18"/>
                <w:szCs w:val="18"/>
              </w:rPr>
            </w:pPr>
            <w:r>
              <w:rPr>
                <w:rFonts w:hint="eastAsia"/>
                <w:sz w:val="18"/>
                <w:szCs w:val="18"/>
              </w:rPr>
              <w:t>New and reissued</w:t>
            </w:r>
          </w:p>
        </w:tc>
      </w:tr>
    </w:tbl>
    <w:p w14:paraId="2733ABC8" w14:textId="01221BF4" w:rsidR="000C0837" w:rsidRDefault="00000000">
      <w:pPr>
        <w:spacing w:line="360" w:lineRule="auto"/>
        <w:rPr>
          <w:rFonts w:ascii="Cambria" w:hAnsi="Cambria"/>
          <w:b/>
          <w:bCs/>
          <w:kern w:val="28"/>
          <w:sz w:val="32"/>
          <w:szCs w:val="32"/>
        </w:rPr>
      </w:pPr>
      <w:r>
        <w:rPr>
          <w:rFonts w:hint="eastAsia"/>
          <w:b/>
          <w:sz w:val="18"/>
          <w:szCs w:val="18"/>
        </w:rPr>
        <w:t>Note: SPD</w:t>
      </w:r>
      <w:r>
        <w:rPr>
          <w:b/>
          <w:sz w:val="18"/>
          <w:szCs w:val="18"/>
        </w:rPr>
        <w:t>/</w:t>
      </w:r>
      <w:r>
        <w:rPr>
          <w:rFonts w:hint="eastAsia"/>
          <w:b/>
          <w:sz w:val="18"/>
          <w:szCs w:val="18"/>
        </w:rPr>
        <w:t xml:space="preserve">sum of the product of maximum vertical diameters </w:t>
      </w:r>
      <w:r>
        <w:rPr>
          <w:rFonts w:ascii="宋体" w:hAnsi="宋体" w:hint="eastAsia"/>
          <w:b/>
          <w:sz w:val="18"/>
          <w:szCs w:val="18"/>
        </w:rPr>
        <w:t></w:t>
      </w:r>
      <w:r w:rsidR="00275563">
        <w:rPr>
          <w:rFonts w:ascii="宋体" w:hAnsi="宋体"/>
          <w:b/>
          <w:sz w:val="18"/>
          <w:szCs w:val="18"/>
        </w:rPr>
        <w:fldChar w:fldCharType="begin"/>
      </w:r>
      <w:r w:rsidR="00275563">
        <w:rPr>
          <w:rFonts w:ascii="宋体" w:hAnsi="宋体"/>
          <w:b/>
          <w:sz w:val="18"/>
          <w:szCs w:val="18"/>
        </w:rPr>
        <w:instrText xml:space="preserve"> </w:instrText>
      </w:r>
      <w:r w:rsidR="00275563">
        <w:rPr>
          <w:rFonts w:ascii="宋体" w:hAnsi="宋体" w:hint="eastAsia"/>
          <w:b/>
          <w:sz w:val="18"/>
          <w:szCs w:val="18"/>
        </w:rPr>
        <w:instrText>ADDIN</w:instrText>
      </w:r>
      <w:r w:rsidR="00275563">
        <w:rPr>
          <w:rFonts w:ascii="宋体" w:hAnsi="宋体"/>
          <w:b/>
          <w:sz w:val="18"/>
          <w:szCs w:val="18"/>
        </w:rPr>
        <w:instrText xml:space="preserve"> </w:instrText>
      </w:r>
      <w:r w:rsidR="00275563">
        <w:rPr>
          <w:rFonts w:ascii="宋体" w:hAnsi="宋体"/>
          <w:b/>
          <w:sz w:val="18"/>
          <w:szCs w:val="18"/>
        </w:rPr>
        <w:fldChar w:fldCharType="end"/>
      </w:r>
    </w:p>
    <w:sectPr w:rsidR="000C0837">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79024" w14:textId="77777777" w:rsidR="0002437A" w:rsidRDefault="0002437A">
      <w:r>
        <w:separator/>
      </w:r>
    </w:p>
  </w:endnote>
  <w:endnote w:type="continuationSeparator" w:id="0">
    <w:p w14:paraId="0D97CB89" w14:textId="77777777" w:rsidR="0002437A" w:rsidRDefault="0002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B0604020202020204"/>
    <w:charset w:val="00"/>
    <w:family w:val="auto"/>
    <w:pitch w:val="variable"/>
    <w:sig w:usb0="E00002FF" w:usb1="5000205A" w:usb2="00000000" w:usb3="00000000" w:csb0="0000019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宋体t....">
    <w:altName w:val="Calibri"/>
    <w:panose1 w:val="020B0604020202020204"/>
    <w:charset w:val="00"/>
    <w:family w:val="auto"/>
    <w:pitch w:val="default"/>
  </w:font>
  <w:font w:name="Times New Roman Regular">
    <w:altName w:val="Times New Roman"/>
    <w:panose1 w:val="020B0604020202020204"/>
    <w:charset w:val="00"/>
    <w:family w:val="auto"/>
    <w:pitch w:val="default"/>
    <w:sig w:usb0="E0000AFF" w:usb1="00007843" w:usb2="00000001" w:usb3="00000000" w:csb0="400001BF" w:csb1="DFF70000"/>
  </w:font>
  <w:font w:name="sans-serif">
    <w:altName w:val="Calibri"/>
    <w:panose1 w:val="020B0604020202020204"/>
    <w:charset w:val="00"/>
    <w:family w:val="auto"/>
    <w:pitch w:val="default"/>
  </w:font>
  <w:font w:name="仿宋_GB2312">
    <w:altName w:val="微软雅黑"/>
    <w:panose1 w:val="020B0604020202020204"/>
    <w:charset w:val="00"/>
    <w:family w:val="modern"/>
    <w:pitch w:val="default"/>
    <w:sig w:usb0="00000000" w:usb1="00000000" w:usb2="00000000" w:usb3="00000000" w:csb0="00040000" w:csb1="00000000"/>
  </w:font>
  <w:font w:name="微软雅黑">
    <w:altName w:val="Microsoft YaHei"/>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386527650"/>
    </w:sdtPr>
    <w:sdtContent>
      <w:p w14:paraId="6145CCD0" w14:textId="77777777" w:rsidR="000C0837" w:rsidRDefault="00000000">
        <w:pPr>
          <w:pStyle w:val="a7"/>
          <w:framePr w:wrap="auto" w:vAnchor="text" w:hAnchor="margin" w:xAlign="center" w:y="1"/>
          <w:rPr>
            <w:rStyle w:val="af1"/>
          </w:rPr>
        </w:pPr>
        <w:r>
          <w:rPr>
            <w:rStyle w:val="af1"/>
          </w:rPr>
          <w:fldChar w:fldCharType="begin"/>
        </w:r>
        <w:r>
          <w:rPr>
            <w:rStyle w:val="af1"/>
          </w:rPr>
          <w:instrText xml:space="preserve"> PAGE </w:instrText>
        </w:r>
        <w:r>
          <w:rPr>
            <w:rStyle w:val="af1"/>
          </w:rPr>
          <w:fldChar w:fldCharType="end"/>
        </w:r>
      </w:p>
    </w:sdtContent>
  </w:sdt>
  <w:p w14:paraId="4DCF4045" w14:textId="77777777" w:rsidR="000C0837" w:rsidRDefault="000C083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1363471469"/>
    </w:sdtPr>
    <w:sdtContent>
      <w:p w14:paraId="414A3CB3" w14:textId="77777777" w:rsidR="000C0837" w:rsidRDefault="00000000">
        <w:pPr>
          <w:pStyle w:val="a7"/>
          <w:framePr w:wrap="auto"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rPr>
          <w:t>1</w:t>
        </w:r>
        <w:r>
          <w:rPr>
            <w:rStyle w:val="af1"/>
          </w:rPr>
          <w:fldChar w:fldCharType="end"/>
        </w:r>
      </w:p>
    </w:sdtContent>
  </w:sdt>
  <w:p w14:paraId="58076E27" w14:textId="77777777" w:rsidR="000C0837" w:rsidRDefault="000C083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32D0" w14:textId="77777777" w:rsidR="000C0837" w:rsidRDefault="00000000">
    <w:pPr>
      <w:pStyle w:val="a7"/>
      <w:tabs>
        <w:tab w:val="clear" w:pos="8306"/>
        <w:tab w:val="right" w:pos="8126"/>
      </w:tabs>
      <w:ind w:firstLineChars="100" w:firstLine="180"/>
      <w:rPr>
        <w:lang w:eastAsia="zh-Hans"/>
      </w:rPr>
    </w:pPr>
    <w:r>
      <w:rPr>
        <w:rFonts w:ascii="Times New Roman Regular" w:hAnsi="Times New Roman Regular" w:cs="Times New Roman Regular"/>
        <w:noProof/>
      </w:rPr>
      <mc:AlternateContent>
        <mc:Choice Requires="wps">
          <w:drawing>
            <wp:anchor distT="0" distB="0" distL="114300" distR="114300" simplePos="0" relativeHeight="251660288" behindDoc="0" locked="0" layoutInCell="1" allowOverlap="1" wp14:anchorId="6CCE82E8" wp14:editId="4980DFD6">
              <wp:simplePos x="0" y="0"/>
              <wp:positionH relativeFrom="margin">
                <wp:posOffset>2639060</wp:posOffset>
              </wp:positionH>
              <wp:positionV relativeFrom="paragraph">
                <wp:posOffset>6985</wp:posOffset>
              </wp:positionV>
              <wp:extent cx="189865" cy="1828800"/>
              <wp:effectExtent l="0" t="0" r="635" b="6350"/>
              <wp:wrapNone/>
              <wp:docPr id="2" name="文本框 2"/>
              <wp:cNvGraphicFramePr/>
              <a:graphic xmlns:a="http://schemas.openxmlformats.org/drawingml/2006/main">
                <a:graphicData uri="http://schemas.microsoft.com/office/word/2010/wordprocessingShape">
                  <wps:wsp>
                    <wps:cNvSpPr txBox="1"/>
                    <wps:spPr>
                      <a:xfrm>
                        <a:off x="0" y="0"/>
                        <a:ext cx="1898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801C3" w14:textId="77777777" w:rsidR="000C0837" w:rsidRDefault="00000000">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6CCE82E8" id="_x0000_t202" coordsize="21600,21600" o:spt="202" path="m,l,21600r21600,l21600,xe">
              <v:stroke joinstyle="miter"/>
              <v:path gradientshapeok="t" o:connecttype="rect"/>
            </v:shapetype>
            <v:shape id="文本框 2" o:spid="_x0000_s1026" type="#_x0000_t202" style="position:absolute;left:0;text-align:left;margin-left:207.8pt;margin-top:.55pt;width:14.95pt;height:2in;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" filled="f" stroked="f" strokeweight=".5pt">
              <v:textbox style="mso-fit-shape-to-text:t" inset="0,0,0,0">
                <w:txbxContent>
                  <w:p w14:paraId="701801C3" w14:textId="77777777" w:rsidR="000C0837" w:rsidRDefault="00000000">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lang w:eastAsia="zh-Han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B42BB" w14:textId="77777777" w:rsidR="0002437A" w:rsidRDefault="0002437A">
      <w:r>
        <w:separator/>
      </w:r>
    </w:p>
  </w:footnote>
  <w:footnote w:type="continuationSeparator" w:id="0">
    <w:p w14:paraId="02552610" w14:textId="77777777" w:rsidR="0002437A" w:rsidRDefault="00024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CB8523"/>
    <w:multiLevelType w:val="multilevel"/>
    <w:tmpl w:val="E7CB8523"/>
    <w:lvl w:ilvl="0">
      <w:start w:val="1"/>
      <w:numFmt w:val="decimal"/>
      <w:suff w:val="space"/>
      <w:lvlText w:val="%1."/>
      <w:lvlJc w:val="left"/>
      <w:pPr>
        <w:tabs>
          <w:tab w:val="left" w:pos="0"/>
        </w:tabs>
      </w:pPr>
      <w:rPr>
        <w:rFonts w:eastAsia="Times" w:hint="default"/>
      </w:rPr>
    </w:lvl>
    <w:lvl w:ilvl="1">
      <w:start w:val="1"/>
      <w:numFmt w:val="decimal"/>
      <w:suff w:val="space"/>
      <w:lvlText w:val="%1.%2"/>
      <w:lvlJc w:val="left"/>
      <w:pPr>
        <w:ind w:left="210" w:firstLine="0"/>
      </w:pPr>
      <w:rPr>
        <w:rFonts w:hint="default"/>
      </w:rPr>
    </w:lvl>
    <w:lvl w:ilvl="2">
      <w:start w:val="1"/>
      <w:numFmt w:val="decimal"/>
      <w:suff w:val="space"/>
      <w:lvlText w:val="%1.%2.%3"/>
      <w:lvlJc w:val="left"/>
      <w:pPr>
        <w:ind w:left="210" w:firstLine="0"/>
      </w:pPr>
      <w:rPr>
        <w:rFonts w:hint="default"/>
      </w:rPr>
    </w:lvl>
    <w:lvl w:ilvl="3">
      <w:start w:val="1"/>
      <w:numFmt w:val="decimal"/>
      <w:suff w:val="space"/>
      <w:lvlText w:val="%1.%2.%3.%4"/>
      <w:lvlJc w:val="left"/>
      <w:pPr>
        <w:ind w:left="210" w:firstLine="0"/>
      </w:pPr>
      <w:rPr>
        <w:rFonts w:hint="default"/>
      </w:rPr>
    </w:lvl>
    <w:lvl w:ilvl="4">
      <w:start w:val="1"/>
      <w:numFmt w:val="decimal"/>
      <w:suff w:val="space"/>
      <w:lvlText w:val="%1.%2.%3.%4.%5"/>
      <w:lvlJc w:val="left"/>
      <w:pPr>
        <w:ind w:left="210" w:firstLine="0"/>
      </w:pPr>
      <w:rPr>
        <w:rFonts w:hint="default"/>
      </w:rPr>
    </w:lvl>
    <w:lvl w:ilvl="5">
      <w:start w:val="1"/>
      <w:numFmt w:val="decimal"/>
      <w:suff w:val="space"/>
      <w:lvlText w:val="%1.%2.%3.%4.%5.%6"/>
      <w:lvlJc w:val="left"/>
      <w:pPr>
        <w:ind w:left="210" w:firstLine="0"/>
      </w:pPr>
      <w:rPr>
        <w:rFonts w:hint="default"/>
      </w:rPr>
    </w:lvl>
    <w:lvl w:ilvl="6">
      <w:start w:val="1"/>
      <w:numFmt w:val="decimal"/>
      <w:suff w:val="space"/>
      <w:lvlText w:val="%1.%2.%3.%4.%5.%6.%7"/>
      <w:lvlJc w:val="left"/>
      <w:pPr>
        <w:ind w:left="210" w:firstLine="0"/>
      </w:pPr>
      <w:rPr>
        <w:rFonts w:hint="default"/>
      </w:rPr>
    </w:lvl>
    <w:lvl w:ilvl="7">
      <w:start w:val="1"/>
      <w:numFmt w:val="decimal"/>
      <w:suff w:val="space"/>
      <w:lvlText w:val="%1.%2.%3.%4.%5.%6.%7.%8"/>
      <w:lvlJc w:val="left"/>
      <w:pPr>
        <w:ind w:left="210" w:firstLine="0"/>
      </w:pPr>
      <w:rPr>
        <w:rFonts w:hint="default"/>
      </w:rPr>
    </w:lvl>
    <w:lvl w:ilvl="8">
      <w:start w:val="1"/>
      <w:numFmt w:val="decimal"/>
      <w:suff w:val="space"/>
      <w:lvlText w:val="%1.%2.%3.%4.%5.%6.%7.%8.%9"/>
      <w:lvlJc w:val="left"/>
      <w:pPr>
        <w:ind w:left="210" w:firstLine="0"/>
      </w:pPr>
      <w:rPr>
        <w:rFonts w:hint="default"/>
      </w:rPr>
    </w:lvl>
  </w:abstractNum>
  <w:abstractNum w:abstractNumId="1" w15:restartNumberingAfterBreak="0">
    <w:nsid w:val="FD1C6A7D"/>
    <w:multiLevelType w:val="singleLevel"/>
    <w:tmpl w:val="FD1C6A7D"/>
    <w:lvl w:ilvl="0">
      <w:start w:val="1"/>
      <w:numFmt w:val="decimal"/>
      <w:suff w:val="space"/>
      <w:lvlText w:val="%1."/>
      <w:lvlJc w:val="left"/>
    </w:lvl>
  </w:abstractNum>
  <w:abstractNum w:abstractNumId="2" w15:restartNumberingAfterBreak="0">
    <w:nsid w:val="067F7852"/>
    <w:multiLevelType w:val="multilevel"/>
    <w:tmpl w:val="067F7852"/>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F270050"/>
    <w:multiLevelType w:val="multilevel"/>
    <w:tmpl w:val="0F27005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19B0C43"/>
    <w:multiLevelType w:val="multilevel"/>
    <w:tmpl w:val="119B0C43"/>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60C6CCB"/>
    <w:multiLevelType w:val="hybridMultilevel"/>
    <w:tmpl w:val="6DD030A6"/>
    <w:lvl w:ilvl="0" w:tplc="651A13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3E7F72"/>
    <w:multiLevelType w:val="multilevel"/>
    <w:tmpl w:val="1A3E7F7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2433749B"/>
    <w:multiLevelType w:val="multilevel"/>
    <w:tmpl w:val="2433749B"/>
    <w:lvl w:ilvl="0">
      <w:start w:val="1"/>
      <w:numFmt w:val="bullet"/>
      <w:lvlText w:val=""/>
      <w:lvlJc w:val="left"/>
      <w:pPr>
        <w:ind w:left="440" w:hanging="440"/>
      </w:pPr>
      <w:rPr>
        <w:rFonts w:ascii="Wingdings" w:hAnsi="Wingdings" w:cs="Wingdings" w:hint="default"/>
        <w:color w:val="C00000"/>
        <w:sz w:val="16"/>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4053758E"/>
    <w:multiLevelType w:val="multilevel"/>
    <w:tmpl w:val="4053758E"/>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451C7F60"/>
    <w:multiLevelType w:val="multilevel"/>
    <w:tmpl w:val="451C7F60"/>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8352BE3"/>
    <w:multiLevelType w:val="multilevel"/>
    <w:tmpl w:val="58352BE3"/>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5CDF25DC"/>
    <w:multiLevelType w:val="multilevel"/>
    <w:tmpl w:val="5CDF25D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6C6B035B"/>
    <w:multiLevelType w:val="multilevel"/>
    <w:tmpl w:val="6C6B035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48818876">
    <w:abstractNumId w:val="0"/>
  </w:num>
  <w:num w:numId="2" w16cid:durableId="1569146152">
    <w:abstractNumId w:val="11"/>
  </w:num>
  <w:num w:numId="3" w16cid:durableId="2042170419">
    <w:abstractNumId w:val="12"/>
  </w:num>
  <w:num w:numId="4" w16cid:durableId="95255422">
    <w:abstractNumId w:val="1"/>
  </w:num>
  <w:num w:numId="5" w16cid:durableId="213928022">
    <w:abstractNumId w:val="6"/>
  </w:num>
  <w:num w:numId="6" w16cid:durableId="248001286">
    <w:abstractNumId w:val="3"/>
  </w:num>
  <w:num w:numId="7" w16cid:durableId="2047556635">
    <w:abstractNumId w:val="10"/>
  </w:num>
  <w:num w:numId="8" w16cid:durableId="338586002">
    <w:abstractNumId w:val="8"/>
  </w:num>
  <w:num w:numId="9" w16cid:durableId="481506887">
    <w:abstractNumId w:val="7"/>
  </w:num>
  <w:num w:numId="10" w16cid:durableId="1396927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83246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08238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4503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Q3OGM2NTEwNWU4MTM3MWYxNDM2MDhlYjdlODVjZDgifQ=="/>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7B6E494D"/>
    <w:rsid w:val="00016565"/>
    <w:rsid w:val="0002437A"/>
    <w:rsid w:val="00025A57"/>
    <w:rsid w:val="000345C6"/>
    <w:rsid w:val="0003715E"/>
    <w:rsid w:val="00037E3F"/>
    <w:rsid w:val="000445CB"/>
    <w:rsid w:val="00044D30"/>
    <w:rsid w:val="00060710"/>
    <w:rsid w:val="00061EEA"/>
    <w:rsid w:val="00066795"/>
    <w:rsid w:val="00091D53"/>
    <w:rsid w:val="000A1DBE"/>
    <w:rsid w:val="000A31E8"/>
    <w:rsid w:val="000C0837"/>
    <w:rsid w:val="000C5A2A"/>
    <w:rsid w:val="000D285E"/>
    <w:rsid w:val="000D530C"/>
    <w:rsid w:val="000F1325"/>
    <w:rsid w:val="0010432B"/>
    <w:rsid w:val="00127454"/>
    <w:rsid w:val="001500B8"/>
    <w:rsid w:val="00155F70"/>
    <w:rsid w:val="00177040"/>
    <w:rsid w:val="001B28C0"/>
    <w:rsid w:val="001B50BB"/>
    <w:rsid w:val="001C31D6"/>
    <w:rsid w:val="001D08EC"/>
    <w:rsid w:val="001D7F98"/>
    <w:rsid w:val="001E5E98"/>
    <w:rsid w:val="001E7E2B"/>
    <w:rsid w:val="001F0A12"/>
    <w:rsid w:val="00201F3A"/>
    <w:rsid w:val="00205847"/>
    <w:rsid w:val="00223A6E"/>
    <w:rsid w:val="002251CF"/>
    <w:rsid w:val="002305C6"/>
    <w:rsid w:val="00245051"/>
    <w:rsid w:val="00273D6A"/>
    <w:rsid w:val="00275563"/>
    <w:rsid w:val="00282695"/>
    <w:rsid w:val="0029295D"/>
    <w:rsid w:val="00297AF7"/>
    <w:rsid w:val="002A5C2D"/>
    <w:rsid w:val="002B735B"/>
    <w:rsid w:val="002C1A5D"/>
    <w:rsid w:val="002C2F26"/>
    <w:rsid w:val="002D65FA"/>
    <w:rsid w:val="002E71BF"/>
    <w:rsid w:val="002F082E"/>
    <w:rsid w:val="002F35F0"/>
    <w:rsid w:val="00300F47"/>
    <w:rsid w:val="003027E1"/>
    <w:rsid w:val="00310837"/>
    <w:rsid w:val="00316490"/>
    <w:rsid w:val="00337B17"/>
    <w:rsid w:val="00350F64"/>
    <w:rsid w:val="003871FE"/>
    <w:rsid w:val="0039520F"/>
    <w:rsid w:val="003A400A"/>
    <w:rsid w:val="003D007D"/>
    <w:rsid w:val="00410094"/>
    <w:rsid w:val="00421FA5"/>
    <w:rsid w:val="00433D1E"/>
    <w:rsid w:val="00450C21"/>
    <w:rsid w:val="004559C7"/>
    <w:rsid w:val="00456534"/>
    <w:rsid w:val="004610CF"/>
    <w:rsid w:val="00471109"/>
    <w:rsid w:val="004749BD"/>
    <w:rsid w:val="00485D99"/>
    <w:rsid w:val="00491E5C"/>
    <w:rsid w:val="00497E4B"/>
    <w:rsid w:val="004C1E00"/>
    <w:rsid w:val="004C6E92"/>
    <w:rsid w:val="004D65EA"/>
    <w:rsid w:val="004F7C83"/>
    <w:rsid w:val="0050797E"/>
    <w:rsid w:val="005107D6"/>
    <w:rsid w:val="00514974"/>
    <w:rsid w:val="00521D97"/>
    <w:rsid w:val="00522862"/>
    <w:rsid w:val="005315D9"/>
    <w:rsid w:val="0054206D"/>
    <w:rsid w:val="00561951"/>
    <w:rsid w:val="00586714"/>
    <w:rsid w:val="005921CD"/>
    <w:rsid w:val="005A3BBF"/>
    <w:rsid w:val="005A5B13"/>
    <w:rsid w:val="005A64DB"/>
    <w:rsid w:val="005A79B8"/>
    <w:rsid w:val="005B58E1"/>
    <w:rsid w:val="005F6E61"/>
    <w:rsid w:val="006045BB"/>
    <w:rsid w:val="00604FEB"/>
    <w:rsid w:val="00634190"/>
    <w:rsid w:val="00647586"/>
    <w:rsid w:val="006C63E8"/>
    <w:rsid w:val="006C6F73"/>
    <w:rsid w:val="006D5AA0"/>
    <w:rsid w:val="006D624A"/>
    <w:rsid w:val="006E2C4E"/>
    <w:rsid w:val="006F0998"/>
    <w:rsid w:val="00706896"/>
    <w:rsid w:val="007110BA"/>
    <w:rsid w:val="00713C1E"/>
    <w:rsid w:val="007157F7"/>
    <w:rsid w:val="0072277D"/>
    <w:rsid w:val="00725E8E"/>
    <w:rsid w:val="00726CD0"/>
    <w:rsid w:val="00732F9D"/>
    <w:rsid w:val="00734354"/>
    <w:rsid w:val="00741D35"/>
    <w:rsid w:val="00761B79"/>
    <w:rsid w:val="0077125D"/>
    <w:rsid w:val="00780F20"/>
    <w:rsid w:val="00782655"/>
    <w:rsid w:val="007869D1"/>
    <w:rsid w:val="00790FA7"/>
    <w:rsid w:val="0079620A"/>
    <w:rsid w:val="007A07D6"/>
    <w:rsid w:val="007A7CCE"/>
    <w:rsid w:val="007C1B4E"/>
    <w:rsid w:val="007C5137"/>
    <w:rsid w:val="007C5585"/>
    <w:rsid w:val="007D7AAD"/>
    <w:rsid w:val="007E7656"/>
    <w:rsid w:val="00813770"/>
    <w:rsid w:val="00813E23"/>
    <w:rsid w:val="00814860"/>
    <w:rsid w:val="00817783"/>
    <w:rsid w:val="00847894"/>
    <w:rsid w:val="00860DEE"/>
    <w:rsid w:val="00871245"/>
    <w:rsid w:val="00886488"/>
    <w:rsid w:val="00893770"/>
    <w:rsid w:val="008D4322"/>
    <w:rsid w:val="008D79E2"/>
    <w:rsid w:val="008E1A02"/>
    <w:rsid w:val="008E461C"/>
    <w:rsid w:val="008F2E97"/>
    <w:rsid w:val="008F4FBD"/>
    <w:rsid w:val="008F54F4"/>
    <w:rsid w:val="00902850"/>
    <w:rsid w:val="00924A5A"/>
    <w:rsid w:val="00932B33"/>
    <w:rsid w:val="0096491E"/>
    <w:rsid w:val="009708D0"/>
    <w:rsid w:val="00973F1C"/>
    <w:rsid w:val="00976047"/>
    <w:rsid w:val="00976EFD"/>
    <w:rsid w:val="00987BDB"/>
    <w:rsid w:val="00990354"/>
    <w:rsid w:val="009A19D6"/>
    <w:rsid w:val="009A25C3"/>
    <w:rsid w:val="009C7FDB"/>
    <w:rsid w:val="009E5072"/>
    <w:rsid w:val="009F5226"/>
    <w:rsid w:val="009F5BC2"/>
    <w:rsid w:val="00A14761"/>
    <w:rsid w:val="00A17058"/>
    <w:rsid w:val="00A23D0D"/>
    <w:rsid w:val="00A323C6"/>
    <w:rsid w:val="00A32A90"/>
    <w:rsid w:val="00A371AB"/>
    <w:rsid w:val="00A41238"/>
    <w:rsid w:val="00A43965"/>
    <w:rsid w:val="00A45F9E"/>
    <w:rsid w:val="00A47CD2"/>
    <w:rsid w:val="00A52E12"/>
    <w:rsid w:val="00A63C79"/>
    <w:rsid w:val="00A6414B"/>
    <w:rsid w:val="00A673F4"/>
    <w:rsid w:val="00A73954"/>
    <w:rsid w:val="00A955E3"/>
    <w:rsid w:val="00A9592B"/>
    <w:rsid w:val="00AA16D3"/>
    <w:rsid w:val="00AA35CA"/>
    <w:rsid w:val="00AB1CEB"/>
    <w:rsid w:val="00AB6E8A"/>
    <w:rsid w:val="00AC1C27"/>
    <w:rsid w:val="00AF1223"/>
    <w:rsid w:val="00AF52B8"/>
    <w:rsid w:val="00B0400E"/>
    <w:rsid w:val="00B04844"/>
    <w:rsid w:val="00B06C29"/>
    <w:rsid w:val="00B30840"/>
    <w:rsid w:val="00B34A99"/>
    <w:rsid w:val="00B44030"/>
    <w:rsid w:val="00B525E6"/>
    <w:rsid w:val="00B816CA"/>
    <w:rsid w:val="00B81C5E"/>
    <w:rsid w:val="00B82CFC"/>
    <w:rsid w:val="00B830A8"/>
    <w:rsid w:val="00B85AC7"/>
    <w:rsid w:val="00B86443"/>
    <w:rsid w:val="00B96351"/>
    <w:rsid w:val="00B96C13"/>
    <w:rsid w:val="00BA1847"/>
    <w:rsid w:val="00BA6D24"/>
    <w:rsid w:val="00BB7C66"/>
    <w:rsid w:val="00BC12E6"/>
    <w:rsid w:val="00BC50C3"/>
    <w:rsid w:val="00BD2D77"/>
    <w:rsid w:val="00BD41C8"/>
    <w:rsid w:val="00BD6C2F"/>
    <w:rsid w:val="00C01F6F"/>
    <w:rsid w:val="00C05588"/>
    <w:rsid w:val="00C21611"/>
    <w:rsid w:val="00C22243"/>
    <w:rsid w:val="00C27827"/>
    <w:rsid w:val="00C370D8"/>
    <w:rsid w:val="00C50FC7"/>
    <w:rsid w:val="00C51B2A"/>
    <w:rsid w:val="00C53524"/>
    <w:rsid w:val="00C6194B"/>
    <w:rsid w:val="00C669C8"/>
    <w:rsid w:val="00C72B31"/>
    <w:rsid w:val="00C8426E"/>
    <w:rsid w:val="00C847DA"/>
    <w:rsid w:val="00C97A88"/>
    <w:rsid w:val="00CA6E3A"/>
    <w:rsid w:val="00CB629D"/>
    <w:rsid w:val="00CD285F"/>
    <w:rsid w:val="00CD547A"/>
    <w:rsid w:val="00CE1396"/>
    <w:rsid w:val="00CF247E"/>
    <w:rsid w:val="00CF7AE3"/>
    <w:rsid w:val="00D01700"/>
    <w:rsid w:val="00D02E97"/>
    <w:rsid w:val="00D0364B"/>
    <w:rsid w:val="00D05715"/>
    <w:rsid w:val="00D10AC5"/>
    <w:rsid w:val="00D15E21"/>
    <w:rsid w:val="00D16786"/>
    <w:rsid w:val="00D21988"/>
    <w:rsid w:val="00D23AC9"/>
    <w:rsid w:val="00D26E3C"/>
    <w:rsid w:val="00D27E61"/>
    <w:rsid w:val="00D64801"/>
    <w:rsid w:val="00D6761D"/>
    <w:rsid w:val="00D866C5"/>
    <w:rsid w:val="00D95411"/>
    <w:rsid w:val="00DA0BA2"/>
    <w:rsid w:val="00DB6D28"/>
    <w:rsid w:val="00DB7625"/>
    <w:rsid w:val="00DC1467"/>
    <w:rsid w:val="00DD4473"/>
    <w:rsid w:val="00DE4AF6"/>
    <w:rsid w:val="00E10C1C"/>
    <w:rsid w:val="00E15267"/>
    <w:rsid w:val="00E224DD"/>
    <w:rsid w:val="00E37337"/>
    <w:rsid w:val="00E45CA3"/>
    <w:rsid w:val="00E6696E"/>
    <w:rsid w:val="00E70E2D"/>
    <w:rsid w:val="00E86CCA"/>
    <w:rsid w:val="00E87DB6"/>
    <w:rsid w:val="00ED0D95"/>
    <w:rsid w:val="00EE2C6C"/>
    <w:rsid w:val="00EF1D6F"/>
    <w:rsid w:val="00F1433C"/>
    <w:rsid w:val="00F2779A"/>
    <w:rsid w:val="00F32418"/>
    <w:rsid w:val="00F352FF"/>
    <w:rsid w:val="00F43009"/>
    <w:rsid w:val="00F476B8"/>
    <w:rsid w:val="00F545B1"/>
    <w:rsid w:val="00F548F9"/>
    <w:rsid w:val="00F552DE"/>
    <w:rsid w:val="00F57FE0"/>
    <w:rsid w:val="00F734EB"/>
    <w:rsid w:val="00F74B9F"/>
    <w:rsid w:val="00F77919"/>
    <w:rsid w:val="00F84CB2"/>
    <w:rsid w:val="00F9634C"/>
    <w:rsid w:val="00FA148F"/>
    <w:rsid w:val="00FA462D"/>
    <w:rsid w:val="00FC311E"/>
    <w:rsid w:val="00FE1728"/>
    <w:rsid w:val="00FF359F"/>
    <w:rsid w:val="30BFDAFD"/>
    <w:rsid w:val="39FF70CB"/>
    <w:rsid w:val="3BF66ACB"/>
    <w:rsid w:val="567DFCEC"/>
    <w:rsid w:val="5FBE9BCF"/>
    <w:rsid w:val="5FFB9E2E"/>
    <w:rsid w:val="631CBA98"/>
    <w:rsid w:val="6FF52D58"/>
    <w:rsid w:val="74EDFAEA"/>
    <w:rsid w:val="7A55B13E"/>
    <w:rsid w:val="7B6E494D"/>
    <w:rsid w:val="7BE418F4"/>
    <w:rsid w:val="7EFE2A03"/>
    <w:rsid w:val="823E32AF"/>
    <w:rsid w:val="8FB91E71"/>
    <w:rsid w:val="9DDF244A"/>
    <w:rsid w:val="9FFFA0B8"/>
    <w:rsid w:val="AFDA09A3"/>
    <w:rsid w:val="BF7AB2D5"/>
    <w:rsid w:val="BF9C6B32"/>
    <w:rsid w:val="CEBF8C52"/>
    <w:rsid w:val="D57FB239"/>
    <w:rsid w:val="D7FD9CD1"/>
    <w:rsid w:val="DEB8FEC7"/>
    <w:rsid w:val="DFFF7A27"/>
    <w:rsid w:val="EEE95828"/>
    <w:rsid w:val="EFFF02F4"/>
    <w:rsid w:val="F5AF03A3"/>
    <w:rsid w:val="FDF4876A"/>
    <w:rsid w:val="FFB525BA"/>
    <w:rsid w:val="FFDF80B8"/>
    <w:rsid w:val="FFFB8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7603B96"/>
  <w15:docId w15:val="{580979D6-FFA1-1649-834E-A0349CE9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4">
    <w:name w:val="heading 4"/>
    <w:basedOn w:val="a"/>
    <w:next w:val="a"/>
    <w:semiHidden/>
    <w:unhideWhenUsed/>
    <w:qFormat/>
    <w:pPr>
      <w:spacing w:beforeAutospacing="1" w:afterAutospacing="1"/>
      <w:jc w:val="left"/>
      <w:outlineLvl w:val="3"/>
    </w:pPr>
    <w:rPr>
      <w:rFonts w:ascii="宋体" w:hAnsi="宋体" w:hint="eastAsia"/>
      <w:b/>
      <w:bCs/>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Arial" w:eastAsia="黑体" w:hAnsi="Arial" w:cs="Arial"/>
      <w:sz w:val="20"/>
      <w:szCs w:val="24"/>
    </w:rPr>
  </w:style>
  <w:style w:type="paragraph" w:styleId="a4">
    <w:name w:val="annotation text"/>
    <w:basedOn w:val="a"/>
    <w:link w:val="a5"/>
    <w:qFormat/>
    <w:pPr>
      <w:jc w:val="left"/>
    </w:pPr>
    <w:rPr>
      <w:szCs w:val="24"/>
    </w:rPr>
  </w:style>
  <w:style w:type="paragraph" w:styleId="a6">
    <w:name w:val="Body Text"/>
    <w:basedOn w:val="a"/>
    <w:qFormat/>
    <w:pPr>
      <w:spacing w:line="360" w:lineRule="auto"/>
    </w:pPr>
    <w:rPr>
      <w:rFonts w:ascii="宋体" w:hAnsi="宋体"/>
      <w:sz w:val="24"/>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pPr>
      <w:spacing w:before="120" w:after="120"/>
      <w:jc w:val="left"/>
    </w:pPr>
    <w:rPr>
      <w:b/>
      <w:bCs/>
      <w:caps/>
      <w:sz w:val="20"/>
      <w:szCs w:val="20"/>
    </w:rPr>
  </w:style>
  <w:style w:type="paragraph" w:styleId="ab">
    <w:name w:val="Subtitle"/>
    <w:basedOn w:val="a"/>
    <w:next w:val="a"/>
    <w:link w:val="ac"/>
    <w:qFormat/>
    <w:pPr>
      <w:spacing w:before="240" w:after="60" w:line="312" w:lineRule="auto"/>
      <w:jc w:val="center"/>
      <w:outlineLvl w:val="1"/>
    </w:pPr>
    <w:rPr>
      <w:rFonts w:ascii="Cambria" w:hAnsi="Cambria" w:cs="宋体"/>
      <w:b/>
      <w:bCs/>
      <w:kern w:val="28"/>
      <w:sz w:val="32"/>
      <w:szCs w:val="32"/>
    </w:rPr>
  </w:style>
  <w:style w:type="paragraph" w:styleId="TOC2">
    <w:name w:val="toc 2"/>
    <w:basedOn w:val="a"/>
    <w:next w:val="a"/>
    <w:qFormat/>
    <w:pPr>
      <w:ind w:left="210"/>
      <w:jc w:val="left"/>
    </w:pPr>
    <w:rPr>
      <w:smallCaps/>
      <w:sz w:val="20"/>
      <w:szCs w:val="20"/>
    </w:rPr>
  </w:style>
  <w:style w:type="paragraph" w:styleId="ad">
    <w:name w:val="Normal (Web)"/>
    <w:basedOn w:val="a"/>
    <w:unhideWhenUsed/>
    <w:qFormat/>
    <w:pPr>
      <w:spacing w:before="100" w:beforeAutospacing="1" w:after="100" w:afterAutospacing="1"/>
    </w:pPr>
    <w:rPr>
      <w:rFonts w:ascii="宋体" w:hAnsi="宋体" w:cs="宋体"/>
      <w:color w:val="000000"/>
      <w:sz w:val="24"/>
      <w:szCs w:val="24"/>
    </w:rPr>
  </w:style>
  <w:style w:type="paragraph" w:styleId="ae">
    <w:name w:val="annotation subject"/>
    <w:basedOn w:val="a4"/>
    <w:next w:val="a4"/>
    <w:link w:val="af"/>
    <w:qFormat/>
    <w:rPr>
      <w:b/>
      <w:bCs/>
      <w:szCs w:val="21"/>
    </w:rPr>
  </w:style>
  <w:style w:type="table" w:styleId="af0">
    <w:name w:val="Table Grid"/>
    <w:basedOn w:val="a1"/>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Shading Accent 2"/>
    <w:basedOn w:val="a1"/>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20">
    <w:name w:val="Colorful List Accent 2"/>
    <w:basedOn w:val="a1"/>
    <w:uiPriority w:val="72"/>
    <w:qFormat/>
    <w:rPr>
      <w:color w:val="000000"/>
    </w:rPr>
    <w:tblPr>
      <w:tblStyleRowBandSize w:val="1"/>
      <w:tblStyleColBandSize w:val="1"/>
    </w:tblPr>
    <w:tcPr>
      <w:shd w:val="clear" w:color="auto" w:fill="F8EDED"/>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character" w:styleId="af1">
    <w:name w:val="page number"/>
    <w:basedOn w:val="a0"/>
    <w:qFormat/>
  </w:style>
  <w:style w:type="character" w:styleId="af2">
    <w:name w:val="Emphasis"/>
    <w:basedOn w:val="a0"/>
    <w:qFormat/>
    <w:rPr>
      <w:i/>
    </w:rPr>
  </w:style>
  <w:style w:type="character" w:styleId="af3">
    <w:name w:val="Hyperlink"/>
    <w:basedOn w:val="a0"/>
    <w:qFormat/>
    <w:rPr>
      <w:rFonts w:cs="Times New Roman"/>
      <w:color w:val="0000FF"/>
      <w:u w:val="single"/>
    </w:rPr>
  </w:style>
  <w:style w:type="character" w:styleId="af4">
    <w:name w:val="annotation reference"/>
    <w:basedOn w:val="a0"/>
    <w:qFormat/>
    <w:rPr>
      <w:sz w:val="18"/>
      <w:szCs w:val="18"/>
    </w:rPr>
  </w:style>
  <w:style w:type="character" w:customStyle="1" w:styleId="10">
    <w:name w:val="标题 1 字符"/>
    <w:basedOn w:val="a0"/>
    <w:link w:val="1"/>
    <w:qFormat/>
    <w:rPr>
      <w:rFonts w:asciiTheme="minorHAnsi" w:hAnsiTheme="minorHAnsi" w:cstheme="minorBidi"/>
      <w:b/>
      <w:bCs/>
      <w:kern w:val="44"/>
      <w:sz w:val="44"/>
      <w:szCs w:val="44"/>
    </w:rPr>
  </w:style>
  <w:style w:type="paragraph" w:styleId="af5">
    <w:name w:val="List Paragraph"/>
    <w:basedOn w:val="a"/>
    <w:uiPriority w:val="34"/>
    <w:unhideWhenUsed/>
    <w:qFormat/>
    <w:pPr>
      <w:ind w:firstLineChars="200" w:firstLine="420"/>
    </w:p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character" w:customStyle="1" w:styleId="aa">
    <w:name w:val="页眉 字符"/>
    <w:basedOn w:val="a0"/>
    <w:link w:val="a9"/>
    <w:uiPriority w:val="99"/>
    <w:qFormat/>
    <w:rPr>
      <w:rFonts w:eastAsia="宋体"/>
      <w:kern w:val="2"/>
      <w:sz w:val="18"/>
      <w:szCs w:val="21"/>
    </w:rPr>
  </w:style>
  <w:style w:type="paragraph" w:customStyle="1" w:styleId="TOCColHead">
    <w:name w:val="TOC Col Head"/>
    <w:basedOn w:val="a"/>
    <w:uiPriority w:val="99"/>
    <w:qFormat/>
    <w:pPr>
      <w:spacing w:before="14" w:after="144" w:line="300" w:lineRule="atLeast"/>
    </w:pPr>
    <w:rPr>
      <w:rFonts w:ascii="Arial" w:hAnsi="Arial" w:cs="Arial"/>
      <w:b/>
      <w:sz w:val="24"/>
      <w:szCs w:val="24"/>
    </w:rPr>
  </w:style>
  <w:style w:type="character" w:customStyle="1" w:styleId="ac">
    <w:name w:val="副标题 字符"/>
    <w:basedOn w:val="a0"/>
    <w:link w:val="ab"/>
    <w:uiPriority w:val="99"/>
    <w:qFormat/>
    <w:rPr>
      <w:rFonts w:ascii="Cambria" w:eastAsia="宋体" w:hAnsi="Cambria" w:cs="宋体"/>
      <w:b/>
      <w:bCs/>
      <w:kern w:val="28"/>
      <w:sz w:val="32"/>
      <w:szCs w:val="32"/>
    </w:rPr>
  </w:style>
  <w:style w:type="paragraph" w:customStyle="1" w:styleId="Default">
    <w:name w:val="Default"/>
    <w:basedOn w:val="a"/>
    <w:uiPriority w:val="99"/>
    <w:qFormat/>
    <w:pPr>
      <w:autoSpaceDE w:val="0"/>
      <w:autoSpaceDN w:val="0"/>
      <w:adjustRightInd w:val="0"/>
      <w:jc w:val="left"/>
    </w:pPr>
    <w:rPr>
      <w:rFonts w:ascii="宋体t...." w:cs="宋体"/>
      <w:color w:val="000000"/>
      <w:kern w:val="0"/>
      <w:sz w:val="24"/>
      <w:szCs w:val="24"/>
    </w:rPr>
  </w:style>
  <w:style w:type="character" w:customStyle="1" w:styleId="a8">
    <w:name w:val="页脚 字符"/>
    <w:basedOn w:val="a0"/>
    <w:link w:val="a7"/>
    <w:uiPriority w:val="99"/>
    <w:qFormat/>
    <w:rPr>
      <w:rFonts w:eastAsia="宋体"/>
      <w:kern w:val="2"/>
      <w:sz w:val="18"/>
      <w:szCs w:val="21"/>
    </w:rPr>
  </w:style>
  <w:style w:type="paragraph" w:customStyle="1" w:styleId="11">
    <w:name w:val="列表段落1"/>
    <w:basedOn w:val="a"/>
    <w:qFormat/>
    <w:pPr>
      <w:ind w:firstLineChars="200" w:firstLine="420"/>
    </w:pPr>
  </w:style>
  <w:style w:type="character" w:customStyle="1" w:styleId="a5">
    <w:name w:val="批注文字 字符"/>
    <w:basedOn w:val="a0"/>
    <w:link w:val="a4"/>
    <w:qFormat/>
    <w:rPr>
      <w:rFonts w:eastAsia="宋体"/>
      <w:kern w:val="2"/>
      <w:sz w:val="21"/>
      <w:szCs w:val="24"/>
    </w:rPr>
  </w:style>
  <w:style w:type="paragraph" w:customStyle="1" w:styleId="TxtTi9b">
    <w:name w:val="Txt:Ti9b"/>
    <w:qFormat/>
    <w:pPr>
      <w:tabs>
        <w:tab w:val="left" w:pos="0"/>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8"/>
        <w:tab w:val="left" w:pos="4252"/>
        <w:tab w:val="left" w:pos="4535"/>
        <w:tab w:val="left" w:pos="4819"/>
        <w:tab w:val="left" w:pos="5102"/>
      </w:tabs>
      <w:spacing w:before="83" w:after="57" w:line="208" w:lineRule="auto"/>
      <w:jc w:val="both"/>
    </w:pPr>
    <w:rPr>
      <w:b/>
      <w:sz w:val="18"/>
      <w:szCs w:val="22"/>
      <w:lang w:val="en-GB" w:eastAsia="de-DE"/>
    </w:rPr>
  </w:style>
  <w:style w:type="paragraph" w:customStyle="1" w:styleId="CaptionEXA">
    <w:name w:val="Caption EXA"/>
    <w:basedOn w:val="a3"/>
    <w:next w:val="a"/>
    <w:qFormat/>
    <w:pPr>
      <w:widowControl/>
      <w:suppressAutoHyphens/>
      <w:spacing w:before="113" w:after="57"/>
    </w:pPr>
    <w:rPr>
      <w:rFonts w:ascii="Times New Roman" w:eastAsia="宋体" w:hAnsi="Times New Roman" w:cs="Times New Roman"/>
      <w:kern w:val="0"/>
      <w:sz w:val="18"/>
      <w:lang w:val="en-GB"/>
    </w:rPr>
  </w:style>
  <w:style w:type="paragraph" w:customStyle="1" w:styleId="p0">
    <w:name w:val="p0"/>
    <w:basedOn w:val="a"/>
    <w:uiPriority w:val="99"/>
    <w:qFormat/>
    <w:pPr>
      <w:tabs>
        <w:tab w:val="left" w:pos="720"/>
      </w:tabs>
      <w:suppressAutoHyphens/>
      <w:spacing w:line="240" w:lineRule="atLeast"/>
    </w:pPr>
    <w:rPr>
      <w:sz w:val="24"/>
      <w:szCs w:val="20"/>
      <w:lang w:val="de-DE" w:eastAsia="de-DE"/>
    </w:rPr>
  </w:style>
  <w:style w:type="table" w:customStyle="1" w:styleId="21">
    <w:name w:val="无格式表格 21"/>
    <w:basedOn w:val="a1"/>
    <w:uiPriority w:val="42"/>
    <w:qFormat/>
    <w:rPr>
      <w:rFonts w:ascii="Calibri" w:hAnsi="Calibri"/>
      <w:kern w:val="2"/>
      <w:sz w:val="21"/>
      <w:szCs w:val="22"/>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paragraph" w:customStyle="1" w:styleId="EndNoteBibliographyTitle">
    <w:name w:val="EndNote Bibliography Title"/>
    <w:basedOn w:val="a"/>
    <w:link w:val="EndNoteBibliographyTitle0"/>
    <w:qFormat/>
    <w:pPr>
      <w:jc w:val="center"/>
    </w:pPr>
    <w:rPr>
      <w:sz w:val="24"/>
    </w:rPr>
  </w:style>
  <w:style w:type="character" w:customStyle="1" w:styleId="EndNoteBibliographyTitle0">
    <w:name w:val="EndNote Bibliography Title 字符"/>
    <w:basedOn w:val="a0"/>
    <w:link w:val="EndNoteBibliographyTitle"/>
    <w:qFormat/>
    <w:rPr>
      <w:kern w:val="2"/>
      <w:sz w:val="24"/>
      <w:szCs w:val="21"/>
    </w:rPr>
  </w:style>
  <w:style w:type="paragraph" w:customStyle="1" w:styleId="EndNoteBibliography">
    <w:name w:val="EndNote Bibliography"/>
    <w:basedOn w:val="a"/>
    <w:link w:val="EndNoteBibliography0"/>
    <w:qFormat/>
    <w:pPr>
      <w:spacing w:line="360" w:lineRule="auto"/>
    </w:pPr>
    <w:rPr>
      <w:sz w:val="24"/>
    </w:rPr>
  </w:style>
  <w:style w:type="character" w:customStyle="1" w:styleId="EndNoteBibliography0">
    <w:name w:val="EndNote Bibliography 字符"/>
    <w:basedOn w:val="a0"/>
    <w:link w:val="EndNoteBibliography"/>
    <w:qFormat/>
    <w:rPr>
      <w:kern w:val="2"/>
      <w:sz w:val="24"/>
      <w:szCs w:val="21"/>
    </w:rPr>
  </w:style>
  <w:style w:type="paragraph" w:customStyle="1" w:styleId="12">
    <w:name w:val="修订1"/>
    <w:hidden/>
    <w:uiPriority w:val="99"/>
    <w:unhideWhenUsed/>
    <w:qFormat/>
    <w:rPr>
      <w:kern w:val="2"/>
      <w:sz w:val="21"/>
      <w:szCs w:val="21"/>
    </w:rPr>
  </w:style>
  <w:style w:type="character" w:customStyle="1" w:styleId="af">
    <w:name w:val="批注主题 字符"/>
    <w:basedOn w:val="a5"/>
    <w:link w:val="ae"/>
    <w:qFormat/>
    <w:rPr>
      <w:rFonts w:eastAsia="宋体"/>
      <w:b/>
      <w:bCs/>
      <w:kern w:val="2"/>
      <w:sz w:val="21"/>
      <w:szCs w:val="21"/>
      <w:lang w:eastAsia="zh-CN"/>
    </w:rPr>
  </w:style>
  <w:style w:type="paragraph" w:customStyle="1" w:styleId="2">
    <w:name w:val="修订2"/>
    <w:hidden/>
    <w:uiPriority w:val="99"/>
    <w:unhideWhenUsed/>
    <w:qFormat/>
    <w:rPr>
      <w:kern w:val="2"/>
      <w:sz w:val="21"/>
      <w:szCs w:val="21"/>
    </w:rPr>
  </w:style>
  <w:style w:type="character" w:styleId="af6">
    <w:name w:val="Strong"/>
    <w:basedOn w:val="a0"/>
    <w:uiPriority w:val="22"/>
    <w:qFormat/>
    <w:rsid w:val="002C1A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64387">
      <w:bodyDiv w:val="1"/>
      <w:marLeft w:val="0"/>
      <w:marRight w:val="0"/>
      <w:marTop w:val="0"/>
      <w:marBottom w:val="0"/>
      <w:divBdr>
        <w:top w:val="none" w:sz="0" w:space="0" w:color="auto"/>
        <w:left w:val="none" w:sz="0" w:space="0" w:color="auto"/>
        <w:bottom w:val="none" w:sz="0" w:space="0" w:color="auto"/>
        <w:right w:val="none" w:sz="0" w:space="0" w:color="auto"/>
      </w:divBdr>
    </w:div>
    <w:div w:id="711072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6029</Words>
  <Characters>37806</Characters>
  <Application>Microsoft Office Word</Application>
  <DocSecurity>0</DocSecurity>
  <Lines>1111</Lines>
  <Paragraphs>576</Paragraphs>
  <ScaleCrop>false</ScaleCrop>
  <Company/>
  <LinksUpToDate>false</LinksUpToDate>
  <CharactersWithSpaces>43259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纪濛濛</dc:creator>
  <cp:lastModifiedBy>沈一格</cp:lastModifiedBy>
  <cp:revision>2</cp:revision>
  <cp:lastPrinted>2025-09-18T23:54:00Z</cp:lastPrinted>
  <dcterms:created xsi:type="dcterms:W3CDTF">2026-03-23T09:35:00Z</dcterms:created>
  <dcterms:modified xsi:type="dcterms:W3CDTF">2026-03-23T09:35:00Z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4EC605F5C10B8DCC2F3CDC65C47C27A3</vt:lpwstr>
  </property>
</Properties>
</file>