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CAA05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eastAsia="zh-CN"/>
        </w:rPr>
        <w:t>Supporting information for</w:t>
      </w:r>
    </w:p>
    <w:p w14:paraId="3E1FBE7E">
      <w:pPr>
        <w:widowControl/>
        <w:spacing w:after="160" w:line="480" w:lineRule="auto"/>
        <w:jc w:val="center"/>
        <w:rPr>
          <w:rFonts w:hint="default" w:ascii="Times New Roman" w:hAnsi="Times New Roman" w:eastAsiaTheme="minorEastAsia" w:cstheme="minorBidi"/>
          <w:b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Theme="minorEastAsia" w:cstheme="minorBidi"/>
          <w:b/>
          <w:kern w:val="0"/>
          <w:sz w:val="24"/>
          <w:szCs w:val="24"/>
          <w:lang w:val="en-US" w:eastAsia="zh-CN"/>
        </w:rPr>
        <w:t>Alleviating Phosphorus Starvation and Saline Stress in Soybean: The Role of Endophytic Streptomyces sp. M57 in Soil-Plant Microecological Regulation</w:t>
      </w:r>
    </w:p>
    <w:p w14:paraId="0FC253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</w:pPr>
    </w:p>
    <w:p w14:paraId="5D9EEA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  <w:t>Bin Yang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vertAlign w:val="superscript"/>
          <w:lang w:val="en-US" w:eastAsia="zh-CN"/>
        </w:rPr>
        <w:t>1,</w:t>
      </w:r>
      <w:r>
        <w:rPr>
          <w:rFonts w:hint="default" w:ascii="Times New Roman" w:hAnsi="Times New Roman" w:eastAsia="等线" w:cs="Times New Roman"/>
          <w:color w:val="auto"/>
          <w:kern w:val="2"/>
          <w:sz w:val="22"/>
          <w:szCs w:val="22"/>
          <w:vertAlign w:val="superscript"/>
          <w:lang w:val="en-US" w:eastAsia="zh-CN" w:bidi="ar"/>
        </w:rPr>
        <w:t xml:space="preserve"> †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u w:val="none"/>
          <w:lang w:val="en-US" w:eastAsia="zh-CN"/>
        </w:rPr>
        <w:t>;</w:t>
      </w:r>
    </w:p>
    <w:p w14:paraId="488A28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default" w:ascii="Times New Roman" w:hAnsi="Times New Roman" w:eastAsia="等线" w:cs="Times New Roman"/>
          <w:color w:val="auto"/>
          <w:kern w:val="2"/>
          <w:sz w:val="22"/>
          <w:szCs w:val="22"/>
          <w:vertAlign w:val="baseline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  <w:t>Kunpeng Cui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vertAlign w:val="superscript"/>
          <w:lang w:val="en-US" w:eastAsia="zh-CN"/>
        </w:rPr>
        <w:t>1,</w:t>
      </w:r>
      <w:r>
        <w:rPr>
          <w:rFonts w:hint="default" w:ascii="Times New Roman" w:hAnsi="Times New Roman" w:eastAsia="等线" w:cs="Times New Roman"/>
          <w:color w:val="auto"/>
          <w:kern w:val="2"/>
          <w:sz w:val="22"/>
          <w:szCs w:val="22"/>
          <w:vertAlign w:val="superscript"/>
          <w:lang w:val="en-US" w:eastAsia="zh-CN" w:bidi="ar"/>
        </w:rPr>
        <w:t xml:space="preserve"> †, </w:t>
      </w:r>
      <w:r>
        <w:rPr>
          <w:rFonts w:hint="default" w:ascii="Times New Roman" w:hAnsi="Times New Roman" w:eastAsia="等线" w:cs="Times New Roman"/>
          <w:color w:val="auto"/>
          <w:kern w:val="2"/>
          <w:sz w:val="22"/>
          <w:szCs w:val="22"/>
          <w:vertAlign w:val="baseline"/>
          <w:lang w:val="en-US" w:eastAsia="zh-CN" w:bidi="ar"/>
        </w:rPr>
        <w:t>*</w:t>
      </w:r>
      <w:r>
        <w:rPr>
          <w:rFonts w:hint="eastAsia" w:ascii="Times New Roman" w:hAnsi="Times New Roman" w:eastAsia="等线" w:cs="Times New Roman"/>
          <w:color w:val="auto"/>
          <w:kern w:val="2"/>
          <w:sz w:val="22"/>
          <w:szCs w:val="22"/>
          <w:vertAlign w:val="baseline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color w:val="auto"/>
          <w:kern w:val="2"/>
          <w:sz w:val="22"/>
          <w:szCs w:val="22"/>
          <w:lang w:val="en-US" w:eastAsia="zh-CN" w:bidi="ar"/>
        </w:rPr>
        <w:t>E-mail: cuikunpeng@qdu.edu.cn;</w:t>
      </w:r>
    </w:p>
    <w:p w14:paraId="26348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  <w:t>Yingjiao Hu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u w:val="none"/>
          <w:lang w:val="en-US" w:eastAsia="zh-CN"/>
        </w:rPr>
        <w:t>;</w:t>
      </w:r>
    </w:p>
    <w:p w14:paraId="42C81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  <w:t>Shuang Wang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u w:val="none"/>
          <w:lang w:val="en-US" w:eastAsia="zh-CN"/>
        </w:rPr>
        <w:t>;</w:t>
      </w:r>
    </w:p>
    <w:p w14:paraId="403B6B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  <w:t>Chenxing Liang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  <w:t>;</w:t>
      </w:r>
    </w:p>
    <w:p w14:paraId="5BAB23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  <w:t>Zhe Zhao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  <w:t>;</w:t>
      </w:r>
    </w:p>
    <w:p w14:paraId="39F8D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  <w:t>Yusheng Niu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vertAlign w:val="superscript"/>
          <w:lang w:val="en-US" w:eastAsia="zh-CN"/>
        </w:rPr>
        <w:t>1,2,</w:t>
      </w:r>
      <w:r>
        <w:rPr>
          <w:rFonts w:hint="default" w:ascii="Times New Roman" w:hAnsi="Times New Roman" w:eastAsia="等线" w:cs="Times New Roman"/>
          <w:color w:val="auto"/>
          <w:kern w:val="2"/>
          <w:sz w:val="22"/>
          <w:szCs w:val="22"/>
          <w:vertAlign w:val="superscript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color w:val="auto"/>
          <w:kern w:val="2"/>
          <w:sz w:val="22"/>
          <w:szCs w:val="22"/>
          <w:vertAlign w:val="baseline"/>
          <w:lang w:val="en-US" w:eastAsia="zh-CN" w:bidi="ar"/>
        </w:rPr>
        <w:t>*</w:t>
      </w:r>
      <w:r>
        <w:rPr>
          <w:rFonts w:hint="eastAsia" w:ascii="Times New Roman" w:hAnsi="Times New Roman" w:eastAsia="等线" w:cs="Times New Roman"/>
          <w:color w:val="auto"/>
          <w:kern w:val="2"/>
          <w:sz w:val="22"/>
          <w:szCs w:val="22"/>
          <w:vertAlign w:val="baseli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2"/>
          <w:szCs w:val="22"/>
          <w:lang w:val="en-US" w:eastAsia="zh-CN" w:bidi="ar-SA"/>
        </w:rPr>
        <w:t>E-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  <w:t xml:space="preserve">mail: 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u w:val="none"/>
          <w:lang w:val="en-US" w:eastAsia="zh-CN"/>
        </w:rPr>
        <w:t>nys@qdu.edu.cn;</w:t>
      </w:r>
    </w:p>
    <w:p w14:paraId="6B57B9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u w:val="none"/>
          <w:lang w:val="en-US" w:eastAsia="zh-CN"/>
        </w:rPr>
      </w:pPr>
    </w:p>
    <w:p w14:paraId="05BBEA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vertAlign w:val="superscript"/>
          <w:lang w:val="en-US" w:eastAsia="zh-CN"/>
        </w:rPr>
        <w:t>†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  <w:t xml:space="preserve"> Authors contributed equally to this work.</w:t>
      </w:r>
    </w:p>
    <w:p w14:paraId="616D62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等线" w:cs="Times New Roman"/>
          <w:color w:val="auto"/>
          <w:kern w:val="2"/>
          <w:sz w:val="22"/>
          <w:szCs w:val="22"/>
          <w:lang w:val="en-US" w:eastAsia="zh-CN" w:bidi="ar"/>
        </w:rPr>
        <w:t>* Corresponding author</w:t>
      </w:r>
    </w:p>
    <w:p w14:paraId="66679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2"/>
          <w:szCs w:val="22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2"/>
          <w:szCs w:val="22"/>
          <w:vertAlign w:val="superscript"/>
          <w:lang w:val="en-US" w:eastAsia="zh-CN"/>
        </w:rPr>
        <w:t xml:space="preserve">1 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2"/>
          <w:szCs w:val="22"/>
          <w:lang w:val="en-US" w:eastAsia="zh-CN"/>
          <w14:ligatures w14:val="none"/>
        </w:rPr>
        <w:t>Institute of Biomedical Engineering, College of Life Sciences, Qingdao University, Qingdao, 266071, PR China.</w:t>
      </w:r>
    </w:p>
    <w:p w14:paraId="74452154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2"/>
          <w:szCs w:val="22"/>
          <w:vertAlign w:val="superscript"/>
          <w:lang w:val="en-US" w:eastAsia="zh-CN"/>
        </w:rPr>
        <w:t xml:space="preserve">2 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2"/>
          <w:szCs w:val="22"/>
          <w:lang w:val="en-US" w:eastAsia="zh-CN"/>
          <w14:ligatures w14:val="none"/>
        </w:rPr>
        <w:t>Research Institute of Modern Agricultural Industry Innovation in Yellow River Delta Saline-Alkali Land, Dongying Vocational College, Dongying 257091, PR China.</w:t>
      </w:r>
    </w:p>
    <w:p w14:paraId="6F74D106">
      <w:pPr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br w:type="page"/>
      </w:r>
    </w:p>
    <w:p w14:paraId="6CA00FFB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Supplementary file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1</w:t>
      </w:r>
    </w:p>
    <w:p w14:paraId="707E8CD5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Table S1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Primers for Quantitative Real-Time PCR (qRT-PCR)</w:t>
      </w:r>
    </w:p>
    <w:tbl>
      <w:tblPr>
        <w:tblStyle w:val="18"/>
        <w:tblW w:w="8448" w:type="dxa"/>
        <w:tblInd w:w="49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904"/>
        <w:gridCol w:w="2844"/>
      </w:tblGrid>
      <w:tr w14:paraId="40F3B0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0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AF9198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  <w:t>Genes name</w:t>
            </w:r>
          </w:p>
        </w:tc>
        <w:tc>
          <w:tcPr>
            <w:tcW w:w="290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1551DD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F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rword primer (5’-3’)</w:t>
            </w:r>
          </w:p>
        </w:tc>
        <w:tc>
          <w:tcPr>
            <w:tcW w:w="284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965C99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Reverse primer (5’-3’)</w:t>
            </w:r>
          </w:p>
        </w:tc>
      </w:tr>
      <w:tr w14:paraId="14BC35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9F632D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>rpoB</w:t>
            </w:r>
          </w:p>
        </w:tc>
        <w:tc>
          <w:tcPr>
            <w:tcW w:w="290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25C74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TCATGGACCAGAACAACCCG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AF5CB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2"/>
                <w:szCs w:val="22"/>
              </w:rPr>
              <w:t>AGCCGATCAGACCGATGTTC</w:t>
            </w:r>
          </w:p>
        </w:tc>
      </w:tr>
      <w:tr w14:paraId="5B8DA2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E554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lang w:val="en-US" w:eastAsia="zh-CN"/>
              </w:rPr>
              <w:t>GmEF1α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A84B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CGTCAAACTGTTGCTGTGGG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C4A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2"/>
                <w:szCs w:val="22"/>
              </w:rPr>
              <w:t>TCTTCTTCTGGGCAGCCTTG</w:t>
            </w:r>
          </w:p>
        </w:tc>
      </w:tr>
      <w:tr w14:paraId="2188E6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72C5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highlight w:val="none"/>
                <w:lang w:val="en-US" w:eastAsia="zh-CN"/>
              </w:rPr>
              <w:t>Gm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ANTR1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DFBC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AAGAACGCAGAAGCCACGATGAG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19F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2"/>
                <w:szCs w:val="22"/>
              </w:rPr>
              <w:t>GAGGTGTAGCGAAGGTGGAGGAG</w:t>
            </w:r>
          </w:p>
        </w:tc>
      </w:tr>
      <w:tr w14:paraId="343804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D9A5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lang w:val="en-US" w:eastAsia="zh-CN"/>
              </w:rPr>
              <w:t>Gm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</w:rPr>
              <w:t>PHO1-H3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6461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2"/>
                <w:szCs w:val="22"/>
                <w:shd w:val="clear" w:color="auto" w:fill="FFFFFF"/>
              </w:rPr>
              <w:t>TGTTGGCAGCTCAGATGAGG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C5F7C">
            <w:pPr>
              <w:keepNext w:val="0"/>
              <w:keepLines w:val="0"/>
              <w:pageBreakBefore w:val="0"/>
              <w:tabs>
                <w:tab w:val="left" w:pos="15"/>
              </w:tabs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2"/>
                <w:szCs w:val="22"/>
              </w:rPr>
              <w:t>AGCAGCCAGTAAACAGTCCC</w:t>
            </w:r>
          </w:p>
        </w:tc>
      </w:tr>
      <w:tr w14:paraId="6AFC2E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A72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lang w:val="en-US" w:eastAsia="zh-CN"/>
              </w:rPr>
              <w:t>Gm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lang w:val="en-US" w:eastAsia="zh-CN"/>
              </w:rPr>
              <w:t>WRKY17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C992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CAGGATGACCCCAACATGCT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B65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2"/>
                <w:szCs w:val="22"/>
              </w:rPr>
              <w:t>CCCTCGCTTAAACAGGCTGA</w:t>
            </w:r>
          </w:p>
        </w:tc>
      </w:tr>
      <w:tr w14:paraId="2F76CA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80F7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lang w:val="en-US" w:eastAsia="zh-CN"/>
              </w:rPr>
              <w:t>Gm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lang w:val="en-US" w:eastAsia="zh-CN"/>
              </w:rPr>
              <w:t>WRKY11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5808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CTGCTCCCAAATCACCGACT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075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2"/>
                <w:szCs w:val="22"/>
              </w:rPr>
              <w:t>GGGTTTCTGGTTGAGGCTGA</w:t>
            </w:r>
          </w:p>
        </w:tc>
      </w:tr>
      <w:tr w14:paraId="25F58E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C80C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highlight w:val="none"/>
                <w:lang w:val="en-US" w:eastAsia="zh-CN"/>
              </w:rPr>
              <w:t>Gm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WRKY6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58DD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CCAGTGGCACAGCAGAAG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F3D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2"/>
                <w:szCs w:val="22"/>
              </w:rPr>
              <w:t>CGCACCATCTCTAGCTCCAG</w:t>
            </w:r>
          </w:p>
        </w:tc>
      </w:tr>
      <w:tr w14:paraId="028EE1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8DE3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highlight w:val="none"/>
                <w:lang w:val="en-US" w:eastAsia="zh-CN"/>
              </w:rPr>
              <w:t>Gm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HIPP39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22AE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ATCACTGCCAAAACCGCATG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536A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CCACCCCAAATCCATGGTCA</w:t>
            </w:r>
          </w:p>
        </w:tc>
      </w:tr>
      <w:tr w14:paraId="181C39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5E7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lang w:val="en-US" w:eastAsia="zh-CN"/>
              </w:rPr>
              <w:t>Gm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  <w:t>PC7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5822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GCTGAATGCCCTGGTGTAGT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0279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CGTAACGGATCTGCTGCTCT</w:t>
            </w:r>
          </w:p>
        </w:tc>
      </w:tr>
      <w:tr w14:paraId="4D45C6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901B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lang w:val="en-US" w:eastAsia="zh-CN"/>
              </w:rPr>
              <w:t>Gm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  <w:t>GSTU37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D3F0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GCTCCAATCTTGCCCTCTGA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747A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ACTCCTTCTTCCCTGCCTCA</w:t>
            </w:r>
          </w:p>
        </w:tc>
      </w:tr>
      <w:tr w14:paraId="64D745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F042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0"/>
                <w:sz w:val="22"/>
                <w:szCs w:val="22"/>
              </w:rPr>
              <w:t>LOC100499701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F4B6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CGTTGACGCATGGAACGATC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C4BD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GTGCAATGAAACGGCATGGT</w:t>
            </w:r>
          </w:p>
        </w:tc>
      </w:tr>
      <w:tr w14:paraId="18FBEB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0DED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lang w:val="en-US" w:eastAsia="zh-CN"/>
              </w:rPr>
              <w:t>Gm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>PETH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0F17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GGCATGGCTCTTTTTGGGTG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C072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AGCCATTCGGGTTTGGATGT</w:t>
            </w:r>
          </w:p>
        </w:tc>
      </w:tr>
      <w:tr w14:paraId="398445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6FA3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0"/>
                <w:sz w:val="22"/>
                <w:szCs w:val="22"/>
              </w:rPr>
              <w:t>LOC100813442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948C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TGGCTTCCATTGCAACAACG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AA4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2"/>
                <w:szCs w:val="22"/>
              </w:rPr>
              <w:t>CAACGGCGCAACTTTCTCAA</w:t>
            </w:r>
          </w:p>
        </w:tc>
      </w:tr>
      <w:tr w14:paraId="7D5DAA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635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lang w:val="en-US" w:eastAsia="zh-CN"/>
              </w:rPr>
              <w:t>Gm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>PSY1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E582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GGAAGTAAACGTGGCTCCCA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982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2"/>
                <w:szCs w:val="22"/>
              </w:rPr>
              <w:t>GTGGCCTAGGCTTGCTACAA</w:t>
            </w:r>
          </w:p>
        </w:tc>
      </w:tr>
      <w:tr w14:paraId="245595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492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2"/>
                <w:szCs w:val="22"/>
                <w:lang w:val="en-US" w:eastAsia="zh-CN"/>
              </w:rPr>
            </w:pPr>
            <w:bookmarkStart w:id="0" w:name="OLE_LINK1"/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lang w:val="en-US" w:eastAsia="zh-CN"/>
              </w:rPr>
              <w:t>Gm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>AOC4</w:t>
            </w:r>
            <w:bookmarkEnd w:id="0"/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2C88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TTGTAGAAGCCAGGCTGAGC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3761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AGGGCTTCCACGATCTCTCT</w:t>
            </w:r>
          </w:p>
        </w:tc>
      </w:tr>
      <w:tr w14:paraId="46C2D5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7DD1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lang w:val="en-US" w:eastAsia="zh-CN"/>
              </w:rPr>
              <w:t>Gm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  <w:t>TPS22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A389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TCTCCACTCACTGCCACCTTCC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AB6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2"/>
                <w:szCs w:val="22"/>
              </w:rPr>
              <w:t>CACGGCACCCAGAGAGGATTTG</w:t>
            </w:r>
          </w:p>
        </w:tc>
      </w:tr>
      <w:tr w14:paraId="46B091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BF81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lang w:val="en-US" w:eastAsia="zh-CN"/>
              </w:rPr>
              <w:t>Gm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  <w:t>TPS2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A0EB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AACAGGACATGGACTCGCTG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3FD7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TTTGTCTCCTTCCCGATGCC</w:t>
            </w:r>
          </w:p>
        </w:tc>
      </w:tr>
      <w:tr w14:paraId="5B3BCD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5223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lang w:val="en-US" w:eastAsia="zh-CN"/>
              </w:rPr>
              <w:t>Gm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>ZDS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FC14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CGCCTTCGCTGCTCCTTAGATG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673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2"/>
                <w:szCs w:val="22"/>
              </w:rPr>
              <w:t>AGTTGACATGCCTGCAAGTCCAG</w:t>
            </w:r>
          </w:p>
        </w:tc>
      </w:tr>
      <w:tr w14:paraId="6167D3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FCFC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lang w:val="en-US" w:eastAsia="zh-CN"/>
              </w:rPr>
              <w:t>Gm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>D27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404F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CTGGGGATGCCAGTCAACAT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4A81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GAGGCAGTCTGTTCCATGCT</w:t>
            </w:r>
          </w:p>
        </w:tc>
      </w:tr>
      <w:tr w14:paraId="35A539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0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1BF19A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lang w:val="en-US" w:eastAsia="zh-CN"/>
              </w:rPr>
              <w:t>Gm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>SDR1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A71282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AGAGCTTGGTCTTTCTGGCC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21DA08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GTCCCATTGTGCTCCAGGAA</w:t>
            </w:r>
          </w:p>
        </w:tc>
      </w:tr>
      <w:tr w14:paraId="770648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0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2129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  <w:t>Genes name</w:t>
            </w:r>
          </w:p>
        </w:tc>
        <w:tc>
          <w:tcPr>
            <w:tcW w:w="290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9535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F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rword primer (5’-3’)</w:t>
            </w:r>
          </w:p>
        </w:tc>
        <w:tc>
          <w:tcPr>
            <w:tcW w:w="284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8C6E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Reverse primer (5’-3’)</w:t>
            </w:r>
          </w:p>
        </w:tc>
      </w:tr>
      <w:tr w14:paraId="3324E1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B15E4C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lang w:val="en-US" w:eastAsia="zh-CN"/>
              </w:rPr>
              <w:t>Gm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>SHT</w:t>
            </w:r>
          </w:p>
        </w:tc>
        <w:tc>
          <w:tcPr>
            <w:tcW w:w="290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E3094F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CAGCGACACCATTGAGAGGT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8CEDDE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TTGTCAAGCTCAACCTGCCA</w:t>
            </w:r>
          </w:p>
        </w:tc>
      </w:tr>
      <w:tr w14:paraId="23FEC9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8749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lang w:val="en-US" w:eastAsia="zh-CN"/>
              </w:rPr>
              <w:t>Gm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>GDH1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EE57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TCCTCGTATGGGAGCCTTCA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92F4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AGTGTTGCTGAGAGTGGAGC</w:t>
            </w:r>
          </w:p>
        </w:tc>
      </w:tr>
      <w:tr w14:paraId="2BC7AC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9F12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lang w:val="en-US" w:eastAsia="zh-CN"/>
              </w:rPr>
              <w:t>Gm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  <w:t>GS-2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851E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TCAACAGGCTCGAGGGTCTA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AC65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GCGCACATCAATTCCTGTCC</w:t>
            </w:r>
          </w:p>
        </w:tc>
      </w:tr>
      <w:tr w14:paraId="247E18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3DE2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lang w:val="en-US" w:eastAsia="zh-CN"/>
              </w:rPr>
              <w:t>Gm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>F3GGT1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A111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TGAGCCACCCAACACTGTTT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D8F4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GCCAGTGAGTTCAAGACCCA</w:t>
            </w:r>
          </w:p>
        </w:tc>
      </w:tr>
      <w:tr w14:paraId="73E2EE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FC8E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lang w:val="en-US" w:eastAsia="zh-CN"/>
              </w:rPr>
              <w:t>Gm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>CCL5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0908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CAGCACCTGAGGAGCTACACAAG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5E08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CCACGGGAACTTGAGGCAACTC</w:t>
            </w:r>
          </w:p>
        </w:tc>
      </w:tr>
      <w:tr w14:paraId="72CDF7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0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C8FCDA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lang w:val="en-US" w:eastAsia="zh-CN"/>
              </w:rPr>
              <w:t>Gm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>CAD1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79BB2A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GGGCTGCTTCAGACACTTCT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B2197E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TGGAGATCCGAGTGGCAAAC</w:t>
            </w:r>
          </w:p>
        </w:tc>
      </w:tr>
    </w:tbl>
    <w:p w14:paraId="6FDC3D15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default" w:ascii="Times New Roman" w:hAnsi="Times New Roman" w:cs="Times New Roman"/>
          <w:sz w:val="22"/>
          <w:szCs w:val="22"/>
        </w:rPr>
        <w:sectPr>
          <w:pgSz w:w="11906" w:h="16838"/>
          <w:pgMar w:top="1440" w:right="1800" w:bottom="1440" w:left="1800" w:header="851" w:footer="992" w:gutter="0"/>
          <w:lnNumType w:countBy="1" w:restart="continuous"/>
          <w:cols w:space="425" w:num="1"/>
          <w:docGrid w:type="lines" w:linePitch="312" w:charSpace="0"/>
          <mc:AlternateContent>
            <mc:Choice Requires="wpsCustomData">
              <wpsCustomData:blankLineNoLineNum/>
            </mc:Choice>
          </mc:AlternateContent>
        </w:sectPr>
      </w:pPr>
    </w:p>
    <w:p w14:paraId="08FF8640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Supplementary file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2</w:t>
      </w:r>
    </w:p>
    <w:p w14:paraId="2177586D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bookmarkStart w:id="1" w:name="OLE_LINK3"/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Table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S2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Pairwise Comparison of the M57 Genome with Type Strain Genomes</w:t>
      </w:r>
    </w:p>
    <w:bookmarkEnd w:id="1"/>
    <w:tbl>
      <w:tblPr>
        <w:tblStyle w:val="18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3378"/>
        <w:gridCol w:w="665"/>
        <w:gridCol w:w="1297"/>
        <w:gridCol w:w="1182"/>
      </w:tblGrid>
      <w:tr w14:paraId="0D276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3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A88112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Query</w:t>
            </w:r>
          </w:p>
        </w:tc>
        <w:tc>
          <w:tcPr>
            <w:tcW w:w="337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1080BC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Subject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CB85A5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</w:rPr>
              <w:t>d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​</w:t>
            </w:r>
          </w:p>
        </w:tc>
        <w:tc>
          <w:tcPr>
            <w:tcW w:w="129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76F54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 xml:space="preserve">c. l.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</w:rPr>
              <w:t>d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​</w:t>
            </w:r>
          </w:p>
        </w:tc>
        <w:tc>
          <w:tcPr>
            <w:tcW w:w="118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5071E6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Diff.G+C Percent</w:t>
            </w:r>
          </w:p>
        </w:tc>
      </w:tr>
      <w:tr w14:paraId="404D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3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BE7CBA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M57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assembly.fasta</w:t>
            </w:r>
          </w:p>
        </w:tc>
        <w:tc>
          <w:tcPr>
            <w:tcW w:w="337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FAB394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 xml:space="preserve">Streptomyces </w:t>
            </w:r>
          </w:p>
          <w:p w14:paraId="467D9E5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>kebangsaanensis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 xml:space="preserve"> SUK12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C30380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36.4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0E38A1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33.9-38.9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]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4356AB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0.42</w:t>
            </w:r>
          </w:p>
        </w:tc>
      </w:tr>
      <w:tr w14:paraId="6BC8F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9F52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M57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assembly.fasta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E500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 xml:space="preserve">Streptomyces triticisoli </w:t>
            </w:r>
          </w:p>
          <w:p w14:paraId="6CCF093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NEAU DSCPA1-4-4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2B08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36.0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BABA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33.5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38.5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]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5C3E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0.25</w:t>
            </w:r>
          </w:p>
        </w:tc>
      </w:tr>
      <w:tr w14:paraId="4E01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C476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M57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assembly.fasta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AECB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  <w:t>Streptomyces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thermoalcalitolerans 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JCM10673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8F7B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32.3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3CDE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29.9-34.8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]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F912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0.11</w:t>
            </w:r>
          </w:p>
        </w:tc>
      </w:tr>
      <w:tr w14:paraId="0AFB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0672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M57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assembly.fasta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0E87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  <w:t>Streptomyces</w:t>
            </w:r>
          </w:p>
          <w:p w14:paraId="7B73216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  <w:t>thermogriseus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 xml:space="preserve"> JCM11269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485F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32.0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52F9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29.6-34.6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]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EED2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0.6</w:t>
            </w:r>
          </w:p>
        </w:tc>
      </w:tr>
      <w:tr w14:paraId="30D4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4CBF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M57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assembly.fasta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7986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  <w:t>Streptomyces</w:t>
            </w:r>
          </w:p>
          <w:p w14:paraId="5CE0AD8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  <w:t>Mahasarakhamensis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MK5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EBB5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31.0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5A62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28.6-33.5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]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45D8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0.26</w:t>
            </w:r>
          </w:p>
        </w:tc>
      </w:tr>
      <w:tr w14:paraId="1B7F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C3FF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M57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assembly.fasta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6FEF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  <w:t>Streptomyces spiralis</w:t>
            </w:r>
          </w:p>
          <w:p w14:paraId="50BFC8B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JCM 3302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30AD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31.0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39A1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28.6-33.5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]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B693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0.12</w:t>
            </w:r>
          </w:p>
        </w:tc>
      </w:tr>
      <w:tr w14:paraId="0663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2B96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M57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assembly.fasta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E4E9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 xml:space="preserve">Streptomyces naganishii </w:t>
            </w:r>
          </w:p>
          <w:p w14:paraId="337E56F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JCM 4654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B195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30.7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7459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28.3-33.2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]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593C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1.47</w:t>
            </w:r>
          </w:p>
        </w:tc>
      </w:tr>
      <w:tr w14:paraId="2C7D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451D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M57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assembly.fasta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7EB5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 xml:space="preserve">Streptomyces </w:t>
            </w:r>
          </w:p>
          <w:p w14:paraId="33B3DBF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>sennicomposti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 xml:space="preserve"> RCPT1-4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AD4D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30.7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53AB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28.3-33.2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]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95D4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1.94</w:t>
            </w:r>
          </w:p>
        </w:tc>
      </w:tr>
      <w:tr w14:paraId="24E0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8C18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M57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assembly.fasta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2BB4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  <w:t>Streptomyces mexicanus</w:t>
            </w:r>
          </w:p>
          <w:p w14:paraId="76057DE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JCM 12681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D198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30.4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8686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28.0-32.9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]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AA2B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1.36</w:t>
            </w:r>
          </w:p>
        </w:tc>
      </w:tr>
      <w:tr w14:paraId="1AED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8B18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M57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assembly.fasta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8A27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 xml:space="preserve">Streptomyces anandii </w:t>
            </w:r>
          </w:p>
          <w:p w14:paraId="73301B5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JCM 4720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54CB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30.3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C00C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27.9-32.8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]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6FAB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1.2</w:t>
            </w:r>
          </w:p>
        </w:tc>
      </w:tr>
      <w:tr w14:paraId="56F6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CB4E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M57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assembly.fasta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C393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>Streptomyces yaanensis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  <w:p w14:paraId="55A3CCF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CGMCC 4.7035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B068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27.1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6715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24.8-29.6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]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6D99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0.79</w:t>
            </w:r>
          </w:p>
        </w:tc>
      </w:tr>
      <w:tr w14:paraId="0494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557C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M57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assembly.fasta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13EE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>Streptomyces lucensis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  <w:p w14:paraId="30564FD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JCM 4490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24C1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26.8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E04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24.4-29.3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]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F0BC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1.01</w:t>
            </w:r>
          </w:p>
        </w:tc>
      </w:tr>
      <w:tr w14:paraId="4215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DF7B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M57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assembly.fasta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F216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 xml:space="preserve">Streptomyces camelliae </w:t>
            </w:r>
          </w:p>
          <w:p w14:paraId="5E951CA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HUAS 2-6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9A94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26.8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F1A5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24.5-29.3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]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2AC3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0.03</w:t>
            </w:r>
          </w:p>
        </w:tc>
      </w:tr>
      <w:tr w14:paraId="3A8C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2AAA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M57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assembly.fasta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4F4B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 xml:space="preserve">Streptomyces </w:t>
            </w:r>
          </w:p>
          <w:p w14:paraId="6BE92B8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>Panaciradicis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 xml:space="preserve"> NBRC 109811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7744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26.8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444B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24.5-29.3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]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D35F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0.55</w:t>
            </w:r>
          </w:p>
        </w:tc>
      </w:tr>
      <w:tr w14:paraId="212D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2E23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M57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assembly.fasta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EB4D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 xml:space="preserve">Streptomyces </w:t>
            </w:r>
          </w:p>
          <w:p w14:paraId="230D909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>barringtoniae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 xml:space="preserve"> JA03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1535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26.7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7F47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24.4-29.2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]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9953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0.15</w:t>
            </w:r>
          </w:p>
        </w:tc>
      </w:tr>
      <w:tr w14:paraId="315A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5E91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M57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assembly.fasta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B743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 xml:space="preserve">Streptomyces fodineus </w:t>
            </w:r>
          </w:p>
          <w:p w14:paraId="3C3B092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TW1S1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A8D8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26.7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38F7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24.4-29.2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]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4916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0.07</w:t>
            </w:r>
          </w:p>
        </w:tc>
      </w:tr>
      <w:tr w14:paraId="6B42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93DC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M57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assembly.fasta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69B0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 xml:space="preserve">Streptomyces </w:t>
            </w:r>
          </w:p>
          <w:p w14:paraId="7B641D9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>broussonetiae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 xml:space="preserve"> T44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FEE1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26.4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EBAA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24.0-28.9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]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B9CF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0.27</w:t>
            </w:r>
          </w:p>
        </w:tc>
      </w:tr>
      <w:tr w14:paraId="0C6A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DF6F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M57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assembly.fasta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35F2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 xml:space="preserve">Streptomyces lanatus </w:t>
            </w:r>
          </w:p>
          <w:p w14:paraId="2B37AB1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JCM 4588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C1B2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26.0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97F2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23.7-28.5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]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0D86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0.76</w:t>
            </w:r>
          </w:p>
        </w:tc>
      </w:tr>
      <w:tr w14:paraId="23AD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F46E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M57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assembly.fasta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C8F8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 xml:space="preserve">Streptomyces galilaeus </w:t>
            </w:r>
          </w:p>
          <w:p w14:paraId="33B0929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JCM 4757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58AF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26.0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02DB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23.6-28.4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]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5DFF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0.05</w:t>
            </w:r>
          </w:p>
        </w:tc>
      </w:tr>
      <w:tr w14:paraId="2B82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3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E98C18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M57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assembly.fasta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ADAC4F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2"/>
                <w:szCs w:val="22"/>
                <w:lang w:val="en-US" w:eastAsia="zh-CN"/>
              </w:rPr>
              <w:t xml:space="preserve">Streptomyces cirratus </w:t>
            </w:r>
          </w:p>
          <w:p w14:paraId="5544425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JCM 4738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6B1BA3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22.3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B422CD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[2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0.0-24.8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]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4C02CC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0.84</w:t>
            </w:r>
          </w:p>
        </w:tc>
      </w:tr>
    </w:tbl>
    <w:p w14:paraId="07F340D7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  <w:lang w:val="en-US" w:eastAsia="zh-CN"/>
        </w:rPr>
        <w:t>d</w:t>
      </w: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  <w:vertAlign w:val="subscript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: sum of all identities found in HSPs divided by overall HSP length</w:t>
      </w:r>
    </w:p>
    <w:p w14:paraId="24EC4629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br w:type="page"/>
      </w:r>
    </w:p>
    <w:p w14:paraId="01928088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Supplementary file 3</w:t>
      </w:r>
    </w:p>
    <w:p w14:paraId="4E891FCB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Table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S3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Statistics of Plant Growth-Promoting Related Genes in the M57 Genome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17"/>
        <w:gridCol w:w="4181"/>
      </w:tblGrid>
      <w:tr w14:paraId="396C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34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D95969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Genes associated with plant growth-promoting in the genome</w:t>
            </w:r>
          </w:p>
        </w:tc>
        <w:tc>
          <w:tcPr>
            <w:tcW w:w="418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EBF3BF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M57</w:t>
            </w:r>
          </w:p>
        </w:tc>
      </w:tr>
      <w:tr w14:paraId="3153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1318C6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Biosynthesis of indole-3 acetic acid</w:t>
            </w:r>
          </w:p>
        </w:tc>
        <w:tc>
          <w:tcPr>
            <w:tcW w:w="699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4E3C6E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amidase</w:t>
            </w:r>
          </w:p>
        </w:tc>
      </w:tr>
      <w:tr w14:paraId="49D1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AC35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5169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indole-3-glycerol phosphate synthase</w:t>
            </w:r>
          </w:p>
        </w:tc>
      </w:tr>
      <w:tr w14:paraId="350F2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FDFE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D493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styrene monooxygenase/indole monooxygenase family protein</w:t>
            </w:r>
          </w:p>
        </w:tc>
      </w:tr>
      <w:tr w14:paraId="77D6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F7F3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FEF2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aminodeoxychorismate/anthranilate synthase component II</w:t>
            </w:r>
          </w:p>
        </w:tc>
      </w:tr>
      <w:tr w14:paraId="616FF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0002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404F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anthranilate phosphoribosyltransferase</w:t>
            </w:r>
          </w:p>
        </w:tc>
      </w:tr>
      <w:tr w14:paraId="2C00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5F3A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204D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anthranilate synthase family protein</w:t>
            </w:r>
          </w:p>
        </w:tc>
      </w:tr>
      <w:tr w14:paraId="46E0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76CF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C081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Bifunctional1-(5-phosphoribosyl)-5-((5-phosphoribosylamino)methylideneamino)imidazole-4-carboxamide isomerase/phosphoribosylanthranilate isomerase PriA</w:t>
            </w:r>
          </w:p>
        </w:tc>
      </w:tr>
      <w:tr w14:paraId="70E1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D0A0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7AC1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anthranilate synthase component I</w:t>
            </w:r>
          </w:p>
        </w:tc>
      </w:tr>
      <w:tr w14:paraId="5B7D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C444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2FAD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indole-3-glycerol phosphate synthase TrpC</w:t>
            </w:r>
          </w:p>
        </w:tc>
      </w:tr>
      <w:tr w14:paraId="2977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65C9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B3AB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tryptophan synthase subunit beta</w:t>
            </w:r>
          </w:p>
        </w:tc>
      </w:tr>
      <w:tr w14:paraId="4FBB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dotted" w:color="auto" w:sz="4" w:space="0"/>
              <w:right w:val="nil"/>
            </w:tcBorders>
            <w:vAlign w:val="center"/>
          </w:tcPr>
          <w:p w14:paraId="62F8C81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dotted" w:color="auto" w:sz="4" w:space="0"/>
              <w:right w:val="nil"/>
            </w:tcBorders>
          </w:tcPr>
          <w:p w14:paraId="7D20006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tryptophan synthase subunit alpha</w:t>
            </w:r>
          </w:p>
        </w:tc>
      </w:tr>
      <w:tr w14:paraId="194A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restart"/>
            <w:tcBorders>
              <w:top w:val="dotted" w:color="auto" w:sz="4" w:space="0"/>
              <w:left w:val="nil"/>
              <w:bottom w:val="nil"/>
              <w:right w:val="nil"/>
            </w:tcBorders>
            <w:vAlign w:val="center"/>
          </w:tcPr>
          <w:p w14:paraId="614539E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Phosphate solubilization</w:t>
            </w:r>
          </w:p>
        </w:tc>
        <w:tc>
          <w:tcPr>
            <w:tcW w:w="6998" w:type="dxa"/>
            <w:gridSpan w:val="2"/>
            <w:tcBorders>
              <w:top w:val="dotted" w:color="auto" w:sz="4" w:space="0"/>
              <w:left w:val="nil"/>
              <w:bottom w:val="nil"/>
              <w:right w:val="nil"/>
            </w:tcBorders>
          </w:tcPr>
          <w:p w14:paraId="37CB9CC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alkaline phosphatase family protein</w:t>
            </w:r>
          </w:p>
        </w:tc>
      </w:tr>
      <w:tr w14:paraId="4ABF9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84DB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B0A8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malate synthase A</w:t>
            </w:r>
          </w:p>
        </w:tc>
      </w:tr>
      <w:tr w14:paraId="6BF5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F95B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02E1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citramalate synthase</w:t>
            </w:r>
          </w:p>
        </w:tc>
      </w:tr>
      <w:tr w14:paraId="48875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9963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37A4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 xml:space="preserve">acetate kinase </w:t>
            </w:r>
          </w:p>
        </w:tc>
      </w:tr>
      <w:tr w14:paraId="1E7A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B067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4B96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pyruvate kinase</w:t>
            </w:r>
          </w:p>
        </w:tc>
      </w:tr>
      <w:tr w14:paraId="39684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FEA7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2014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inorganic pyrophosphatase</w:t>
            </w:r>
          </w:p>
        </w:tc>
      </w:tr>
      <w:tr w14:paraId="6C3F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37A8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FC54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citrate synthase 2</w:t>
            </w:r>
          </w:p>
        </w:tc>
      </w:tr>
      <w:tr w14:paraId="36B4F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3B7E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2DC9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citrate synthase</w:t>
            </w:r>
          </w:p>
        </w:tc>
      </w:tr>
      <w:tr w14:paraId="770F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1F18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CCD5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2-isopropylmalate synthase</w:t>
            </w:r>
          </w:p>
        </w:tc>
      </w:tr>
      <w:tr w14:paraId="66DD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BCE4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62F9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 xml:space="preserve">bifunctional RNase H/acid phosphatase </w:t>
            </w:r>
          </w:p>
        </w:tc>
      </w:tr>
      <w:tr w14:paraId="7846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E403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200D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alkaline phosphatase D family protein</w:t>
            </w:r>
          </w:p>
        </w:tc>
      </w:tr>
      <w:tr w14:paraId="6942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94FB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3474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pyruvate kinase</w:t>
            </w:r>
          </w:p>
        </w:tc>
      </w:tr>
      <w:tr w14:paraId="4D83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C0C0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6C86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bifunctional YncE family protein/alkaline phosphatase family protein</w:t>
            </w:r>
          </w:p>
        </w:tc>
      </w:tr>
      <w:tr w14:paraId="1419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1043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BA94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HAD family acid phosphatase</w:t>
            </w:r>
          </w:p>
        </w:tc>
      </w:tr>
      <w:tr w14:paraId="2F9D9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524" w:type="dxa"/>
            <w:vMerge w:val="continue"/>
            <w:tcBorders>
              <w:top w:val="nil"/>
              <w:left w:val="nil"/>
              <w:bottom w:val="dotted" w:color="auto" w:sz="4" w:space="0"/>
              <w:right w:val="nil"/>
            </w:tcBorders>
            <w:vAlign w:val="center"/>
          </w:tcPr>
          <w:p w14:paraId="2FD5EDC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dotted" w:color="auto" w:sz="4" w:space="0"/>
              <w:right w:val="nil"/>
            </w:tcBorders>
          </w:tcPr>
          <w:p w14:paraId="3D10266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polyphosphate kinase 2</w:t>
            </w:r>
          </w:p>
        </w:tc>
      </w:tr>
      <w:tr w14:paraId="528B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524" w:type="dxa"/>
            <w:vMerge w:val="restart"/>
            <w:tcBorders>
              <w:top w:val="dotted" w:color="auto" w:sz="4" w:space="0"/>
              <w:left w:val="nil"/>
              <w:bottom w:val="nil"/>
              <w:right w:val="nil"/>
            </w:tcBorders>
            <w:vAlign w:val="center"/>
          </w:tcPr>
          <w:p w14:paraId="2F55AA0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Production and uptake of siderophores</w:t>
            </w:r>
          </w:p>
        </w:tc>
        <w:tc>
          <w:tcPr>
            <w:tcW w:w="6998" w:type="dxa"/>
            <w:gridSpan w:val="2"/>
            <w:tcBorders>
              <w:top w:val="dotted" w:color="auto" w:sz="4" w:space="0"/>
              <w:left w:val="nil"/>
              <w:bottom w:val="nil"/>
              <w:right w:val="nil"/>
            </w:tcBorders>
          </w:tcPr>
          <w:p w14:paraId="0469310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IucA/IucC family siderophore biosynthesis protein</w:t>
            </w:r>
          </w:p>
        </w:tc>
      </w:tr>
      <w:tr w14:paraId="7CC3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1946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6875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siderophore-interacting protein</w:t>
            </w:r>
          </w:p>
        </w:tc>
      </w:tr>
      <w:tr w14:paraId="5C76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24" w:type="dxa"/>
            <w:vMerge w:val="continue"/>
            <w:tcBorders>
              <w:top w:val="nil"/>
              <w:left w:val="nil"/>
              <w:bottom w:val="dotted" w:color="auto" w:sz="4" w:space="0"/>
              <w:right w:val="nil"/>
            </w:tcBorders>
            <w:vAlign w:val="center"/>
          </w:tcPr>
          <w:p w14:paraId="7B20851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dotted" w:color="auto" w:sz="4" w:space="0"/>
              <w:right w:val="nil"/>
            </w:tcBorders>
          </w:tcPr>
          <w:p w14:paraId="35320F0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iron-siderophore ABC transporter substrate-binding protein</w:t>
            </w:r>
          </w:p>
        </w:tc>
      </w:tr>
      <w:tr w14:paraId="0D703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524" w:type="dxa"/>
            <w:vMerge w:val="restart"/>
            <w:tcBorders>
              <w:top w:val="dotted" w:color="auto" w:sz="4" w:space="0"/>
              <w:left w:val="nil"/>
              <w:bottom w:val="nil"/>
              <w:right w:val="nil"/>
            </w:tcBorders>
            <w:vAlign w:val="center"/>
          </w:tcPr>
          <w:p w14:paraId="184AA12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/>
              </w:rPr>
              <w:t>Organic acid biosynthesis</w:t>
            </w:r>
          </w:p>
        </w:tc>
        <w:tc>
          <w:tcPr>
            <w:tcW w:w="6998" w:type="dxa"/>
            <w:gridSpan w:val="2"/>
            <w:tcBorders>
              <w:top w:val="dotted" w:color="auto" w:sz="4" w:space="0"/>
              <w:left w:val="nil"/>
              <w:bottom w:val="nil"/>
              <w:right w:val="nil"/>
            </w:tcBorders>
            <w:vAlign w:val="top"/>
          </w:tcPr>
          <w:p w14:paraId="2786CB3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3-isopropylmalate dehydrogenase</w:t>
            </w:r>
          </w:p>
        </w:tc>
      </w:tr>
      <w:tr w14:paraId="5225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27FC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A84738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class II fumarate hydratase</w:t>
            </w:r>
          </w:p>
        </w:tc>
      </w:tr>
      <w:tr w14:paraId="7AF80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25F7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4C8588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NADP-dependent malic enzyme</w:t>
            </w:r>
          </w:p>
        </w:tc>
      </w:tr>
      <w:tr w14:paraId="17A0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DFF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011A2D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benzoylformate decarboxylase</w:t>
            </w:r>
          </w:p>
        </w:tc>
      </w:tr>
      <w:tr w14:paraId="15D2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8AF2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DA9ABF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glucose 1-dehydrogenase</w:t>
            </w:r>
          </w:p>
        </w:tc>
      </w:tr>
      <w:tr w14:paraId="72C90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D765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8E2D5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succinate dehydrogenase</w:t>
            </w:r>
          </w:p>
        </w:tc>
      </w:tr>
      <w:tr w14:paraId="4024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BD3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3364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glucose-6-phosphate dehydrogenase</w:t>
            </w:r>
          </w:p>
        </w:tc>
      </w:tr>
      <w:tr w14:paraId="00FD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F66E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608A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pyruvate dehydrogenase</w:t>
            </w:r>
          </w:p>
        </w:tc>
      </w:tr>
      <w:tr w14:paraId="71B9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24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763E47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7BBF32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aconitate hydratase AcnA</w:t>
            </w:r>
          </w:p>
        </w:tc>
      </w:tr>
      <w:tr w14:paraId="48FC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5EF8F0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Genes associated with plant growth-promoting in the genome</w:t>
            </w:r>
          </w:p>
        </w:tc>
        <w:tc>
          <w:tcPr>
            <w:tcW w:w="418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3F6DFF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M57</w:t>
            </w:r>
          </w:p>
        </w:tc>
      </w:tr>
      <w:tr w14:paraId="62FDA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C388AF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/>
              </w:rPr>
              <w:t>Organic acid biosynthesis</w:t>
            </w:r>
          </w:p>
        </w:tc>
        <w:tc>
          <w:tcPr>
            <w:tcW w:w="699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5A86D7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fumarate hydratase</w:t>
            </w:r>
          </w:p>
        </w:tc>
      </w:tr>
      <w:tr w14:paraId="731F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38FF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8CD0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malate dehydrogenase</w:t>
            </w:r>
          </w:p>
        </w:tc>
      </w:tr>
      <w:tr w14:paraId="71AE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8E34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CFE4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trans-aconitate 2-methyltransferase</w:t>
            </w:r>
          </w:p>
        </w:tc>
      </w:tr>
      <w:tr w14:paraId="4A048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A5EB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7454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phosphoenolpyruvate carboxylase</w:t>
            </w:r>
          </w:p>
        </w:tc>
      </w:tr>
      <w:tr w14:paraId="1E2C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top w:val="nil"/>
              <w:left w:val="nil"/>
              <w:bottom w:val="dotted" w:color="auto" w:sz="4" w:space="0"/>
              <w:right w:val="nil"/>
            </w:tcBorders>
            <w:vAlign w:val="center"/>
          </w:tcPr>
          <w:p w14:paraId="3DC60EB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dotted" w:color="auto" w:sz="4" w:space="0"/>
              <w:right w:val="nil"/>
            </w:tcBorders>
            <w:vAlign w:val="center"/>
          </w:tcPr>
          <w:p w14:paraId="3D1AAA6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glutamate synthase</w:t>
            </w:r>
          </w:p>
        </w:tc>
      </w:tr>
      <w:tr w14:paraId="3178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op w:val="dotted" w:color="auto" w:sz="4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718B365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Nitrogen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fixation</w:t>
            </w:r>
          </w:p>
        </w:tc>
        <w:tc>
          <w:tcPr>
            <w:tcW w:w="6998" w:type="dxa"/>
            <w:gridSpan w:val="2"/>
            <w:tcBorders>
              <w:top w:val="dotted" w:color="auto" w:sz="4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44F8164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glucose 1-dehydrogenase</w:t>
            </w:r>
          </w:p>
        </w:tc>
      </w:tr>
    </w:tbl>
    <w:p w14:paraId="07FB986C">
      <w:pPr>
        <w:rPr>
          <w:rFonts w:hint="default"/>
        </w:rPr>
      </w:pPr>
      <w:r>
        <w:rPr>
          <w:rFonts w:hint="default" w:ascii="Times New Roman" w:hAnsi="Times New Roman" w:cs="Times New Roman"/>
          <w:sz w:val="22"/>
          <w:szCs w:val="22"/>
        </w:rPr>
        <w:br w:type="page"/>
      </w:r>
    </w:p>
    <w:tbl>
      <w:tblPr>
        <w:tblStyle w:val="18"/>
        <w:tblpPr w:leftFromText="180" w:rightFromText="180" w:vertAnchor="text" w:tblpX="10214" w:tblpY="-1867"/>
        <w:tblOverlap w:val="never"/>
        <w:tblW w:w="0" w:type="auto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</w:tblGrid>
      <w:tr w14:paraId="49088AC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30" w:hRule="atLeast"/>
        </w:trPr>
        <w:tc>
          <w:tcPr>
            <w:tcW w:w="507" w:type="dxa"/>
          </w:tcPr>
          <w:p w14:paraId="5621B2A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</w:tbl>
    <w:p w14:paraId="40E95764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Supplementary file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4</w:t>
      </w:r>
    </w:p>
    <w:p w14:paraId="0B7F3174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Table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S4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Identification of Plant Growth-Promoting Traits of M57</w:t>
      </w:r>
    </w:p>
    <w:tbl>
      <w:tblPr>
        <w:tblStyle w:val="18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8"/>
        <w:gridCol w:w="5626"/>
      </w:tblGrid>
      <w:tr w14:paraId="2CCF4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998E98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562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A43242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Cultivation and testing results</w:t>
            </w:r>
          </w:p>
        </w:tc>
      </w:tr>
      <w:tr w14:paraId="6A10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784769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nitrogen fixation</w:t>
            </w:r>
          </w:p>
        </w:tc>
        <w:tc>
          <w:tcPr>
            <w:tcW w:w="562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FC52B0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+</w:t>
            </w:r>
          </w:p>
        </w:tc>
      </w:tr>
      <w:tr w14:paraId="40B75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C4ED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Phosphorus solubilization</w:t>
            </w: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8B6B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+</w:t>
            </w:r>
          </w:p>
        </w:tc>
      </w:tr>
      <w:tr w14:paraId="7F55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2948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Siderophore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produ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ction</w:t>
            </w: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943A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 xml:space="preserve">+ </w:t>
            </w:r>
          </w:p>
        </w:tc>
      </w:tr>
      <w:tr w14:paraId="5DC4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6D71E8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IAA production</w:t>
            </w:r>
          </w:p>
        </w:tc>
        <w:tc>
          <w:tcPr>
            <w:tcW w:w="562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5BA791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 xml:space="preserve">+ </w:t>
            </w:r>
          </w:p>
        </w:tc>
      </w:tr>
    </w:tbl>
    <w:p w14:paraId="4F3BC38A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“+”: Positive experimental result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(n=3)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 w14:paraId="68850C70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br w:type="page"/>
      </w:r>
    </w:p>
    <w:p w14:paraId="6D9C109A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Supplementary file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5</w:t>
      </w:r>
    </w:p>
    <w:p w14:paraId="48CEE895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Table S5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Sequencing Data Quality of Soybean Rhizosphere Transcriptome Samples</w:t>
      </w:r>
    </w:p>
    <w:tbl>
      <w:tblPr>
        <w:tblStyle w:val="18"/>
        <w:tblW w:w="8388" w:type="dxa"/>
        <w:tblInd w:w="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308"/>
        <w:gridCol w:w="1008"/>
        <w:gridCol w:w="1380"/>
        <w:gridCol w:w="1116"/>
        <w:gridCol w:w="828"/>
        <w:gridCol w:w="864"/>
        <w:gridCol w:w="936"/>
      </w:tblGrid>
      <w:tr w14:paraId="29AB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EAA1D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ample</w:t>
            </w:r>
          </w:p>
        </w:tc>
        <w:tc>
          <w:tcPr>
            <w:tcW w:w="130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54D1A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aw reads</w:t>
            </w:r>
          </w:p>
        </w:tc>
        <w:tc>
          <w:tcPr>
            <w:tcW w:w="100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CE180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aw bases</w:t>
            </w:r>
          </w:p>
        </w:tc>
        <w:tc>
          <w:tcPr>
            <w:tcW w:w="138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48DC9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lean reads</w:t>
            </w:r>
          </w:p>
        </w:tc>
        <w:tc>
          <w:tcPr>
            <w:tcW w:w="111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5259E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lean bases</w:t>
            </w:r>
          </w:p>
        </w:tc>
        <w:tc>
          <w:tcPr>
            <w:tcW w:w="82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C6570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Q20</w:t>
            </w:r>
          </w:p>
        </w:tc>
        <w:tc>
          <w:tcPr>
            <w:tcW w:w="86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3435E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Q30</w:t>
            </w:r>
          </w:p>
        </w:tc>
        <w:tc>
          <w:tcPr>
            <w:tcW w:w="93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85711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GC pct</w:t>
            </w:r>
          </w:p>
        </w:tc>
      </w:tr>
      <w:tr w14:paraId="6505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65868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CK-1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EBA86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49312980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BB74D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7.4G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F65C2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47450362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EC873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7.12G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B5249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98.96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67C00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96.9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EFD8A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42.28</w:t>
            </w:r>
          </w:p>
        </w:tc>
      </w:tr>
      <w:tr w14:paraId="7643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C9A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CK-2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A12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47950606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C2C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7.19G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310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47130848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69A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7.07G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76A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98.95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3D1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776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43.75</w:t>
            </w:r>
          </w:p>
        </w:tc>
      </w:tr>
      <w:tr w14:paraId="18CB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8BA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CK-3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DC8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42333248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ED3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6.35G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709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40574006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395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6.09G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9CE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99.04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273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5F6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42.25</w:t>
            </w:r>
          </w:p>
        </w:tc>
      </w:tr>
      <w:tr w14:paraId="34F9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F9E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M57-1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FBA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46973174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385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7.05G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CED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46219096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A07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6.93G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022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56F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96.97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933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45.15</w:t>
            </w:r>
          </w:p>
        </w:tc>
      </w:tr>
      <w:tr w14:paraId="045A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1C6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M57-2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5BC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41933164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66B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6.29G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33E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40869866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959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6.13G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23A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98.99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7A6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2FF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43.11</w:t>
            </w:r>
          </w:p>
        </w:tc>
      </w:tr>
      <w:tr w14:paraId="6EC9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4CED6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M57-3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684BE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41803354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BE132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6.27G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ACBF9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40257296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4F149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6.04G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FB57C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99.01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3D8A2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19754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42.62</w:t>
            </w:r>
          </w:p>
        </w:tc>
      </w:tr>
    </w:tbl>
    <w:p w14:paraId="72C2FAFA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  <w:t>Sample: Sample name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  <w:t>, Raw reads: Number of reads in raw data, Raw bases: Number of bases in raw data (raw bases = raw reads × 150 bp), Clean reads: Number of reads after raw data filtering,Clean bases: Number of bases after raw data filtering (clean bases = clean reads × 150 bp), Q20: Percentage of bases with Phred quality score &gt; 20 relative to the total number of bases, Q30: Percentage of bases with Phred quality score &gt; 30 relative to the total number of bases, GC pct: Percentage of guanine (G) and cytosine (C) bases relative to the four types of bases in clean reads</w:t>
      </w:r>
    </w:p>
    <w:p w14:paraId="1B0081AE">
      <w:pPr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br w:type="page"/>
      </w:r>
    </w:p>
    <w:p w14:paraId="03310535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Supplementary file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6</w:t>
      </w:r>
    </w:p>
    <w:p w14:paraId="510CD096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Table S6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Alignment of Clean Reads with the Soybean Reference Genome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6D300D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AA458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ample</w:t>
            </w:r>
          </w:p>
        </w:tc>
        <w:tc>
          <w:tcPr>
            <w:tcW w:w="121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CB5C8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Total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reads</w:t>
            </w:r>
          </w:p>
        </w:tc>
        <w:tc>
          <w:tcPr>
            <w:tcW w:w="121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B9CB4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Total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map</w:t>
            </w:r>
          </w:p>
        </w:tc>
        <w:tc>
          <w:tcPr>
            <w:tcW w:w="121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A73E6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Unique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map</w:t>
            </w:r>
          </w:p>
        </w:tc>
        <w:tc>
          <w:tcPr>
            <w:tcW w:w="121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F698E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Multi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map</w:t>
            </w:r>
          </w:p>
        </w:tc>
        <w:tc>
          <w:tcPr>
            <w:tcW w:w="121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FE623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Positive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map</w:t>
            </w:r>
          </w:p>
        </w:tc>
        <w:tc>
          <w:tcPr>
            <w:tcW w:w="121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416C4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Negative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map</w:t>
            </w:r>
          </w:p>
        </w:tc>
      </w:tr>
      <w:tr w14:paraId="62D427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auto" w:sz="4" w:space="0"/>
            </w:tcBorders>
            <w:vAlign w:val="center"/>
          </w:tcPr>
          <w:p w14:paraId="59DD9E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CK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auto" w:sz="4" w:space="0"/>
            </w:tcBorders>
            <w:vAlign w:val="center"/>
          </w:tcPr>
          <w:p w14:paraId="776549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47450362</w:t>
            </w:r>
          </w:p>
        </w:tc>
        <w:tc>
          <w:tcPr>
            <w:tcW w:w="1217" w:type="dxa"/>
            <w:tcBorders>
              <w:top w:val="single" w:color="auto" w:sz="4" w:space="0"/>
            </w:tcBorders>
            <w:vAlign w:val="center"/>
          </w:tcPr>
          <w:p w14:paraId="5BC6A2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41310412</w:t>
            </w:r>
          </w:p>
          <w:p w14:paraId="69AB0E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(87.06%)</w:t>
            </w:r>
          </w:p>
        </w:tc>
        <w:tc>
          <w:tcPr>
            <w:tcW w:w="1217" w:type="dxa"/>
            <w:tcBorders>
              <w:top w:val="single" w:color="auto" w:sz="4" w:space="0"/>
            </w:tcBorders>
            <w:vAlign w:val="center"/>
          </w:tcPr>
          <w:p w14:paraId="20DD93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40673473</w:t>
            </w:r>
          </w:p>
          <w:p w14:paraId="75D189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(85.72%)</w:t>
            </w:r>
          </w:p>
        </w:tc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 w14:paraId="0CFAC9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636939</w:t>
            </w:r>
          </w:p>
          <w:p w14:paraId="2D0414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(1.34%)</w:t>
            </w:r>
          </w:p>
        </w:tc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 w14:paraId="1BEECC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20339041</w:t>
            </w:r>
          </w:p>
          <w:p w14:paraId="36FA15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(42.86%)</w:t>
            </w:r>
          </w:p>
        </w:tc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 w14:paraId="69CF42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20334432</w:t>
            </w:r>
          </w:p>
          <w:p w14:paraId="4B5641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(42.85%)</w:t>
            </w:r>
          </w:p>
        </w:tc>
      </w:tr>
      <w:tr w14:paraId="4189D6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1F9AC2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CK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7" w:type="dxa"/>
            <w:vAlign w:val="center"/>
          </w:tcPr>
          <w:p w14:paraId="4C0A0F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47130848</w:t>
            </w:r>
          </w:p>
        </w:tc>
        <w:tc>
          <w:tcPr>
            <w:tcW w:w="1217" w:type="dxa"/>
            <w:vAlign w:val="center"/>
          </w:tcPr>
          <w:p w14:paraId="7F22A8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36429547</w:t>
            </w:r>
          </w:p>
          <w:p w14:paraId="77C717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(77.29%)</w:t>
            </w:r>
          </w:p>
        </w:tc>
        <w:tc>
          <w:tcPr>
            <w:tcW w:w="1217" w:type="dxa"/>
            <w:vAlign w:val="center"/>
          </w:tcPr>
          <w:p w14:paraId="085DE3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35731818</w:t>
            </w:r>
          </w:p>
          <w:p w14:paraId="682396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(75.81%)</w:t>
            </w:r>
          </w:p>
        </w:tc>
        <w:tc>
          <w:tcPr>
            <w:tcW w:w="1218" w:type="dxa"/>
            <w:vAlign w:val="center"/>
          </w:tcPr>
          <w:p w14:paraId="7E2CCF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697729</w:t>
            </w:r>
          </w:p>
          <w:p w14:paraId="53B432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(1.48%)</w:t>
            </w:r>
          </w:p>
        </w:tc>
        <w:tc>
          <w:tcPr>
            <w:tcW w:w="1218" w:type="dxa"/>
            <w:vAlign w:val="center"/>
          </w:tcPr>
          <w:p w14:paraId="0AA3F4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17865089</w:t>
            </w:r>
          </w:p>
          <w:p w14:paraId="5E94AE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(37.91%)</w:t>
            </w:r>
          </w:p>
        </w:tc>
        <w:tc>
          <w:tcPr>
            <w:tcW w:w="1218" w:type="dxa"/>
            <w:vAlign w:val="center"/>
          </w:tcPr>
          <w:p w14:paraId="6DD173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17866729</w:t>
            </w:r>
          </w:p>
          <w:p w14:paraId="248070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(37.91%)</w:t>
            </w:r>
          </w:p>
        </w:tc>
      </w:tr>
      <w:tr w14:paraId="096BDB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5FF057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CK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7" w:type="dxa"/>
            <w:vAlign w:val="center"/>
          </w:tcPr>
          <w:p w14:paraId="5EE0FF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40574006</w:t>
            </w:r>
          </w:p>
        </w:tc>
        <w:tc>
          <w:tcPr>
            <w:tcW w:w="1217" w:type="dxa"/>
            <w:vAlign w:val="center"/>
          </w:tcPr>
          <w:p w14:paraId="1A5CB8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37619205</w:t>
            </w:r>
          </w:p>
          <w:p w14:paraId="21F3D1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(92.72%)</w:t>
            </w:r>
          </w:p>
        </w:tc>
        <w:tc>
          <w:tcPr>
            <w:tcW w:w="1217" w:type="dxa"/>
            <w:vAlign w:val="center"/>
          </w:tcPr>
          <w:p w14:paraId="1ACB73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37065100</w:t>
            </w:r>
          </w:p>
          <w:p w14:paraId="1297E3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(91.35%)</w:t>
            </w:r>
          </w:p>
        </w:tc>
        <w:tc>
          <w:tcPr>
            <w:tcW w:w="1218" w:type="dxa"/>
            <w:vAlign w:val="center"/>
          </w:tcPr>
          <w:p w14:paraId="4D1D5A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554105</w:t>
            </w:r>
          </w:p>
          <w:p w14:paraId="48939A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(1.37%)</w:t>
            </w:r>
          </w:p>
        </w:tc>
        <w:tc>
          <w:tcPr>
            <w:tcW w:w="1218" w:type="dxa"/>
            <w:vAlign w:val="center"/>
          </w:tcPr>
          <w:p w14:paraId="23C47C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18531992</w:t>
            </w:r>
          </w:p>
          <w:p w14:paraId="7B534A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(45.67%)</w:t>
            </w:r>
          </w:p>
        </w:tc>
        <w:tc>
          <w:tcPr>
            <w:tcW w:w="1218" w:type="dxa"/>
            <w:vAlign w:val="center"/>
          </w:tcPr>
          <w:p w14:paraId="33689C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18533108</w:t>
            </w:r>
          </w:p>
          <w:p w14:paraId="26E7EA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(45.68%)</w:t>
            </w:r>
          </w:p>
        </w:tc>
      </w:tr>
      <w:tr w14:paraId="41F7BD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5E9B8C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M57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vAlign w:val="center"/>
          </w:tcPr>
          <w:p w14:paraId="3E87DE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46219096</w:t>
            </w:r>
          </w:p>
        </w:tc>
        <w:tc>
          <w:tcPr>
            <w:tcW w:w="1217" w:type="dxa"/>
            <w:vAlign w:val="center"/>
          </w:tcPr>
          <w:p w14:paraId="369864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34675024</w:t>
            </w:r>
          </w:p>
          <w:p w14:paraId="26C59B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(75.02%)</w:t>
            </w:r>
          </w:p>
        </w:tc>
        <w:tc>
          <w:tcPr>
            <w:tcW w:w="1217" w:type="dxa"/>
            <w:vAlign w:val="center"/>
          </w:tcPr>
          <w:p w14:paraId="429BC3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34119078</w:t>
            </w:r>
          </w:p>
          <w:p w14:paraId="30078B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(73.82%)</w:t>
            </w:r>
          </w:p>
        </w:tc>
        <w:tc>
          <w:tcPr>
            <w:tcW w:w="1218" w:type="dxa"/>
            <w:vAlign w:val="center"/>
          </w:tcPr>
          <w:p w14:paraId="4B54EB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555946</w:t>
            </w:r>
          </w:p>
          <w:p w14:paraId="73374B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(1.2%)</w:t>
            </w:r>
          </w:p>
        </w:tc>
        <w:tc>
          <w:tcPr>
            <w:tcW w:w="1218" w:type="dxa"/>
            <w:vAlign w:val="center"/>
          </w:tcPr>
          <w:p w14:paraId="53B4A6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17074362</w:t>
            </w:r>
          </w:p>
          <w:p w14:paraId="61ADB6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(36.94%)</w:t>
            </w:r>
          </w:p>
        </w:tc>
        <w:tc>
          <w:tcPr>
            <w:tcW w:w="1218" w:type="dxa"/>
            <w:vAlign w:val="center"/>
          </w:tcPr>
          <w:p w14:paraId="0EF869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17044716</w:t>
            </w:r>
          </w:p>
          <w:p w14:paraId="0166DC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(36.88%)</w:t>
            </w:r>
          </w:p>
        </w:tc>
      </w:tr>
      <w:tr w14:paraId="51233E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63A2F1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M57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7" w:type="dxa"/>
            <w:vAlign w:val="center"/>
          </w:tcPr>
          <w:p w14:paraId="60D889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40869866</w:t>
            </w:r>
          </w:p>
        </w:tc>
        <w:tc>
          <w:tcPr>
            <w:tcW w:w="1217" w:type="dxa"/>
            <w:vAlign w:val="center"/>
          </w:tcPr>
          <w:p w14:paraId="76BF72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35156323</w:t>
            </w:r>
          </w:p>
          <w:p w14:paraId="0A8831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(86.02%)</w:t>
            </w:r>
          </w:p>
        </w:tc>
        <w:tc>
          <w:tcPr>
            <w:tcW w:w="1217" w:type="dxa"/>
            <w:vAlign w:val="center"/>
          </w:tcPr>
          <w:p w14:paraId="19000A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34595028</w:t>
            </w:r>
          </w:p>
          <w:p w14:paraId="65E7A4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(84.65%)</w:t>
            </w:r>
          </w:p>
        </w:tc>
        <w:tc>
          <w:tcPr>
            <w:tcW w:w="1218" w:type="dxa"/>
            <w:vAlign w:val="center"/>
          </w:tcPr>
          <w:p w14:paraId="0A99A4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561295</w:t>
            </w:r>
          </w:p>
          <w:p w14:paraId="2670CB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(1.37%)</w:t>
            </w:r>
          </w:p>
        </w:tc>
        <w:tc>
          <w:tcPr>
            <w:tcW w:w="1218" w:type="dxa"/>
            <w:vAlign w:val="center"/>
          </w:tcPr>
          <w:p w14:paraId="2424B3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17308216</w:t>
            </w:r>
          </w:p>
          <w:p w14:paraId="39A894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(42.35%)</w:t>
            </w:r>
          </w:p>
        </w:tc>
        <w:tc>
          <w:tcPr>
            <w:tcW w:w="1218" w:type="dxa"/>
            <w:vAlign w:val="center"/>
          </w:tcPr>
          <w:p w14:paraId="5011FB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17286812</w:t>
            </w:r>
          </w:p>
          <w:p w14:paraId="2AD28F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(42.3%)</w:t>
            </w:r>
          </w:p>
        </w:tc>
      </w:tr>
      <w:tr w14:paraId="4676F7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bottom w:val="single" w:color="auto" w:sz="12" w:space="0"/>
            </w:tcBorders>
            <w:vAlign w:val="center"/>
          </w:tcPr>
          <w:p w14:paraId="5B7E63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M57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7" w:type="dxa"/>
            <w:tcBorders>
              <w:bottom w:val="single" w:color="auto" w:sz="12" w:space="0"/>
            </w:tcBorders>
            <w:vAlign w:val="center"/>
          </w:tcPr>
          <w:p w14:paraId="503D37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40257296</w:t>
            </w:r>
          </w:p>
        </w:tc>
        <w:tc>
          <w:tcPr>
            <w:tcW w:w="1217" w:type="dxa"/>
            <w:tcBorders>
              <w:bottom w:val="single" w:color="auto" w:sz="12" w:space="0"/>
            </w:tcBorders>
            <w:vAlign w:val="center"/>
          </w:tcPr>
          <w:p w14:paraId="492352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37930539</w:t>
            </w:r>
          </w:p>
          <w:p w14:paraId="3D6E9F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(94.22%)</w:t>
            </w:r>
          </w:p>
        </w:tc>
        <w:tc>
          <w:tcPr>
            <w:tcW w:w="1217" w:type="dxa"/>
            <w:tcBorders>
              <w:bottom w:val="single" w:color="auto" w:sz="12" w:space="0"/>
            </w:tcBorders>
            <w:vAlign w:val="center"/>
          </w:tcPr>
          <w:p w14:paraId="7F9294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37287647</w:t>
            </w:r>
          </w:p>
          <w:p w14:paraId="02B50F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(92.62%)</w:t>
            </w:r>
          </w:p>
        </w:tc>
        <w:tc>
          <w:tcPr>
            <w:tcW w:w="1218" w:type="dxa"/>
            <w:tcBorders>
              <w:bottom w:val="single" w:color="auto" w:sz="12" w:space="0"/>
            </w:tcBorders>
            <w:vAlign w:val="center"/>
          </w:tcPr>
          <w:p w14:paraId="66F23E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642892</w:t>
            </w:r>
          </w:p>
          <w:p w14:paraId="275F1C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(1.6%)</w:t>
            </w:r>
          </w:p>
        </w:tc>
        <w:tc>
          <w:tcPr>
            <w:tcW w:w="1218" w:type="dxa"/>
            <w:tcBorders>
              <w:bottom w:val="single" w:color="auto" w:sz="12" w:space="0"/>
            </w:tcBorders>
            <w:vAlign w:val="center"/>
          </w:tcPr>
          <w:p w14:paraId="4D2045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18636560</w:t>
            </w:r>
          </w:p>
          <w:p w14:paraId="12A37E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(46.29%)</w:t>
            </w:r>
          </w:p>
        </w:tc>
        <w:tc>
          <w:tcPr>
            <w:tcW w:w="1218" w:type="dxa"/>
            <w:tcBorders>
              <w:bottom w:val="single" w:color="auto" w:sz="12" w:space="0"/>
            </w:tcBorders>
            <w:vAlign w:val="center"/>
          </w:tcPr>
          <w:p w14:paraId="1F2E5D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18651087</w:t>
            </w:r>
          </w:p>
          <w:p w14:paraId="34A4A7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(46.33%)</w:t>
            </w:r>
          </w:p>
        </w:tc>
      </w:tr>
    </w:tbl>
    <w:p w14:paraId="2A941A10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lang w:eastAsia="zh-CN"/>
        </w:rPr>
        <w:t>Sample: Sample name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  <w:t>, T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eastAsia="zh-CN"/>
        </w:rPr>
        <w:t>otal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eastAsia="zh-CN"/>
        </w:rPr>
        <w:t>reads: Number of clean reads after sequencing data quality control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eastAsia="zh-CN"/>
        </w:rPr>
        <w:t>Total Mapped Reads: Number and percentage of reads mapped to the reference genome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eastAsia="zh-CN"/>
        </w:rPr>
        <w:t>Uniquely Mapped Reads: Number and percentage of reads mapped to a single unique location in the reference genome (reads used for subsequent gene quantification analysis)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eastAsia="zh-CN"/>
        </w:rPr>
        <w:t>Multi-Mapped Reads: Number and percentage of reads mapped to multiple locations in the reference genome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eastAsia="zh-CN"/>
        </w:rPr>
        <w:t>Positively Mapped Reads: Number and percentage of reads mapped to the positive strand of the reference genome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Negatively Mapped Reads: Number and percentage of reads mapped to the negative strand of the reference genome</w:t>
      </w:r>
    </w:p>
    <w:p w14:paraId="75980082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br w:type="page"/>
      </w:r>
    </w:p>
    <w:p w14:paraId="1080B643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Supplementary file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7</w:t>
      </w:r>
    </w:p>
    <w:p w14:paraId="11065343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Table S7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DEGs Related to Phosphorus Metabolism, Oxidative Stress, Photosynthesis, Hormone and Secondary Metabolite Biosynthesis in E- and E+ Groups</w:t>
      </w:r>
    </w:p>
    <w:tbl>
      <w:tblPr>
        <w:tblStyle w:val="18"/>
        <w:tblW w:w="8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495"/>
        <w:gridCol w:w="2119"/>
        <w:gridCol w:w="1824"/>
        <w:gridCol w:w="1463"/>
      </w:tblGrid>
      <w:tr w14:paraId="2C4D9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65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6A34CC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4A4D29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Gene id</w:t>
            </w:r>
          </w:p>
        </w:tc>
        <w:tc>
          <w:tcPr>
            <w:tcW w:w="211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9C7B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Gene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name</w:t>
            </w:r>
          </w:p>
        </w:tc>
        <w:tc>
          <w:tcPr>
            <w:tcW w:w="182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00D8D4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  <w:t>og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  <w:t>FoldChange</w:t>
            </w:r>
          </w:p>
        </w:tc>
        <w:tc>
          <w:tcPr>
            <w:tcW w:w="146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6C484A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Regulated</w:t>
            </w:r>
          </w:p>
        </w:tc>
      </w:tr>
      <w:tr w14:paraId="3E2D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657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592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Absorption and transport of phosphorus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06F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100787020</w:t>
            </w: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5858B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ANTR1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75460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7.79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9D65F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51DF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D3A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1FF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100780548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A5A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PHO1-H3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1B5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-8.44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95D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down</w:t>
            </w:r>
          </w:p>
        </w:tc>
      </w:tr>
      <w:tr w14:paraId="6FC9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DE5E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A89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732589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93B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WRKY17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E4C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-2.30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02F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down</w:t>
            </w:r>
          </w:p>
        </w:tc>
      </w:tr>
      <w:tr w14:paraId="0541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E559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996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100127386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619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WRKY11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D05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-1.45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6CF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down</w:t>
            </w:r>
          </w:p>
        </w:tc>
      </w:tr>
      <w:tr w14:paraId="13BF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029D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853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100802124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538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WRKY6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802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-1.45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B02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down</w:t>
            </w:r>
          </w:p>
        </w:tc>
      </w:tr>
      <w:tr w14:paraId="16F2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872E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E1B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100127382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A70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WRKY6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C8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-1.79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9D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down</w:t>
            </w:r>
          </w:p>
        </w:tc>
      </w:tr>
      <w:tr w14:paraId="7E89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DE49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311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100795177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7DC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WRKY6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578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-1.56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980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down</w:t>
            </w:r>
          </w:p>
        </w:tc>
      </w:tr>
      <w:tr w14:paraId="29A1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27F5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2D1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547669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AF1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GmHIPP39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854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213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0CBE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657" w:type="dxa"/>
            <w:vMerge w:val="continue"/>
            <w:tcBorders>
              <w:top w:val="nil"/>
              <w:left w:val="nil"/>
              <w:bottom w:val="dotted" w:color="auto" w:sz="4" w:space="0"/>
              <w:right w:val="nil"/>
            </w:tcBorders>
            <w:vAlign w:val="center"/>
          </w:tcPr>
          <w:p w14:paraId="24AF77C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dotted" w:color="auto" w:sz="4" w:space="0"/>
              <w:right w:val="nil"/>
            </w:tcBorders>
            <w:vAlign w:val="center"/>
          </w:tcPr>
          <w:p w14:paraId="05ED02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547821</w:t>
            </w:r>
          </w:p>
        </w:tc>
        <w:tc>
          <w:tcPr>
            <w:tcW w:w="2119" w:type="dxa"/>
            <w:tcBorders>
              <w:top w:val="nil"/>
              <w:left w:val="nil"/>
              <w:bottom w:val="dotted" w:color="auto" w:sz="4" w:space="0"/>
              <w:right w:val="nil"/>
            </w:tcBorders>
            <w:vAlign w:val="center"/>
          </w:tcPr>
          <w:p w14:paraId="144C04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/>
                <w:i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VSPA</w:t>
            </w:r>
          </w:p>
        </w:tc>
        <w:tc>
          <w:tcPr>
            <w:tcW w:w="1824" w:type="dxa"/>
            <w:tcBorders>
              <w:top w:val="nil"/>
              <w:left w:val="nil"/>
              <w:bottom w:val="dotted" w:color="auto" w:sz="4" w:space="0"/>
              <w:right w:val="nil"/>
            </w:tcBorders>
            <w:vAlign w:val="center"/>
          </w:tcPr>
          <w:p w14:paraId="447E1D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9.47</w:t>
            </w:r>
          </w:p>
        </w:tc>
        <w:tc>
          <w:tcPr>
            <w:tcW w:w="1463" w:type="dxa"/>
            <w:tcBorders>
              <w:top w:val="nil"/>
              <w:left w:val="nil"/>
              <w:bottom w:val="dotted" w:color="auto" w:sz="4" w:space="0"/>
              <w:right w:val="nil"/>
            </w:tcBorders>
            <w:vAlign w:val="center"/>
          </w:tcPr>
          <w:p w14:paraId="0E3C09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62D8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7" w:type="dxa"/>
            <w:vMerge w:val="restart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5101CC6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  <w:t>xidative stress</w:t>
            </w:r>
          </w:p>
        </w:tc>
        <w:tc>
          <w:tcPr>
            <w:tcW w:w="1495" w:type="dxa"/>
            <w:tcBorders>
              <w:top w:val="dotted" w:color="auto" w:sz="4" w:space="0"/>
              <w:left w:val="nil"/>
              <w:bottom w:val="nil"/>
              <w:right w:val="nil"/>
            </w:tcBorders>
            <w:vAlign w:val="center"/>
          </w:tcPr>
          <w:p w14:paraId="322727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547504</w:t>
            </w:r>
          </w:p>
        </w:tc>
        <w:tc>
          <w:tcPr>
            <w:tcW w:w="2119" w:type="dxa"/>
            <w:tcBorders>
              <w:top w:val="dotted" w:color="auto" w:sz="4" w:space="0"/>
              <w:left w:val="nil"/>
              <w:bottom w:val="nil"/>
              <w:right w:val="nil"/>
            </w:tcBorders>
            <w:vAlign w:val="center"/>
          </w:tcPr>
          <w:p w14:paraId="776237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GmPC7</w:t>
            </w:r>
          </w:p>
        </w:tc>
        <w:tc>
          <w:tcPr>
            <w:tcW w:w="1824" w:type="dxa"/>
            <w:tcBorders>
              <w:top w:val="dotted" w:color="auto" w:sz="4" w:space="0"/>
              <w:left w:val="nil"/>
              <w:bottom w:val="nil"/>
              <w:right w:val="nil"/>
            </w:tcBorders>
            <w:vAlign w:val="center"/>
          </w:tcPr>
          <w:p w14:paraId="2C8A30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3.62</w:t>
            </w:r>
          </w:p>
        </w:tc>
        <w:tc>
          <w:tcPr>
            <w:tcW w:w="1463" w:type="dxa"/>
            <w:tcBorders>
              <w:top w:val="dotted" w:color="auto" w:sz="4" w:space="0"/>
              <w:left w:val="nil"/>
              <w:bottom w:val="nil"/>
              <w:right w:val="nil"/>
            </w:tcBorders>
            <w:vAlign w:val="center"/>
          </w:tcPr>
          <w:p w14:paraId="0C383A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3332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508DBC0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33D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100817540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2C9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PER50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707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2.07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E1B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3519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2F04CED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49F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100777946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8EB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PER44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1DF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8.24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83F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5A87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6F874C4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D3B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102660930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F39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PER39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DD4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1.39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378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7E95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019213D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151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100812961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246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PER10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2A0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2.34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17E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0B17F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0C6B12E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D90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100785485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0BC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PER21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2A4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BB6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7EC3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7EAE982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93B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100805171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2AC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PER10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5E4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491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0F36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02B20DF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055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547499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B0E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PER22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B89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2D8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5EAD7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4DF2CFA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4A9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100815671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DC0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PNC1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0F5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2.72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AB0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1402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684B228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E84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100789249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D61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PNC2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2F7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7.26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6B2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6FFF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0FF3322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A7E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547950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D38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GSTU37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DFF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4.19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833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24F0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764DDE8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076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100499701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79C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LOC100499701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F54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F77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68E9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489AC49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37A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100800129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2CE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At1g08570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014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DCA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4EA4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3F67A5E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176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100785914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C22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TDX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AE3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1.05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521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3F6D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5B5026E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dotted" w:color="auto" w:sz="4" w:space="0"/>
              <w:right w:val="nil"/>
            </w:tcBorders>
            <w:vAlign w:val="center"/>
          </w:tcPr>
          <w:p w14:paraId="7A0063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100784901</w:t>
            </w:r>
          </w:p>
        </w:tc>
        <w:tc>
          <w:tcPr>
            <w:tcW w:w="2119" w:type="dxa"/>
            <w:tcBorders>
              <w:top w:val="nil"/>
              <w:left w:val="nil"/>
              <w:bottom w:val="dotted" w:color="auto" w:sz="4" w:space="0"/>
              <w:right w:val="nil"/>
            </w:tcBorders>
            <w:vAlign w:val="center"/>
          </w:tcPr>
          <w:p w14:paraId="2984B9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At1g08570</w:t>
            </w:r>
          </w:p>
        </w:tc>
        <w:tc>
          <w:tcPr>
            <w:tcW w:w="1824" w:type="dxa"/>
            <w:tcBorders>
              <w:top w:val="nil"/>
              <w:left w:val="nil"/>
              <w:bottom w:val="dotted" w:color="auto" w:sz="4" w:space="0"/>
              <w:right w:val="nil"/>
            </w:tcBorders>
            <w:vAlign w:val="center"/>
          </w:tcPr>
          <w:p w14:paraId="32E2F3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1.35</w:t>
            </w:r>
          </w:p>
        </w:tc>
        <w:tc>
          <w:tcPr>
            <w:tcW w:w="1463" w:type="dxa"/>
            <w:tcBorders>
              <w:top w:val="nil"/>
              <w:left w:val="nil"/>
              <w:bottom w:val="dotted" w:color="auto" w:sz="4" w:space="0"/>
              <w:right w:val="nil"/>
            </w:tcBorders>
            <w:vAlign w:val="center"/>
          </w:tcPr>
          <w:p w14:paraId="0213DF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4F8CD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657" w:type="dxa"/>
            <w:vMerge w:val="restart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3F25A73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  <w:t>hotosynthesis</w:t>
            </w:r>
          </w:p>
        </w:tc>
        <w:tc>
          <w:tcPr>
            <w:tcW w:w="1495" w:type="dxa"/>
            <w:tcBorders>
              <w:top w:val="dotted" w:color="auto" w:sz="4" w:space="0"/>
              <w:left w:val="nil"/>
              <w:bottom w:val="nil"/>
              <w:right w:val="nil"/>
            </w:tcBorders>
            <w:vAlign w:val="center"/>
          </w:tcPr>
          <w:p w14:paraId="591B17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100793840</w:t>
            </w:r>
          </w:p>
        </w:tc>
        <w:tc>
          <w:tcPr>
            <w:tcW w:w="2119" w:type="dxa"/>
            <w:tcBorders>
              <w:top w:val="dotted" w:color="auto" w:sz="4" w:space="0"/>
              <w:left w:val="nil"/>
              <w:bottom w:val="nil"/>
              <w:right w:val="nil"/>
            </w:tcBorders>
            <w:vAlign w:val="center"/>
          </w:tcPr>
          <w:p w14:paraId="60BA99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PETH</w:t>
            </w:r>
          </w:p>
        </w:tc>
        <w:tc>
          <w:tcPr>
            <w:tcW w:w="1824" w:type="dxa"/>
            <w:tcBorders>
              <w:top w:val="dotted" w:color="auto" w:sz="4" w:space="0"/>
              <w:left w:val="nil"/>
              <w:bottom w:val="nil"/>
              <w:right w:val="nil"/>
            </w:tcBorders>
            <w:vAlign w:val="center"/>
          </w:tcPr>
          <w:p w14:paraId="669D93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1.79</w:t>
            </w:r>
          </w:p>
        </w:tc>
        <w:tc>
          <w:tcPr>
            <w:tcW w:w="1463" w:type="dxa"/>
            <w:tcBorders>
              <w:top w:val="dotted" w:color="auto" w:sz="4" w:space="0"/>
              <w:left w:val="nil"/>
              <w:bottom w:val="nil"/>
              <w:right w:val="nil"/>
            </w:tcBorders>
            <w:vAlign w:val="center"/>
          </w:tcPr>
          <w:p w14:paraId="4E2F30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7C91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680B9FF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348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100813442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0D0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LOC100813442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CDB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3.38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653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7031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62892FD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1B2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100305948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E30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LOC100305948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479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B6C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2FBA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6EF534F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007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100784808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8BF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LOC100784808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E2B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4.87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BCA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3302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36ACDBF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04C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100782394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3C0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PSY1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257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2.94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07A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44CA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5599497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839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100817119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37A7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LOC100817119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AA0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7.15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EA2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1925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7808DF7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32C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100776502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0CA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ZDS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0C2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1.26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2BC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3D51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463BFC7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dotted" w:color="auto" w:sz="4" w:space="0"/>
              <w:right w:val="nil"/>
            </w:tcBorders>
            <w:vAlign w:val="center"/>
          </w:tcPr>
          <w:p w14:paraId="5D23F6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100813404</w:t>
            </w:r>
          </w:p>
        </w:tc>
        <w:tc>
          <w:tcPr>
            <w:tcW w:w="2119" w:type="dxa"/>
            <w:tcBorders>
              <w:top w:val="nil"/>
              <w:left w:val="nil"/>
              <w:bottom w:val="dotted" w:color="auto" w:sz="4" w:space="0"/>
              <w:right w:val="nil"/>
            </w:tcBorders>
            <w:vAlign w:val="center"/>
          </w:tcPr>
          <w:p w14:paraId="1CC66B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D27</w:t>
            </w:r>
          </w:p>
        </w:tc>
        <w:tc>
          <w:tcPr>
            <w:tcW w:w="1824" w:type="dxa"/>
            <w:tcBorders>
              <w:top w:val="nil"/>
              <w:left w:val="nil"/>
              <w:bottom w:val="dotted" w:color="auto" w:sz="4" w:space="0"/>
              <w:right w:val="nil"/>
            </w:tcBorders>
            <w:vAlign w:val="center"/>
          </w:tcPr>
          <w:p w14:paraId="3CDEAC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2.05</w:t>
            </w:r>
          </w:p>
        </w:tc>
        <w:tc>
          <w:tcPr>
            <w:tcW w:w="1463" w:type="dxa"/>
            <w:tcBorders>
              <w:top w:val="nil"/>
              <w:left w:val="nil"/>
              <w:bottom w:val="dotted" w:color="auto" w:sz="4" w:space="0"/>
              <w:right w:val="nil"/>
            </w:tcBorders>
            <w:vAlign w:val="center"/>
          </w:tcPr>
          <w:p w14:paraId="245C28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268A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1657" w:type="dxa"/>
            <w:vMerge w:val="restart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6A8BD74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  <w:t>Hormone metabolism</w:t>
            </w:r>
          </w:p>
        </w:tc>
        <w:tc>
          <w:tcPr>
            <w:tcW w:w="1495" w:type="dxa"/>
            <w:tcBorders>
              <w:top w:val="dotted" w:color="auto" w:sz="4" w:space="0"/>
              <w:left w:val="nil"/>
              <w:bottom w:val="nil"/>
              <w:right w:val="nil"/>
            </w:tcBorders>
            <w:vAlign w:val="center"/>
          </w:tcPr>
          <w:p w14:paraId="557B86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100803666</w:t>
            </w:r>
          </w:p>
        </w:tc>
        <w:tc>
          <w:tcPr>
            <w:tcW w:w="2119" w:type="dxa"/>
            <w:tcBorders>
              <w:top w:val="dotted" w:color="auto" w:sz="4" w:space="0"/>
              <w:left w:val="nil"/>
              <w:bottom w:val="nil"/>
              <w:right w:val="nil"/>
            </w:tcBorders>
            <w:vAlign w:val="center"/>
          </w:tcPr>
          <w:p w14:paraId="1905D4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AOC4</w:t>
            </w:r>
          </w:p>
        </w:tc>
        <w:tc>
          <w:tcPr>
            <w:tcW w:w="1824" w:type="dxa"/>
            <w:tcBorders>
              <w:top w:val="dotted" w:color="auto" w:sz="4" w:space="0"/>
              <w:left w:val="nil"/>
              <w:bottom w:val="nil"/>
              <w:right w:val="nil"/>
            </w:tcBorders>
            <w:vAlign w:val="center"/>
          </w:tcPr>
          <w:p w14:paraId="21FDFE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-3.92</w:t>
            </w:r>
          </w:p>
        </w:tc>
        <w:tc>
          <w:tcPr>
            <w:tcW w:w="1463" w:type="dxa"/>
            <w:tcBorders>
              <w:top w:val="dotted" w:color="auto" w:sz="4" w:space="0"/>
              <w:left w:val="nil"/>
              <w:bottom w:val="nil"/>
              <w:right w:val="nil"/>
            </w:tcBorders>
            <w:vAlign w:val="center"/>
          </w:tcPr>
          <w:p w14:paraId="328448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down</w:t>
            </w:r>
          </w:p>
        </w:tc>
      </w:tr>
      <w:tr w14:paraId="49A25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2943688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211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100037481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F32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AOS1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856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-3.55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11A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down</w:t>
            </w:r>
          </w:p>
        </w:tc>
      </w:tr>
      <w:tr w14:paraId="769B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439BFBC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5B3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100037482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0A2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AOS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09A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-2.92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094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down</w:t>
            </w:r>
          </w:p>
        </w:tc>
      </w:tr>
      <w:tr w14:paraId="79265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04D8536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7CB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100805194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2DF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AOC6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6AA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-2.55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C5D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down</w:t>
            </w:r>
          </w:p>
        </w:tc>
      </w:tr>
      <w:tr w14:paraId="610E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 w14:paraId="17E6F6C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53B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100795498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659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AOC3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FA8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-1.72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74F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down</w:t>
            </w:r>
          </w:p>
        </w:tc>
      </w:tr>
      <w:tr w14:paraId="3584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57" w:type="dxa"/>
            <w:vMerge w:val="continue"/>
            <w:tcBorders>
              <w:top w:val="dotted" w:color="auto" w:sz="4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6FA4D90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245F1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100810890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DFF18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AOS3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A2ED9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-1.43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61737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down</w:t>
            </w:r>
          </w:p>
        </w:tc>
      </w:tr>
      <w:tr w14:paraId="7D50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65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137862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4617A1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Gene id</w:t>
            </w:r>
          </w:p>
        </w:tc>
        <w:tc>
          <w:tcPr>
            <w:tcW w:w="211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68D4B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Gene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name</w:t>
            </w:r>
          </w:p>
        </w:tc>
        <w:tc>
          <w:tcPr>
            <w:tcW w:w="182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42029D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  <w:t>og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  <w:t>FoldChange</w:t>
            </w:r>
          </w:p>
        </w:tc>
        <w:tc>
          <w:tcPr>
            <w:tcW w:w="146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946752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Regulated</w:t>
            </w:r>
          </w:p>
        </w:tc>
      </w:tr>
      <w:tr w14:paraId="5C09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7AF79C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  <w:t>Synthesis of secondary metabolites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44F97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100784193</w:t>
            </w: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F4FE6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TPS22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7649B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2.18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1A417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1554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C8FD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915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100808585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616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TPS2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818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2.69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F22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6278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C67C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F04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100803877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28B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SDR1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6EE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2.10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F8C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125B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1B10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452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100802888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445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SHT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C97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620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588C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71A0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A91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100808470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A56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F3GGT1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04E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867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3968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E707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9A2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100783104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D21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CCL5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D6E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D44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5DF8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89AD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63F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100819684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C13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CAD1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200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7.69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62B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4F07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D45F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66B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100789509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348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GDH1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6FC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3.15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514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  <w:tr w14:paraId="0D0F2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A1E343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842F3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548036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DA0AB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GS-2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B077F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3.13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648F2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</w:t>
            </w:r>
          </w:p>
        </w:tc>
      </w:tr>
    </w:tbl>
    <w:p w14:paraId="575F937A">
      <w:pPr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br w:type="page"/>
      </w:r>
    </w:p>
    <w:p w14:paraId="2C943D40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Supplementary file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8</w:t>
      </w:r>
      <w:bookmarkStart w:id="2" w:name="_GoBack"/>
      <w:bookmarkEnd w:id="2"/>
    </w:p>
    <w:p w14:paraId="124DB544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</w:p>
    <w:p w14:paraId="0E421377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drawing>
          <wp:inline distT="0" distB="0" distL="114300" distR="114300">
            <wp:extent cx="3010535" cy="3004185"/>
            <wp:effectExtent l="0" t="0" r="0" b="0"/>
            <wp:docPr id="2" name="图片 2" descr="差异基因上下调对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差异基因上下调对比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0535" cy="300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6DEC0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Fig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S1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Statistics of Upregulated and Downregulated DEGs in Soybean Roots of E- and E+ Groups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. E-: Untreated soybean plants; E+: Soybean plants inoculated with M57. A total of 1680 DEGs were identified, including 463 upregulated and 1217 downregulated genes.</w:t>
      </w:r>
    </w:p>
    <w:p w14:paraId="0149F9ED">
      <w:pPr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br w:type="page"/>
      </w:r>
    </w:p>
    <w:p w14:paraId="00D6F206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Supplementary file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9</w:t>
      </w:r>
    </w:p>
    <w:p w14:paraId="66392489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</w:p>
    <w:p w14:paraId="4FFA1CF0">
      <w:pPr>
        <w:pStyle w:val="11"/>
        <w:spacing w:line="240" w:lineRule="auto"/>
        <w:ind w:left="0" w:leftChars="0" w:firstLine="0" w:firstLineChars="0"/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drawing>
          <wp:inline distT="0" distB="0" distL="114300" distR="114300">
            <wp:extent cx="5271135" cy="6466840"/>
            <wp:effectExtent l="0" t="0" r="1905" b="10160"/>
            <wp:docPr id="3" name="图片 3" descr="Q-pcr 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-pcr  - 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46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022F5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Fig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S2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qRT-PCR Validation of Selected DEGs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in Soybean Roots. E-: Untreated soybean rhizosphere samples, E+: Soybean rhizosphere samples inoculated with M57, Data are presented as the mean ± standard error (SE, n=3).</w:t>
      </w:r>
    </w:p>
    <w:sectPr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  <mc:AlternateContent>
        <mc:Choice Requires="wpsCustomData">
          <wpsCustomData:blankLineNoLineNum/>
        </mc:Choice>
      </mc:AlternateContent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CA"/>
    <w:rsid w:val="001128C4"/>
    <w:rsid w:val="004E44CA"/>
    <w:rsid w:val="0053313D"/>
    <w:rsid w:val="005351F7"/>
    <w:rsid w:val="00540551"/>
    <w:rsid w:val="005F2AD0"/>
    <w:rsid w:val="006B7341"/>
    <w:rsid w:val="00707F33"/>
    <w:rsid w:val="00756443"/>
    <w:rsid w:val="007B5665"/>
    <w:rsid w:val="007D08C2"/>
    <w:rsid w:val="0083501E"/>
    <w:rsid w:val="008631E3"/>
    <w:rsid w:val="0088172C"/>
    <w:rsid w:val="009B06DC"/>
    <w:rsid w:val="00B21AA5"/>
    <w:rsid w:val="00BA6E70"/>
    <w:rsid w:val="00BB59DF"/>
    <w:rsid w:val="00E34F97"/>
    <w:rsid w:val="00EC4EA7"/>
    <w:rsid w:val="00F558A9"/>
    <w:rsid w:val="02377801"/>
    <w:rsid w:val="0A1C108A"/>
    <w:rsid w:val="0B586581"/>
    <w:rsid w:val="0B753148"/>
    <w:rsid w:val="0C517711"/>
    <w:rsid w:val="0F1E557C"/>
    <w:rsid w:val="1116010B"/>
    <w:rsid w:val="1212349F"/>
    <w:rsid w:val="12DD1CFF"/>
    <w:rsid w:val="136F4921"/>
    <w:rsid w:val="13A97E33"/>
    <w:rsid w:val="13D66200"/>
    <w:rsid w:val="14D12F02"/>
    <w:rsid w:val="18650227"/>
    <w:rsid w:val="1ACD5E29"/>
    <w:rsid w:val="1E744035"/>
    <w:rsid w:val="1EEA12FF"/>
    <w:rsid w:val="1F5F584A"/>
    <w:rsid w:val="20F754EC"/>
    <w:rsid w:val="213845A4"/>
    <w:rsid w:val="236376EF"/>
    <w:rsid w:val="238B0B05"/>
    <w:rsid w:val="24F02B1B"/>
    <w:rsid w:val="271D64CE"/>
    <w:rsid w:val="27B444A9"/>
    <w:rsid w:val="28793692"/>
    <w:rsid w:val="2B557050"/>
    <w:rsid w:val="2DA33498"/>
    <w:rsid w:val="2DD92CB2"/>
    <w:rsid w:val="2E335A71"/>
    <w:rsid w:val="2E862DF3"/>
    <w:rsid w:val="2F544C9F"/>
    <w:rsid w:val="30DE29C7"/>
    <w:rsid w:val="3225327C"/>
    <w:rsid w:val="32CB34CA"/>
    <w:rsid w:val="32FF9B84"/>
    <w:rsid w:val="38E95962"/>
    <w:rsid w:val="398D3216"/>
    <w:rsid w:val="3CDB01B0"/>
    <w:rsid w:val="3F53767A"/>
    <w:rsid w:val="407F3B46"/>
    <w:rsid w:val="42982C9D"/>
    <w:rsid w:val="42F56341"/>
    <w:rsid w:val="44A243C1"/>
    <w:rsid w:val="471F573B"/>
    <w:rsid w:val="479908E7"/>
    <w:rsid w:val="491B53A8"/>
    <w:rsid w:val="499845B9"/>
    <w:rsid w:val="49D0137A"/>
    <w:rsid w:val="4BBA1ED6"/>
    <w:rsid w:val="4BE45A77"/>
    <w:rsid w:val="4D5123C6"/>
    <w:rsid w:val="4EFD567D"/>
    <w:rsid w:val="4FFE6916"/>
    <w:rsid w:val="5112455D"/>
    <w:rsid w:val="556C2493"/>
    <w:rsid w:val="569951D6"/>
    <w:rsid w:val="59900793"/>
    <w:rsid w:val="5C98591B"/>
    <w:rsid w:val="5CBD35D4"/>
    <w:rsid w:val="60063B79"/>
    <w:rsid w:val="654A14DF"/>
    <w:rsid w:val="67EA6A42"/>
    <w:rsid w:val="684828EC"/>
    <w:rsid w:val="69E56C19"/>
    <w:rsid w:val="69FD6914"/>
    <w:rsid w:val="6B152326"/>
    <w:rsid w:val="6B39651C"/>
    <w:rsid w:val="70F80C27"/>
    <w:rsid w:val="74723149"/>
    <w:rsid w:val="74C3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endnote text"/>
    <w:basedOn w:val="1"/>
    <w:unhideWhenUsed/>
    <w:qFormat/>
    <w:uiPriority w:val="99"/>
    <w:pPr>
      <w:snapToGrid w:val="0"/>
      <w:spacing w:line="400" w:lineRule="exact"/>
      <w:ind w:firstLine="200" w:firstLineChars="200"/>
      <w:jc w:val="left"/>
    </w:pPr>
    <w:rPr>
      <w:rFonts w:ascii="Times New Roman" w:hAnsi="Times New Roman"/>
      <w:sz w:val="24"/>
    </w:rPr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Emphasis"/>
    <w:basedOn w:val="19"/>
    <w:qFormat/>
    <w:uiPriority w:val="20"/>
    <w:rPr>
      <w:i/>
    </w:rPr>
  </w:style>
  <w:style w:type="character" w:styleId="21">
    <w:name w:val="HTML Code"/>
    <w:basedOn w:val="19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9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Intense Reference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1023</Words>
  <Characters>7760</Characters>
  <Lines>513</Lines>
  <Paragraphs>320</Paragraphs>
  <TotalTime>4</TotalTime>
  <ScaleCrop>false</ScaleCrop>
  <LinksUpToDate>false</LinksUpToDate>
  <CharactersWithSpaces>8356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2026-01-28T13:17:00Z</dcterms:created>
  <dc:creator>QL L</dc:creator>
  <cp:lastModifiedBy>WPS_1647223084</cp:lastModifiedBy>
  <dcterms:modified xsi:type="dcterms:W3CDTF">2026-03-28T04:30:07Z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eyJoZGlkIjoiZTczZGJiMzk3NmE4MTFmY2I0NmVkOTVhODY4OTk3OTciLCJ1c2VySWQiOiIxMzQxOTIzMDY1In0=</vt:lpwstr>
  </property>
  <property fmtid="{D5CDD505-2E9C-101B-9397-08002B2CF9AE}" pid="3" name="KSOProductBuildVer">
    <vt:lpwstr>2052-12.1.0.25835</vt:lpwstr>
  </property>
  <property fmtid="{D5CDD505-2E9C-101B-9397-08002B2CF9AE}" pid="4" name="ICV">
    <vt:lpwstr>547303781FBB41299F518A0B20648A88_12</vt:lpwstr>
  </property>
</Properties>
</file>