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0532" w14:textId="6E60F625" w:rsidR="00ED7119" w:rsidRPr="00A1031D" w:rsidRDefault="00ED7119" w:rsidP="00A1031D">
      <w:pPr>
        <w:pStyle w:val="af6"/>
        <w:spacing w:before="0" w:beforeAutospacing="0" w:after="0" w:afterAutospacing="0" w:line="360" w:lineRule="auto"/>
        <w:rPr>
          <w:rFonts w:ascii="Times New Roman" w:hAnsi="Times New Roman" w:cs="Times New Roman"/>
        </w:rPr>
      </w:pPr>
      <w:r w:rsidRPr="00A1031D">
        <w:rPr>
          <w:rFonts w:ascii="Times New Roman" w:hAnsi="Times New Roman" w:cs="Times New Roman"/>
        </w:rPr>
        <w:t>Dear Editor,</w:t>
      </w:r>
    </w:p>
    <w:p w14:paraId="2B19CADA" w14:textId="77777777" w:rsidR="00574A10" w:rsidRDefault="00574A10" w:rsidP="00A1031D">
      <w:pPr>
        <w:pStyle w:val="af6"/>
        <w:spacing w:before="0" w:beforeAutospacing="0" w:after="0" w:afterAutospacing="0" w:line="360" w:lineRule="auto"/>
        <w:rPr>
          <w:rFonts w:ascii="Times New Roman" w:hAnsi="Times New Roman" w:cs="Times New Roman"/>
        </w:rPr>
      </w:pPr>
    </w:p>
    <w:p w14:paraId="10464734" w14:textId="6E937C70" w:rsidR="00ED7119" w:rsidRPr="00A1031D" w:rsidRDefault="00ED7119" w:rsidP="00A1031D">
      <w:pPr>
        <w:pStyle w:val="af6"/>
        <w:spacing w:before="0" w:beforeAutospacing="0" w:after="0" w:afterAutospacing="0" w:line="360" w:lineRule="auto"/>
        <w:rPr>
          <w:rFonts w:ascii="Times New Roman" w:hAnsi="Times New Roman" w:cs="Times New Roman"/>
        </w:rPr>
      </w:pPr>
      <w:r w:rsidRPr="00A1031D">
        <w:rPr>
          <w:rFonts w:ascii="Times New Roman" w:hAnsi="Times New Roman" w:cs="Times New Roman"/>
        </w:rPr>
        <w:t xml:space="preserve">Thank you for your constructive feedback and for the opportunity to resubmit our manuscript, "Multimodal trapping strategies with LED lights and sex pheromones for </w:t>
      </w:r>
      <w:r w:rsidRPr="00A1031D">
        <w:rPr>
          <w:rFonts w:ascii="Times New Roman" w:hAnsi="Times New Roman" w:cs="Times New Roman"/>
          <w:i/>
          <w:iCs/>
        </w:rPr>
        <w:t>Anoplophora glabripennis</w:t>
      </w:r>
      <w:r w:rsidRPr="00A1031D">
        <w:rPr>
          <w:rFonts w:ascii="Times New Roman" w:hAnsi="Times New Roman" w:cs="Times New Roman"/>
        </w:rPr>
        <w:t>: from laboratory, semi-field to field experiments</w:t>
      </w:r>
      <w:bookmarkStart w:id="0" w:name="_Hlk225326162"/>
      <w:r w:rsidRPr="00A1031D">
        <w:rPr>
          <w:rFonts w:ascii="Times New Roman" w:hAnsi="Times New Roman" w:cs="Times New Roman"/>
        </w:rPr>
        <w:t>"</w:t>
      </w:r>
      <w:bookmarkEnd w:id="0"/>
      <w:r w:rsidRPr="00A1031D">
        <w:rPr>
          <w:rFonts w:ascii="Times New Roman" w:hAnsi="Times New Roman" w:cs="Times New Roman"/>
        </w:rPr>
        <w:t xml:space="preserve"> (Manuscript ID: JPS-2025-1271). We have renamed the manuscript to </w:t>
      </w:r>
      <w:r w:rsidR="00A1031D" w:rsidRPr="00A1031D">
        <w:rPr>
          <w:rFonts w:ascii="Times New Roman" w:hAnsi="Times New Roman" w:cs="Times New Roman"/>
          <w:lang w:val="en-CA"/>
        </w:rPr>
        <w:t>"</w:t>
      </w:r>
      <w:r w:rsidRPr="00A1031D">
        <w:rPr>
          <w:rFonts w:ascii="Times New Roman" w:hAnsi="Times New Roman" w:cs="Times New Roman"/>
        </w:rPr>
        <w:t xml:space="preserve">Synergistic integration of LED illumination and sex pheromones: Advancing the trapping efficacy for </w:t>
      </w:r>
      <w:r w:rsidRPr="00A1031D">
        <w:rPr>
          <w:rFonts w:ascii="Times New Roman" w:hAnsi="Times New Roman" w:cs="Times New Roman"/>
          <w:i/>
          <w:iCs/>
        </w:rPr>
        <w:t>Anoplophora glabripennis</w:t>
      </w:r>
      <w:r w:rsidR="00A1031D" w:rsidRPr="00A1031D">
        <w:rPr>
          <w:rFonts w:ascii="Times New Roman" w:hAnsi="Times New Roman" w:cs="Times New Roman"/>
        </w:rPr>
        <w:t>"</w:t>
      </w:r>
      <w:r w:rsidRPr="00A1031D">
        <w:rPr>
          <w:rFonts w:ascii="Times New Roman" w:hAnsi="Times New Roman" w:cs="Times New Roman"/>
        </w:rPr>
        <w:t xml:space="preserve"> to better reflect the bimodal sensory synergy and the practical management implications demonstrated in our multi-scale study.</w:t>
      </w:r>
    </w:p>
    <w:p w14:paraId="6A4A71F6" w14:textId="77777777" w:rsidR="00A1031D" w:rsidRDefault="00A1031D" w:rsidP="00A1031D">
      <w:pPr>
        <w:pStyle w:val="af6"/>
        <w:spacing w:before="0" w:beforeAutospacing="0" w:after="0" w:afterAutospacing="0" w:line="360" w:lineRule="auto"/>
        <w:rPr>
          <w:rFonts w:ascii="Times New Roman" w:hAnsi="Times New Roman" w:cs="Times New Roman"/>
        </w:rPr>
      </w:pPr>
    </w:p>
    <w:p w14:paraId="732648EA" w14:textId="4933FBAA" w:rsidR="00ED7119" w:rsidRPr="00A1031D" w:rsidRDefault="00ED7119" w:rsidP="00A1031D">
      <w:pPr>
        <w:pStyle w:val="af6"/>
        <w:spacing w:before="0" w:beforeAutospacing="0" w:after="0" w:afterAutospacing="0" w:line="360" w:lineRule="auto"/>
        <w:rPr>
          <w:rFonts w:ascii="Times New Roman" w:hAnsi="Times New Roman" w:cs="Times New Roman"/>
        </w:rPr>
      </w:pPr>
      <w:r w:rsidRPr="00A1031D">
        <w:rPr>
          <w:rFonts w:ascii="Times New Roman" w:hAnsi="Times New Roman" w:cs="Times New Roman"/>
        </w:rPr>
        <w:t xml:space="preserve">We were encouraged by your assessment that our study on improving monitoring tools for </w:t>
      </w:r>
      <w:r w:rsidRPr="00A1031D">
        <w:rPr>
          <w:rFonts w:ascii="Times New Roman" w:hAnsi="Times New Roman" w:cs="Times New Roman"/>
          <w:i/>
          <w:iCs/>
        </w:rPr>
        <w:t>A. glabripennis</w:t>
      </w:r>
      <w:r w:rsidRPr="00A1031D">
        <w:rPr>
          <w:rFonts w:ascii="Times New Roman" w:hAnsi="Times New Roman" w:cs="Times New Roman"/>
        </w:rPr>
        <w:t xml:space="preserve"> is highly relevant to the </w:t>
      </w:r>
      <w:r w:rsidRPr="00A1031D">
        <w:rPr>
          <w:rFonts w:ascii="Times New Roman" w:hAnsi="Times New Roman" w:cs="Times New Roman"/>
          <w:i/>
          <w:iCs/>
        </w:rPr>
        <w:t>Journal of Pest Science</w:t>
      </w:r>
      <w:r w:rsidRPr="00A1031D">
        <w:rPr>
          <w:rFonts w:ascii="Times New Roman" w:hAnsi="Times New Roman" w:cs="Times New Roman"/>
        </w:rPr>
        <w:t xml:space="preserve">. Following your initial screening, we have extensively revised the manuscript to address the "serious issues" raised. </w:t>
      </w:r>
    </w:p>
    <w:p w14:paraId="11962C73" w14:textId="77777777" w:rsidR="00A1031D" w:rsidRDefault="00A1031D" w:rsidP="00A1031D">
      <w:pPr>
        <w:pStyle w:val="af6"/>
        <w:spacing w:before="0" w:beforeAutospacing="0" w:after="0" w:afterAutospacing="0" w:line="360" w:lineRule="auto"/>
        <w:rPr>
          <w:rFonts w:ascii="Times New Roman" w:hAnsi="Times New Roman" w:cs="Times New Roman"/>
        </w:rPr>
      </w:pPr>
    </w:p>
    <w:p w14:paraId="70BD5BA6" w14:textId="66B38F87" w:rsidR="00A1031D" w:rsidRPr="00A1031D" w:rsidRDefault="00A1031D" w:rsidP="00A1031D">
      <w:pPr>
        <w:pStyle w:val="af6"/>
        <w:spacing w:before="0" w:beforeAutospacing="0" w:after="0" w:afterAutospacing="0" w:line="360" w:lineRule="auto"/>
        <w:rPr>
          <w:rFonts w:ascii="Times New Roman" w:hAnsi="Times New Roman" w:cs="Times New Roman"/>
        </w:rPr>
      </w:pPr>
      <w:r w:rsidRPr="00A1031D">
        <w:rPr>
          <w:rFonts w:ascii="Times New Roman" w:hAnsi="Times New Roman" w:cs="Times New Roman"/>
        </w:rPr>
        <w:t>We have addressed all of the reviewers’ comments point-by-point in the revised manuscript. In a separate document, we present our response to each of the comments and outline how we have addressed the reviewers’ comments. In the resubmission, in addition to a clean copy, we uploaded a revised version with changes highlighted. We believe that the reviewers’ comments have helped us to achieve a significant improvement of the manuscript, and we hope that this revised version is appropriate for evaluation.</w:t>
      </w:r>
    </w:p>
    <w:p w14:paraId="2B71D5CF" w14:textId="77777777" w:rsidR="00A1031D" w:rsidRPr="00A1031D" w:rsidRDefault="00A1031D" w:rsidP="00A1031D">
      <w:pPr>
        <w:pStyle w:val="af6"/>
        <w:spacing w:before="0" w:beforeAutospacing="0" w:after="0" w:afterAutospacing="0" w:line="360" w:lineRule="auto"/>
        <w:rPr>
          <w:rFonts w:ascii="Times New Roman" w:hAnsi="Times New Roman" w:cs="Times New Roman"/>
        </w:rPr>
      </w:pPr>
    </w:p>
    <w:p w14:paraId="49242C42" w14:textId="77777777" w:rsidR="00A1031D" w:rsidRPr="00A1031D" w:rsidRDefault="00A1031D" w:rsidP="00A1031D">
      <w:pPr>
        <w:pStyle w:val="af6"/>
        <w:spacing w:before="0" w:beforeAutospacing="0" w:after="0" w:afterAutospacing="0" w:line="360" w:lineRule="auto"/>
        <w:rPr>
          <w:rFonts w:ascii="Times New Roman" w:hAnsi="Times New Roman" w:cs="Times New Roman"/>
        </w:rPr>
      </w:pPr>
      <w:r w:rsidRPr="00A1031D">
        <w:rPr>
          <w:rFonts w:ascii="Times New Roman" w:hAnsi="Times New Roman" w:cs="Times New Roman"/>
        </w:rPr>
        <w:t>We declare that none of the materials of this manuscript is published or under consideration elsewhere. All authors have agreed to this submission.</w:t>
      </w:r>
    </w:p>
    <w:p w14:paraId="0BC2B373" w14:textId="77777777" w:rsidR="00A1031D" w:rsidRPr="00A1031D" w:rsidRDefault="00A1031D" w:rsidP="00A1031D">
      <w:pPr>
        <w:pStyle w:val="af6"/>
        <w:spacing w:before="0" w:beforeAutospacing="0" w:after="0" w:afterAutospacing="0" w:line="360" w:lineRule="auto"/>
        <w:rPr>
          <w:rFonts w:ascii="Times New Roman" w:hAnsi="Times New Roman" w:cs="Times New Roman"/>
        </w:rPr>
      </w:pPr>
    </w:p>
    <w:p w14:paraId="476B0397" w14:textId="77777777" w:rsidR="00A1031D" w:rsidRPr="00A1031D" w:rsidRDefault="00A1031D" w:rsidP="00A1031D">
      <w:pPr>
        <w:pStyle w:val="af6"/>
        <w:spacing w:before="0" w:beforeAutospacing="0" w:after="0" w:afterAutospacing="0" w:line="360" w:lineRule="auto"/>
        <w:rPr>
          <w:rFonts w:ascii="Times New Roman" w:hAnsi="Times New Roman" w:cs="Times New Roman"/>
        </w:rPr>
      </w:pPr>
      <w:r w:rsidRPr="00A1031D">
        <w:rPr>
          <w:rFonts w:ascii="Times New Roman" w:hAnsi="Times New Roman" w:cs="Times New Roman"/>
        </w:rPr>
        <w:t>Thank you and we look forward to hearing from you soon.</w:t>
      </w:r>
    </w:p>
    <w:p w14:paraId="1A2C8D8F" w14:textId="77777777" w:rsidR="00A1031D" w:rsidRPr="00A1031D" w:rsidRDefault="00A1031D" w:rsidP="00A1031D">
      <w:pPr>
        <w:pStyle w:val="af6"/>
        <w:spacing w:before="0" w:beforeAutospacing="0" w:after="0" w:afterAutospacing="0" w:line="360" w:lineRule="auto"/>
        <w:rPr>
          <w:rFonts w:ascii="Times New Roman" w:hAnsi="Times New Roman" w:cs="Times New Roman"/>
        </w:rPr>
      </w:pPr>
      <w:r w:rsidRPr="00A1031D">
        <w:rPr>
          <w:rFonts w:ascii="Times New Roman" w:hAnsi="Times New Roman" w:cs="Times New Roman"/>
        </w:rPr>
        <w:t>Sincerely yours,</w:t>
      </w:r>
    </w:p>
    <w:p w14:paraId="3A3F73AD" w14:textId="77777777" w:rsidR="00A1031D" w:rsidRPr="00A1031D" w:rsidRDefault="00A1031D" w:rsidP="00A1031D">
      <w:pPr>
        <w:pStyle w:val="af6"/>
        <w:spacing w:before="0" w:beforeAutospacing="0" w:after="0" w:afterAutospacing="0" w:line="360" w:lineRule="auto"/>
        <w:rPr>
          <w:rFonts w:ascii="Times New Roman" w:hAnsi="Times New Roman" w:cs="Times New Roman"/>
        </w:rPr>
      </w:pPr>
    </w:p>
    <w:p w14:paraId="2F458DB0" w14:textId="77777777" w:rsidR="00A1031D" w:rsidRPr="00A1031D" w:rsidRDefault="00A1031D" w:rsidP="00A1031D">
      <w:pPr>
        <w:pStyle w:val="af6"/>
        <w:spacing w:before="0" w:beforeAutospacing="0" w:after="0" w:afterAutospacing="0" w:line="360" w:lineRule="auto"/>
        <w:rPr>
          <w:rFonts w:ascii="Times New Roman" w:hAnsi="Times New Roman" w:cs="Times New Roman"/>
        </w:rPr>
      </w:pPr>
      <w:r w:rsidRPr="00A1031D">
        <w:rPr>
          <w:rFonts w:ascii="Times New Roman" w:hAnsi="Times New Roman" w:cs="Times New Roman"/>
        </w:rPr>
        <w:t>Dr. Fei Lyu</w:t>
      </w:r>
    </w:p>
    <w:p w14:paraId="1A596A9D" w14:textId="77777777" w:rsidR="00A1031D" w:rsidRPr="00A1031D" w:rsidRDefault="00A1031D" w:rsidP="00A1031D">
      <w:pPr>
        <w:pStyle w:val="af6"/>
        <w:spacing w:before="0" w:beforeAutospacing="0" w:after="0" w:afterAutospacing="0" w:line="360" w:lineRule="auto"/>
        <w:rPr>
          <w:rFonts w:ascii="Times New Roman" w:hAnsi="Times New Roman" w:cs="Times New Roman"/>
        </w:rPr>
      </w:pPr>
      <w:r w:rsidRPr="00A1031D">
        <w:rPr>
          <w:rFonts w:ascii="Times New Roman" w:hAnsi="Times New Roman" w:cs="Times New Roman"/>
        </w:rPr>
        <w:t>College of Forestry</w:t>
      </w:r>
    </w:p>
    <w:p w14:paraId="735BBC0F" w14:textId="77777777" w:rsidR="00A1031D" w:rsidRPr="00A1031D" w:rsidRDefault="00A1031D" w:rsidP="00A1031D">
      <w:pPr>
        <w:pStyle w:val="af6"/>
        <w:spacing w:before="0" w:beforeAutospacing="0" w:after="0" w:afterAutospacing="0" w:line="360" w:lineRule="auto"/>
        <w:rPr>
          <w:rFonts w:ascii="Times New Roman" w:hAnsi="Times New Roman" w:cs="Times New Roman"/>
        </w:rPr>
      </w:pPr>
      <w:r w:rsidRPr="00A1031D">
        <w:rPr>
          <w:rFonts w:ascii="Times New Roman" w:hAnsi="Times New Roman" w:cs="Times New Roman"/>
        </w:rPr>
        <w:t>Hebei Agricultural University</w:t>
      </w:r>
    </w:p>
    <w:p w14:paraId="6F759643" w14:textId="214A800A" w:rsidR="00A1031D" w:rsidRPr="00A1031D" w:rsidRDefault="00A1031D" w:rsidP="00A1031D">
      <w:pPr>
        <w:pStyle w:val="af6"/>
        <w:spacing w:before="0" w:beforeAutospacing="0" w:after="0" w:afterAutospacing="0" w:line="360" w:lineRule="auto"/>
        <w:rPr>
          <w:rFonts w:ascii="Times New Roman" w:hAnsi="Times New Roman" w:cs="Times New Roman"/>
        </w:rPr>
      </w:pPr>
      <w:r w:rsidRPr="00A1031D">
        <w:rPr>
          <w:rFonts w:ascii="Times New Roman" w:hAnsi="Times New Roman" w:cs="Times New Roman"/>
        </w:rPr>
        <w:t>Baoding, Hebei, China</w:t>
      </w:r>
    </w:p>
    <w:p w14:paraId="48A01E91" w14:textId="77777777" w:rsidR="00ED7119" w:rsidRDefault="00ED7119" w:rsidP="007836CC">
      <w:pPr>
        <w:spacing w:line="240" w:lineRule="auto"/>
        <w:rPr>
          <w:b/>
          <w:bCs/>
          <w:lang w:val="en-US"/>
        </w:rPr>
      </w:pPr>
    </w:p>
    <w:p w14:paraId="3ECB03BB" w14:textId="41C17E1D" w:rsidR="0013343D" w:rsidRPr="004B1B24" w:rsidRDefault="001443C6" w:rsidP="007836CC">
      <w:pPr>
        <w:spacing w:line="240" w:lineRule="auto"/>
        <w:rPr>
          <w:b/>
          <w:bCs/>
        </w:rPr>
      </w:pPr>
      <w:r w:rsidRPr="007836CC">
        <w:rPr>
          <w:b/>
          <w:bCs/>
          <w:lang w:val="en-US"/>
        </w:rPr>
        <w:t>JPS 2025-1271</w:t>
      </w:r>
      <w:r w:rsidR="004B1B24">
        <w:rPr>
          <w:b/>
          <w:bCs/>
          <w:lang w:val="en-US"/>
        </w:rPr>
        <w:t xml:space="preserve"> Yang et al. </w:t>
      </w:r>
      <w:bookmarkStart w:id="1" w:name="_Hlk198024576"/>
      <w:r w:rsidR="004B1B24" w:rsidRPr="00E9085D">
        <w:rPr>
          <w:rFonts w:eastAsia="宋体" w:cs="Times New Roman"/>
        </w:rPr>
        <w:t>Multimodal</w:t>
      </w:r>
      <w:r w:rsidR="004B1B24">
        <w:rPr>
          <w:rFonts w:eastAsia="宋体" w:cs="Times New Roman" w:hint="eastAsia"/>
        </w:rPr>
        <w:t xml:space="preserve"> </w:t>
      </w:r>
      <w:bookmarkStart w:id="2" w:name="_Hlk211280171"/>
      <w:r w:rsidR="004B1B24" w:rsidRPr="00E9085D">
        <w:rPr>
          <w:rFonts w:eastAsia="宋体" w:cs="Times New Roman"/>
        </w:rPr>
        <w:t>trap</w:t>
      </w:r>
      <w:r w:rsidR="004B1B24">
        <w:rPr>
          <w:rFonts w:eastAsia="宋体" w:cs="Times New Roman" w:hint="eastAsia"/>
        </w:rPr>
        <w:t>ping</w:t>
      </w:r>
      <w:r w:rsidR="004B1B24" w:rsidRPr="00E9085D">
        <w:rPr>
          <w:rFonts w:eastAsia="宋体" w:cs="Times New Roman"/>
        </w:rPr>
        <w:t xml:space="preserve"> strategies with LED</w:t>
      </w:r>
      <w:r w:rsidR="004B1B24">
        <w:rPr>
          <w:rFonts w:eastAsia="宋体" w:cs="Times New Roman" w:hint="eastAsia"/>
        </w:rPr>
        <w:t xml:space="preserve"> lights</w:t>
      </w:r>
      <w:r w:rsidR="004B1B24" w:rsidRPr="00E9085D">
        <w:rPr>
          <w:rFonts w:eastAsia="宋体" w:cs="Times New Roman"/>
        </w:rPr>
        <w:t xml:space="preserve"> and </w:t>
      </w:r>
      <w:r w:rsidR="004B1B24">
        <w:rPr>
          <w:rFonts w:eastAsia="宋体" w:cs="Times New Roman" w:hint="eastAsia"/>
        </w:rPr>
        <w:t>sex pheromones</w:t>
      </w:r>
      <w:r w:rsidR="004B1B24" w:rsidRPr="00E9085D">
        <w:rPr>
          <w:rFonts w:eastAsia="宋体" w:cs="Times New Roman"/>
        </w:rPr>
        <w:t xml:space="preserve"> </w:t>
      </w:r>
      <w:bookmarkEnd w:id="1"/>
      <w:r w:rsidR="004B1B24">
        <w:rPr>
          <w:rFonts w:eastAsia="宋体" w:cs="Times New Roman" w:hint="eastAsia"/>
        </w:rPr>
        <w:t>for</w:t>
      </w:r>
      <w:r w:rsidR="004B1B24" w:rsidRPr="00E9085D">
        <w:rPr>
          <w:rFonts w:eastAsia="宋体" w:cs="Times New Roman"/>
        </w:rPr>
        <w:t xml:space="preserve"> </w:t>
      </w:r>
      <w:bookmarkEnd w:id="2"/>
      <w:r w:rsidR="004B1B24" w:rsidRPr="00E9085D">
        <w:rPr>
          <w:rFonts w:eastAsia="宋体" w:cs="Times New Roman"/>
          <w:i/>
          <w:iCs/>
        </w:rPr>
        <w:t>Anoplophora glabripennis</w:t>
      </w:r>
      <w:r w:rsidR="004B1B24">
        <w:rPr>
          <w:rFonts w:eastAsia="宋体" w:cs="Times New Roman" w:hint="eastAsia"/>
        </w:rPr>
        <w:t>: from laboratory, semi-field to field experiments</w:t>
      </w:r>
      <w:r w:rsidR="004B1B24">
        <w:rPr>
          <w:rFonts w:eastAsia="宋体" w:cs="Times New Roman"/>
        </w:rPr>
        <w:t>.</w:t>
      </w:r>
    </w:p>
    <w:p w14:paraId="440BB6A5" w14:textId="59D8509B" w:rsidR="000934F9" w:rsidRDefault="009F546F" w:rsidP="007A6C51">
      <w:pPr>
        <w:spacing w:line="240" w:lineRule="auto"/>
        <w:rPr>
          <w:lang w:val="en-US"/>
        </w:rPr>
      </w:pPr>
      <w:r>
        <w:rPr>
          <w:lang w:val="en-US"/>
        </w:rPr>
        <w:t xml:space="preserve">This study investigated the effects of plant volatiles, male- and female-produced pheromones, and </w:t>
      </w:r>
      <w:r w:rsidR="007A6C51">
        <w:rPr>
          <w:lang w:val="en-US"/>
        </w:rPr>
        <w:t xml:space="preserve">a range of monochromatic </w:t>
      </w:r>
      <w:r>
        <w:rPr>
          <w:lang w:val="en-US"/>
        </w:rPr>
        <w:t xml:space="preserve">wavelengths of light emitted by LEDs, on behavioral responses of male and female </w:t>
      </w:r>
      <w:r>
        <w:rPr>
          <w:i/>
          <w:iCs/>
          <w:lang w:val="en-US"/>
        </w:rPr>
        <w:t xml:space="preserve">Anoplophora glabripennis. </w:t>
      </w:r>
      <w:r>
        <w:rPr>
          <w:lang w:val="en-US"/>
        </w:rPr>
        <w:t xml:space="preserve">The authors used </w:t>
      </w:r>
      <w:r w:rsidR="00574661">
        <w:rPr>
          <w:lang w:val="en-US"/>
        </w:rPr>
        <w:t xml:space="preserve">a 6-choice arena to test adult attraction to various wavelengths of light and showed that more adults of both sexes were </w:t>
      </w:r>
      <w:r w:rsidR="007A6C51">
        <w:rPr>
          <w:lang w:val="en-US"/>
        </w:rPr>
        <w:t xml:space="preserve">more </w:t>
      </w:r>
      <w:r w:rsidR="00574661">
        <w:rPr>
          <w:lang w:val="en-US"/>
        </w:rPr>
        <w:t xml:space="preserve">attracted to wavelengths in the range of 365–420 nm than </w:t>
      </w:r>
      <w:r w:rsidR="007A6C51">
        <w:rPr>
          <w:lang w:val="en-US"/>
        </w:rPr>
        <w:t xml:space="preserve">higher frequencies than </w:t>
      </w:r>
      <w:r w:rsidR="00574661">
        <w:rPr>
          <w:lang w:val="en-US"/>
        </w:rPr>
        <w:t xml:space="preserve">would be expected by chance.  They </w:t>
      </w:r>
      <w:r w:rsidR="007A6C51">
        <w:rPr>
          <w:lang w:val="en-US"/>
        </w:rPr>
        <w:t xml:space="preserve">then </w:t>
      </w:r>
      <w:r w:rsidR="00574661">
        <w:rPr>
          <w:lang w:val="en-US"/>
        </w:rPr>
        <w:t xml:space="preserve">conducted numerous </w:t>
      </w:r>
      <w:r>
        <w:rPr>
          <w:lang w:val="en-US"/>
        </w:rPr>
        <w:t xml:space="preserve">y-tube 2-choice olfactometer bioassays </w:t>
      </w:r>
      <w:r w:rsidR="00574661">
        <w:rPr>
          <w:lang w:val="en-US"/>
        </w:rPr>
        <w:t xml:space="preserve">testing response of individual males and females to </w:t>
      </w:r>
      <w:r w:rsidR="007A6C51">
        <w:rPr>
          <w:lang w:val="en-US"/>
        </w:rPr>
        <w:t xml:space="preserve">various </w:t>
      </w:r>
      <w:r w:rsidR="00574661">
        <w:rPr>
          <w:lang w:val="en-US"/>
        </w:rPr>
        <w:t xml:space="preserve">semiochemicals (each tested at a range of concentrations) under equal intensities of white light </w:t>
      </w:r>
      <w:r w:rsidR="007A6C51">
        <w:rPr>
          <w:i/>
          <w:iCs/>
          <w:lang w:val="en-US"/>
        </w:rPr>
        <w:t xml:space="preserve">vs. </w:t>
      </w:r>
      <w:r w:rsidR="00574661">
        <w:rPr>
          <w:lang w:val="en-US"/>
        </w:rPr>
        <w:t>a 365 nm LED light</w:t>
      </w:r>
      <w:r w:rsidR="007A6C51">
        <w:rPr>
          <w:lang w:val="en-US"/>
        </w:rPr>
        <w:t>,</w:t>
      </w:r>
      <w:r w:rsidR="00574661">
        <w:rPr>
          <w:lang w:val="en-US"/>
        </w:rPr>
        <w:t xml:space="preserve"> and </w:t>
      </w:r>
      <w:r w:rsidR="007A6C51">
        <w:rPr>
          <w:lang w:val="en-US"/>
        </w:rPr>
        <w:t>found</w:t>
      </w:r>
      <w:r w:rsidR="0011728F">
        <w:rPr>
          <w:lang w:val="en-US"/>
        </w:rPr>
        <w:t xml:space="preserve"> that attraction of females</w:t>
      </w:r>
      <w:r w:rsidR="00743D9D">
        <w:rPr>
          <w:lang w:val="en-US"/>
        </w:rPr>
        <w:t xml:space="preserve"> and males</w:t>
      </w:r>
      <w:r w:rsidR="0011728F">
        <w:rPr>
          <w:lang w:val="en-US"/>
        </w:rPr>
        <w:t xml:space="preserve"> to lower concentrations of certain volatiles w</w:t>
      </w:r>
      <w:r w:rsidR="00743D9D">
        <w:rPr>
          <w:lang w:val="en-US"/>
        </w:rPr>
        <w:t>ere</w:t>
      </w:r>
      <w:r w:rsidR="0011728F">
        <w:rPr>
          <w:lang w:val="en-US"/>
        </w:rPr>
        <w:t xml:space="preserve"> greater under the 365 nm light regime, i.e.</w:t>
      </w:r>
      <w:r w:rsidR="007A6C51">
        <w:rPr>
          <w:lang w:val="en-US"/>
        </w:rPr>
        <w:t xml:space="preserve">: </w:t>
      </w:r>
    </w:p>
    <w:p w14:paraId="75AB5F88" w14:textId="0DB4FE07" w:rsidR="007A6C51" w:rsidRPr="000934F9" w:rsidRDefault="007A6C51" w:rsidP="000934F9">
      <w:pPr>
        <w:pStyle w:val="a9"/>
        <w:numPr>
          <w:ilvl w:val="0"/>
          <w:numId w:val="2"/>
        </w:numPr>
        <w:spacing w:line="240" w:lineRule="auto"/>
        <w:rPr>
          <w:lang w:val="en-US"/>
        </w:rPr>
      </w:pPr>
      <w:r w:rsidRPr="000934F9">
        <w:rPr>
          <w:lang w:val="en-US"/>
        </w:rPr>
        <w:t>Females, but not males</w:t>
      </w:r>
      <w:r w:rsidR="000934F9">
        <w:rPr>
          <w:lang w:val="en-US"/>
        </w:rPr>
        <w:t>,</w:t>
      </w:r>
      <w:r w:rsidRPr="000934F9">
        <w:rPr>
          <w:lang w:val="en-US"/>
        </w:rPr>
        <w:t xml:space="preserve"> </w:t>
      </w:r>
      <w:r w:rsidR="000934F9">
        <w:rPr>
          <w:lang w:val="en-US"/>
        </w:rPr>
        <w:t xml:space="preserve">responded positively to linalool at 1.0 </w:t>
      </w:r>
      <w:r w:rsidR="000934F9" w:rsidRPr="00E9085D">
        <w:rPr>
          <w:rFonts w:eastAsia="宋体" w:cs="Times New Roman"/>
        </w:rPr>
        <w:t>μg/μL</w:t>
      </w:r>
      <w:r w:rsidR="000934F9">
        <w:rPr>
          <w:rFonts w:eastAsia="宋体" w:cs="Times New Roman"/>
        </w:rPr>
        <w:t xml:space="preserve"> concentration under either white light or 365 nm LED light, but responded positively to </w:t>
      </w:r>
      <w:r w:rsidR="00BF6896">
        <w:rPr>
          <w:rFonts w:eastAsia="宋体" w:cs="Times New Roman"/>
        </w:rPr>
        <w:t xml:space="preserve">the </w:t>
      </w:r>
      <w:r w:rsidR="000934F9">
        <w:rPr>
          <w:rFonts w:eastAsia="宋体" w:cs="Times New Roman"/>
        </w:rPr>
        <w:t xml:space="preserve">0.1 </w:t>
      </w:r>
      <w:r w:rsidR="000934F9" w:rsidRPr="00E9085D">
        <w:rPr>
          <w:rFonts w:eastAsia="宋体" w:cs="Times New Roman"/>
        </w:rPr>
        <w:t>μg/μL</w:t>
      </w:r>
      <w:r w:rsidR="000934F9">
        <w:rPr>
          <w:rFonts w:eastAsia="宋体" w:cs="Times New Roman"/>
        </w:rPr>
        <w:t xml:space="preserve"> concentration </w:t>
      </w:r>
      <w:r w:rsidR="00BF6896">
        <w:rPr>
          <w:rFonts w:eastAsia="宋体" w:cs="Times New Roman"/>
        </w:rPr>
        <w:t xml:space="preserve">of linalool </w:t>
      </w:r>
      <w:r w:rsidR="000934F9">
        <w:rPr>
          <w:rFonts w:eastAsia="宋体" w:cs="Times New Roman"/>
        </w:rPr>
        <w:t>only under the 365 nm light.</w:t>
      </w:r>
    </w:p>
    <w:p w14:paraId="4DB8E453" w14:textId="47755891" w:rsidR="000934F9" w:rsidRPr="00743D9D" w:rsidRDefault="000934F9" w:rsidP="000934F9">
      <w:pPr>
        <w:pStyle w:val="a9"/>
        <w:numPr>
          <w:ilvl w:val="0"/>
          <w:numId w:val="2"/>
        </w:numPr>
        <w:spacing w:line="240" w:lineRule="auto"/>
        <w:rPr>
          <w:lang w:val="en-US"/>
        </w:rPr>
      </w:pPr>
      <w:r>
        <w:rPr>
          <w:rFonts w:eastAsia="宋体" w:cs="Times New Roman"/>
        </w:rPr>
        <w:t xml:space="preserve">Females also responded positively to a synthetic blend of male pheromones at 10 </w:t>
      </w:r>
      <w:r w:rsidRPr="00E9085D">
        <w:rPr>
          <w:rFonts w:eastAsia="宋体" w:cs="Times New Roman"/>
        </w:rPr>
        <w:t>μg/μL</w:t>
      </w:r>
      <w:r>
        <w:rPr>
          <w:rFonts w:eastAsia="宋体" w:cs="Times New Roman"/>
        </w:rPr>
        <w:t xml:space="preserve"> under either white or 365 nm </w:t>
      </w:r>
      <w:r w:rsidR="00564C8F">
        <w:rPr>
          <w:rFonts w:eastAsia="宋体" w:cs="Times New Roman"/>
        </w:rPr>
        <w:t>light but</w:t>
      </w:r>
      <w:r>
        <w:rPr>
          <w:rFonts w:eastAsia="宋体" w:cs="Times New Roman"/>
        </w:rPr>
        <w:t xml:space="preserve"> responded positively to the lower concentrations of 1.0 and 0.1 </w:t>
      </w:r>
      <w:r w:rsidRPr="00E9085D">
        <w:rPr>
          <w:rFonts w:eastAsia="宋体" w:cs="Times New Roman"/>
        </w:rPr>
        <w:t>μg/μL</w:t>
      </w:r>
      <w:r>
        <w:rPr>
          <w:rFonts w:eastAsia="宋体" w:cs="Times New Roman"/>
        </w:rPr>
        <w:t xml:space="preserve"> only under the 365 nm light.</w:t>
      </w:r>
    </w:p>
    <w:p w14:paraId="2A37723D" w14:textId="5CED9FC4" w:rsidR="005D261B" w:rsidRDefault="00743D9D" w:rsidP="005957F0">
      <w:pPr>
        <w:pStyle w:val="a9"/>
        <w:numPr>
          <w:ilvl w:val="0"/>
          <w:numId w:val="2"/>
        </w:numPr>
        <w:spacing w:line="240" w:lineRule="auto"/>
        <w:rPr>
          <w:rFonts w:eastAsia="宋体" w:cs="Times New Roman"/>
        </w:rPr>
      </w:pPr>
      <w:r w:rsidRPr="005D261B">
        <w:rPr>
          <w:rFonts w:eastAsia="宋体" w:cs="Times New Roman"/>
        </w:rPr>
        <w:t xml:space="preserve">Males responded positively to </w:t>
      </w:r>
      <w:r w:rsidR="003B05DF" w:rsidRPr="005D261B">
        <w:rPr>
          <w:rFonts w:eastAsia="宋体" w:cs="Times New Roman"/>
        </w:rPr>
        <w:t>the blend of female pheromones (heptanal, nonanal, hexadecanal)</w:t>
      </w:r>
      <w:r w:rsidR="008C25A5" w:rsidRPr="005D261B">
        <w:rPr>
          <w:rFonts w:eastAsia="宋体" w:cs="Times New Roman"/>
        </w:rPr>
        <w:t xml:space="preserve"> at the concentration of 10</w:t>
      </w:r>
      <w:r w:rsidR="005D261B" w:rsidRPr="005D261B">
        <w:rPr>
          <w:rFonts w:eastAsia="宋体" w:cs="Times New Roman"/>
        </w:rPr>
        <w:t>0</w:t>
      </w:r>
      <w:r w:rsidR="008C25A5" w:rsidRPr="005D261B">
        <w:rPr>
          <w:rFonts w:eastAsia="宋体" w:cs="Times New Roman"/>
        </w:rPr>
        <w:t xml:space="preserve"> μg/μL</w:t>
      </w:r>
      <w:r w:rsidR="001F43AE" w:rsidRPr="005D261B">
        <w:rPr>
          <w:rFonts w:eastAsia="宋体" w:cs="Times New Roman"/>
        </w:rPr>
        <w:t xml:space="preserve"> under </w:t>
      </w:r>
      <w:r w:rsidR="005D261B" w:rsidRPr="005D261B">
        <w:rPr>
          <w:rFonts w:eastAsia="宋体" w:cs="Times New Roman"/>
        </w:rPr>
        <w:t xml:space="preserve">white light but not under </w:t>
      </w:r>
      <w:r w:rsidR="001F43AE" w:rsidRPr="005D261B">
        <w:rPr>
          <w:rFonts w:eastAsia="宋体" w:cs="Times New Roman"/>
        </w:rPr>
        <w:t>the 365 nm light</w:t>
      </w:r>
      <w:r w:rsidR="005D261B" w:rsidRPr="005D261B">
        <w:rPr>
          <w:rFonts w:eastAsia="宋体" w:cs="Times New Roman"/>
        </w:rPr>
        <w:t xml:space="preserve">, Conversely, males responded positively to </w:t>
      </w:r>
      <w:r w:rsidR="007E3CE4">
        <w:rPr>
          <w:rFonts w:eastAsia="宋体" w:cs="Times New Roman"/>
        </w:rPr>
        <w:t>a</w:t>
      </w:r>
      <w:r w:rsidR="005D261B" w:rsidRPr="005D261B">
        <w:rPr>
          <w:rFonts w:eastAsia="宋体" w:cs="Times New Roman"/>
        </w:rPr>
        <w:t xml:space="preserve"> lower concentration </w:t>
      </w:r>
      <w:r w:rsidR="007E3CE4">
        <w:rPr>
          <w:rFonts w:eastAsia="宋体" w:cs="Times New Roman"/>
        </w:rPr>
        <w:t xml:space="preserve">(10 </w:t>
      </w:r>
      <w:r w:rsidR="007E3CE4" w:rsidRPr="005D261B">
        <w:rPr>
          <w:rFonts w:eastAsia="宋体" w:cs="Times New Roman"/>
        </w:rPr>
        <w:t>μg/μL</w:t>
      </w:r>
      <w:r w:rsidR="007E3CE4">
        <w:rPr>
          <w:rFonts w:eastAsia="宋体" w:cs="Times New Roman"/>
        </w:rPr>
        <w:t xml:space="preserve">) </w:t>
      </w:r>
      <w:r w:rsidR="005D261B" w:rsidRPr="005D261B">
        <w:rPr>
          <w:rFonts w:eastAsia="宋体" w:cs="Times New Roman"/>
        </w:rPr>
        <w:t>of the same pheromone blend under the 365 nm</w:t>
      </w:r>
      <w:r w:rsidR="007E3CE4">
        <w:rPr>
          <w:rFonts w:eastAsia="宋体" w:cs="Times New Roman"/>
        </w:rPr>
        <w:t xml:space="preserve"> LED but not under white light</w:t>
      </w:r>
      <w:r w:rsidR="005D261B" w:rsidRPr="005D261B">
        <w:rPr>
          <w:rFonts w:eastAsia="宋体" w:cs="Times New Roman"/>
        </w:rPr>
        <w:t>.</w:t>
      </w:r>
    </w:p>
    <w:p w14:paraId="07607C05" w14:textId="614110BC" w:rsidR="00CB70BB" w:rsidRDefault="0085500A" w:rsidP="00933B1D">
      <w:pPr>
        <w:spacing w:line="240" w:lineRule="auto"/>
        <w:rPr>
          <w:rFonts w:eastAsia="宋体" w:cs="Times New Roman"/>
        </w:rPr>
      </w:pPr>
      <w:r>
        <w:rPr>
          <w:rFonts w:eastAsia="宋体" w:cs="Times New Roman"/>
        </w:rPr>
        <w:t>They al</w:t>
      </w:r>
      <w:r w:rsidR="005F27CA">
        <w:rPr>
          <w:rFonts w:eastAsia="宋体" w:cs="Times New Roman"/>
        </w:rPr>
        <w:t xml:space="preserve">so </w:t>
      </w:r>
      <w:r w:rsidR="00CB70BB">
        <w:rPr>
          <w:rFonts w:eastAsia="宋体" w:cs="Times New Roman"/>
        </w:rPr>
        <w:t>conducted a trapping study in a cage inside a greenhouse, releasing groups of 20 males or 20 females on one side of the cage with an intercept trap about 4 m away on the other side of the cage, and record</w:t>
      </w:r>
      <w:r w:rsidR="004F3AB6">
        <w:rPr>
          <w:rFonts w:eastAsia="宋体" w:cs="Times New Roman"/>
        </w:rPr>
        <w:t>ed</w:t>
      </w:r>
      <w:r w:rsidR="00CB70BB">
        <w:rPr>
          <w:rFonts w:eastAsia="宋体" w:cs="Times New Roman"/>
        </w:rPr>
        <w:t xml:space="preserve"> the numbers of beetles that were captured in the trap or </w:t>
      </w:r>
      <w:r w:rsidR="004F3AB6">
        <w:rPr>
          <w:rFonts w:eastAsia="宋体" w:cs="Times New Roman"/>
        </w:rPr>
        <w:t xml:space="preserve">had moved </w:t>
      </w:r>
      <w:r w:rsidR="00CB70BB">
        <w:rPr>
          <w:rFonts w:eastAsia="宋体" w:cs="Times New Roman"/>
        </w:rPr>
        <w:t xml:space="preserve">within 100 cm of the trap at </w:t>
      </w:r>
      <w:r w:rsidR="004F3AB6">
        <w:rPr>
          <w:rFonts w:eastAsia="宋体" w:cs="Times New Roman"/>
        </w:rPr>
        <w:t xml:space="preserve">time </w:t>
      </w:r>
      <w:r w:rsidR="00CB70BB">
        <w:rPr>
          <w:rFonts w:eastAsia="宋体" w:cs="Times New Roman"/>
        </w:rPr>
        <w:t xml:space="preserve">intervals of 30, 60, 90, 120, 150, and 180 minutes after release. They found that </w:t>
      </w:r>
      <w:r w:rsidR="00B6343C">
        <w:rPr>
          <w:rFonts w:eastAsia="宋体" w:cs="Times New Roman"/>
        </w:rPr>
        <w:t xml:space="preserve">more females were captured in (and attracted to within 100 cm of) a trap baited with 365 nm LED lights than in traps baited with synthetic blends of either male or female-produced pheromones, and that the mean number captured was reduced when female pheromones were added to traps baited with 365 nm LEDs.  Results differed for males; Traps baited with 365 nm LEDS attracted more males within a 100 cm radius than did traps without the LED lights baited with either the male or female pheromones, but </w:t>
      </w:r>
      <w:r w:rsidR="00B905DF">
        <w:rPr>
          <w:rFonts w:eastAsia="宋体" w:cs="Times New Roman"/>
        </w:rPr>
        <w:t xml:space="preserve">the mean number of males captured and attracted to within 100 cm of the trap was greatest when traps were baited with both the 365 nm LEDs and the female pheromones.  </w:t>
      </w:r>
    </w:p>
    <w:p w14:paraId="57DCDD5D" w14:textId="77777777" w:rsidR="0095405D" w:rsidRDefault="00B905DF" w:rsidP="00933B1D">
      <w:pPr>
        <w:spacing w:line="240" w:lineRule="auto"/>
        <w:rPr>
          <w:lang w:val="en-US"/>
        </w:rPr>
      </w:pPr>
      <w:r>
        <w:rPr>
          <w:lang w:val="en-US"/>
        </w:rPr>
        <w:t xml:space="preserve">Finally, they ran a trapping experiment in two sites comparing mean catch of males, females and total </w:t>
      </w:r>
      <w:r>
        <w:rPr>
          <w:i/>
          <w:iCs/>
          <w:lang w:val="en-US"/>
        </w:rPr>
        <w:t xml:space="preserve">A. glabripennis </w:t>
      </w:r>
      <w:r>
        <w:rPr>
          <w:lang w:val="en-US"/>
        </w:rPr>
        <w:t>among traps baited with either: 1) female pheromones; 2) 365 nm LED</w:t>
      </w:r>
      <w:r w:rsidR="0095405D">
        <w:rPr>
          <w:lang w:val="en-US"/>
        </w:rPr>
        <w:t>s</w:t>
      </w:r>
      <w:r>
        <w:rPr>
          <w:lang w:val="en-US"/>
        </w:rPr>
        <w:t xml:space="preserve">, or 3) </w:t>
      </w:r>
      <w:r w:rsidR="0095405D">
        <w:rPr>
          <w:lang w:val="en-US"/>
        </w:rPr>
        <w:t xml:space="preserve">female pheromones plus 365 nm LEDs. They found: 1) traps baited with </w:t>
      </w:r>
      <w:r w:rsidR="0095405D">
        <w:rPr>
          <w:lang w:val="en-US"/>
        </w:rPr>
        <w:lastRenderedPageBreak/>
        <w:t>pheromones alone captured fewer females and fewer total beetles than traps baited with LEDs alone or LEDs plus pheromones; and 2) traps baited with both female pheromones and 365 nm LEDs captured more males than traps baited with either LEDs or pheromones alone, but at only one of two sites. The number of beetles captured was low overall.</w:t>
      </w:r>
    </w:p>
    <w:p w14:paraId="06F4F2B2" w14:textId="4F1BBB9A" w:rsidR="00B905DF" w:rsidRDefault="004D7530" w:rsidP="00933B1D">
      <w:pPr>
        <w:spacing w:line="240" w:lineRule="auto"/>
        <w:rPr>
          <w:lang w:val="en-US"/>
        </w:rPr>
      </w:pPr>
      <w:r>
        <w:rPr>
          <w:lang w:val="en-US"/>
        </w:rPr>
        <w:t>The topic of the manuscript is certainly relevant to the Journal of Pest Science</w:t>
      </w:r>
      <w:r w:rsidR="00F526D9">
        <w:rPr>
          <w:lang w:val="en-US"/>
        </w:rPr>
        <w:t>, as improvements in tools for monitoring</w:t>
      </w:r>
      <w:r w:rsidR="00732633">
        <w:rPr>
          <w:lang w:val="en-US"/>
        </w:rPr>
        <w:t xml:space="preserve"> and detecting </w:t>
      </w:r>
      <w:r w:rsidR="00732633">
        <w:rPr>
          <w:i/>
          <w:iCs/>
          <w:lang w:val="en-US"/>
        </w:rPr>
        <w:t xml:space="preserve">Anoplophora glabripennis </w:t>
      </w:r>
      <w:r w:rsidR="00732633">
        <w:rPr>
          <w:lang w:val="en-US"/>
        </w:rPr>
        <w:t xml:space="preserve">would be a </w:t>
      </w:r>
      <w:r w:rsidR="00440D19">
        <w:rPr>
          <w:lang w:val="en-US"/>
        </w:rPr>
        <w:t xml:space="preserve">significant contribution to the management of this species where it is invasive.  However, </w:t>
      </w:r>
      <w:r w:rsidR="007E5517">
        <w:rPr>
          <w:lang w:val="en-US"/>
        </w:rPr>
        <w:t xml:space="preserve">there are </w:t>
      </w:r>
      <w:r w:rsidR="00C07916">
        <w:rPr>
          <w:lang w:val="en-US"/>
        </w:rPr>
        <w:t xml:space="preserve">several </w:t>
      </w:r>
      <w:r w:rsidR="007E5517">
        <w:rPr>
          <w:lang w:val="en-US"/>
        </w:rPr>
        <w:t xml:space="preserve">serious </w:t>
      </w:r>
      <w:r w:rsidR="00C07916">
        <w:rPr>
          <w:lang w:val="en-US"/>
        </w:rPr>
        <w:t>issues with th</w:t>
      </w:r>
      <w:r w:rsidR="007E5517">
        <w:rPr>
          <w:lang w:val="en-US"/>
        </w:rPr>
        <w:t>e</w:t>
      </w:r>
      <w:r w:rsidR="00C07916">
        <w:rPr>
          <w:lang w:val="en-US"/>
        </w:rPr>
        <w:t xml:space="preserve"> manuscript that </w:t>
      </w:r>
      <w:r w:rsidR="0077343F">
        <w:rPr>
          <w:lang w:val="en-US"/>
        </w:rPr>
        <w:t xml:space="preserve">must be addressed before sending </w:t>
      </w:r>
      <w:r w:rsidR="007E5517">
        <w:rPr>
          <w:lang w:val="en-US"/>
        </w:rPr>
        <w:t xml:space="preserve">it </w:t>
      </w:r>
      <w:r w:rsidR="0077343F">
        <w:rPr>
          <w:lang w:val="en-US"/>
        </w:rPr>
        <w:t>out for further peer review.</w:t>
      </w:r>
    </w:p>
    <w:p w14:paraId="35339716" w14:textId="074EA506" w:rsidR="0031510B" w:rsidRPr="00FC6F7E" w:rsidRDefault="00FC6F7E" w:rsidP="00FC6F7E">
      <w:pPr>
        <w:spacing w:line="240" w:lineRule="auto"/>
        <w:rPr>
          <w:lang w:val="en-US"/>
        </w:rPr>
      </w:pPr>
      <w:r>
        <w:rPr>
          <w:rFonts w:hint="eastAsia"/>
          <w:b/>
          <w:bCs/>
          <w:lang w:val="en-US" w:eastAsia="zh-CN"/>
        </w:rPr>
        <w:t>1.</w:t>
      </w:r>
      <w:r w:rsidR="001973E4" w:rsidRPr="00FC6F7E">
        <w:rPr>
          <w:b/>
          <w:bCs/>
          <w:lang w:val="en-US"/>
        </w:rPr>
        <w:t xml:space="preserve">The English </w:t>
      </w:r>
      <w:r w:rsidR="00A71AD0" w:rsidRPr="00FC6F7E">
        <w:rPr>
          <w:b/>
          <w:bCs/>
          <w:lang w:val="en-US"/>
        </w:rPr>
        <w:t>grammar needs correcting in several places</w:t>
      </w:r>
      <w:r w:rsidR="00A71AD0" w:rsidRPr="00FC6F7E">
        <w:rPr>
          <w:lang w:val="en-US"/>
        </w:rPr>
        <w:t>. I have</w:t>
      </w:r>
      <w:r w:rsidR="00204575" w:rsidRPr="00FC6F7E">
        <w:rPr>
          <w:lang w:val="en-US"/>
        </w:rPr>
        <w:t xml:space="preserve"> </w:t>
      </w:r>
      <w:r w:rsidR="00A71AD0" w:rsidRPr="00FC6F7E">
        <w:rPr>
          <w:lang w:val="en-US"/>
        </w:rPr>
        <w:t xml:space="preserve">suggested </w:t>
      </w:r>
      <w:r w:rsidR="00204575" w:rsidRPr="00FC6F7E">
        <w:rPr>
          <w:lang w:val="en-US"/>
        </w:rPr>
        <w:t xml:space="preserve">edits to the wording in the first few pages of the </w:t>
      </w:r>
      <w:r w:rsidR="00564C8F" w:rsidRPr="00FC6F7E">
        <w:rPr>
          <w:lang w:val="en-US"/>
        </w:rPr>
        <w:t>manuscript,</w:t>
      </w:r>
      <w:r w:rsidR="00204575" w:rsidRPr="00FC6F7E">
        <w:rPr>
          <w:lang w:val="en-US"/>
        </w:rPr>
        <w:t xml:space="preserve"> but </w:t>
      </w:r>
      <w:r w:rsidR="000D703E" w:rsidRPr="00FC6F7E">
        <w:rPr>
          <w:lang w:val="en-US"/>
        </w:rPr>
        <w:t xml:space="preserve">the manuscript should be </w:t>
      </w:r>
      <w:bookmarkStart w:id="3" w:name="_Hlk216843367"/>
      <w:r w:rsidR="000D703E" w:rsidRPr="00FC6F7E">
        <w:rPr>
          <w:lang w:val="en-US"/>
        </w:rPr>
        <w:t xml:space="preserve">checked </w:t>
      </w:r>
      <w:r w:rsidR="00545EFF" w:rsidRPr="00FC6F7E">
        <w:rPr>
          <w:lang w:val="en-US"/>
        </w:rPr>
        <w:t>and corrected</w:t>
      </w:r>
      <w:bookmarkEnd w:id="3"/>
      <w:r w:rsidR="00545EFF" w:rsidRPr="00FC6F7E">
        <w:rPr>
          <w:lang w:val="en-US"/>
        </w:rPr>
        <w:t xml:space="preserve"> </w:t>
      </w:r>
      <w:r w:rsidR="000D703E" w:rsidRPr="00FC6F7E">
        <w:rPr>
          <w:lang w:val="en-US"/>
        </w:rPr>
        <w:t xml:space="preserve">for </w:t>
      </w:r>
      <w:bookmarkStart w:id="4" w:name="_Hlk216843406"/>
      <w:r w:rsidR="000D703E" w:rsidRPr="00FC6F7E">
        <w:rPr>
          <w:lang w:val="en-US"/>
        </w:rPr>
        <w:t>proper English grammar</w:t>
      </w:r>
      <w:bookmarkEnd w:id="4"/>
      <w:r w:rsidR="00545EFF" w:rsidRPr="00FC6F7E">
        <w:rPr>
          <w:lang w:val="en-US"/>
        </w:rPr>
        <w:t xml:space="preserve"> throughout</w:t>
      </w:r>
      <w:r w:rsidR="00037696" w:rsidRPr="00FC6F7E">
        <w:rPr>
          <w:lang w:val="en-US"/>
        </w:rPr>
        <w:t xml:space="preserve"> before being sent out for formal </w:t>
      </w:r>
      <w:r w:rsidR="00A15CCE" w:rsidRPr="00FC6F7E">
        <w:rPr>
          <w:lang w:val="en-US"/>
        </w:rPr>
        <w:t>peer review</w:t>
      </w:r>
      <w:r w:rsidR="000D703E" w:rsidRPr="00FC6F7E">
        <w:rPr>
          <w:lang w:val="en-US"/>
        </w:rPr>
        <w:t>.</w:t>
      </w:r>
    </w:p>
    <w:p w14:paraId="0DFBA3DD" w14:textId="70CD0F80" w:rsidR="00391B13" w:rsidRPr="00574A10" w:rsidRDefault="0069086C" w:rsidP="00574A10">
      <w:pPr>
        <w:spacing w:line="360" w:lineRule="auto"/>
        <w:rPr>
          <w:rFonts w:ascii="Times New Roman" w:hAnsi="Times New Roman" w:cs="Times New Roman"/>
          <w:color w:val="1308E6"/>
          <w:lang w:val="en-US" w:eastAsia="zh-CN"/>
        </w:rPr>
      </w:pPr>
      <w:r w:rsidRPr="00574A10">
        <w:rPr>
          <w:rFonts w:ascii="Times New Roman" w:hAnsi="Times New Roman" w:cs="Times New Roman"/>
          <w:color w:val="1308E6"/>
          <w:lang w:val="en-US" w:eastAsia="zh-CN"/>
        </w:rPr>
        <w:t xml:space="preserve">Response: </w:t>
      </w:r>
      <w:r w:rsidR="00574A10" w:rsidRPr="00574A10">
        <w:rPr>
          <w:rFonts w:ascii="Times New Roman" w:hAnsi="Times New Roman" w:cs="Times New Roman"/>
          <w:color w:val="1308E6"/>
          <w:lang w:val="en-US" w:eastAsia="zh-CN"/>
        </w:rPr>
        <w:t>Thank you for your review and for the helpful edits. We have taken your advice seriously and performed a comprehensive linguistic and structural overhaul of the entire document.</w:t>
      </w:r>
      <w:r w:rsidR="00574A10" w:rsidRPr="00574A10">
        <w:rPr>
          <w:rFonts w:ascii="Times New Roman" w:hAnsi="Times New Roman" w:cs="Times New Roman" w:hint="eastAsia"/>
          <w:color w:val="1308E6"/>
          <w:lang w:val="en-US" w:eastAsia="zh-CN"/>
        </w:rPr>
        <w:t xml:space="preserve"> </w:t>
      </w:r>
      <w:r w:rsidR="00574A10" w:rsidRPr="00574A10">
        <w:rPr>
          <w:rFonts w:ascii="Times New Roman" w:hAnsi="Times New Roman" w:cs="Times New Roman"/>
          <w:color w:val="1308E6"/>
          <w:lang w:val="en-US" w:eastAsia="zh-CN"/>
        </w:rPr>
        <w:t xml:space="preserve">Rather than simple grammatical corrections, we have systematically rewritten </w:t>
      </w:r>
      <w:r w:rsidR="00574A10" w:rsidRPr="00574A10">
        <w:rPr>
          <w:rFonts w:ascii="Times New Roman" w:hAnsi="Times New Roman" w:cs="Times New Roman" w:hint="eastAsia"/>
          <w:color w:val="1308E6"/>
          <w:lang w:val="en-US" w:eastAsia="zh-CN"/>
        </w:rPr>
        <w:t xml:space="preserve">all </w:t>
      </w:r>
      <w:r w:rsidR="00574A10" w:rsidRPr="00574A10">
        <w:rPr>
          <w:rFonts w:ascii="Times New Roman" w:hAnsi="Times New Roman" w:cs="Times New Roman"/>
          <w:color w:val="1308E6"/>
          <w:lang w:val="en-US" w:eastAsia="zh-CN"/>
        </w:rPr>
        <w:t>sections</w:t>
      </w:r>
      <w:r w:rsidR="00574A10" w:rsidRPr="00574A10">
        <w:rPr>
          <w:rFonts w:ascii="Times New Roman" w:hAnsi="Times New Roman" w:cs="Times New Roman" w:hint="eastAsia"/>
          <w:color w:val="1308E6"/>
          <w:lang w:val="en-US" w:eastAsia="zh-CN"/>
        </w:rPr>
        <w:t xml:space="preserve"> </w:t>
      </w:r>
      <w:r w:rsidR="00574A10" w:rsidRPr="00574A10">
        <w:rPr>
          <w:rFonts w:ascii="Times New Roman" w:hAnsi="Times New Roman" w:cs="Times New Roman"/>
          <w:color w:val="1308E6"/>
          <w:lang w:val="en-US" w:eastAsia="zh-CN"/>
        </w:rPr>
        <w:t>to ensure greater clarity. All technical terms and complex sentences have been carefully refined to avoid ambiguity. We hope the revised version now meets the high standards required for formal peer review.</w:t>
      </w:r>
      <w:r w:rsidRPr="00574A10">
        <w:rPr>
          <w:rFonts w:ascii="Times New Roman" w:hAnsi="Times New Roman" w:cs="Times New Roman"/>
          <w:color w:val="1308E6"/>
          <w:lang w:val="en-US" w:eastAsia="zh-CN"/>
        </w:rPr>
        <w:t xml:space="preserve"> </w:t>
      </w:r>
    </w:p>
    <w:p w14:paraId="45BB925F" w14:textId="33998FAE" w:rsidR="0069086C" w:rsidRPr="00FC6F7E" w:rsidRDefault="00FC6F7E" w:rsidP="00FC6F7E">
      <w:pPr>
        <w:spacing w:line="240" w:lineRule="auto"/>
        <w:rPr>
          <w:rFonts w:cs="Times New Roman"/>
          <w:b/>
          <w:bCs/>
        </w:rPr>
      </w:pPr>
      <w:r>
        <w:rPr>
          <w:rFonts w:cs="Times New Roman" w:hint="eastAsia"/>
          <w:b/>
          <w:bCs/>
          <w:lang w:eastAsia="zh-CN"/>
        </w:rPr>
        <w:t>2.</w:t>
      </w:r>
      <w:r w:rsidR="001C134A" w:rsidRPr="00FC6F7E">
        <w:rPr>
          <w:rFonts w:cs="Times New Roman"/>
          <w:b/>
          <w:bCs/>
        </w:rPr>
        <w:t xml:space="preserve">Some </w:t>
      </w:r>
      <w:r w:rsidR="00B00BC1" w:rsidRPr="00FC6F7E">
        <w:rPr>
          <w:rFonts w:cs="Times New Roman"/>
          <w:b/>
          <w:bCs/>
        </w:rPr>
        <w:t>conclusions</w:t>
      </w:r>
      <w:r w:rsidR="001C134A" w:rsidRPr="00FC6F7E">
        <w:rPr>
          <w:rFonts w:cs="Times New Roman"/>
          <w:b/>
          <w:bCs/>
        </w:rPr>
        <w:t xml:space="preserve"> are not supported by the results or are overstated, </w:t>
      </w:r>
      <w:r w:rsidR="001C134A" w:rsidRPr="00FC6F7E">
        <w:rPr>
          <w:rFonts w:cs="Times New Roman"/>
        </w:rPr>
        <w:t xml:space="preserve">e.g., </w:t>
      </w:r>
      <w:r w:rsidR="008542C0" w:rsidRPr="00FC6F7E">
        <w:rPr>
          <w:rFonts w:cs="Times New Roman"/>
        </w:rPr>
        <w:t>the statement</w:t>
      </w:r>
      <w:r w:rsidR="008506BA" w:rsidRPr="00FC6F7E">
        <w:rPr>
          <w:rFonts w:cs="Times New Roman"/>
        </w:rPr>
        <w:t>s</w:t>
      </w:r>
      <w:r w:rsidR="008542C0" w:rsidRPr="00FC6F7E">
        <w:rPr>
          <w:rFonts w:cs="Times New Roman"/>
        </w:rPr>
        <w:t xml:space="preserve"> on l</w:t>
      </w:r>
      <w:r w:rsidR="001C134A" w:rsidRPr="00FC6F7E">
        <w:rPr>
          <w:rFonts w:cs="Times New Roman"/>
        </w:rPr>
        <w:t>ines 11–12 “Combination 365-nm LED lights and female-produced pheromones caught more adults than single cues</w:t>
      </w:r>
      <w:r w:rsidR="008542C0" w:rsidRPr="00FC6F7E">
        <w:rPr>
          <w:rFonts w:cs="Times New Roman"/>
        </w:rPr>
        <w:t xml:space="preserve">” </w:t>
      </w:r>
      <w:r w:rsidR="008506BA" w:rsidRPr="00FC6F7E">
        <w:rPr>
          <w:rFonts w:cs="Times New Roman"/>
        </w:rPr>
        <w:t>and lines 32–35 “Semi-field and field experiments showed that caught number of combination 365-nm LED lights and mixture of heptanal, nonanal and hexadecanal for both female and male was significantly higher than single cues, especially semiochemical cues” are not supported by the data</w:t>
      </w:r>
      <w:r w:rsidR="00383730" w:rsidRPr="00FC6F7E">
        <w:rPr>
          <w:rFonts w:cs="Times New Roman"/>
        </w:rPr>
        <w:t xml:space="preserve">.  </w:t>
      </w:r>
      <w:r w:rsidR="00FD7982" w:rsidRPr="00FC6F7E">
        <w:rPr>
          <w:rFonts w:cs="Times New Roman"/>
        </w:rPr>
        <w:t>An accurate statement, based on Fig</w:t>
      </w:r>
      <w:r w:rsidR="00383730" w:rsidRPr="00FC6F7E">
        <w:rPr>
          <w:rFonts w:cs="Times New Roman"/>
        </w:rPr>
        <w:t>s</w:t>
      </w:r>
      <w:r w:rsidR="00FD7982" w:rsidRPr="00FC6F7E">
        <w:rPr>
          <w:rFonts w:cs="Times New Roman"/>
        </w:rPr>
        <w:t xml:space="preserve">. </w:t>
      </w:r>
      <w:r w:rsidR="00383730" w:rsidRPr="00FC6F7E">
        <w:rPr>
          <w:rFonts w:cs="Times New Roman"/>
        </w:rPr>
        <w:t xml:space="preserve">7 &amp; </w:t>
      </w:r>
      <w:r w:rsidR="00FD7982" w:rsidRPr="00FC6F7E">
        <w:rPr>
          <w:rFonts w:cs="Times New Roman"/>
        </w:rPr>
        <w:t>8, would be “Traps baited with 365-nm LED lights captured more ALB</w:t>
      </w:r>
      <w:r w:rsidR="00FD7982" w:rsidRPr="00FC6F7E">
        <w:rPr>
          <w:rFonts w:cs="Times New Roman"/>
          <w:i/>
          <w:iCs/>
        </w:rPr>
        <w:t xml:space="preserve"> </w:t>
      </w:r>
      <w:r w:rsidR="00FD7982" w:rsidRPr="00FC6F7E">
        <w:rPr>
          <w:rFonts w:cs="Times New Roman"/>
        </w:rPr>
        <w:t xml:space="preserve">adults than traps baited with synthetic female-produced pheromones. Traps baited with both 365 nm LEDs and female-produced pheromone </w:t>
      </w:r>
      <w:r w:rsidR="00FD3D1B" w:rsidRPr="00FC6F7E">
        <w:rPr>
          <w:rFonts w:cs="Times New Roman"/>
        </w:rPr>
        <w:t>captured more</w:t>
      </w:r>
      <w:r w:rsidR="00FD7982" w:rsidRPr="00FC6F7E">
        <w:rPr>
          <w:rFonts w:cs="Times New Roman"/>
        </w:rPr>
        <w:t xml:space="preserve"> males than did traps baited with either stimulus alone, but in only one of two field sites.” </w:t>
      </w:r>
    </w:p>
    <w:p w14:paraId="04EB1494" w14:textId="4946B5D0" w:rsidR="008915E3" w:rsidRPr="00574A10" w:rsidRDefault="0069086C" w:rsidP="002C0B70">
      <w:pPr>
        <w:spacing w:line="360" w:lineRule="auto"/>
        <w:rPr>
          <w:rFonts w:ascii="Times New Roman" w:hAnsi="Times New Roman" w:cs="Times New Roman"/>
          <w:color w:val="1308E6"/>
          <w:lang w:val="en-US" w:eastAsia="zh-CN"/>
        </w:rPr>
      </w:pPr>
      <w:r w:rsidRPr="00574A10">
        <w:rPr>
          <w:rFonts w:ascii="Times New Roman" w:hAnsi="Times New Roman" w:cs="Times New Roman"/>
          <w:color w:val="1308E6"/>
          <w:lang w:val="en-US" w:eastAsia="zh-CN"/>
        </w:rPr>
        <w:t xml:space="preserve">Response: </w:t>
      </w:r>
      <w:r w:rsidR="002C0B70" w:rsidRPr="00574A10">
        <w:rPr>
          <w:rFonts w:ascii="Times New Roman" w:hAnsi="Times New Roman" w:cs="Times New Roman"/>
          <w:color w:val="1308E6"/>
          <w:lang w:val="en-US" w:eastAsia="zh-CN"/>
        </w:rPr>
        <w:t xml:space="preserve">Thank you for pointing out the overstatements regarding conclusions. We agree that the efficacy of the combined stimuli was more pronounced in male attraction and showed some site-specific variation. Accordingly, we </w:t>
      </w:r>
      <w:r w:rsidR="008915E3" w:rsidRPr="00574A10">
        <w:rPr>
          <w:rFonts w:ascii="Times New Roman" w:hAnsi="Times New Roman" w:cs="Times New Roman"/>
          <w:color w:val="1308E6"/>
          <w:lang w:val="en-US" w:eastAsia="zh-CN"/>
        </w:rPr>
        <w:t>have completely rewritten the</w:t>
      </w:r>
      <w:r w:rsidR="006B73D6">
        <w:rPr>
          <w:rFonts w:ascii="Times New Roman" w:hAnsi="Times New Roman" w:cs="Times New Roman" w:hint="eastAsia"/>
          <w:color w:val="1308E6"/>
          <w:lang w:val="en-US" w:eastAsia="zh-CN"/>
        </w:rPr>
        <w:t xml:space="preserve"> key message </w:t>
      </w:r>
      <w:r w:rsidR="006B73D6" w:rsidRPr="00574A10">
        <w:rPr>
          <w:rFonts w:ascii="Times New Roman" w:hAnsi="Times New Roman" w:cs="Times New Roman"/>
          <w:color w:val="1308E6"/>
          <w:lang w:val="en-US" w:eastAsia="zh-CN"/>
        </w:rPr>
        <w:t xml:space="preserve">(Lines </w:t>
      </w:r>
      <w:r w:rsidR="006B73D6">
        <w:rPr>
          <w:rFonts w:ascii="Times New Roman" w:hAnsi="Times New Roman" w:cs="Times New Roman" w:hint="eastAsia"/>
          <w:color w:val="1308E6"/>
          <w:lang w:val="en-US" w:eastAsia="zh-CN"/>
        </w:rPr>
        <w:t>12</w:t>
      </w:r>
      <w:r w:rsidR="006B73D6" w:rsidRPr="00574A10">
        <w:rPr>
          <w:rFonts w:ascii="Times New Roman" w:hAnsi="Times New Roman" w:cs="Times New Roman" w:hint="eastAsia"/>
          <w:color w:val="1308E6"/>
          <w:lang w:val="en-US" w:eastAsia="zh-CN"/>
        </w:rPr>
        <w:t>-</w:t>
      </w:r>
      <w:r w:rsidR="006B73D6">
        <w:rPr>
          <w:rFonts w:ascii="Times New Roman" w:hAnsi="Times New Roman" w:cs="Times New Roman" w:hint="eastAsia"/>
          <w:color w:val="1308E6"/>
          <w:lang w:val="en-US" w:eastAsia="zh-CN"/>
        </w:rPr>
        <w:t>22, Pages 1-2</w:t>
      </w:r>
      <w:r w:rsidR="006B73D6" w:rsidRPr="00574A10">
        <w:rPr>
          <w:rFonts w:ascii="Times New Roman" w:hAnsi="Times New Roman" w:cs="Times New Roman"/>
          <w:color w:val="1308E6"/>
          <w:lang w:val="en-US" w:eastAsia="zh-CN"/>
        </w:rPr>
        <w:t>)</w:t>
      </w:r>
      <w:r w:rsidR="006B73D6">
        <w:rPr>
          <w:rFonts w:ascii="Times New Roman" w:hAnsi="Times New Roman" w:cs="Times New Roman" w:hint="eastAsia"/>
          <w:color w:val="1308E6"/>
          <w:lang w:val="en-US" w:eastAsia="zh-CN"/>
        </w:rPr>
        <w:t xml:space="preserve"> and</w:t>
      </w:r>
      <w:r w:rsidR="008915E3" w:rsidRPr="00574A10">
        <w:rPr>
          <w:rFonts w:ascii="Times New Roman" w:hAnsi="Times New Roman" w:cs="Times New Roman"/>
          <w:color w:val="1308E6"/>
          <w:lang w:val="en-US" w:eastAsia="zh-CN"/>
        </w:rPr>
        <w:t xml:space="preserve"> Abstract (Lines </w:t>
      </w:r>
      <w:r w:rsidR="00856693">
        <w:rPr>
          <w:rFonts w:ascii="Times New Roman" w:hAnsi="Times New Roman" w:cs="Times New Roman" w:hint="eastAsia"/>
          <w:color w:val="1308E6"/>
          <w:lang w:val="en-US" w:eastAsia="zh-CN"/>
        </w:rPr>
        <w:t>28</w:t>
      </w:r>
      <w:r w:rsidR="008915E3" w:rsidRPr="00574A10">
        <w:rPr>
          <w:rFonts w:ascii="Times New Roman" w:hAnsi="Times New Roman" w:cs="Times New Roman" w:hint="eastAsia"/>
          <w:color w:val="1308E6"/>
          <w:lang w:val="en-US" w:eastAsia="zh-CN"/>
        </w:rPr>
        <w:t>-</w:t>
      </w:r>
      <w:r w:rsidR="00856693">
        <w:rPr>
          <w:rFonts w:ascii="Times New Roman" w:hAnsi="Times New Roman" w:cs="Times New Roman" w:hint="eastAsia"/>
          <w:color w:val="1308E6"/>
          <w:lang w:val="en-US" w:eastAsia="zh-CN"/>
        </w:rPr>
        <w:t>67, Pages 4-5</w:t>
      </w:r>
      <w:r w:rsidR="008915E3" w:rsidRPr="00574A10">
        <w:rPr>
          <w:rFonts w:ascii="Times New Roman" w:hAnsi="Times New Roman" w:cs="Times New Roman"/>
          <w:color w:val="1308E6"/>
          <w:lang w:val="en-US" w:eastAsia="zh-CN"/>
        </w:rPr>
        <w:t>) to strictly follow your suggestions regarding the accuracy of our conclusions. Specifically, we have moved away from generalized statements about synergy and instead detailed the specific conditions where the multimodal approach was most effective (e.g., male attraction and site-specific variations), as you correctly pointed out.</w:t>
      </w:r>
    </w:p>
    <w:p w14:paraId="2B484F8A" w14:textId="512792CD" w:rsidR="00BC314C" w:rsidRPr="00FC6F7E" w:rsidRDefault="00FC6F7E" w:rsidP="00FC6F7E">
      <w:pPr>
        <w:spacing w:line="240" w:lineRule="auto"/>
        <w:rPr>
          <w:rFonts w:cs="Times New Roman"/>
        </w:rPr>
      </w:pPr>
      <w:r w:rsidRPr="004B6247">
        <w:rPr>
          <w:rFonts w:cs="Times New Roman" w:hint="eastAsia"/>
          <w:b/>
          <w:bCs/>
          <w:lang w:eastAsia="zh-CN"/>
        </w:rPr>
        <w:lastRenderedPageBreak/>
        <w:t>3.</w:t>
      </w:r>
      <w:r w:rsidR="00817AD1" w:rsidRPr="004B6247">
        <w:rPr>
          <w:rFonts w:cs="Times New Roman"/>
          <w:b/>
          <w:bCs/>
          <w:lang w:eastAsia="zh-CN"/>
        </w:rPr>
        <w:t>In</w:t>
      </w:r>
      <w:r w:rsidR="00817AD1" w:rsidRPr="004B6247">
        <w:rPr>
          <w:rFonts w:cs="Times New Roman"/>
          <w:b/>
          <w:bCs/>
        </w:rPr>
        <w:t xml:space="preserve"> a</w:t>
      </w:r>
      <w:r w:rsidR="00BC314C" w:rsidRPr="004B6247">
        <w:rPr>
          <w:rFonts w:cs="Times New Roman"/>
          <w:b/>
          <w:bCs/>
        </w:rPr>
        <w:t>nother example</w:t>
      </w:r>
      <w:r w:rsidR="001958EE" w:rsidRPr="004B6247">
        <w:rPr>
          <w:rFonts w:cs="Times New Roman"/>
          <w:b/>
          <w:bCs/>
        </w:rPr>
        <w:t xml:space="preserve">: </w:t>
      </w:r>
      <w:r w:rsidR="00BC314C" w:rsidRPr="004B6247">
        <w:rPr>
          <w:b/>
          <w:bCs/>
          <w:lang w:val="en-US"/>
        </w:rPr>
        <w:t>Lines 281–286</w:t>
      </w:r>
      <w:r w:rsidR="00BC314C" w:rsidRPr="00FC6F7E">
        <w:rPr>
          <w:lang w:val="en-US"/>
        </w:rPr>
        <w:t>, “</w:t>
      </w:r>
      <w:r w:rsidR="00BC314C" w:rsidRPr="00FC6F7E">
        <w:rPr>
          <w:rFonts w:cs="Times New Roman" w:hint="eastAsia"/>
        </w:rPr>
        <w:t>Furthermore, both females and males also showed a preference for 420 nm, 385 nm and 400 nm LED lights (Fig. 2 C, D, E and F).</w:t>
      </w:r>
      <w:r w:rsidR="00BC314C" w:rsidRPr="00FC6F7E">
        <w:rPr>
          <w:rFonts w:cs="Times New Roman"/>
        </w:rPr>
        <w:t xml:space="preserve">”  This statement is not strictly accurate because the chi square results simply indicate that first choice by the beetles was not independent of wavelength, i.e., response was not the same to each wavelength (P &lt; 0.05).  If you want to statistically determine whether the beetles responded significantly more to a one wavelength </w:t>
      </w:r>
      <w:r w:rsidR="00BC314C" w:rsidRPr="00FC6F7E">
        <w:rPr>
          <w:rFonts w:cs="Times New Roman"/>
          <w:i/>
          <w:iCs/>
        </w:rPr>
        <w:t xml:space="preserve">versus </w:t>
      </w:r>
      <w:r w:rsidR="00BC314C" w:rsidRPr="00FC6F7E">
        <w:rPr>
          <w:rFonts w:cs="Times New Roman"/>
        </w:rPr>
        <w:t xml:space="preserve">another you would have to run </w:t>
      </w:r>
      <w:r w:rsidR="00BC314C" w:rsidRPr="00110E8A">
        <w:rPr>
          <w:rFonts w:cs="Times New Roman"/>
        </w:rPr>
        <w:t>subdivided chi square analyses.</w:t>
      </w:r>
      <w:r w:rsidR="00BC314C" w:rsidRPr="00FC6F7E">
        <w:rPr>
          <w:rFonts w:cs="Times New Roman"/>
        </w:rPr>
        <w:t xml:space="preserve"> I suggest instead “W</w:t>
      </w:r>
      <w:r w:rsidR="00BC314C" w:rsidRPr="00FC6F7E">
        <w:rPr>
          <w:rFonts w:cs="Times New Roman" w:hint="eastAsia"/>
        </w:rPr>
        <w:t xml:space="preserve">hen comparing the </w:t>
      </w:r>
      <w:bookmarkStart w:id="5" w:name="_Hlk191539144"/>
      <w:r w:rsidR="00BC314C" w:rsidRPr="00FC6F7E">
        <w:rPr>
          <w:rFonts w:cs="Times New Roman" w:hint="eastAsia"/>
        </w:rPr>
        <w:t>relative attracti</w:t>
      </w:r>
      <w:r w:rsidR="00BC314C" w:rsidRPr="00FC6F7E">
        <w:rPr>
          <w:rFonts w:cs="Times New Roman"/>
        </w:rPr>
        <w:t>on</w:t>
      </w:r>
      <w:bookmarkEnd w:id="5"/>
      <w:r w:rsidR="00BC314C" w:rsidRPr="00FC6F7E">
        <w:rPr>
          <w:rFonts w:cs="Times New Roman" w:hint="eastAsia"/>
        </w:rPr>
        <w:t xml:space="preserve"> of different spectra </w:t>
      </w:r>
      <w:r w:rsidR="00BC314C" w:rsidRPr="00FC6F7E">
        <w:rPr>
          <w:rFonts w:cs="Times New Roman"/>
        </w:rPr>
        <w:t>to</w:t>
      </w:r>
      <w:r w:rsidR="00BC314C" w:rsidRPr="00FC6F7E">
        <w:rPr>
          <w:rFonts w:cs="Times New Roman" w:hint="eastAsia"/>
        </w:rPr>
        <w:t xml:space="preserve"> female and male </w:t>
      </w:r>
      <w:r w:rsidR="00BC314C" w:rsidRPr="00FC6F7E">
        <w:rPr>
          <w:rFonts w:eastAsia="宋体" w:cs="Times New Roman"/>
          <w:i/>
          <w:iCs/>
        </w:rPr>
        <w:t>A. glabripennis</w:t>
      </w:r>
      <w:r w:rsidR="00BC314C" w:rsidRPr="00FC6F7E">
        <w:rPr>
          <w:rFonts w:eastAsia="宋体" w:cs="Times New Roman" w:hint="eastAsia"/>
        </w:rPr>
        <w:t xml:space="preserve"> in</w:t>
      </w:r>
      <w:r w:rsidR="00BC314C" w:rsidRPr="00FC6F7E">
        <w:rPr>
          <w:rFonts w:eastAsia="宋体" w:cs="Times New Roman"/>
        </w:rPr>
        <w:t xml:space="preserve"> the </w:t>
      </w:r>
      <w:r w:rsidR="00BC314C" w:rsidRPr="00FC6F7E">
        <w:rPr>
          <w:rFonts w:eastAsia="宋体" w:cs="Times New Roman" w:hint="eastAsia"/>
        </w:rPr>
        <w:t>six-way choice</w:t>
      </w:r>
      <w:r w:rsidR="00BC314C" w:rsidRPr="00FC6F7E">
        <w:rPr>
          <w:rFonts w:eastAsia="宋体" w:cs="Times New Roman"/>
        </w:rPr>
        <w:t xml:space="preserve"> bioassay</w:t>
      </w:r>
      <w:r w:rsidR="00BC314C" w:rsidRPr="00FC6F7E">
        <w:rPr>
          <w:rFonts w:eastAsia="宋体" w:cs="Times New Roman" w:hint="eastAsia"/>
        </w:rPr>
        <w:t>s</w:t>
      </w:r>
      <w:r w:rsidR="00BC314C" w:rsidRPr="00FC6F7E">
        <w:rPr>
          <w:rFonts w:cs="Times New Roman" w:hint="eastAsia"/>
        </w:rPr>
        <w:t xml:space="preserve">, </w:t>
      </w:r>
      <w:r w:rsidR="00BC314C" w:rsidRPr="00FC6F7E">
        <w:rPr>
          <w:rFonts w:cs="Times New Roman"/>
        </w:rPr>
        <w:t xml:space="preserve">the first choice of both sexes differed significantly among the LED treatments (χ2 ≥11.8, P ≤0.05). Both sexes </w:t>
      </w:r>
      <w:r w:rsidR="00BC314C" w:rsidRPr="00FC6F7E">
        <w:rPr>
          <w:rFonts w:cs="Times New Roman" w:hint="eastAsia"/>
        </w:rPr>
        <w:t xml:space="preserve">were more frequently observed orienting </w:t>
      </w:r>
      <w:r w:rsidR="00BC314C" w:rsidRPr="00FC6F7E">
        <w:rPr>
          <w:rFonts w:cs="Times New Roman"/>
        </w:rPr>
        <w:t xml:space="preserve">towards the sectors that contained LEDs in the range of </w:t>
      </w:r>
      <w:r w:rsidR="00BC314C" w:rsidRPr="00FC6F7E">
        <w:rPr>
          <w:rFonts w:cs="Times New Roman" w:hint="eastAsia"/>
        </w:rPr>
        <w:t>365</w:t>
      </w:r>
      <w:r w:rsidR="00BC314C" w:rsidRPr="00FC6F7E">
        <w:rPr>
          <w:rFonts w:cs="Times New Roman"/>
        </w:rPr>
        <w:t>–420</w:t>
      </w:r>
      <w:r w:rsidR="00BC314C" w:rsidRPr="00FC6F7E">
        <w:rPr>
          <w:rFonts w:cs="Times New Roman" w:hint="eastAsia"/>
        </w:rPr>
        <w:t xml:space="preserve"> nm </w:t>
      </w:r>
      <w:r w:rsidR="00BC314C" w:rsidRPr="00FC6F7E">
        <w:rPr>
          <w:rFonts w:cs="Times New Roman"/>
        </w:rPr>
        <w:t xml:space="preserve">than to those with 435–660 nm LEDs or the dark control </w:t>
      </w:r>
      <w:r w:rsidR="00BC314C" w:rsidRPr="00FC6F7E">
        <w:rPr>
          <w:rFonts w:cs="Times New Roman" w:hint="eastAsia"/>
        </w:rPr>
        <w:t xml:space="preserve">(Fig. 2 </w:t>
      </w:r>
      <w:r w:rsidR="00BC314C" w:rsidRPr="00FC6F7E">
        <w:rPr>
          <w:rFonts w:cs="Times New Roman"/>
        </w:rPr>
        <w:t>A–H</w:t>
      </w:r>
      <w:r w:rsidR="00BC314C" w:rsidRPr="00FC6F7E">
        <w:rPr>
          <w:rFonts w:cs="Times New Roman" w:hint="eastAsia"/>
        </w:rPr>
        <w:t>).</w:t>
      </w:r>
      <w:r w:rsidR="00BC314C" w:rsidRPr="00FC6F7E">
        <w:rPr>
          <w:rFonts w:cs="Times New Roman"/>
        </w:rPr>
        <w:t>”</w:t>
      </w:r>
    </w:p>
    <w:p w14:paraId="485A1338" w14:textId="2EC3C618" w:rsidR="00391B13" w:rsidRPr="00574A10" w:rsidRDefault="007E5D94" w:rsidP="00574A10">
      <w:pPr>
        <w:spacing w:line="360" w:lineRule="auto"/>
        <w:rPr>
          <w:rFonts w:ascii="Times New Roman" w:hAnsi="Times New Roman" w:cs="Times New Roman"/>
          <w:color w:val="1308E6"/>
          <w:lang w:val="en-US" w:eastAsia="zh-CN"/>
        </w:rPr>
      </w:pPr>
      <w:r w:rsidRPr="00574A10">
        <w:rPr>
          <w:rFonts w:ascii="Times New Roman" w:hAnsi="Times New Roman" w:cs="Times New Roman"/>
          <w:color w:val="1308E6"/>
          <w:lang w:val="en-US" w:eastAsia="zh-CN"/>
        </w:rPr>
        <w:t xml:space="preserve">Response: </w:t>
      </w:r>
      <w:r w:rsidR="00FE64A8" w:rsidRPr="00574A10">
        <w:rPr>
          <w:rFonts w:ascii="Times New Roman" w:hAnsi="Times New Roman" w:cs="Times New Roman"/>
          <w:color w:val="1308E6"/>
          <w:lang w:val="en-US" w:eastAsia="zh-CN"/>
        </w:rPr>
        <w:t>Thank you for your rigorous and professional correction regarding the interpretation of the Chi-square results. We agree that the Chi-square test indicates the non-independence of response and wavelength, rather than a direct pairwise preference.</w:t>
      </w:r>
      <w:r w:rsidR="00FE64A8" w:rsidRPr="00574A10">
        <w:rPr>
          <w:rFonts w:ascii="Times New Roman" w:hAnsi="Times New Roman" w:cs="Times New Roman" w:hint="eastAsia"/>
          <w:color w:val="1308E6"/>
          <w:lang w:val="en-US" w:eastAsia="zh-CN"/>
        </w:rPr>
        <w:t xml:space="preserve"> </w:t>
      </w:r>
      <w:r w:rsidR="00FE64A8" w:rsidRPr="00574A10">
        <w:rPr>
          <w:rFonts w:ascii="Times New Roman" w:hAnsi="Times New Roman" w:cs="Times New Roman"/>
          <w:color w:val="1308E6"/>
          <w:lang w:val="en-US" w:eastAsia="zh-CN"/>
        </w:rPr>
        <w:t>Following your excellent suggestion, we have revised the text to more accurately describe the behavioral responses</w:t>
      </w:r>
      <w:r w:rsidR="00FE64A8" w:rsidRPr="00574A10">
        <w:rPr>
          <w:rFonts w:ascii="Times New Roman" w:hAnsi="Times New Roman" w:cs="Times New Roman" w:hint="eastAsia"/>
          <w:color w:val="1308E6"/>
          <w:lang w:val="en-US" w:eastAsia="zh-CN"/>
        </w:rPr>
        <w:t xml:space="preserve"> as suggested</w:t>
      </w:r>
      <w:r w:rsidRPr="00574A10">
        <w:rPr>
          <w:rFonts w:ascii="Times New Roman" w:hAnsi="Times New Roman" w:cs="Times New Roman"/>
          <w:color w:val="1308E6"/>
          <w:lang w:val="en-US" w:eastAsia="zh-CN"/>
        </w:rPr>
        <w:t xml:space="preserve"> (</w:t>
      </w:r>
      <w:r w:rsidRPr="00701DB8">
        <w:rPr>
          <w:rFonts w:ascii="Times New Roman" w:hAnsi="Times New Roman" w:cs="Times New Roman"/>
          <w:color w:val="1308E6"/>
          <w:lang w:val="en-US" w:eastAsia="zh-CN"/>
        </w:rPr>
        <w:t xml:space="preserve">Lines </w:t>
      </w:r>
      <w:r w:rsidR="00701DB8">
        <w:rPr>
          <w:rFonts w:ascii="Times New Roman" w:hAnsi="Times New Roman" w:cs="Times New Roman" w:hint="eastAsia"/>
          <w:color w:val="1308E6"/>
          <w:lang w:val="en-US" w:eastAsia="zh-CN"/>
        </w:rPr>
        <w:t>4</w:t>
      </w:r>
      <w:r w:rsidR="006B73D6">
        <w:rPr>
          <w:rFonts w:ascii="Times New Roman" w:hAnsi="Times New Roman" w:cs="Times New Roman" w:hint="eastAsia"/>
          <w:color w:val="1308E6"/>
          <w:lang w:val="en-US" w:eastAsia="zh-CN"/>
        </w:rPr>
        <w:t>46</w:t>
      </w:r>
      <w:r w:rsidR="00701DB8">
        <w:rPr>
          <w:rFonts w:ascii="Times New Roman" w:hAnsi="Times New Roman" w:cs="Times New Roman" w:hint="eastAsia"/>
          <w:color w:val="1308E6"/>
          <w:lang w:val="en-US" w:eastAsia="zh-CN"/>
        </w:rPr>
        <w:t>-4</w:t>
      </w:r>
      <w:r w:rsidR="006B73D6">
        <w:rPr>
          <w:rFonts w:ascii="Times New Roman" w:hAnsi="Times New Roman" w:cs="Times New Roman" w:hint="eastAsia"/>
          <w:color w:val="1308E6"/>
          <w:lang w:val="en-US" w:eastAsia="zh-CN"/>
        </w:rPr>
        <w:t>55</w:t>
      </w:r>
      <w:r w:rsidRPr="00574A10">
        <w:rPr>
          <w:rFonts w:ascii="Times New Roman" w:hAnsi="Times New Roman" w:cs="Times New Roman"/>
          <w:color w:val="1308E6"/>
          <w:lang w:val="en-US" w:eastAsia="zh-CN"/>
        </w:rPr>
        <w:t>, page</w:t>
      </w:r>
      <w:r w:rsidR="001C10BB" w:rsidRPr="00574A10">
        <w:rPr>
          <w:rFonts w:ascii="Times New Roman" w:hAnsi="Times New Roman" w:cs="Times New Roman" w:hint="eastAsia"/>
          <w:color w:val="1308E6"/>
          <w:lang w:val="en-US" w:eastAsia="zh-CN"/>
        </w:rPr>
        <w:t xml:space="preserve"> </w:t>
      </w:r>
      <w:r w:rsidR="00701DB8">
        <w:rPr>
          <w:rFonts w:ascii="Times New Roman" w:hAnsi="Times New Roman" w:cs="Times New Roman" w:hint="eastAsia"/>
          <w:color w:val="1308E6"/>
          <w:lang w:val="en-US" w:eastAsia="zh-CN"/>
        </w:rPr>
        <w:t>24</w:t>
      </w:r>
      <w:r w:rsidRPr="00574A10">
        <w:rPr>
          <w:rFonts w:ascii="Times New Roman" w:hAnsi="Times New Roman" w:cs="Times New Roman"/>
          <w:color w:val="1308E6"/>
          <w:lang w:val="en-US" w:eastAsia="zh-CN"/>
        </w:rPr>
        <w:t xml:space="preserve"> in the marked-up version)</w:t>
      </w:r>
      <w:r w:rsidR="00FE64A8" w:rsidRPr="00574A10">
        <w:rPr>
          <w:rFonts w:ascii="Times New Roman" w:hAnsi="Times New Roman" w:cs="Times New Roman" w:hint="eastAsia"/>
          <w:color w:val="1308E6"/>
          <w:lang w:val="en-US" w:eastAsia="zh-CN"/>
        </w:rPr>
        <w:t>.</w:t>
      </w:r>
    </w:p>
    <w:p w14:paraId="7A20E031" w14:textId="6D3328F8" w:rsidR="00545EFF" w:rsidRPr="00FC6F7E" w:rsidRDefault="00FC6F7E" w:rsidP="00FC6F7E">
      <w:pPr>
        <w:spacing w:line="240" w:lineRule="auto"/>
        <w:rPr>
          <w:rFonts w:eastAsia="宋体" w:cs="Times New Roman"/>
        </w:rPr>
      </w:pPr>
      <w:r>
        <w:rPr>
          <w:rFonts w:hint="eastAsia"/>
          <w:b/>
          <w:bCs/>
          <w:lang w:val="en-US" w:eastAsia="zh-CN"/>
        </w:rPr>
        <w:t>4.</w:t>
      </w:r>
      <w:r w:rsidR="0055246A" w:rsidRPr="00FC6F7E">
        <w:rPr>
          <w:b/>
          <w:bCs/>
          <w:lang w:val="en-US"/>
        </w:rPr>
        <w:t>The Methods have not been described in sufficient detail</w:t>
      </w:r>
      <w:r w:rsidR="0055246A" w:rsidRPr="00FC6F7E">
        <w:rPr>
          <w:lang w:val="en-US"/>
        </w:rPr>
        <w:t xml:space="preserve"> </w:t>
      </w:r>
      <w:r w:rsidR="0055246A" w:rsidRPr="00FC6F7E">
        <w:rPr>
          <w:b/>
          <w:bCs/>
          <w:lang w:val="en-US"/>
        </w:rPr>
        <w:t>to understand</w:t>
      </w:r>
      <w:r w:rsidR="000D4E15" w:rsidRPr="00FC6F7E">
        <w:rPr>
          <w:b/>
          <w:bCs/>
          <w:lang w:val="en-US"/>
        </w:rPr>
        <w:t xml:space="preserve"> exactly how bioassays were conducted</w:t>
      </w:r>
      <w:r w:rsidR="00B00BC1" w:rsidRPr="00FC6F7E">
        <w:rPr>
          <w:b/>
          <w:bCs/>
          <w:lang w:val="en-US"/>
        </w:rPr>
        <w:t>,</w:t>
      </w:r>
      <w:r w:rsidR="000D4E15" w:rsidRPr="00FC6F7E">
        <w:rPr>
          <w:b/>
          <w:bCs/>
          <w:lang w:val="en-US"/>
        </w:rPr>
        <w:t xml:space="preserve"> whether individual beetles were used more than once</w:t>
      </w:r>
      <w:r w:rsidR="00B00BC1" w:rsidRPr="00FC6F7E">
        <w:rPr>
          <w:b/>
          <w:bCs/>
          <w:lang w:val="en-US"/>
        </w:rPr>
        <w:t>, and whether or not there was pseudoreplication</w:t>
      </w:r>
      <w:r w:rsidR="00D30FB9" w:rsidRPr="00FC6F7E">
        <w:rPr>
          <w:b/>
          <w:bCs/>
          <w:lang w:val="en-US"/>
        </w:rPr>
        <w:t>.</w:t>
      </w:r>
      <w:r w:rsidR="00D30FB9" w:rsidRPr="00FC6F7E">
        <w:rPr>
          <w:lang w:val="en-US"/>
        </w:rPr>
        <w:t xml:space="preserve">  For example, on lines 202–203</w:t>
      </w:r>
      <w:r w:rsidR="007840F6" w:rsidRPr="00FC6F7E">
        <w:rPr>
          <w:lang w:val="en-US"/>
        </w:rPr>
        <w:t>, the authors state</w:t>
      </w:r>
      <w:r w:rsidR="00D60D27" w:rsidRPr="00FC6F7E">
        <w:rPr>
          <w:lang w:val="en-US"/>
        </w:rPr>
        <w:t xml:space="preserve"> that in the y-tube olfactometer bioassays</w:t>
      </w:r>
      <w:r w:rsidR="007840F6" w:rsidRPr="00FC6F7E">
        <w:rPr>
          <w:lang w:val="en-US"/>
        </w:rPr>
        <w:t xml:space="preserve">: </w:t>
      </w:r>
      <w:r w:rsidR="002F3D63" w:rsidRPr="00FC6F7E">
        <w:rPr>
          <w:lang w:val="en-US"/>
        </w:rPr>
        <w:t>“</w:t>
      </w:r>
      <w:r w:rsidR="002F3D63" w:rsidRPr="00FC6F7E">
        <w:rPr>
          <w:rFonts w:eastAsia="宋体" w:cs="Times New Roman"/>
        </w:rPr>
        <w:t xml:space="preserve">Females and males were tested separately. </w:t>
      </w:r>
      <w:r w:rsidR="002F3D63" w:rsidRPr="00FC6F7E">
        <w:rPr>
          <w:rFonts w:eastAsia="宋体" w:cs="Times New Roman" w:hint="eastAsia"/>
        </w:rPr>
        <w:t>Thirty</w:t>
      </w:r>
      <w:r w:rsidR="00A83C99" w:rsidRPr="00FC6F7E">
        <w:rPr>
          <w:rFonts w:eastAsia="宋体" w:cs="Times New Roman"/>
        </w:rPr>
        <w:t>-</w:t>
      </w:r>
      <w:r w:rsidR="002F3D63" w:rsidRPr="00FC6F7E">
        <w:rPr>
          <w:rFonts w:eastAsia="宋体" w:cs="Times New Roman" w:hint="eastAsia"/>
        </w:rPr>
        <w:t>f</w:t>
      </w:r>
      <w:r w:rsidR="002F3D63" w:rsidRPr="00FC6F7E">
        <w:rPr>
          <w:rFonts w:eastAsia="宋体" w:cs="Times New Roman"/>
        </w:rPr>
        <w:t xml:space="preserve">ifty biological replicates were measured for each group.”  </w:t>
      </w:r>
      <w:r w:rsidR="00933B1D" w:rsidRPr="00FC6F7E">
        <w:rPr>
          <w:rFonts w:eastAsia="宋体" w:cs="Times New Roman"/>
        </w:rPr>
        <w:t xml:space="preserve"> </w:t>
      </w:r>
      <w:r w:rsidR="00CB3038" w:rsidRPr="00FC6F7E">
        <w:rPr>
          <w:rFonts w:eastAsia="宋体" w:cs="Times New Roman"/>
        </w:rPr>
        <w:t xml:space="preserve">I </w:t>
      </w:r>
      <w:r w:rsidR="00B00BC1" w:rsidRPr="00FC6F7E">
        <w:rPr>
          <w:rFonts w:eastAsia="宋体" w:cs="Times New Roman"/>
        </w:rPr>
        <w:t xml:space="preserve">interpret this to mean </w:t>
      </w:r>
      <w:r w:rsidR="00933B1D" w:rsidRPr="00FC6F7E">
        <w:rPr>
          <w:rFonts w:eastAsia="宋体" w:cs="Times New Roman"/>
        </w:rPr>
        <w:t xml:space="preserve">30 (or 50) different males and 30 (or 50) different females </w:t>
      </w:r>
      <w:r w:rsidR="00D073E6" w:rsidRPr="00FC6F7E">
        <w:rPr>
          <w:rFonts w:eastAsia="宋体" w:cs="Times New Roman"/>
        </w:rPr>
        <w:t xml:space="preserve">were tested in </w:t>
      </w:r>
      <w:r w:rsidR="00933B1D" w:rsidRPr="00FC6F7E">
        <w:rPr>
          <w:rFonts w:eastAsia="宋体" w:cs="Times New Roman"/>
        </w:rPr>
        <w:t xml:space="preserve">each 2-choice </w:t>
      </w:r>
      <w:r w:rsidR="00B24791" w:rsidRPr="00FC6F7E">
        <w:rPr>
          <w:rFonts w:eastAsia="宋体" w:cs="Times New Roman"/>
        </w:rPr>
        <w:t xml:space="preserve">comparison </w:t>
      </w:r>
      <w:r w:rsidR="00933B1D" w:rsidRPr="00FC6F7E">
        <w:rPr>
          <w:rFonts w:eastAsia="宋体" w:cs="Times New Roman"/>
        </w:rPr>
        <w:t xml:space="preserve">between the paraffin control and a semiochemical concentration, </w:t>
      </w:r>
      <w:r w:rsidR="00D073E6" w:rsidRPr="00FC6F7E">
        <w:rPr>
          <w:rFonts w:eastAsia="宋体" w:cs="Times New Roman"/>
        </w:rPr>
        <w:t xml:space="preserve">and if so, then </w:t>
      </w:r>
      <w:r w:rsidR="00933B1D" w:rsidRPr="00FC6F7E">
        <w:rPr>
          <w:rFonts w:eastAsia="宋体" w:cs="Times New Roman"/>
          <w:u w:val="single"/>
        </w:rPr>
        <w:t xml:space="preserve">within </w:t>
      </w:r>
      <w:r w:rsidR="00D4108F" w:rsidRPr="00FC6F7E">
        <w:rPr>
          <w:rFonts w:eastAsia="宋体" w:cs="Times New Roman"/>
          <w:u w:val="single"/>
        </w:rPr>
        <w:t xml:space="preserve">each </w:t>
      </w:r>
      <w:r w:rsidR="00D073E6" w:rsidRPr="00FC6F7E">
        <w:rPr>
          <w:rFonts w:eastAsia="宋体" w:cs="Times New Roman"/>
          <w:u w:val="single"/>
        </w:rPr>
        <w:t>comparison</w:t>
      </w:r>
      <w:r w:rsidR="0056110D" w:rsidRPr="00FC6F7E">
        <w:rPr>
          <w:rFonts w:eastAsia="宋体" w:cs="Times New Roman"/>
        </w:rPr>
        <w:t xml:space="preserve"> there were 30 or 50 </w:t>
      </w:r>
      <w:r w:rsidR="00933B1D" w:rsidRPr="00FC6F7E">
        <w:rPr>
          <w:rFonts w:eastAsia="宋体" w:cs="Times New Roman"/>
        </w:rPr>
        <w:t xml:space="preserve">independent replicates and </w:t>
      </w:r>
      <w:r w:rsidR="0056110D" w:rsidRPr="00FC6F7E">
        <w:rPr>
          <w:rFonts w:eastAsia="宋体" w:cs="Times New Roman"/>
        </w:rPr>
        <w:t xml:space="preserve">the </w:t>
      </w:r>
      <w:r w:rsidR="00933B1D" w:rsidRPr="00FC6F7E">
        <w:rPr>
          <w:rFonts w:eastAsia="宋体" w:cs="Times New Roman"/>
        </w:rPr>
        <w:t xml:space="preserve">chi square test results are valid. However, </w:t>
      </w:r>
      <w:r w:rsidR="0056110D" w:rsidRPr="00FC6F7E">
        <w:rPr>
          <w:rFonts w:eastAsia="宋体" w:cs="Times New Roman"/>
        </w:rPr>
        <w:t xml:space="preserve">it is not clear whether </w:t>
      </w:r>
      <w:r w:rsidR="00BD3D71" w:rsidRPr="00FC6F7E">
        <w:rPr>
          <w:rFonts w:eastAsia="宋体" w:cs="Times New Roman"/>
        </w:rPr>
        <w:t xml:space="preserve">an </w:t>
      </w:r>
      <w:r w:rsidR="00933B1D" w:rsidRPr="00FC6F7E">
        <w:rPr>
          <w:rFonts w:eastAsia="宋体" w:cs="Times New Roman"/>
        </w:rPr>
        <w:t xml:space="preserve">individual beetle </w:t>
      </w:r>
      <w:r w:rsidR="00BD3D71" w:rsidRPr="00FC6F7E">
        <w:rPr>
          <w:rFonts w:eastAsia="宋体" w:cs="Times New Roman"/>
        </w:rPr>
        <w:t xml:space="preserve">used in one comparison was </w:t>
      </w:r>
      <w:r w:rsidR="00B24791" w:rsidRPr="00FC6F7E">
        <w:rPr>
          <w:rFonts w:eastAsia="宋体" w:cs="Times New Roman"/>
        </w:rPr>
        <w:t xml:space="preserve">subsequently </w:t>
      </w:r>
      <w:r w:rsidR="00BD3D71" w:rsidRPr="00FC6F7E">
        <w:rPr>
          <w:rFonts w:eastAsia="宋体" w:cs="Times New Roman"/>
        </w:rPr>
        <w:t xml:space="preserve">used in another </w:t>
      </w:r>
      <w:r w:rsidR="005A20D8" w:rsidRPr="00FC6F7E">
        <w:rPr>
          <w:rFonts w:eastAsia="宋体" w:cs="Times New Roman"/>
        </w:rPr>
        <w:t xml:space="preserve">two-choice </w:t>
      </w:r>
      <w:r w:rsidR="00BD3D71" w:rsidRPr="00FC6F7E">
        <w:rPr>
          <w:rFonts w:eastAsia="宋体" w:cs="Times New Roman"/>
        </w:rPr>
        <w:t>comparison</w:t>
      </w:r>
      <w:r w:rsidR="003B6453" w:rsidRPr="00FC6F7E">
        <w:rPr>
          <w:rFonts w:eastAsia="宋体" w:cs="Times New Roman"/>
        </w:rPr>
        <w:t xml:space="preserve">.  Judging by the very large number of 2-choice tests conducted, </w:t>
      </w:r>
      <w:r w:rsidR="005A3517" w:rsidRPr="00FC6F7E">
        <w:rPr>
          <w:rFonts w:eastAsia="宋体" w:cs="Times New Roman"/>
        </w:rPr>
        <w:t>it is likely that individual beetles m</w:t>
      </w:r>
      <w:r w:rsidR="00E751E1" w:rsidRPr="00FC6F7E">
        <w:rPr>
          <w:rFonts w:eastAsia="宋体" w:cs="Times New Roman"/>
        </w:rPr>
        <w:t xml:space="preserve">ay </w:t>
      </w:r>
      <w:r w:rsidR="005A3517" w:rsidRPr="00FC6F7E">
        <w:rPr>
          <w:rFonts w:eastAsia="宋体" w:cs="Times New Roman"/>
        </w:rPr>
        <w:t xml:space="preserve">have been used more than once, </w:t>
      </w:r>
      <w:r w:rsidR="009E7C84" w:rsidRPr="00FC6F7E">
        <w:rPr>
          <w:rFonts w:eastAsia="宋体" w:cs="Times New Roman"/>
        </w:rPr>
        <w:t xml:space="preserve">otherwise </w:t>
      </w:r>
      <w:r w:rsidR="005031E9" w:rsidRPr="00FC6F7E">
        <w:rPr>
          <w:rFonts w:eastAsia="宋体" w:cs="Times New Roman"/>
        </w:rPr>
        <w:t xml:space="preserve">more than </w:t>
      </w:r>
      <w:r w:rsidR="001940BC" w:rsidRPr="00FC6F7E">
        <w:rPr>
          <w:rFonts w:eastAsia="宋体" w:cs="Times New Roman"/>
        </w:rPr>
        <w:t>3500 different beetles</w:t>
      </w:r>
      <w:r w:rsidR="005031E9" w:rsidRPr="00FC6F7E">
        <w:rPr>
          <w:rFonts w:eastAsia="宋体" w:cs="Times New Roman"/>
        </w:rPr>
        <w:t xml:space="preserve"> would have been needed </w:t>
      </w:r>
      <w:r w:rsidR="001940BC" w:rsidRPr="00FC6F7E">
        <w:rPr>
          <w:rFonts w:eastAsia="宋体" w:cs="Times New Roman"/>
        </w:rPr>
        <w:t xml:space="preserve">just to complete the bioassays </w:t>
      </w:r>
      <w:r w:rsidR="00702ECD" w:rsidRPr="00FC6F7E">
        <w:rPr>
          <w:rFonts w:eastAsia="宋体" w:cs="Times New Roman"/>
        </w:rPr>
        <w:t xml:space="preserve">shown in Fig. 3.  </w:t>
      </w:r>
      <w:r w:rsidR="00933B1D" w:rsidRPr="00FC6F7E">
        <w:rPr>
          <w:rFonts w:eastAsia="宋体" w:cs="Times New Roman"/>
        </w:rPr>
        <w:t xml:space="preserve">If </w:t>
      </w:r>
      <w:r w:rsidR="00984DC0" w:rsidRPr="00FC6F7E">
        <w:rPr>
          <w:rFonts w:eastAsia="宋体" w:cs="Times New Roman"/>
        </w:rPr>
        <w:t xml:space="preserve">beetles were used in more than one 2-choice comparison, then </w:t>
      </w:r>
      <w:r w:rsidR="00273A42" w:rsidRPr="00FC6F7E">
        <w:rPr>
          <w:rFonts w:eastAsia="宋体" w:cs="Times New Roman"/>
        </w:rPr>
        <w:t xml:space="preserve">the </w:t>
      </w:r>
      <w:r w:rsidR="00B678DB" w:rsidRPr="00FC6F7E">
        <w:rPr>
          <w:rFonts w:eastAsia="宋体" w:cs="Times New Roman"/>
        </w:rPr>
        <w:t xml:space="preserve">replicates among the different 2-choice bioassays </w:t>
      </w:r>
      <w:r w:rsidR="00CB47D4" w:rsidRPr="00FC6F7E">
        <w:rPr>
          <w:rFonts w:eastAsia="宋体" w:cs="Times New Roman"/>
        </w:rPr>
        <w:t>are not independent of each other</w:t>
      </w:r>
      <w:r w:rsidR="00AA1CA4" w:rsidRPr="00FC6F7E">
        <w:rPr>
          <w:rFonts w:eastAsia="宋体" w:cs="Times New Roman"/>
        </w:rPr>
        <w:t xml:space="preserve">, and that may have affected </w:t>
      </w:r>
      <w:r w:rsidR="00984DC0" w:rsidRPr="00FC6F7E">
        <w:rPr>
          <w:rFonts w:eastAsia="宋体" w:cs="Times New Roman"/>
        </w:rPr>
        <w:t>the</w:t>
      </w:r>
      <w:r w:rsidR="00AA1CA4" w:rsidRPr="00FC6F7E">
        <w:rPr>
          <w:rFonts w:eastAsia="宋体" w:cs="Times New Roman"/>
        </w:rPr>
        <w:t xml:space="preserve"> results.  For example, </w:t>
      </w:r>
      <w:r w:rsidR="00933B1D" w:rsidRPr="00FC6F7E">
        <w:rPr>
          <w:rFonts w:eastAsia="宋体" w:cs="Times New Roman"/>
        </w:rPr>
        <w:t xml:space="preserve">prior exposure to </w:t>
      </w:r>
      <w:r w:rsidR="00495A8B" w:rsidRPr="00FC6F7E">
        <w:rPr>
          <w:rFonts w:eastAsia="宋体" w:cs="Times New Roman"/>
        </w:rPr>
        <w:t xml:space="preserve">a </w:t>
      </w:r>
      <w:r w:rsidR="00F31771" w:rsidRPr="00FC6F7E">
        <w:rPr>
          <w:rFonts w:eastAsia="宋体" w:cs="Times New Roman"/>
        </w:rPr>
        <w:t>high</w:t>
      </w:r>
      <w:r w:rsidR="0040157D" w:rsidRPr="00FC6F7E">
        <w:rPr>
          <w:rFonts w:eastAsia="宋体" w:cs="Times New Roman"/>
        </w:rPr>
        <w:t xml:space="preserve"> concentration of a </w:t>
      </w:r>
      <w:r w:rsidR="00933B1D" w:rsidRPr="00FC6F7E">
        <w:rPr>
          <w:rFonts w:eastAsia="宋体" w:cs="Times New Roman"/>
        </w:rPr>
        <w:t xml:space="preserve">semiochemical </w:t>
      </w:r>
      <w:r w:rsidR="00984DC0" w:rsidRPr="00FC6F7E">
        <w:rPr>
          <w:rFonts w:eastAsia="宋体" w:cs="Times New Roman"/>
        </w:rPr>
        <w:t>could</w:t>
      </w:r>
      <w:r w:rsidR="00933B1D" w:rsidRPr="00FC6F7E">
        <w:rPr>
          <w:rFonts w:eastAsia="宋体" w:cs="Times New Roman"/>
        </w:rPr>
        <w:t xml:space="preserve"> affect </w:t>
      </w:r>
      <w:r w:rsidR="00495A8B" w:rsidRPr="00FC6F7E">
        <w:rPr>
          <w:rFonts w:eastAsia="宋体" w:cs="Times New Roman"/>
        </w:rPr>
        <w:t>its</w:t>
      </w:r>
      <w:r w:rsidR="00933B1D" w:rsidRPr="00FC6F7E">
        <w:rPr>
          <w:rFonts w:eastAsia="宋体" w:cs="Times New Roman"/>
        </w:rPr>
        <w:t xml:space="preserve"> response </w:t>
      </w:r>
      <w:r w:rsidR="00735F3B" w:rsidRPr="00FC6F7E">
        <w:rPr>
          <w:rFonts w:eastAsia="宋体" w:cs="Times New Roman"/>
        </w:rPr>
        <w:t xml:space="preserve">to </w:t>
      </w:r>
      <w:r w:rsidR="00F31771" w:rsidRPr="00FC6F7E">
        <w:rPr>
          <w:rFonts w:eastAsia="宋体" w:cs="Times New Roman"/>
        </w:rPr>
        <w:t>a lower concentration of th</w:t>
      </w:r>
      <w:r w:rsidR="00984DC0" w:rsidRPr="00FC6F7E">
        <w:rPr>
          <w:rFonts w:eastAsia="宋体" w:cs="Times New Roman"/>
        </w:rPr>
        <w:t>e same</w:t>
      </w:r>
      <w:r w:rsidR="00F31771" w:rsidRPr="00FC6F7E">
        <w:rPr>
          <w:rFonts w:eastAsia="宋体" w:cs="Times New Roman"/>
        </w:rPr>
        <w:t xml:space="preserve"> </w:t>
      </w:r>
      <w:r w:rsidR="00B0796E" w:rsidRPr="00FC6F7E">
        <w:rPr>
          <w:rFonts w:eastAsia="宋体" w:cs="Times New Roman"/>
        </w:rPr>
        <w:t xml:space="preserve">compound </w:t>
      </w:r>
      <w:r w:rsidR="00933B1D" w:rsidRPr="00FC6F7E">
        <w:rPr>
          <w:rFonts w:eastAsia="宋体" w:cs="Times New Roman"/>
        </w:rPr>
        <w:t xml:space="preserve">in a subsequent bioassay. </w:t>
      </w:r>
      <w:r w:rsidR="00B0796E" w:rsidRPr="00FC6F7E">
        <w:rPr>
          <w:rFonts w:eastAsia="宋体" w:cs="Times New Roman"/>
        </w:rPr>
        <w:t xml:space="preserve"> </w:t>
      </w:r>
      <w:r w:rsidR="008204A8" w:rsidRPr="00FC6F7E">
        <w:rPr>
          <w:rFonts w:eastAsia="宋体" w:cs="Times New Roman"/>
        </w:rPr>
        <w:t>Or</w:t>
      </w:r>
      <w:r w:rsidR="004D0412" w:rsidRPr="00FC6F7E">
        <w:rPr>
          <w:rFonts w:eastAsia="宋体" w:cs="Times New Roman"/>
        </w:rPr>
        <w:t xml:space="preserve"> if</w:t>
      </w:r>
      <w:r w:rsidR="00130BAE" w:rsidRPr="00FC6F7E">
        <w:rPr>
          <w:rFonts w:eastAsia="宋体" w:cs="Times New Roman"/>
        </w:rPr>
        <w:t xml:space="preserve"> </w:t>
      </w:r>
      <w:r w:rsidR="00A813A8" w:rsidRPr="00FC6F7E">
        <w:rPr>
          <w:rFonts w:eastAsia="宋体" w:cs="Times New Roman"/>
        </w:rPr>
        <w:t xml:space="preserve">the same beetle was tested </w:t>
      </w:r>
      <w:r w:rsidR="006E3591" w:rsidRPr="00FC6F7E">
        <w:rPr>
          <w:rFonts w:eastAsia="宋体" w:cs="Times New Roman"/>
        </w:rPr>
        <w:t xml:space="preserve">for its </w:t>
      </w:r>
      <w:r w:rsidR="00A813A8" w:rsidRPr="00FC6F7E">
        <w:rPr>
          <w:rFonts w:eastAsia="宋体" w:cs="Times New Roman"/>
        </w:rPr>
        <w:t xml:space="preserve">response to </w:t>
      </w:r>
      <w:r w:rsidR="006C2135" w:rsidRPr="00FC6F7E">
        <w:rPr>
          <w:rFonts w:eastAsia="宋体" w:cs="Times New Roman"/>
        </w:rPr>
        <w:t xml:space="preserve">a particular </w:t>
      </w:r>
      <w:r w:rsidR="00363366" w:rsidRPr="00FC6F7E">
        <w:rPr>
          <w:rFonts w:eastAsia="宋体" w:cs="Times New Roman"/>
        </w:rPr>
        <w:t>s</w:t>
      </w:r>
      <w:r w:rsidR="00A813A8" w:rsidRPr="00FC6F7E">
        <w:rPr>
          <w:rFonts w:eastAsia="宋体" w:cs="Times New Roman"/>
        </w:rPr>
        <w:t>emiochemical</w:t>
      </w:r>
      <w:r w:rsidR="006E3591" w:rsidRPr="00FC6F7E">
        <w:rPr>
          <w:rFonts w:eastAsia="宋体" w:cs="Times New Roman"/>
        </w:rPr>
        <w:t xml:space="preserve"> </w:t>
      </w:r>
      <w:r w:rsidR="006C2135" w:rsidRPr="00FC6F7E">
        <w:rPr>
          <w:rFonts w:eastAsia="宋体" w:cs="Times New Roman"/>
        </w:rPr>
        <w:t xml:space="preserve">and </w:t>
      </w:r>
      <w:r w:rsidR="006E3591" w:rsidRPr="00FC6F7E">
        <w:rPr>
          <w:rFonts w:eastAsia="宋体" w:cs="Times New Roman"/>
        </w:rPr>
        <w:t xml:space="preserve">light regime </w:t>
      </w:r>
      <w:r w:rsidR="00451EDB" w:rsidRPr="00FC6F7E">
        <w:rPr>
          <w:rFonts w:eastAsia="宋体" w:cs="Times New Roman"/>
        </w:rPr>
        <w:t xml:space="preserve">one day and then </w:t>
      </w:r>
      <w:r w:rsidR="0035434B" w:rsidRPr="00FC6F7E">
        <w:rPr>
          <w:rFonts w:eastAsia="宋体" w:cs="Times New Roman"/>
        </w:rPr>
        <w:t>tested for response to a different semiochemical</w:t>
      </w:r>
      <w:r w:rsidR="0080082F" w:rsidRPr="00FC6F7E">
        <w:rPr>
          <w:rFonts w:eastAsia="宋体" w:cs="Times New Roman"/>
        </w:rPr>
        <w:t>/light regime one or several days later</w:t>
      </w:r>
      <w:r w:rsidR="00C0162B" w:rsidRPr="00FC6F7E">
        <w:rPr>
          <w:rFonts w:eastAsia="宋体" w:cs="Times New Roman"/>
        </w:rPr>
        <w:t xml:space="preserve">, </w:t>
      </w:r>
      <w:r w:rsidR="008D5285" w:rsidRPr="00FC6F7E">
        <w:rPr>
          <w:rFonts w:eastAsia="宋体" w:cs="Times New Roman"/>
        </w:rPr>
        <w:t xml:space="preserve">its response may </w:t>
      </w:r>
      <w:r w:rsidR="008D5285" w:rsidRPr="00110E8A">
        <w:rPr>
          <w:rFonts w:eastAsia="宋体" w:cs="Times New Roman"/>
        </w:rPr>
        <w:t>have been affected by age</w:t>
      </w:r>
      <w:r w:rsidR="008D5285" w:rsidRPr="00FC6F7E">
        <w:rPr>
          <w:rFonts w:eastAsia="宋体" w:cs="Times New Roman"/>
        </w:rPr>
        <w:t xml:space="preserve">. </w:t>
      </w:r>
      <w:r w:rsidR="00F27B63" w:rsidRPr="00FC6F7E">
        <w:rPr>
          <w:rFonts w:eastAsia="宋体" w:cs="Times New Roman"/>
        </w:rPr>
        <w:t xml:space="preserve"> </w:t>
      </w:r>
      <w:r w:rsidR="00722E42" w:rsidRPr="00FC6F7E">
        <w:rPr>
          <w:rFonts w:eastAsia="宋体" w:cs="Times New Roman"/>
        </w:rPr>
        <w:t>The authors need to state</w:t>
      </w:r>
      <w:r w:rsidR="00B90B72" w:rsidRPr="00FC6F7E">
        <w:rPr>
          <w:rFonts w:eastAsia="宋体" w:cs="Times New Roman"/>
        </w:rPr>
        <w:t xml:space="preserve"> exactly how many different beetles in total </w:t>
      </w:r>
      <w:r w:rsidR="00722E42" w:rsidRPr="00FC6F7E">
        <w:rPr>
          <w:rFonts w:eastAsia="宋体" w:cs="Times New Roman"/>
        </w:rPr>
        <w:t>they</w:t>
      </w:r>
      <w:r w:rsidR="00B90B72" w:rsidRPr="00FC6F7E">
        <w:rPr>
          <w:rFonts w:eastAsia="宋体" w:cs="Times New Roman"/>
        </w:rPr>
        <w:t xml:space="preserve"> tested and </w:t>
      </w:r>
      <w:r w:rsidR="00B5746D" w:rsidRPr="00FC6F7E">
        <w:rPr>
          <w:rFonts w:eastAsia="宋体" w:cs="Times New Roman"/>
        </w:rPr>
        <w:t>if beetle</w:t>
      </w:r>
      <w:r w:rsidR="00722E42" w:rsidRPr="00FC6F7E">
        <w:rPr>
          <w:rFonts w:eastAsia="宋体" w:cs="Times New Roman"/>
        </w:rPr>
        <w:t>s</w:t>
      </w:r>
      <w:r w:rsidR="00B5746D" w:rsidRPr="00FC6F7E">
        <w:rPr>
          <w:rFonts w:eastAsia="宋体" w:cs="Times New Roman"/>
        </w:rPr>
        <w:t xml:space="preserve"> w</w:t>
      </w:r>
      <w:r w:rsidR="00722E42" w:rsidRPr="00FC6F7E">
        <w:rPr>
          <w:rFonts w:eastAsia="宋体" w:cs="Times New Roman"/>
        </w:rPr>
        <w:t>ere</w:t>
      </w:r>
      <w:r w:rsidR="00B5746D" w:rsidRPr="00FC6F7E">
        <w:rPr>
          <w:rFonts w:eastAsia="宋体" w:cs="Times New Roman"/>
        </w:rPr>
        <w:t xml:space="preserve"> used </w:t>
      </w:r>
      <w:r w:rsidR="00722E42" w:rsidRPr="00FC6F7E">
        <w:rPr>
          <w:rFonts w:eastAsia="宋体" w:cs="Times New Roman"/>
        </w:rPr>
        <w:t>i</w:t>
      </w:r>
      <w:r w:rsidR="00B5746D" w:rsidRPr="00FC6F7E">
        <w:rPr>
          <w:rFonts w:eastAsia="宋体" w:cs="Times New Roman"/>
        </w:rPr>
        <w:t>n more than one bioassay</w:t>
      </w:r>
      <w:r w:rsidR="00016EE9" w:rsidRPr="00FC6F7E">
        <w:rPr>
          <w:rFonts w:eastAsia="宋体" w:cs="Times New Roman"/>
        </w:rPr>
        <w:t xml:space="preserve">. If beetles were used more than once, then they need to </w:t>
      </w:r>
      <w:r w:rsidR="00F94D88" w:rsidRPr="00FC6F7E">
        <w:rPr>
          <w:rFonts w:eastAsia="宋体" w:cs="Times New Roman"/>
        </w:rPr>
        <w:t xml:space="preserve">explain </w:t>
      </w:r>
      <w:r w:rsidR="00D60D27" w:rsidRPr="00FC6F7E">
        <w:rPr>
          <w:rFonts w:eastAsia="宋体" w:cs="Times New Roman"/>
        </w:rPr>
        <w:t>how they</w:t>
      </w:r>
      <w:r w:rsidR="00995EAF" w:rsidRPr="00FC6F7E">
        <w:rPr>
          <w:rFonts w:eastAsia="宋体" w:cs="Times New Roman"/>
        </w:rPr>
        <w:t xml:space="preserve"> </w:t>
      </w:r>
      <w:r w:rsidR="00B5746D" w:rsidRPr="00FC6F7E">
        <w:rPr>
          <w:rFonts w:eastAsia="宋体" w:cs="Times New Roman"/>
        </w:rPr>
        <w:t>reduce</w:t>
      </w:r>
      <w:r w:rsidR="00D60D27" w:rsidRPr="00FC6F7E">
        <w:rPr>
          <w:rFonts w:eastAsia="宋体" w:cs="Times New Roman"/>
        </w:rPr>
        <w:t>d</w:t>
      </w:r>
      <w:r w:rsidR="00B5746D" w:rsidRPr="00FC6F7E">
        <w:rPr>
          <w:rFonts w:eastAsia="宋体" w:cs="Times New Roman"/>
        </w:rPr>
        <w:t xml:space="preserve"> possible effects of prior experience</w:t>
      </w:r>
      <w:r w:rsidR="00995EAF" w:rsidRPr="00FC6F7E">
        <w:rPr>
          <w:rFonts w:eastAsia="宋体" w:cs="Times New Roman"/>
        </w:rPr>
        <w:t xml:space="preserve"> o</w:t>
      </w:r>
      <w:r w:rsidR="00D60D27" w:rsidRPr="00FC6F7E">
        <w:rPr>
          <w:rFonts w:eastAsia="宋体" w:cs="Times New Roman"/>
        </w:rPr>
        <w:t>r beetle age on</w:t>
      </w:r>
      <w:r w:rsidR="00995EAF" w:rsidRPr="00FC6F7E">
        <w:rPr>
          <w:rFonts w:eastAsia="宋体" w:cs="Times New Roman"/>
        </w:rPr>
        <w:t xml:space="preserve"> behavioral response</w:t>
      </w:r>
      <w:r w:rsidR="00D60D27" w:rsidRPr="00FC6F7E">
        <w:rPr>
          <w:rFonts w:eastAsia="宋体" w:cs="Times New Roman"/>
        </w:rPr>
        <w:t>s</w:t>
      </w:r>
      <w:r w:rsidR="00995EAF" w:rsidRPr="00FC6F7E">
        <w:rPr>
          <w:rFonts w:eastAsia="宋体" w:cs="Times New Roman"/>
        </w:rPr>
        <w:t>.</w:t>
      </w:r>
      <w:r w:rsidR="00B5746D" w:rsidRPr="00FC6F7E">
        <w:rPr>
          <w:rFonts w:eastAsia="宋体" w:cs="Times New Roman"/>
        </w:rPr>
        <w:t xml:space="preserve"> </w:t>
      </w:r>
    </w:p>
    <w:p w14:paraId="02C022A5" w14:textId="4E3D21CB" w:rsidR="00CB70BB" w:rsidRPr="00FC6F7E" w:rsidRDefault="00622301" w:rsidP="00FC6F7E">
      <w:pPr>
        <w:spacing w:line="240" w:lineRule="auto"/>
        <w:rPr>
          <w:rFonts w:eastAsia="宋体" w:cs="Times New Roman"/>
        </w:rPr>
      </w:pPr>
      <w:r w:rsidRPr="00FC6F7E">
        <w:rPr>
          <w:rFonts w:eastAsia="宋体" w:cs="Times New Roman"/>
        </w:rPr>
        <w:lastRenderedPageBreak/>
        <w:t xml:space="preserve">I had similar concerns in the </w:t>
      </w:r>
      <w:r w:rsidR="00CB70BB" w:rsidRPr="00FC6F7E">
        <w:rPr>
          <w:rFonts w:eastAsia="宋体" w:cs="Times New Roman"/>
        </w:rPr>
        <w:t xml:space="preserve">semi-field greenhouse cage trapping study, </w:t>
      </w:r>
      <w:r w:rsidRPr="00FC6F7E">
        <w:rPr>
          <w:rFonts w:eastAsia="宋体" w:cs="Times New Roman"/>
        </w:rPr>
        <w:t xml:space="preserve">where the authors state </w:t>
      </w:r>
      <w:r w:rsidR="003B0B70" w:rsidRPr="00FC6F7E">
        <w:rPr>
          <w:rFonts w:eastAsia="宋体" w:cs="Times New Roman"/>
        </w:rPr>
        <w:t xml:space="preserve">they </w:t>
      </w:r>
      <w:r w:rsidR="00CB70BB" w:rsidRPr="00FC6F7E">
        <w:rPr>
          <w:rFonts w:eastAsia="宋体" w:cs="Times New Roman"/>
        </w:rPr>
        <w:t xml:space="preserve">released 20 males or 20 females on one side of the cage and </w:t>
      </w:r>
      <w:r w:rsidR="003B0B70" w:rsidRPr="00FC6F7E">
        <w:rPr>
          <w:rFonts w:eastAsia="宋体" w:cs="Times New Roman"/>
        </w:rPr>
        <w:t xml:space="preserve">had </w:t>
      </w:r>
      <w:r w:rsidR="00CB70BB" w:rsidRPr="00FC6F7E">
        <w:rPr>
          <w:rFonts w:eastAsia="宋体" w:cs="Times New Roman"/>
        </w:rPr>
        <w:t>“</w:t>
      </w:r>
      <w:r w:rsidR="00CB70BB" w:rsidRPr="00FC6F7E">
        <w:rPr>
          <w:rFonts w:eastAsia="宋体" w:cs="Times New Roman" w:hint="eastAsia"/>
        </w:rPr>
        <w:t>Five</w:t>
      </w:r>
      <w:r w:rsidR="00CB70BB" w:rsidRPr="00FC6F7E">
        <w:rPr>
          <w:rFonts w:eastAsia="宋体" w:cs="Times New Roman"/>
        </w:rPr>
        <w:t xml:space="preserve"> biological replicate</w:t>
      </w:r>
      <w:r w:rsidR="00CB70BB" w:rsidRPr="00FC6F7E">
        <w:rPr>
          <w:rFonts w:eastAsia="宋体" w:cs="Times New Roman" w:hint="eastAsia"/>
        </w:rPr>
        <w:t>s</w:t>
      </w:r>
      <w:r w:rsidR="00CB70BB" w:rsidRPr="00FC6F7E">
        <w:rPr>
          <w:rFonts w:eastAsia="宋体" w:cs="Times New Roman"/>
        </w:rPr>
        <w:t xml:space="preserve"> </w:t>
      </w:r>
      <w:r w:rsidR="006C2135" w:rsidRPr="00FC6F7E">
        <w:rPr>
          <w:rFonts w:eastAsia="宋体" w:cs="Times New Roman"/>
        </w:rPr>
        <w:t xml:space="preserve">… </w:t>
      </w:r>
      <w:r w:rsidR="00CB70BB" w:rsidRPr="00FC6F7E">
        <w:rPr>
          <w:rFonts w:eastAsia="宋体" w:cs="Times New Roman"/>
        </w:rPr>
        <w:t>measured for each treat</w:t>
      </w:r>
      <w:r w:rsidR="00CB70BB" w:rsidRPr="00FC6F7E">
        <w:rPr>
          <w:rFonts w:eastAsia="宋体" w:cs="Times New Roman" w:hint="eastAsia"/>
        </w:rPr>
        <w:t>ment</w:t>
      </w:r>
      <w:r w:rsidR="00CB70BB" w:rsidRPr="00FC6F7E">
        <w:rPr>
          <w:rFonts w:eastAsia="宋体" w:cs="Times New Roman"/>
        </w:rPr>
        <w:t xml:space="preserve">”.  </w:t>
      </w:r>
      <w:r w:rsidR="003B0B70" w:rsidRPr="00FC6F7E">
        <w:rPr>
          <w:rFonts w:eastAsia="宋体" w:cs="Times New Roman"/>
        </w:rPr>
        <w:t xml:space="preserve">It’s not clear whether </w:t>
      </w:r>
      <w:r w:rsidR="00CB70BB" w:rsidRPr="00FC6F7E">
        <w:rPr>
          <w:rFonts w:eastAsia="宋体" w:cs="Times New Roman"/>
        </w:rPr>
        <w:t>“biological replicate” mean</w:t>
      </w:r>
      <w:r w:rsidR="003B0B70" w:rsidRPr="00FC6F7E">
        <w:rPr>
          <w:rFonts w:eastAsia="宋体" w:cs="Times New Roman"/>
        </w:rPr>
        <w:t>s</w:t>
      </w:r>
      <w:r w:rsidR="00CB70BB" w:rsidRPr="00FC6F7E">
        <w:rPr>
          <w:rFonts w:eastAsia="宋体" w:cs="Times New Roman"/>
        </w:rPr>
        <w:t xml:space="preserve"> </w:t>
      </w:r>
      <w:r w:rsidR="006C2135" w:rsidRPr="00FC6F7E">
        <w:rPr>
          <w:rFonts w:eastAsia="宋体" w:cs="Times New Roman"/>
        </w:rPr>
        <w:t xml:space="preserve">that </w:t>
      </w:r>
      <w:r w:rsidR="00CB70BB" w:rsidRPr="00FC6F7E">
        <w:rPr>
          <w:rFonts w:eastAsia="宋体" w:cs="Times New Roman"/>
        </w:rPr>
        <w:t xml:space="preserve">a different group of 20 males or 20 females was used </w:t>
      </w:r>
      <w:r w:rsidR="00BC524C" w:rsidRPr="00FC6F7E">
        <w:rPr>
          <w:rFonts w:eastAsia="宋体" w:cs="Times New Roman"/>
        </w:rPr>
        <w:t xml:space="preserve">for </w:t>
      </w:r>
      <w:r w:rsidR="00CB70BB" w:rsidRPr="00FC6F7E">
        <w:rPr>
          <w:rFonts w:eastAsia="宋体" w:cs="Times New Roman"/>
        </w:rPr>
        <w:t>each replicate</w:t>
      </w:r>
      <w:r w:rsidR="00BC524C" w:rsidRPr="00FC6F7E">
        <w:rPr>
          <w:rFonts w:eastAsia="宋体" w:cs="Times New Roman"/>
        </w:rPr>
        <w:t xml:space="preserve"> (in which case</w:t>
      </w:r>
      <w:r w:rsidR="00CB70BB" w:rsidRPr="00FC6F7E">
        <w:rPr>
          <w:rFonts w:eastAsia="宋体" w:cs="Times New Roman"/>
        </w:rPr>
        <w:t>,</w:t>
      </w:r>
      <w:bookmarkStart w:id="6" w:name="_Hlk216881321"/>
      <w:r w:rsidR="00CB70BB" w:rsidRPr="00FC6F7E">
        <w:rPr>
          <w:rFonts w:eastAsia="宋体" w:cs="Times New Roman"/>
        </w:rPr>
        <w:t xml:space="preserve"> </w:t>
      </w:r>
      <w:r w:rsidR="002917F0" w:rsidRPr="00FC6F7E">
        <w:rPr>
          <w:rFonts w:eastAsia="宋体" w:cs="Times New Roman"/>
        </w:rPr>
        <w:t xml:space="preserve">a total of </w:t>
      </w:r>
      <w:r w:rsidR="00CB70BB" w:rsidRPr="00FC6F7E">
        <w:rPr>
          <w:rFonts w:eastAsia="宋体" w:cs="Times New Roman"/>
        </w:rPr>
        <w:t xml:space="preserve">100 different males and 100 different females </w:t>
      </w:r>
      <w:r w:rsidR="002917F0" w:rsidRPr="00FC6F7E">
        <w:rPr>
          <w:rFonts w:eastAsia="宋体" w:cs="Times New Roman"/>
        </w:rPr>
        <w:t>would have been released</w:t>
      </w:r>
      <w:r w:rsidR="00BC524C" w:rsidRPr="00FC6F7E">
        <w:rPr>
          <w:rFonts w:eastAsia="宋体" w:cs="Times New Roman"/>
        </w:rPr>
        <w:t>) o</w:t>
      </w:r>
      <w:r w:rsidR="00CB70BB" w:rsidRPr="00FC6F7E">
        <w:rPr>
          <w:rFonts w:eastAsia="宋体" w:cs="Times New Roman"/>
        </w:rPr>
        <w:t xml:space="preserve">r </w:t>
      </w:r>
      <w:r w:rsidR="00BC524C" w:rsidRPr="00FC6F7E">
        <w:rPr>
          <w:rFonts w:eastAsia="宋体" w:cs="Times New Roman"/>
        </w:rPr>
        <w:t>whether t</w:t>
      </w:r>
      <w:r w:rsidR="00CB70BB" w:rsidRPr="00FC6F7E">
        <w:rPr>
          <w:rFonts w:eastAsia="宋体" w:cs="Times New Roman"/>
        </w:rPr>
        <w:t xml:space="preserve">he same set of 20 males and 20 females </w:t>
      </w:r>
      <w:r w:rsidR="00BC524C" w:rsidRPr="00FC6F7E">
        <w:rPr>
          <w:rFonts w:eastAsia="宋体" w:cs="Times New Roman"/>
        </w:rPr>
        <w:t xml:space="preserve">were </w:t>
      </w:r>
      <w:r w:rsidR="009F1FDC" w:rsidRPr="00FC6F7E">
        <w:rPr>
          <w:rFonts w:eastAsia="宋体" w:cs="Times New Roman"/>
        </w:rPr>
        <w:t>tested</w:t>
      </w:r>
      <w:bookmarkEnd w:id="6"/>
      <w:r w:rsidR="009F1FDC" w:rsidRPr="00FC6F7E">
        <w:rPr>
          <w:rFonts w:eastAsia="宋体" w:cs="Times New Roman"/>
        </w:rPr>
        <w:t xml:space="preserve"> with </w:t>
      </w:r>
      <w:r w:rsidR="00CB70BB" w:rsidRPr="00FC6F7E">
        <w:rPr>
          <w:rFonts w:eastAsia="宋体" w:cs="Times New Roman"/>
        </w:rPr>
        <w:t xml:space="preserve">each of the 5 different trapping treatments? If the latter, then </w:t>
      </w:r>
      <w:r w:rsidR="009F1FDC" w:rsidRPr="00FC6F7E">
        <w:rPr>
          <w:rFonts w:eastAsia="宋体" w:cs="Times New Roman"/>
        </w:rPr>
        <w:t xml:space="preserve">the </w:t>
      </w:r>
      <w:r w:rsidR="00CB70BB" w:rsidRPr="00FC6F7E">
        <w:rPr>
          <w:rFonts w:eastAsia="宋体" w:cs="Times New Roman"/>
        </w:rPr>
        <w:t xml:space="preserve">replicates are not independent and </w:t>
      </w:r>
      <w:r w:rsidR="009F1FDC" w:rsidRPr="00FC6F7E">
        <w:rPr>
          <w:rFonts w:eastAsia="宋体" w:cs="Times New Roman"/>
        </w:rPr>
        <w:t>the</w:t>
      </w:r>
      <w:r w:rsidR="00CB70BB" w:rsidRPr="00FC6F7E">
        <w:rPr>
          <w:rFonts w:eastAsia="宋体" w:cs="Times New Roman"/>
        </w:rPr>
        <w:t xml:space="preserve"> design was a sort of repeated measures experiment, testing the attraction of different treatments to the same set of beetles. If so, the repeated measures aspect would have to be incorporated into </w:t>
      </w:r>
      <w:r w:rsidR="009F1FDC" w:rsidRPr="00FC6F7E">
        <w:rPr>
          <w:rFonts w:eastAsia="宋体" w:cs="Times New Roman"/>
        </w:rPr>
        <w:t xml:space="preserve">the </w:t>
      </w:r>
      <w:r w:rsidR="003556BE" w:rsidRPr="00FC6F7E">
        <w:rPr>
          <w:rFonts w:eastAsia="宋体" w:cs="Times New Roman"/>
        </w:rPr>
        <w:t xml:space="preserve">GLM </w:t>
      </w:r>
      <w:r w:rsidR="00CB70BB" w:rsidRPr="00FC6F7E">
        <w:rPr>
          <w:rFonts w:eastAsia="宋体" w:cs="Times New Roman"/>
        </w:rPr>
        <w:t xml:space="preserve">to account for this.  If some beetles </w:t>
      </w:r>
      <w:r w:rsidR="003556BE" w:rsidRPr="00FC6F7E">
        <w:rPr>
          <w:rFonts w:eastAsia="宋体" w:cs="Times New Roman"/>
        </w:rPr>
        <w:t xml:space="preserve">were re-used </w:t>
      </w:r>
      <w:r w:rsidR="00CB70BB" w:rsidRPr="00FC6F7E">
        <w:rPr>
          <w:rFonts w:eastAsia="宋体" w:cs="Times New Roman"/>
        </w:rPr>
        <w:t xml:space="preserve">and not others, i.e., a mix of some new beetles and some re-used beetles in the five replicates, then your replicates are neither truly independent nor a kind of a repeated measures.  </w:t>
      </w:r>
      <w:r w:rsidR="003556BE" w:rsidRPr="00FC6F7E">
        <w:rPr>
          <w:rFonts w:eastAsia="宋体" w:cs="Times New Roman"/>
        </w:rPr>
        <w:t>The authors must p</w:t>
      </w:r>
      <w:r w:rsidR="00CB70BB" w:rsidRPr="00FC6F7E">
        <w:rPr>
          <w:rFonts w:eastAsia="宋体" w:cs="Times New Roman"/>
        </w:rPr>
        <w:t xml:space="preserve">lease clarify whether any beetles were re-used and if so, how </w:t>
      </w:r>
      <w:r w:rsidR="00AF1FF9" w:rsidRPr="00FC6F7E">
        <w:rPr>
          <w:rFonts w:eastAsia="宋体" w:cs="Times New Roman"/>
        </w:rPr>
        <w:t>they</w:t>
      </w:r>
      <w:r w:rsidR="00CB70BB" w:rsidRPr="00FC6F7E">
        <w:rPr>
          <w:rFonts w:eastAsia="宋体" w:cs="Times New Roman"/>
        </w:rPr>
        <w:t xml:space="preserve"> justify or account for this in </w:t>
      </w:r>
      <w:r w:rsidR="00AF1FF9" w:rsidRPr="00FC6F7E">
        <w:rPr>
          <w:rFonts w:eastAsia="宋体" w:cs="Times New Roman"/>
        </w:rPr>
        <w:t xml:space="preserve">the </w:t>
      </w:r>
      <w:r w:rsidR="00CB70BB" w:rsidRPr="00FC6F7E">
        <w:rPr>
          <w:rFonts w:eastAsia="宋体" w:cs="Times New Roman"/>
        </w:rPr>
        <w:t>analysis.</w:t>
      </w:r>
    </w:p>
    <w:p w14:paraId="34F9C080" w14:textId="3E98DADD" w:rsidR="009C7CF1" w:rsidRPr="00574A10" w:rsidRDefault="007E5D94" w:rsidP="009C7CF1">
      <w:pPr>
        <w:spacing w:line="360" w:lineRule="auto"/>
        <w:rPr>
          <w:rFonts w:ascii="Times New Roman" w:hAnsi="Times New Roman" w:cs="Times New Roman"/>
          <w:color w:val="1308E6"/>
          <w:lang w:val="en-US" w:eastAsia="zh-CN"/>
        </w:rPr>
      </w:pPr>
      <w:r w:rsidRPr="00574A10">
        <w:rPr>
          <w:rFonts w:ascii="Times New Roman" w:hAnsi="Times New Roman" w:cs="Times New Roman"/>
          <w:color w:val="1308E6"/>
          <w:lang w:val="en-US" w:eastAsia="zh-CN"/>
        </w:rPr>
        <w:t xml:space="preserve">Response: </w:t>
      </w:r>
      <w:r w:rsidR="009C7CF1" w:rsidRPr="00574A10">
        <w:rPr>
          <w:rFonts w:ascii="Times New Roman" w:hAnsi="Times New Roman" w:cs="Times New Roman"/>
          <w:color w:val="1308E6"/>
          <w:lang w:val="en-US" w:eastAsia="zh-CN"/>
        </w:rPr>
        <w:t>Thank you for raising this important point regarding the independence of our biological replicates. We fully agree that reusing beetles in different bioassays could lead to pseudoreplication and bias the results due to prior exposure or age effects.</w:t>
      </w:r>
      <w:r w:rsidR="009C7CF1" w:rsidRPr="00574A10">
        <w:rPr>
          <w:rFonts w:ascii="Times New Roman" w:hAnsi="Times New Roman" w:cs="Times New Roman" w:hint="eastAsia"/>
          <w:color w:val="1308E6"/>
          <w:lang w:val="en-US" w:eastAsia="zh-CN"/>
        </w:rPr>
        <w:t xml:space="preserve"> </w:t>
      </w:r>
      <w:r w:rsidR="009C7CF1" w:rsidRPr="00574A10">
        <w:rPr>
          <w:rFonts w:ascii="Times New Roman" w:hAnsi="Times New Roman" w:cs="Times New Roman"/>
          <w:color w:val="1308E6"/>
          <w:lang w:val="en-US" w:eastAsia="zh-CN"/>
        </w:rPr>
        <w:t>We would like to clarify that each adult beetle was used only once in all bioassays including Y-tube, six-way choice, and cage trapping experiments. To ensure a sufficient supply, we conducted extensive field collections across multiple sites from 2023 to 2025.</w:t>
      </w:r>
      <w:r w:rsidR="009C7CF1" w:rsidRPr="00574A10">
        <w:rPr>
          <w:rFonts w:ascii="Times New Roman" w:hAnsi="Times New Roman" w:cs="Times New Roman" w:hint="eastAsia"/>
          <w:color w:val="1308E6"/>
          <w:lang w:val="en-US" w:eastAsia="zh-CN"/>
        </w:rPr>
        <w:t xml:space="preserve"> </w:t>
      </w:r>
      <w:r w:rsidR="009C7CF1" w:rsidRPr="00574A10">
        <w:rPr>
          <w:rFonts w:ascii="Times New Roman" w:hAnsi="Times New Roman" w:cs="Times New Roman"/>
          <w:color w:val="1308E6"/>
          <w:lang w:val="en-US" w:eastAsia="zh-CN"/>
        </w:rPr>
        <w:t>As shown in</w:t>
      </w:r>
      <w:r w:rsidR="009C7CF1" w:rsidRPr="00574A10">
        <w:rPr>
          <w:rFonts w:ascii="Times New Roman" w:hAnsi="Times New Roman" w:cs="Times New Roman" w:hint="eastAsia"/>
          <w:color w:val="1308E6"/>
          <w:lang w:val="en-US" w:eastAsia="zh-CN"/>
        </w:rPr>
        <w:t xml:space="preserve"> Table 1</w:t>
      </w:r>
      <w:r w:rsidR="009C7CF1" w:rsidRPr="00574A10">
        <w:rPr>
          <w:rFonts w:ascii="Times New Roman" w:hAnsi="Times New Roman" w:cs="Times New Roman"/>
          <w:color w:val="1308E6"/>
          <w:lang w:val="en-US" w:eastAsia="zh-CN"/>
        </w:rPr>
        <w:t>, a total of 4,</w:t>
      </w:r>
      <w:r w:rsidR="00BC4026">
        <w:rPr>
          <w:rFonts w:ascii="Times New Roman" w:hAnsi="Times New Roman" w:cs="Times New Roman" w:hint="eastAsia"/>
          <w:color w:val="1308E6"/>
          <w:lang w:val="en-US" w:eastAsia="zh-CN"/>
        </w:rPr>
        <w:t>411</w:t>
      </w:r>
      <w:r w:rsidR="009C7CF1" w:rsidRPr="00574A10">
        <w:rPr>
          <w:rFonts w:ascii="Times New Roman" w:hAnsi="Times New Roman" w:cs="Times New Roman"/>
          <w:color w:val="1308E6"/>
          <w:lang w:val="en-US" w:eastAsia="zh-CN"/>
        </w:rPr>
        <w:t xml:space="preserve"> males and 4,807 females were captured and maintained during the study period. This large population allowed us to use a unique group of beetles for every treatment and replicate. We have now explicitly stated this in the revised manuscript (Lines </w:t>
      </w:r>
      <w:r w:rsidR="00E93D36">
        <w:rPr>
          <w:rFonts w:ascii="Times New Roman" w:hAnsi="Times New Roman" w:cs="Times New Roman" w:hint="eastAsia"/>
          <w:color w:val="1308E6"/>
          <w:lang w:val="en-US" w:eastAsia="zh-CN"/>
        </w:rPr>
        <w:t>214</w:t>
      </w:r>
      <w:r w:rsidR="009C7CF1" w:rsidRPr="00574A10">
        <w:rPr>
          <w:rFonts w:ascii="Times New Roman" w:hAnsi="Times New Roman" w:cs="Times New Roman" w:hint="eastAsia"/>
          <w:color w:val="1308E6"/>
          <w:lang w:val="en-US" w:eastAsia="zh-CN"/>
        </w:rPr>
        <w:t>-</w:t>
      </w:r>
      <w:r w:rsidR="00E93D36">
        <w:rPr>
          <w:rFonts w:ascii="Times New Roman" w:hAnsi="Times New Roman" w:cs="Times New Roman" w:hint="eastAsia"/>
          <w:color w:val="1308E6"/>
          <w:lang w:val="en-US" w:eastAsia="zh-CN"/>
        </w:rPr>
        <w:t>215</w:t>
      </w:r>
      <w:r w:rsidR="00286A16">
        <w:rPr>
          <w:rFonts w:ascii="Times New Roman" w:hAnsi="Times New Roman" w:cs="Times New Roman" w:hint="eastAsia"/>
          <w:color w:val="1308E6"/>
          <w:lang w:val="en-US" w:eastAsia="zh-CN"/>
        </w:rPr>
        <w:t>, Page 12</w:t>
      </w:r>
      <w:r w:rsidR="009C7CF1" w:rsidRPr="00574A10">
        <w:rPr>
          <w:rFonts w:ascii="Times New Roman" w:hAnsi="Times New Roman" w:cs="Times New Roman"/>
          <w:color w:val="1308E6"/>
          <w:lang w:val="en-US" w:eastAsia="zh-CN"/>
        </w:rPr>
        <w:t>).</w:t>
      </w:r>
    </w:p>
    <w:p w14:paraId="37390EB4" w14:textId="350C86D7" w:rsidR="00FA763B" w:rsidRPr="00574A10" w:rsidRDefault="00FA763B" w:rsidP="00FA763B">
      <w:pPr>
        <w:spacing w:line="240" w:lineRule="auto"/>
        <w:rPr>
          <w:rFonts w:ascii="Times New Roman" w:hAnsi="Times New Roman" w:cs="Times New Roman"/>
          <w:b/>
          <w:bCs/>
          <w:color w:val="1308E6"/>
          <w:lang w:val="en-US" w:eastAsia="zh-CN"/>
        </w:rPr>
      </w:pPr>
      <w:r w:rsidRPr="00574A10">
        <w:rPr>
          <w:rFonts w:ascii="Times New Roman" w:hAnsi="Times New Roman" w:cs="Times New Roman" w:hint="eastAsia"/>
          <w:b/>
          <w:bCs/>
          <w:color w:val="1308E6"/>
          <w:lang w:val="en-US" w:eastAsia="zh-CN"/>
        </w:rPr>
        <w:t xml:space="preserve">Table 1. </w:t>
      </w:r>
      <w:r w:rsidR="008B43C7" w:rsidRPr="00574A10">
        <w:rPr>
          <w:rFonts w:ascii="Times New Roman" w:hAnsi="Times New Roman" w:cs="Times New Roman"/>
          <w:b/>
          <w:bCs/>
          <w:color w:val="1308E6"/>
          <w:lang w:val="en-US" w:eastAsia="zh-CN"/>
        </w:rPr>
        <w:t>The numbers of captured males and females</w:t>
      </w:r>
      <w:r w:rsidR="008B43C7" w:rsidRPr="00574A10">
        <w:rPr>
          <w:rFonts w:ascii="Times New Roman" w:hAnsi="Times New Roman" w:cs="Times New Roman" w:hint="eastAsia"/>
          <w:b/>
          <w:bCs/>
          <w:color w:val="1308E6"/>
          <w:lang w:val="en-US" w:eastAsia="zh-CN"/>
        </w:rPr>
        <w:t xml:space="preserve"> in 2023-2025.</w:t>
      </w:r>
    </w:p>
    <w:tbl>
      <w:tblPr>
        <w:tblW w:w="0" w:type="auto"/>
        <w:tblBorders>
          <w:top w:val="single" w:sz="4" w:space="0" w:color="auto"/>
          <w:bottom w:val="single" w:sz="4" w:space="0" w:color="auto"/>
        </w:tblBorders>
        <w:tblLook w:val="04A0" w:firstRow="1" w:lastRow="0" w:firstColumn="1" w:lastColumn="0" w:noHBand="0" w:noVBand="1"/>
      </w:tblPr>
      <w:tblGrid>
        <w:gridCol w:w="513"/>
        <w:gridCol w:w="1329"/>
        <w:gridCol w:w="601"/>
        <w:gridCol w:w="749"/>
        <w:gridCol w:w="476"/>
        <w:gridCol w:w="1330"/>
        <w:gridCol w:w="601"/>
        <w:gridCol w:w="749"/>
        <w:gridCol w:w="476"/>
        <w:gridCol w:w="816"/>
        <w:gridCol w:w="601"/>
        <w:gridCol w:w="749"/>
      </w:tblGrid>
      <w:tr w:rsidR="00FA763B" w:rsidRPr="00B307AF" w14:paraId="18E3A90A" w14:textId="77777777" w:rsidTr="00F769DA">
        <w:trPr>
          <w:trHeight w:val="280"/>
        </w:trPr>
        <w:tc>
          <w:tcPr>
            <w:tcW w:w="0" w:type="auto"/>
            <w:noWrap/>
            <w:vAlign w:val="center"/>
            <w:hideMark/>
          </w:tcPr>
          <w:p w14:paraId="2EF3CF7D" w14:textId="77777777"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Year</w:t>
            </w:r>
          </w:p>
        </w:tc>
        <w:tc>
          <w:tcPr>
            <w:tcW w:w="0" w:type="auto"/>
            <w:gridSpan w:val="3"/>
            <w:noWrap/>
            <w:vAlign w:val="center"/>
            <w:hideMark/>
          </w:tcPr>
          <w:p w14:paraId="5A6BC3D4" w14:textId="77777777" w:rsidR="00FA763B" w:rsidRPr="00B307AF" w:rsidRDefault="00FA763B" w:rsidP="008B43C7">
            <w:pPr>
              <w:spacing w:after="0" w:line="240" w:lineRule="auto"/>
              <w:rPr>
                <w:rFonts w:ascii="Times New Roman" w:eastAsia="Times New Roman" w:hAnsi="Times New Roman" w:cs="Times New Roman"/>
                <w:kern w:val="0"/>
                <w:sz w:val="13"/>
                <w:szCs w:val="13"/>
                <w14:ligatures w14:val="none"/>
              </w:rPr>
            </w:pPr>
            <w:r w:rsidRPr="00B307AF">
              <w:rPr>
                <w:rFonts w:ascii="Times New Roman" w:eastAsia="等线" w:hAnsi="Times New Roman" w:cs="Times New Roman"/>
                <w:b/>
                <w:bCs/>
                <w:color w:val="000000"/>
                <w:kern w:val="0"/>
                <w:sz w:val="13"/>
                <w:szCs w:val="13"/>
                <w14:ligatures w14:val="none"/>
              </w:rPr>
              <w:t>2023</w:t>
            </w:r>
          </w:p>
        </w:tc>
        <w:tc>
          <w:tcPr>
            <w:tcW w:w="0" w:type="auto"/>
            <w:gridSpan w:val="4"/>
            <w:noWrap/>
            <w:vAlign w:val="center"/>
            <w:hideMark/>
          </w:tcPr>
          <w:p w14:paraId="7344788D" w14:textId="77777777" w:rsidR="00FA763B" w:rsidRPr="00B307AF" w:rsidRDefault="00FA763B" w:rsidP="008B43C7">
            <w:pPr>
              <w:spacing w:after="0" w:line="240" w:lineRule="auto"/>
              <w:rPr>
                <w:rFonts w:ascii="Times New Roman" w:eastAsia="Times New Roman" w:hAnsi="Times New Roman" w:cs="Times New Roman"/>
                <w:kern w:val="0"/>
                <w:sz w:val="13"/>
                <w:szCs w:val="13"/>
                <w14:ligatures w14:val="none"/>
              </w:rPr>
            </w:pPr>
            <w:r w:rsidRPr="00B307AF">
              <w:rPr>
                <w:rFonts w:ascii="Times New Roman" w:eastAsia="等线" w:hAnsi="Times New Roman" w:cs="Times New Roman"/>
                <w:b/>
                <w:bCs/>
                <w:color w:val="000000"/>
                <w:kern w:val="0"/>
                <w:sz w:val="13"/>
                <w:szCs w:val="13"/>
                <w14:ligatures w14:val="none"/>
              </w:rPr>
              <w:t>2024</w:t>
            </w:r>
          </w:p>
        </w:tc>
        <w:tc>
          <w:tcPr>
            <w:tcW w:w="0" w:type="auto"/>
            <w:gridSpan w:val="4"/>
            <w:noWrap/>
            <w:vAlign w:val="center"/>
            <w:hideMark/>
          </w:tcPr>
          <w:p w14:paraId="24D19F94" w14:textId="77777777" w:rsidR="00FA763B" w:rsidRPr="00B307AF" w:rsidRDefault="00FA763B" w:rsidP="008B43C7">
            <w:pPr>
              <w:spacing w:after="0" w:line="240" w:lineRule="auto"/>
              <w:rPr>
                <w:rFonts w:ascii="Times New Roman" w:eastAsia="Times New Roman" w:hAnsi="Times New Roman" w:cs="Times New Roman"/>
                <w:kern w:val="0"/>
                <w:sz w:val="13"/>
                <w:szCs w:val="13"/>
                <w14:ligatures w14:val="none"/>
              </w:rPr>
            </w:pPr>
            <w:r w:rsidRPr="00B307AF">
              <w:rPr>
                <w:rFonts w:ascii="Times New Roman" w:eastAsia="等线" w:hAnsi="Times New Roman" w:cs="Times New Roman"/>
                <w:b/>
                <w:bCs/>
                <w:color w:val="000000"/>
                <w:kern w:val="0"/>
                <w:sz w:val="13"/>
                <w:szCs w:val="13"/>
                <w14:ligatures w14:val="none"/>
              </w:rPr>
              <w:t>2025</w:t>
            </w:r>
          </w:p>
        </w:tc>
      </w:tr>
      <w:tr w:rsidR="00814038" w:rsidRPr="00B307AF" w14:paraId="1C3CCFBB" w14:textId="77777777" w:rsidTr="00F769DA">
        <w:trPr>
          <w:trHeight w:val="280"/>
        </w:trPr>
        <w:tc>
          <w:tcPr>
            <w:tcW w:w="0" w:type="auto"/>
            <w:noWrap/>
            <w:vAlign w:val="center"/>
            <w:hideMark/>
          </w:tcPr>
          <w:p w14:paraId="70D8A7EA" w14:textId="77777777"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Date</w:t>
            </w:r>
          </w:p>
        </w:tc>
        <w:tc>
          <w:tcPr>
            <w:tcW w:w="0" w:type="auto"/>
            <w:noWrap/>
            <w:vAlign w:val="center"/>
            <w:hideMark/>
          </w:tcPr>
          <w:p w14:paraId="42AEC08E" w14:textId="77777777"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Sites</w:t>
            </w:r>
          </w:p>
        </w:tc>
        <w:tc>
          <w:tcPr>
            <w:tcW w:w="0" w:type="auto"/>
            <w:gridSpan w:val="2"/>
            <w:noWrap/>
            <w:vAlign w:val="center"/>
            <w:hideMark/>
          </w:tcPr>
          <w:p w14:paraId="451DEDDD" w14:textId="2F3FBE87"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Num</w:t>
            </w:r>
            <w:r w:rsidR="00814038">
              <w:rPr>
                <w:rFonts w:ascii="Times New Roman" w:eastAsia="等线" w:hAnsi="Times New Roman" w:cs="Times New Roman" w:hint="eastAsia"/>
                <w:b/>
                <w:bCs/>
                <w:color w:val="000000"/>
                <w:kern w:val="0"/>
                <w:sz w:val="13"/>
                <w:szCs w:val="13"/>
                <w:lang w:eastAsia="zh-CN"/>
                <w14:ligatures w14:val="none"/>
              </w:rPr>
              <w:t>b</w:t>
            </w:r>
            <w:r w:rsidRPr="00B307AF">
              <w:rPr>
                <w:rFonts w:ascii="Times New Roman" w:eastAsia="等线" w:hAnsi="Times New Roman" w:cs="Times New Roman"/>
                <w:b/>
                <w:bCs/>
                <w:color w:val="000000"/>
                <w:kern w:val="0"/>
                <w:sz w:val="13"/>
                <w:szCs w:val="13"/>
                <w14:ligatures w14:val="none"/>
              </w:rPr>
              <w:t>er of captured</w:t>
            </w:r>
          </w:p>
        </w:tc>
        <w:tc>
          <w:tcPr>
            <w:tcW w:w="0" w:type="auto"/>
            <w:noWrap/>
            <w:vAlign w:val="center"/>
            <w:hideMark/>
          </w:tcPr>
          <w:p w14:paraId="283B0ECE" w14:textId="77777777"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Date</w:t>
            </w:r>
          </w:p>
        </w:tc>
        <w:tc>
          <w:tcPr>
            <w:tcW w:w="0" w:type="auto"/>
            <w:noWrap/>
            <w:vAlign w:val="center"/>
            <w:hideMark/>
          </w:tcPr>
          <w:p w14:paraId="7CB3AE4D" w14:textId="77777777"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Sites</w:t>
            </w:r>
          </w:p>
        </w:tc>
        <w:tc>
          <w:tcPr>
            <w:tcW w:w="0" w:type="auto"/>
            <w:gridSpan w:val="2"/>
            <w:noWrap/>
            <w:vAlign w:val="center"/>
            <w:hideMark/>
          </w:tcPr>
          <w:p w14:paraId="1432CC64" w14:textId="3B7D0FF1"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Num</w:t>
            </w:r>
            <w:r w:rsidR="00814038">
              <w:rPr>
                <w:rFonts w:ascii="Times New Roman" w:eastAsia="等线" w:hAnsi="Times New Roman" w:cs="Times New Roman" w:hint="eastAsia"/>
                <w:b/>
                <w:bCs/>
                <w:color w:val="000000"/>
                <w:kern w:val="0"/>
                <w:sz w:val="13"/>
                <w:szCs w:val="13"/>
                <w:lang w:eastAsia="zh-CN"/>
                <w14:ligatures w14:val="none"/>
              </w:rPr>
              <w:t>b</w:t>
            </w:r>
            <w:r w:rsidRPr="00B307AF">
              <w:rPr>
                <w:rFonts w:ascii="Times New Roman" w:eastAsia="等线" w:hAnsi="Times New Roman" w:cs="Times New Roman"/>
                <w:b/>
                <w:bCs/>
                <w:color w:val="000000"/>
                <w:kern w:val="0"/>
                <w:sz w:val="13"/>
                <w:szCs w:val="13"/>
                <w14:ligatures w14:val="none"/>
              </w:rPr>
              <w:t>er of captured</w:t>
            </w:r>
          </w:p>
        </w:tc>
        <w:tc>
          <w:tcPr>
            <w:tcW w:w="0" w:type="auto"/>
            <w:noWrap/>
            <w:vAlign w:val="center"/>
            <w:hideMark/>
          </w:tcPr>
          <w:p w14:paraId="7BD7DB16" w14:textId="77777777"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Date</w:t>
            </w:r>
          </w:p>
        </w:tc>
        <w:tc>
          <w:tcPr>
            <w:tcW w:w="0" w:type="auto"/>
            <w:noWrap/>
            <w:vAlign w:val="center"/>
            <w:hideMark/>
          </w:tcPr>
          <w:p w14:paraId="22FCD521" w14:textId="77777777"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Sites</w:t>
            </w:r>
          </w:p>
        </w:tc>
        <w:tc>
          <w:tcPr>
            <w:tcW w:w="0" w:type="auto"/>
            <w:gridSpan w:val="2"/>
            <w:noWrap/>
            <w:vAlign w:val="center"/>
            <w:hideMark/>
          </w:tcPr>
          <w:p w14:paraId="58890976" w14:textId="47D974A8"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Num</w:t>
            </w:r>
            <w:r w:rsidR="00814038">
              <w:rPr>
                <w:rFonts w:ascii="Times New Roman" w:eastAsia="等线" w:hAnsi="Times New Roman" w:cs="Times New Roman" w:hint="eastAsia"/>
                <w:b/>
                <w:bCs/>
                <w:color w:val="000000"/>
                <w:kern w:val="0"/>
                <w:sz w:val="13"/>
                <w:szCs w:val="13"/>
                <w:lang w:eastAsia="zh-CN"/>
                <w14:ligatures w14:val="none"/>
              </w:rPr>
              <w:t>b</w:t>
            </w:r>
            <w:r w:rsidRPr="00B307AF">
              <w:rPr>
                <w:rFonts w:ascii="Times New Roman" w:eastAsia="等线" w:hAnsi="Times New Roman" w:cs="Times New Roman"/>
                <w:b/>
                <w:bCs/>
                <w:color w:val="000000"/>
                <w:kern w:val="0"/>
                <w:sz w:val="13"/>
                <w:szCs w:val="13"/>
                <w14:ligatures w14:val="none"/>
              </w:rPr>
              <w:t>er of captured</w:t>
            </w:r>
          </w:p>
        </w:tc>
      </w:tr>
      <w:tr w:rsidR="00814038" w:rsidRPr="00B307AF" w14:paraId="2CD19083" w14:textId="77777777" w:rsidTr="00F769DA">
        <w:trPr>
          <w:trHeight w:val="51"/>
        </w:trPr>
        <w:tc>
          <w:tcPr>
            <w:tcW w:w="0" w:type="auto"/>
            <w:tcBorders>
              <w:bottom w:val="single" w:sz="4" w:space="0" w:color="auto"/>
            </w:tcBorders>
            <w:noWrap/>
            <w:vAlign w:val="center"/>
            <w:hideMark/>
          </w:tcPr>
          <w:p w14:paraId="63FA06EF" w14:textId="77777777"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p>
        </w:tc>
        <w:tc>
          <w:tcPr>
            <w:tcW w:w="0" w:type="auto"/>
            <w:tcBorders>
              <w:bottom w:val="single" w:sz="4" w:space="0" w:color="auto"/>
            </w:tcBorders>
            <w:noWrap/>
            <w:vAlign w:val="center"/>
            <w:hideMark/>
          </w:tcPr>
          <w:p w14:paraId="09E8DC0A" w14:textId="77777777" w:rsidR="00FA763B" w:rsidRPr="00B307AF" w:rsidRDefault="00FA763B" w:rsidP="008B43C7">
            <w:pPr>
              <w:spacing w:after="0" w:line="240" w:lineRule="auto"/>
              <w:rPr>
                <w:rFonts w:ascii="Times New Roman" w:eastAsia="Times New Roman" w:hAnsi="Times New Roman" w:cs="Times New Roman"/>
                <w:kern w:val="0"/>
                <w:sz w:val="13"/>
                <w:szCs w:val="13"/>
                <w14:ligatures w14:val="none"/>
              </w:rPr>
            </w:pPr>
          </w:p>
        </w:tc>
        <w:tc>
          <w:tcPr>
            <w:tcW w:w="0" w:type="auto"/>
            <w:tcBorders>
              <w:bottom w:val="single" w:sz="4" w:space="0" w:color="auto"/>
            </w:tcBorders>
            <w:noWrap/>
            <w:vAlign w:val="center"/>
            <w:hideMark/>
          </w:tcPr>
          <w:p w14:paraId="454E1D9C" w14:textId="77777777"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Male</w:t>
            </w:r>
          </w:p>
        </w:tc>
        <w:tc>
          <w:tcPr>
            <w:tcW w:w="0" w:type="auto"/>
            <w:tcBorders>
              <w:bottom w:val="single" w:sz="4" w:space="0" w:color="auto"/>
            </w:tcBorders>
            <w:noWrap/>
            <w:vAlign w:val="center"/>
            <w:hideMark/>
          </w:tcPr>
          <w:p w14:paraId="60D2C96E" w14:textId="77777777"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Female</w:t>
            </w:r>
          </w:p>
        </w:tc>
        <w:tc>
          <w:tcPr>
            <w:tcW w:w="0" w:type="auto"/>
            <w:tcBorders>
              <w:bottom w:val="single" w:sz="4" w:space="0" w:color="auto"/>
            </w:tcBorders>
            <w:noWrap/>
            <w:vAlign w:val="center"/>
            <w:hideMark/>
          </w:tcPr>
          <w:p w14:paraId="1186600C" w14:textId="77777777"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p>
        </w:tc>
        <w:tc>
          <w:tcPr>
            <w:tcW w:w="0" w:type="auto"/>
            <w:tcBorders>
              <w:bottom w:val="single" w:sz="4" w:space="0" w:color="auto"/>
            </w:tcBorders>
            <w:noWrap/>
            <w:vAlign w:val="center"/>
            <w:hideMark/>
          </w:tcPr>
          <w:p w14:paraId="6B1F7317" w14:textId="77777777" w:rsidR="00FA763B" w:rsidRPr="00B307AF" w:rsidRDefault="00FA763B" w:rsidP="008B43C7">
            <w:pPr>
              <w:spacing w:after="0" w:line="240" w:lineRule="auto"/>
              <w:rPr>
                <w:rFonts w:ascii="Times New Roman" w:eastAsia="Times New Roman" w:hAnsi="Times New Roman" w:cs="Times New Roman"/>
                <w:kern w:val="0"/>
                <w:sz w:val="13"/>
                <w:szCs w:val="13"/>
                <w14:ligatures w14:val="none"/>
              </w:rPr>
            </w:pPr>
          </w:p>
        </w:tc>
        <w:tc>
          <w:tcPr>
            <w:tcW w:w="0" w:type="auto"/>
            <w:tcBorders>
              <w:bottom w:val="single" w:sz="4" w:space="0" w:color="auto"/>
            </w:tcBorders>
            <w:noWrap/>
            <w:vAlign w:val="center"/>
            <w:hideMark/>
          </w:tcPr>
          <w:p w14:paraId="308F252E" w14:textId="77777777"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Male</w:t>
            </w:r>
          </w:p>
        </w:tc>
        <w:tc>
          <w:tcPr>
            <w:tcW w:w="0" w:type="auto"/>
            <w:tcBorders>
              <w:bottom w:val="single" w:sz="4" w:space="0" w:color="auto"/>
            </w:tcBorders>
            <w:noWrap/>
            <w:vAlign w:val="center"/>
            <w:hideMark/>
          </w:tcPr>
          <w:p w14:paraId="7E9217DE" w14:textId="77777777"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Female</w:t>
            </w:r>
          </w:p>
        </w:tc>
        <w:tc>
          <w:tcPr>
            <w:tcW w:w="0" w:type="auto"/>
            <w:tcBorders>
              <w:bottom w:val="single" w:sz="4" w:space="0" w:color="auto"/>
            </w:tcBorders>
            <w:noWrap/>
            <w:vAlign w:val="center"/>
            <w:hideMark/>
          </w:tcPr>
          <w:p w14:paraId="45AAAEC3" w14:textId="77777777"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p>
        </w:tc>
        <w:tc>
          <w:tcPr>
            <w:tcW w:w="0" w:type="auto"/>
            <w:tcBorders>
              <w:bottom w:val="single" w:sz="4" w:space="0" w:color="auto"/>
            </w:tcBorders>
            <w:noWrap/>
            <w:vAlign w:val="center"/>
            <w:hideMark/>
          </w:tcPr>
          <w:p w14:paraId="3FFF4648" w14:textId="77777777" w:rsidR="00FA763B" w:rsidRPr="00B307AF" w:rsidRDefault="00FA763B" w:rsidP="008B43C7">
            <w:pPr>
              <w:spacing w:after="0" w:line="240" w:lineRule="auto"/>
              <w:rPr>
                <w:rFonts w:ascii="Times New Roman" w:eastAsia="Times New Roman" w:hAnsi="Times New Roman" w:cs="Times New Roman"/>
                <w:kern w:val="0"/>
                <w:sz w:val="13"/>
                <w:szCs w:val="13"/>
                <w14:ligatures w14:val="none"/>
              </w:rPr>
            </w:pPr>
          </w:p>
        </w:tc>
        <w:tc>
          <w:tcPr>
            <w:tcW w:w="0" w:type="auto"/>
            <w:tcBorders>
              <w:bottom w:val="single" w:sz="4" w:space="0" w:color="auto"/>
            </w:tcBorders>
            <w:noWrap/>
            <w:vAlign w:val="center"/>
            <w:hideMark/>
          </w:tcPr>
          <w:p w14:paraId="3F381106" w14:textId="77777777"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Male</w:t>
            </w:r>
          </w:p>
        </w:tc>
        <w:tc>
          <w:tcPr>
            <w:tcW w:w="0" w:type="auto"/>
            <w:tcBorders>
              <w:bottom w:val="single" w:sz="4" w:space="0" w:color="auto"/>
            </w:tcBorders>
            <w:noWrap/>
            <w:vAlign w:val="center"/>
            <w:hideMark/>
          </w:tcPr>
          <w:p w14:paraId="64F1D6FD" w14:textId="77777777"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Female</w:t>
            </w:r>
          </w:p>
        </w:tc>
      </w:tr>
      <w:tr w:rsidR="006F2730" w:rsidRPr="00B307AF" w14:paraId="55FBECED" w14:textId="77777777" w:rsidTr="00F769DA">
        <w:trPr>
          <w:trHeight w:val="196"/>
        </w:trPr>
        <w:tc>
          <w:tcPr>
            <w:tcW w:w="0" w:type="auto"/>
            <w:tcBorders>
              <w:top w:val="single" w:sz="4" w:space="0" w:color="auto"/>
            </w:tcBorders>
            <w:noWrap/>
            <w:vAlign w:val="center"/>
            <w:hideMark/>
          </w:tcPr>
          <w:p w14:paraId="7EA1BAF1"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6.21</w:t>
            </w:r>
          </w:p>
        </w:tc>
        <w:tc>
          <w:tcPr>
            <w:tcW w:w="0" w:type="auto"/>
            <w:tcBorders>
              <w:top w:val="single" w:sz="4" w:space="0" w:color="auto"/>
            </w:tcBorders>
            <w:noWrap/>
            <w:vAlign w:val="center"/>
            <w:hideMark/>
          </w:tcPr>
          <w:p w14:paraId="1D8DA916"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Mancheng</w:t>
            </w:r>
          </w:p>
        </w:tc>
        <w:tc>
          <w:tcPr>
            <w:tcW w:w="0" w:type="auto"/>
            <w:tcBorders>
              <w:top w:val="single" w:sz="4" w:space="0" w:color="auto"/>
            </w:tcBorders>
            <w:noWrap/>
            <w:vAlign w:val="center"/>
            <w:hideMark/>
          </w:tcPr>
          <w:p w14:paraId="5E9C7C72" w14:textId="54E69A1F"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120</w:t>
            </w:r>
          </w:p>
        </w:tc>
        <w:tc>
          <w:tcPr>
            <w:tcW w:w="0" w:type="auto"/>
            <w:tcBorders>
              <w:top w:val="single" w:sz="4" w:space="0" w:color="auto"/>
            </w:tcBorders>
            <w:noWrap/>
            <w:vAlign w:val="center"/>
            <w:hideMark/>
          </w:tcPr>
          <w:p w14:paraId="345EF7E2" w14:textId="5A14CC73"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110</w:t>
            </w:r>
          </w:p>
        </w:tc>
        <w:tc>
          <w:tcPr>
            <w:tcW w:w="0" w:type="auto"/>
            <w:tcBorders>
              <w:top w:val="single" w:sz="4" w:space="0" w:color="auto"/>
            </w:tcBorders>
            <w:noWrap/>
            <w:vAlign w:val="center"/>
            <w:hideMark/>
          </w:tcPr>
          <w:p w14:paraId="3A58641B"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6.16</w:t>
            </w:r>
          </w:p>
        </w:tc>
        <w:tc>
          <w:tcPr>
            <w:tcW w:w="0" w:type="auto"/>
            <w:tcBorders>
              <w:top w:val="single" w:sz="4" w:space="0" w:color="auto"/>
            </w:tcBorders>
            <w:noWrap/>
            <w:vAlign w:val="center"/>
            <w:hideMark/>
          </w:tcPr>
          <w:p w14:paraId="6C0532D4"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Dingzhou</w:t>
            </w:r>
          </w:p>
        </w:tc>
        <w:tc>
          <w:tcPr>
            <w:tcW w:w="0" w:type="auto"/>
            <w:tcBorders>
              <w:top w:val="single" w:sz="4" w:space="0" w:color="auto"/>
            </w:tcBorders>
            <w:noWrap/>
            <w:vAlign w:val="center"/>
            <w:hideMark/>
          </w:tcPr>
          <w:p w14:paraId="1E7BD2BF"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63</w:t>
            </w:r>
          </w:p>
        </w:tc>
        <w:tc>
          <w:tcPr>
            <w:tcW w:w="0" w:type="auto"/>
            <w:tcBorders>
              <w:top w:val="single" w:sz="4" w:space="0" w:color="auto"/>
            </w:tcBorders>
            <w:noWrap/>
            <w:vAlign w:val="center"/>
            <w:hideMark/>
          </w:tcPr>
          <w:p w14:paraId="0F50BA3D"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81</w:t>
            </w:r>
          </w:p>
        </w:tc>
        <w:tc>
          <w:tcPr>
            <w:tcW w:w="0" w:type="auto"/>
            <w:tcBorders>
              <w:top w:val="single" w:sz="4" w:space="0" w:color="auto"/>
            </w:tcBorders>
            <w:noWrap/>
            <w:vAlign w:val="center"/>
            <w:hideMark/>
          </w:tcPr>
          <w:p w14:paraId="27056943"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6.11</w:t>
            </w:r>
          </w:p>
        </w:tc>
        <w:tc>
          <w:tcPr>
            <w:tcW w:w="0" w:type="auto"/>
            <w:tcBorders>
              <w:top w:val="single" w:sz="4" w:space="0" w:color="auto"/>
            </w:tcBorders>
            <w:noWrap/>
            <w:vAlign w:val="center"/>
            <w:hideMark/>
          </w:tcPr>
          <w:p w14:paraId="15A40489"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Baigou</w:t>
            </w:r>
          </w:p>
        </w:tc>
        <w:tc>
          <w:tcPr>
            <w:tcW w:w="0" w:type="auto"/>
            <w:tcBorders>
              <w:top w:val="single" w:sz="4" w:space="0" w:color="auto"/>
            </w:tcBorders>
            <w:noWrap/>
            <w:vAlign w:val="center"/>
            <w:hideMark/>
          </w:tcPr>
          <w:p w14:paraId="504EC366"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37</w:t>
            </w:r>
          </w:p>
        </w:tc>
        <w:tc>
          <w:tcPr>
            <w:tcW w:w="0" w:type="auto"/>
            <w:tcBorders>
              <w:top w:val="single" w:sz="4" w:space="0" w:color="auto"/>
            </w:tcBorders>
            <w:noWrap/>
            <w:vAlign w:val="center"/>
            <w:hideMark/>
          </w:tcPr>
          <w:p w14:paraId="78AB12C4"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49</w:t>
            </w:r>
          </w:p>
        </w:tc>
      </w:tr>
      <w:tr w:rsidR="006F2730" w:rsidRPr="00B307AF" w14:paraId="6C339DBF" w14:textId="77777777" w:rsidTr="00F769DA">
        <w:trPr>
          <w:trHeight w:val="92"/>
        </w:trPr>
        <w:tc>
          <w:tcPr>
            <w:tcW w:w="0" w:type="auto"/>
            <w:noWrap/>
            <w:vAlign w:val="center"/>
            <w:hideMark/>
          </w:tcPr>
          <w:p w14:paraId="3CBD2686"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6.24</w:t>
            </w:r>
          </w:p>
        </w:tc>
        <w:tc>
          <w:tcPr>
            <w:tcW w:w="0" w:type="auto"/>
            <w:noWrap/>
            <w:vAlign w:val="center"/>
            <w:hideMark/>
          </w:tcPr>
          <w:p w14:paraId="3F7BC822"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Dingzhou</w:t>
            </w:r>
          </w:p>
        </w:tc>
        <w:tc>
          <w:tcPr>
            <w:tcW w:w="0" w:type="auto"/>
            <w:noWrap/>
            <w:vAlign w:val="center"/>
            <w:hideMark/>
          </w:tcPr>
          <w:p w14:paraId="0AB997F2" w14:textId="3706163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50</w:t>
            </w:r>
          </w:p>
        </w:tc>
        <w:tc>
          <w:tcPr>
            <w:tcW w:w="0" w:type="auto"/>
            <w:noWrap/>
            <w:vAlign w:val="center"/>
            <w:hideMark/>
          </w:tcPr>
          <w:p w14:paraId="0D06DF5B" w14:textId="2E5375D3"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60</w:t>
            </w:r>
          </w:p>
        </w:tc>
        <w:tc>
          <w:tcPr>
            <w:tcW w:w="0" w:type="auto"/>
            <w:noWrap/>
            <w:vAlign w:val="center"/>
            <w:hideMark/>
          </w:tcPr>
          <w:p w14:paraId="5BB361A0"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6.21</w:t>
            </w:r>
          </w:p>
        </w:tc>
        <w:tc>
          <w:tcPr>
            <w:tcW w:w="0" w:type="auto"/>
            <w:noWrap/>
            <w:vAlign w:val="center"/>
            <w:hideMark/>
          </w:tcPr>
          <w:p w14:paraId="0BB5207A"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Gaocheng+Dingzhou</w:t>
            </w:r>
          </w:p>
        </w:tc>
        <w:tc>
          <w:tcPr>
            <w:tcW w:w="0" w:type="auto"/>
            <w:noWrap/>
            <w:vAlign w:val="center"/>
            <w:hideMark/>
          </w:tcPr>
          <w:p w14:paraId="3EABAAA2"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49</w:t>
            </w:r>
          </w:p>
        </w:tc>
        <w:tc>
          <w:tcPr>
            <w:tcW w:w="0" w:type="auto"/>
            <w:noWrap/>
            <w:vAlign w:val="center"/>
            <w:hideMark/>
          </w:tcPr>
          <w:p w14:paraId="5ABDD92C"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43</w:t>
            </w:r>
          </w:p>
        </w:tc>
        <w:tc>
          <w:tcPr>
            <w:tcW w:w="0" w:type="auto"/>
            <w:noWrap/>
            <w:vAlign w:val="center"/>
            <w:hideMark/>
          </w:tcPr>
          <w:p w14:paraId="40416266"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6.12</w:t>
            </w:r>
          </w:p>
        </w:tc>
        <w:tc>
          <w:tcPr>
            <w:tcW w:w="0" w:type="auto"/>
            <w:noWrap/>
            <w:vAlign w:val="center"/>
            <w:hideMark/>
          </w:tcPr>
          <w:p w14:paraId="2768AEBC"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Mancheng</w:t>
            </w:r>
          </w:p>
        </w:tc>
        <w:tc>
          <w:tcPr>
            <w:tcW w:w="0" w:type="auto"/>
            <w:noWrap/>
            <w:vAlign w:val="center"/>
            <w:hideMark/>
          </w:tcPr>
          <w:p w14:paraId="7604274E"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20</w:t>
            </w:r>
          </w:p>
        </w:tc>
        <w:tc>
          <w:tcPr>
            <w:tcW w:w="0" w:type="auto"/>
            <w:noWrap/>
            <w:vAlign w:val="center"/>
            <w:hideMark/>
          </w:tcPr>
          <w:p w14:paraId="1864C058"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22</w:t>
            </w:r>
          </w:p>
        </w:tc>
      </w:tr>
      <w:tr w:rsidR="006F2730" w:rsidRPr="00B307AF" w14:paraId="3BF3CD47" w14:textId="77777777" w:rsidTr="00F769DA">
        <w:trPr>
          <w:trHeight w:val="80"/>
        </w:trPr>
        <w:tc>
          <w:tcPr>
            <w:tcW w:w="0" w:type="auto"/>
            <w:noWrap/>
            <w:vAlign w:val="center"/>
            <w:hideMark/>
          </w:tcPr>
          <w:p w14:paraId="1337A7EB"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6.27</w:t>
            </w:r>
          </w:p>
        </w:tc>
        <w:tc>
          <w:tcPr>
            <w:tcW w:w="0" w:type="auto"/>
            <w:noWrap/>
            <w:vAlign w:val="center"/>
            <w:hideMark/>
          </w:tcPr>
          <w:p w14:paraId="59319BD7"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Gaocheng</w:t>
            </w:r>
          </w:p>
        </w:tc>
        <w:tc>
          <w:tcPr>
            <w:tcW w:w="0" w:type="auto"/>
            <w:noWrap/>
            <w:vAlign w:val="center"/>
            <w:hideMark/>
          </w:tcPr>
          <w:p w14:paraId="5F346D28" w14:textId="5C162769"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30</w:t>
            </w:r>
          </w:p>
        </w:tc>
        <w:tc>
          <w:tcPr>
            <w:tcW w:w="0" w:type="auto"/>
            <w:noWrap/>
            <w:vAlign w:val="center"/>
            <w:hideMark/>
          </w:tcPr>
          <w:p w14:paraId="794C8081" w14:textId="74A00CAE"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30</w:t>
            </w:r>
          </w:p>
        </w:tc>
        <w:tc>
          <w:tcPr>
            <w:tcW w:w="0" w:type="auto"/>
            <w:noWrap/>
            <w:vAlign w:val="center"/>
            <w:hideMark/>
          </w:tcPr>
          <w:p w14:paraId="06EAC110"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6.28</w:t>
            </w:r>
          </w:p>
        </w:tc>
        <w:tc>
          <w:tcPr>
            <w:tcW w:w="0" w:type="auto"/>
            <w:noWrap/>
            <w:vAlign w:val="center"/>
            <w:hideMark/>
          </w:tcPr>
          <w:p w14:paraId="76FD4160"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Mancheng</w:t>
            </w:r>
          </w:p>
        </w:tc>
        <w:tc>
          <w:tcPr>
            <w:tcW w:w="0" w:type="auto"/>
            <w:noWrap/>
            <w:vAlign w:val="center"/>
            <w:hideMark/>
          </w:tcPr>
          <w:p w14:paraId="6CC1F369"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19</w:t>
            </w:r>
          </w:p>
        </w:tc>
        <w:tc>
          <w:tcPr>
            <w:tcW w:w="0" w:type="auto"/>
            <w:noWrap/>
            <w:vAlign w:val="center"/>
            <w:hideMark/>
          </w:tcPr>
          <w:p w14:paraId="67A406F1"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27</w:t>
            </w:r>
          </w:p>
        </w:tc>
        <w:tc>
          <w:tcPr>
            <w:tcW w:w="0" w:type="auto"/>
            <w:noWrap/>
            <w:vAlign w:val="center"/>
            <w:hideMark/>
          </w:tcPr>
          <w:p w14:paraId="1AAB38E0"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6.21</w:t>
            </w:r>
          </w:p>
        </w:tc>
        <w:tc>
          <w:tcPr>
            <w:tcW w:w="0" w:type="auto"/>
            <w:noWrap/>
            <w:vAlign w:val="center"/>
            <w:hideMark/>
          </w:tcPr>
          <w:p w14:paraId="35B19D60"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Dingzhou</w:t>
            </w:r>
          </w:p>
        </w:tc>
        <w:tc>
          <w:tcPr>
            <w:tcW w:w="0" w:type="auto"/>
            <w:noWrap/>
            <w:vAlign w:val="center"/>
            <w:hideMark/>
          </w:tcPr>
          <w:p w14:paraId="79EF47F5"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52</w:t>
            </w:r>
          </w:p>
        </w:tc>
        <w:tc>
          <w:tcPr>
            <w:tcW w:w="0" w:type="auto"/>
            <w:noWrap/>
            <w:vAlign w:val="center"/>
            <w:hideMark/>
          </w:tcPr>
          <w:p w14:paraId="6BA88B45"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65</w:t>
            </w:r>
          </w:p>
        </w:tc>
      </w:tr>
      <w:tr w:rsidR="006F2730" w:rsidRPr="00B307AF" w14:paraId="5BB17377" w14:textId="77777777" w:rsidTr="00F769DA">
        <w:trPr>
          <w:trHeight w:val="68"/>
        </w:trPr>
        <w:tc>
          <w:tcPr>
            <w:tcW w:w="0" w:type="auto"/>
            <w:noWrap/>
            <w:vAlign w:val="center"/>
            <w:hideMark/>
          </w:tcPr>
          <w:p w14:paraId="1316F656"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6.30</w:t>
            </w:r>
          </w:p>
        </w:tc>
        <w:tc>
          <w:tcPr>
            <w:tcW w:w="0" w:type="auto"/>
            <w:noWrap/>
            <w:vAlign w:val="center"/>
            <w:hideMark/>
          </w:tcPr>
          <w:p w14:paraId="72F4F70A"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Qingyuan</w:t>
            </w:r>
          </w:p>
        </w:tc>
        <w:tc>
          <w:tcPr>
            <w:tcW w:w="0" w:type="auto"/>
            <w:noWrap/>
            <w:vAlign w:val="center"/>
            <w:hideMark/>
          </w:tcPr>
          <w:p w14:paraId="3AB62482" w14:textId="73108DFA"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110</w:t>
            </w:r>
          </w:p>
        </w:tc>
        <w:tc>
          <w:tcPr>
            <w:tcW w:w="0" w:type="auto"/>
            <w:noWrap/>
            <w:vAlign w:val="center"/>
            <w:hideMark/>
          </w:tcPr>
          <w:p w14:paraId="78A35C06" w14:textId="3BBD582B"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120</w:t>
            </w:r>
          </w:p>
        </w:tc>
        <w:tc>
          <w:tcPr>
            <w:tcW w:w="0" w:type="auto"/>
            <w:noWrap/>
            <w:vAlign w:val="center"/>
            <w:hideMark/>
          </w:tcPr>
          <w:p w14:paraId="2E0E595A"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7.1</w:t>
            </w:r>
          </w:p>
        </w:tc>
        <w:tc>
          <w:tcPr>
            <w:tcW w:w="0" w:type="auto"/>
            <w:noWrap/>
            <w:vAlign w:val="center"/>
            <w:hideMark/>
          </w:tcPr>
          <w:p w14:paraId="77869F3E"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Gaocheng+Dingzhou</w:t>
            </w:r>
          </w:p>
        </w:tc>
        <w:tc>
          <w:tcPr>
            <w:tcW w:w="0" w:type="auto"/>
            <w:noWrap/>
            <w:vAlign w:val="center"/>
            <w:hideMark/>
          </w:tcPr>
          <w:p w14:paraId="02980DA8"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77</w:t>
            </w:r>
          </w:p>
        </w:tc>
        <w:tc>
          <w:tcPr>
            <w:tcW w:w="0" w:type="auto"/>
            <w:noWrap/>
            <w:vAlign w:val="center"/>
            <w:hideMark/>
          </w:tcPr>
          <w:p w14:paraId="1E508A86"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86</w:t>
            </w:r>
          </w:p>
        </w:tc>
        <w:tc>
          <w:tcPr>
            <w:tcW w:w="0" w:type="auto"/>
            <w:noWrap/>
            <w:vAlign w:val="center"/>
            <w:hideMark/>
          </w:tcPr>
          <w:p w14:paraId="12DEFBC5"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7.3</w:t>
            </w:r>
          </w:p>
        </w:tc>
        <w:tc>
          <w:tcPr>
            <w:tcW w:w="0" w:type="auto"/>
            <w:noWrap/>
            <w:vAlign w:val="center"/>
            <w:hideMark/>
          </w:tcPr>
          <w:p w14:paraId="0F6D6AD1"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Gaobeidian</w:t>
            </w:r>
          </w:p>
        </w:tc>
        <w:tc>
          <w:tcPr>
            <w:tcW w:w="0" w:type="auto"/>
            <w:noWrap/>
            <w:vAlign w:val="center"/>
            <w:hideMark/>
          </w:tcPr>
          <w:p w14:paraId="73A79AE1"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27</w:t>
            </w:r>
          </w:p>
        </w:tc>
        <w:tc>
          <w:tcPr>
            <w:tcW w:w="0" w:type="auto"/>
            <w:noWrap/>
            <w:vAlign w:val="center"/>
            <w:hideMark/>
          </w:tcPr>
          <w:p w14:paraId="7FEDAA76"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29</w:t>
            </w:r>
          </w:p>
        </w:tc>
      </w:tr>
      <w:tr w:rsidR="006F2730" w:rsidRPr="00B307AF" w14:paraId="0125499B" w14:textId="77777777" w:rsidTr="00F769DA">
        <w:trPr>
          <w:trHeight w:val="146"/>
        </w:trPr>
        <w:tc>
          <w:tcPr>
            <w:tcW w:w="0" w:type="auto"/>
            <w:noWrap/>
            <w:vAlign w:val="center"/>
            <w:hideMark/>
          </w:tcPr>
          <w:p w14:paraId="41A78D26"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7.6</w:t>
            </w:r>
          </w:p>
        </w:tc>
        <w:tc>
          <w:tcPr>
            <w:tcW w:w="0" w:type="auto"/>
            <w:noWrap/>
            <w:vAlign w:val="center"/>
            <w:hideMark/>
          </w:tcPr>
          <w:p w14:paraId="53DEBA61"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Gaocheng+Dingzhou</w:t>
            </w:r>
          </w:p>
        </w:tc>
        <w:tc>
          <w:tcPr>
            <w:tcW w:w="0" w:type="auto"/>
            <w:noWrap/>
            <w:vAlign w:val="center"/>
            <w:hideMark/>
          </w:tcPr>
          <w:p w14:paraId="22A0F155" w14:textId="26A00628"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190</w:t>
            </w:r>
          </w:p>
        </w:tc>
        <w:tc>
          <w:tcPr>
            <w:tcW w:w="0" w:type="auto"/>
            <w:noWrap/>
            <w:vAlign w:val="center"/>
            <w:hideMark/>
          </w:tcPr>
          <w:p w14:paraId="13571868" w14:textId="2A1155FE"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160</w:t>
            </w:r>
          </w:p>
        </w:tc>
        <w:tc>
          <w:tcPr>
            <w:tcW w:w="0" w:type="auto"/>
            <w:noWrap/>
            <w:vAlign w:val="center"/>
            <w:hideMark/>
          </w:tcPr>
          <w:p w14:paraId="0F500F0C"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7.6</w:t>
            </w:r>
          </w:p>
        </w:tc>
        <w:tc>
          <w:tcPr>
            <w:tcW w:w="0" w:type="auto"/>
            <w:noWrap/>
            <w:vAlign w:val="center"/>
            <w:hideMark/>
          </w:tcPr>
          <w:p w14:paraId="0D5DFADB"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Mancheng</w:t>
            </w:r>
          </w:p>
        </w:tc>
        <w:tc>
          <w:tcPr>
            <w:tcW w:w="0" w:type="auto"/>
            <w:noWrap/>
            <w:vAlign w:val="center"/>
            <w:hideMark/>
          </w:tcPr>
          <w:p w14:paraId="696D5F93"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22</w:t>
            </w:r>
          </w:p>
        </w:tc>
        <w:tc>
          <w:tcPr>
            <w:tcW w:w="0" w:type="auto"/>
            <w:noWrap/>
            <w:vAlign w:val="center"/>
            <w:hideMark/>
          </w:tcPr>
          <w:p w14:paraId="23F87733"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19</w:t>
            </w:r>
          </w:p>
        </w:tc>
        <w:tc>
          <w:tcPr>
            <w:tcW w:w="0" w:type="auto"/>
            <w:noWrap/>
            <w:vAlign w:val="center"/>
            <w:hideMark/>
          </w:tcPr>
          <w:p w14:paraId="0E01AF7B"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7.6</w:t>
            </w:r>
          </w:p>
        </w:tc>
        <w:tc>
          <w:tcPr>
            <w:tcW w:w="0" w:type="auto"/>
            <w:noWrap/>
            <w:vAlign w:val="center"/>
            <w:hideMark/>
          </w:tcPr>
          <w:p w14:paraId="71B5ADE3"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Cangzhou</w:t>
            </w:r>
          </w:p>
        </w:tc>
        <w:tc>
          <w:tcPr>
            <w:tcW w:w="0" w:type="auto"/>
            <w:noWrap/>
            <w:vAlign w:val="center"/>
            <w:hideMark/>
          </w:tcPr>
          <w:p w14:paraId="61DCE41C"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108</w:t>
            </w:r>
          </w:p>
        </w:tc>
        <w:tc>
          <w:tcPr>
            <w:tcW w:w="0" w:type="auto"/>
            <w:noWrap/>
            <w:vAlign w:val="center"/>
            <w:hideMark/>
          </w:tcPr>
          <w:p w14:paraId="7227EFBE"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101</w:t>
            </w:r>
          </w:p>
        </w:tc>
      </w:tr>
      <w:tr w:rsidR="006F2730" w:rsidRPr="00B307AF" w14:paraId="0B043B11" w14:textId="77777777" w:rsidTr="00F769DA">
        <w:trPr>
          <w:trHeight w:val="58"/>
        </w:trPr>
        <w:tc>
          <w:tcPr>
            <w:tcW w:w="0" w:type="auto"/>
            <w:noWrap/>
            <w:vAlign w:val="center"/>
            <w:hideMark/>
          </w:tcPr>
          <w:p w14:paraId="0E858346"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7.9</w:t>
            </w:r>
          </w:p>
        </w:tc>
        <w:tc>
          <w:tcPr>
            <w:tcW w:w="0" w:type="auto"/>
            <w:noWrap/>
            <w:vAlign w:val="center"/>
            <w:hideMark/>
          </w:tcPr>
          <w:p w14:paraId="3309BE3E"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Mancheng</w:t>
            </w:r>
          </w:p>
        </w:tc>
        <w:tc>
          <w:tcPr>
            <w:tcW w:w="0" w:type="auto"/>
            <w:noWrap/>
            <w:vAlign w:val="center"/>
            <w:hideMark/>
          </w:tcPr>
          <w:p w14:paraId="17D41D24" w14:textId="5852AC4E" w:rsidR="006F2730" w:rsidRPr="00B307AF" w:rsidRDefault="00BC4026" w:rsidP="006F2730">
            <w:pPr>
              <w:spacing w:after="0" w:line="240" w:lineRule="auto"/>
              <w:jc w:val="right"/>
              <w:rPr>
                <w:rFonts w:ascii="Times New Roman" w:eastAsia="等线" w:hAnsi="Times New Roman" w:cs="Times New Roman"/>
                <w:color w:val="000000"/>
                <w:kern w:val="0"/>
                <w:sz w:val="13"/>
                <w:szCs w:val="13"/>
                <w:lang w:eastAsia="zh-CN"/>
                <w14:ligatures w14:val="none"/>
              </w:rPr>
            </w:pPr>
            <w:r>
              <w:rPr>
                <w:rFonts w:ascii="Times New Roman" w:eastAsia="等线" w:hAnsi="Times New Roman" w:cs="Times New Roman" w:hint="eastAsia"/>
                <w:color w:val="000000"/>
                <w:kern w:val="0"/>
                <w:sz w:val="13"/>
                <w:szCs w:val="13"/>
                <w:lang w:eastAsia="zh-CN"/>
                <w14:ligatures w14:val="none"/>
              </w:rPr>
              <w:t>106</w:t>
            </w:r>
          </w:p>
        </w:tc>
        <w:tc>
          <w:tcPr>
            <w:tcW w:w="0" w:type="auto"/>
            <w:noWrap/>
            <w:vAlign w:val="center"/>
            <w:hideMark/>
          </w:tcPr>
          <w:p w14:paraId="3F6EAA49" w14:textId="723AABA5"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110</w:t>
            </w:r>
          </w:p>
        </w:tc>
        <w:tc>
          <w:tcPr>
            <w:tcW w:w="0" w:type="auto"/>
            <w:noWrap/>
            <w:vAlign w:val="center"/>
            <w:hideMark/>
          </w:tcPr>
          <w:p w14:paraId="13877732"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7.9</w:t>
            </w:r>
          </w:p>
        </w:tc>
        <w:tc>
          <w:tcPr>
            <w:tcW w:w="0" w:type="auto"/>
            <w:noWrap/>
            <w:vAlign w:val="center"/>
            <w:hideMark/>
          </w:tcPr>
          <w:p w14:paraId="4EF46BAA"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Dingzhou</w:t>
            </w:r>
          </w:p>
        </w:tc>
        <w:tc>
          <w:tcPr>
            <w:tcW w:w="0" w:type="auto"/>
            <w:noWrap/>
            <w:vAlign w:val="center"/>
            <w:hideMark/>
          </w:tcPr>
          <w:p w14:paraId="11D342EF"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56</w:t>
            </w:r>
          </w:p>
        </w:tc>
        <w:tc>
          <w:tcPr>
            <w:tcW w:w="0" w:type="auto"/>
            <w:noWrap/>
            <w:vAlign w:val="center"/>
            <w:hideMark/>
          </w:tcPr>
          <w:p w14:paraId="70BB8D0F"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42</w:t>
            </w:r>
          </w:p>
        </w:tc>
        <w:tc>
          <w:tcPr>
            <w:tcW w:w="0" w:type="auto"/>
            <w:noWrap/>
            <w:vAlign w:val="center"/>
            <w:hideMark/>
          </w:tcPr>
          <w:p w14:paraId="661F682A"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7.12</w:t>
            </w:r>
          </w:p>
        </w:tc>
        <w:tc>
          <w:tcPr>
            <w:tcW w:w="0" w:type="auto"/>
            <w:noWrap/>
            <w:vAlign w:val="center"/>
            <w:hideMark/>
          </w:tcPr>
          <w:p w14:paraId="5DEC0CDD"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Dingzhou</w:t>
            </w:r>
          </w:p>
        </w:tc>
        <w:tc>
          <w:tcPr>
            <w:tcW w:w="0" w:type="auto"/>
            <w:noWrap/>
            <w:vAlign w:val="center"/>
            <w:hideMark/>
          </w:tcPr>
          <w:p w14:paraId="43B672EB"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79</w:t>
            </w:r>
          </w:p>
        </w:tc>
        <w:tc>
          <w:tcPr>
            <w:tcW w:w="0" w:type="auto"/>
            <w:noWrap/>
            <w:vAlign w:val="center"/>
            <w:hideMark/>
          </w:tcPr>
          <w:p w14:paraId="49638C25"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83</w:t>
            </w:r>
          </w:p>
        </w:tc>
      </w:tr>
      <w:tr w:rsidR="006F2730" w:rsidRPr="00B307AF" w14:paraId="2E0D86E5" w14:textId="77777777" w:rsidTr="00F769DA">
        <w:trPr>
          <w:trHeight w:val="51"/>
        </w:trPr>
        <w:tc>
          <w:tcPr>
            <w:tcW w:w="0" w:type="auto"/>
            <w:noWrap/>
            <w:vAlign w:val="center"/>
            <w:hideMark/>
          </w:tcPr>
          <w:p w14:paraId="3C5AA390"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7.14</w:t>
            </w:r>
          </w:p>
        </w:tc>
        <w:tc>
          <w:tcPr>
            <w:tcW w:w="0" w:type="auto"/>
            <w:noWrap/>
            <w:vAlign w:val="center"/>
            <w:hideMark/>
          </w:tcPr>
          <w:p w14:paraId="7C41A17A"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Qingyuan</w:t>
            </w:r>
          </w:p>
        </w:tc>
        <w:tc>
          <w:tcPr>
            <w:tcW w:w="0" w:type="auto"/>
            <w:noWrap/>
            <w:vAlign w:val="center"/>
            <w:hideMark/>
          </w:tcPr>
          <w:p w14:paraId="7CDCC12C" w14:textId="226263DA"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38</w:t>
            </w:r>
          </w:p>
        </w:tc>
        <w:tc>
          <w:tcPr>
            <w:tcW w:w="0" w:type="auto"/>
            <w:noWrap/>
            <w:vAlign w:val="center"/>
            <w:hideMark/>
          </w:tcPr>
          <w:p w14:paraId="3BEBBEEE" w14:textId="38567D5A"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32</w:t>
            </w:r>
          </w:p>
        </w:tc>
        <w:tc>
          <w:tcPr>
            <w:tcW w:w="0" w:type="auto"/>
            <w:noWrap/>
            <w:vAlign w:val="center"/>
            <w:hideMark/>
          </w:tcPr>
          <w:p w14:paraId="5E08735F"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7.15</w:t>
            </w:r>
          </w:p>
        </w:tc>
        <w:tc>
          <w:tcPr>
            <w:tcW w:w="0" w:type="auto"/>
            <w:noWrap/>
            <w:vAlign w:val="center"/>
            <w:hideMark/>
          </w:tcPr>
          <w:p w14:paraId="053EE539"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Gaobeidian</w:t>
            </w:r>
          </w:p>
        </w:tc>
        <w:tc>
          <w:tcPr>
            <w:tcW w:w="0" w:type="auto"/>
            <w:noWrap/>
            <w:vAlign w:val="center"/>
            <w:hideMark/>
          </w:tcPr>
          <w:p w14:paraId="58EC69C9"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89</w:t>
            </w:r>
          </w:p>
        </w:tc>
        <w:tc>
          <w:tcPr>
            <w:tcW w:w="0" w:type="auto"/>
            <w:noWrap/>
            <w:vAlign w:val="center"/>
            <w:hideMark/>
          </w:tcPr>
          <w:p w14:paraId="00A33910"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72</w:t>
            </w:r>
          </w:p>
        </w:tc>
        <w:tc>
          <w:tcPr>
            <w:tcW w:w="0" w:type="auto"/>
            <w:noWrap/>
            <w:vAlign w:val="center"/>
            <w:hideMark/>
          </w:tcPr>
          <w:p w14:paraId="10D0C3A7"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7.17</w:t>
            </w:r>
          </w:p>
        </w:tc>
        <w:tc>
          <w:tcPr>
            <w:tcW w:w="0" w:type="auto"/>
            <w:noWrap/>
            <w:vAlign w:val="center"/>
            <w:hideMark/>
          </w:tcPr>
          <w:p w14:paraId="33EE90EC"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Cangzhou</w:t>
            </w:r>
          </w:p>
        </w:tc>
        <w:tc>
          <w:tcPr>
            <w:tcW w:w="0" w:type="auto"/>
            <w:noWrap/>
            <w:vAlign w:val="center"/>
            <w:hideMark/>
          </w:tcPr>
          <w:p w14:paraId="623A7600"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99</w:t>
            </w:r>
          </w:p>
        </w:tc>
        <w:tc>
          <w:tcPr>
            <w:tcW w:w="0" w:type="auto"/>
            <w:noWrap/>
            <w:vAlign w:val="center"/>
            <w:hideMark/>
          </w:tcPr>
          <w:p w14:paraId="77CDD266"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62</w:t>
            </w:r>
          </w:p>
        </w:tc>
      </w:tr>
      <w:tr w:rsidR="006F2730" w:rsidRPr="00B307AF" w14:paraId="26A82F87" w14:textId="77777777" w:rsidTr="00F769DA">
        <w:trPr>
          <w:trHeight w:val="176"/>
        </w:trPr>
        <w:tc>
          <w:tcPr>
            <w:tcW w:w="0" w:type="auto"/>
            <w:noWrap/>
            <w:vAlign w:val="center"/>
            <w:hideMark/>
          </w:tcPr>
          <w:p w14:paraId="57FCD223"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7.15</w:t>
            </w:r>
          </w:p>
        </w:tc>
        <w:tc>
          <w:tcPr>
            <w:tcW w:w="0" w:type="auto"/>
            <w:noWrap/>
            <w:vAlign w:val="center"/>
            <w:hideMark/>
          </w:tcPr>
          <w:p w14:paraId="1916657B"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Gaocheng</w:t>
            </w:r>
          </w:p>
        </w:tc>
        <w:tc>
          <w:tcPr>
            <w:tcW w:w="0" w:type="auto"/>
            <w:noWrap/>
            <w:vAlign w:val="center"/>
            <w:hideMark/>
          </w:tcPr>
          <w:p w14:paraId="0B3FCE38" w14:textId="3509A38E"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27</w:t>
            </w:r>
          </w:p>
        </w:tc>
        <w:tc>
          <w:tcPr>
            <w:tcW w:w="0" w:type="auto"/>
            <w:noWrap/>
            <w:vAlign w:val="center"/>
            <w:hideMark/>
          </w:tcPr>
          <w:p w14:paraId="29D6E61B" w14:textId="65B8C61F"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32</w:t>
            </w:r>
          </w:p>
        </w:tc>
        <w:tc>
          <w:tcPr>
            <w:tcW w:w="0" w:type="auto"/>
            <w:noWrap/>
            <w:vAlign w:val="center"/>
            <w:hideMark/>
          </w:tcPr>
          <w:p w14:paraId="34465048"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7.23</w:t>
            </w:r>
          </w:p>
        </w:tc>
        <w:tc>
          <w:tcPr>
            <w:tcW w:w="0" w:type="auto"/>
            <w:noWrap/>
            <w:vAlign w:val="center"/>
            <w:hideMark/>
          </w:tcPr>
          <w:p w14:paraId="0882B606"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Dingzhou</w:t>
            </w:r>
          </w:p>
        </w:tc>
        <w:tc>
          <w:tcPr>
            <w:tcW w:w="0" w:type="auto"/>
            <w:noWrap/>
            <w:vAlign w:val="center"/>
            <w:hideMark/>
          </w:tcPr>
          <w:p w14:paraId="198DABD2"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82</w:t>
            </w:r>
          </w:p>
        </w:tc>
        <w:tc>
          <w:tcPr>
            <w:tcW w:w="0" w:type="auto"/>
            <w:noWrap/>
            <w:vAlign w:val="center"/>
            <w:hideMark/>
          </w:tcPr>
          <w:p w14:paraId="6B054E22"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85</w:t>
            </w:r>
          </w:p>
        </w:tc>
        <w:tc>
          <w:tcPr>
            <w:tcW w:w="0" w:type="auto"/>
            <w:noWrap/>
            <w:vAlign w:val="center"/>
            <w:hideMark/>
          </w:tcPr>
          <w:p w14:paraId="45936D0E"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7.18</w:t>
            </w:r>
          </w:p>
        </w:tc>
        <w:tc>
          <w:tcPr>
            <w:tcW w:w="0" w:type="auto"/>
            <w:noWrap/>
            <w:vAlign w:val="center"/>
            <w:hideMark/>
          </w:tcPr>
          <w:p w14:paraId="43CB91EB"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Dingzhou</w:t>
            </w:r>
          </w:p>
        </w:tc>
        <w:tc>
          <w:tcPr>
            <w:tcW w:w="0" w:type="auto"/>
            <w:noWrap/>
            <w:vAlign w:val="center"/>
            <w:hideMark/>
          </w:tcPr>
          <w:p w14:paraId="73A9CA6C"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130</w:t>
            </w:r>
          </w:p>
        </w:tc>
        <w:tc>
          <w:tcPr>
            <w:tcW w:w="0" w:type="auto"/>
            <w:noWrap/>
            <w:vAlign w:val="center"/>
            <w:hideMark/>
          </w:tcPr>
          <w:p w14:paraId="53C77A35"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117</w:t>
            </w:r>
          </w:p>
        </w:tc>
      </w:tr>
      <w:tr w:rsidR="006F2730" w:rsidRPr="00B307AF" w14:paraId="4AE36A01" w14:textId="77777777" w:rsidTr="00F769DA">
        <w:trPr>
          <w:trHeight w:val="136"/>
        </w:trPr>
        <w:tc>
          <w:tcPr>
            <w:tcW w:w="0" w:type="auto"/>
            <w:noWrap/>
            <w:vAlign w:val="center"/>
            <w:hideMark/>
          </w:tcPr>
          <w:p w14:paraId="1D341394"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7.17</w:t>
            </w:r>
          </w:p>
        </w:tc>
        <w:tc>
          <w:tcPr>
            <w:tcW w:w="0" w:type="auto"/>
            <w:noWrap/>
            <w:vAlign w:val="center"/>
            <w:hideMark/>
          </w:tcPr>
          <w:p w14:paraId="71DFDDD1"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Mancheng</w:t>
            </w:r>
          </w:p>
        </w:tc>
        <w:tc>
          <w:tcPr>
            <w:tcW w:w="0" w:type="auto"/>
            <w:noWrap/>
            <w:vAlign w:val="center"/>
            <w:hideMark/>
          </w:tcPr>
          <w:p w14:paraId="344D9EF3" w14:textId="0F7282FC"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39</w:t>
            </w:r>
          </w:p>
        </w:tc>
        <w:tc>
          <w:tcPr>
            <w:tcW w:w="0" w:type="auto"/>
            <w:noWrap/>
            <w:vAlign w:val="center"/>
            <w:hideMark/>
          </w:tcPr>
          <w:p w14:paraId="20D7AC37" w14:textId="25CEE3BF"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47</w:t>
            </w:r>
          </w:p>
        </w:tc>
        <w:tc>
          <w:tcPr>
            <w:tcW w:w="0" w:type="auto"/>
            <w:noWrap/>
            <w:vAlign w:val="center"/>
            <w:hideMark/>
          </w:tcPr>
          <w:p w14:paraId="0CF68EF4"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7.29</w:t>
            </w:r>
          </w:p>
        </w:tc>
        <w:tc>
          <w:tcPr>
            <w:tcW w:w="0" w:type="auto"/>
            <w:noWrap/>
            <w:vAlign w:val="center"/>
            <w:hideMark/>
          </w:tcPr>
          <w:p w14:paraId="69D6D95D"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Baigou</w:t>
            </w:r>
          </w:p>
        </w:tc>
        <w:tc>
          <w:tcPr>
            <w:tcW w:w="0" w:type="auto"/>
            <w:noWrap/>
            <w:vAlign w:val="center"/>
            <w:hideMark/>
          </w:tcPr>
          <w:p w14:paraId="725DC3DC"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138</w:t>
            </w:r>
          </w:p>
        </w:tc>
        <w:tc>
          <w:tcPr>
            <w:tcW w:w="0" w:type="auto"/>
            <w:noWrap/>
            <w:vAlign w:val="center"/>
            <w:hideMark/>
          </w:tcPr>
          <w:p w14:paraId="122FD186"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115</w:t>
            </w:r>
          </w:p>
        </w:tc>
        <w:tc>
          <w:tcPr>
            <w:tcW w:w="0" w:type="auto"/>
            <w:noWrap/>
            <w:vAlign w:val="center"/>
            <w:hideMark/>
          </w:tcPr>
          <w:p w14:paraId="4F85CC3C"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7.23</w:t>
            </w:r>
          </w:p>
        </w:tc>
        <w:tc>
          <w:tcPr>
            <w:tcW w:w="0" w:type="auto"/>
            <w:noWrap/>
            <w:vAlign w:val="center"/>
            <w:hideMark/>
          </w:tcPr>
          <w:p w14:paraId="5AF8E95F"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Cangzhou</w:t>
            </w:r>
          </w:p>
        </w:tc>
        <w:tc>
          <w:tcPr>
            <w:tcW w:w="0" w:type="auto"/>
            <w:noWrap/>
            <w:vAlign w:val="center"/>
            <w:hideMark/>
          </w:tcPr>
          <w:p w14:paraId="1A1DB79B"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92</w:t>
            </w:r>
          </w:p>
        </w:tc>
        <w:tc>
          <w:tcPr>
            <w:tcW w:w="0" w:type="auto"/>
            <w:noWrap/>
            <w:vAlign w:val="center"/>
            <w:hideMark/>
          </w:tcPr>
          <w:p w14:paraId="011983D6"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81</w:t>
            </w:r>
          </w:p>
        </w:tc>
      </w:tr>
      <w:tr w:rsidR="006F2730" w:rsidRPr="00B307AF" w14:paraId="3D2FAAA3" w14:textId="77777777" w:rsidTr="00F769DA">
        <w:trPr>
          <w:trHeight w:val="138"/>
        </w:trPr>
        <w:tc>
          <w:tcPr>
            <w:tcW w:w="0" w:type="auto"/>
            <w:noWrap/>
            <w:vAlign w:val="center"/>
            <w:hideMark/>
          </w:tcPr>
          <w:p w14:paraId="11668A39"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7.18</w:t>
            </w:r>
          </w:p>
        </w:tc>
        <w:tc>
          <w:tcPr>
            <w:tcW w:w="0" w:type="auto"/>
            <w:noWrap/>
            <w:vAlign w:val="center"/>
            <w:hideMark/>
          </w:tcPr>
          <w:p w14:paraId="25D17431"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Qingyuan</w:t>
            </w:r>
          </w:p>
        </w:tc>
        <w:tc>
          <w:tcPr>
            <w:tcW w:w="0" w:type="auto"/>
            <w:noWrap/>
            <w:vAlign w:val="center"/>
            <w:hideMark/>
          </w:tcPr>
          <w:p w14:paraId="6F633A37" w14:textId="683294A0"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33</w:t>
            </w:r>
          </w:p>
        </w:tc>
        <w:tc>
          <w:tcPr>
            <w:tcW w:w="0" w:type="auto"/>
            <w:noWrap/>
            <w:vAlign w:val="center"/>
            <w:hideMark/>
          </w:tcPr>
          <w:p w14:paraId="4CBD3595" w14:textId="02A2279D"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41</w:t>
            </w:r>
          </w:p>
        </w:tc>
        <w:tc>
          <w:tcPr>
            <w:tcW w:w="0" w:type="auto"/>
            <w:noWrap/>
            <w:vAlign w:val="center"/>
            <w:hideMark/>
          </w:tcPr>
          <w:p w14:paraId="11BD7AA9"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8.3</w:t>
            </w:r>
          </w:p>
        </w:tc>
        <w:tc>
          <w:tcPr>
            <w:tcW w:w="0" w:type="auto"/>
            <w:noWrap/>
            <w:vAlign w:val="center"/>
            <w:hideMark/>
          </w:tcPr>
          <w:p w14:paraId="2D175D98"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Baigou</w:t>
            </w:r>
          </w:p>
        </w:tc>
        <w:tc>
          <w:tcPr>
            <w:tcW w:w="0" w:type="auto"/>
            <w:noWrap/>
            <w:vAlign w:val="center"/>
            <w:hideMark/>
          </w:tcPr>
          <w:p w14:paraId="746E4C88"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142</w:t>
            </w:r>
          </w:p>
        </w:tc>
        <w:tc>
          <w:tcPr>
            <w:tcW w:w="0" w:type="auto"/>
            <w:noWrap/>
            <w:vAlign w:val="center"/>
            <w:hideMark/>
          </w:tcPr>
          <w:p w14:paraId="467B0613"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110</w:t>
            </w:r>
          </w:p>
        </w:tc>
        <w:tc>
          <w:tcPr>
            <w:tcW w:w="0" w:type="auto"/>
            <w:noWrap/>
            <w:vAlign w:val="center"/>
            <w:hideMark/>
          </w:tcPr>
          <w:p w14:paraId="78A4ECBA"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7.27</w:t>
            </w:r>
          </w:p>
        </w:tc>
        <w:tc>
          <w:tcPr>
            <w:tcW w:w="0" w:type="auto"/>
            <w:noWrap/>
            <w:vAlign w:val="center"/>
            <w:hideMark/>
          </w:tcPr>
          <w:p w14:paraId="6A1A9600"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Cangzhou</w:t>
            </w:r>
          </w:p>
        </w:tc>
        <w:tc>
          <w:tcPr>
            <w:tcW w:w="0" w:type="auto"/>
            <w:noWrap/>
            <w:vAlign w:val="center"/>
            <w:hideMark/>
          </w:tcPr>
          <w:p w14:paraId="18F976B6"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52</w:t>
            </w:r>
          </w:p>
        </w:tc>
        <w:tc>
          <w:tcPr>
            <w:tcW w:w="0" w:type="auto"/>
            <w:noWrap/>
            <w:vAlign w:val="center"/>
            <w:hideMark/>
          </w:tcPr>
          <w:p w14:paraId="354BEF7F"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37</w:t>
            </w:r>
          </w:p>
        </w:tc>
      </w:tr>
      <w:tr w:rsidR="006F2730" w:rsidRPr="00B307AF" w14:paraId="58159625" w14:textId="77777777" w:rsidTr="00F769DA">
        <w:trPr>
          <w:trHeight w:val="140"/>
        </w:trPr>
        <w:tc>
          <w:tcPr>
            <w:tcW w:w="0" w:type="auto"/>
            <w:noWrap/>
            <w:vAlign w:val="center"/>
            <w:hideMark/>
          </w:tcPr>
          <w:p w14:paraId="68B1FE56"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7.20</w:t>
            </w:r>
          </w:p>
        </w:tc>
        <w:tc>
          <w:tcPr>
            <w:tcW w:w="0" w:type="auto"/>
            <w:noWrap/>
            <w:vAlign w:val="center"/>
            <w:hideMark/>
          </w:tcPr>
          <w:p w14:paraId="0F772241"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Dingzhou</w:t>
            </w:r>
          </w:p>
        </w:tc>
        <w:tc>
          <w:tcPr>
            <w:tcW w:w="0" w:type="auto"/>
            <w:noWrap/>
            <w:vAlign w:val="center"/>
            <w:hideMark/>
          </w:tcPr>
          <w:p w14:paraId="6869D880" w14:textId="5BDAA5BC" w:rsidR="006F2730" w:rsidRPr="00B307AF" w:rsidRDefault="00767743" w:rsidP="006F2730">
            <w:pPr>
              <w:spacing w:after="0" w:line="240" w:lineRule="auto"/>
              <w:jc w:val="right"/>
              <w:rPr>
                <w:rFonts w:ascii="Times New Roman" w:eastAsia="等线" w:hAnsi="Times New Roman" w:cs="Times New Roman"/>
                <w:color w:val="000000"/>
                <w:kern w:val="0"/>
                <w:sz w:val="13"/>
                <w:szCs w:val="13"/>
                <w:lang w:eastAsia="zh-CN"/>
                <w14:ligatures w14:val="none"/>
              </w:rPr>
            </w:pPr>
            <w:r>
              <w:rPr>
                <w:rFonts w:ascii="Times New Roman" w:eastAsia="等线" w:hAnsi="Times New Roman" w:cs="Times New Roman" w:hint="eastAsia"/>
                <w:color w:val="000000"/>
                <w:kern w:val="0"/>
                <w:sz w:val="13"/>
                <w:szCs w:val="13"/>
                <w:lang w:eastAsia="zh-CN"/>
                <w14:ligatures w14:val="none"/>
              </w:rPr>
              <w:t>66</w:t>
            </w:r>
          </w:p>
        </w:tc>
        <w:tc>
          <w:tcPr>
            <w:tcW w:w="0" w:type="auto"/>
            <w:noWrap/>
            <w:vAlign w:val="center"/>
            <w:hideMark/>
          </w:tcPr>
          <w:p w14:paraId="3FA38BE1" w14:textId="4164E703"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26</w:t>
            </w:r>
          </w:p>
        </w:tc>
        <w:tc>
          <w:tcPr>
            <w:tcW w:w="0" w:type="auto"/>
            <w:noWrap/>
            <w:vAlign w:val="center"/>
            <w:hideMark/>
          </w:tcPr>
          <w:p w14:paraId="003A075E"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8.8</w:t>
            </w:r>
          </w:p>
        </w:tc>
        <w:tc>
          <w:tcPr>
            <w:tcW w:w="0" w:type="auto"/>
            <w:noWrap/>
            <w:vAlign w:val="center"/>
            <w:hideMark/>
          </w:tcPr>
          <w:p w14:paraId="4D393F58"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Gaobeidian + Baigou</w:t>
            </w:r>
          </w:p>
        </w:tc>
        <w:tc>
          <w:tcPr>
            <w:tcW w:w="0" w:type="auto"/>
            <w:noWrap/>
            <w:vAlign w:val="center"/>
            <w:hideMark/>
          </w:tcPr>
          <w:p w14:paraId="283FF487"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127</w:t>
            </w:r>
          </w:p>
        </w:tc>
        <w:tc>
          <w:tcPr>
            <w:tcW w:w="0" w:type="auto"/>
            <w:noWrap/>
            <w:vAlign w:val="center"/>
            <w:hideMark/>
          </w:tcPr>
          <w:p w14:paraId="3894B3F0"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136</w:t>
            </w:r>
          </w:p>
        </w:tc>
        <w:tc>
          <w:tcPr>
            <w:tcW w:w="0" w:type="auto"/>
            <w:noWrap/>
            <w:vAlign w:val="center"/>
            <w:hideMark/>
          </w:tcPr>
          <w:p w14:paraId="3BC7D04F"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8.3</w:t>
            </w:r>
          </w:p>
        </w:tc>
        <w:tc>
          <w:tcPr>
            <w:tcW w:w="0" w:type="auto"/>
            <w:noWrap/>
            <w:vAlign w:val="center"/>
            <w:hideMark/>
          </w:tcPr>
          <w:p w14:paraId="7B8F4388"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Dingzhou</w:t>
            </w:r>
          </w:p>
        </w:tc>
        <w:tc>
          <w:tcPr>
            <w:tcW w:w="0" w:type="auto"/>
            <w:noWrap/>
            <w:vAlign w:val="center"/>
            <w:hideMark/>
          </w:tcPr>
          <w:p w14:paraId="421EBAA2"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96</w:t>
            </w:r>
          </w:p>
        </w:tc>
        <w:tc>
          <w:tcPr>
            <w:tcW w:w="0" w:type="auto"/>
            <w:noWrap/>
            <w:vAlign w:val="center"/>
            <w:hideMark/>
          </w:tcPr>
          <w:p w14:paraId="2FEAA701"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117</w:t>
            </w:r>
          </w:p>
        </w:tc>
      </w:tr>
      <w:tr w:rsidR="006F2730" w:rsidRPr="00B307AF" w14:paraId="42557CA0" w14:textId="77777777" w:rsidTr="00F769DA">
        <w:trPr>
          <w:trHeight w:val="128"/>
        </w:trPr>
        <w:tc>
          <w:tcPr>
            <w:tcW w:w="0" w:type="auto"/>
            <w:noWrap/>
            <w:vAlign w:val="center"/>
            <w:hideMark/>
          </w:tcPr>
          <w:p w14:paraId="4F2DFFE7"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7.25</w:t>
            </w:r>
          </w:p>
        </w:tc>
        <w:tc>
          <w:tcPr>
            <w:tcW w:w="0" w:type="auto"/>
            <w:noWrap/>
            <w:vAlign w:val="center"/>
            <w:hideMark/>
          </w:tcPr>
          <w:p w14:paraId="32BF216D"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Qingyuan</w:t>
            </w:r>
          </w:p>
        </w:tc>
        <w:tc>
          <w:tcPr>
            <w:tcW w:w="0" w:type="auto"/>
            <w:noWrap/>
            <w:vAlign w:val="center"/>
            <w:hideMark/>
          </w:tcPr>
          <w:p w14:paraId="69722AA3" w14:textId="1A088081"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45</w:t>
            </w:r>
          </w:p>
        </w:tc>
        <w:tc>
          <w:tcPr>
            <w:tcW w:w="0" w:type="auto"/>
            <w:noWrap/>
            <w:vAlign w:val="center"/>
            <w:hideMark/>
          </w:tcPr>
          <w:p w14:paraId="5BDA9976" w14:textId="6F3016BB"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29</w:t>
            </w:r>
          </w:p>
        </w:tc>
        <w:tc>
          <w:tcPr>
            <w:tcW w:w="0" w:type="auto"/>
            <w:noWrap/>
            <w:vAlign w:val="center"/>
            <w:hideMark/>
          </w:tcPr>
          <w:p w14:paraId="6C3E336F"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8.11</w:t>
            </w:r>
          </w:p>
        </w:tc>
        <w:tc>
          <w:tcPr>
            <w:tcW w:w="0" w:type="auto"/>
            <w:noWrap/>
            <w:vAlign w:val="center"/>
            <w:hideMark/>
          </w:tcPr>
          <w:p w14:paraId="294814EC"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Baigou</w:t>
            </w:r>
          </w:p>
        </w:tc>
        <w:tc>
          <w:tcPr>
            <w:tcW w:w="0" w:type="auto"/>
            <w:noWrap/>
            <w:vAlign w:val="center"/>
            <w:hideMark/>
          </w:tcPr>
          <w:p w14:paraId="4D577547"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60</w:t>
            </w:r>
          </w:p>
        </w:tc>
        <w:tc>
          <w:tcPr>
            <w:tcW w:w="0" w:type="auto"/>
            <w:noWrap/>
            <w:vAlign w:val="center"/>
            <w:hideMark/>
          </w:tcPr>
          <w:p w14:paraId="2F3B12F0"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159</w:t>
            </w:r>
          </w:p>
        </w:tc>
        <w:tc>
          <w:tcPr>
            <w:tcW w:w="0" w:type="auto"/>
            <w:noWrap/>
            <w:vAlign w:val="center"/>
            <w:hideMark/>
          </w:tcPr>
          <w:p w14:paraId="08525B7B"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8.10</w:t>
            </w:r>
          </w:p>
        </w:tc>
        <w:tc>
          <w:tcPr>
            <w:tcW w:w="0" w:type="auto"/>
            <w:noWrap/>
            <w:vAlign w:val="center"/>
            <w:hideMark/>
          </w:tcPr>
          <w:p w14:paraId="5A8C2C70"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Cangzhou</w:t>
            </w:r>
          </w:p>
        </w:tc>
        <w:tc>
          <w:tcPr>
            <w:tcW w:w="0" w:type="auto"/>
            <w:noWrap/>
            <w:vAlign w:val="center"/>
            <w:hideMark/>
          </w:tcPr>
          <w:p w14:paraId="4E91ABB7"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49</w:t>
            </w:r>
          </w:p>
        </w:tc>
        <w:tc>
          <w:tcPr>
            <w:tcW w:w="0" w:type="auto"/>
            <w:noWrap/>
            <w:vAlign w:val="center"/>
            <w:hideMark/>
          </w:tcPr>
          <w:p w14:paraId="45755BF4"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50</w:t>
            </w:r>
          </w:p>
        </w:tc>
      </w:tr>
      <w:tr w:rsidR="006F2730" w:rsidRPr="00B307AF" w14:paraId="5D19C5F9" w14:textId="77777777" w:rsidTr="00F769DA">
        <w:trPr>
          <w:trHeight w:val="116"/>
        </w:trPr>
        <w:tc>
          <w:tcPr>
            <w:tcW w:w="0" w:type="auto"/>
            <w:noWrap/>
            <w:vAlign w:val="center"/>
            <w:hideMark/>
          </w:tcPr>
          <w:p w14:paraId="649AEFEC"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8.3</w:t>
            </w:r>
          </w:p>
        </w:tc>
        <w:tc>
          <w:tcPr>
            <w:tcW w:w="0" w:type="auto"/>
            <w:noWrap/>
            <w:vAlign w:val="center"/>
            <w:hideMark/>
          </w:tcPr>
          <w:p w14:paraId="26F31CDC"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Gaocheng+Dingzhou</w:t>
            </w:r>
          </w:p>
        </w:tc>
        <w:tc>
          <w:tcPr>
            <w:tcW w:w="0" w:type="auto"/>
            <w:noWrap/>
            <w:vAlign w:val="center"/>
            <w:hideMark/>
          </w:tcPr>
          <w:p w14:paraId="57A6DB84" w14:textId="4461411E"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41</w:t>
            </w:r>
          </w:p>
        </w:tc>
        <w:tc>
          <w:tcPr>
            <w:tcW w:w="0" w:type="auto"/>
            <w:noWrap/>
            <w:vAlign w:val="center"/>
            <w:hideMark/>
          </w:tcPr>
          <w:p w14:paraId="37404E9D" w14:textId="00663F42"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36</w:t>
            </w:r>
          </w:p>
        </w:tc>
        <w:tc>
          <w:tcPr>
            <w:tcW w:w="0" w:type="auto"/>
            <w:noWrap/>
            <w:vAlign w:val="center"/>
            <w:hideMark/>
          </w:tcPr>
          <w:p w14:paraId="3914B9F2"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8.15</w:t>
            </w:r>
          </w:p>
        </w:tc>
        <w:tc>
          <w:tcPr>
            <w:tcW w:w="0" w:type="auto"/>
            <w:noWrap/>
            <w:vAlign w:val="center"/>
            <w:hideMark/>
          </w:tcPr>
          <w:p w14:paraId="6B2E5BBE"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Baigou</w:t>
            </w:r>
          </w:p>
        </w:tc>
        <w:tc>
          <w:tcPr>
            <w:tcW w:w="0" w:type="auto"/>
            <w:noWrap/>
            <w:vAlign w:val="center"/>
            <w:hideMark/>
          </w:tcPr>
          <w:p w14:paraId="6C827843"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119</w:t>
            </w:r>
          </w:p>
        </w:tc>
        <w:tc>
          <w:tcPr>
            <w:tcW w:w="0" w:type="auto"/>
            <w:noWrap/>
            <w:vAlign w:val="center"/>
            <w:hideMark/>
          </w:tcPr>
          <w:p w14:paraId="644CA670"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109</w:t>
            </w:r>
          </w:p>
        </w:tc>
        <w:tc>
          <w:tcPr>
            <w:tcW w:w="0" w:type="auto"/>
            <w:noWrap/>
            <w:vAlign w:val="center"/>
            <w:hideMark/>
          </w:tcPr>
          <w:p w14:paraId="6B99F984"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8.13</w:t>
            </w:r>
          </w:p>
        </w:tc>
        <w:tc>
          <w:tcPr>
            <w:tcW w:w="0" w:type="auto"/>
            <w:noWrap/>
            <w:vAlign w:val="center"/>
            <w:hideMark/>
          </w:tcPr>
          <w:p w14:paraId="0D062D33"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Dingzhou</w:t>
            </w:r>
          </w:p>
        </w:tc>
        <w:tc>
          <w:tcPr>
            <w:tcW w:w="0" w:type="auto"/>
            <w:noWrap/>
            <w:vAlign w:val="center"/>
            <w:hideMark/>
          </w:tcPr>
          <w:p w14:paraId="4100B4E6"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67</w:t>
            </w:r>
          </w:p>
        </w:tc>
        <w:tc>
          <w:tcPr>
            <w:tcW w:w="0" w:type="auto"/>
            <w:noWrap/>
            <w:vAlign w:val="center"/>
            <w:hideMark/>
          </w:tcPr>
          <w:p w14:paraId="5328BE4F"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55</w:t>
            </w:r>
          </w:p>
        </w:tc>
      </w:tr>
      <w:tr w:rsidR="006F2730" w:rsidRPr="00B307AF" w14:paraId="16796CB0" w14:textId="77777777" w:rsidTr="00F769DA">
        <w:trPr>
          <w:trHeight w:val="104"/>
        </w:trPr>
        <w:tc>
          <w:tcPr>
            <w:tcW w:w="0" w:type="auto"/>
            <w:noWrap/>
            <w:vAlign w:val="center"/>
            <w:hideMark/>
          </w:tcPr>
          <w:p w14:paraId="40CCC32A"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8.9</w:t>
            </w:r>
          </w:p>
        </w:tc>
        <w:tc>
          <w:tcPr>
            <w:tcW w:w="0" w:type="auto"/>
            <w:noWrap/>
            <w:vAlign w:val="center"/>
            <w:hideMark/>
          </w:tcPr>
          <w:p w14:paraId="0A67F6B5"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Mancheng</w:t>
            </w:r>
          </w:p>
        </w:tc>
        <w:tc>
          <w:tcPr>
            <w:tcW w:w="0" w:type="auto"/>
            <w:noWrap/>
            <w:vAlign w:val="center"/>
            <w:hideMark/>
          </w:tcPr>
          <w:p w14:paraId="51702611" w14:textId="1A2E69D3"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55</w:t>
            </w:r>
          </w:p>
        </w:tc>
        <w:tc>
          <w:tcPr>
            <w:tcW w:w="0" w:type="auto"/>
            <w:noWrap/>
            <w:vAlign w:val="center"/>
            <w:hideMark/>
          </w:tcPr>
          <w:p w14:paraId="56712960" w14:textId="3B4C509F"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69</w:t>
            </w:r>
          </w:p>
        </w:tc>
        <w:tc>
          <w:tcPr>
            <w:tcW w:w="0" w:type="auto"/>
            <w:noWrap/>
            <w:vAlign w:val="center"/>
            <w:hideMark/>
          </w:tcPr>
          <w:p w14:paraId="4E4D217D"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8.19</w:t>
            </w:r>
          </w:p>
        </w:tc>
        <w:tc>
          <w:tcPr>
            <w:tcW w:w="0" w:type="auto"/>
            <w:noWrap/>
            <w:vAlign w:val="center"/>
            <w:hideMark/>
          </w:tcPr>
          <w:p w14:paraId="000A9B8B"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Baigou</w:t>
            </w:r>
          </w:p>
        </w:tc>
        <w:tc>
          <w:tcPr>
            <w:tcW w:w="0" w:type="auto"/>
            <w:noWrap/>
            <w:vAlign w:val="center"/>
            <w:hideMark/>
          </w:tcPr>
          <w:p w14:paraId="31FDE2E3"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93</w:t>
            </w:r>
          </w:p>
        </w:tc>
        <w:tc>
          <w:tcPr>
            <w:tcW w:w="0" w:type="auto"/>
            <w:noWrap/>
            <w:vAlign w:val="center"/>
            <w:hideMark/>
          </w:tcPr>
          <w:p w14:paraId="73F5EB91"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137</w:t>
            </w:r>
          </w:p>
        </w:tc>
        <w:tc>
          <w:tcPr>
            <w:tcW w:w="0" w:type="auto"/>
            <w:noWrap/>
            <w:vAlign w:val="center"/>
            <w:hideMark/>
          </w:tcPr>
          <w:p w14:paraId="3C5AFDA1"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8.16</w:t>
            </w:r>
          </w:p>
        </w:tc>
        <w:tc>
          <w:tcPr>
            <w:tcW w:w="0" w:type="auto"/>
            <w:noWrap/>
            <w:vAlign w:val="center"/>
            <w:hideMark/>
          </w:tcPr>
          <w:p w14:paraId="09C0EF52"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Mancheng</w:t>
            </w:r>
          </w:p>
        </w:tc>
        <w:tc>
          <w:tcPr>
            <w:tcW w:w="0" w:type="auto"/>
            <w:noWrap/>
            <w:vAlign w:val="center"/>
            <w:hideMark/>
          </w:tcPr>
          <w:p w14:paraId="49A9CA7F"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24</w:t>
            </w:r>
          </w:p>
        </w:tc>
        <w:tc>
          <w:tcPr>
            <w:tcW w:w="0" w:type="auto"/>
            <w:noWrap/>
            <w:vAlign w:val="center"/>
            <w:hideMark/>
          </w:tcPr>
          <w:p w14:paraId="11CA3C56"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32</w:t>
            </w:r>
          </w:p>
        </w:tc>
      </w:tr>
      <w:tr w:rsidR="006F2730" w:rsidRPr="00B307AF" w14:paraId="02E25DA4" w14:textId="77777777" w:rsidTr="00F769DA">
        <w:trPr>
          <w:trHeight w:val="106"/>
        </w:trPr>
        <w:tc>
          <w:tcPr>
            <w:tcW w:w="0" w:type="auto"/>
            <w:noWrap/>
            <w:vAlign w:val="center"/>
            <w:hideMark/>
          </w:tcPr>
          <w:p w14:paraId="4B4B4D51"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8.13</w:t>
            </w:r>
          </w:p>
        </w:tc>
        <w:tc>
          <w:tcPr>
            <w:tcW w:w="0" w:type="auto"/>
            <w:noWrap/>
            <w:vAlign w:val="center"/>
            <w:hideMark/>
          </w:tcPr>
          <w:p w14:paraId="22E1EACE"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Dingzhou</w:t>
            </w:r>
          </w:p>
        </w:tc>
        <w:tc>
          <w:tcPr>
            <w:tcW w:w="0" w:type="auto"/>
            <w:noWrap/>
            <w:vAlign w:val="center"/>
            <w:hideMark/>
          </w:tcPr>
          <w:p w14:paraId="4FF99429" w14:textId="7DA9EAE4"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79</w:t>
            </w:r>
          </w:p>
        </w:tc>
        <w:tc>
          <w:tcPr>
            <w:tcW w:w="0" w:type="auto"/>
            <w:noWrap/>
            <w:vAlign w:val="center"/>
            <w:hideMark/>
          </w:tcPr>
          <w:p w14:paraId="34B5D2FE" w14:textId="2C47AE78"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112</w:t>
            </w:r>
          </w:p>
        </w:tc>
        <w:tc>
          <w:tcPr>
            <w:tcW w:w="0" w:type="auto"/>
            <w:noWrap/>
            <w:vAlign w:val="center"/>
            <w:hideMark/>
          </w:tcPr>
          <w:p w14:paraId="3E6C3BE8"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8.24</w:t>
            </w:r>
          </w:p>
        </w:tc>
        <w:tc>
          <w:tcPr>
            <w:tcW w:w="0" w:type="auto"/>
            <w:noWrap/>
            <w:vAlign w:val="center"/>
            <w:hideMark/>
          </w:tcPr>
          <w:p w14:paraId="594300C2"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Baigou</w:t>
            </w:r>
          </w:p>
        </w:tc>
        <w:tc>
          <w:tcPr>
            <w:tcW w:w="0" w:type="auto"/>
            <w:noWrap/>
            <w:vAlign w:val="center"/>
            <w:hideMark/>
          </w:tcPr>
          <w:p w14:paraId="7A80E545"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108</w:t>
            </w:r>
          </w:p>
        </w:tc>
        <w:tc>
          <w:tcPr>
            <w:tcW w:w="0" w:type="auto"/>
            <w:noWrap/>
            <w:vAlign w:val="center"/>
            <w:hideMark/>
          </w:tcPr>
          <w:p w14:paraId="3DE87D41"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133</w:t>
            </w:r>
          </w:p>
        </w:tc>
        <w:tc>
          <w:tcPr>
            <w:tcW w:w="0" w:type="auto"/>
            <w:noWrap/>
            <w:vAlign w:val="center"/>
            <w:hideMark/>
          </w:tcPr>
          <w:p w14:paraId="1B1A03C0"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8.18</w:t>
            </w:r>
          </w:p>
        </w:tc>
        <w:tc>
          <w:tcPr>
            <w:tcW w:w="0" w:type="auto"/>
            <w:noWrap/>
            <w:vAlign w:val="center"/>
            <w:hideMark/>
          </w:tcPr>
          <w:p w14:paraId="500EAE1F"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Cangzhou</w:t>
            </w:r>
          </w:p>
        </w:tc>
        <w:tc>
          <w:tcPr>
            <w:tcW w:w="0" w:type="auto"/>
            <w:noWrap/>
            <w:vAlign w:val="center"/>
            <w:hideMark/>
          </w:tcPr>
          <w:p w14:paraId="5E3ABF24"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43</w:t>
            </w:r>
          </w:p>
        </w:tc>
        <w:tc>
          <w:tcPr>
            <w:tcW w:w="0" w:type="auto"/>
            <w:noWrap/>
            <w:vAlign w:val="center"/>
            <w:hideMark/>
          </w:tcPr>
          <w:p w14:paraId="0EC3A6CA"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55</w:t>
            </w:r>
          </w:p>
        </w:tc>
      </w:tr>
      <w:tr w:rsidR="006F2730" w:rsidRPr="00B307AF" w14:paraId="72992EBC" w14:textId="77777777" w:rsidTr="00F769DA">
        <w:trPr>
          <w:trHeight w:val="93"/>
        </w:trPr>
        <w:tc>
          <w:tcPr>
            <w:tcW w:w="0" w:type="auto"/>
            <w:noWrap/>
            <w:vAlign w:val="center"/>
            <w:hideMark/>
          </w:tcPr>
          <w:p w14:paraId="412F1047"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8.16</w:t>
            </w:r>
          </w:p>
        </w:tc>
        <w:tc>
          <w:tcPr>
            <w:tcW w:w="0" w:type="auto"/>
            <w:noWrap/>
            <w:vAlign w:val="center"/>
            <w:hideMark/>
          </w:tcPr>
          <w:p w14:paraId="45905A5F"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Mancheng</w:t>
            </w:r>
          </w:p>
        </w:tc>
        <w:tc>
          <w:tcPr>
            <w:tcW w:w="0" w:type="auto"/>
            <w:noWrap/>
            <w:vAlign w:val="center"/>
            <w:hideMark/>
          </w:tcPr>
          <w:p w14:paraId="4DE7D28A" w14:textId="05B5EC29"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44</w:t>
            </w:r>
          </w:p>
        </w:tc>
        <w:tc>
          <w:tcPr>
            <w:tcW w:w="0" w:type="auto"/>
            <w:noWrap/>
            <w:vAlign w:val="center"/>
            <w:hideMark/>
          </w:tcPr>
          <w:p w14:paraId="5184E4C7" w14:textId="1EC7B326"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56</w:t>
            </w:r>
          </w:p>
        </w:tc>
        <w:tc>
          <w:tcPr>
            <w:tcW w:w="0" w:type="auto"/>
            <w:noWrap/>
            <w:vAlign w:val="center"/>
            <w:hideMark/>
          </w:tcPr>
          <w:p w14:paraId="72498EAA"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8.28</w:t>
            </w:r>
          </w:p>
        </w:tc>
        <w:tc>
          <w:tcPr>
            <w:tcW w:w="0" w:type="auto"/>
            <w:noWrap/>
            <w:vAlign w:val="center"/>
            <w:hideMark/>
          </w:tcPr>
          <w:p w14:paraId="0AF310F0"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Gaobeidian + Baigou</w:t>
            </w:r>
          </w:p>
        </w:tc>
        <w:tc>
          <w:tcPr>
            <w:tcW w:w="0" w:type="auto"/>
            <w:noWrap/>
            <w:vAlign w:val="center"/>
            <w:hideMark/>
          </w:tcPr>
          <w:p w14:paraId="29DD805C"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173</w:t>
            </w:r>
          </w:p>
        </w:tc>
        <w:tc>
          <w:tcPr>
            <w:tcW w:w="0" w:type="auto"/>
            <w:noWrap/>
            <w:vAlign w:val="center"/>
            <w:hideMark/>
          </w:tcPr>
          <w:p w14:paraId="3192139A"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225</w:t>
            </w:r>
          </w:p>
        </w:tc>
        <w:tc>
          <w:tcPr>
            <w:tcW w:w="0" w:type="auto"/>
            <w:noWrap/>
            <w:vAlign w:val="center"/>
            <w:hideMark/>
          </w:tcPr>
          <w:p w14:paraId="4C06CE0A"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8.22</w:t>
            </w:r>
          </w:p>
        </w:tc>
        <w:tc>
          <w:tcPr>
            <w:tcW w:w="0" w:type="auto"/>
            <w:noWrap/>
            <w:vAlign w:val="center"/>
            <w:hideMark/>
          </w:tcPr>
          <w:p w14:paraId="3C1B4055"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Dingzhou</w:t>
            </w:r>
          </w:p>
        </w:tc>
        <w:tc>
          <w:tcPr>
            <w:tcW w:w="0" w:type="auto"/>
            <w:noWrap/>
            <w:vAlign w:val="center"/>
            <w:hideMark/>
          </w:tcPr>
          <w:p w14:paraId="7C7FC987"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37</w:t>
            </w:r>
          </w:p>
        </w:tc>
        <w:tc>
          <w:tcPr>
            <w:tcW w:w="0" w:type="auto"/>
            <w:noWrap/>
            <w:vAlign w:val="center"/>
            <w:hideMark/>
          </w:tcPr>
          <w:p w14:paraId="4D633947"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52</w:t>
            </w:r>
          </w:p>
        </w:tc>
      </w:tr>
      <w:tr w:rsidR="006F2730" w:rsidRPr="00B307AF" w14:paraId="6793784B" w14:textId="77777777" w:rsidTr="00F769DA">
        <w:trPr>
          <w:trHeight w:val="82"/>
        </w:trPr>
        <w:tc>
          <w:tcPr>
            <w:tcW w:w="0" w:type="auto"/>
            <w:noWrap/>
            <w:vAlign w:val="center"/>
            <w:hideMark/>
          </w:tcPr>
          <w:p w14:paraId="79A2C93F"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8.17</w:t>
            </w:r>
          </w:p>
        </w:tc>
        <w:tc>
          <w:tcPr>
            <w:tcW w:w="0" w:type="auto"/>
            <w:noWrap/>
            <w:vAlign w:val="center"/>
            <w:hideMark/>
          </w:tcPr>
          <w:p w14:paraId="750F65E7"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Dingzhou</w:t>
            </w:r>
          </w:p>
        </w:tc>
        <w:tc>
          <w:tcPr>
            <w:tcW w:w="0" w:type="auto"/>
            <w:noWrap/>
            <w:vAlign w:val="center"/>
            <w:hideMark/>
          </w:tcPr>
          <w:p w14:paraId="6AC53E09" w14:textId="53E78A1E"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51</w:t>
            </w:r>
          </w:p>
        </w:tc>
        <w:tc>
          <w:tcPr>
            <w:tcW w:w="0" w:type="auto"/>
            <w:noWrap/>
            <w:vAlign w:val="center"/>
            <w:hideMark/>
          </w:tcPr>
          <w:p w14:paraId="2BE9C77F" w14:textId="4EA8CE80"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59</w:t>
            </w:r>
          </w:p>
        </w:tc>
        <w:tc>
          <w:tcPr>
            <w:tcW w:w="0" w:type="auto"/>
            <w:noWrap/>
            <w:vAlign w:val="center"/>
            <w:hideMark/>
          </w:tcPr>
          <w:p w14:paraId="42972017"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9.3</w:t>
            </w:r>
          </w:p>
        </w:tc>
        <w:tc>
          <w:tcPr>
            <w:tcW w:w="0" w:type="auto"/>
            <w:noWrap/>
            <w:vAlign w:val="center"/>
            <w:hideMark/>
          </w:tcPr>
          <w:p w14:paraId="3AB6DABD"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Baigou</w:t>
            </w:r>
          </w:p>
        </w:tc>
        <w:tc>
          <w:tcPr>
            <w:tcW w:w="0" w:type="auto"/>
            <w:noWrap/>
            <w:vAlign w:val="center"/>
            <w:hideMark/>
          </w:tcPr>
          <w:p w14:paraId="13F249F9"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198</w:t>
            </w:r>
          </w:p>
        </w:tc>
        <w:tc>
          <w:tcPr>
            <w:tcW w:w="0" w:type="auto"/>
            <w:noWrap/>
            <w:vAlign w:val="center"/>
            <w:hideMark/>
          </w:tcPr>
          <w:p w14:paraId="510C899B"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237</w:t>
            </w:r>
          </w:p>
        </w:tc>
        <w:tc>
          <w:tcPr>
            <w:tcW w:w="0" w:type="auto"/>
            <w:noWrap/>
            <w:vAlign w:val="center"/>
            <w:hideMark/>
          </w:tcPr>
          <w:p w14:paraId="6907E954"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8.27</w:t>
            </w:r>
          </w:p>
        </w:tc>
        <w:tc>
          <w:tcPr>
            <w:tcW w:w="0" w:type="auto"/>
            <w:noWrap/>
            <w:vAlign w:val="center"/>
            <w:hideMark/>
          </w:tcPr>
          <w:p w14:paraId="6F8F3C8A"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Baigou</w:t>
            </w:r>
          </w:p>
        </w:tc>
        <w:tc>
          <w:tcPr>
            <w:tcW w:w="0" w:type="auto"/>
            <w:noWrap/>
            <w:vAlign w:val="center"/>
            <w:hideMark/>
          </w:tcPr>
          <w:p w14:paraId="65127217"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59</w:t>
            </w:r>
          </w:p>
        </w:tc>
        <w:tc>
          <w:tcPr>
            <w:tcW w:w="0" w:type="auto"/>
            <w:noWrap/>
            <w:vAlign w:val="center"/>
            <w:hideMark/>
          </w:tcPr>
          <w:p w14:paraId="0FAFD538"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61</w:t>
            </w:r>
          </w:p>
        </w:tc>
      </w:tr>
      <w:tr w:rsidR="00767743" w:rsidRPr="00B307AF" w14:paraId="1141D539" w14:textId="77777777" w:rsidTr="00F769DA">
        <w:trPr>
          <w:trHeight w:val="84"/>
        </w:trPr>
        <w:tc>
          <w:tcPr>
            <w:tcW w:w="0" w:type="auto"/>
            <w:noWrap/>
            <w:vAlign w:val="center"/>
            <w:hideMark/>
          </w:tcPr>
          <w:p w14:paraId="1F7AC2DE" w14:textId="77777777" w:rsidR="00767743" w:rsidRPr="00B307AF" w:rsidRDefault="00767743" w:rsidP="00767743">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8.22</w:t>
            </w:r>
          </w:p>
        </w:tc>
        <w:tc>
          <w:tcPr>
            <w:tcW w:w="0" w:type="auto"/>
            <w:noWrap/>
            <w:vAlign w:val="center"/>
            <w:hideMark/>
          </w:tcPr>
          <w:p w14:paraId="43928E86" w14:textId="77777777" w:rsidR="00767743" w:rsidRPr="00B307AF" w:rsidRDefault="00767743" w:rsidP="00767743">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Gaocheng+Dingzhou</w:t>
            </w:r>
          </w:p>
        </w:tc>
        <w:tc>
          <w:tcPr>
            <w:tcW w:w="0" w:type="auto"/>
            <w:noWrap/>
            <w:vAlign w:val="center"/>
            <w:hideMark/>
          </w:tcPr>
          <w:p w14:paraId="68727648" w14:textId="649FA3E5" w:rsidR="00767743" w:rsidRPr="00B307AF" w:rsidRDefault="00767743" w:rsidP="00767743">
            <w:pPr>
              <w:spacing w:after="0" w:line="240" w:lineRule="auto"/>
              <w:jc w:val="right"/>
              <w:rPr>
                <w:rFonts w:ascii="Times New Roman" w:eastAsia="等线" w:hAnsi="Times New Roman" w:cs="Times New Roman"/>
                <w:color w:val="000000"/>
                <w:kern w:val="0"/>
                <w:sz w:val="13"/>
                <w:szCs w:val="13"/>
                <w:lang w:eastAsia="zh-CN"/>
                <w14:ligatures w14:val="none"/>
              </w:rPr>
            </w:pPr>
            <w:r>
              <w:rPr>
                <w:rFonts w:ascii="Times New Roman" w:eastAsia="等线" w:hAnsi="Times New Roman" w:cs="Times New Roman" w:hint="eastAsia"/>
                <w:color w:val="000000"/>
                <w:kern w:val="0"/>
                <w:sz w:val="13"/>
                <w:szCs w:val="13"/>
                <w:lang w:eastAsia="zh-CN"/>
                <w14:ligatures w14:val="none"/>
              </w:rPr>
              <w:t>60</w:t>
            </w:r>
          </w:p>
        </w:tc>
        <w:tc>
          <w:tcPr>
            <w:tcW w:w="0" w:type="auto"/>
            <w:noWrap/>
            <w:vAlign w:val="center"/>
            <w:hideMark/>
          </w:tcPr>
          <w:p w14:paraId="0A308C90" w14:textId="1C698192" w:rsidR="00767743" w:rsidRPr="00B307AF" w:rsidRDefault="00767743" w:rsidP="00767743">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63</w:t>
            </w:r>
          </w:p>
        </w:tc>
        <w:tc>
          <w:tcPr>
            <w:tcW w:w="0" w:type="auto"/>
            <w:noWrap/>
            <w:vAlign w:val="center"/>
            <w:hideMark/>
          </w:tcPr>
          <w:p w14:paraId="038D3314" w14:textId="77777777" w:rsidR="00767743" w:rsidRPr="00B307AF" w:rsidRDefault="00767743" w:rsidP="00767743">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9.7</w:t>
            </w:r>
          </w:p>
        </w:tc>
        <w:tc>
          <w:tcPr>
            <w:tcW w:w="0" w:type="auto"/>
            <w:noWrap/>
            <w:vAlign w:val="center"/>
            <w:hideMark/>
          </w:tcPr>
          <w:p w14:paraId="5AED33AC" w14:textId="77777777" w:rsidR="00767743" w:rsidRPr="00B307AF" w:rsidRDefault="00767743" w:rsidP="00767743">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Gaobeidian + Baigou</w:t>
            </w:r>
          </w:p>
        </w:tc>
        <w:tc>
          <w:tcPr>
            <w:tcW w:w="0" w:type="auto"/>
            <w:noWrap/>
            <w:vAlign w:val="center"/>
            <w:hideMark/>
          </w:tcPr>
          <w:p w14:paraId="58E42A2B" w14:textId="77777777" w:rsidR="00767743" w:rsidRPr="00B307AF" w:rsidRDefault="00767743" w:rsidP="00767743">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156</w:t>
            </w:r>
          </w:p>
        </w:tc>
        <w:tc>
          <w:tcPr>
            <w:tcW w:w="0" w:type="auto"/>
            <w:noWrap/>
            <w:vAlign w:val="center"/>
            <w:hideMark/>
          </w:tcPr>
          <w:p w14:paraId="4432A7E9" w14:textId="77777777" w:rsidR="00767743" w:rsidRPr="00B307AF" w:rsidRDefault="00767743" w:rsidP="00767743">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207</w:t>
            </w:r>
          </w:p>
        </w:tc>
        <w:tc>
          <w:tcPr>
            <w:tcW w:w="0" w:type="auto"/>
            <w:noWrap/>
            <w:vAlign w:val="center"/>
            <w:hideMark/>
          </w:tcPr>
          <w:p w14:paraId="66606BE3" w14:textId="77777777" w:rsidR="00767743" w:rsidRPr="00B307AF" w:rsidRDefault="00767743" w:rsidP="00767743">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9.4</w:t>
            </w:r>
          </w:p>
        </w:tc>
        <w:tc>
          <w:tcPr>
            <w:tcW w:w="0" w:type="auto"/>
            <w:noWrap/>
            <w:vAlign w:val="center"/>
            <w:hideMark/>
          </w:tcPr>
          <w:p w14:paraId="1C17BFEE" w14:textId="77777777" w:rsidR="00767743" w:rsidRPr="00B307AF" w:rsidRDefault="00767743" w:rsidP="00767743">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Dingzhou</w:t>
            </w:r>
          </w:p>
        </w:tc>
        <w:tc>
          <w:tcPr>
            <w:tcW w:w="0" w:type="auto"/>
            <w:noWrap/>
            <w:vAlign w:val="center"/>
            <w:hideMark/>
          </w:tcPr>
          <w:p w14:paraId="562AC67B" w14:textId="77777777" w:rsidR="00767743" w:rsidRPr="00B307AF" w:rsidRDefault="00767743" w:rsidP="00767743">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33</w:t>
            </w:r>
          </w:p>
        </w:tc>
        <w:tc>
          <w:tcPr>
            <w:tcW w:w="0" w:type="auto"/>
            <w:noWrap/>
            <w:vAlign w:val="center"/>
            <w:hideMark/>
          </w:tcPr>
          <w:p w14:paraId="420D3F4A" w14:textId="77777777" w:rsidR="00767743" w:rsidRPr="00B307AF" w:rsidRDefault="00767743" w:rsidP="00767743">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51</w:t>
            </w:r>
          </w:p>
        </w:tc>
      </w:tr>
      <w:tr w:rsidR="00767743" w:rsidRPr="00B307AF" w14:paraId="6C8AD5C0" w14:textId="77777777" w:rsidTr="00F769DA">
        <w:trPr>
          <w:trHeight w:val="72"/>
        </w:trPr>
        <w:tc>
          <w:tcPr>
            <w:tcW w:w="0" w:type="auto"/>
            <w:noWrap/>
            <w:vAlign w:val="center"/>
            <w:hideMark/>
          </w:tcPr>
          <w:p w14:paraId="259DAF4B" w14:textId="77777777" w:rsidR="00767743" w:rsidRPr="00B307AF" w:rsidRDefault="00767743" w:rsidP="00767743">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8.25</w:t>
            </w:r>
          </w:p>
        </w:tc>
        <w:tc>
          <w:tcPr>
            <w:tcW w:w="0" w:type="auto"/>
            <w:noWrap/>
            <w:vAlign w:val="center"/>
            <w:hideMark/>
          </w:tcPr>
          <w:p w14:paraId="2D5AA3F1" w14:textId="77777777" w:rsidR="00767743" w:rsidRPr="00B307AF" w:rsidRDefault="00767743" w:rsidP="00767743">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Dingzhou</w:t>
            </w:r>
          </w:p>
        </w:tc>
        <w:tc>
          <w:tcPr>
            <w:tcW w:w="0" w:type="auto"/>
            <w:noWrap/>
            <w:vAlign w:val="center"/>
            <w:hideMark/>
          </w:tcPr>
          <w:p w14:paraId="09502A46" w14:textId="2B76B8FE" w:rsidR="00767743" w:rsidRPr="00B307AF" w:rsidRDefault="00767743" w:rsidP="00767743">
            <w:pPr>
              <w:spacing w:after="0" w:line="240" w:lineRule="auto"/>
              <w:jc w:val="right"/>
              <w:rPr>
                <w:rFonts w:ascii="Times New Roman" w:eastAsia="等线" w:hAnsi="Times New Roman" w:cs="Times New Roman"/>
                <w:color w:val="000000"/>
                <w:kern w:val="0"/>
                <w:sz w:val="13"/>
                <w:szCs w:val="13"/>
                <w:lang w:eastAsia="zh-CN"/>
                <w14:ligatures w14:val="none"/>
              </w:rPr>
            </w:pPr>
            <w:r>
              <w:rPr>
                <w:rFonts w:ascii="Times New Roman" w:eastAsia="等线" w:hAnsi="Times New Roman" w:cs="Times New Roman" w:hint="eastAsia"/>
                <w:color w:val="000000"/>
                <w:kern w:val="0"/>
                <w:sz w:val="13"/>
                <w:szCs w:val="13"/>
                <w:lang w:eastAsia="zh-CN"/>
                <w14:ligatures w14:val="none"/>
              </w:rPr>
              <w:t>60</w:t>
            </w:r>
          </w:p>
        </w:tc>
        <w:tc>
          <w:tcPr>
            <w:tcW w:w="0" w:type="auto"/>
            <w:noWrap/>
            <w:vAlign w:val="center"/>
            <w:hideMark/>
          </w:tcPr>
          <w:p w14:paraId="63726B1C" w14:textId="01ACD73D" w:rsidR="00767743" w:rsidRPr="00B307AF" w:rsidRDefault="00767743" w:rsidP="00767743">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93</w:t>
            </w:r>
          </w:p>
        </w:tc>
        <w:tc>
          <w:tcPr>
            <w:tcW w:w="0" w:type="auto"/>
            <w:noWrap/>
            <w:vAlign w:val="center"/>
            <w:hideMark/>
          </w:tcPr>
          <w:p w14:paraId="37840D67" w14:textId="77777777" w:rsidR="00767743" w:rsidRPr="00B307AF" w:rsidRDefault="00767743" w:rsidP="00767743">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9.12</w:t>
            </w:r>
          </w:p>
        </w:tc>
        <w:tc>
          <w:tcPr>
            <w:tcW w:w="0" w:type="auto"/>
            <w:noWrap/>
            <w:vAlign w:val="center"/>
            <w:hideMark/>
          </w:tcPr>
          <w:p w14:paraId="60030866" w14:textId="77777777" w:rsidR="00767743" w:rsidRPr="00B307AF" w:rsidRDefault="00767743" w:rsidP="00767743">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Baigou</w:t>
            </w:r>
          </w:p>
        </w:tc>
        <w:tc>
          <w:tcPr>
            <w:tcW w:w="0" w:type="auto"/>
            <w:noWrap/>
            <w:vAlign w:val="center"/>
            <w:hideMark/>
          </w:tcPr>
          <w:p w14:paraId="6F66250B" w14:textId="77777777" w:rsidR="00767743" w:rsidRPr="00B307AF" w:rsidRDefault="00767743" w:rsidP="00767743">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104</w:t>
            </w:r>
          </w:p>
        </w:tc>
        <w:tc>
          <w:tcPr>
            <w:tcW w:w="0" w:type="auto"/>
            <w:noWrap/>
            <w:vAlign w:val="center"/>
            <w:hideMark/>
          </w:tcPr>
          <w:p w14:paraId="3CA7F7BB" w14:textId="77777777" w:rsidR="00767743" w:rsidRPr="00B307AF" w:rsidRDefault="00767743" w:rsidP="00767743">
            <w:pPr>
              <w:spacing w:after="0" w:line="240" w:lineRule="auto"/>
              <w:jc w:val="right"/>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118</w:t>
            </w:r>
          </w:p>
        </w:tc>
        <w:tc>
          <w:tcPr>
            <w:tcW w:w="0" w:type="auto"/>
            <w:noWrap/>
            <w:vAlign w:val="center"/>
            <w:hideMark/>
          </w:tcPr>
          <w:p w14:paraId="12D78798" w14:textId="77777777" w:rsidR="00767743" w:rsidRPr="00B307AF" w:rsidRDefault="00767743" w:rsidP="00767743">
            <w:pPr>
              <w:spacing w:after="0" w:line="240" w:lineRule="auto"/>
              <w:jc w:val="right"/>
              <w:rPr>
                <w:rFonts w:ascii="Times New Roman" w:eastAsia="等线" w:hAnsi="Times New Roman" w:cs="Times New Roman"/>
                <w:color w:val="000000"/>
                <w:kern w:val="0"/>
                <w:sz w:val="13"/>
                <w:szCs w:val="13"/>
                <w14:ligatures w14:val="none"/>
              </w:rPr>
            </w:pPr>
          </w:p>
        </w:tc>
        <w:tc>
          <w:tcPr>
            <w:tcW w:w="0" w:type="auto"/>
            <w:noWrap/>
            <w:vAlign w:val="center"/>
            <w:hideMark/>
          </w:tcPr>
          <w:p w14:paraId="717990B5" w14:textId="77777777" w:rsidR="00767743" w:rsidRPr="00B307AF" w:rsidRDefault="00767743" w:rsidP="00767743">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5FB15C53" w14:textId="77777777" w:rsidR="00767743" w:rsidRPr="00B307AF" w:rsidRDefault="00767743" w:rsidP="00767743">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322FBDA3" w14:textId="77777777" w:rsidR="00767743" w:rsidRPr="00B307AF" w:rsidRDefault="00767743" w:rsidP="00767743">
            <w:pPr>
              <w:spacing w:after="0" w:line="240" w:lineRule="auto"/>
              <w:rPr>
                <w:rFonts w:ascii="Times New Roman" w:eastAsia="Times New Roman" w:hAnsi="Times New Roman" w:cs="Times New Roman"/>
                <w:kern w:val="0"/>
                <w:sz w:val="13"/>
                <w:szCs w:val="13"/>
                <w14:ligatures w14:val="none"/>
              </w:rPr>
            </w:pPr>
          </w:p>
        </w:tc>
      </w:tr>
      <w:tr w:rsidR="006F2730" w:rsidRPr="00B307AF" w14:paraId="58AC73D0" w14:textId="77777777" w:rsidTr="00F769DA">
        <w:trPr>
          <w:trHeight w:val="146"/>
        </w:trPr>
        <w:tc>
          <w:tcPr>
            <w:tcW w:w="0" w:type="auto"/>
            <w:noWrap/>
            <w:vAlign w:val="center"/>
            <w:hideMark/>
          </w:tcPr>
          <w:p w14:paraId="25372827"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8.29</w:t>
            </w:r>
          </w:p>
        </w:tc>
        <w:tc>
          <w:tcPr>
            <w:tcW w:w="0" w:type="auto"/>
            <w:noWrap/>
            <w:vAlign w:val="center"/>
            <w:hideMark/>
          </w:tcPr>
          <w:p w14:paraId="500C2E51"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Dingzhou</w:t>
            </w:r>
          </w:p>
        </w:tc>
        <w:tc>
          <w:tcPr>
            <w:tcW w:w="0" w:type="auto"/>
            <w:noWrap/>
            <w:vAlign w:val="center"/>
            <w:hideMark/>
          </w:tcPr>
          <w:p w14:paraId="7E59C492" w14:textId="03433658"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46</w:t>
            </w:r>
          </w:p>
        </w:tc>
        <w:tc>
          <w:tcPr>
            <w:tcW w:w="0" w:type="auto"/>
            <w:noWrap/>
            <w:vAlign w:val="center"/>
            <w:hideMark/>
          </w:tcPr>
          <w:p w14:paraId="54D70B80" w14:textId="427933FF"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70</w:t>
            </w:r>
          </w:p>
        </w:tc>
        <w:tc>
          <w:tcPr>
            <w:tcW w:w="0" w:type="auto"/>
            <w:noWrap/>
            <w:vAlign w:val="center"/>
            <w:hideMark/>
          </w:tcPr>
          <w:p w14:paraId="58E10E15"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p>
        </w:tc>
        <w:tc>
          <w:tcPr>
            <w:tcW w:w="0" w:type="auto"/>
            <w:noWrap/>
            <w:vAlign w:val="center"/>
            <w:hideMark/>
          </w:tcPr>
          <w:p w14:paraId="4CE61AA3"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3298C558"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29D78A8D"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4CEB04EF"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6F292A20"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1941FDA5"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13AC6BB3"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r>
      <w:tr w:rsidR="006F2730" w:rsidRPr="00B307AF" w14:paraId="5E939380" w14:textId="77777777" w:rsidTr="00F769DA">
        <w:trPr>
          <w:trHeight w:val="62"/>
        </w:trPr>
        <w:tc>
          <w:tcPr>
            <w:tcW w:w="0" w:type="auto"/>
            <w:noWrap/>
            <w:vAlign w:val="center"/>
            <w:hideMark/>
          </w:tcPr>
          <w:p w14:paraId="6AE3DED5"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9.1</w:t>
            </w:r>
          </w:p>
        </w:tc>
        <w:tc>
          <w:tcPr>
            <w:tcW w:w="0" w:type="auto"/>
            <w:noWrap/>
            <w:vAlign w:val="center"/>
            <w:hideMark/>
          </w:tcPr>
          <w:p w14:paraId="42E87D47"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Mancheng</w:t>
            </w:r>
          </w:p>
        </w:tc>
        <w:tc>
          <w:tcPr>
            <w:tcW w:w="0" w:type="auto"/>
            <w:noWrap/>
            <w:vAlign w:val="center"/>
            <w:hideMark/>
          </w:tcPr>
          <w:p w14:paraId="6C1AD5D8" w14:textId="48B6C22F"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33</w:t>
            </w:r>
          </w:p>
        </w:tc>
        <w:tc>
          <w:tcPr>
            <w:tcW w:w="0" w:type="auto"/>
            <w:noWrap/>
            <w:vAlign w:val="center"/>
            <w:hideMark/>
          </w:tcPr>
          <w:p w14:paraId="5C8AC37E" w14:textId="27A98C4D"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47</w:t>
            </w:r>
          </w:p>
        </w:tc>
        <w:tc>
          <w:tcPr>
            <w:tcW w:w="0" w:type="auto"/>
            <w:noWrap/>
            <w:vAlign w:val="center"/>
            <w:hideMark/>
          </w:tcPr>
          <w:p w14:paraId="527A94B6"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p>
        </w:tc>
        <w:tc>
          <w:tcPr>
            <w:tcW w:w="0" w:type="auto"/>
            <w:noWrap/>
            <w:vAlign w:val="center"/>
            <w:hideMark/>
          </w:tcPr>
          <w:p w14:paraId="43A7DF16"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1A262816"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44DC8658"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5B1ABA34"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2B664DBC"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0EC0EDE8"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1A739122"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r>
      <w:tr w:rsidR="006F2730" w:rsidRPr="00B307AF" w14:paraId="4E063DD8" w14:textId="77777777" w:rsidTr="00F769DA">
        <w:trPr>
          <w:trHeight w:val="51"/>
        </w:trPr>
        <w:tc>
          <w:tcPr>
            <w:tcW w:w="0" w:type="auto"/>
            <w:noWrap/>
            <w:vAlign w:val="center"/>
            <w:hideMark/>
          </w:tcPr>
          <w:p w14:paraId="5E8E80A5"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9.4</w:t>
            </w:r>
          </w:p>
        </w:tc>
        <w:tc>
          <w:tcPr>
            <w:tcW w:w="0" w:type="auto"/>
            <w:noWrap/>
            <w:vAlign w:val="center"/>
            <w:hideMark/>
          </w:tcPr>
          <w:p w14:paraId="1BEA3068"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Gaocheng</w:t>
            </w:r>
          </w:p>
        </w:tc>
        <w:tc>
          <w:tcPr>
            <w:tcW w:w="0" w:type="auto"/>
            <w:noWrap/>
            <w:vAlign w:val="center"/>
            <w:hideMark/>
          </w:tcPr>
          <w:p w14:paraId="024FBFEE" w14:textId="562F207E"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39</w:t>
            </w:r>
          </w:p>
        </w:tc>
        <w:tc>
          <w:tcPr>
            <w:tcW w:w="0" w:type="auto"/>
            <w:noWrap/>
            <w:vAlign w:val="center"/>
            <w:hideMark/>
          </w:tcPr>
          <w:p w14:paraId="4882BF23" w14:textId="02385A43"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51</w:t>
            </w:r>
          </w:p>
        </w:tc>
        <w:tc>
          <w:tcPr>
            <w:tcW w:w="0" w:type="auto"/>
            <w:noWrap/>
            <w:vAlign w:val="center"/>
            <w:hideMark/>
          </w:tcPr>
          <w:p w14:paraId="5AEB8BF7"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p>
        </w:tc>
        <w:tc>
          <w:tcPr>
            <w:tcW w:w="0" w:type="auto"/>
            <w:noWrap/>
            <w:vAlign w:val="center"/>
            <w:hideMark/>
          </w:tcPr>
          <w:p w14:paraId="196562F1"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619173B7"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24112E37"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4226BBB0"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62FB2242"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575E1737"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4FAD7FA2"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r>
      <w:tr w:rsidR="006F2730" w:rsidRPr="00B307AF" w14:paraId="237AA7F2" w14:textId="77777777" w:rsidTr="00F769DA">
        <w:trPr>
          <w:trHeight w:val="51"/>
        </w:trPr>
        <w:tc>
          <w:tcPr>
            <w:tcW w:w="0" w:type="auto"/>
            <w:noWrap/>
            <w:vAlign w:val="center"/>
            <w:hideMark/>
          </w:tcPr>
          <w:p w14:paraId="607F790F"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9.8</w:t>
            </w:r>
          </w:p>
        </w:tc>
        <w:tc>
          <w:tcPr>
            <w:tcW w:w="0" w:type="auto"/>
            <w:noWrap/>
            <w:vAlign w:val="center"/>
            <w:hideMark/>
          </w:tcPr>
          <w:p w14:paraId="15541C61"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Qingyuan</w:t>
            </w:r>
          </w:p>
        </w:tc>
        <w:tc>
          <w:tcPr>
            <w:tcW w:w="0" w:type="auto"/>
            <w:noWrap/>
            <w:vAlign w:val="center"/>
            <w:hideMark/>
          </w:tcPr>
          <w:p w14:paraId="56D1663E" w14:textId="501F42C2"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27</w:t>
            </w:r>
          </w:p>
        </w:tc>
        <w:tc>
          <w:tcPr>
            <w:tcW w:w="0" w:type="auto"/>
            <w:noWrap/>
            <w:vAlign w:val="center"/>
            <w:hideMark/>
          </w:tcPr>
          <w:p w14:paraId="3A4C2A6C" w14:textId="6AD1B7EB"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39</w:t>
            </w:r>
          </w:p>
        </w:tc>
        <w:tc>
          <w:tcPr>
            <w:tcW w:w="0" w:type="auto"/>
            <w:noWrap/>
            <w:vAlign w:val="center"/>
            <w:hideMark/>
          </w:tcPr>
          <w:p w14:paraId="1704392B"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p>
        </w:tc>
        <w:tc>
          <w:tcPr>
            <w:tcW w:w="0" w:type="auto"/>
            <w:noWrap/>
            <w:vAlign w:val="center"/>
            <w:hideMark/>
          </w:tcPr>
          <w:p w14:paraId="1811E87C"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0210A9ED"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5453AA82"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28C12D06"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15E909F6"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282FE07C"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4FC3BEC7"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r>
      <w:tr w:rsidR="006F2730" w:rsidRPr="00B307AF" w14:paraId="149FB338" w14:textId="77777777" w:rsidTr="00F769DA">
        <w:trPr>
          <w:trHeight w:val="167"/>
        </w:trPr>
        <w:tc>
          <w:tcPr>
            <w:tcW w:w="0" w:type="auto"/>
            <w:noWrap/>
            <w:vAlign w:val="center"/>
            <w:hideMark/>
          </w:tcPr>
          <w:p w14:paraId="3389A59D"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lastRenderedPageBreak/>
              <w:t>9.12</w:t>
            </w:r>
          </w:p>
        </w:tc>
        <w:tc>
          <w:tcPr>
            <w:tcW w:w="0" w:type="auto"/>
            <w:noWrap/>
            <w:vAlign w:val="center"/>
            <w:hideMark/>
          </w:tcPr>
          <w:p w14:paraId="42A34270" w14:textId="77777777" w:rsidR="006F2730" w:rsidRPr="00B307AF" w:rsidRDefault="006F2730" w:rsidP="006F2730">
            <w:pPr>
              <w:spacing w:after="0" w:line="240" w:lineRule="auto"/>
              <w:rPr>
                <w:rFonts w:ascii="Times New Roman" w:eastAsia="等线" w:hAnsi="Times New Roman" w:cs="Times New Roman"/>
                <w:color w:val="000000"/>
                <w:kern w:val="0"/>
                <w:sz w:val="13"/>
                <w:szCs w:val="13"/>
                <w14:ligatures w14:val="none"/>
              </w:rPr>
            </w:pPr>
            <w:r w:rsidRPr="00B307AF">
              <w:rPr>
                <w:rFonts w:ascii="Times New Roman" w:eastAsia="等线" w:hAnsi="Times New Roman" w:cs="Times New Roman"/>
                <w:color w:val="000000"/>
                <w:kern w:val="0"/>
                <w:sz w:val="13"/>
                <w:szCs w:val="13"/>
                <w14:ligatures w14:val="none"/>
              </w:rPr>
              <w:t>Dingzhou</w:t>
            </w:r>
          </w:p>
        </w:tc>
        <w:tc>
          <w:tcPr>
            <w:tcW w:w="0" w:type="auto"/>
            <w:noWrap/>
            <w:vAlign w:val="center"/>
            <w:hideMark/>
          </w:tcPr>
          <w:p w14:paraId="0C38AAB1" w14:textId="5B759289"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43</w:t>
            </w:r>
          </w:p>
        </w:tc>
        <w:tc>
          <w:tcPr>
            <w:tcW w:w="0" w:type="auto"/>
            <w:noWrap/>
            <w:vAlign w:val="center"/>
            <w:hideMark/>
          </w:tcPr>
          <w:p w14:paraId="74F90045" w14:textId="7722960E"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r w:rsidRPr="006F2730">
              <w:rPr>
                <w:rFonts w:ascii="Times New Roman" w:eastAsia="等线" w:hAnsi="Times New Roman" w:cs="Times New Roman"/>
                <w:color w:val="000000"/>
                <w:kern w:val="0"/>
                <w:sz w:val="13"/>
                <w:szCs w:val="13"/>
                <w14:ligatures w14:val="none"/>
              </w:rPr>
              <w:t>55</w:t>
            </w:r>
          </w:p>
        </w:tc>
        <w:tc>
          <w:tcPr>
            <w:tcW w:w="0" w:type="auto"/>
            <w:noWrap/>
            <w:vAlign w:val="center"/>
            <w:hideMark/>
          </w:tcPr>
          <w:p w14:paraId="0F8C4B35"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p>
        </w:tc>
        <w:tc>
          <w:tcPr>
            <w:tcW w:w="0" w:type="auto"/>
            <w:noWrap/>
            <w:vAlign w:val="center"/>
            <w:hideMark/>
          </w:tcPr>
          <w:p w14:paraId="142DF8B6"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42AB2A65"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3B863B16"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27957F07"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2D3706B0"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33084AEE"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602F60C1"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r>
      <w:tr w:rsidR="006F2730" w:rsidRPr="00B307AF" w14:paraId="19FE096E" w14:textId="77777777" w:rsidTr="00F769DA">
        <w:trPr>
          <w:trHeight w:val="156"/>
        </w:trPr>
        <w:tc>
          <w:tcPr>
            <w:tcW w:w="0" w:type="auto"/>
            <w:noWrap/>
            <w:vAlign w:val="center"/>
            <w:hideMark/>
          </w:tcPr>
          <w:p w14:paraId="4DAB1C6C"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386E341A"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p>
        </w:tc>
        <w:tc>
          <w:tcPr>
            <w:tcW w:w="0" w:type="auto"/>
            <w:noWrap/>
            <w:vAlign w:val="center"/>
            <w:hideMark/>
          </w:tcPr>
          <w:p w14:paraId="76D18D41" w14:textId="3232DD3F" w:rsidR="006F2730" w:rsidRPr="00A92264" w:rsidRDefault="006F2730" w:rsidP="006F2730">
            <w:pPr>
              <w:spacing w:after="0" w:line="240" w:lineRule="auto"/>
              <w:jc w:val="right"/>
              <w:rPr>
                <w:rFonts w:ascii="Times New Roman" w:eastAsia="等线" w:hAnsi="Times New Roman" w:cs="Times New Roman"/>
                <w:b/>
                <w:bCs/>
                <w:color w:val="000000"/>
                <w:kern w:val="0"/>
                <w:sz w:val="13"/>
                <w:szCs w:val="13"/>
                <w:lang w:eastAsia="zh-CN"/>
                <w14:ligatures w14:val="none"/>
              </w:rPr>
            </w:pPr>
            <w:r w:rsidRPr="00A92264">
              <w:rPr>
                <w:rFonts w:ascii="Times New Roman" w:eastAsia="等线" w:hAnsi="Times New Roman" w:cs="Times New Roman"/>
                <w:b/>
                <w:bCs/>
                <w:color w:val="000000"/>
                <w:kern w:val="0"/>
                <w:sz w:val="13"/>
                <w:szCs w:val="13"/>
                <w14:ligatures w14:val="none"/>
              </w:rPr>
              <w:t>1</w:t>
            </w:r>
            <w:r w:rsidR="006A4923" w:rsidRPr="00A92264">
              <w:rPr>
                <w:rFonts w:ascii="Times New Roman" w:eastAsia="等线" w:hAnsi="Times New Roman" w:cs="Times New Roman" w:hint="eastAsia"/>
                <w:b/>
                <w:bCs/>
                <w:color w:val="000000"/>
                <w:kern w:val="0"/>
                <w:sz w:val="13"/>
                <w:szCs w:val="13"/>
                <w:lang w:eastAsia="zh-CN"/>
                <w14:ligatures w14:val="none"/>
              </w:rPr>
              <w:t>432</w:t>
            </w:r>
          </w:p>
        </w:tc>
        <w:tc>
          <w:tcPr>
            <w:tcW w:w="0" w:type="auto"/>
            <w:noWrap/>
            <w:vAlign w:val="center"/>
            <w:hideMark/>
          </w:tcPr>
          <w:p w14:paraId="6024DF36" w14:textId="0B0731FE" w:rsidR="006F2730" w:rsidRPr="00A92264" w:rsidRDefault="006F2730" w:rsidP="006F2730">
            <w:pPr>
              <w:spacing w:after="0" w:line="240" w:lineRule="auto"/>
              <w:jc w:val="right"/>
              <w:rPr>
                <w:rFonts w:ascii="Times New Roman" w:eastAsia="等线" w:hAnsi="Times New Roman" w:cs="Times New Roman"/>
                <w:b/>
                <w:bCs/>
                <w:color w:val="000000"/>
                <w:kern w:val="0"/>
                <w:sz w:val="13"/>
                <w:szCs w:val="13"/>
                <w14:ligatures w14:val="none"/>
              </w:rPr>
            </w:pPr>
            <w:r w:rsidRPr="00A92264">
              <w:rPr>
                <w:rFonts w:ascii="Times New Roman" w:eastAsia="等线" w:hAnsi="Times New Roman" w:cs="Times New Roman"/>
                <w:b/>
                <w:bCs/>
                <w:color w:val="000000"/>
                <w:kern w:val="0"/>
                <w:sz w:val="13"/>
                <w:szCs w:val="13"/>
                <w14:ligatures w14:val="none"/>
              </w:rPr>
              <w:t>1547</w:t>
            </w:r>
          </w:p>
        </w:tc>
        <w:tc>
          <w:tcPr>
            <w:tcW w:w="0" w:type="auto"/>
            <w:noWrap/>
            <w:vAlign w:val="center"/>
            <w:hideMark/>
          </w:tcPr>
          <w:p w14:paraId="01940A57" w14:textId="77777777" w:rsidR="006F2730" w:rsidRPr="00B307AF" w:rsidRDefault="006F2730" w:rsidP="006F2730">
            <w:pPr>
              <w:spacing w:after="0" w:line="240" w:lineRule="auto"/>
              <w:jc w:val="right"/>
              <w:rPr>
                <w:rFonts w:ascii="Times New Roman" w:eastAsia="等线" w:hAnsi="Times New Roman" w:cs="Times New Roman"/>
                <w:color w:val="000000"/>
                <w:kern w:val="0"/>
                <w:sz w:val="13"/>
                <w:szCs w:val="13"/>
                <w14:ligatures w14:val="none"/>
              </w:rPr>
            </w:pPr>
          </w:p>
        </w:tc>
        <w:tc>
          <w:tcPr>
            <w:tcW w:w="0" w:type="auto"/>
            <w:noWrap/>
            <w:vAlign w:val="center"/>
            <w:hideMark/>
          </w:tcPr>
          <w:p w14:paraId="275D586A"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4315A5D0" w14:textId="77777777" w:rsidR="006F2730" w:rsidRPr="00B307AF" w:rsidRDefault="006F2730" w:rsidP="006F2730">
            <w:pPr>
              <w:spacing w:after="0" w:line="240" w:lineRule="auto"/>
              <w:jc w:val="right"/>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1875</w:t>
            </w:r>
          </w:p>
        </w:tc>
        <w:tc>
          <w:tcPr>
            <w:tcW w:w="0" w:type="auto"/>
            <w:noWrap/>
            <w:vAlign w:val="center"/>
            <w:hideMark/>
          </w:tcPr>
          <w:p w14:paraId="3086F099" w14:textId="77777777" w:rsidR="006F2730" w:rsidRPr="00B307AF" w:rsidRDefault="006F2730" w:rsidP="006F2730">
            <w:pPr>
              <w:spacing w:after="0" w:line="240" w:lineRule="auto"/>
              <w:jc w:val="right"/>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2141</w:t>
            </w:r>
          </w:p>
        </w:tc>
        <w:tc>
          <w:tcPr>
            <w:tcW w:w="0" w:type="auto"/>
            <w:noWrap/>
            <w:vAlign w:val="center"/>
            <w:hideMark/>
          </w:tcPr>
          <w:p w14:paraId="43C8D913" w14:textId="77777777" w:rsidR="006F2730" w:rsidRPr="00B307AF" w:rsidRDefault="006F2730" w:rsidP="006F2730">
            <w:pPr>
              <w:spacing w:after="0" w:line="240" w:lineRule="auto"/>
              <w:jc w:val="right"/>
              <w:rPr>
                <w:rFonts w:ascii="Times New Roman" w:eastAsia="等线" w:hAnsi="Times New Roman" w:cs="Times New Roman"/>
                <w:b/>
                <w:bCs/>
                <w:color w:val="000000"/>
                <w:kern w:val="0"/>
                <w:sz w:val="13"/>
                <w:szCs w:val="13"/>
                <w14:ligatures w14:val="none"/>
              </w:rPr>
            </w:pPr>
          </w:p>
        </w:tc>
        <w:tc>
          <w:tcPr>
            <w:tcW w:w="0" w:type="auto"/>
            <w:noWrap/>
            <w:vAlign w:val="center"/>
            <w:hideMark/>
          </w:tcPr>
          <w:p w14:paraId="0B3C9049" w14:textId="77777777" w:rsidR="006F2730" w:rsidRPr="00B307AF" w:rsidRDefault="006F2730" w:rsidP="006F2730">
            <w:pPr>
              <w:spacing w:after="0" w:line="240" w:lineRule="auto"/>
              <w:rPr>
                <w:rFonts w:ascii="Times New Roman" w:eastAsia="Times New Roman" w:hAnsi="Times New Roman" w:cs="Times New Roman"/>
                <w:kern w:val="0"/>
                <w:sz w:val="13"/>
                <w:szCs w:val="13"/>
                <w14:ligatures w14:val="none"/>
              </w:rPr>
            </w:pPr>
          </w:p>
        </w:tc>
        <w:tc>
          <w:tcPr>
            <w:tcW w:w="0" w:type="auto"/>
            <w:noWrap/>
            <w:vAlign w:val="center"/>
            <w:hideMark/>
          </w:tcPr>
          <w:p w14:paraId="2D7806F4" w14:textId="77777777" w:rsidR="006F2730" w:rsidRPr="00B307AF" w:rsidRDefault="006F2730" w:rsidP="006F2730">
            <w:pPr>
              <w:spacing w:after="0" w:line="240" w:lineRule="auto"/>
              <w:jc w:val="right"/>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1104</w:t>
            </w:r>
          </w:p>
        </w:tc>
        <w:tc>
          <w:tcPr>
            <w:tcW w:w="0" w:type="auto"/>
            <w:noWrap/>
            <w:vAlign w:val="center"/>
            <w:hideMark/>
          </w:tcPr>
          <w:p w14:paraId="70AF8E96" w14:textId="77777777" w:rsidR="006F2730" w:rsidRPr="00B307AF" w:rsidRDefault="006F2730" w:rsidP="006F2730">
            <w:pPr>
              <w:spacing w:after="0" w:line="240" w:lineRule="auto"/>
              <w:jc w:val="right"/>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1119</w:t>
            </w:r>
          </w:p>
        </w:tc>
      </w:tr>
      <w:tr w:rsidR="00FA763B" w:rsidRPr="00B307AF" w14:paraId="0C870F31" w14:textId="77777777" w:rsidTr="00F769DA">
        <w:trPr>
          <w:trHeight w:val="130"/>
        </w:trPr>
        <w:tc>
          <w:tcPr>
            <w:tcW w:w="0" w:type="auto"/>
            <w:noWrap/>
            <w:vAlign w:val="center"/>
            <w:hideMark/>
          </w:tcPr>
          <w:p w14:paraId="41BC7B08" w14:textId="77777777" w:rsidR="00FA763B" w:rsidRPr="00B307AF" w:rsidRDefault="00FA763B" w:rsidP="008B43C7">
            <w:pPr>
              <w:spacing w:after="0" w:line="240" w:lineRule="auto"/>
              <w:rPr>
                <w:rFonts w:ascii="Times New Roman" w:eastAsia="等线" w:hAnsi="Times New Roman" w:cs="Times New Roman"/>
                <w:b/>
                <w:bCs/>
                <w:color w:val="000000"/>
                <w:kern w:val="0"/>
                <w:sz w:val="13"/>
                <w:szCs w:val="13"/>
                <w14:ligatures w14:val="none"/>
              </w:rPr>
            </w:pPr>
            <w:r w:rsidRPr="00B307AF">
              <w:rPr>
                <w:rFonts w:ascii="Times New Roman" w:eastAsia="等线" w:hAnsi="Times New Roman" w:cs="Times New Roman"/>
                <w:b/>
                <w:bCs/>
                <w:color w:val="000000"/>
                <w:kern w:val="0"/>
                <w:sz w:val="13"/>
                <w:szCs w:val="13"/>
                <w14:ligatures w14:val="none"/>
              </w:rPr>
              <w:t>Total</w:t>
            </w:r>
          </w:p>
        </w:tc>
        <w:tc>
          <w:tcPr>
            <w:tcW w:w="0" w:type="auto"/>
            <w:gridSpan w:val="11"/>
            <w:noWrap/>
            <w:vAlign w:val="center"/>
            <w:hideMark/>
          </w:tcPr>
          <w:p w14:paraId="76C8B2FA" w14:textId="3CC27F7A" w:rsidR="00FA763B" w:rsidRPr="00B307AF" w:rsidRDefault="00FA763B" w:rsidP="008B43C7">
            <w:pPr>
              <w:spacing w:after="0" w:line="240" w:lineRule="auto"/>
              <w:rPr>
                <w:rFonts w:ascii="Times New Roman" w:eastAsia="Times New Roman" w:hAnsi="Times New Roman" w:cs="Times New Roman"/>
                <w:kern w:val="0"/>
                <w:sz w:val="13"/>
                <w:szCs w:val="13"/>
                <w14:ligatures w14:val="none"/>
              </w:rPr>
            </w:pPr>
            <w:r w:rsidRPr="00B307AF">
              <w:rPr>
                <w:rFonts w:ascii="Times New Roman" w:eastAsia="等线" w:hAnsi="Times New Roman" w:cs="Times New Roman"/>
                <w:b/>
                <w:bCs/>
                <w:color w:val="000000"/>
                <w:kern w:val="0"/>
                <w:sz w:val="13"/>
                <w:szCs w:val="13"/>
                <w14:ligatures w14:val="none"/>
              </w:rPr>
              <w:t>The numbers of captured males and females were 4</w:t>
            </w:r>
            <w:r w:rsidR="006A4923">
              <w:rPr>
                <w:rFonts w:ascii="Times New Roman" w:eastAsia="等线" w:hAnsi="Times New Roman" w:cs="Times New Roman" w:hint="eastAsia"/>
                <w:b/>
                <w:bCs/>
                <w:color w:val="000000"/>
                <w:kern w:val="0"/>
                <w:sz w:val="13"/>
                <w:szCs w:val="13"/>
                <w:lang w:eastAsia="zh-CN"/>
                <w14:ligatures w14:val="none"/>
              </w:rPr>
              <w:t>411</w:t>
            </w:r>
            <w:r w:rsidRPr="00B307AF">
              <w:rPr>
                <w:rFonts w:ascii="Times New Roman" w:eastAsia="等线" w:hAnsi="Times New Roman" w:cs="Times New Roman"/>
                <w:b/>
                <w:bCs/>
                <w:color w:val="000000"/>
                <w:kern w:val="0"/>
                <w:sz w:val="13"/>
                <w:szCs w:val="13"/>
                <w14:ligatures w14:val="none"/>
              </w:rPr>
              <w:t xml:space="preserve"> and 4807, respectively.</w:t>
            </w:r>
          </w:p>
        </w:tc>
      </w:tr>
    </w:tbl>
    <w:p w14:paraId="12645DF7" w14:textId="77777777" w:rsidR="00391B13" w:rsidRPr="00574A10" w:rsidRDefault="00391B13" w:rsidP="00574A10">
      <w:pPr>
        <w:spacing w:line="240" w:lineRule="auto"/>
        <w:rPr>
          <w:rFonts w:eastAsia="宋体" w:cs="Times New Roman"/>
          <w:lang w:eastAsia="zh-CN"/>
        </w:rPr>
      </w:pPr>
    </w:p>
    <w:p w14:paraId="51C55C0B" w14:textId="748DC561" w:rsidR="001C134A" w:rsidRPr="00FC6F7E" w:rsidRDefault="00FC6F7E" w:rsidP="00FC6F7E">
      <w:pPr>
        <w:spacing w:line="240" w:lineRule="auto"/>
        <w:rPr>
          <w:rFonts w:cs="Times New Roman"/>
        </w:rPr>
      </w:pPr>
      <w:r>
        <w:rPr>
          <w:rFonts w:eastAsia="宋体" w:cs="Times New Roman" w:hint="eastAsia"/>
          <w:b/>
          <w:bCs/>
          <w:lang w:eastAsia="zh-CN"/>
        </w:rPr>
        <w:t>5.</w:t>
      </w:r>
      <w:r w:rsidR="00545EFF" w:rsidRPr="00FC6F7E">
        <w:rPr>
          <w:rFonts w:eastAsia="宋体" w:cs="Times New Roman"/>
          <w:b/>
          <w:bCs/>
        </w:rPr>
        <w:t>There is i</w:t>
      </w:r>
      <w:r w:rsidR="00AA346B" w:rsidRPr="00FC6F7E">
        <w:rPr>
          <w:rFonts w:eastAsia="宋体" w:cs="Times New Roman"/>
          <w:b/>
          <w:bCs/>
        </w:rPr>
        <w:t>nsufficient detail in the description of s</w:t>
      </w:r>
      <w:r w:rsidR="00AF1FF9" w:rsidRPr="00FC6F7E">
        <w:rPr>
          <w:rFonts w:eastAsia="宋体" w:cs="Times New Roman"/>
          <w:b/>
          <w:bCs/>
        </w:rPr>
        <w:t>tatistical analyses</w:t>
      </w:r>
      <w:r w:rsidR="00AF1FF9" w:rsidRPr="00FC6F7E">
        <w:rPr>
          <w:rFonts w:eastAsia="宋体" w:cs="Times New Roman"/>
        </w:rPr>
        <w:t xml:space="preserve">. </w:t>
      </w:r>
      <w:r w:rsidR="007F5751" w:rsidRPr="00FC6F7E">
        <w:rPr>
          <w:rFonts w:eastAsia="宋体" w:cs="Times New Roman"/>
        </w:rPr>
        <w:t xml:space="preserve">E.g., </w:t>
      </w:r>
      <w:r w:rsidR="00971F01" w:rsidRPr="00FC6F7E">
        <w:rPr>
          <w:lang w:val="en-US"/>
        </w:rPr>
        <w:t>Lines 274–275</w:t>
      </w:r>
      <w:r w:rsidR="007F5751" w:rsidRPr="00FC6F7E">
        <w:rPr>
          <w:lang w:val="en-US"/>
        </w:rPr>
        <w:t xml:space="preserve"> </w:t>
      </w:r>
      <w:r w:rsidR="00971F01" w:rsidRPr="00FC6F7E">
        <w:rPr>
          <w:lang w:val="en-US"/>
        </w:rPr>
        <w:t>“</w:t>
      </w:r>
      <w:r w:rsidR="00971F01" w:rsidRPr="00FC6F7E">
        <w:rPr>
          <w:rFonts w:eastAsia="宋体" w:cs="Times New Roman" w:hint="eastAsia"/>
        </w:rPr>
        <w:t>the differences in attraction</w:t>
      </w:r>
      <w:r w:rsidR="00971F01" w:rsidRPr="00FC6F7E">
        <w:rPr>
          <w:rFonts w:eastAsia="宋体" w:cs="Times New Roman"/>
        </w:rPr>
        <w:t xml:space="preserve"> rates</w:t>
      </w:r>
      <w:r w:rsidR="00971F01" w:rsidRPr="00FC6F7E">
        <w:rPr>
          <w:rFonts w:eastAsia="宋体" w:cs="Times New Roman" w:hint="eastAsia"/>
        </w:rPr>
        <w:t xml:space="preserve"> and trapping catch numbers of</w:t>
      </w:r>
      <w:r w:rsidR="00971F01" w:rsidRPr="00FC6F7E">
        <w:rPr>
          <w:rFonts w:eastAsia="宋体" w:cs="Times New Roman"/>
        </w:rPr>
        <w:t xml:space="preserve"> females and males </w:t>
      </w:r>
      <w:r w:rsidR="00971F01" w:rsidRPr="00FC6F7E">
        <w:rPr>
          <w:rFonts w:eastAsia="宋体" w:cs="Times New Roman" w:hint="eastAsia"/>
        </w:rPr>
        <w:t>between treatments</w:t>
      </w:r>
      <w:r w:rsidR="00971F01" w:rsidRPr="00FC6F7E">
        <w:rPr>
          <w:rFonts w:eastAsia="宋体" w:cs="Times New Roman"/>
        </w:rPr>
        <w:t xml:space="preserve"> were measured using</w:t>
      </w:r>
      <w:r w:rsidR="00971F01" w:rsidRPr="00FC6F7E">
        <w:rPr>
          <w:rFonts w:eastAsia="宋体" w:cs="Times New Roman" w:hint="eastAsia"/>
        </w:rPr>
        <w:t xml:space="preserve"> g</w:t>
      </w:r>
      <w:r w:rsidR="00971F01" w:rsidRPr="00FC6F7E">
        <w:rPr>
          <w:rFonts w:eastAsia="宋体" w:cs="Times New Roman"/>
        </w:rPr>
        <w:t xml:space="preserve">eneralized </w:t>
      </w:r>
      <w:r w:rsidR="00971F01" w:rsidRPr="00FC6F7E">
        <w:rPr>
          <w:rFonts w:eastAsia="宋体" w:cs="Times New Roman" w:hint="eastAsia"/>
        </w:rPr>
        <w:t>l</w:t>
      </w:r>
      <w:r w:rsidR="00971F01" w:rsidRPr="00FC6F7E">
        <w:rPr>
          <w:rFonts w:eastAsia="宋体" w:cs="Times New Roman"/>
        </w:rPr>
        <w:t xml:space="preserve">inear </w:t>
      </w:r>
      <w:r w:rsidR="00971F01" w:rsidRPr="00FC6F7E">
        <w:rPr>
          <w:rFonts w:eastAsia="宋体" w:cs="Times New Roman" w:hint="eastAsia"/>
        </w:rPr>
        <w:t>m</w:t>
      </w:r>
      <w:r w:rsidR="00971F01" w:rsidRPr="00FC6F7E">
        <w:rPr>
          <w:rFonts w:eastAsia="宋体" w:cs="Times New Roman"/>
        </w:rPr>
        <w:t>odels</w:t>
      </w:r>
      <w:r w:rsidR="00971F01" w:rsidRPr="00FC6F7E">
        <w:rPr>
          <w:rFonts w:eastAsia="宋体" w:cs="Times New Roman" w:hint="eastAsia"/>
        </w:rPr>
        <w:t xml:space="preserve"> </w:t>
      </w:r>
      <w:r w:rsidR="00971F01" w:rsidRPr="00FC6F7E">
        <w:rPr>
          <w:rFonts w:eastAsia="宋体" w:cs="Times New Roman"/>
        </w:rPr>
        <w:t xml:space="preserve">(GLMs), followed by the Bonferroni correction.”  </w:t>
      </w:r>
      <w:r w:rsidR="007F5751" w:rsidRPr="00FC6F7E">
        <w:rPr>
          <w:rFonts w:eastAsia="宋体" w:cs="Times New Roman"/>
        </w:rPr>
        <w:t>D</w:t>
      </w:r>
      <w:r w:rsidR="00971F01" w:rsidRPr="00FC6F7E">
        <w:rPr>
          <w:rFonts w:eastAsia="宋体" w:cs="Times New Roman"/>
        </w:rPr>
        <w:t>id you test whether the residuals departed significantly from normality</w:t>
      </w:r>
      <w:r w:rsidR="007F5751" w:rsidRPr="00FC6F7E">
        <w:rPr>
          <w:rFonts w:eastAsia="宋体" w:cs="Times New Roman"/>
        </w:rPr>
        <w:t>, or did you assume the residuals were normal?</w:t>
      </w:r>
      <w:r w:rsidR="00971F01" w:rsidRPr="00FC6F7E">
        <w:rPr>
          <w:rFonts w:eastAsia="宋体" w:cs="Times New Roman"/>
        </w:rPr>
        <w:t xml:space="preserve">  Trap catch </w:t>
      </w:r>
      <w:r w:rsidR="009608AF" w:rsidRPr="00FC6F7E">
        <w:rPr>
          <w:rFonts w:eastAsia="宋体" w:cs="Times New Roman"/>
        </w:rPr>
        <w:t xml:space="preserve">count </w:t>
      </w:r>
      <w:r w:rsidR="00971F01" w:rsidRPr="00FC6F7E">
        <w:rPr>
          <w:rFonts w:eastAsia="宋体" w:cs="Times New Roman"/>
        </w:rPr>
        <w:t>data are often not normal and are fit better with a Poisson or negative binomial distribution</w:t>
      </w:r>
      <w:r w:rsidR="009608AF" w:rsidRPr="00FC6F7E">
        <w:rPr>
          <w:rFonts w:eastAsia="宋体" w:cs="Times New Roman"/>
        </w:rPr>
        <w:t xml:space="preserve">. </w:t>
      </w:r>
      <w:r w:rsidR="00213349" w:rsidRPr="00FC6F7E">
        <w:rPr>
          <w:rFonts w:eastAsia="宋体" w:cs="Times New Roman"/>
        </w:rPr>
        <w:t xml:space="preserve">What kind of post-hoc means comparison test was used? </w:t>
      </w:r>
      <w:r w:rsidR="009608AF" w:rsidRPr="00FC6F7E">
        <w:rPr>
          <w:rFonts w:eastAsia="宋体" w:cs="Times New Roman"/>
        </w:rPr>
        <w:t xml:space="preserve">The </w:t>
      </w:r>
      <w:r w:rsidR="00971F01" w:rsidRPr="00FC6F7E">
        <w:rPr>
          <w:rFonts w:eastAsia="宋体" w:cs="Times New Roman"/>
        </w:rPr>
        <w:t xml:space="preserve">Bonferroni correction suggests you compared means among treatments with multiple t-tests but if so, please state this explicitly. </w:t>
      </w:r>
      <w:r w:rsidR="003845D4" w:rsidRPr="00FC6F7E">
        <w:rPr>
          <w:rFonts w:eastAsia="宋体" w:cs="Times New Roman"/>
        </w:rPr>
        <w:t xml:space="preserve">Using the </w:t>
      </w:r>
      <w:bookmarkStart w:id="7" w:name="OLE_LINK1"/>
      <w:r w:rsidR="003845D4" w:rsidRPr="00FC6F7E">
        <w:rPr>
          <w:rFonts w:eastAsia="宋体" w:cs="Times New Roman"/>
        </w:rPr>
        <w:t>Tukey-Kramer test</w:t>
      </w:r>
      <w:bookmarkEnd w:id="7"/>
      <w:r w:rsidR="003845D4" w:rsidRPr="00FC6F7E">
        <w:rPr>
          <w:rFonts w:eastAsia="宋体" w:cs="Times New Roman"/>
        </w:rPr>
        <w:t xml:space="preserve"> would avoid the need to use the Bonferroni correction because it controls the experiment-wise error rate at 0.05.  </w:t>
      </w:r>
    </w:p>
    <w:p w14:paraId="33815DC9" w14:textId="6D0EF583" w:rsidR="009D23F4" w:rsidRPr="00574A10" w:rsidRDefault="007717E1" w:rsidP="009D23F4">
      <w:pPr>
        <w:spacing w:line="360" w:lineRule="auto"/>
        <w:rPr>
          <w:rFonts w:ascii="Times New Roman" w:hAnsi="Times New Roman" w:cs="Times New Roman"/>
          <w:color w:val="1308E6"/>
          <w:lang w:val="en-US" w:eastAsia="zh-CN"/>
        </w:rPr>
      </w:pPr>
      <w:r w:rsidRPr="00574A10">
        <w:rPr>
          <w:rFonts w:ascii="Times New Roman" w:hAnsi="Times New Roman" w:cs="Times New Roman"/>
          <w:color w:val="1308E6"/>
          <w:lang w:val="en-US" w:eastAsia="zh-CN"/>
        </w:rPr>
        <w:t xml:space="preserve">Response: </w:t>
      </w:r>
      <w:r w:rsidR="009D23F4" w:rsidRPr="00574A10">
        <w:rPr>
          <w:rFonts w:ascii="Times New Roman" w:hAnsi="Times New Roman" w:cs="Times New Roman"/>
          <w:color w:val="1308E6"/>
          <w:lang w:val="en-US" w:eastAsia="zh-CN"/>
        </w:rPr>
        <w:t>Thank you for your professional suggestions regarding the statistical analysis. Since trap catch data often follow a non-normal distribution, we did not assume normality for the residuals. Instead, we analyzed the differences in attraction rates and catch numbers using Generalized Linear Models (GLMs) with a Poisson distribution and a log link function, which is more appropriate for count data. Following your advice, we have also replaced the Bonferroni correction with the Tukey-Kramer test to more effectively control the experiment-wise error rate at 0.05. These changes have been updated in Section 2.</w:t>
      </w:r>
      <w:r w:rsidR="009D23F4" w:rsidRPr="00574A10">
        <w:rPr>
          <w:rFonts w:ascii="Times New Roman" w:hAnsi="Times New Roman" w:cs="Times New Roman" w:hint="eastAsia"/>
          <w:color w:val="1308E6"/>
          <w:lang w:val="en-US" w:eastAsia="zh-CN"/>
        </w:rPr>
        <w:t>7</w:t>
      </w:r>
      <w:r w:rsidR="009D23F4" w:rsidRPr="00574A10">
        <w:rPr>
          <w:rFonts w:ascii="Times New Roman" w:hAnsi="Times New Roman" w:cs="Times New Roman"/>
          <w:color w:val="1308E6"/>
          <w:lang w:val="en-US" w:eastAsia="zh-CN"/>
        </w:rPr>
        <w:t xml:space="preserve"> and the corresponding figure captions (</w:t>
      </w:r>
      <w:r w:rsidR="009D23F4" w:rsidRPr="007115BF">
        <w:rPr>
          <w:rFonts w:ascii="Times New Roman" w:hAnsi="Times New Roman" w:cs="Times New Roman"/>
          <w:color w:val="1308E6"/>
          <w:lang w:val="en-US" w:eastAsia="zh-CN"/>
        </w:rPr>
        <w:t xml:space="preserve">Lines </w:t>
      </w:r>
      <w:r w:rsidR="00BF4D61" w:rsidRPr="007115BF">
        <w:rPr>
          <w:rFonts w:ascii="Times New Roman" w:hAnsi="Times New Roman" w:cs="Times New Roman" w:hint="eastAsia"/>
          <w:color w:val="1308E6"/>
          <w:lang w:val="en-US" w:eastAsia="zh-CN"/>
        </w:rPr>
        <w:t>4</w:t>
      </w:r>
      <w:r w:rsidR="00A92264">
        <w:rPr>
          <w:rFonts w:ascii="Times New Roman" w:hAnsi="Times New Roman" w:cs="Times New Roman" w:hint="eastAsia"/>
          <w:color w:val="1308E6"/>
          <w:lang w:val="en-US" w:eastAsia="zh-CN"/>
        </w:rPr>
        <w:t>37</w:t>
      </w:r>
      <w:r w:rsidR="00BF4D61" w:rsidRPr="007115BF">
        <w:rPr>
          <w:rFonts w:ascii="Times New Roman" w:hAnsi="Times New Roman" w:cs="Times New Roman" w:hint="eastAsia"/>
          <w:color w:val="1308E6"/>
          <w:lang w:val="en-US" w:eastAsia="zh-CN"/>
        </w:rPr>
        <w:t>-4</w:t>
      </w:r>
      <w:r w:rsidR="00A92264">
        <w:rPr>
          <w:rFonts w:ascii="Times New Roman" w:hAnsi="Times New Roman" w:cs="Times New Roman" w:hint="eastAsia"/>
          <w:color w:val="1308E6"/>
          <w:lang w:val="en-US" w:eastAsia="zh-CN"/>
        </w:rPr>
        <w:t>38</w:t>
      </w:r>
      <w:r w:rsidR="00BF4D61" w:rsidRPr="007115BF">
        <w:rPr>
          <w:rFonts w:ascii="Times New Roman" w:hAnsi="Times New Roman" w:cs="Times New Roman" w:hint="eastAsia"/>
          <w:color w:val="1308E6"/>
          <w:lang w:val="en-US" w:eastAsia="zh-CN"/>
        </w:rPr>
        <w:t>, Page 2</w:t>
      </w:r>
      <w:r w:rsidR="00A92264">
        <w:rPr>
          <w:rFonts w:ascii="Times New Roman" w:hAnsi="Times New Roman" w:cs="Times New Roman" w:hint="eastAsia"/>
          <w:color w:val="1308E6"/>
          <w:lang w:val="en-US" w:eastAsia="zh-CN"/>
        </w:rPr>
        <w:t>2</w:t>
      </w:r>
      <w:r w:rsidR="009D23F4" w:rsidRPr="007115BF">
        <w:rPr>
          <w:rFonts w:ascii="Times New Roman" w:hAnsi="Times New Roman" w:cs="Times New Roman" w:hint="eastAsia"/>
          <w:color w:val="1308E6"/>
          <w:lang w:val="en-US" w:eastAsia="zh-CN"/>
        </w:rPr>
        <w:t xml:space="preserve">; </w:t>
      </w:r>
      <w:r w:rsidR="00BF4D61" w:rsidRPr="007115BF">
        <w:rPr>
          <w:rFonts w:ascii="Times New Roman" w:hAnsi="Times New Roman" w:cs="Times New Roman" w:hint="eastAsia"/>
          <w:color w:val="1308E6"/>
          <w:lang w:val="en-US" w:eastAsia="zh-CN"/>
        </w:rPr>
        <w:t xml:space="preserve">Lines </w:t>
      </w:r>
      <w:r w:rsidR="007115BF" w:rsidRPr="007115BF">
        <w:rPr>
          <w:rFonts w:ascii="Times New Roman" w:hAnsi="Times New Roman" w:cs="Times New Roman" w:hint="eastAsia"/>
          <w:color w:val="1308E6"/>
          <w:lang w:val="en-US" w:eastAsia="zh-CN"/>
        </w:rPr>
        <w:t>10</w:t>
      </w:r>
      <w:r w:rsidR="00FF1D63">
        <w:rPr>
          <w:rFonts w:ascii="Times New Roman" w:hAnsi="Times New Roman" w:cs="Times New Roman" w:hint="eastAsia"/>
          <w:color w:val="1308E6"/>
          <w:lang w:val="en-US" w:eastAsia="zh-CN"/>
        </w:rPr>
        <w:t>70</w:t>
      </w:r>
      <w:r w:rsidR="007115BF" w:rsidRPr="007115BF">
        <w:rPr>
          <w:rFonts w:ascii="Times New Roman" w:hAnsi="Times New Roman" w:cs="Times New Roman" w:hint="eastAsia"/>
          <w:color w:val="1308E6"/>
          <w:lang w:val="en-US" w:eastAsia="zh-CN"/>
        </w:rPr>
        <w:t>-10</w:t>
      </w:r>
      <w:r w:rsidR="00FF1D63">
        <w:rPr>
          <w:rFonts w:ascii="Times New Roman" w:hAnsi="Times New Roman" w:cs="Times New Roman" w:hint="eastAsia"/>
          <w:color w:val="1308E6"/>
          <w:lang w:val="en-US" w:eastAsia="zh-CN"/>
        </w:rPr>
        <w:t>71</w:t>
      </w:r>
      <w:r w:rsidR="007115BF" w:rsidRPr="007115BF">
        <w:rPr>
          <w:rFonts w:ascii="Times New Roman" w:hAnsi="Times New Roman" w:cs="Times New Roman" w:hint="eastAsia"/>
          <w:color w:val="1308E6"/>
          <w:lang w:val="en-US" w:eastAsia="zh-CN"/>
        </w:rPr>
        <w:t>, Page 59; Lines 108</w:t>
      </w:r>
      <w:r w:rsidR="00FF1D63">
        <w:rPr>
          <w:rFonts w:ascii="Times New Roman" w:hAnsi="Times New Roman" w:cs="Times New Roman" w:hint="eastAsia"/>
          <w:color w:val="1308E6"/>
          <w:lang w:val="en-US" w:eastAsia="zh-CN"/>
        </w:rPr>
        <w:t>3</w:t>
      </w:r>
      <w:r w:rsidR="007115BF" w:rsidRPr="007115BF">
        <w:rPr>
          <w:rFonts w:ascii="Times New Roman" w:hAnsi="Times New Roman" w:cs="Times New Roman" w:hint="eastAsia"/>
          <w:color w:val="1308E6"/>
          <w:lang w:val="en-US" w:eastAsia="zh-CN"/>
        </w:rPr>
        <w:t>-108</w:t>
      </w:r>
      <w:r w:rsidR="00FF1D63">
        <w:rPr>
          <w:rFonts w:ascii="Times New Roman" w:hAnsi="Times New Roman" w:cs="Times New Roman" w:hint="eastAsia"/>
          <w:color w:val="1308E6"/>
          <w:lang w:val="en-US" w:eastAsia="zh-CN"/>
        </w:rPr>
        <w:t>4</w:t>
      </w:r>
      <w:r w:rsidR="007115BF" w:rsidRPr="007115BF">
        <w:rPr>
          <w:rFonts w:ascii="Times New Roman" w:hAnsi="Times New Roman" w:cs="Times New Roman" w:hint="eastAsia"/>
          <w:color w:val="1308E6"/>
          <w:lang w:val="en-US" w:eastAsia="zh-CN"/>
        </w:rPr>
        <w:t>, Page 60; Lines 109</w:t>
      </w:r>
      <w:r w:rsidR="00FF1D63">
        <w:rPr>
          <w:rFonts w:ascii="Times New Roman" w:hAnsi="Times New Roman" w:cs="Times New Roman" w:hint="eastAsia"/>
          <w:color w:val="1308E6"/>
          <w:lang w:val="en-US" w:eastAsia="zh-CN"/>
        </w:rPr>
        <w:t>7</w:t>
      </w:r>
      <w:r w:rsidR="007115BF" w:rsidRPr="007115BF">
        <w:rPr>
          <w:rFonts w:ascii="Times New Roman" w:hAnsi="Times New Roman" w:cs="Times New Roman" w:hint="eastAsia"/>
          <w:color w:val="1308E6"/>
          <w:lang w:val="en-US" w:eastAsia="zh-CN"/>
        </w:rPr>
        <w:t>-110</w:t>
      </w:r>
      <w:r w:rsidR="00FF1D63">
        <w:rPr>
          <w:rFonts w:ascii="Times New Roman" w:hAnsi="Times New Roman" w:cs="Times New Roman" w:hint="eastAsia"/>
          <w:color w:val="1308E6"/>
          <w:lang w:val="en-US" w:eastAsia="zh-CN"/>
        </w:rPr>
        <w:t>2</w:t>
      </w:r>
      <w:r w:rsidR="007115BF" w:rsidRPr="007115BF">
        <w:rPr>
          <w:rFonts w:ascii="Times New Roman" w:hAnsi="Times New Roman" w:cs="Times New Roman" w:hint="eastAsia"/>
          <w:color w:val="1308E6"/>
          <w:lang w:val="en-US" w:eastAsia="zh-CN"/>
        </w:rPr>
        <w:t>, Page 61; Lines 11</w:t>
      </w:r>
      <w:r w:rsidR="00FF1D63">
        <w:rPr>
          <w:rFonts w:ascii="Times New Roman" w:hAnsi="Times New Roman" w:cs="Times New Roman" w:hint="eastAsia"/>
          <w:color w:val="1308E6"/>
          <w:lang w:val="en-US" w:eastAsia="zh-CN"/>
        </w:rPr>
        <w:t>11</w:t>
      </w:r>
      <w:r w:rsidR="007115BF" w:rsidRPr="007115BF">
        <w:rPr>
          <w:rFonts w:ascii="Times New Roman" w:hAnsi="Times New Roman" w:cs="Times New Roman" w:hint="eastAsia"/>
          <w:color w:val="1308E6"/>
          <w:lang w:val="en-US" w:eastAsia="zh-CN"/>
        </w:rPr>
        <w:t>-111</w:t>
      </w:r>
      <w:r w:rsidR="00FF1D63">
        <w:rPr>
          <w:rFonts w:ascii="Times New Roman" w:hAnsi="Times New Roman" w:cs="Times New Roman" w:hint="eastAsia"/>
          <w:color w:val="1308E6"/>
          <w:lang w:val="en-US" w:eastAsia="zh-CN"/>
        </w:rPr>
        <w:t>2</w:t>
      </w:r>
      <w:r w:rsidR="007115BF" w:rsidRPr="007115BF">
        <w:rPr>
          <w:rFonts w:ascii="Times New Roman" w:hAnsi="Times New Roman" w:cs="Times New Roman" w:hint="eastAsia"/>
          <w:color w:val="1308E6"/>
          <w:lang w:val="en-US" w:eastAsia="zh-CN"/>
        </w:rPr>
        <w:t>, Page 62</w:t>
      </w:r>
      <w:r w:rsidR="009D23F4" w:rsidRPr="007115BF">
        <w:rPr>
          <w:rFonts w:ascii="Times New Roman" w:hAnsi="Times New Roman" w:cs="Times New Roman"/>
          <w:color w:val="1308E6"/>
          <w:lang w:val="en-US" w:eastAsia="zh-CN"/>
        </w:rPr>
        <w:t xml:space="preserve"> in the revised version</w:t>
      </w:r>
      <w:r w:rsidR="009D23F4" w:rsidRPr="00574A10">
        <w:rPr>
          <w:rFonts w:ascii="Times New Roman" w:hAnsi="Times New Roman" w:cs="Times New Roman"/>
          <w:color w:val="1308E6"/>
          <w:lang w:val="en-US" w:eastAsia="zh-CN"/>
        </w:rPr>
        <w:t xml:space="preserve">). </w:t>
      </w:r>
    </w:p>
    <w:p w14:paraId="580F5D90" w14:textId="7074CDE7" w:rsidR="00FD001D" w:rsidRPr="00FC6F7E" w:rsidRDefault="00FC6F7E" w:rsidP="00FC6F7E">
      <w:pPr>
        <w:spacing w:line="240" w:lineRule="auto"/>
        <w:rPr>
          <w:rFonts w:cs="Times New Roman"/>
        </w:rPr>
      </w:pPr>
      <w:r>
        <w:rPr>
          <w:rFonts w:hint="eastAsia"/>
          <w:b/>
          <w:bCs/>
          <w:lang w:val="en-US" w:eastAsia="zh-CN"/>
        </w:rPr>
        <w:t>6.</w:t>
      </w:r>
      <w:r w:rsidR="00FD001D" w:rsidRPr="00FC6F7E">
        <w:rPr>
          <w:b/>
          <w:bCs/>
          <w:lang w:val="en-US"/>
        </w:rPr>
        <w:t>Some of the results</w:t>
      </w:r>
      <w:r w:rsidR="00FD001D" w:rsidRPr="00FC6F7E">
        <w:rPr>
          <w:lang w:val="en-US"/>
        </w:rPr>
        <w:t xml:space="preserve"> in sections 3.1 and 3.2 (e.g. greater attraction of </w:t>
      </w:r>
      <w:r w:rsidR="00FD001D" w:rsidRPr="00FC6F7E">
        <w:rPr>
          <w:i/>
          <w:iCs/>
          <w:lang w:val="en-US"/>
        </w:rPr>
        <w:t xml:space="preserve">A. glabripennis </w:t>
      </w:r>
      <w:r w:rsidR="00FD001D" w:rsidRPr="00FC6F7E">
        <w:rPr>
          <w:lang w:val="en-US"/>
        </w:rPr>
        <w:t xml:space="preserve">to LEDs at wavelengths in the range of 365-420 nm </w:t>
      </w:r>
      <w:r w:rsidR="00FD001D" w:rsidRPr="00FC6F7E">
        <w:rPr>
          <w:i/>
          <w:iCs/>
          <w:lang w:val="en-US"/>
        </w:rPr>
        <w:t xml:space="preserve">vs. </w:t>
      </w:r>
      <w:r w:rsidR="00FD001D" w:rsidRPr="00FC6F7E">
        <w:rPr>
          <w:lang w:val="en-US"/>
        </w:rPr>
        <w:t>the dark or</w:t>
      </w:r>
      <w:r w:rsidR="00FD001D" w:rsidRPr="00FC6F7E">
        <w:rPr>
          <w:i/>
          <w:iCs/>
          <w:lang w:val="en-US"/>
        </w:rPr>
        <w:t xml:space="preserve"> </w:t>
      </w:r>
      <w:r w:rsidR="00FD001D" w:rsidRPr="00FC6F7E">
        <w:rPr>
          <w:lang w:val="en-US"/>
        </w:rPr>
        <w:t xml:space="preserve">wavelengths 435 nm or greater) are not novel but </w:t>
      </w:r>
      <w:r w:rsidR="00FD001D" w:rsidRPr="00FC6F7E">
        <w:rPr>
          <w:b/>
          <w:bCs/>
          <w:lang w:val="en-US"/>
        </w:rPr>
        <w:t xml:space="preserve">simply confirm those previously published by the same authors. </w:t>
      </w:r>
    </w:p>
    <w:p w14:paraId="387D4611" w14:textId="77777777" w:rsidR="00177AEA" w:rsidRPr="00574A10" w:rsidRDefault="007717E1" w:rsidP="00177AEA">
      <w:pPr>
        <w:spacing w:line="360" w:lineRule="auto"/>
        <w:rPr>
          <w:rFonts w:ascii="Times New Roman" w:hAnsi="Times New Roman" w:cs="Times New Roman"/>
          <w:color w:val="1308E6"/>
          <w:lang w:val="en-US" w:eastAsia="zh-CN"/>
        </w:rPr>
      </w:pPr>
      <w:r w:rsidRPr="00574A10">
        <w:rPr>
          <w:rFonts w:ascii="Times New Roman" w:hAnsi="Times New Roman" w:cs="Times New Roman"/>
          <w:color w:val="1308E6"/>
          <w:lang w:val="en-US" w:eastAsia="zh-CN"/>
        </w:rPr>
        <w:t xml:space="preserve">Response: </w:t>
      </w:r>
      <w:r w:rsidR="00177AEA" w:rsidRPr="00574A10">
        <w:rPr>
          <w:rFonts w:ascii="Times New Roman" w:hAnsi="Times New Roman" w:cs="Times New Roman"/>
          <w:color w:val="1308E6"/>
          <w:lang w:val="en-US" w:eastAsia="zh-CN"/>
        </w:rPr>
        <w:t>Thank you for your insightful comments regarding the novelty of the results in Sections 3.1 and 3.2. While the preference for the 365–420 nm range is consistent with our previous observations, the present study is not a simple confirmation but a multidimensional advancement in terms of experimental design, behavioral mechanism, and data precision:</w:t>
      </w:r>
    </w:p>
    <w:p w14:paraId="7B40D2CB" w14:textId="2BD855EC" w:rsidR="00177AEA" w:rsidRPr="00574A10" w:rsidRDefault="00177AEA" w:rsidP="00177AEA">
      <w:pPr>
        <w:spacing w:line="360" w:lineRule="auto"/>
        <w:rPr>
          <w:rFonts w:ascii="Times New Roman" w:hAnsi="Times New Roman" w:cs="Times New Roman"/>
          <w:color w:val="1308E6"/>
          <w:lang w:val="en-US" w:eastAsia="zh-CN"/>
        </w:rPr>
      </w:pPr>
      <w:r w:rsidRPr="00574A10">
        <w:rPr>
          <w:rFonts w:ascii="Times New Roman" w:hAnsi="Times New Roman" w:cs="Times New Roman"/>
          <w:color w:val="1308E6"/>
          <w:lang w:val="en-US" w:eastAsia="zh-CN"/>
        </w:rPr>
        <w:t>1. Our previous work (e.g., Fig. 1 &amp; 2) focused on the temporal dynamics of attraction, assessing how attraction rates for 14 single wavelengths changed over long exposure times (up to 30 min). In contrast, this study (Fig. 3) captures the "First Choice" response of beetles within a competitive spectral environment. By presenting 8 different sub-group combinations (Groups A–</w:t>
      </w:r>
      <w:r w:rsidRPr="00574A10">
        <w:rPr>
          <w:rFonts w:ascii="Times New Roman" w:hAnsi="Times New Roman" w:cs="Times New Roman"/>
          <w:color w:val="1308E6"/>
          <w:lang w:val="en-US" w:eastAsia="zh-CN"/>
        </w:rPr>
        <w:lastRenderedPageBreak/>
        <w:t>H)</w:t>
      </w:r>
      <w:r w:rsidRPr="00574A10">
        <w:rPr>
          <w:rFonts w:ascii="Times New Roman" w:hAnsi="Times New Roman" w:cs="Times New Roman" w:hint="eastAsia"/>
          <w:color w:val="1308E6"/>
          <w:lang w:val="en-US" w:eastAsia="zh-CN"/>
        </w:rPr>
        <w:t xml:space="preserve">, </w:t>
      </w:r>
      <w:r w:rsidRPr="00574A10">
        <w:rPr>
          <w:rFonts w:ascii="Times New Roman" w:hAnsi="Times New Roman" w:cs="Times New Roman"/>
          <w:color w:val="1308E6"/>
          <w:lang w:val="en-US" w:eastAsia="zh-CN"/>
        </w:rPr>
        <w:t>we evaluated the beetle’s instantaneous behavioral priority. Our results show that 365 nm acts as a primary 'anchor' wavelength, consistently outperforming other attractive signals (e.g., 420 nm) in a competitive environment. This study identifies a stable visual preference that was not addressed in our previous research, which focused more on temporal attraction rather than competitive choice.</w:t>
      </w:r>
    </w:p>
    <w:p w14:paraId="54894EF0" w14:textId="6B7C2A75" w:rsidR="007717E1" w:rsidRPr="00574A10" w:rsidRDefault="00177AEA" w:rsidP="00574A10">
      <w:pPr>
        <w:spacing w:line="360" w:lineRule="auto"/>
        <w:rPr>
          <w:rFonts w:ascii="Times New Roman" w:hAnsi="Times New Roman" w:cs="Times New Roman"/>
          <w:color w:val="1308E6"/>
          <w:lang w:val="en-US" w:eastAsia="zh-CN"/>
        </w:rPr>
      </w:pPr>
      <w:r w:rsidRPr="00574A10">
        <w:rPr>
          <w:rFonts w:ascii="Times New Roman" w:hAnsi="Times New Roman" w:cs="Times New Roman" w:hint="eastAsia"/>
          <w:color w:val="1308E6"/>
          <w:lang w:val="en-US" w:eastAsia="zh-CN"/>
        </w:rPr>
        <w:t>2</w:t>
      </w:r>
      <w:r w:rsidRPr="00574A10">
        <w:rPr>
          <w:rFonts w:ascii="Times New Roman" w:hAnsi="Times New Roman" w:cs="Times New Roman"/>
          <w:color w:val="1308E6"/>
          <w:lang w:val="en-US" w:eastAsia="zh-CN"/>
        </w:rPr>
        <w:t>. Previous group-based assays (e.g., 20 beetles per group) could be influenced by inter-individual interference or social cues (follow-on behavior). In this study, we tracked a significantly larger sample of independent individuals. This transition from collective response to individual physiological tracking ensures that the observed phototaxis is a robust, innate visual response, providing a more reliable scientific basis for physical control strategies.</w:t>
      </w:r>
      <w:r w:rsidR="002F0919" w:rsidRPr="00574A10">
        <w:rPr>
          <w:rFonts w:ascii="Times New Roman" w:hAnsi="Times New Roman" w:cs="Times New Roman" w:hint="eastAsia"/>
          <w:color w:val="1308E6"/>
          <w:lang w:val="en-US" w:eastAsia="zh-CN"/>
        </w:rPr>
        <w:t xml:space="preserve"> </w:t>
      </w:r>
      <w:r w:rsidR="002F0919" w:rsidRPr="00574A10">
        <w:rPr>
          <w:rFonts w:ascii="Times New Roman" w:hAnsi="Times New Roman" w:cs="Times New Roman"/>
          <w:color w:val="1308E6"/>
          <w:lang w:val="en-US" w:eastAsia="zh-CN"/>
        </w:rPr>
        <w:t>The corresponding details have been incorporated into the revised manuscript (se</w:t>
      </w:r>
      <w:r w:rsidR="002F0919" w:rsidRPr="00BF4D61">
        <w:rPr>
          <w:rFonts w:ascii="Times New Roman" w:hAnsi="Times New Roman" w:cs="Times New Roman"/>
          <w:color w:val="1308E6"/>
          <w:lang w:val="en-US" w:eastAsia="zh-CN"/>
        </w:rPr>
        <w:t xml:space="preserve">e Lines </w:t>
      </w:r>
      <w:r w:rsidR="00BF4D61" w:rsidRPr="00BF4D61">
        <w:rPr>
          <w:rFonts w:ascii="Times New Roman" w:hAnsi="Times New Roman" w:cs="Times New Roman" w:hint="eastAsia"/>
          <w:color w:val="1308E6"/>
          <w:lang w:val="en-US" w:eastAsia="zh-CN"/>
        </w:rPr>
        <w:t>267</w:t>
      </w:r>
      <w:r w:rsidR="002F0919" w:rsidRPr="00BF4D61">
        <w:rPr>
          <w:rFonts w:ascii="Times New Roman" w:hAnsi="Times New Roman" w:cs="Times New Roman"/>
          <w:color w:val="1308E6"/>
          <w:lang w:val="en-US" w:eastAsia="zh-CN"/>
        </w:rPr>
        <w:t>–</w:t>
      </w:r>
      <w:r w:rsidR="00BF4D61">
        <w:rPr>
          <w:rFonts w:ascii="Times New Roman" w:hAnsi="Times New Roman" w:cs="Times New Roman" w:hint="eastAsia"/>
          <w:color w:val="1308E6"/>
          <w:lang w:val="en-US" w:eastAsia="zh-CN"/>
        </w:rPr>
        <w:t>274, Page 15; Lines 32</w:t>
      </w:r>
      <w:r w:rsidR="00FF1D63">
        <w:rPr>
          <w:rFonts w:ascii="Times New Roman" w:hAnsi="Times New Roman" w:cs="Times New Roman" w:hint="eastAsia"/>
          <w:color w:val="1308E6"/>
          <w:lang w:val="en-US" w:eastAsia="zh-CN"/>
        </w:rPr>
        <w:t>8</w:t>
      </w:r>
      <w:r w:rsidR="00BF4D61">
        <w:rPr>
          <w:rFonts w:ascii="Times New Roman" w:hAnsi="Times New Roman" w:cs="Times New Roman" w:hint="eastAsia"/>
          <w:color w:val="1308E6"/>
          <w:lang w:val="en-US" w:eastAsia="zh-CN"/>
        </w:rPr>
        <w:t>-333, Pages 17-18</w:t>
      </w:r>
      <w:r w:rsidR="002F0919" w:rsidRPr="00574A10">
        <w:rPr>
          <w:rFonts w:ascii="Times New Roman" w:hAnsi="Times New Roman" w:cs="Times New Roman"/>
          <w:color w:val="1308E6"/>
          <w:lang w:val="en-US" w:eastAsia="zh-CN"/>
        </w:rPr>
        <w:t>).</w:t>
      </w:r>
    </w:p>
    <w:p w14:paraId="49370194" w14:textId="71CCD012" w:rsidR="00A575B0" w:rsidRPr="00FC6F7E" w:rsidRDefault="00FC6F7E" w:rsidP="001258E8">
      <w:pPr>
        <w:spacing w:line="360" w:lineRule="auto"/>
        <w:rPr>
          <w:rFonts w:cs="Times New Roman"/>
        </w:rPr>
      </w:pPr>
      <w:r w:rsidRPr="00BF4D61">
        <w:rPr>
          <w:rFonts w:cs="Times New Roman" w:hint="eastAsia"/>
        </w:rPr>
        <w:t>7.</w:t>
      </w:r>
      <w:r w:rsidR="00445A19" w:rsidRPr="00BF4D61">
        <w:rPr>
          <w:rFonts w:cs="Times New Roman"/>
        </w:rPr>
        <w:t xml:space="preserve">The Figures could be </w:t>
      </w:r>
      <w:r w:rsidR="003078F9" w:rsidRPr="00BF4D61">
        <w:rPr>
          <w:rFonts w:cs="Times New Roman"/>
        </w:rPr>
        <w:t>greatly improved.</w:t>
      </w:r>
      <w:r w:rsidR="003078F9" w:rsidRPr="00FC6F7E">
        <w:rPr>
          <w:rFonts w:cs="Times New Roman"/>
        </w:rPr>
        <w:t xml:space="preserve"> I found it very difficult to interpret the current Figures</w:t>
      </w:r>
      <w:r w:rsidR="00D137A8" w:rsidRPr="00FC6F7E">
        <w:rPr>
          <w:rFonts w:cs="Times New Roman"/>
        </w:rPr>
        <w:t xml:space="preserve">; for me at least, there was very little contrast between the colors for </w:t>
      </w:r>
      <w:r w:rsidR="00686DDC" w:rsidRPr="00FC6F7E">
        <w:rPr>
          <w:rFonts w:cs="Times New Roman"/>
        </w:rPr>
        <w:t xml:space="preserve">males and females in Fig. 2 or between </w:t>
      </w:r>
      <w:r w:rsidR="00D137A8" w:rsidRPr="00FC6F7E">
        <w:rPr>
          <w:rFonts w:cs="Times New Roman"/>
        </w:rPr>
        <w:t xml:space="preserve">Controls and Treatments in Figs. </w:t>
      </w:r>
      <w:r w:rsidR="00C03C0A" w:rsidRPr="00FC6F7E">
        <w:rPr>
          <w:rFonts w:cs="Times New Roman"/>
        </w:rPr>
        <w:t>3 and 4. I’ve provided detailed comments below.</w:t>
      </w:r>
    </w:p>
    <w:p w14:paraId="01CFBC16" w14:textId="21BAF80E" w:rsidR="00DC5E4F" w:rsidRPr="00574A10" w:rsidRDefault="00DC5E4F" w:rsidP="00574A10">
      <w:pPr>
        <w:spacing w:line="360" w:lineRule="auto"/>
        <w:rPr>
          <w:rFonts w:ascii="Times New Roman" w:hAnsi="Times New Roman" w:cs="Times New Roman"/>
          <w:color w:val="1308E6"/>
          <w:lang w:val="en-US" w:eastAsia="zh-CN"/>
        </w:rPr>
      </w:pPr>
      <w:r w:rsidRPr="00574A10">
        <w:rPr>
          <w:rFonts w:ascii="Times New Roman" w:hAnsi="Times New Roman" w:cs="Times New Roman"/>
          <w:color w:val="1308E6"/>
          <w:lang w:val="en-US" w:eastAsia="zh-CN"/>
        </w:rPr>
        <w:t xml:space="preserve">Response: Thank you for your instructive suggestions. We have </w:t>
      </w:r>
      <w:r w:rsidRPr="00574A10">
        <w:rPr>
          <w:rFonts w:ascii="Times New Roman" w:hAnsi="Times New Roman" w:cs="Times New Roman" w:hint="eastAsia"/>
          <w:color w:val="1308E6"/>
          <w:lang w:val="en-US" w:eastAsia="zh-CN"/>
        </w:rPr>
        <w:t>revis</w:t>
      </w:r>
      <w:r w:rsidRPr="00574A10">
        <w:rPr>
          <w:rFonts w:ascii="Times New Roman" w:hAnsi="Times New Roman" w:cs="Times New Roman"/>
          <w:color w:val="1308E6"/>
          <w:lang w:val="en-US" w:eastAsia="zh-CN"/>
        </w:rPr>
        <w:t xml:space="preserve">ed relative </w:t>
      </w:r>
      <w:r w:rsidR="0093089F" w:rsidRPr="00574A10">
        <w:rPr>
          <w:rFonts w:ascii="Times New Roman" w:hAnsi="Times New Roman" w:cs="Times New Roman" w:hint="eastAsia"/>
          <w:color w:val="1308E6"/>
          <w:lang w:val="en-US" w:eastAsia="zh-CN"/>
        </w:rPr>
        <w:t>figure</w:t>
      </w:r>
      <w:r w:rsidRPr="00574A10">
        <w:rPr>
          <w:rFonts w:ascii="Times New Roman" w:hAnsi="Times New Roman" w:cs="Times New Roman"/>
          <w:color w:val="1308E6"/>
          <w:lang w:val="en-US" w:eastAsia="zh-CN"/>
        </w:rPr>
        <w:t>s as suggested. (</w:t>
      </w:r>
      <w:r w:rsidR="00296F7C" w:rsidRPr="00D45889">
        <w:rPr>
          <w:rFonts w:ascii="Times New Roman" w:hAnsi="Times New Roman" w:cs="Times New Roman"/>
          <w:color w:val="1308E6"/>
          <w:lang w:val="en-US" w:eastAsia="zh-CN"/>
        </w:rPr>
        <w:t xml:space="preserve">Lines </w:t>
      </w:r>
      <w:r w:rsidR="00296F7C" w:rsidRPr="00D45889">
        <w:rPr>
          <w:rFonts w:ascii="Times New Roman" w:hAnsi="Times New Roman" w:cs="Times New Roman" w:hint="eastAsia"/>
          <w:color w:val="1308E6"/>
          <w:lang w:val="en-US" w:eastAsia="zh-CN"/>
        </w:rPr>
        <w:t>100</w:t>
      </w:r>
      <w:r w:rsidR="00FF1D63">
        <w:rPr>
          <w:rFonts w:ascii="Times New Roman" w:hAnsi="Times New Roman" w:cs="Times New Roman" w:hint="eastAsia"/>
          <w:color w:val="1308E6"/>
          <w:lang w:val="en-US" w:eastAsia="zh-CN"/>
        </w:rPr>
        <w:t>7</w:t>
      </w:r>
      <w:r w:rsidR="00296F7C" w:rsidRPr="00D45889">
        <w:rPr>
          <w:rFonts w:ascii="Times New Roman" w:hAnsi="Times New Roman" w:cs="Times New Roman" w:hint="eastAsia"/>
          <w:color w:val="1308E6"/>
          <w:lang w:val="en-US" w:eastAsia="zh-CN"/>
        </w:rPr>
        <w:t>-101</w:t>
      </w:r>
      <w:r w:rsidR="00FF1D63">
        <w:rPr>
          <w:rFonts w:ascii="Times New Roman" w:hAnsi="Times New Roman" w:cs="Times New Roman" w:hint="eastAsia"/>
          <w:color w:val="1308E6"/>
          <w:lang w:val="en-US" w:eastAsia="zh-CN"/>
        </w:rPr>
        <w:t>4</w:t>
      </w:r>
      <w:r w:rsidR="00296F7C" w:rsidRPr="00D45889">
        <w:rPr>
          <w:rFonts w:ascii="Times New Roman" w:hAnsi="Times New Roman" w:cs="Times New Roman"/>
          <w:color w:val="1308E6"/>
          <w:lang w:val="en-US" w:eastAsia="zh-CN"/>
        </w:rPr>
        <w:t>, page</w:t>
      </w:r>
      <w:r w:rsidR="00296F7C" w:rsidRPr="00D45889">
        <w:rPr>
          <w:rFonts w:ascii="Times New Roman" w:hAnsi="Times New Roman" w:cs="Times New Roman" w:hint="eastAsia"/>
          <w:color w:val="1308E6"/>
          <w:lang w:val="en-US" w:eastAsia="zh-CN"/>
        </w:rPr>
        <w:t xml:space="preserve"> 52</w:t>
      </w:r>
      <w:r w:rsidR="00296F7C">
        <w:rPr>
          <w:rFonts w:ascii="Times New Roman" w:hAnsi="Times New Roman" w:cs="Times New Roman" w:hint="eastAsia"/>
          <w:color w:val="1308E6"/>
          <w:lang w:val="en-US" w:eastAsia="zh-CN"/>
        </w:rPr>
        <w:t>;</w:t>
      </w:r>
      <w:r w:rsidR="00296F7C" w:rsidRPr="00296F7C">
        <w:rPr>
          <w:rStyle w:val="10"/>
          <w:rFonts w:ascii="Times New Roman" w:hAnsi="Times New Roman" w:cstheme="minorBidi"/>
          <w:color w:val="1308E6"/>
          <w:szCs w:val="21"/>
        </w:rPr>
        <w:t xml:space="preserve"> </w:t>
      </w:r>
      <w:r w:rsidR="00296F7C" w:rsidRPr="00D45889">
        <w:rPr>
          <w:rStyle w:val="transsent"/>
          <w:rFonts w:ascii="Times New Roman" w:hAnsi="Times New Roman"/>
          <w:color w:val="1308E6"/>
          <w:szCs w:val="21"/>
        </w:rPr>
        <w:t>Line</w:t>
      </w:r>
      <w:r w:rsidR="00296F7C" w:rsidRPr="00D45889">
        <w:rPr>
          <w:rStyle w:val="transsent"/>
          <w:rFonts w:ascii="Times New Roman" w:hAnsi="Times New Roman" w:hint="eastAsia"/>
          <w:color w:val="1308E6"/>
          <w:szCs w:val="21"/>
        </w:rPr>
        <w:t xml:space="preserve"> 101</w:t>
      </w:r>
      <w:r w:rsidR="00FF1D63">
        <w:rPr>
          <w:rStyle w:val="transsent"/>
          <w:rFonts w:ascii="Times New Roman" w:hAnsi="Times New Roman" w:hint="eastAsia"/>
          <w:color w:val="1308E6"/>
          <w:szCs w:val="21"/>
          <w:lang w:eastAsia="zh-CN"/>
        </w:rPr>
        <w:t>7</w:t>
      </w:r>
      <w:r w:rsidR="00296F7C" w:rsidRPr="00D45889">
        <w:rPr>
          <w:rStyle w:val="transsent"/>
          <w:rFonts w:ascii="Times New Roman" w:hAnsi="Times New Roman" w:hint="eastAsia"/>
          <w:color w:val="1308E6"/>
          <w:szCs w:val="21"/>
        </w:rPr>
        <w:t>-103</w:t>
      </w:r>
      <w:r w:rsidR="00FF1D63">
        <w:rPr>
          <w:rStyle w:val="transsent"/>
          <w:rFonts w:ascii="Times New Roman" w:hAnsi="Times New Roman" w:hint="eastAsia"/>
          <w:color w:val="1308E6"/>
          <w:szCs w:val="21"/>
          <w:lang w:eastAsia="zh-CN"/>
        </w:rPr>
        <w:t>2</w:t>
      </w:r>
      <w:r w:rsidR="00296F7C" w:rsidRPr="00D45889">
        <w:rPr>
          <w:rStyle w:val="transsent"/>
          <w:rFonts w:ascii="Times New Roman" w:hAnsi="Times New Roman"/>
          <w:color w:val="1308E6"/>
          <w:szCs w:val="21"/>
        </w:rPr>
        <w:t>, page</w:t>
      </w:r>
      <w:r w:rsidR="00296F7C" w:rsidRPr="00D45889">
        <w:rPr>
          <w:rStyle w:val="transsent"/>
          <w:rFonts w:ascii="Times New Roman" w:hAnsi="Times New Roman" w:hint="eastAsia"/>
          <w:color w:val="1308E6"/>
          <w:szCs w:val="21"/>
        </w:rPr>
        <w:t>s</w:t>
      </w:r>
      <w:r w:rsidR="00296F7C" w:rsidRPr="00D45889">
        <w:rPr>
          <w:rStyle w:val="transsent"/>
          <w:rFonts w:ascii="Times New Roman" w:hAnsi="Times New Roman"/>
          <w:color w:val="1308E6"/>
          <w:szCs w:val="21"/>
        </w:rPr>
        <w:t xml:space="preserve"> </w:t>
      </w:r>
      <w:r w:rsidR="00296F7C" w:rsidRPr="00D45889">
        <w:rPr>
          <w:rStyle w:val="transsent"/>
          <w:rFonts w:ascii="Times New Roman" w:hAnsi="Times New Roman" w:hint="eastAsia"/>
          <w:color w:val="1308E6"/>
          <w:szCs w:val="21"/>
        </w:rPr>
        <w:t>53-54;</w:t>
      </w:r>
      <w:r w:rsidR="00296F7C" w:rsidRPr="00D45889">
        <w:rPr>
          <w:rStyle w:val="transsent"/>
          <w:rFonts w:ascii="Times New Roman" w:hAnsi="Times New Roman"/>
          <w:color w:val="1308E6"/>
          <w:szCs w:val="21"/>
        </w:rPr>
        <w:t xml:space="preserve"> Line</w:t>
      </w:r>
      <w:r w:rsidR="00296F7C" w:rsidRPr="00D45889">
        <w:rPr>
          <w:rStyle w:val="transsent"/>
          <w:rFonts w:ascii="Times New Roman" w:hAnsi="Times New Roman" w:hint="eastAsia"/>
          <w:color w:val="1308E6"/>
          <w:szCs w:val="21"/>
        </w:rPr>
        <w:t>s 114</w:t>
      </w:r>
      <w:r w:rsidR="00FF1D63">
        <w:rPr>
          <w:rStyle w:val="transsent"/>
          <w:rFonts w:ascii="Times New Roman" w:hAnsi="Times New Roman" w:hint="eastAsia"/>
          <w:color w:val="1308E6"/>
          <w:szCs w:val="21"/>
          <w:lang w:eastAsia="zh-CN"/>
        </w:rPr>
        <w:t>3</w:t>
      </w:r>
      <w:r w:rsidR="00296F7C" w:rsidRPr="00D45889">
        <w:rPr>
          <w:rStyle w:val="transsent"/>
          <w:rFonts w:ascii="Times New Roman" w:hAnsi="Times New Roman" w:hint="eastAsia"/>
          <w:color w:val="1308E6"/>
          <w:szCs w:val="21"/>
        </w:rPr>
        <w:t>-11</w:t>
      </w:r>
      <w:r w:rsidR="00FF1D63">
        <w:rPr>
          <w:rStyle w:val="transsent"/>
          <w:rFonts w:ascii="Times New Roman" w:hAnsi="Times New Roman" w:hint="eastAsia"/>
          <w:color w:val="1308E6"/>
          <w:szCs w:val="21"/>
          <w:lang w:eastAsia="zh-CN"/>
        </w:rPr>
        <w:t>51</w:t>
      </w:r>
      <w:r w:rsidR="00296F7C" w:rsidRPr="00D45889">
        <w:rPr>
          <w:rStyle w:val="transsent"/>
          <w:rFonts w:ascii="Times New Roman" w:hAnsi="Times New Roman"/>
          <w:color w:val="1308E6"/>
          <w:szCs w:val="21"/>
        </w:rPr>
        <w:t xml:space="preserve">, page </w:t>
      </w:r>
      <w:r w:rsidR="00296F7C" w:rsidRPr="00D45889">
        <w:rPr>
          <w:rStyle w:val="transsent"/>
          <w:rFonts w:ascii="Times New Roman" w:hAnsi="Times New Roman" w:hint="eastAsia"/>
          <w:color w:val="1308E6"/>
          <w:szCs w:val="21"/>
        </w:rPr>
        <w:t>66</w:t>
      </w:r>
      <w:r w:rsidR="00296F7C">
        <w:rPr>
          <w:rStyle w:val="transsent"/>
          <w:rFonts w:ascii="Times New Roman" w:hAnsi="Times New Roman" w:hint="eastAsia"/>
          <w:color w:val="1308E6"/>
          <w:szCs w:val="21"/>
          <w:lang w:eastAsia="zh-CN"/>
        </w:rPr>
        <w:t xml:space="preserve">; </w:t>
      </w:r>
      <w:r w:rsidR="00296F7C" w:rsidRPr="00901A78">
        <w:rPr>
          <w:rFonts w:ascii="Times New Roman" w:hAnsi="Times New Roman" w:cs="Times New Roman"/>
          <w:color w:val="1308E6"/>
          <w:lang w:val="en-US" w:eastAsia="zh-CN"/>
        </w:rPr>
        <w:t>Line</w:t>
      </w:r>
      <w:r w:rsidR="00296F7C">
        <w:rPr>
          <w:rFonts w:ascii="Times New Roman" w:hAnsi="Times New Roman" w:cs="Times New Roman" w:hint="eastAsia"/>
          <w:color w:val="1308E6"/>
          <w:lang w:val="en-US" w:eastAsia="zh-CN"/>
        </w:rPr>
        <w:t>s</w:t>
      </w:r>
      <w:r w:rsidR="00296F7C" w:rsidRPr="00901A78">
        <w:rPr>
          <w:rFonts w:ascii="Times New Roman" w:hAnsi="Times New Roman" w:cs="Times New Roman" w:hint="eastAsia"/>
          <w:color w:val="1308E6"/>
          <w:lang w:val="en-US" w:eastAsia="zh-CN"/>
        </w:rPr>
        <w:t xml:space="preserve"> </w:t>
      </w:r>
      <w:r w:rsidR="00296F7C">
        <w:rPr>
          <w:rFonts w:ascii="Times New Roman" w:hAnsi="Times New Roman" w:cs="Times New Roman" w:hint="eastAsia"/>
          <w:color w:val="1308E6"/>
          <w:lang w:val="en-US" w:eastAsia="zh-CN"/>
        </w:rPr>
        <w:t>103</w:t>
      </w:r>
      <w:r w:rsidR="00FF1D63">
        <w:rPr>
          <w:rFonts w:ascii="Times New Roman" w:hAnsi="Times New Roman" w:cs="Times New Roman" w:hint="eastAsia"/>
          <w:color w:val="1308E6"/>
          <w:lang w:val="en-US" w:eastAsia="zh-CN"/>
        </w:rPr>
        <w:t>5</w:t>
      </w:r>
      <w:r w:rsidR="00296F7C">
        <w:rPr>
          <w:rFonts w:ascii="Times New Roman" w:hAnsi="Times New Roman" w:cs="Times New Roman" w:hint="eastAsia"/>
          <w:color w:val="1308E6"/>
          <w:lang w:val="en-US" w:eastAsia="zh-CN"/>
        </w:rPr>
        <w:t>-</w:t>
      </w:r>
      <w:r w:rsidR="00296F7C" w:rsidRPr="00901A78">
        <w:rPr>
          <w:rFonts w:ascii="Times New Roman" w:hAnsi="Times New Roman" w:cs="Times New Roman" w:hint="eastAsia"/>
          <w:color w:val="1308E6"/>
          <w:lang w:val="en-US" w:eastAsia="zh-CN"/>
        </w:rPr>
        <w:t>10</w:t>
      </w:r>
      <w:r w:rsidR="00FF1D63">
        <w:rPr>
          <w:rFonts w:ascii="Times New Roman" w:hAnsi="Times New Roman" w:cs="Times New Roman" w:hint="eastAsia"/>
          <w:color w:val="1308E6"/>
          <w:lang w:val="en-US" w:eastAsia="zh-CN"/>
        </w:rPr>
        <w:t>51</w:t>
      </w:r>
      <w:r w:rsidR="00296F7C" w:rsidRPr="00901A78">
        <w:rPr>
          <w:rFonts w:ascii="Times New Roman" w:hAnsi="Times New Roman" w:cs="Times New Roman"/>
          <w:color w:val="1308E6"/>
          <w:lang w:val="en-US" w:eastAsia="zh-CN"/>
        </w:rPr>
        <w:t>, page</w:t>
      </w:r>
      <w:r w:rsidR="00296F7C">
        <w:rPr>
          <w:rFonts w:ascii="Times New Roman" w:hAnsi="Times New Roman" w:cs="Times New Roman" w:hint="eastAsia"/>
          <w:color w:val="1308E6"/>
          <w:lang w:val="en-US" w:eastAsia="zh-CN"/>
        </w:rPr>
        <w:t>s</w:t>
      </w:r>
      <w:r w:rsidR="00296F7C" w:rsidRPr="00901A78">
        <w:rPr>
          <w:rFonts w:ascii="Times New Roman" w:hAnsi="Times New Roman" w:cs="Times New Roman"/>
          <w:color w:val="1308E6"/>
          <w:lang w:val="en-US" w:eastAsia="zh-CN"/>
        </w:rPr>
        <w:t xml:space="preserve"> </w:t>
      </w:r>
      <w:r w:rsidR="00296F7C">
        <w:rPr>
          <w:rFonts w:ascii="Times New Roman" w:hAnsi="Times New Roman" w:cs="Times New Roman" w:hint="eastAsia"/>
          <w:color w:val="1308E6"/>
          <w:lang w:val="en-US" w:eastAsia="zh-CN"/>
        </w:rPr>
        <w:t>55-</w:t>
      </w:r>
      <w:r w:rsidR="00296F7C" w:rsidRPr="00901A78">
        <w:rPr>
          <w:rFonts w:ascii="Times New Roman" w:hAnsi="Times New Roman" w:cs="Times New Roman" w:hint="eastAsia"/>
          <w:color w:val="1308E6"/>
          <w:lang w:val="en-US" w:eastAsia="zh-CN"/>
        </w:rPr>
        <w:t>56</w:t>
      </w:r>
      <w:r w:rsidR="00296F7C">
        <w:rPr>
          <w:rFonts w:ascii="Times New Roman" w:hAnsi="Times New Roman" w:cs="Times New Roman" w:hint="eastAsia"/>
          <w:color w:val="1308E6"/>
          <w:lang w:val="en-US" w:eastAsia="zh-CN"/>
        </w:rPr>
        <w:t xml:space="preserve"> </w:t>
      </w:r>
      <w:r w:rsidRPr="00296F7C">
        <w:rPr>
          <w:rFonts w:ascii="Times New Roman" w:hAnsi="Times New Roman" w:cs="Times New Roman"/>
          <w:color w:val="1308E6"/>
          <w:lang w:val="en-US" w:eastAsia="zh-CN"/>
        </w:rPr>
        <w:t>in the marked-up version</w:t>
      </w:r>
      <w:r w:rsidRPr="00574A10">
        <w:rPr>
          <w:rFonts w:ascii="Times New Roman" w:hAnsi="Times New Roman" w:cs="Times New Roman"/>
          <w:color w:val="1308E6"/>
          <w:lang w:val="en-US" w:eastAsia="zh-CN"/>
        </w:rPr>
        <w:t>)</w:t>
      </w:r>
    </w:p>
    <w:p w14:paraId="5F0AD0A3" w14:textId="77777777" w:rsidR="003321AA" w:rsidRDefault="00BD0C14" w:rsidP="003321AA">
      <w:pPr>
        <w:spacing w:line="240" w:lineRule="auto"/>
        <w:rPr>
          <w:lang w:val="en-US"/>
        </w:rPr>
      </w:pPr>
      <w:r>
        <w:rPr>
          <w:lang w:val="en-US"/>
        </w:rPr>
        <w:t>Fig. 2</w:t>
      </w:r>
      <w:r>
        <w:rPr>
          <w:lang w:val="en-US"/>
        </w:rPr>
        <w:tab/>
      </w:r>
      <w:r w:rsidR="00616D76">
        <w:rPr>
          <w:lang w:val="en-US"/>
        </w:rPr>
        <w:t xml:space="preserve">Please order the X-axes </w:t>
      </w:r>
      <w:r w:rsidR="0016482A">
        <w:rPr>
          <w:lang w:val="en-US"/>
        </w:rPr>
        <w:t xml:space="preserve">in ascending wavelength, e.g., </w:t>
      </w:r>
      <w:r w:rsidR="00D42D10">
        <w:rPr>
          <w:lang w:val="en-US"/>
        </w:rPr>
        <w:t xml:space="preserve">In </w:t>
      </w:r>
      <w:r w:rsidR="0016482A">
        <w:rPr>
          <w:lang w:val="en-US"/>
        </w:rPr>
        <w:t xml:space="preserve">Fig. 2C </w:t>
      </w:r>
      <w:r w:rsidR="00D42D10">
        <w:rPr>
          <w:lang w:val="en-US"/>
        </w:rPr>
        <w:t>the order of wavel</w:t>
      </w:r>
      <w:r w:rsidR="00856ABF">
        <w:rPr>
          <w:lang w:val="en-US"/>
        </w:rPr>
        <w:t>e</w:t>
      </w:r>
      <w:r w:rsidR="00D42D10">
        <w:rPr>
          <w:lang w:val="en-US"/>
        </w:rPr>
        <w:t xml:space="preserve">ngths on the x axis should be </w:t>
      </w:r>
      <w:r w:rsidR="0016482A">
        <w:rPr>
          <w:lang w:val="en-US"/>
        </w:rPr>
        <w:t>365</w:t>
      </w:r>
      <w:r w:rsidR="00D42D10">
        <w:rPr>
          <w:lang w:val="en-US"/>
        </w:rPr>
        <w:t xml:space="preserve"> 385</w:t>
      </w:r>
      <w:r w:rsidR="00856ABF">
        <w:rPr>
          <w:lang w:val="en-US"/>
        </w:rPr>
        <w:t xml:space="preserve"> 420 455 630 dark.  </w:t>
      </w:r>
      <w:r>
        <w:rPr>
          <w:lang w:val="en-US"/>
        </w:rPr>
        <w:t xml:space="preserve">Please </w:t>
      </w:r>
      <w:r w:rsidR="00C03C0A">
        <w:rPr>
          <w:lang w:val="en-US"/>
        </w:rPr>
        <w:t xml:space="preserve">also </w:t>
      </w:r>
      <w:r>
        <w:rPr>
          <w:lang w:val="en-US"/>
        </w:rPr>
        <w:t>increase the contrast in colors or shades between the bars for % choice by males and females</w:t>
      </w:r>
      <w:r w:rsidR="00C03C0A">
        <w:rPr>
          <w:lang w:val="en-US"/>
        </w:rPr>
        <w:t xml:space="preserve">. </w:t>
      </w:r>
      <w:r w:rsidR="00A9723B">
        <w:rPr>
          <w:lang w:val="en-US"/>
        </w:rPr>
        <w:t>Red</w:t>
      </w:r>
      <w:r w:rsidR="00BA26E6">
        <w:rPr>
          <w:lang w:val="en-US"/>
        </w:rPr>
        <w:t>-</w:t>
      </w:r>
      <w:r w:rsidR="00A9723B">
        <w:rPr>
          <w:lang w:val="en-US"/>
        </w:rPr>
        <w:t xml:space="preserve">green color blindness is fairly common in men </w:t>
      </w:r>
      <w:r w:rsidR="00371C4A">
        <w:rPr>
          <w:lang w:val="en-US"/>
        </w:rPr>
        <w:t>(1 in 12)</w:t>
      </w:r>
      <w:r w:rsidR="007379C5">
        <w:rPr>
          <w:lang w:val="en-US"/>
        </w:rPr>
        <w:t xml:space="preserve">. </w:t>
      </w:r>
      <w:r>
        <w:rPr>
          <w:lang w:val="en-US"/>
        </w:rPr>
        <w:t xml:space="preserve">I am slightly red-green color blind and find it difficult to see the difference </w:t>
      </w:r>
      <w:r w:rsidR="007379C5">
        <w:rPr>
          <w:lang w:val="en-US"/>
        </w:rPr>
        <w:t>i</w:t>
      </w:r>
      <w:r>
        <w:rPr>
          <w:lang w:val="en-US"/>
        </w:rPr>
        <w:t>n color between the light green and light tan</w:t>
      </w:r>
      <w:r w:rsidR="007379C5">
        <w:rPr>
          <w:lang w:val="en-US"/>
        </w:rPr>
        <w:t xml:space="preserve"> in Figs. 2, </w:t>
      </w:r>
      <w:r>
        <w:rPr>
          <w:lang w:val="en-US"/>
        </w:rPr>
        <w:t>3, 4 and 8.</w:t>
      </w:r>
    </w:p>
    <w:p w14:paraId="2C94C471" w14:textId="3353AF5E" w:rsidR="0093089F" w:rsidRPr="00574A10" w:rsidRDefault="0093089F" w:rsidP="00574A10">
      <w:pPr>
        <w:spacing w:line="360" w:lineRule="auto"/>
        <w:rPr>
          <w:rFonts w:ascii="Times New Roman" w:hAnsi="Times New Roman" w:cs="Times New Roman"/>
          <w:color w:val="1308E6"/>
          <w:lang w:val="en-US" w:eastAsia="zh-CN"/>
        </w:rPr>
      </w:pPr>
      <w:r w:rsidRPr="00574A10">
        <w:rPr>
          <w:rFonts w:ascii="Times New Roman" w:hAnsi="Times New Roman" w:cs="Times New Roman"/>
          <w:color w:val="1308E6"/>
          <w:lang w:val="en-US" w:eastAsia="zh-CN"/>
        </w:rPr>
        <w:t xml:space="preserve">Response: Thank you for your instructive suggestions. We have </w:t>
      </w:r>
      <w:r w:rsidRPr="00574A10">
        <w:rPr>
          <w:rFonts w:ascii="Times New Roman" w:hAnsi="Times New Roman" w:cs="Times New Roman" w:hint="eastAsia"/>
          <w:color w:val="1308E6"/>
          <w:lang w:val="en-US" w:eastAsia="zh-CN"/>
        </w:rPr>
        <w:t>revis</w:t>
      </w:r>
      <w:r w:rsidRPr="00574A10">
        <w:rPr>
          <w:rFonts w:ascii="Times New Roman" w:hAnsi="Times New Roman" w:cs="Times New Roman"/>
          <w:color w:val="1308E6"/>
          <w:lang w:val="en-US" w:eastAsia="zh-CN"/>
        </w:rPr>
        <w:t xml:space="preserve">ed </w:t>
      </w:r>
      <w:r w:rsidR="00E544B6" w:rsidRPr="00574A10">
        <w:rPr>
          <w:rFonts w:ascii="Times New Roman" w:hAnsi="Times New Roman" w:cs="Times New Roman"/>
          <w:color w:val="1308E6"/>
          <w:lang w:val="en-US" w:eastAsia="zh-CN"/>
        </w:rPr>
        <w:t>Fig. 2</w:t>
      </w:r>
      <w:r w:rsidRPr="00574A10">
        <w:rPr>
          <w:rFonts w:ascii="Times New Roman" w:hAnsi="Times New Roman" w:cs="Times New Roman"/>
          <w:color w:val="1308E6"/>
          <w:lang w:val="en-US" w:eastAsia="zh-CN"/>
        </w:rPr>
        <w:t xml:space="preserve"> as suggested. (</w:t>
      </w:r>
      <w:r w:rsidRPr="00D45889">
        <w:rPr>
          <w:rFonts w:ascii="Times New Roman" w:hAnsi="Times New Roman" w:cs="Times New Roman"/>
          <w:color w:val="1308E6"/>
          <w:lang w:val="en-US" w:eastAsia="zh-CN"/>
        </w:rPr>
        <w:t xml:space="preserve">Lines </w:t>
      </w:r>
      <w:r w:rsidR="00D45889" w:rsidRPr="00D45889">
        <w:rPr>
          <w:rFonts w:ascii="Times New Roman" w:hAnsi="Times New Roman" w:cs="Times New Roman" w:hint="eastAsia"/>
          <w:color w:val="1308E6"/>
          <w:lang w:val="en-US" w:eastAsia="zh-CN"/>
        </w:rPr>
        <w:t>100</w:t>
      </w:r>
      <w:r w:rsidR="00FF1D63">
        <w:rPr>
          <w:rFonts w:ascii="Times New Roman" w:hAnsi="Times New Roman" w:cs="Times New Roman" w:hint="eastAsia"/>
          <w:color w:val="1308E6"/>
          <w:lang w:val="en-US" w:eastAsia="zh-CN"/>
        </w:rPr>
        <w:t>7</w:t>
      </w:r>
      <w:r w:rsidR="001C2B8D" w:rsidRPr="00D45889">
        <w:rPr>
          <w:rFonts w:ascii="Times New Roman" w:hAnsi="Times New Roman" w:cs="Times New Roman" w:hint="eastAsia"/>
          <w:color w:val="1308E6"/>
          <w:lang w:val="en-US" w:eastAsia="zh-CN"/>
        </w:rPr>
        <w:t>-</w:t>
      </w:r>
      <w:r w:rsidR="00D45889" w:rsidRPr="00D45889">
        <w:rPr>
          <w:rFonts w:ascii="Times New Roman" w:hAnsi="Times New Roman" w:cs="Times New Roman" w:hint="eastAsia"/>
          <w:color w:val="1308E6"/>
          <w:lang w:val="en-US" w:eastAsia="zh-CN"/>
        </w:rPr>
        <w:t>101</w:t>
      </w:r>
      <w:r w:rsidR="00FF1D63">
        <w:rPr>
          <w:rFonts w:ascii="Times New Roman" w:hAnsi="Times New Roman" w:cs="Times New Roman" w:hint="eastAsia"/>
          <w:color w:val="1308E6"/>
          <w:lang w:val="en-US" w:eastAsia="zh-CN"/>
        </w:rPr>
        <w:t>4</w:t>
      </w:r>
      <w:r w:rsidRPr="00D45889">
        <w:rPr>
          <w:rFonts w:ascii="Times New Roman" w:hAnsi="Times New Roman" w:cs="Times New Roman"/>
          <w:color w:val="1308E6"/>
          <w:lang w:val="en-US" w:eastAsia="zh-CN"/>
        </w:rPr>
        <w:t>, page</w:t>
      </w:r>
      <w:r w:rsidR="001C2B8D" w:rsidRPr="00D45889">
        <w:rPr>
          <w:rFonts w:ascii="Times New Roman" w:hAnsi="Times New Roman" w:cs="Times New Roman" w:hint="eastAsia"/>
          <w:color w:val="1308E6"/>
          <w:lang w:val="en-US" w:eastAsia="zh-CN"/>
        </w:rPr>
        <w:t xml:space="preserve"> </w:t>
      </w:r>
      <w:r w:rsidR="00D45889" w:rsidRPr="00D45889">
        <w:rPr>
          <w:rFonts w:ascii="Times New Roman" w:hAnsi="Times New Roman" w:cs="Times New Roman" w:hint="eastAsia"/>
          <w:color w:val="1308E6"/>
          <w:lang w:val="en-US" w:eastAsia="zh-CN"/>
        </w:rPr>
        <w:t>52</w:t>
      </w:r>
      <w:r w:rsidRPr="00D45889">
        <w:rPr>
          <w:rFonts w:ascii="Times New Roman" w:hAnsi="Times New Roman" w:cs="Times New Roman"/>
          <w:color w:val="1308E6"/>
          <w:lang w:val="en-US" w:eastAsia="zh-CN"/>
        </w:rPr>
        <w:t xml:space="preserve"> in the marked-up version</w:t>
      </w:r>
      <w:r w:rsidRPr="00574A10">
        <w:rPr>
          <w:rFonts w:ascii="Times New Roman" w:hAnsi="Times New Roman" w:cs="Times New Roman"/>
          <w:color w:val="1308E6"/>
          <w:lang w:val="en-US" w:eastAsia="zh-CN"/>
        </w:rPr>
        <w:t>)</w:t>
      </w:r>
    </w:p>
    <w:p w14:paraId="7100B7F8" w14:textId="0C1ADB46" w:rsidR="003321AA" w:rsidRDefault="00BD0C14" w:rsidP="003321AA">
      <w:pPr>
        <w:spacing w:line="240" w:lineRule="auto"/>
        <w:rPr>
          <w:rFonts w:eastAsia="宋体" w:cs="Times New Roman"/>
        </w:rPr>
      </w:pPr>
      <w:r>
        <w:rPr>
          <w:lang w:val="en-US"/>
        </w:rPr>
        <w:t>Fig. 3</w:t>
      </w:r>
      <w:r>
        <w:rPr>
          <w:lang w:val="en-US"/>
        </w:rPr>
        <w:tab/>
        <w:t>This is a large and busy Fig</w:t>
      </w:r>
      <w:r w:rsidR="00564C8F">
        <w:rPr>
          <w:lang w:val="en-US"/>
        </w:rPr>
        <w:t>ure</w:t>
      </w:r>
      <w:r w:rsidR="007A3778">
        <w:rPr>
          <w:lang w:val="en-US"/>
        </w:rPr>
        <w:t xml:space="preserve"> </w:t>
      </w:r>
      <w:r>
        <w:rPr>
          <w:lang w:val="en-US"/>
        </w:rPr>
        <w:t xml:space="preserve">and the only significant responses were </w:t>
      </w:r>
      <w:r w:rsidR="003E1971">
        <w:rPr>
          <w:lang w:val="en-US"/>
        </w:rPr>
        <w:t xml:space="preserve">in response to </w:t>
      </w:r>
      <w:r>
        <w:rPr>
          <w:lang w:val="en-US"/>
        </w:rPr>
        <w:t xml:space="preserve">linalool. I suggest </w:t>
      </w:r>
      <w:r w:rsidR="003E1971">
        <w:rPr>
          <w:lang w:val="en-US"/>
        </w:rPr>
        <w:t xml:space="preserve">you </w:t>
      </w:r>
      <w:r w:rsidR="007A3778">
        <w:rPr>
          <w:lang w:val="en-US"/>
        </w:rPr>
        <w:t xml:space="preserve">show only the responses to linalool here and </w:t>
      </w:r>
      <w:r w:rsidR="003E1971">
        <w:rPr>
          <w:lang w:val="en-US"/>
        </w:rPr>
        <w:t xml:space="preserve">report the </w:t>
      </w:r>
      <w:r w:rsidR="007A3778">
        <w:rPr>
          <w:lang w:val="en-US"/>
        </w:rPr>
        <w:t xml:space="preserve">nonsignificant </w:t>
      </w:r>
      <w:r w:rsidR="003E1971">
        <w:rPr>
          <w:lang w:val="en-US"/>
        </w:rPr>
        <w:t xml:space="preserve">results </w:t>
      </w:r>
      <w:r w:rsidR="007A3778">
        <w:rPr>
          <w:lang w:val="en-US"/>
        </w:rPr>
        <w:t xml:space="preserve">for the </w:t>
      </w:r>
      <w:r w:rsidR="003E1971">
        <w:rPr>
          <w:lang w:val="en-US"/>
        </w:rPr>
        <w:t xml:space="preserve">other host volatiles (Fig. 3C–L) in a supplementary figure. </w:t>
      </w:r>
      <w:r w:rsidR="007A3778">
        <w:rPr>
          <w:lang w:val="en-US"/>
        </w:rPr>
        <w:t>Also, p</w:t>
      </w:r>
      <w:r w:rsidR="003E1971">
        <w:rPr>
          <w:lang w:val="en-US"/>
        </w:rPr>
        <w:t>lease change the labels from “A” and “B” to “Females” and “Males”</w:t>
      </w:r>
      <w:r w:rsidR="007A3778">
        <w:rPr>
          <w:lang w:val="en-US"/>
        </w:rPr>
        <w:t xml:space="preserve"> and </w:t>
      </w:r>
      <w:r w:rsidR="003E1971">
        <w:rPr>
          <w:lang w:val="en-US"/>
        </w:rPr>
        <w:t xml:space="preserve">delete “ns” </w:t>
      </w:r>
      <w:r w:rsidR="003E1971">
        <w:rPr>
          <w:lang w:val="en-US"/>
        </w:rPr>
        <w:lastRenderedPageBreak/>
        <w:t>throughout</w:t>
      </w:r>
      <w:r w:rsidR="007A3778">
        <w:rPr>
          <w:lang w:val="en-US"/>
        </w:rPr>
        <w:t>;</w:t>
      </w:r>
      <w:r w:rsidR="003E1971">
        <w:rPr>
          <w:lang w:val="en-US"/>
        </w:rPr>
        <w:t xml:space="preserve"> retain just the asterisks to denote the significant  differences between treatments. The caption to the revised Fig. 3 would then be: “A</w:t>
      </w:r>
      <w:r w:rsidR="004D2364" w:rsidRPr="00A07F96">
        <w:rPr>
          <w:rFonts w:eastAsia="宋体" w:cs="Times New Roman"/>
        </w:rPr>
        <w:t>ttraction</w:t>
      </w:r>
      <w:r w:rsidR="003E1971" w:rsidRPr="00A07F96">
        <w:rPr>
          <w:rFonts w:eastAsia="宋体" w:cs="Times New Roman"/>
        </w:rPr>
        <w:t xml:space="preserve"> rates of</w:t>
      </w:r>
      <w:r w:rsidR="003E1971">
        <w:rPr>
          <w:rFonts w:eastAsia="宋体" w:cs="Times New Roman" w:hint="eastAsia"/>
        </w:rPr>
        <w:t xml:space="preserve"> </w:t>
      </w:r>
      <w:r w:rsidR="003E1971">
        <w:rPr>
          <w:rFonts w:eastAsia="宋体" w:cs="Times New Roman"/>
        </w:rPr>
        <w:t xml:space="preserve">female and male </w:t>
      </w:r>
      <w:r w:rsidR="003E1971">
        <w:rPr>
          <w:rFonts w:eastAsia="宋体" w:cs="Times New Roman"/>
          <w:i/>
          <w:iCs/>
        </w:rPr>
        <w:t xml:space="preserve">A. glabripennis </w:t>
      </w:r>
      <w:r w:rsidR="003E1971">
        <w:rPr>
          <w:rFonts w:eastAsia="宋体" w:cs="Times New Roman" w:hint="eastAsia"/>
        </w:rPr>
        <w:t xml:space="preserve">to </w:t>
      </w:r>
      <w:r w:rsidR="003E1971">
        <w:rPr>
          <w:rFonts w:eastAsia="宋体" w:cs="Times New Roman"/>
        </w:rPr>
        <w:t xml:space="preserve">(-) linalool at </w:t>
      </w:r>
      <w:r w:rsidR="003E1971">
        <w:rPr>
          <w:rFonts w:eastAsia="宋体" w:cs="Times New Roman" w:hint="eastAsia"/>
        </w:rPr>
        <w:t xml:space="preserve">different </w:t>
      </w:r>
      <w:r w:rsidR="003E1971" w:rsidRPr="00A07F96">
        <w:rPr>
          <w:rFonts w:eastAsia="宋体" w:cs="Times New Roman"/>
        </w:rPr>
        <w:t xml:space="preserve">concentrations </w:t>
      </w:r>
      <w:r w:rsidR="003E1971">
        <w:rPr>
          <w:rFonts w:eastAsia="宋体" w:cs="Times New Roman"/>
        </w:rPr>
        <w:t>(</w:t>
      </w:r>
      <w:r w:rsidR="003E1971" w:rsidRPr="001455C7">
        <w:rPr>
          <w:rFonts w:eastAsia="宋体" w:cs="Times New Roman"/>
        </w:rPr>
        <w:t>20 μL</w:t>
      </w:r>
      <w:r w:rsidR="003E1971" w:rsidRPr="001455C7">
        <w:rPr>
          <w:rFonts w:eastAsia="宋体" w:cs="Times New Roman" w:hint="eastAsia"/>
        </w:rPr>
        <w:t xml:space="preserve"> </w:t>
      </w:r>
      <w:r w:rsidR="003E1971" w:rsidRPr="001455C7">
        <w:rPr>
          <w:rFonts w:eastAsia="宋体" w:cs="Times New Roman"/>
        </w:rPr>
        <w:t xml:space="preserve">of either </w:t>
      </w:r>
      <w:r w:rsidR="003E1971" w:rsidRPr="001455C7">
        <w:rPr>
          <w:rFonts w:eastAsia="宋体" w:cs="Times New Roman" w:hint="eastAsia"/>
        </w:rPr>
        <w:t xml:space="preserve">0.1, 1, </w:t>
      </w:r>
      <w:r w:rsidR="003E1971" w:rsidRPr="001455C7">
        <w:rPr>
          <w:rFonts w:eastAsia="宋体" w:cs="Times New Roman"/>
        </w:rPr>
        <w:t>10, or 100 μg/μL</w:t>
      </w:r>
      <w:r w:rsidR="003E1971" w:rsidRPr="00F128AE">
        <w:rPr>
          <w:rFonts w:hint="eastAsia"/>
        </w:rPr>
        <w:t xml:space="preserve"> </w:t>
      </w:r>
      <w:r w:rsidR="003E1971" w:rsidRPr="00F128AE">
        <w:t xml:space="preserve">on </w:t>
      </w:r>
      <w:r w:rsidR="003E1971">
        <w:t xml:space="preserve">a </w:t>
      </w:r>
      <w:r w:rsidR="003E1971" w:rsidRPr="00F128AE">
        <w:t>filter paper strip</w:t>
      </w:r>
      <w:r w:rsidR="003E1971">
        <w:rPr>
          <w:rFonts w:eastAsia="宋体" w:cs="Times New Roman"/>
        </w:rPr>
        <w:t xml:space="preserve">) </w:t>
      </w:r>
      <w:r w:rsidR="003E1971" w:rsidRPr="00F128AE">
        <w:t xml:space="preserve">in a y-tube olfactometer </w:t>
      </w:r>
      <w:r w:rsidR="003E1971" w:rsidRPr="001455C7">
        <w:rPr>
          <w:rFonts w:eastAsia="宋体" w:cs="Times New Roman" w:hint="eastAsia"/>
        </w:rPr>
        <w:t xml:space="preserve">under </w:t>
      </w:r>
      <w:r w:rsidR="003E1971">
        <w:rPr>
          <w:rFonts w:eastAsia="宋体" w:cs="Times New Roman"/>
        </w:rPr>
        <w:t xml:space="preserve">either </w:t>
      </w:r>
      <w:r w:rsidR="003E1971" w:rsidRPr="001455C7">
        <w:rPr>
          <w:rFonts w:eastAsia="宋体" w:cs="Times New Roman" w:hint="eastAsia"/>
        </w:rPr>
        <w:t xml:space="preserve">white </w:t>
      </w:r>
      <w:r w:rsidR="003E1971">
        <w:rPr>
          <w:rFonts w:eastAsia="宋体" w:cs="Times New Roman"/>
        </w:rPr>
        <w:t xml:space="preserve">(CK) or </w:t>
      </w:r>
      <w:r w:rsidR="003E1971" w:rsidRPr="001455C7">
        <w:rPr>
          <w:rFonts w:eastAsia="宋体" w:cs="Times New Roman"/>
        </w:rPr>
        <w:t xml:space="preserve">365 nm </w:t>
      </w:r>
      <w:r w:rsidR="003E1971" w:rsidRPr="001455C7">
        <w:rPr>
          <w:rFonts w:eastAsia="宋体" w:cs="Times New Roman" w:hint="eastAsia"/>
        </w:rPr>
        <w:t xml:space="preserve">LED </w:t>
      </w:r>
      <w:r w:rsidR="003E1971">
        <w:rPr>
          <w:rFonts w:eastAsia="宋体" w:cs="Times New Roman"/>
        </w:rPr>
        <w:t xml:space="preserve">(UV) </w:t>
      </w:r>
      <w:r w:rsidR="003E1971" w:rsidRPr="001455C7">
        <w:rPr>
          <w:rFonts w:eastAsia="宋体" w:cs="Times New Roman"/>
        </w:rPr>
        <w:t>light</w:t>
      </w:r>
      <w:r w:rsidR="003E1971">
        <w:rPr>
          <w:rFonts w:eastAsia="宋体" w:cs="Times New Roman" w:hint="eastAsia"/>
        </w:rPr>
        <w:t>.</w:t>
      </w:r>
      <w:r w:rsidR="004D2364">
        <w:rPr>
          <w:rFonts w:eastAsia="宋体" w:cs="Times New Roman"/>
        </w:rPr>
        <w:t xml:space="preserve">  </w:t>
      </w:r>
      <w:r w:rsidR="00EB2410">
        <w:rPr>
          <w:rFonts w:eastAsia="宋体" w:cs="Times New Roman"/>
        </w:rPr>
        <w:t>Fifty</w:t>
      </w:r>
      <w:r w:rsidR="004D2364">
        <w:rPr>
          <w:rFonts w:eastAsia="宋体" w:cs="Times New Roman"/>
        </w:rPr>
        <w:t xml:space="preserve"> males and females were tested with each combination of linalool concentration and light regime.  Asterisks denote significant response to treatments </w:t>
      </w:r>
      <w:r w:rsidR="004D2364">
        <w:rPr>
          <w:rFonts w:eastAsia="宋体" w:cs="Times New Roman"/>
          <w:i/>
          <w:iCs/>
        </w:rPr>
        <w:t xml:space="preserve">vs. </w:t>
      </w:r>
      <w:r w:rsidR="004D2364">
        <w:rPr>
          <w:rFonts w:eastAsia="宋体" w:cs="Times New Roman"/>
        </w:rPr>
        <w:t>controls (Chi-square</w:t>
      </w:r>
      <w:r w:rsidR="007A3778">
        <w:rPr>
          <w:rFonts w:eastAsia="宋体" w:cs="Times New Roman"/>
        </w:rPr>
        <w:t xml:space="preserve"> tests,</w:t>
      </w:r>
      <w:r w:rsidR="004D2364" w:rsidRPr="00A07F96">
        <w:rPr>
          <w:rFonts w:eastAsia="宋体" w:cs="Times New Roman"/>
        </w:rPr>
        <w:t xml:space="preserve"> </w:t>
      </w:r>
      <w:r w:rsidR="004D2364" w:rsidRPr="00C85922">
        <w:rPr>
          <w:rFonts w:eastAsia="宋体" w:cs="Times New Roman"/>
          <w:i/>
          <w:iCs/>
        </w:rPr>
        <w:t>p</w:t>
      </w:r>
      <w:r w:rsidR="004D2364" w:rsidRPr="00A07F96">
        <w:rPr>
          <w:rFonts w:eastAsia="宋体" w:cs="Times New Roman"/>
        </w:rPr>
        <w:t xml:space="preserve"> &lt; 0.05</w:t>
      </w:r>
      <w:r w:rsidR="007A3778">
        <w:rPr>
          <w:rFonts w:eastAsia="宋体" w:cs="Times New Roman"/>
        </w:rPr>
        <w:t>).”</w:t>
      </w:r>
      <w:r w:rsidR="00C25EAD">
        <w:rPr>
          <w:rFonts w:eastAsia="宋体" w:cs="Times New Roman"/>
        </w:rPr>
        <w:t xml:space="preserve"> </w:t>
      </w:r>
      <w:r w:rsidR="00EB2410">
        <w:rPr>
          <w:rFonts w:eastAsia="宋体" w:cs="Times New Roman"/>
        </w:rPr>
        <w:t>Note: in the Discussion, you should mention</w:t>
      </w:r>
      <w:r w:rsidR="00F62DCB">
        <w:rPr>
          <w:rFonts w:eastAsia="宋体" w:cs="Times New Roman"/>
        </w:rPr>
        <w:t xml:space="preserve"> that</w:t>
      </w:r>
      <w:r w:rsidR="00EB2410" w:rsidRPr="00EB2410">
        <w:rPr>
          <w:rFonts w:eastAsia="宋体" w:cs="Times New Roman"/>
        </w:rPr>
        <w:t xml:space="preserve"> the power of your chi square tests was greater for the </w:t>
      </w:r>
      <w:r w:rsidR="00F62DCB">
        <w:rPr>
          <w:rFonts w:eastAsia="宋体" w:cs="Times New Roman"/>
        </w:rPr>
        <w:t xml:space="preserve">linalool and Z-3-hexen-1-ol </w:t>
      </w:r>
      <w:r w:rsidR="00EB2410" w:rsidRPr="00EB2410">
        <w:rPr>
          <w:rFonts w:eastAsia="宋体" w:cs="Times New Roman"/>
        </w:rPr>
        <w:t xml:space="preserve">tests </w:t>
      </w:r>
      <w:r w:rsidR="00893EB9">
        <w:rPr>
          <w:rFonts w:eastAsia="宋体" w:cs="Times New Roman"/>
        </w:rPr>
        <w:t>(</w:t>
      </w:r>
      <w:r w:rsidR="00EB2410" w:rsidRPr="00EB2410">
        <w:rPr>
          <w:rFonts w:eastAsia="宋体" w:cs="Times New Roman"/>
        </w:rPr>
        <w:t>Fig. 3A-D</w:t>
      </w:r>
      <w:r w:rsidR="00893EB9">
        <w:rPr>
          <w:rFonts w:eastAsia="宋体" w:cs="Times New Roman"/>
        </w:rPr>
        <w:t>)</w:t>
      </w:r>
      <w:r w:rsidR="00EB2410" w:rsidRPr="00EB2410">
        <w:rPr>
          <w:rFonts w:eastAsia="宋体" w:cs="Times New Roman"/>
        </w:rPr>
        <w:t xml:space="preserve"> than for </w:t>
      </w:r>
      <w:r w:rsidR="00893EB9">
        <w:rPr>
          <w:rFonts w:eastAsia="宋体" w:cs="Times New Roman"/>
        </w:rPr>
        <w:t xml:space="preserve">the other semiochemicals </w:t>
      </w:r>
      <w:r w:rsidR="00EB2410" w:rsidRPr="00EB2410">
        <w:rPr>
          <w:rFonts w:eastAsia="宋体" w:cs="Times New Roman"/>
        </w:rPr>
        <w:t>test</w:t>
      </w:r>
      <w:r w:rsidR="00893EB9">
        <w:rPr>
          <w:rFonts w:eastAsia="宋体" w:cs="Times New Roman"/>
        </w:rPr>
        <w:t>ed (</w:t>
      </w:r>
      <w:r w:rsidR="00EB2410" w:rsidRPr="00EB2410">
        <w:rPr>
          <w:rFonts w:eastAsia="宋体" w:cs="Times New Roman"/>
        </w:rPr>
        <w:t>F</w:t>
      </w:r>
      <w:r w:rsidR="00893EB9">
        <w:rPr>
          <w:rFonts w:eastAsia="宋体" w:cs="Times New Roman"/>
        </w:rPr>
        <w:t>i</w:t>
      </w:r>
      <w:r w:rsidR="00EB2410" w:rsidRPr="00EB2410">
        <w:rPr>
          <w:rFonts w:eastAsia="宋体" w:cs="Times New Roman"/>
        </w:rPr>
        <w:t>gs 3E-H</w:t>
      </w:r>
      <w:r w:rsidR="00893EB9">
        <w:rPr>
          <w:rFonts w:eastAsia="宋体" w:cs="Times New Roman"/>
        </w:rPr>
        <w:t>)</w:t>
      </w:r>
      <w:r w:rsidR="00EB2410" w:rsidRPr="00EB2410">
        <w:rPr>
          <w:rFonts w:eastAsia="宋体" w:cs="Times New Roman"/>
        </w:rPr>
        <w:t xml:space="preserve"> because your sample sizes were 1.7X greater</w:t>
      </w:r>
      <w:r w:rsidR="00893EB9">
        <w:rPr>
          <w:rFonts w:eastAsia="宋体" w:cs="Times New Roman"/>
        </w:rPr>
        <w:t xml:space="preserve"> (50 vs. 30 beetles)</w:t>
      </w:r>
      <w:r w:rsidR="00EB2410" w:rsidRPr="00EB2410">
        <w:rPr>
          <w:rFonts w:eastAsia="宋体" w:cs="Times New Roman"/>
        </w:rPr>
        <w:t xml:space="preserve">. </w:t>
      </w:r>
      <w:r w:rsidR="00592820">
        <w:rPr>
          <w:rFonts w:eastAsia="宋体" w:cs="Times New Roman"/>
        </w:rPr>
        <w:t xml:space="preserve">Just eyeballing Figs </w:t>
      </w:r>
      <w:r w:rsidR="0061347F">
        <w:rPr>
          <w:rFonts w:eastAsia="宋体" w:cs="Times New Roman"/>
        </w:rPr>
        <w:t>3</w:t>
      </w:r>
      <w:r w:rsidR="00592820">
        <w:rPr>
          <w:rFonts w:eastAsia="宋体" w:cs="Times New Roman"/>
        </w:rPr>
        <w:t>E and 3L</w:t>
      </w:r>
      <w:r w:rsidR="0061347F">
        <w:rPr>
          <w:rFonts w:eastAsia="宋体" w:cs="Times New Roman"/>
        </w:rPr>
        <w:t xml:space="preserve">, it looks like you </w:t>
      </w:r>
      <w:r w:rsidR="00EB2410" w:rsidRPr="00EB2410">
        <w:rPr>
          <w:rFonts w:eastAsia="宋体" w:cs="Times New Roman"/>
        </w:rPr>
        <w:t xml:space="preserve">might have concluded a significant response </w:t>
      </w:r>
      <w:r w:rsidR="00AA779B">
        <w:rPr>
          <w:rFonts w:eastAsia="宋体" w:cs="Times New Roman"/>
        </w:rPr>
        <w:t xml:space="preserve">of females </w:t>
      </w:r>
      <w:r w:rsidR="00EB2410" w:rsidRPr="00EB2410">
        <w:rPr>
          <w:rFonts w:eastAsia="宋体" w:cs="Times New Roman"/>
        </w:rPr>
        <w:t xml:space="preserve">to 0.1 ug/ul of limonene and </w:t>
      </w:r>
      <w:r w:rsidR="00AA779B">
        <w:rPr>
          <w:rFonts w:eastAsia="宋体" w:cs="Times New Roman"/>
        </w:rPr>
        <w:t xml:space="preserve">males to </w:t>
      </w:r>
      <w:r w:rsidR="00EB2410" w:rsidRPr="00EB2410">
        <w:rPr>
          <w:rFonts w:eastAsia="宋体" w:cs="Times New Roman"/>
        </w:rPr>
        <w:t>β-caryophyllene under white light</w:t>
      </w:r>
      <w:r w:rsidR="00AA779B">
        <w:rPr>
          <w:rFonts w:eastAsia="宋体" w:cs="Times New Roman"/>
        </w:rPr>
        <w:t>, if you had used 50 beetles instead of 30</w:t>
      </w:r>
      <w:r w:rsidR="00EB2410" w:rsidRPr="00EB2410">
        <w:rPr>
          <w:rFonts w:eastAsia="宋体" w:cs="Times New Roman"/>
        </w:rPr>
        <w:t>.</w:t>
      </w:r>
    </w:p>
    <w:p w14:paraId="0ABBD58E" w14:textId="34AF6507" w:rsidR="0093089F" w:rsidRPr="00D45889" w:rsidRDefault="0093089F" w:rsidP="00574A10">
      <w:pPr>
        <w:spacing w:line="360" w:lineRule="auto"/>
        <w:rPr>
          <w:rStyle w:val="transsent"/>
          <w:rFonts w:ascii="Times New Roman" w:hAnsi="Times New Roman"/>
          <w:szCs w:val="21"/>
        </w:rPr>
      </w:pPr>
      <w:r w:rsidRPr="00574A10">
        <w:rPr>
          <w:rFonts w:ascii="Times New Roman" w:hAnsi="Times New Roman" w:cs="Times New Roman"/>
          <w:color w:val="1308E6"/>
          <w:lang w:val="en-US" w:eastAsia="zh-CN"/>
        </w:rPr>
        <w:t>Response: Thank you for your instructive suggestions.</w:t>
      </w:r>
      <w:r w:rsidR="0072767D" w:rsidRPr="00574A10">
        <w:rPr>
          <w:rStyle w:val="transsent"/>
          <w:rFonts w:ascii="Times New Roman" w:hAnsi="Times New Roman" w:cs="Times New Roman" w:hint="eastAsia"/>
          <w:color w:val="1308E6"/>
          <w:szCs w:val="21"/>
        </w:rPr>
        <w:t xml:space="preserve"> We sincerely apologize for the </w:t>
      </w:r>
      <w:r w:rsidR="0072767D" w:rsidRPr="00574A10">
        <w:rPr>
          <w:rStyle w:val="transsent"/>
          <w:rFonts w:ascii="Times New Roman" w:hAnsi="Times New Roman" w:cs="Times New Roman"/>
          <w:color w:val="1308E6"/>
          <w:szCs w:val="21"/>
        </w:rPr>
        <w:t>mistake</w:t>
      </w:r>
      <w:r w:rsidR="0072767D" w:rsidRPr="00574A10">
        <w:rPr>
          <w:rStyle w:val="transsent"/>
          <w:rFonts w:ascii="Times New Roman" w:hAnsi="Times New Roman" w:cs="Times New Roman" w:hint="eastAsia"/>
          <w:color w:val="1308E6"/>
          <w:szCs w:val="21"/>
        </w:rPr>
        <w:t xml:space="preserve">. </w:t>
      </w:r>
      <w:r w:rsidR="0072767D" w:rsidRPr="00574A10">
        <w:rPr>
          <w:rStyle w:val="transsent"/>
          <w:rFonts w:ascii="Times New Roman" w:hAnsi="Times New Roman"/>
          <w:color w:val="1308E6"/>
          <w:szCs w:val="21"/>
        </w:rPr>
        <w:t>W</w:t>
      </w:r>
      <w:r w:rsidR="0072767D" w:rsidRPr="00574A10">
        <w:rPr>
          <w:rStyle w:val="transsent"/>
          <w:rFonts w:ascii="Times New Roman" w:hAnsi="Times New Roman" w:hint="eastAsia"/>
          <w:color w:val="1308E6"/>
          <w:szCs w:val="21"/>
        </w:rPr>
        <w:t xml:space="preserve">e carefully </w:t>
      </w:r>
      <w:r w:rsidR="0072767D" w:rsidRPr="00574A10">
        <w:rPr>
          <w:rStyle w:val="transsent"/>
          <w:rFonts w:ascii="Times New Roman" w:hAnsi="Times New Roman"/>
          <w:color w:val="1308E6"/>
          <w:szCs w:val="21"/>
        </w:rPr>
        <w:t>check</w:t>
      </w:r>
      <w:r w:rsidR="0072767D" w:rsidRPr="00574A10">
        <w:rPr>
          <w:rStyle w:val="transsent"/>
          <w:rFonts w:ascii="Times New Roman" w:hAnsi="Times New Roman" w:hint="eastAsia"/>
          <w:color w:val="1308E6"/>
          <w:szCs w:val="21"/>
        </w:rPr>
        <w:t>ed date analysis and revised relative content.</w:t>
      </w:r>
      <w:r w:rsidR="0072767D" w:rsidRPr="00D45889">
        <w:rPr>
          <w:rStyle w:val="transsent"/>
          <w:rFonts w:ascii="Times New Roman" w:hAnsi="Times New Roman" w:hint="eastAsia"/>
          <w:color w:val="1308E6"/>
          <w:szCs w:val="21"/>
        </w:rPr>
        <w:t xml:space="preserve"> </w:t>
      </w:r>
      <w:r w:rsidRPr="00D45889">
        <w:rPr>
          <w:rStyle w:val="transsent"/>
          <w:rFonts w:ascii="Times New Roman" w:hAnsi="Times New Roman"/>
          <w:color w:val="1308E6"/>
          <w:szCs w:val="21"/>
        </w:rPr>
        <w:t>(</w:t>
      </w:r>
      <w:r w:rsidR="00D45889" w:rsidRPr="00D45889">
        <w:rPr>
          <w:rStyle w:val="transsent"/>
          <w:rFonts w:ascii="Times New Roman" w:hAnsi="Times New Roman"/>
          <w:color w:val="1308E6"/>
          <w:szCs w:val="21"/>
        </w:rPr>
        <w:t>Line</w:t>
      </w:r>
      <w:r w:rsidR="00D45889" w:rsidRPr="00D45889">
        <w:rPr>
          <w:rStyle w:val="transsent"/>
          <w:rFonts w:ascii="Times New Roman" w:hAnsi="Times New Roman" w:hint="eastAsia"/>
          <w:color w:val="1308E6"/>
          <w:szCs w:val="21"/>
        </w:rPr>
        <w:t xml:space="preserve"> 101</w:t>
      </w:r>
      <w:r w:rsidR="00FF1D63">
        <w:rPr>
          <w:rStyle w:val="transsent"/>
          <w:rFonts w:ascii="Times New Roman" w:hAnsi="Times New Roman" w:hint="eastAsia"/>
          <w:color w:val="1308E6"/>
          <w:szCs w:val="21"/>
          <w:lang w:eastAsia="zh-CN"/>
        </w:rPr>
        <w:t>7</w:t>
      </w:r>
      <w:r w:rsidR="00D45889" w:rsidRPr="00D45889">
        <w:rPr>
          <w:rStyle w:val="transsent"/>
          <w:rFonts w:ascii="Times New Roman" w:hAnsi="Times New Roman" w:hint="eastAsia"/>
          <w:color w:val="1308E6"/>
          <w:szCs w:val="21"/>
        </w:rPr>
        <w:t>-103</w:t>
      </w:r>
      <w:r w:rsidR="00FF1D63">
        <w:rPr>
          <w:rStyle w:val="transsent"/>
          <w:rFonts w:ascii="Times New Roman" w:hAnsi="Times New Roman" w:hint="eastAsia"/>
          <w:color w:val="1308E6"/>
          <w:szCs w:val="21"/>
          <w:lang w:eastAsia="zh-CN"/>
        </w:rPr>
        <w:t>2</w:t>
      </w:r>
      <w:r w:rsidR="00D45889" w:rsidRPr="00D45889">
        <w:rPr>
          <w:rStyle w:val="transsent"/>
          <w:rFonts w:ascii="Times New Roman" w:hAnsi="Times New Roman"/>
          <w:color w:val="1308E6"/>
          <w:szCs w:val="21"/>
        </w:rPr>
        <w:t>, page</w:t>
      </w:r>
      <w:r w:rsidR="00D45889" w:rsidRPr="00D45889">
        <w:rPr>
          <w:rStyle w:val="transsent"/>
          <w:rFonts w:ascii="Times New Roman" w:hAnsi="Times New Roman" w:hint="eastAsia"/>
          <w:color w:val="1308E6"/>
          <w:szCs w:val="21"/>
        </w:rPr>
        <w:t>s</w:t>
      </w:r>
      <w:r w:rsidR="00D45889" w:rsidRPr="00D45889">
        <w:rPr>
          <w:rStyle w:val="transsent"/>
          <w:rFonts w:ascii="Times New Roman" w:hAnsi="Times New Roman"/>
          <w:color w:val="1308E6"/>
          <w:szCs w:val="21"/>
        </w:rPr>
        <w:t xml:space="preserve"> </w:t>
      </w:r>
      <w:r w:rsidR="00D45889" w:rsidRPr="00D45889">
        <w:rPr>
          <w:rStyle w:val="transsent"/>
          <w:rFonts w:ascii="Times New Roman" w:hAnsi="Times New Roman" w:hint="eastAsia"/>
          <w:color w:val="1308E6"/>
          <w:szCs w:val="21"/>
        </w:rPr>
        <w:t>53-54;</w:t>
      </w:r>
      <w:r w:rsidR="00D45889" w:rsidRPr="00D45889">
        <w:rPr>
          <w:rStyle w:val="transsent"/>
          <w:rFonts w:ascii="Times New Roman" w:hAnsi="Times New Roman"/>
          <w:color w:val="1308E6"/>
          <w:szCs w:val="21"/>
        </w:rPr>
        <w:t xml:space="preserve"> Line</w:t>
      </w:r>
      <w:r w:rsidR="00D45889" w:rsidRPr="00D45889">
        <w:rPr>
          <w:rStyle w:val="transsent"/>
          <w:rFonts w:ascii="Times New Roman" w:hAnsi="Times New Roman" w:hint="eastAsia"/>
          <w:color w:val="1308E6"/>
          <w:szCs w:val="21"/>
        </w:rPr>
        <w:t>s 114</w:t>
      </w:r>
      <w:r w:rsidR="00FF1D63">
        <w:rPr>
          <w:rStyle w:val="transsent"/>
          <w:rFonts w:ascii="Times New Roman" w:hAnsi="Times New Roman" w:hint="eastAsia"/>
          <w:color w:val="1308E6"/>
          <w:szCs w:val="21"/>
          <w:lang w:eastAsia="zh-CN"/>
        </w:rPr>
        <w:t>3</w:t>
      </w:r>
      <w:r w:rsidR="00D45889" w:rsidRPr="00D45889">
        <w:rPr>
          <w:rStyle w:val="transsent"/>
          <w:rFonts w:ascii="Times New Roman" w:hAnsi="Times New Roman" w:hint="eastAsia"/>
          <w:color w:val="1308E6"/>
          <w:szCs w:val="21"/>
        </w:rPr>
        <w:t>-11</w:t>
      </w:r>
      <w:r w:rsidR="00FF1D63">
        <w:rPr>
          <w:rStyle w:val="transsent"/>
          <w:rFonts w:ascii="Times New Roman" w:hAnsi="Times New Roman" w:hint="eastAsia"/>
          <w:color w:val="1308E6"/>
          <w:szCs w:val="21"/>
          <w:lang w:eastAsia="zh-CN"/>
        </w:rPr>
        <w:t>51</w:t>
      </w:r>
      <w:r w:rsidR="00D45889" w:rsidRPr="00D45889">
        <w:rPr>
          <w:rStyle w:val="transsent"/>
          <w:rFonts w:ascii="Times New Roman" w:hAnsi="Times New Roman"/>
          <w:color w:val="1308E6"/>
          <w:szCs w:val="21"/>
        </w:rPr>
        <w:t xml:space="preserve">, page </w:t>
      </w:r>
      <w:r w:rsidR="00D45889" w:rsidRPr="00D45889">
        <w:rPr>
          <w:rStyle w:val="transsent"/>
          <w:rFonts w:ascii="Times New Roman" w:hAnsi="Times New Roman" w:hint="eastAsia"/>
          <w:color w:val="1308E6"/>
          <w:szCs w:val="21"/>
        </w:rPr>
        <w:t xml:space="preserve">66 </w:t>
      </w:r>
      <w:r w:rsidRPr="00D45889">
        <w:rPr>
          <w:rStyle w:val="transsent"/>
          <w:rFonts w:ascii="Times New Roman" w:hAnsi="Times New Roman"/>
          <w:color w:val="1308E6"/>
          <w:szCs w:val="21"/>
        </w:rPr>
        <w:t>in the marked-up version)</w:t>
      </w:r>
    </w:p>
    <w:p w14:paraId="7FA9CFF2" w14:textId="37F5EFE3" w:rsidR="00A56B9C" w:rsidRDefault="001443C6" w:rsidP="003321AA">
      <w:pPr>
        <w:spacing w:line="240" w:lineRule="auto"/>
        <w:rPr>
          <w:rFonts w:eastAsia="宋体" w:cs="Times New Roman"/>
        </w:rPr>
      </w:pPr>
      <w:r>
        <w:rPr>
          <w:lang w:val="en-US"/>
        </w:rPr>
        <w:t>Fig. 4</w:t>
      </w:r>
      <w:r>
        <w:rPr>
          <w:lang w:val="en-US"/>
        </w:rPr>
        <w:tab/>
        <w:t>Th</w:t>
      </w:r>
      <w:r w:rsidR="007A3778">
        <w:rPr>
          <w:lang w:val="en-US"/>
        </w:rPr>
        <w:t xml:space="preserve">is </w:t>
      </w:r>
      <w:r>
        <w:rPr>
          <w:lang w:val="en-US"/>
        </w:rPr>
        <w:t>Fig</w:t>
      </w:r>
      <w:r w:rsidR="007A3778">
        <w:rPr>
          <w:lang w:val="en-US"/>
        </w:rPr>
        <w:t>.</w:t>
      </w:r>
      <w:r>
        <w:rPr>
          <w:lang w:val="en-US"/>
        </w:rPr>
        <w:t xml:space="preserve"> would be easier to </w:t>
      </w:r>
      <w:r w:rsidR="007A3778">
        <w:rPr>
          <w:lang w:val="en-US"/>
        </w:rPr>
        <w:t xml:space="preserve">read and </w:t>
      </w:r>
      <w:r>
        <w:rPr>
          <w:lang w:val="en-US"/>
        </w:rPr>
        <w:t xml:space="preserve">interpret with </w:t>
      </w:r>
      <w:r w:rsidR="002E722E">
        <w:rPr>
          <w:lang w:val="en-US"/>
        </w:rPr>
        <w:t>the following changes: 1)</w:t>
      </w:r>
      <w:r>
        <w:rPr>
          <w:lang w:val="en-US"/>
        </w:rPr>
        <w:t xml:space="preserve"> increas</w:t>
      </w:r>
      <w:r w:rsidR="002E722E">
        <w:rPr>
          <w:lang w:val="en-US"/>
        </w:rPr>
        <w:t>e</w:t>
      </w:r>
      <w:r>
        <w:rPr>
          <w:lang w:val="en-US"/>
        </w:rPr>
        <w:t xml:space="preserve"> the contrast between the treatment and control percent response bars, e.g., clear or white for control and </w:t>
      </w:r>
      <w:r w:rsidR="002E722E">
        <w:rPr>
          <w:lang w:val="en-US"/>
        </w:rPr>
        <w:t xml:space="preserve">a </w:t>
      </w:r>
      <w:r>
        <w:rPr>
          <w:lang w:val="en-US"/>
        </w:rPr>
        <w:t xml:space="preserve">dark </w:t>
      </w:r>
      <w:r w:rsidR="002E722E">
        <w:rPr>
          <w:lang w:val="en-US"/>
        </w:rPr>
        <w:t xml:space="preserve">shade </w:t>
      </w:r>
      <w:r>
        <w:rPr>
          <w:lang w:val="en-US"/>
        </w:rPr>
        <w:t xml:space="preserve">or any </w:t>
      </w:r>
      <w:r w:rsidR="002E722E">
        <w:rPr>
          <w:lang w:val="en-US"/>
        </w:rPr>
        <w:t xml:space="preserve">darker </w:t>
      </w:r>
      <w:r>
        <w:rPr>
          <w:lang w:val="en-US"/>
        </w:rPr>
        <w:t xml:space="preserve">color for treatment. </w:t>
      </w:r>
      <w:r w:rsidR="007A3778">
        <w:rPr>
          <w:lang w:val="en-US"/>
        </w:rPr>
        <w:t xml:space="preserve">2) delete “ns” throughout -only the asterisks are needed to denote significance. </w:t>
      </w:r>
      <w:r w:rsidR="002E722E">
        <w:rPr>
          <w:lang w:val="en-US"/>
        </w:rPr>
        <w:t>3) Insert “FEMALES” above the left</w:t>
      </w:r>
      <w:r w:rsidR="007A3778">
        <w:rPr>
          <w:lang w:val="en-US"/>
        </w:rPr>
        <w:t>-</w:t>
      </w:r>
      <w:r w:rsidR="002E722E">
        <w:rPr>
          <w:lang w:val="en-US"/>
        </w:rPr>
        <w:t>hand column and “MALES” above the right</w:t>
      </w:r>
      <w:r w:rsidR="007A3778">
        <w:rPr>
          <w:lang w:val="en-US"/>
        </w:rPr>
        <w:t>-</w:t>
      </w:r>
      <w:r w:rsidR="002E722E">
        <w:rPr>
          <w:lang w:val="en-US"/>
        </w:rPr>
        <w:t>hand column</w:t>
      </w:r>
      <w:r w:rsidR="007A3778">
        <w:rPr>
          <w:lang w:val="en-US"/>
        </w:rPr>
        <w:t xml:space="preserve"> and then just label each set of female and male responses A, B, C and D on the left side of the Fig.  The </w:t>
      </w:r>
      <w:r w:rsidR="00A4324E">
        <w:rPr>
          <w:lang w:val="en-US"/>
        </w:rPr>
        <w:t>caption would then read: “</w:t>
      </w:r>
      <w:r w:rsidR="00A4324E" w:rsidRPr="00755F3B">
        <w:rPr>
          <w:rFonts w:eastAsia="宋体" w:cs="Times New Roman" w:hint="eastAsia"/>
        </w:rPr>
        <w:t>T</w:t>
      </w:r>
      <w:r w:rsidR="00A4324E" w:rsidRPr="00755F3B">
        <w:rPr>
          <w:rFonts w:eastAsia="宋体" w:cs="Times New Roman"/>
        </w:rPr>
        <w:t>he attraction rates of</w:t>
      </w:r>
      <w:r w:rsidR="00A4324E" w:rsidRPr="00755F3B">
        <w:rPr>
          <w:rFonts w:eastAsia="宋体" w:cs="Times New Roman" w:hint="eastAsia"/>
        </w:rPr>
        <w:t xml:space="preserve"> </w:t>
      </w:r>
      <w:r w:rsidR="00A4324E" w:rsidRPr="00755F3B">
        <w:rPr>
          <w:rFonts w:eastAsia="宋体" w:cs="Times New Roman"/>
          <w:i/>
          <w:iCs/>
        </w:rPr>
        <w:t xml:space="preserve">A. glabripennis </w:t>
      </w:r>
      <w:r w:rsidR="00A4324E" w:rsidRPr="00755F3B">
        <w:rPr>
          <w:rFonts w:eastAsia="宋体" w:cs="Times New Roman"/>
        </w:rPr>
        <w:t>females and males</w:t>
      </w:r>
      <w:r w:rsidR="00A4324E" w:rsidRPr="00755F3B">
        <w:rPr>
          <w:rFonts w:eastAsia="宋体" w:cs="Times New Roman" w:hint="eastAsia"/>
        </w:rPr>
        <w:t xml:space="preserve"> to different </w:t>
      </w:r>
      <w:r w:rsidR="00A4324E" w:rsidRPr="00755F3B">
        <w:rPr>
          <w:rFonts w:eastAsia="宋体" w:cs="Times New Roman"/>
        </w:rPr>
        <w:t xml:space="preserve">concentrations </w:t>
      </w:r>
      <w:r w:rsidR="00A4324E" w:rsidRPr="00755F3B">
        <w:rPr>
          <w:rFonts w:eastAsia="宋体" w:cs="Times New Roman" w:hint="eastAsia"/>
        </w:rPr>
        <w:t>of sex pheromones</w:t>
      </w:r>
      <w:r w:rsidR="00A4324E" w:rsidRPr="00755F3B">
        <w:rPr>
          <w:rFonts w:eastAsia="宋体" w:cs="Times New Roman"/>
        </w:rPr>
        <w:t xml:space="preserve"> (20 μL</w:t>
      </w:r>
      <w:r w:rsidR="00A4324E" w:rsidRPr="00755F3B">
        <w:rPr>
          <w:rFonts w:eastAsia="宋体" w:cs="Times New Roman" w:hint="eastAsia"/>
        </w:rPr>
        <w:t xml:space="preserve"> </w:t>
      </w:r>
      <w:r w:rsidR="00A4324E" w:rsidRPr="00755F3B">
        <w:rPr>
          <w:rFonts w:eastAsia="宋体" w:cs="Times New Roman"/>
        </w:rPr>
        <w:t xml:space="preserve">of either </w:t>
      </w:r>
      <w:r w:rsidR="00A4324E" w:rsidRPr="00755F3B">
        <w:rPr>
          <w:rFonts w:eastAsia="宋体" w:cs="Times New Roman" w:hint="eastAsia"/>
        </w:rPr>
        <w:t xml:space="preserve">0.1, 1, </w:t>
      </w:r>
      <w:r w:rsidR="00A4324E" w:rsidRPr="00755F3B">
        <w:rPr>
          <w:rFonts w:eastAsia="宋体" w:cs="Times New Roman"/>
        </w:rPr>
        <w:t>10, or 100 μg/μL</w:t>
      </w:r>
      <w:r w:rsidR="00A4324E" w:rsidRPr="00F128AE">
        <w:rPr>
          <w:rFonts w:hint="eastAsia"/>
        </w:rPr>
        <w:t xml:space="preserve"> </w:t>
      </w:r>
      <w:r w:rsidR="00A4324E" w:rsidRPr="00F128AE">
        <w:t xml:space="preserve">on </w:t>
      </w:r>
      <w:r w:rsidR="00A4324E" w:rsidRPr="00755F3B">
        <w:t xml:space="preserve">a </w:t>
      </w:r>
      <w:r w:rsidR="00A4324E" w:rsidRPr="00F128AE">
        <w:t xml:space="preserve">filter paper strip) in a y-tube olfactometer </w:t>
      </w:r>
      <w:r w:rsidR="00A4324E" w:rsidRPr="00755F3B">
        <w:rPr>
          <w:rFonts w:eastAsia="宋体" w:cs="Times New Roman" w:hint="eastAsia"/>
        </w:rPr>
        <w:t xml:space="preserve">under </w:t>
      </w:r>
      <w:r w:rsidR="00A4324E" w:rsidRPr="00755F3B">
        <w:rPr>
          <w:rFonts w:eastAsia="宋体" w:cs="Times New Roman"/>
        </w:rPr>
        <w:t xml:space="preserve">either </w:t>
      </w:r>
      <w:r w:rsidR="00A4324E" w:rsidRPr="00755F3B">
        <w:rPr>
          <w:rFonts w:eastAsia="宋体" w:cs="Times New Roman" w:hint="eastAsia"/>
        </w:rPr>
        <w:t xml:space="preserve">white </w:t>
      </w:r>
      <w:r w:rsidR="00A4324E" w:rsidRPr="00755F3B">
        <w:rPr>
          <w:rFonts w:eastAsia="宋体" w:cs="Times New Roman"/>
        </w:rPr>
        <w:t xml:space="preserve">(CK) or 365 nm </w:t>
      </w:r>
      <w:r w:rsidR="00A4324E" w:rsidRPr="00755F3B">
        <w:rPr>
          <w:rFonts w:eastAsia="宋体" w:cs="Times New Roman" w:hint="eastAsia"/>
        </w:rPr>
        <w:t xml:space="preserve">LED </w:t>
      </w:r>
      <w:r w:rsidR="00A4324E" w:rsidRPr="00755F3B">
        <w:rPr>
          <w:rFonts w:eastAsia="宋体" w:cs="Times New Roman"/>
        </w:rPr>
        <w:t xml:space="preserve">(UV) light: </w:t>
      </w:r>
      <w:bookmarkStart w:id="8" w:name="OLE_LINK14"/>
      <w:r w:rsidR="00A4324E" w:rsidRPr="00755F3B">
        <w:rPr>
          <w:rFonts w:eastAsia="宋体" w:cs="Times New Roman"/>
        </w:rPr>
        <w:t>A</w:t>
      </w:r>
      <w:r w:rsidR="00A4324E" w:rsidRPr="00755F3B">
        <w:rPr>
          <w:rFonts w:eastAsia="宋体" w:cs="Times New Roman" w:hint="eastAsia"/>
        </w:rPr>
        <w:t>:</w:t>
      </w:r>
      <w:r w:rsidR="00A4324E" w:rsidRPr="00755F3B">
        <w:rPr>
          <w:rFonts w:eastAsia="宋体" w:cs="Times New Roman"/>
        </w:rPr>
        <w:t xml:space="preserve"> nonanal;</w:t>
      </w:r>
      <w:r w:rsidR="00A4324E" w:rsidRPr="00755F3B">
        <w:rPr>
          <w:rFonts w:eastAsia="宋体" w:cs="Times New Roman" w:hint="eastAsia"/>
        </w:rPr>
        <w:t xml:space="preserve"> </w:t>
      </w:r>
      <w:r w:rsidR="00A4324E" w:rsidRPr="00755F3B">
        <w:rPr>
          <w:rFonts w:eastAsia="宋体" w:cs="Times New Roman"/>
        </w:rPr>
        <w:t>B</w:t>
      </w:r>
      <w:r w:rsidR="00A4324E" w:rsidRPr="00755F3B">
        <w:rPr>
          <w:rFonts w:eastAsia="宋体" w:cs="Times New Roman" w:hint="eastAsia"/>
        </w:rPr>
        <w:t>:</w:t>
      </w:r>
      <w:r w:rsidR="00A4324E" w:rsidRPr="00755F3B">
        <w:rPr>
          <w:rFonts w:eastAsia="宋体" w:cs="Times New Roman"/>
        </w:rPr>
        <w:t xml:space="preserve"> hexadecan</w:t>
      </w:r>
      <w:r w:rsidR="00A4324E" w:rsidRPr="00755F3B">
        <w:rPr>
          <w:rFonts w:eastAsia="宋体" w:cs="Times New Roman" w:hint="eastAsia"/>
        </w:rPr>
        <w:t>al</w:t>
      </w:r>
      <w:r w:rsidR="00A4324E" w:rsidRPr="00755F3B">
        <w:rPr>
          <w:rFonts w:eastAsia="宋体" w:cs="Times New Roman"/>
        </w:rPr>
        <w:t>;</w:t>
      </w:r>
      <w:bookmarkEnd w:id="8"/>
      <w:r w:rsidR="00A4324E" w:rsidRPr="00755F3B">
        <w:rPr>
          <w:rFonts w:eastAsia="宋体" w:cs="Times New Roman" w:hint="eastAsia"/>
        </w:rPr>
        <w:t xml:space="preserve"> </w:t>
      </w:r>
      <w:r w:rsidR="00A4324E" w:rsidRPr="00755F3B">
        <w:rPr>
          <w:rFonts w:eastAsia="宋体" w:cs="Times New Roman"/>
        </w:rPr>
        <w:t>C</w:t>
      </w:r>
      <w:r w:rsidR="00A4324E" w:rsidRPr="00755F3B">
        <w:rPr>
          <w:rFonts w:eastAsia="宋体" w:cs="Times New Roman" w:hint="eastAsia"/>
        </w:rPr>
        <w:t>:</w:t>
      </w:r>
      <w:r w:rsidR="00A4324E" w:rsidRPr="00755F3B">
        <w:rPr>
          <w:rFonts w:eastAsia="宋体" w:cs="Times New Roman"/>
        </w:rPr>
        <w:t xml:space="preserve"> </w:t>
      </w:r>
      <w:bookmarkStart w:id="9" w:name="_Hlk198786520"/>
      <w:r w:rsidR="00A4324E" w:rsidRPr="00755F3B">
        <w:rPr>
          <w:rFonts w:eastAsia="宋体" w:cs="Times New Roman"/>
        </w:rPr>
        <w:t>[4-(n-heptyloxy) butanol: 4-(n-heptyloxy) butanal = 1:1]</w:t>
      </w:r>
      <w:bookmarkEnd w:id="9"/>
      <w:r w:rsidR="00A4324E" w:rsidRPr="00755F3B">
        <w:rPr>
          <w:rFonts w:eastAsia="宋体" w:cs="Times New Roman"/>
        </w:rPr>
        <w:t>;</w:t>
      </w:r>
      <w:r w:rsidR="00A4324E" w:rsidRPr="00755F3B">
        <w:rPr>
          <w:rFonts w:eastAsia="宋体" w:cs="Times New Roman" w:hint="eastAsia"/>
        </w:rPr>
        <w:t xml:space="preserve"> </w:t>
      </w:r>
      <w:r w:rsidR="00A4324E" w:rsidRPr="00755F3B">
        <w:rPr>
          <w:rFonts w:eastAsia="宋体" w:cs="Times New Roman"/>
        </w:rPr>
        <w:t>and D: [</w:t>
      </w:r>
      <w:bookmarkStart w:id="10" w:name="_Hlk198786581"/>
      <w:r w:rsidR="00A4324E" w:rsidRPr="00755F3B">
        <w:rPr>
          <w:rFonts w:eastAsia="宋体" w:cs="Times New Roman"/>
        </w:rPr>
        <w:t>heptanal: nonanal: hexadecan</w:t>
      </w:r>
      <w:bookmarkEnd w:id="10"/>
      <w:r w:rsidR="00A4324E" w:rsidRPr="00755F3B">
        <w:rPr>
          <w:rFonts w:eastAsia="宋体" w:cs="Times New Roman" w:hint="eastAsia"/>
        </w:rPr>
        <w:t>al</w:t>
      </w:r>
      <w:r w:rsidR="00A4324E" w:rsidRPr="00755F3B">
        <w:rPr>
          <w:rFonts w:eastAsia="宋体" w:cs="Times New Roman"/>
        </w:rPr>
        <w:t xml:space="preserve"> = 1:7</w:t>
      </w:r>
      <w:r w:rsidR="00A4324E" w:rsidRPr="005222C9">
        <w:rPr>
          <w:rFonts w:eastAsia="宋体" w:cs="Times New Roman"/>
        </w:rPr>
        <w:t>:1]</w:t>
      </w:r>
      <w:r w:rsidR="00A4324E" w:rsidRPr="005222C9">
        <w:rPr>
          <w:rFonts w:eastAsia="宋体" w:cs="Times New Roman" w:hint="eastAsia"/>
        </w:rPr>
        <w:t xml:space="preserve">. </w:t>
      </w:r>
      <w:r w:rsidR="00A4324E">
        <w:rPr>
          <w:rFonts w:eastAsia="宋体" w:cs="Times New Roman"/>
        </w:rPr>
        <w:t>For each concentration-light regime combination, 30</w:t>
      </w:r>
      <w:r w:rsidR="00A4324E" w:rsidRPr="00F128AE">
        <w:rPr>
          <w:rFonts w:eastAsia="宋体" w:cs="Times New Roman"/>
        </w:rPr>
        <w:t xml:space="preserve"> males and </w:t>
      </w:r>
      <w:r w:rsidR="00A4324E">
        <w:rPr>
          <w:rFonts w:eastAsia="宋体" w:cs="Times New Roman"/>
        </w:rPr>
        <w:t xml:space="preserve">30 </w:t>
      </w:r>
      <w:r w:rsidR="00A4324E" w:rsidRPr="00F128AE">
        <w:rPr>
          <w:rFonts w:eastAsia="宋体" w:cs="Times New Roman"/>
        </w:rPr>
        <w:t xml:space="preserve">females </w:t>
      </w:r>
      <w:r w:rsidR="00A4324E">
        <w:rPr>
          <w:rFonts w:eastAsia="宋体" w:cs="Times New Roman"/>
        </w:rPr>
        <w:t xml:space="preserve">were tested in response to the single compounds (A, B) and 50 males and 50 females were tested in response to the pheromone blends (C, D).  </w:t>
      </w:r>
      <w:r w:rsidR="00A4324E" w:rsidRPr="00F128AE">
        <w:rPr>
          <w:rFonts w:eastAsia="宋体" w:cs="Times New Roman"/>
        </w:rPr>
        <w:t xml:space="preserve">Asterisks denote significant response to treatments </w:t>
      </w:r>
      <w:r w:rsidR="00A4324E" w:rsidRPr="00F128AE">
        <w:rPr>
          <w:rFonts w:eastAsia="宋体" w:cs="Times New Roman"/>
          <w:i/>
          <w:iCs/>
        </w:rPr>
        <w:t xml:space="preserve">vs. </w:t>
      </w:r>
      <w:r w:rsidR="00A4324E" w:rsidRPr="00F128AE">
        <w:rPr>
          <w:rFonts w:eastAsia="宋体" w:cs="Times New Roman"/>
        </w:rPr>
        <w:t>controls (Chi-square tests,</w:t>
      </w:r>
      <w:r w:rsidR="00A4324E" w:rsidRPr="00755F3B">
        <w:rPr>
          <w:rFonts w:eastAsia="宋体" w:cs="Times New Roman"/>
        </w:rPr>
        <w:t xml:space="preserve"> </w:t>
      </w:r>
      <w:r w:rsidR="00A4324E">
        <w:rPr>
          <w:rFonts w:eastAsia="宋体" w:cs="Times New Roman"/>
        </w:rPr>
        <w:t>*</w:t>
      </w:r>
      <w:r w:rsidR="00A4324E" w:rsidRPr="00755F3B">
        <w:rPr>
          <w:rFonts w:eastAsia="宋体" w:cs="Times New Roman"/>
          <w:i/>
          <w:iCs/>
        </w:rPr>
        <w:t>p</w:t>
      </w:r>
      <w:r w:rsidR="00A4324E" w:rsidRPr="00755F3B">
        <w:rPr>
          <w:rFonts w:eastAsia="宋体" w:cs="Times New Roman"/>
        </w:rPr>
        <w:t xml:space="preserve"> &lt; 0.05</w:t>
      </w:r>
      <w:r w:rsidR="00A4324E">
        <w:rPr>
          <w:rFonts w:eastAsia="宋体" w:cs="Times New Roman"/>
        </w:rPr>
        <w:t xml:space="preserve">; ** </w:t>
      </w:r>
      <w:r w:rsidR="00A4324E">
        <w:rPr>
          <w:rFonts w:eastAsia="宋体" w:cs="Times New Roman"/>
          <w:i/>
          <w:iCs/>
        </w:rPr>
        <w:t xml:space="preserve">P &lt; </w:t>
      </w:r>
      <w:r w:rsidR="00A4324E">
        <w:rPr>
          <w:rFonts w:eastAsia="宋体" w:cs="Times New Roman"/>
        </w:rPr>
        <w:t>0.01, *</w:t>
      </w:r>
      <w:r w:rsidR="00A4324E" w:rsidRPr="00A07F96">
        <w:rPr>
          <w:rFonts w:eastAsia="宋体" w:cs="Times New Roman"/>
        </w:rPr>
        <w:t>*</w:t>
      </w:r>
      <w:r w:rsidR="00A4324E">
        <w:rPr>
          <w:rFonts w:eastAsia="宋体" w:cs="Times New Roman" w:hint="eastAsia"/>
        </w:rPr>
        <w:t>*</w:t>
      </w:r>
      <w:r w:rsidR="00A4324E" w:rsidRPr="00A07F96">
        <w:rPr>
          <w:rFonts w:eastAsia="宋体" w:cs="Times New Roman"/>
        </w:rPr>
        <w:t xml:space="preserve">: </w:t>
      </w:r>
      <w:r w:rsidR="00A4324E" w:rsidRPr="00C85922">
        <w:rPr>
          <w:rFonts w:eastAsia="宋体" w:cs="Times New Roman"/>
          <w:i/>
          <w:iCs/>
        </w:rPr>
        <w:t>p</w:t>
      </w:r>
      <w:r w:rsidR="00A4324E" w:rsidRPr="00A07F96">
        <w:rPr>
          <w:rFonts w:eastAsia="宋体" w:cs="Times New Roman"/>
        </w:rPr>
        <w:t xml:space="preserve"> &lt; 0.0</w:t>
      </w:r>
      <w:r w:rsidR="00A4324E">
        <w:rPr>
          <w:rFonts w:eastAsia="宋体" w:cs="Times New Roman" w:hint="eastAsia"/>
        </w:rPr>
        <w:t>01</w:t>
      </w:r>
      <w:r w:rsidR="00A4324E">
        <w:rPr>
          <w:rFonts w:eastAsia="宋体" w:cs="Times New Roman"/>
        </w:rPr>
        <w:t>)</w:t>
      </w:r>
      <w:r w:rsidR="00A4324E">
        <w:rPr>
          <w:rFonts w:eastAsia="宋体" w:cs="Times New Roman" w:hint="eastAsia"/>
        </w:rPr>
        <w:t xml:space="preserve"> (A-D, n=30; E-H, n=50).</w:t>
      </w:r>
    </w:p>
    <w:p w14:paraId="73A186F4" w14:textId="25E85557" w:rsidR="0072767D" w:rsidRPr="00574A10" w:rsidRDefault="0072767D" w:rsidP="00574A10">
      <w:pPr>
        <w:spacing w:line="360" w:lineRule="auto"/>
        <w:rPr>
          <w:rFonts w:ascii="Times New Roman" w:hAnsi="Times New Roman" w:cs="Times New Roman"/>
          <w:color w:val="1308E6"/>
          <w:lang w:val="en-US" w:eastAsia="zh-CN"/>
        </w:rPr>
      </w:pPr>
      <w:r w:rsidRPr="00574A10">
        <w:rPr>
          <w:rFonts w:ascii="Times New Roman" w:hAnsi="Times New Roman" w:cs="Times New Roman"/>
          <w:color w:val="1308E6"/>
          <w:lang w:val="en-US" w:eastAsia="zh-CN"/>
        </w:rPr>
        <w:t xml:space="preserve">Response: Thank you for your instructive suggestions. We have </w:t>
      </w:r>
      <w:r w:rsidRPr="00574A10">
        <w:rPr>
          <w:rFonts w:ascii="Times New Roman" w:hAnsi="Times New Roman" w:cs="Times New Roman" w:hint="eastAsia"/>
          <w:color w:val="1308E6"/>
          <w:lang w:val="en-US" w:eastAsia="zh-CN"/>
        </w:rPr>
        <w:t>revis</w:t>
      </w:r>
      <w:r w:rsidRPr="00574A10">
        <w:rPr>
          <w:rFonts w:ascii="Times New Roman" w:hAnsi="Times New Roman" w:cs="Times New Roman"/>
          <w:color w:val="1308E6"/>
          <w:lang w:val="en-US" w:eastAsia="zh-CN"/>
        </w:rPr>
        <w:t xml:space="preserve">ed </w:t>
      </w:r>
      <w:r w:rsidR="00901A78">
        <w:rPr>
          <w:rFonts w:ascii="Times New Roman" w:hAnsi="Times New Roman" w:cs="Times New Roman" w:hint="eastAsia"/>
          <w:color w:val="1308E6"/>
          <w:lang w:val="en-US" w:eastAsia="zh-CN"/>
        </w:rPr>
        <w:t xml:space="preserve">Fig. 3, </w:t>
      </w:r>
      <w:r w:rsidR="00E544B6" w:rsidRPr="00574A10">
        <w:rPr>
          <w:rFonts w:ascii="Times New Roman" w:hAnsi="Times New Roman" w:cs="Times New Roman" w:hint="eastAsia"/>
          <w:color w:val="1308E6"/>
          <w:lang w:val="en-US" w:eastAsia="zh-CN"/>
        </w:rPr>
        <w:t>Fig. 4</w:t>
      </w:r>
      <w:r w:rsidR="00901A78">
        <w:rPr>
          <w:rFonts w:ascii="Times New Roman" w:hAnsi="Times New Roman" w:cs="Times New Roman" w:hint="eastAsia"/>
          <w:color w:val="1308E6"/>
          <w:lang w:val="en-US" w:eastAsia="zh-CN"/>
        </w:rPr>
        <w:t>, Fig. S2</w:t>
      </w:r>
      <w:r w:rsidRPr="00574A10">
        <w:rPr>
          <w:rFonts w:ascii="Times New Roman" w:hAnsi="Times New Roman" w:cs="Times New Roman"/>
          <w:color w:val="1308E6"/>
          <w:lang w:val="en-US" w:eastAsia="zh-CN"/>
        </w:rPr>
        <w:t xml:space="preserve"> as suggested. (</w:t>
      </w:r>
      <w:r w:rsidR="000C3AA7" w:rsidRPr="00D45889">
        <w:rPr>
          <w:rStyle w:val="transsent"/>
          <w:rFonts w:ascii="Times New Roman" w:hAnsi="Times New Roman"/>
          <w:color w:val="1308E6"/>
          <w:szCs w:val="21"/>
        </w:rPr>
        <w:t>Line</w:t>
      </w:r>
      <w:r w:rsidR="000C3AA7" w:rsidRPr="00D45889">
        <w:rPr>
          <w:rStyle w:val="transsent"/>
          <w:rFonts w:ascii="Times New Roman" w:hAnsi="Times New Roman" w:hint="eastAsia"/>
          <w:color w:val="1308E6"/>
          <w:szCs w:val="21"/>
        </w:rPr>
        <w:t xml:space="preserve"> 101</w:t>
      </w:r>
      <w:r w:rsidR="000C3AA7">
        <w:rPr>
          <w:rStyle w:val="transsent"/>
          <w:rFonts w:ascii="Times New Roman" w:hAnsi="Times New Roman" w:hint="eastAsia"/>
          <w:color w:val="1308E6"/>
          <w:szCs w:val="21"/>
          <w:lang w:eastAsia="zh-CN"/>
        </w:rPr>
        <w:t>7</w:t>
      </w:r>
      <w:r w:rsidR="000C3AA7" w:rsidRPr="00D45889">
        <w:rPr>
          <w:rStyle w:val="transsent"/>
          <w:rFonts w:ascii="Times New Roman" w:hAnsi="Times New Roman" w:hint="eastAsia"/>
          <w:color w:val="1308E6"/>
          <w:szCs w:val="21"/>
        </w:rPr>
        <w:t>-103</w:t>
      </w:r>
      <w:r w:rsidR="000C3AA7">
        <w:rPr>
          <w:rStyle w:val="transsent"/>
          <w:rFonts w:ascii="Times New Roman" w:hAnsi="Times New Roman" w:hint="eastAsia"/>
          <w:color w:val="1308E6"/>
          <w:szCs w:val="21"/>
          <w:lang w:eastAsia="zh-CN"/>
        </w:rPr>
        <w:t>2</w:t>
      </w:r>
      <w:r w:rsidR="000C3AA7" w:rsidRPr="00D45889">
        <w:rPr>
          <w:rStyle w:val="transsent"/>
          <w:rFonts w:ascii="Times New Roman" w:hAnsi="Times New Roman"/>
          <w:color w:val="1308E6"/>
          <w:szCs w:val="21"/>
        </w:rPr>
        <w:t>, page</w:t>
      </w:r>
      <w:r w:rsidR="000C3AA7" w:rsidRPr="00D45889">
        <w:rPr>
          <w:rStyle w:val="transsent"/>
          <w:rFonts w:ascii="Times New Roman" w:hAnsi="Times New Roman" w:hint="eastAsia"/>
          <w:color w:val="1308E6"/>
          <w:szCs w:val="21"/>
        </w:rPr>
        <w:t>s</w:t>
      </w:r>
      <w:r w:rsidR="000C3AA7" w:rsidRPr="00D45889">
        <w:rPr>
          <w:rStyle w:val="transsent"/>
          <w:rFonts w:ascii="Times New Roman" w:hAnsi="Times New Roman"/>
          <w:color w:val="1308E6"/>
          <w:szCs w:val="21"/>
        </w:rPr>
        <w:t xml:space="preserve"> </w:t>
      </w:r>
      <w:r w:rsidR="000C3AA7" w:rsidRPr="00D45889">
        <w:rPr>
          <w:rStyle w:val="transsent"/>
          <w:rFonts w:ascii="Times New Roman" w:hAnsi="Times New Roman" w:hint="eastAsia"/>
          <w:color w:val="1308E6"/>
          <w:szCs w:val="21"/>
        </w:rPr>
        <w:t>53-54;</w:t>
      </w:r>
      <w:r w:rsidR="000C3AA7" w:rsidRPr="00D45889">
        <w:rPr>
          <w:rStyle w:val="transsent"/>
          <w:rFonts w:ascii="Times New Roman" w:hAnsi="Times New Roman"/>
          <w:color w:val="1308E6"/>
          <w:szCs w:val="21"/>
        </w:rPr>
        <w:t xml:space="preserve"> Line</w:t>
      </w:r>
      <w:r w:rsidR="000C3AA7" w:rsidRPr="00D45889">
        <w:rPr>
          <w:rStyle w:val="transsent"/>
          <w:rFonts w:ascii="Times New Roman" w:hAnsi="Times New Roman" w:hint="eastAsia"/>
          <w:color w:val="1308E6"/>
          <w:szCs w:val="21"/>
        </w:rPr>
        <w:t>s 114</w:t>
      </w:r>
      <w:r w:rsidR="000C3AA7">
        <w:rPr>
          <w:rStyle w:val="transsent"/>
          <w:rFonts w:ascii="Times New Roman" w:hAnsi="Times New Roman" w:hint="eastAsia"/>
          <w:color w:val="1308E6"/>
          <w:szCs w:val="21"/>
          <w:lang w:eastAsia="zh-CN"/>
        </w:rPr>
        <w:t>3</w:t>
      </w:r>
      <w:r w:rsidR="000C3AA7" w:rsidRPr="00D45889">
        <w:rPr>
          <w:rStyle w:val="transsent"/>
          <w:rFonts w:ascii="Times New Roman" w:hAnsi="Times New Roman" w:hint="eastAsia"/>
          <w:color w:val="1308E6"/>
          <w:szCs w:val="21"/>
        </w:rPr>
        <w:t>-11</w:t>
      </w:r>
      <w:r w:rsidR="000C3AA7">
        <w:rPr>
          <w:rStyle w:val="transsent"/>
          <w:rFonts w:ascii="Times New Roman" w:hAnsi="Times New Roman" w:hint="eastAsia"/>
          <w:color w:val="1308E6"/>
          <w:szCs w:val="21"/>
          <w:lang w:eastAsia="zh-CN"/>
        </w:rPr>
        <w:t>51</w:t>
      </w:r>
      <w:r w:rsidR="000C3AA7" w:rsidRPr="00D45889">
        <w:rPr>
          <w:rStyle w:val="transsent"/>
          <w:rFonts w:ascii="Times New Roman" w:hAnsi="Times New Roman"/>
          <w:color w:val="1308E6"/>
          <w:szCs w:val="21"/>
        </w:rPr>
        <w:t xml:space="preserve">, page </w:t>
      </w:r>
      <w:r w:rsidR="000C3AA7" w:rsidRPr="00D45889">
        <w:rPr>
          <w:rStyle w:val="transsent"/>
          <w:rFonts w:ascii="Times New Roman" w:hAnsi="Times New Roman" w:hint="eastAsia"/>
          <w:color w:val="1308E6"/>
          <w:szCs w:val="21"/>
        </w:rPr>
        <w:t>66</w:t>
      </w:r>
      <w:r w:rsidR="000C3AA7">
        <w:rPr>
          <w:rStyle w:val="transsent"/>
          <w:rFonts w:ascii="Times New Roman" w:hAnsi="Times New Roman" w:hint="eastAsia"/>
          <w:color w:val="1308E6"/>
          <w:szCs w:val="21"/>
          <w:lang w:eastAsia="zh-CN"/>
        </w:rPr>
        <w:t xml:space="preserve">; </w:t>
      </w:r>
      <w:r w:rsidR="000C3AA7" w:rsidRPr="00901A78">
        <w:rPr>
          <w:rFonts w:ascii="Times New Roman" w:hAnsi="Times New Roman" w:cs="Times New Roman"/>
          <w:color w:val="1308E6"/>
          <w:lang w:val="en-US" w:eastAsia="zh-CN"/>
        </w:rPr>
        <w:t>Line</w:t>
      </w:r>
      <w:r w:rsidR="000C3AA7">
        <w:rPr>
          <w:rFonts w:ascii="Times New Roman" w:hAnsi="Times New Roman" w:cs="Times New Roman" w:hint="eastAsia"/>
          <w:color w:val="1308E6"/>
          <w:lang w:val="en-US" w:eastAsia="zh-CN"/>
        </w:rPr>
        <w:t>s</w:t>
      </w:r>
      <w:r w:rsidR="000C3AA7" w:rsidRPr="00901A78">
        <w:rPr>
          <w:rFonts w:ascii="Times New Roman" w:hAnsi="Times New Roman" w:cs="Times New Roman" w:hint="eastAsia"/>
          <w:color w:val="1308E6"/>
          <w:lang w:val="en-US" w:eastAsia="zh-CN"/>
        </w:rPr>
        <w:t xml:space="preserve"> </w:t>
      </w:r>
      <w:r w:rsidR="000C3AA7">
        <w:rPr>
          <w:rFonts w:ascii="Times New Roman" w:hAnsi="Times New Roman" w:cs="Times New Roman" w:hint="eastAsia"/>
          <w:color w:val="1308E6"/>
          <w:lang w:val="en-US" w:eastAsia="zh-CN"/>
        </w:rPr>
        <w:t>1035-</w:t>
      </w:r>
      <w:r w:rsidR="000C3AA7" w:rsidRPr="00901A78">
        <w:rPr>
          <w:rFonts w:ascii="Times New Roman" w:hAnsi="Times New Roman" w:cs="Times New Roman" w:hint="eastAsia"/>
          <w:color w:val="1308E6"/>
          <w:lang w:val="en-US" w:eastAsia="zh-CN"/>
        </w:rPr>
        <w:t>10</w:t>
      </w:r>
      <w:r w:rsidR="000C3AA7">
        <w:rPr>
          <w:rFonts w:ascii="Times New Roman" w:hAnsi="Times New Roman" w:cs="Times New Roman" w:hint="eastAsia"/>
          <w:color w:val="1308E6"/>
          <w:lang w:val="en-US" w:eastAsia="zh-CN"/>
        </w:rPr>
        <w:t>51</w:t>
      </w:r>
      <w:r w:rsidR="000C3AA7" w:rsidRPr="00901A78">
        <w:rPr>
          <w:rFonts w:ascii="Times New Roman" w:hAnsi="Times New Roman" w:cs="Times New Roman"/>
          <w:color w:val="1308E6"/>
          <w:lang w:val="en-US" w:eastAsia="zh-CN"/>
        </w:rPr>
        <w:t>, page</w:t>
      </w:r>
      <w:r w:rsidR="000C3AA7">
        <w:rPr>
          <w:rFonts w:ascii="Times New Roman" w:hAnsi="Times New Roman" w:cs="Times New Roman" w:hint="eastAsia"/>
          <w:color w:val="1308E6"/>
          <w:lang w:val="en-US" w:eastAsia="zh-CN"/>
        </w:rPr>
        <w:t>s</w:t>
      </w:r>
      <w:r w:rsidR="000C3AA7" w:rsidRPr="00901A78">
        <w:rPr>
          <w:rFonts w:ascii="Times New Roman" w:hAnsi="Times New Roman" w:cs="Times New Roman"/>
          <w:color w:val="1308E6"/>
          <w:lang w:val="en-US" w:eastAsia="zh-CN"/>
        </w:rPr>
        <w:t xml:space="preserve"> </w:t>
      </w:r>
      <w:r w:rsidR="000C3AA7">
        <w:rPr>
          <w:rFonts w:ascii="Times New Roman" w:hAnsi="Times New Roman" w:cs="Times New Roman" w:hint="eastAsia"/>
          <w:color w:val="1308E6"/>
          <w:lang w:val="en-US" w:eastAsia="zh-CN"/>
        </w:rPr>
        <w:t>55-</w:t>
      </w:r>
      <w:r w:rsidR="000C3AA7" w:rsidRPr="00901A78">
        <w:rPr>
          <w:rFonts w:ascii="Times New Roman" w:hAnsi="Times New Roman" w:cs="Times New Roman" w:hint="eastAsia"/>
          <w:color w:val="1308E6"/>
          <w:lang w:val="en-US" w:eastAsia="zh-CN"/>
        </w:rPr>
        <w:t>56</w:t>
      </w:r>
      <w:r w:rsidR="000C3AA7">
        <w:rPr>
          <w:rFonts w:ascii="Times New Roman" w:hAnsi="Times New Roman" w:cs="Times New Roman" w:hint="eastAsia"/>
          <w:color w:val="1308E6"/>
          <w:lang w:val="en-US" w:eastAsia="zh-CN"/>
        </w:rPr>
        <w:t xml:space="preserve"> </w:t>
      </w:r>
      <w:r w:rsidR="000C3AA7" w:rsidRPr="00296F7C">
        <w:rPr>
          <w:rFonts w:ascii="Times New Roman" w:hAnsi="Times New Roman" w:cs="Times New Roman"/>
          <w:color w:val="1308E6"/>
          <w:lang w:val="en-US" w:eastAsia="zh-CN"/>
        </w:rPr>
        <w:t>in the marked-up version</w:t>
      </w:r>
      <w:r w:rsidRPr="00574A10">
        <w:rPr>
          <w:rFonts w:ascii="Times New Roman" w:hAnsi="Times New Roman" w:cs="Times New Roman"/>
          <w:color w:val="1308E6"/>
          <w:lang w:val="en-US" w:eastAsia="zh-CN"/>
        </w:rPr>
        <w:t>)</w:t>
      </w:r>
    </w:p>
    <w:p w14:paraId="361A1C5F" w14:textId="439EA37F" w:rsidR="001443C6" w:rsidRDefault="00CB70BB" w:rsidP="00A56B9C">
      <w:r>
        <w:t>Fig. 5</w:t>
      </w:r>
      <w:r w:rsidR="003321AA">
        <w:t>.</w:t>
      </w:r>
      <w:r>
        <w:t xml:space="preserve">  I assume the black dots represent the position of individual beetles, summed over all 5 replicates but please confirm.  </w:t>
      </w:r>
    </w:p>
    <w:p w14:paraId="08AC1D69" w14:textId="5BCB8F9B" w:rsidR="002D32D8" w:rsidRPr="00574A10" w:rsidRDefault="002D32D8" w:rsidP="00574A10">
      <w:pPr>
        <w:spacing w:line="360" w:lineRule="auto"/>
        <w:rPr>
          <w:rFonts w:ascii="Times New Roman" w:hAnsi="Times New Roman" w:cs="Times New Roman"/>
          <w:color w:val="1308E6"/>
          <w:lang w:val="en-US" w:eastAsia="zh-CN"/>
        </w:rPr>
      </w:pPr>
      <w:r w:rsidRPr="00574A10">
        <w:rPr>
          <w:rFonts w:ascii="Times New Roman" w:hAnsi="Times New Roman" w:cs="Times New Roman"/>
          <w:color w:val="1308E6"/>
          <w:lang w:val="en-US" w:eastAsia="zh-CN"/>
        </w:rPr>
        <w:t xml:space="preserve">Response: Thank you for your instructive suggestions. We have </w:t>
      </w:r>
      <w:r w:rsidR="00A770B4" w:rsidRPr="00574A10">
        <w:rPr>
          <w:rFonts w:ascii="Times New Roman" w:hAnsi="Times New Roman" w:cs="Times New Roman" w:hint="eastAsia"/>
          <w:color w:val="1308E6"/>
          <w:lang w:val="en-US" w:eastAsia="zh-CN"/>
        </w:rPr>
        <w:t>revis</w:t>
      </w:r>
      <w:r w:rsidR="00A770B4" w:rsidRPr="00574A10">
        <w:rPr>
          <w:rFonts w:ascii="Times New Roman" w:hAnsi="Times New Roman" w:cs="Times New Roman"/>
          <w:color w:val="1308E6"/>
          <w:lang w:val="en-US" w:eastAsia="zh-CN"/>
        </w:rPr>
        <w:t>ed relative</w:t>
      </w:r>
      <w:r w:rsidR="00A770B4" w:rsidRPr="00574A10">
        <w:rPr>
          <w:rFonts w:ascii="Times New Roman" w:hAnsi="Times New Roman" w:cs="Times New Roman" w:hint="eastAsia"/>
          <w:color w:val="1308E6"/>
          <w:lang w:val="en-US" w:eastAsia="zh-CN"/>
        </w:rPr>
        <w:t xml:space="preserve"> content</w:t>
      </w:r>
      <w:r w:rsidRPr="00574A10">
        <w:rPr>
          <w:rFonts w:ascii="Times New Roman" w:hAnsi="Times New Roman" w:cs="Times New Roman"/>
          <w:color w:val="1308E6"/>
          <w:lang w:val="en-US" w:eastAsia="zh-CN"/>
        </w:rPr>
        <w:t xml:space="preserve"> as suggested. (</w:t>
      </w:r>
      <w:r w:rsidRPr="009F0978">
        <w:rPr>
          <w:rFonts w:ascii="Times New Roman" w:hAnsi="Times New Roman" w:cs="Times New Roman"/>
          <w:color w:val="1308E6"/>
          <w:lang w:val="en-US" w:eastAsia="zh-CN"/>
        </w:rPr>
        <w:t xml:space="preserve">Line </w:t>
      </w:r>
      <w:r w:rsidR="00607246" w:rsidRPr="009F0978">
        <w:rPr>
          <w:rFonts w:ascii="Times New Roman" w:hAnsi="Times New Roman" w:cs="Times New Roman" w:hint="eastAsia"/>
          <w:color w:val="1308E6"/>
          <w:lang w:val="en-US" w:eastAsia="zh-CN"/>
        </w:rPr>
        <w:t>10</w:t>
      </w:r>
      <w:r w:rsidRPr="009F0978">
        <w:rPr>
          <w:rFonts w:ascii="Times New Roman" w:hAnsi="Times New Roman" w:cs="Times New Roman"/>
          <w:color w:val="1308E6"/>
          <w:lang w:val="en-US" w:eastAsia="zh-CN"/>
        </w:rPr>
        <w:t>6</w:t>
      </w:r>
      <w:r w:rsidR="000C3AA7">
        <w:rPr>
          <w:rFonts w:ascii="Times New Roman" w:hAnsi="Times New Roman" w:cs="Times New Roman" w:hint="eastAsia"/>
          <w:color w:val="1308E6"/>
          <w:lang w:val="en-US" w:eastAsia="zh-CN"/>
        </w:rPr>
        <w:t>9</w:t>
      </w:r>
      <w:r w:rsidRPr="009F0978">
        <w:rPr>
          <w:rFonts w:ascii="Times New Roman" w:hAnsi="Times New Roman" w:cs="Times New Roman"/>
          <w:color w:val="1308E6"/>
          <w:lang w:val="en-US" w:eastAsia="zh-CN"/>
        </w:rPr>
        <w:t xml:space="preserve">, page </w:t>
      </w:r>
      <w:r w:rsidR="00607246" w:rsidRPr="009F0978">
        <w:rPr>
          <w:rFonts w:ascii="Times New Roman" w:hAnsi="Times New Roman" w:cs="Times New Roman" w:hint="eastAsia"/>
          <w:color w:val="1308E6"/>
          <w:lang w:val="en-US" w:eastAsia="zh-CN"/>
        </w:rPr>
        <w:t xml:space="preserve">59; </w:t>
      </w:r>
      <w:r w:rsidR="00607246" w:rsidRPr="009F0978">
        <w:rPr>
          <w:rFonts w:ascii="Times New Roman" w:hAnsi="Times New Roman" w:cs="Times New Roman"/>
          <w:color w:val="1308E6"/>
          <w:lang w:val="en-US" w:eastAsia="zh-CN"/>
        </w:rPr>
        <w:t>Line</w:t>
      </w:r>
      <w:r w:rsidR="00607246" w:rsidRPr="009F0978">
        <w:rPr>
          <w:rFonts w:ascii="Times New Roman" w:hAnsi="Times New Roman" w:cs="Times New Roman" w:hint="eastAsia"/>
          <w:color w:val="1308E6"/>
          <w:lang w:val="en-US" w:eastAsia="zh-CN"/>
        </w:rPr>
        <w:t>s</w:t>
      </w:r>
      <w:r w:rsidR="00607246" w:rsidRPr="009F0978">
        <w:rPr>
          <w:rFonts w:ascii="Times New Roman" w:hAnsi="Times New Roman" w:cs="Times New Roman"/>
          <w:color w:val="1308E6"/>
          <w:lang w:val="en-US" w:eastAsia="zh-CN"/>
        </w:rPr>
        <w:t xml:space="preserve"> </w:t>
      </w:r>
      <w:r w:rsidR="00607246" w:rsidRPr="009F0978">
        <w:rPr>
          <w:rFonts w:ascii="Times New Roman" w:hAnsi="Times New Roman" w:cs="Times New Roman" w:hint="eastAsia"/>
          <w:color w:val="1308E6"/>
          <w:lang w:val="en-US" w:eastAsia="zh-CN"/>
        </w:rPr>
        <w:t>10</w:t>
      </w:r>
      <w:r w:rsidR="000C3AA7">
        <w:rPr>
          <w:rFonts w:ascii="Times New Roman" w:hAnsi="Times New Roman" w:cs="Times New Roman" w:hint="eastAsia"/>
          <w:color w:val="1308E6"/>
          <w:lang w:val="en-US" w:eastAsia="zh-CN"/>
        </w:rPr>
        <w:t>81</w:t>
      </w:r>
      <w:r w:rsidR="00607246" w:rsidRPr="009F0978">
        <w:rPr>
          <w:rFonts w:ascii="Times New Roman" w:hAnsi="Times New Roman" w:cs="Times New Roman" w:hint="eastAsia"/>
          <w:color w:val="1308E6"/>
          <w:lang w:val="en-US" w:eastAsia="zh-CN"/>
        </w:rPr>
        <w:t>-108</w:t>
      </w:r>
      <w:r w:rsidR="000C3AA7">
        <w:rPr>
          <w:rFonts w:ascii="Times New Roman" w:hAnsi="Times New Roman" w:cs="Times New Roman" w:hint="eastAsia"/>
          <w:color w:val="1308E6"/>
          <w:lang w:val="en-US" w:eastAsia="zh-CN"/>
        </w:rPr>
        <w:t>2</w:t>
      </w:r>
      <w:r w:rsidR="00607246" w:rsidRPr="009F0978">
        <w:rPr>
          <w:rFonts w:ascii="Times New Roman" w:hAnsi="Times New Roman" w:cs="Times New Roman"/>
          <w:color w:val="1308E6"/>
          <w:lang w:val="en-US" w:eastAsia="zh-CN"/>
        </w:rPr>
        <w:t xml:space="preserve">, page </w:t>
      </w:r>
      <w:r w:rsidR="00607246" w:rsidRPr="009F0978">
        <w:rPr>
          <w:rFonts w:ascii="Times New Roman" w:hAnsi="Times New Roman" w:cs="Times New Roman" w:hint="eastAsia"/>
          <w:color w:val="1308E6"/>
          <w:lang w:val="en-US" w:eastAsia="zh-CN"/>
        </w:rPr>
        <w:t>60</w:t>
      </w:r>
      <w:r w:rsidRPr="009F0978">
        <w:rPr>
          <w:rFonts w:ascii="Times New Roman" w:hAnsi="Times New Roman" w:cs="Times New Roman"/>
          <w:color w:val="1308E6"/>
          <w:lang w:val="en-US" w:eastAsia="zh-CN"/>
        </w:rPr>
        <w:t xml:space="preserve"> in the marked-up version</w:t>
      </w:r>
      <w:r w:rsidRPr="00574A10">
        <w:rPr>
          <w:rFonts w:ascii="Times New Roman" w:hAnsi="Times New Roman" w:cs="Times New Roman"/>
          <w:color w:val="1308E6"/>
          <w:lang w:val="en-US" w:eastAsia="zh-CN"/>
        </w:rPr>
        <w:t>)</w:t>
      </w:r>
    </w:p>
    <w:p w14:paraId="0BB3893B" w14:textId="020B1F50" w:rsidR="001443C6" w:rsidRDefault="00975367">
      <w:pPr>
        <w:rPr>
          <w:b/>
          <w:bCs/>
          <w:lang w:val="en-US"/>
        </w:rPr>
      </w:pPr>
      <w:r>
        <w:rPr>
          <w:b/>
          <w:bCs/>
          <w:lang w:val="en-US"/>
        </w:rPr>
        <w:lastRenderedPageBreak/>
        <w:t>Additional comments</w:t>
      </w:r>
    </w:p>
    <w:p w14:paraId="0DD51273" w14:textId="0946B83C" w:rsidR="00975367" w:rsidRDefault="00FC6F7E">
      <w:pPr>
        <w:rPr>
          <w:rFonts w:eastAsia="宋体" w:cs="Times New Roman"/>
        </w:rPr>
      </w:pPr>
      <w:r w:rsidRPr="00FC6F7E">
        <w:rPr>
          <w:rFonts w:hint="eastAsia"/>
          <w:b/>
          <w:bCs/>
          <w:lang w:val="en-US" w:eastAsia="zh-CN"/>
        </w:rPr>
        <w:t xml:space="preserve">8. </w:t>
      </w:r>
      <w:r w:rsidR="00654780" w:rsidRPr="00FC6F7E">
        <w:rPr>
          <w:b/>
          <w:bCs/>
          <w:lang w:val="en-US"/>
        </w:rPr>
        <w:t>Lines 198–201</w:t>
      </w:r>
      <w:r w:rsidR="00654780">
        <w:rPr>
          <w:lang w:val="en-US"/>
        </w:rPr>
        <w:tab/>
      </w:r>
      <w:r w:rsidR="00FA3994">
        <w:rPr>
          <w:lang w:val="en-US"/>
        </w:rPr>
        <w:t>“</w:t>
      </w:r>
      <w:r w:rsidR="00FA3994" w:rsidRPr="00E9085D">
        <w:rPr>
          <w:rFonts w:eastAsia="宋体" w:cs="Times New Roman"/>
        </w:rPr>
        <w:t xml:space="preserve">10 μL of </w:t>
      </w:r>
      <w:r w:rsidR="00FA3994" w:rsidRPr="002A139D">
        <w:rPr>
          <w:rFonts w:eastAsia="宋体" w:cs="Times New Roman"/>
        </w:rPr>
        <w:t>semiochemicals</w:t>
      </w:r>
      <w:r w:rsidR="00FA3994" w:rsidRPr="00E9085D">
        <w:rPr>
          <w:rFonts w:eastAsia="宋体" w:cs="Times New Roman"/>
        </w:rPr>
        <w:t xml:space="preserve"> at concentrations of 0.1, 1, 10, and 100 </w:t>
      </w:r>
      <w:bookmarkStart w:id="11" w:name="_Hlk214027576"/>
      <w:r w:rsidR="00FA3994" w:rsidRPr="00E9085D">
        <w:rPr>
          <w:rFonts w:eastAsia="宋体" w:cs="Times New Roman"/>
        </w:rPr>
        <w:t xml:space="preserve">μg/μL </w:t>
      </w:r>
      <w:bookmarkEnd w:id="11"/>
      <w:r w:rsidR="00FA3994" w:rsidRPr="00E9085D">
        <w:rPr>
          <w:rFonts w:eastAsia="宋体" w:cs="Times New Roman"/>
        </w:rPr>
        <w:t>w</w:t>
      </w:r>
      <w:r w:rsidR="00FA3994">
        <w:rPr>
          <w:rFonts w:eastAsia="宋体" w:cs="Times New Roman" w:hint="eastAsia"/>
        </w:rPr>
        <w:t xml:space="preserve">ere </w:t>
      </w:r>
      <w:r w:rsidR="00FA3994" w:rsidRPr="00E9085D">
        <w:rPr>
          <w:rFonts w:eastAsia="宋体" w:cs="Times New Roman"/>
        </w:rPr>
        <w:t>dropped onto filter paper (30 mm × 30 mm)</w:t>
      </w:r>
      <w:r w:rsidR="00FA3994" w:rsidRPr="002A139D">
        <w:rPr>
          <w:rFonts w:eastAsia="宋体" w:cs="Times New Roman"/>
        </w:rPr>
        <w:t xml:space="preserve"> and introduced</w:t>
      </w:r>
      <w:r w:rsidR="00FA3994">
        <w:rPr>
          <w:rFonts w:eastAsia="宋体" w:cs="Times New Roman" w:hint="eastAsia"/>
        </w:rPr>
        <w:t xml:space="preserve"> </w:t>
      </w:r>
      <w:r w:rsidR="00FA3994">
        <w:rPr>
          <w:rFonts w:eastAsia="宋体" w:cs="Times New Roman"/>
        </w:rPr>
        <w:t>randomly</w:t>
      </w:r>
      <w:r w:rsidR="00FA3994" w:rsidRPr="002A139D">
        <w:rPr>
          <w:rFonts w:eastAsia="宋体" w:cs="Times New Roman"/>
        </w:rPr>
        <w:t xml:space="preserve"> into </w:t>
      </w:r>
      <w:r w:rsidR="00FA3994">
        <w:rPr>
          <w:rFonts w:eastAsia="宋体" w:cs="Times New Roman" w:hint="eastAsia"/>
        </w:rPr>
        <w:t xml:space="preserve">one of </w:t>
      </w:r>
      <w:r w:rsidR="00FA3994" w:rsidRPr="002A139D">
        <w:rPr>
          <w:rFonts w:eastAsia="宋体" w:cs="Times New Roman"/>
        </w:rPr>
        <w:t>arm</w:t>
      </w:r>
      <w:r w:rsidR="00FA3994">
        <w:rPr>
          <w:rFonts w:eastAsia="宋体" w:cs="Times New Roman" w:hint="eastAsia"/>
        </w:rPr>
        <w:t>s</w:t>
      </w:r>
      <w:r w:rsidR="00FA3994" w:rsidRPr="002A139D">
        <w:rPr>
          <w:rFonts w:eastAsia="宋体" w:cs="Times New Roman"/>
        </w:rPr>
        <w:t xml:space="preserve"> of</w:t>
      </w:r>
      <w:r w:rsidR="00FA3994">
        <w:rPr>
          <w:rFonts w:eastAsia="宋体" w:cs="Times New Roman" w:hint="eastAsia"/>
        </w:rPr>
        <w:t xml:space="preserve"> </w:t>
      </w:r>
      <w:r w:rsidR="00FA3994" w:rsidRPr="002A139D">
        <w:rPr>
          <w:rFonts w:eastAsia="宋体" w:cs="Times New Roman"/>
        </w:rPr>
        <w:t>the olfactometer</w:t>
      </w:r>
      <w:r w:rsidR="00FA3994">
        <w:rPr>
          <w:rFonts w:eastAsia="宋体" w:cs="Times New Roman" w:hint="eastAsia"/>
        </w:rPr>
        <w:t>, and the</w:t>
      </w:r>
      <w:r w:rsidR="00FA3994" w:rsidRPr="002A139D">
        <w:rPr>
          <w:rFonts w:eastAsia="宋体" w:cs="Times New Roman"/>
        </w:rPr>
        <w:t xml:space="preserve"> </w:t>
      </w:r>
      <w:r w:rsidR="00FA3994" w:rsidRPr="00E9085D">
        <w:rPr>
          <w:rFonts w:eastAsia="宋体" w:cs="Times New Roman"/>
        </w:rPr>
        <w:t xml:space="preserve">other arm was placed into filter paper with 10 μL </w:t>
      </w:r>
      <w:r w:rsidR="00FA3994">
        <w:rPr>
          <w:rFonts w:eastAsia="宋体" w:cs="Times New Roman" w:hint="eastAsia"/>
        </w:rPr>
        <w:t xml:space="preserve">of </w:t>
      </w:r>
      <w:r w:rsidR="00FA3994" w:rsidRPr="00E9085D">
        <w:rPr>
          <w:rFonts w:eastAsia="宋体" w:cs="Times New Roman"/>
        </w:rPr>
        <w:t>paraffin oil as a control.</w:t>
      </w:r>
      <w:r w:rsidR="00FA3994">
        <w:rPr>
          <w:rFonts w:eastAsia="宋体" w:cs="Times New Roman"/>
        </w:rPr>
        <w:t xml:space="preserve">”  </w:t>
      </w:r>
    </w:p>
    <w:p w14:paraId="07C7B483" w14:textId="48EC1240" w:rsidR="004C6948" w:rsidRDefault="004C6948" w:rsidP="004C6948">
      <w:r w:rsidRPr="004C6948">
        <w:t>Did you test in order of increasing concentration, or in random order? If the latter, and individual beetles were re-used, I am concerned about potential habituation or desensitization of individuals to low</w:t>
      </w:r>
      <w:r>
        <w:t>er</w:t>
      </w:r>
      <w:r w:rsidRPr="004C6948">
        <w:t xml:space="preserve"> concentrations </w:t>
      </w:r>
      <w:r>
        <w:t xml:space="preserve">of a semiochemical </w:t>
      </w:r>
      <w:r w:rsidRPr="004C6948">
        <w:t>after exposure to a high</w:t>
      </w:r>
      <w:r>
        <w:t>er</w:t>
      </w:r>
      <w:r w:rsidRPr="004C6948">
        <w:t xml:space="preserve"> concentration. </w:t>
      </w:r>
    </w:p>
    <w:p w14:paraId="0D7FE418" w14:textId="14FE6172" w:rsidR="002D32D8" w:rsidRPr="00574A10" w:rsidRDefault="002D32D8" w:rsidP="00574A10">
      <w:pPr>
        <w:spacing w:line="360" w:lineRule="auto"/>
        <w:rPr>
          <w:rFonts w:ascii="Times New Roman" w:hAnsi="Times New Roman" w:cs="Times New Roman"/>
          <w:color w:val="1308E6"/>
          <w:lang w:val="en-US" w:eastAsia="zh-CN"/>
        </w:rPr>
      </w:pPr>
      <w:r w:rsidRPr="00574A10">
        <w:rPr>
          <w:rFonts w:ascii="Times New Roman" w:hAnsi="Times New Roman" w:cs="Times New Roman"/>
          <w:color w:val="1308E6"/>
          <w:lang w:val="en-US" w:eastAsia="zh-CN"/>
        </w:rPr>
        <w:t>Response: Thank you for your instructive suggestions.</w:t>
      </w:r>
      <w:r w:rsidR="005F27D5" w:rsidRPr="00574A10">
        <w:rPr>
          <w:rFonts w:ascii="Times New Roman" w:hAnsi="Times New Roman" w:cs="Times New Roman" w:hint="eastAsia"/>
          <w:color w:val="1308E6"/>
          <w:lang w:val="en-US" w:eastAsia="zh-CN"/>
        </w:rPr>
        <w:t xml:space="preserve"> </w:t>
      </w:r>
      <w:r w:rsidR="00B5083D" w:rsidRPr="00574A10">
        <w:rPr>
          <w:rFonts w:ascii="Times New Roman" w:hAnsi="Times New Roman" w:cs="Times New Roman" w:hint="eastAsia"/>
          <w:color w:val="1308E6"/>
          <w:lang w:val="en-US" w:eastAsia="zh-CN"/>
        </w:rPr>
        <w:t>T</w:t>
      </w:r>
      <w:r w:rsidR="00B5083D" w:rsidRPr="00574A10">
        <w:rPr>
          <w:rFonts w:ascii="Times New Roman" w:hAnsi="Times New Roman" w:cs="Times New Roman"/>
          <w:color w:val="1308E6"/>
          <w:lang w:val="en-US" w:eastAsia="zh-CN"/>
        </w:rPr>
        <w:t>o avoid potential habituation or desensitization, each beetle was used only once in the Y-tube olfactometer bioassays. Consequently, the testing order of different concentrations did not affect the physiological response of the individuals. For each concentration, fresh beetles were introduced, and the sequence of concentrations tested was arranged randomly to ensure the independence of each treatment.</w:t>
      </w:r>
    </w:p>
    <w:p w14:paraId="32353AA1" w14:textId="1A29098C" w:rsidR="004C6948" w:rsidRDefault="00FC6F7E">
      <w:pPr>
        <w:rPr>
          <w:rStyle w:val="af0"/>
        </w:rPr>
      </w:pPr>
      <w:r w:rsidRPr="00FC6F7E">
        <w:rPr>
          <w:rFonts w:hint="eastAsia"/>
          <w:b/>
          <w:bCs/>
          <w:lang w:eastAsia="zh-CN"/>
        </w:rPr>
        <w:t xml:space="preserve">9. </w:t>
      </w:r>
      <w:r w:rsidR="00FC2277" w:rsidRPr="00FC6F7E">
        <w:rPr>
          <w:b/>
          <w:bCs/>
        </w:rPr>
        <w:t>Lines 221–225</w:t>
      </w:r>
      <w:r w:rsidR="00FC2277">
        <w:tab/>
      </w:r>
      <w:r w:rsidR="00915357">
        <w:t>“</w:t>
      </w:r>
      <w:r w:rsidR="00915357" w:rsidRPr="0073386B">
        <w:rPr>
          <w:rFonts w:eastAsia="宋体" w:cs="Times New Roman" w:hint="eastAsia"/>
        </w:rPr>
        <w:t>Similarly, no significant differences were observed in the attractive response of males to nonanal, blends</w:t>
      </w:r>
      <w:r w:rsidR="00915357">
        <w:rPr>
          <w:rFonts w:eastAsia="宋体" w:cs="Times New Roman" w:hint="eastAsia"/>
        </w:rPr>
        <w:t xml:space="preserve"> of </w:t>
      </w:r>
      <w:r w:rsidR="00915357" w:rsidRPr="0073386B">
        <w:rPr>
          <w:rFonts w:eastAsia="宋体" w:cs="Times New Roman" w:hint="eastAsia"/>
        </w:rPr>
        <w:t>nonanal,</w:t>
      </w:r>
      <w:r w:rsidR="00915357">
        <w:rPr>
          <w:rFonts w:eastAsia="宋体" w:cs="Times New Roman" w:hint="eastAsia"/>
        </w:rPr>
        <w:t xml:space="preserve"> </w:t>
      </w:r>
      <w:r w:rsidR="00915357" w:rsidRPr="0073386B">
        <w:rPr>
          <w:rFonts w:eastAsia="宋体" w:cs="Times New Roman" w:hint="eastAsia"/>
        </w:rPr>
        <w:t xml:space="preserve">heptanal, and hexadecanal </w:t>
      </w:r>
      <w:r w:rsidR="00915357" w:rsidRPr="00E40309">
        <w:rPr>
          <w:rFonts w:eastAsia="宋体" w:cs="Times New Roman" w:hint="eastAsia"/>
        </w:rPr>
        <w:t>at any of the concentrations tested</w:t>
      </w:r>
      <w:r w:rsidR="00915357">
        <w:rPr>
          <w:rFonts w:eastAsia="宋体" w:cs="Times New Roman" w:hint="eastAsia"/>
        </w:rPr>
        <w:t xml:space="preserve">. </w:t>
      </w:r>
      <w:r w:rsidR="00915357" w:rsidRPr="00F615A0">
        <w:rPr>
          <w:rFonts w:eastAsia="宋体" w:cs="Times New Roman" w:hint="eastAsia"/>
        </w:rPr>
        <w:t>However</w:t>
      </w:r>
      <w:r w:rsidR="00915357">
        <w:rPr>
          <w:rFonts w:eastAsia="宋体" w:cs="Times New Roman" w:hint="eastAsia"/>
        </w:rPr>
        <w:t>, the relative attractive rate of semi</w:t>
      </w:r>
      <w:r w:rsidR="00915357">
        <w:rPr>
          <w:rFonts w:eastAsia="宋体" w:cs="Times New Roman"/>
        </w:rPr>
        <w:t>ochemical</w:t>
      </w:r>
      <w:r w:rsidR="00915357">
        <w:rPr>
          <w:rFonts w:eastAsia="宋体" w:cs="Times New Roman" w:hint="eastAsia"/>
        </w:rPr>
        <w:t xml:space="preserve"> blends for adults </w:t>
      </w:r>
      <w:r w:rsidR="00915357" w:rsidRPr="00F615A0">
        <w:rPr>
          <w:rFonts w:eastAsia="宋体" w:cs="Times New Roman" w:hint="eastAsia"/>
        </w:rPr>
        <w:t>was higher</w:t>
      </w:r>
      <w:r w:rsidR="00915357">
        <w:rPr>
          <w:rFonts w:eastAsia="宋体" w:cs="Times New Roman" w:hint="eastAsia"/>
        </w:rPr>
        <w:t xml:space="preserve"> than that of </w:t>
      </w:r>
      <w:r w:rsidR="00915357" w:rsidRPr="00A07F96">
        <w:rPr>
          <w:rFonts w:eastAsia="宋体" w:cs="Times New Roman"/>
        </w:rPr>
        <w:t>(-)-</w:t>
      </w:r>
      <w:r w:rsidR="00915357">
        <w:rPr>
          <w:rFonts w:eastAsia="宋体" w:cs="Times New Roman" w:hint="eastAsia"/>
        </w:rPr>
        <w:t>l</w:t>
      </w:r>
      <w:r w:rsidR="00915357" w:rsidRPr="00A07F96">
        <w:rPr>
          <w:rFonts w:eastAsia="宋体" w:cs="Times New Roman"/>
        </w:rPr>
        <w:t>inalool</w:t>
      </w:r>
      <w:r w:rsidR="00915357">
        <w:rPr>
          <w:rFonts w:eastAsia="宋体" w:cs="Times New Roman" w:hint="eastAsia"/>
        </w:rPr>
        <w:t xml:space="preserve"> and </w:t>
      </w:r>
      <w:r w:rsidR="00915357" w:rsidRPr="0073386B">
        <w:rPr>
          <w:rFonts w:eastAsia="宋体" w:cs="Times New Roman" w:hint="eastAsia"/>
        </w:rPr>
        <w:t>nonanal</w:t>
      </w:r>
      <w:r w:rsidR="00915357" w:rsidRPr="00F615A0">
        <w:rPr>
          <w:rFonts w:eastAsia="宋体" w:cs="Times New Roman" w:hint="eastAsia"/>
        </w:rPr>
        <w:t xml:space="preserve"> </w:t>
      </w:r>
      <w:r w:rsidR="00915357">
        <w:rPr>
          <w:rFonts w:eastAsia="宋体" w:cs="Times New Roman" w:hint="eastAsia"/>
        </w:rPr>
        <w:t>(Fig. S2).</w:t>
      </w:r>
      <w:r w:rsidR="00915357">
        <w:rPr>
          <w:rStyle w:val="af0"/>
        </w:rPr>
        <w:t xml:space="preserve">” </w:t>
      </w:r>
    </w:p>
    <w:p w14:paraId="655A69BA" w14:textId="77777777" w:rsidR="005F3D8A" w:rsidRDefault="005F3D8A" w:rsidP="005F3D8A">
      <w:r w:rsidRPr="005F3D8A">
        <w:t>I did not see any mention of these 2-choice bioassays in the Methods of section 2.5.</w:t>
      </w:r>
    </w:p>
    <w:p w14:paraId="44E2ED5C" w14:textId="3B8EFE7B" w:rsidR="00122D03" w:rsidRPr="00574A10" w:rsidRDefault="00122D03" w:rsidP="00E544B6">
      <w:pPr>
        <w:spacing w:line="360" w:lineRule="auto"/>
        <w:rPr>
          <w:rFonts w:ascii="Times New Roman" w:hAnsi="Times New Roman" w:cs="Times New Roman"/>
          <w:color w:val="1308E6"/>
          <w:lang w:val="en-US" w:eastAsia="zh-CN"/>
        </w:rPr>
      </w:pPr>
      <w:r w:rsidRPr="00574A10">
        <w:rPr>
          <w:rFonts w:ascii="Times New Roman" w:hAnsi="Times New Roman" w:cs="Times New Roman"/>
          <w:color w:val="1308E6"/>
          <w:lang w:val="en-US" w:eastAsia="zh-CN"/>
        </w:rPr>
        <w:t xml:space="preserve">Response: Thank you for your instructive suggestions. We have </w:t>
      </w:r>
      <w:r w:rsidRPr="00574A10">
        <w:rPr>
          <w:rFonts w:ascii="Times New Roman" w:hAnsi="Times New Roman" w:cs="Times New Roman" w:hint="eastAsia"/>
          <w:color w:val="1308E6"/>
          <w:lang w:val="en-US" w:eastAsia="zh-CN"/>
        </w:rPr>
        <w:t>remove</w:t>
      </w:r>
      <w:r w:rsidRPr="00574A10">
        <w:rPr>
          <w:rFonts w:ascii="Times New Roman" w:hAnsi="Times New Roman" w:cs="Times New Roman"/>
          <w:color w:val="1308E6"/>
          <w:lang w:val="en-US" w:eastAsia="zh-CN"/>
        </w:rPr>
        <w:t>d</w:t>
      </w:r>
      <w:r w:rsidRPr="00574A10">
        <w:rPr>
          <w:rFonts w:ascii="Times New Roman" w:hAnsi="Times New Roman" w:cs="Times New Roman" w:hint="eastAsia"/>
          <w:color w:val="1308E6"/>
          <w:lang w:val="en-US" w:eastAsia="zh-CN"/>
        </w:rPr>
        <w:t xml:space="preserve"> </w:t>
      </w:r>
      <w:r w:rsidR="00030BBA" w:rsidRPr="00574A10">
        <w:rPr>
          <w:rFonts w:ascii="Times New Roman" w:hAnsi="Times New Roman" w:cs="Times New Roman" w:hint="eastAsia"/>
          <w:color w:val="1308E6"/>
          <w:lang w:val="en-US" w:eastAsia="zh-CN"/>
        </w:rPr>
        <w:t>Fig. S2</w:t>
      </w:r>
      <w:r w:rsidRPr="00574A10">
        <w:rPr>
          <w:rFonts w:ascii="Times New Roman" w:hAnsi="Times New Roman" w:cs="Times New Roman" w:hint="eastAsia"/>
          <w:color w:val="1308E6"/>
          <w:lang w:val="en-US" w:eastAsia="zh-CN"/>
        </w:rPr>
        <w:t xml:space="preserve"> to Section 2</w:t>
      </w:r>
      <w:r w:rsidR="00B5083D" w:rsidRPr="00574A10">
        <w:rPr>
          <w:rFonts w:ascii="Times New Roman" w:hAnsi="Times New Roman" w:cs="Times New Roman" w:hint="eastAsia"/>
          <w:color w:val="1308E6"/>
          <w:lang w:val="en-US" w:eastAsia="zh-CN"/>
        </w:rPr>
        <w:t>.4</w:t>
      </w:r>
      <w:r w:rsidR="00E544B6" w:rsidRPr="00574A10">
        <w:rPr>
          <w:rFonts w:ascii="Times New Roman" w:hAnsi="Times New Roman" w:cs="Times New Roman" w:hint="eastAsia"/>
          <w:color w:val="1308E6"/>
          <w:lang w:val="en-US" w:eastAsia="zh-CN"/>
        </w:rPr>
        <w:t xml:space="preserve"> (</w:t>
      </w:r>
      <w:r w:rsidR="00E544B6" w:rsidRPr="00574A10">
        <w:rPr>
          <w:rFonts w:ascii="Times New Roman" w:hAnsi="Times New Roman" w:cs="Times New Roman"/>
          <w:color w:val="1308E6"/>
          <w:lang w:val="en-US" w:eastAsia="zh-CN"/>
        </w:rPr>
        <w:t>formerly Section 2.5 in the original version</w:t>
      </w:r>
      <w:r w:rsidR="00E544B6" w:rsidRPr="00574A10">
        <w:rPr>
          <w:rFonts w:ascii="Times New Roman" w:hAnsi="Times New Roman" w:cs="Times New Roman" w:hint="eastAsia"/>
          <w:color w:val="1308E6"/>
          <w:lang w:val="en-US" w:eastAsia="zh-CN"/>
        </w:rPr>
        <w:t>)</w:t>
      </w:r>
      <w:r w:rsidRPr="00574A10">
        <w:rPr>
          <w:rFonts w:ascii="Times New Roman" w:hAnsi="Times New Roman" w:cs="Times New Roman" w:hint="eastAsia"/>
          <w:color w:val="1308E6"/>
          <w:lang w:val="en-US" w:eastAsia="zh-CN"/>
        </w:rPr>
        <w:t xml:space="preserve">, </w:t>
      </w:r>
      <w:r w:rsidR="00E544B6" w:rsidRPr="00574A10">
        <w:rPr>
          <w:rFonts w:ascii="Times New Roman" w:hAnsi="Times New Roman" w:cs="Times New Roman"/>
          <w:color w:val="1308E6"/>
          <w:lang w:val="en-US" w:eastAsia="zh-CN"/>
        </w:rPr>
        <w:t>and added the corresponding methodologies as requested.</w:t>
      </w:r>
      <w:r w:rsidRPr="00574A10">
        <w:rPr>
          <w:rFonts w:ascii="Times New Roman" w:hAnsi="Times New Roman" w:cs="Times New Roman"/>
          <w:color w:val="1308E6"/>
          <w:lang w:val="en-US" w:eastAsia="zh-CN"/>
        </w:rPr>
        <w:t xml:space="preserve"> (Lines </w:t>
      </w:r>
      <w:r w:rsidR="00190532">
        <w:rPr>
          <w:rFonts w:ascii="Times New Roman" w:hAnsi="Times New Roman" w:cs="Times New Roman" w:hint="eastAsia"/>
          <w:color w:val="1308E6"/>
          <w:lang w:val="en-US" w:eastAsia="zh-CN"/>
        </w:rPr>
        <w:t>34</w:t>
      </w:r>
      <w:r w:rsidR="000C3AA7">
        <w:rPr>
          <w:rFonts w:ascii="Times New Roman" w:hAnsi="Times New Roman" w:cs="Times New Roman" w:hint="eastAsia"/>
          <w:color w:val="1308E6"/>
          <w:lang w:val="en-US" w:eastAsia="zh-CN"/>
        </w:rPr>
        <w:t>0</w:t>
      </w:r>
      <w:r w:rsidR="00E80176" w:rsidRPr="00574A10">
        <w:rPr>
          <w:rFonts w:ascii="Times New Roman" w:hAnsi="Times New Roman" w:cs="Times New Roman" w:hint="eastAsia"/>
          <w:color w:val="1308E6"/>
          <w:lang w:val="en-US" w:eastAsia="zh-CN"/>
        </w:rPr>
        <w:t>-</w:t>
      </w:r>
      <w:r w:rsidR="00190532">
        <w:rPr>
          <w:rFonts w:ascii="Times New Roman" w:hAnsi="Times New Roman" w:cs="Times New Roman" w:hint="eastAsia"/>
          <w:color w:val="1308E6"/>
          <w:lang w:val="en-US" w:eastAsia="zh-CN"/>
        </w:rPr>
        <w:t>343</w:t>
      </w:r>
      <w:r w:rsidRPr="00574A10">
        <w:rPr>
          <w:rFonts w:ascii="Times New Roman" w:hAnsi="Times New Roman" w:cs="Times New Roman"/>
          <w:color w:val="1308E6"/>
          <w:lang w:val="en-US" w:eastAsia="zh-CN"/>
        </w:rPr>
        <w:t xml:space="preserve">, page </w:t>
      </w:r>
      <w:r w:rsidR="00E80176" w:rsidRPr="00574A10">
        <w:rPr>
          <w:rFonts w:ascii="Times New Roman" w:hAnsi="Times New Roman" w:cs="Times New Roman" w:hint="eastAsia"/>
          <w:color w:val="1308E6"/>
          <w:lang w:val="en-US" w:eastAsia="zh-CN"/>
        </w:rPr>
        <w:t>1</w:t>
      </w:r>
      <w:r w:rsidR="00190532">
        <w:rPr>
          <w:rFonts w:ascii="Times New Roman" w:hAnsi="Times New Roman" w:cs="Times New Roman" w:hint="eastAsia"/>
          <w:color w:val="1308E6"/>
          <w:lang w:val="en-US" w:eastAsia="zh-CN"/>
        </w:rPr>
        <w:t>8</w:t>
      </w:r>
      <w:r w:rsidR="00E80176" w:rsidRPr="00574A10">
        <w:rPr>
          <w:rFonts w:ascii="Times New Roman" w:hAnsi="Times New Roman" w:cs="Times New Roman" w:hint="eastAsia"/>
          <w:color w:val="1308E6"/>
          <w:lang w:val="en-US" w:eastAsia="zh-CN"/>
        </w:rPr>
        <w:t xml:space="preserve">, </w:t>
      </w:r>
      <w:r w:rsidR="00E80176" w:rsidRPr="00C04310">
        <w:rPr>
          <w:rFonts w:ascii="Times New Roman" w:hAnsi="Times New Roman" w:cs="Times New Roman"/>
          <w:color w:val="1308E6"/>
          <w:lang w:val="en-US" w:eastAsia="zh-CN"/>
        </w:rPr>
        <w:t xml:space="preserve">Lines </w:t>
      </w:r>
      <w:r w:rsidR="00C04310" w:rsidRPr="00C04310">
        <w:rPr>
          <w:rFonts w:ascii="Times New Roman" w:hAnsi="Times New Roman" w:cs="Times New Roman" w:hint="eastAsia"/>
          <w:color w:val="1308E6"/>
          <w:lang w:val="en-US" w:eastAsia="zh-CN"/>
        </w:rPr>
        <w:t>48</w:t>
      </w:r>
      <w:r w:rsidR="000C3AA7">
        <w:rPr>
          <w:rFonts w:ascii="Times New Roman" w:hAnsi="Times New Roman" w:cs="Times New Roman" w:hint="eastAsia"/>
          <w:color w:val="1308E6"/>
          <w:lang w:val="en-US" w:eastAsia="zh-CN"/>
        </w:rPr>
        <w:t>8</w:t>
      </w:r>
      <w:r w:rsidR="00E80176" w:rsidRPr="00C04310">
        <w:rPr>
          <w:rFonts w:ascii="Times New Roman" w:hAnsi="Times New Roman" w:cs="Times New Roman" w:hint="eastAsia"/>
          <w:color w:val="1308E6"/>
          <w:lang w:val="en-US" w:eastAsia="zh-CN"/>
        </w:rPr>
        <w:t>-</w:t>
      </w:r>
      <w:r w:rsidR="00C04310" w:rsidRPr="00C04310">
        <w:rPr>
          <w:rFonts w:ascii="Times New Roman" w:hAnsi="Times New Roman" w:cs="Times New Roman" w:hint="eastAsia"/>
          <w:color w:val="1308E6"/>
          <w:lang w:val="en-US" w:eastAsia="zh-CN"/>
        </w:rPr>
        <w:t>49</w:t>
      </w:r>
      <w:r w:rsidR="000C3AA7">
        <w:rPr>
          <w:rFonts w:ascii="Times New Roman" w:hAnsi="Times New Roman" w:cs="Times New Roman" w:hint="eastAsia"/>
          <w:color w:val="1308E6"/>
          <w:lang w:val="en-US" w:eastAsia="zh-CN"/>
        </w:rPr>
        <w:t>5</w:t>
      </w:r>
      <w:r w:rsidR="00E80176" w:rsidRPr="00C04310">
        <w:rPr>
          <w:rFonts w:ascii="Times New Roman" w:hAnsi="Times New Roman" w:cs="Times New Roman"/>
          <w:color w:val="1308E6"/>
          <w:lang w:val="en-US" w:eastAsia="zh-CN"/>
        </w:rPr>
        <w:t xml:space="preserve">, page </w:t>
      </w:r>
      <w:r w:rsidR="00C04310" w:rsidRPr="00C04310">
        <w:rPr>
          <w:rFonts w:ascii="Times New Roman" w:hAnsi="Times New Roman" w:cs="Times New Roman" w:hint="eastAsia"/>
          <w:color w:val="1308E6"/>
          <w:lang w:val="en-US" w:eastAsia="zh-CN"/>
        </w:rPr>
        <w:t xml:space="preserve">26, </w:t>
      </w:r>
      <w:r w:rsidR="00C04310" w:rsidRPr="00574A10">
        <w:rPr>
          <w:rFonts w:ascii="Times New Roman" w:hAnsi="Times New Roman" w:cs="Times New Roman" w:hint="eastAsia"/>
          <w:color w:val="1308E6"/>
          <w:lang w:val="en-US" w:eastAsia="zh-CN"/>
        </w:rPr>
        <w:t>a</w:t>
      </w:r>
      <w:r w:rsidR="00C04310" w:rsidRPr="00C04310">
        <w:rPr>
          <w:rFonts w:ascii="Times New Roman" w:hAnsi="Times New Roman" w:cs="Times New Roman" w:hint="eastAsia"/>
          <w:color w:val="1308E6"/>
          <w:lang w:val="en-US" w:eastAsia="zh-CN"/>
        </w:rPr>
        <w:t>nd</w:t>
      </w:r>
      <w:r w:rsidRPr="00C04310">
        <w:rPr>
          <w:rFonts w:ascii="Times New Roman" w:hAnsi="Times New Roman" w:cs="Times New Roman"/>
          <w:color w:val="1308E6"/>
          <w:lang w:val="en-US" w:eastAsia="zh-CN"/>
        </w:rPr>
        <w:t xml:space="preserve"> </w:t>
      </w:r>
      <w:r w:rsidR="00C04310" w:rsidRPr="00C04310">
        <w:rPr>
          <w:rFonts w:ascii="Times New Roman" w:hAnsi="Times New Roman" w:cs="Times New Roman"/>
          <w:color w:val="1308E6"/>
          <w:lang w:val="en-US" w:eastAsia="zh-CN"/>
        </w:rPr>
        <w:t xml:space="preserve">Lines </w:t>
      </w:r>
      <w:r w:rsidR="00C04310">
        <w:rPr>
          <w:rFonts w:ascii="Times New Roman" w:hAnsi="Times New Roman" w:cs="Times New Roman" w:hint="eastAsia"/>
          <w:color w:val="1308E6"/>
          <w:lang w:val="en-US" w:eastAsia="zh-CN"/>
        </w:rPr>
        <w:t>105</w:t>
      </w:r>
      <w:r w:rsidR="000C3AA7">
        <w:rPr>
          <w:rFonts w:ascii="Times New Roman" w:hAnsi="Times New Roman" w:cs="Times New Roman" w:hint="eastAsia"/>
          <w:color w:val="1308E6"/>
          <w:lang w:val="en-US" w:eastAsia="zh-CN"/>
        </w:rPr>
        <w:t>3</w:t>
      </w:r>
      <w:r w:rsidR="00C04310" w:rsidRPr="00C04310">
        <w:rPr>
          <w:rFonts w:ascii="Times New Roman" w:hAnsi="Times New Roman" w:cs="Times New Roman" w:hint="eastAsia"/>
          <w:color w:val="1308E6"/>
          <w:lang w:val="en-US" w:eastAsia="zh-CN"/>
        </w:rPr>
        <w:t>-</w:t>
      </w:r>
      <w:r w:rsidR="00C04310">
        <w:rPr>
          <w:rFonts w:ascii="Times New Roman" w:hAnsi="Times New Roman" w:cs="Times New Roman" w:hint="eastAsia"/>
          <w:color w:val="1308E6"/>
          <w:lang w:val="en-US" w:eastAsia="zh-CN"/>
        </w:rPr>
        <w:t>105</w:t>
      </w:r>
      <w:r w:rsidR="000C3AA7">
        <w:rPr>
          <w:rFonts w:ascii="Times New Roman" w:hAnsi="Times New Roman" w:cs="Times New Roman" w:hint="eastAsia"/>
          <w:color w:val="1308E6"/>
          <w:lang w:val="en-US" w:eastAsia="zh-CN"/>
        </w:rPr>
        <w:t>8</w:t>
      </w:r>
      <w:r w:rsidR="00C04310" w:rsidRPr="00C04310">
        <w:rPr>
          <w:rFonts w:ascii="Times New Roman" w:hAnsi="Times New Roman" w:cs="Times New Roman"/>
          <w:color w:val="1308E6"/>
          <w:lang w:val="en-US" w:eastAsia="zh-CN"/>
        </w:rPr>
        <w:t xml:space="preserve">, page </w:t>
      </w:r>
      <w:r w:rsidR="00C04310">
        <w:rPr>
          <w:rFonts w:ascii="Times New Roman" w:hAnsi="Times New Roman" w:cs="Times New Roman" w:hint="eastAsia"/>
          <w:color w:val="1308E6"/>
          <w:lang w:val="en-US" w:eastAsia="zh-CN"/>
        </w:rPr>
        <w:t>57</w:t>
      </w:r>
      <w:r w:rsidR="00C04310" w:rsidRPr="00C04310">
        <w:rPr>
          <w:rFonts w:ascii="Times New Roman" w:hAnsi="Times New Roman" w:cs="Times New Roman" w:hint="eastAsia"/>
          <w:color w:val="1308E6"/>
          <w:lang w:val="en-US" w:eastAsia="zh-CN"/>
        </w:rPr>
        <w:t>,</w:t>
      </w:r>
      <w:r w:rsidR="00C04310">
        <w:rPr>
          <w:rFonts w:ascii="Times New Roman" w:hAnsi="Times New Roman" w:cs="Times New Roman" w:hint="eastAsia"/>
          <w:color w:val="1308E6"/>
          <w:lang w:val="en-US" w:eastAsia="zh-CN"/>
        </w:rPr>
        <w:t xml:space="preserve"> </w:t>
      </w:r>
      <w:r w:rsidRPr="00C04310">
        <w:rPr>
          <w:rFonts w:ascii="Times New Roman" w:hAnsi="Times New Roman" w:cs="Times New Roman"/>
          <w:color w:val="1308E6"/>
          <w:lang w:val="en-US" w:eastAsia="zh-CN"/>
        </w:rPr>
        <w:t>in the marked-up version)</w:t>
      </w:r>
    </w:p>
    <w:p w14:paraId="1880526A" w14:textId="274E1486" w:rsidR="005F3D8A" w:rsidRDefault="00FC6F7E" w:rsidP="005F3D8A">
      <w:pPr>
        <w:rPr>
          <w:rStyle w:val="af0"/>
        </w:rPr>
      </w:pPr>
      <w:r w:rsidRPr="00FC6F7E">
        <w:rPr>
          <w:rFonts w:hint="eastAsia"/>
          <w:b/>
          <w:bCs/>
          <w:lang w:eastAsia="zh-CN"/>
        </w:rPr>
        <w:t>10.</w:t>
      </w:r>
      <w:r w:rsidR="008101C2" w:rsidRPr="00FC6F7E">
        <w:rPr>
          <w:b/>
          <w:bCs/>
        </w:rPr>
        <w:t>Lines 227–230</w:t>
      </w:r>
      <w:r w:rsidR="008101C2">
        <w:tab/>
        <w:t>“</w:t>
      </w:r>
      <w:r w:rsidR="006C5EED" w:rsidRPr="00E5668D">
        <w:rPr>
          <w:rFonts w:eastAsia="宋体" w:cs="Times New Roman"/>
        </w:rPr>
        <w:t xml:space="preserve">Semi-field bioassays </w:t>
      </w:r>
      <w:r w:rsidR="006C5EED">
        <w:rPr>
          <w:rFonts w:eastAsia="宋体" w:cs="Times New Roman" w:hint="eastAsia"/>
        </w:rPr>
        <w:t xml:space="preserve">in an insect cage </w:t>
      </w:r>
      <w:r w:rsidR="006C5EED" w:rsidRPr="00E5668D">
        <w:rPr>
          <w:rFonts w:eastAsia="宋体" w:cs="Times New Roman"/>
        </w:rPr>
        <w:t>were conducted</w:t>
      </w:r>
      <w:r w:rsidR="006C5EED" w:rsidRPr="00C97A87">
        <w:rPr>
          <w:rFonts w:eastAsia="宋体" w:cs="Times New Roman"/>
        </w:rPr>
        <w:t xml:space="preserve"> </w:t>
      </w:r>
      <w:r w:rsidR="006C5EED" w:rsidRPr="00E5668D">
        <w:rPr>
          <w:rFonts w:eastAsia="宋体" w:cs="Times New Roman"/>
        </w:rPr>
        <w:t xml:space="preserve">in the </w:t>
      </w:r>
      <w:r w:rsidR="006C5EED">
        <w:rPr>
          <w:rFonts w:eastAsia="宋体" w:cs="Times New Roman" w:hint="eastAsia"/>
        </w:rPr>
        <w:t xml:space="preserve">greenhouse </w:t>
      </w:r>
      <w:r w:rsidR="006C5EED" w:rsidRPr="00E5668D">
        <w:rPr>
          <w:rFonts w:eastAsia="宋体" w:cs="Times New Roman"/>
        </w:rPr>
        <w:t>between</w:t>
      </w:r>
      <w:r w:rsidR="006C5EED">
        <w:rPr>
          <w:rFonts w:eastAsia="宋体" w:cs="Times New Roman" w:hint="eastAsia"/>
        </w:rPr>
        <w:t xml:space="preserve"> </w:t>
      </w:r>
      <w:r w:rsidR="006C5EED" w:rsidRPr="00E5668D">
        <w:rPr>
          <w:rFonts w:eastAsia="宋体" w:cs="Times New Roman"/>
        </w:rPr>
        <w:t>July and August 20</w:t>
      </w:r>
      <w:r w:rsidR="006C5EED">
        <w:rPr>
          <w:rFonts w:eastAsia="宋体" w:cs="Times New Roman" w:hint="eastAsia"/>
        </w:rPr>
        <w:t>24 and 2025</w:t>
      </w:r>
      <w:r w:rsidR="006C5EED" w:rsidRPr="00E5668D">
        <w:rPr>
          <w:rFonts w:eastAsia="宋体" w:cs="Times New Roman"/>
        </w:rPr>
        <w:t>.</w:t>
      </w:r>
      <w:r w:rsidR="006C5EED">
        <w:rPr>
          <w:rFonts w:eastAsia="宋体" w:cs="Times New Roman" w:hint="eastAsia"/>
        </w:rPr>
        <w:t xml:space="preserve"> </w:t>
      </w:r>
      <w:r w:rsidR="006C5EED">
        <w:rPr>
          <w:rFonts w:eastAsia="宋体" w:cs="Times New Roman"/>
        </w:rPr>
        <w:t>T</w:t>
      </w:r>
      <w:r w:rsidR="006C5EED">
        <w:rPr>
          <w:rFonts w:eastAsia="宋体" w:cs="Times New Roman" w:hint="eastAsia"/>
        </w:rPr>
        <w:t xml:space="preserve">he </w:t>
      </w:r>
      <w:r w:rsidR="006C5EED" w:rsidRPr="00810336">
        <w:rPr>
          <w:rFonts w:eastAsia="宋体" w:cs="Times New Roman"/>
        </w:rPr>
        <w:t>volume</w:t>
      </w:r>
      <w:r w:rsidR="006C5EED">
        <w:rPr>
          <w:rFonts w:eastAsia="宋体" w:cs="Times New Roman" w:hint="eastAsia"/>
        </w:rPr>
        <w:t xml:space="preserve"> of the i</w:t>
      </w:r>
      <w:r w:rsidR="006C5EED" w:rsidRPr="00E9085D">
        <w:rPr>
          <w:rFonts w:eastAsia="宋体" w:cs="Times New Roman"/>
        </w:rPr>
        <w:t>nsect cage</w:t>
      </w:r>
      <w:r w:rsidR="006C5EED">
        <w:rPr>
          <w:rFonts w:eastAsia="宋体" w:cs="Times New Roman" w:hint="eastAsia"/>
        </w:rPr>
        <w:t xml:space="preserve"> is </w:t>
      </w:r>
      <w:r w:rsidR="006C5EED" w:rsidRPr="00E9085D">
        <w:rPr>
          <w:rFonts w:eastAsia="宋体" w:cs="Times New Roman"/>
        </w:rPr>
        <w:t>32</w:t>
      </w:r>
      <w:r w:rsidR="006C5EED">
        <w:rPr>
          <w:rFonts w:eastAsia="宋体" w:cs="Times New Roman" w:hint="eastAsia"/>
        </w:rPr>
        <w:t xml:space="preserve"> </w:t>
      </w:r>
      <w:r w:rsidR="006C5EED" w:rsidRPr="00E9085D">
        <w:rPr>
          <w:rFonts w:eastAsia="宋体" w:cs="Times New Roman"/>
        </w:rPr>
        <w:t>m</w:t>
      </w:r>
      <w:r w:rsidR="006C5EED">
        <w:rPr>
          <w:rFonts w:eastAsia="宋体" w:cs="Times New Roman" w:hint="eastAsia"/>
          <w:vertAlign w:val="superscript"/>
        </w:rPr>
        <w:t>3</w:t>
      </w:r>
      <w:r w:rsidR="006C5EED" w:rsidRPr="00E9085D">
        <w:rPr>
          <w:rFonts w:eastAsia="宋体" w:cs="Times New Roman"/>
        </w:rPr>
        <w:t xml:space="preserve"> </w:t>
      </w:r>
      <w:r w:rsidR="006C5EED">
        <w:rPr>
          <w:rFonts w:eastAsia="宋体" w:cs="Times New Roman" w:hint="eastAsia"/>
        </w:rPr>
        <w:t>(</w:t>
      </w:r>
      <w:r w:rsidR="006C5EED" w:rsidRPr="00E9085D">
        <w:rPr>
          <w:rFonts w:eastAsia="宋体" w:cs="Times New Roman"/>
        </w:rPr>
        <w:t xml:space="preserve">L = </w:t>
      </w:r>
      <w:r w:rsidR="006C5EED">
        <w:rPr>
          <w:rFonts w:eastAsia="宋体" w:cs="Times New Roman" w:hint="eastAsia"/>
        </w:rPr>
        <w:t>4</w:t>
      </w:r>
      <w:r w:rsidR="006C5EED" w:rsidRPr="00E9085D">
        <w:rPr>
          <w:rFonts w:eastAsia="宋体" w:cs="Times New Roman"/>
        </w:rPr>
        <w:t xml:space="preserve"> m × </w:t>
      </w:r>
      <w:r w:rsidR="006C5EED">
        <w:rPr>
          <w:rFonts w:eastAsia="宋体" w:cs="Times New Roman" w:hint="eastAsia"/>
        </w:rPr>
        <w:t>W</w:t>
      </w:r>
      <w:r w:rsidR="006C5EED" w:rsidRPr="00E9085D">
        <w:rPr>
          <w:rFonts w:eastAsia="宋体" w:cs="Times New Roman"/>
        </w:rPr>
        <w:t xml:space="preserve"> = </w:t>
      </w:r>
      <w:r w:rsidR="006C5EED">
        <w:rPr>
          <w:rFonts w:eastAsia="宋体" w:cs="Times New Roman" w:hint="eastAsia"/>
        </w:rPr>
        <w:t>4</w:t>
      </w:r>
      <w:r w:rsidR="006C5EED" w:rsidRPr="00E9085D">
        <w:rPr>
          <w:rFonts w:eastAsia="宋体" w:cs="Times New Roman"/>
        </w:rPr>
        <w:t xml:space="preserve"> m × </w:t>
      </w:r>
      <w:r w:rsidR="006C5EED">
        <w:rPr>
          <w:rFonts w:eastAsia="宋体" w:cs="Times New Roman" w:hint="eastAsia"/>
        </w:rPr>
        <w:t>H</w:t>
      </w:r>
      <w:r w:rsidR="006C5EED" w:rsidRPr="00E9085D">
        <w:rPr>
          <w:rFonts w:eastAsia="宋体" w:cs="Times New Roman"/>
        </w:rPr>
        <w:t xml:space="preserve"> = </w:t>
      </w:r>
      <w:r w:rsidR="006C5EED">
        <w:rPr>
          <w:rFonts w:eastAsia="宋体" w:cs="Times New Roman" w:hint="eastAsia"/>
        </w:rPr>
        <w:t>2</w:t>
      </w:r>
      <w:r w:rsidR="006C5EED" w:rsidRPr="00E9085D">
        <w:rPr>
          <w:rFonts w:eastAsia="宋体" w:cs="Times New Roman"/>
        </w:rPr>
        <w:t xml:space="preserve"> m</w:t>
      </w:r>
      <w:r w:rsidR="006C5EED">
        <w:rPr>
          <w:rFonts w:eastAsia="宋体" w:cs="Times New Roman" w:hint="eastAsia"/>
        </w:rPr>
        <w:t xml:space="preserve">), which is </w:t>
      </w:r>
      <w:r w:rsidR="006C5EED" w:rsidRPr="00E9085D">
        <w:rPr>
          <w:rFonts w:eastAsia="宋体" w:cs="Times New Roman"/>
        </w:rPr>
        <w:t>made of</w:t>
      </w:r>
      <w:r w:rsidR="006C5EED" w:rsidRPr="00810336">
        <w:t xml:space="preserve"> </w:t>
      </w:r>
      <w:r w:rsidR="006C5EED" w:rsidRPr="00810336">
        <w:rPr>
          <w:rFonts w:eastAsia="宋体" w:cs="Times New Roman"/>
        </w:rPr>
        <w:t>stainless-steel</w:t>
      </w:r>
      <w:r w:rsidR="006C5EED" w:rsidRPr="00810336">
        <w:rPr>
          <w:rFonts w:eastAsia="宋体" w:cs="Times New Roman" w:hint="eastAsia"/>
        </w:rPr>
        <w:t xml:space="preserve"> frame</w:t>
      </w:r>
      <w:r w:rsidR="006C5EED">
        <w:rPr>
          <w:rFonts w:eastAsia="宋体" w:cs="Times New Roman" w:hint="eastAsia"/>
        </w:rPr>
        <w:t xml:space="preserve"> and</w:t>
      </w:r>
      <w:r w:rsidR="006C5EED" w:rsidRPr="00E9085D">
        <w:rPr>
          <w:rFonts w:eastAsia="宋体" w:cs="Times New Roman"/>
        </w:rPr>
        <w:t xml:space="preserve"> nylon screen</w:t>
      </w:r>
      <w:r w:rsidR="006C5EED">
        <w:rPr>
          <w:rFonts w:eastAsia="宋体" w:cs="Times New Roman" w:hint="eastAsia"/>
        </w:rPr>
        <w:t>ing (Fig. 1 A).</w:t>
      </w:r>
      <w:r w:rsidR="006C5EED">
        <w:rPr>
          <w:rStyle w:val="af0"/>
        </w:rPr>
        <w:t xml:space="preserve">” </w:t>
      </w:r>
    </w:p>
    <w:p w14:paraId="31F48F62" w14:textId="3D642BAC" w:rsidR="00FA15BB" w:rsidRDefault="00FA15BB" w:rsidP="005F3D8A">
      <w:r w:rsidRPr="00FA15BB">
        <w:t xml:space="preserve">Beetles, like moths, have been shown to orient upwind to attractive semiochemicals using optomotor anemotaxis. Was a fan used to generate </w:t>
      </w:r>
      <w:bookmarkStart w:id="12" w:name="_Hlk216854537"/>
      <w:r w:rsidRPr="00FA15BB">
        <w:t>airflow</w:t>
      </w:r>
      <w:bookmarkEnd w:id="12"/>
      <w:r w:rsidRPr="00FA15BB">
        <w:t xml:space="preserve"> from the trap towards the beetle release point? </w:t>
      </w:r>
      <w:r w:rsidRPr="00030BBA">
        <w:t>If not, how confident are you that you provided the beetles with conditions conducive to testing their response to the semiochemicals</w:t>
      </w:r>
      <w:r w:rsidRPr="00FA15BB">
        <w:t>?</w:t>
      </w:r>
    </w:p>
    <w:p w14:paraId="5C904685" w14:textId="6662C002" w:rsidR="00FE7DF4" w:rsidRDefault="00B5083D" w:rsidP="00B5083D">
      <w:pPr>
        <w:spacing w:line="360" w:lineRule="auto"/>
        <w:rPr>
          <w:rFonts w:ascii="Times New Roman" w:hAnsi="Times New Roman" w:cs="Times New Roman"/>
          <w:color w:val="1308E6"/>
          <w:lang w:val="en-US" w:eastAsia="zh-CN"/>
        </w:rPr>
      </w:pPr>
      <w:r w:rsidRPr="00574A10">
        <w:rPr>
          <w:rFonts w:ascii="Times New Roman" w:hAnsi="Times New Roman" w:cs="Times New Roman"/>
          <w:color w:val="1308E6"/>
          <w:lang w:val="en-US" w:eastAsia="zh-CN"/>
        </w:rPr>
        <w:lastRenderedPageBreak/>
        <w:t>Response: Thank you for your instructive comments. We did not employ fans to generate artificial airflow, following the established semi-field bioassay protocols described by Nehme et al. (2009)</w:t>
      </w:r>
      <w:r w:rsidR="00CF176F">
        <w:rPr>
          <w:rFonts w:ascii="Times New Roman" w:hAnsi="Times New Roman" w:cs="Times New Roman" w:hint="eastAsia"/>
          <w:color w:val="1308E6"/>
          <w:lang w:val="en-US" w:eastAsia="zh-CN"/>
        </w:rPr>
        <w:t xml:space="preserve"> (Lines 3</w:t>
      </w:r>
      <w:r w:rsidR="002A6053">
        <w:rPr>
          <w:rFonts w:ascii="Times New Roman" w:hAnsi="Times New Roman" w:cs="Times New Roman" w:hint="eastAsia"/>
          <w:color w:val="1308E6"/>
          <w:lang w:val="en-US" w:eastAsia="zh-CN"/>
        </w:rPr>
        <w:t>59</w:t>
      </w:r>
      <w:r w:rsidR="00CF176F">
        <w:rPr>
          <w:rFonts w:ascii="Times New Roman" w:hAnsi="Times New Roman" w:cs="Times New Roman" w:hint="eastAsia"/>
          <w:color w:val="1308E6"/>
          <w:lang w:val="en-US" w:eastAsia="zh-CN"/>
        </w:rPr>
        <w:t>-36</w:t>
      </w:r>
      <w:r w:rsidR="002A6053">
        <w:rPr>
          <w:rFonts w:ascii="Times New Roman" w:hAnsi="Times New Roman" w:cs="Times New Roman" w:hint="eastAsia"/>
          <w:color w:val="1308E6"/>
          <w:lang w:val="en-US" w:eastAsia="zh-CN"/>
        </w:rPr>
        <w:t>2</w:t>
      </w:r>
      <w:r w:rsidR="00CF176F">
        <w:rPr>
          <w:rFonts w:ascii="Times New Roman" w:hAnsi="Times New Roman" w:cs="Times New Roman" w:hint="eastAsia"/>
          <w:color w:val="1308E6"/>
          <w:lang w:val="en-US" w:eastAsia="zh-CN"/>
        </w:rPr>
        <w:t>, Page 19)</w:t>
      </w:r>
      <w:r w:rsidRPr="00574A10">
        <w:rPr>
          <w:rFonts w:ascii="Times New Roman" w:hAnsi="Times New Roman" w:cs="Times New Roman"/>
          <w:color w:val="1308E6"/>
          <w:lang w:val="en-US" w:eastAsia="zh-CN"/>
        </w:rPr>
        <w:t>.</w:t>
      </w:r>
      <w:r w:rsidR="00574A10" w:rsidRPr="00574A10">
        <w:rPr>
          <w:rFonts w:ascii="Times New Roman" w:hAnsi="Times New Roman" w:cs="Times New Roman" w:hint="eastAsia"/>
          <w:color w:val="1308E6"/>
          <w:lang w:val="en-US" w:eastAsia="zh-CN"/>
        </w:rPr>
        <w:t xml:space="preserve"> </w:t>
      </w:r>
      <w:r w:rsidRPr="00574A10">
        <w:rPr>
          <w:rFonts w:ascii="Times New Roman" w:hAnsi="Times New Roman" w:cs="Times New Roman"/>
          <w:color w:val="1308E6"/>
          <w:lang w:val="en-US" w:eastAsia="zh-CN"/>
        </w:rPr>
        <w:t>In a relatively large-volume enclosure (32 m³), although active "upwind" anemotaxis is restricted due to the lack of forced airflow, beetles can still locate semiochemical sources through random searching or localized volatile gradients created by natural air convection within the greenhouse.</w:t>
      </w:r>
      <w:r w:rsidR="00574A10" w:rsidRPr="00574A10">
        <w:rPr>
          <w:rFonts w:ascii="Times New Roman" w:hAnsi="Times New Roman" w:cs="Times New Roman" w:hint="eastAsia"/>
          <w:color w:val="1308E6"/>
          <w:lang w:val="en-US" w:eastAsia="zh-CN"/>
        </w:rPr>
        <w:t xml:space="preserve"> </w:t>
      </w:r>
      <w:r w:rsidRPr="00574A10">
        <w:rPr>
          <w:rFonts w:ascii="Times New Roman" w:hAnsi="Times New Roman" w:cs="Times New Roman"/>
          <w:color w:val="1308E6"/>
          <w:lang w:val="en-US" w:eastAsia="zh-CN"/>
        </w:rPr>
        <w:t xml:space="preserve">Most importantly, our data showed a significant synergistic effect: </w:t>
      </w:r>
      <w:r w:rsidR="00574A10">
        <w:rPr>
          <w:rFonts w:ascii="Times New Roman" w:hAnsi="Times New Roman" w:cs="Times New Roman" w:hint="eastAsia"/>
          <w:color w:val="1308E6"/>
          <w:lang w:val="en-US" w:eastAsia="zh-CN"/>
        </w:rPr>
        <w:t xml:space="preserve"> </w:t>
      </w:r>
      <w:r w:rsidR="00574A10" w:rsidRPr="00574A10">
        <w:rPr>
          <w:rFonts w:ascii="Times New Roman" w:hAnsi="Times New Roman" w:cs="Times New Roman"/>
          <w:color w:val="1308E6"/>
          <w:lang w:val="en-US" w:eastAsia="zh-CN"/>
        </w:rPr>
        <w:t>“Traps baited with 365-nm LED lights captured more ALB adults than traps baited with synthetic female-produced pheromones. Traps baited with both 365 nm LEDs and female-produced pheromone captured more males than did traps baited with either stimulus alone</w:t>
      </w:r>
      <w:r w:rsidR="00C04310">
        <w:rPr>
          <w:rFonts w:ascii="Times New Roman" w:hAnsi="Times New Roman" w:cs="Times New Roman" w:hint="eastAsia"/>
          <w:color w:val="1308E6"/>
          <w:lang w:val="en-US" w:eastAsia="zh-CN"/>
        </w:rPr>
        <w:t xml:space="preserve"> (see below figure)</w:t>
      </w:r>
      <w:r w:rsidR="00574A10" w:rsidRPr="00190532">
        <w:rPr>
          <w:rFonts w:ascii="Times New Roman" w:hAnsi="Times New Roman" w:cs="Times New Roman"/>
          <w:color w:val="1308E6"/>
          <w:lang w:val="en-US" w:eastAsia="zh-CN"/>
        </w:rPr>
        <w:t>.</w:t>
      </w:r>
      <w:r w:rsidR="00574A10" w:rsidRPr="00574A10">
        <w:rPr>
          <w:rFonts w:ascii="Times New Roman" w:hAnsi="Times New Roman" w:cs="Times New Roman"/>
          <w:color w:val="1308E6"/>
          <w:lang w:val="en-US" w:eastAsia="zh-CN"/>
        </w:rPr>
        <w:t>”</w:t>
      </w:r>
      <w:r w:rsidR="00574A10">
        <w:rPr>
          <w:rFonts w:ascii="Times New Roman" w:hAnsi="Times New Roman" w:cs="Times New Roman" w:hint="eastAsia"/>
          <w:color w:val="1308E6"/>
          <w:lang w:val="en-US" w:eastAsia="zh-CN"/>
        </w:rPr>
        <w:t xml:space="preserve"> </w:t>
      </w:r>
      <w:r w:rsidRPr="00574A10">
        <w:rPr>
          <w:rFonts w:ascii="Times New Roman" w:hAnsi="Times New Roman" w:cs="Times New Roman"/>
          <w:color w:val="1308E6"/>
          <w:lang w:val="en-US" w:eastAsia="zh-CN"/>
        </w:rPr>
        <w:t>This distinct behavioral response confirms that even in the absence of forced airflow, the beetles were able to perceive and respond to the semiochemical cues within the experimental setup.</w:t>
      </w:r>
      <w:r w:rsidR="00B634C2" w:rsidRPr="00574A10">
        <w:rPr>
          <w:rFonts w:ascii="Times New Roman" w:hAnsi="Times New Roman" w:cs="Times New Roman"/>
          <w:color w:val="1308E6"/>
          <w:lang w:val="en-US" w:eastAsia="zh-CN"/>
        </w:rPr>
        <w:t xml:space="preserve"> </w:t>
      </w:r>
    </w:p>
    <w:p w14:paraId="2335E419" w14:textId="41A30F83" w:rsidR="00C04310" w:rsidRPr="00574A10" w:rsidRDefault="00C04310" w:rsidP="00B5083D">
      <w:pPr>
        <w:spacing w:line="360" w:lineRule="auto"/>
        <w:rPr>
          <w:rFonts w:ascii="Times New Roman" w:hAnsi="Times New Roman" w:cs="Times New Roman"/>
          <w:color w:val="1308E6"/>
          <w:lang w:val="en-US" w:eastAsia="zh-CN"/>
        </w:rPr>
      </w:pPr>
      <w:r w:rsidRPr="00F0177F">
        <w:rPr>
          <w:rFonts w:cs="Times New Roman"/>
          <w:noProof/>
        </w:rPr>
        <w:drawing>
          <wp:inline distT="0" distB="0" distL="0" distR="0" wp14:anchorId="2796F660" wp14:editId="657675EC">
            <wp:extent cx="5278120" cy="3166745"/>
            <wp:effectExtent l="0" t="0" r="0" b="0"/>
            <wp:docPr id="8130902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090277" name="图片 2"/>
                    <pic:cNvPicPr>
                      <a:picLocks noChangeAspect="1"/>
                    </pic:cNvPicPr>
                  </pic:nvPicPr>
                  <pic:blipFill>
                    <a:blip r:embed="rId7"/>
                    <a:stretch>
                      <a:fillRect/>
                    </a:stretch>
                  </pic:blipFill>
                  <pic:spPr>
                    <a:xfrm>
                      <a:off x="0" y="0"/>
                      <a:ext cx="5278120" cy="3166745"/>
                    </a:xfrm>
                    <a:prstGeom prst="rect">
                      <a:avLst/>
                    </a:prstGeom>
                  </pic:spPr>
                </pic:pic>
              </a:graphicData>
            </a:graphic>
          </wp:inline>
        </w:drawing>
      </w:r>
    </w:p>
    <w:p w14:paraId="08F3D7D3" w14:textId="158E1B67" w:rsidR="001100E7" w:rsidRDefault="001100E7" w:rsidP="005F3D8A">
      <w:pPr>
        <w:rPr>
          <w:lang w:eastAsia="zh-CN"/>
        </w:rPr>
      </w:pPr>
    </w:p>
    <w:p w14:paraId="29E1ED46" w14:textId="17514A28" w:rsidR="00E80176" w:rsidRPr="00D0646C" w:rsidRDefault="00E80176" w:rsidP="005F3D8A">
      <w:pPr>
        <w:rPr>
          <w:rFonts w:ascii="Times New Roman" w:hAnsi="Times New Roman" w:cs="Times New Roman"/>
          <w:color w:val="0070C0"/>
          <w:lang w:eastAsia="zh-CN"/>
        </w:rPr>
      </w:pPr>
      <w:r w:rsidRPr="00E80176">
        <w:rPr>
          <w:rFonts w:ascii="Times New Roman" w:hAnsi="Times New Roman" w:cs="Times New Roman"/>
          <w:color w:val="0070C0"/>
          <w:lang w:eastAsia="zh-CN"/>
        </w:rPr>
        <w:t xml:space="preserve">Nehme ME, Keena MA, Zhang A, Baker TC, Hoover K. (2009) Attraction of </w:t>
      </w:r>
      <w:r w:rsidRPr="00E80176">
        <w:rPr>
          <w:rFonts w:ascii="Times New Roman" w:hAnsi="Times New Roman" w:cs="Times New Roman"/>
          <w:i/>
          <w:iCs/>
          <w:color w:val="0070C0"/>
          <w:lang w:eastAsia="zh-CN"/>
        </w:rPr>
        <w:t>Anoplophora glabripennis</w:t>
      </w:r>
      <w:r w:rsidRPr="00E80176">
        <w:rPr>
          <w:rFonts w:ascii="Times New Roman" w:hAnsi="Times New Roman" w:cs="Times New Roman"/>
          <w:color w:val="0070C0"/>
          <w:lang w:eastAsia="zh-CN"/>
        </w:rPr>
        <w:t xml:space="preserve"> to male-produced pheromone and plant volatiles. Environmental Entomology 38 (6):1745-1755. </w:t>
      </w:r>
    </w:p>
    <w:p w14:paraId="1A31EB2C" w14:textId="02F6A629" w:rsidR="00B02CA5" w:rsidRDefault="00FC6F7E" w:rsidP="005F3D8A">
      <w:pPr>
        <w:rPr>
          <w:rFonts w:eastAsia="宋体" w:cs="Times New Roman"/>
        </w:rPr>
      </w:pPr>
      <w:r w:rsidRPr="00FC6F7E">
        <w:rPr>
          <w:rFonts w:hint="eastAsia"/>
          <w:b/>
          <w:bCs/>
          <w:lang w:eastAsia="zh-CN"/>
        </w:rPr>
        <w:t>11.</w:t>
      </w:r>
      <w:r w:rsidR="00B02CA5" w:rsidRPr="00FC6F7E">
        <w:rPr>
          <w:b/>
          <w:bCs/>
        </w:rPr>
        <w:t xml:space="preserve">Lines </w:t>
      </w:r>
      <w:r w:rsidR="00260052" w:rsidRPr="00FC6F7E">
        <w:rPr>
          <w:b/>
          <w:bCs/>
        </w:rPr>
        <w:t>261–263</w:t>
      </w:r>
      <w:r w:rsidR="000972D8">
        <w:tab/>
        <w:t>“</w:t>
      </w:r>
      <w:r w:rsidR="000972D8" w:rsidRPr="001C0CDC">
        <w:rPr>
          <w:rFonts w:eastAsia="宋体" w:cs="Times New Roman"/>
        </w:rPr>
        <w:t xml:space="preserve">Captured </w:t>
      </w:r>
      <w:r w:rsidR="000972D8" w:rsidRPr="001C0CDC">
        <w:rPr>
          <w:rFonts w:eastAsia="宋体" w:cs="Times New Roman"/>
          <w:i/>
          <w:iCs/>
        </w:rPr>
        <w:t>A. glabripennis</w:t>
      </w:r>
      <w:r w:rsidR="000972D8" w:rsidRPr="001C0CDC">
        <w:rPr>
          <w:rFonts w:eastAsia="宋体" w:cs="Times New Roman"/>
        </w:rPr>
        <w:t xml:space="preserve"> individuals were collected and recorded</w:t>
      </w:r>
      <w:r w:rsidR="000972D8">
        <w:rPr>
          <w:rFonts w:eastAsia="宋体" w:cs="Times New Roman" w:hint="eastAsia"/>
        </w:rPr>
        <w:t xml:space="preserve"> </w:t>
      </w:r>
      <w:r w:rsidR="000972D8" w:rsidRPr="001C0CDC">
        <w:rPr>
          <w:rFonts w:eastAsia="宋体" w:cs="Times New Roman"/>
        </w:rPr>
        <w:t>during the night (8:00 PM</w:t>
      </w:r>
      <w:r w:rsidR="000972D8">
        <w:rPr>
          <w:rFonts w:eastAsia="宋体" w:cs="Times New Roman" w:hint="eastAsia"/>
        </w:rPr>
        <w:t>-</w:t>
      </w:r>
      <w:r w:rsidR="000972D8" w:rsidRPr="001C0CDC">
        <w:rPr>
          <w:rFonts w:eastAsia="宋体" w:cs="Times New Roman"/>
        </w:rPr>
        <w:t>8:00 AM the following day)</w:t>
      </w:r>
      <w:r w:rsidR="000972D8">
        <w:rPr>
          <w:rFonts w:eastAsia="宋体" w:cs="Times New Roman" w:hint="eastAsia"/>
        </w:rPr>
        <w:t>.</w:t>
      </w:r>
      <w:r w:rsidR="000972D8">
        <w:rPr>
          <w:rFonts w:eastAsia="宋体" w:cs="Times New Roman"/>
        </w:rPr>
        <w:t>”</w:t>
      </w:r>
    </w:p>
    <w:p w14:paraId="06482420" w14:textId="5DD602FE" w:rsidR="000972D8" w:rsidRDefault="00183398" w:rsidP="005F3D8A">
      <w:pPr>
        <w:rPr>
          <w:rFonts w:eastAsia="宋体" w:cs="Times New Roman"/>
        </w:rPr>
      </w:pPr>
      <w:r w:rsidRPr="00103B02">
        <w:rPr>
          <w:rFonts w:eastAsia="宋体" w:cs="Times New Roman"/>
        </w:rPr>
        <w:lastRenderedPageBreak/>
        <w:t>For h</w:t>
      </w:r>
      <w:r w:rsidR="000972D8" w:rsidRPr="00103B02">
        <w:rPr>
          <w:rFonts w:eastAsia="宋体" w:cs="Times New Roman"/>
        </w:rPr>
        <w:t xml:space="preserve">ow many days </w:t>
      </w:r>
      <w:r w:rsidRPr="00103B02">
        <w:rPr>
          <w:rFonts w:eastAsia="宋体" w:cs="Times New Roman"/>
        </w:rPr>
        <w:t>was the trapping experiment run?</w:t>
      </w:r>
      <w:r>
        <w:rPr>
          <w:rFonts w:eastAsia="宋体" w:cs="Times New Roman"/>
        </w:rPr>
        <w:t xml:space="preserve"> </w:t>
      </w:r>
      <w:r w:rsidR="00E077B6">
        <w:rPr>
          <w:rFonts w:eastAsia="宋体" w:cs="Times New Roman"/>
        </w:rPr>
        <w:t>Did</w:t>
      </w:r>
      <w:bookmarkStart w:id="13" w:name="_Hlk216855807"/>
      <w:r w:rsidR="00E077B6">
        <w:rPr>
          <w:rFonts w:eastAsia="宋体" w:cs="Times New Roman"/>
        </w:rPr>
        <w:t xml:space="preserve"> the collecting cup of the trap</w:t>
      </w:r>
      <w:bookmarkEnd w:id="13"/>
      <w:r w:rsidR="00E077B6">
        <w:rPr>
          <w:rFonts w:eastAsia="宋体" w:cs="Times New Roman"/>
        </w:rPr>
        <w:t xml:space="preserve"> contain a w</w:t>
      </w:r>
      <w:r w:rsidR="00877B81">
        <w:rPr>
          <w:rFonts w:eastAsia="宋体" w:cs="Times New Roman"/>
        </w:rPr>
        <w:t xml:space="preserve">et preservative such as propylene glycol in water or, if dry, an insecticide to kill captured beetles?  If </w:t>
      </w:r>
      <w:r w:rsidR="008E4CD3">
        <w:rPr>
          <w:rFonts w:eastAsia="宋体" w:cs="Times New Roman"/>
        </w:rPr>
        <w:t xml:space="preserve">beetles were </w:t>
      </w:r>
      <w:r w:rsidR="00564C8F">
        <w:rPr>
          <w:rFonts w:eastAsia="宋体" w:cs="Times New Roman"/>
        </w:rPr>
        <w:t>live trapped</w:t>
      </w:r>
      <w:r w:rsidR="008E4CD3">
        <w:rPr>
          <w:rFonts w:eastAsia="宋体" w:cs="Times New Roman"/>
        </w:rPr>
        <w:t xml:space="preserve">, were they released in the field or collected and taken to the lab?  </w:t>
      </w:r>
    </w:p>
    <w:p w14:paraId="6546C918" w14:textId="7F5A7ACC" w:rsidR="000B0A9F" w:rsidRPr="00574A10" w:rsidRDefault="000B0A9F" w:rsidP="000B0A9F">
      <w:pPr>
        <w:spacing w:line="360" w:lineRule="auto"/>
        <w:rPr>
          <w:rFonts w:ascii="Times New Roman" w:hAnsi="Times New Roman" w:cs="Times New Roman"/>
          <w:color w:val="1308E6"/>
          <w:lang w:val="en-US" w:eastAsia="zh-CN"/>
        </w:rPr>
      </w:pPr>
      <w:r w:rsidRPr="00574A10">
        <w:rPr>
          <w:rFonts w:ascii="Times New Roman" w:hAnsi="Times New Roman" w:cs="Times New Roman"/>
          <w:color w:val="1308E6"/>
          <w:lang w:val="en-US" w:eastAsia="zh-CN"/>
        </w:rPr>
        <w:t>Response: Thank you for your insightful questions regarding the field trial protocols. We have clarified these details in the revised manuscript (</w:t>
      </w:r>
      <w:r w:rsidRPr="000A6DEE">
        <w:rPr>
          <w:rFonts w:ascii="Times New Roman" w:hAnsi="Times New Roman" w:cs="Times New Roman"/>
          <w:color w:val="1308E6"/>
          <w:lang w:val="en-US" w:eastAsia="zh-CN"/>
        </w:rPr>
        <w:t xml:space="preserve">Lines </w:t>
      </w:r>
      <w:r w:rsidR="00F76226">
        <w:rPr>
          <w:rFonts w:ascii="Times New Roman" w:hAnsi="Times New Roman" w:cs="Times New Roman" w:hint="eastAsia"/>
          <w:color w:val="1308E6"/>
          <w:lang w:val="en-US" w:eastAsia="zh-CN"/>
        </w:rPr>
        <w:t>396</w:t>
      </w:r>
      <w:r w:rsidRPr="000A6DEE">
        <w:rPr>
          <w:rFonts w:ascii="Times New Roman" w:hAnsi="Times New Roman" w:cs="Times New Roman"/>
          <w:color w:val="1308E6"/>
          <w:lang w:val="en-US" w:eastAsia="zh-CN"/>
        </w:rPr>
        <w:t>–</w:t>
      </w:r>
      <w:r w:rsidR="000A6DEE" w:rsidRPr="000A6DEE">
        <w:rPr>
          <w:rFonts w:ascii="Times New Roman" w:hAnsi="Times New Roman" w:cs="Times New Roman" w:hint="eastAsia"/>
          <w:color w:val="1308E6"/>
          <w:lang w:val="en-US" w:eastAsia="zh-CN"/>
        </w:rPr>
        <w:t>4</w:t>
      </w:r>
      <w:r w:rsidR="00015490">
        <w:rPr>
          <w:rFonts w:ascii="Times New Roman" w:hAnsi="Times New Roman" w:cs="Times New Roman" w:hint="eastAsia"/>
          <w:color w:val="1308E6"/>
          <w:lang w:val="en-US" w:eastAsia="zh-CN"/>
        </w:rPr>
        <w:t>07</w:t>
      </w:r>
      <w:r w:rsidRPr="000A6DEE">
        <w:rPr>
          <w:rFonts w:ascii="Times New Roman" w:hAnsi="Times New Roman" w:cs="Times New Roman"/>
          <w:color w:val="1308E6"/>
          <w:lang w:val="en-US" w:eastAsia="zh-CN"/>
        </w:rPr>
        <w:t xml:space="preserve">, page </w:t>
      </w:r>
      <w:r w:rsidR="000A6DEE">
        <w:rPr>
          <w:rFonts w:ascii="Times New Roman" w:hAnsi="Times New Roman" w:cs="Times New Roman" w:hint="eastAsia"/>
          <w:color w:val="1308E6"/>
          <w:lang w:val="en-US" w:eastAsia="zh-CN"/>
        </w:rPr>
        <w:t>21</w:t>
      </w:r>
      <w:r w:rsidRPr="00574A10">
        <w:rPr>
          <w:rFonts w:ascii="Times New Roman" w:hAnsi="Times New Roman" w:cs="Times New Roman"/>
          <w:color w:val="1308E6"/>
          <w:lang w:val="en-US" w:eastAsia="zh-CN"/>
        </w:rPr>
        <w:t>) as follows:</w:t>
      </w:r>
      <w:r w:rsidRPr="00574A10">
        <w:rPr>
          <w:rFonts w:ascii="Times New Roman" w:hAnsi="Times New Roman" w:cs="Times New Roman" w:hint="eastAsia"/>
          <w:color w:val="1308E6"/>
          <w:lang w:val="en-US" w:eastAsia="zh-CN"/>
        </w:rPr>
        <w:t xml:space="preserve"> (1) </w:t>
      </w:r>
      <w:r w:rsidRPr="00574A10">
        <w:rPr>
          <w:rFonts w:ascii="Times New Roman" w:hAnsi="Times New Roman" w:cs="Times New Roman"/>
          <w:color w:val="1308E6"/>
          <w:lang w:val="en-US" w:eastAsia="zh-CN"/>
        </w:rPr>
        <w:t xml:space="preserve">The trapping experiments were conducted for six consecutive days at each study site. </w:t>
      </w:r>
      <w:r w:rsidRPr="00574A10">
        <w:rPr>
          <w:rFonts w:ascii="Times New Roman" w:hAnsi="Times New Roman" w:cs="Times New Roman" w:hint="eastAsia"/>
          <w:color w:val="1308E6"/>
          <w:lang w:val="en-US" w:eastAsia="zh-CN"/>
        </w:rPr>
        <w:t xml:space="preserve">(2) </w:t>
      </w:r>
      <w:r w:rsidRPr="00574A10">
        <w:rPr>
          <w:rFonts w:ascii="Times New Roman" w:hAnsi="Times New Roman" w:cs="Times New Roman"/>
          <w:color w:val="1308E6"/>
          <w:lang w:val="en-US" w:eastAsia="zh-CN"/>
        </w:rPr>
        <w:t xml:space="preserve">To eliminate potential cross-interference between light and chemical stimuli, traps were spaced at a horizontal distance of at least 100 m. Given the linear arrangement of border trees at the sites (approx. 600 m </w:t>
      </w:r>
      <w:r w:rsidRPr="00574A10">
        <w:rPr>
          <w:rFonts w:ascii="Times New Roman" w:hAnsi="Times New Roman" w:cs="Times New Roman" w:hint="eastAsia"/>
          <w:color w:val="1308E6"/>
          <w:lang w:val="en-US" w:eastAsia="zh-CN"/>
        </w:rPr>
        <w:t>×</w:t>
      </w:r>
      <w:r w:rsidRPr="00574A10">
        <w:rPr>
          <w:rFonts w:ascii="Times New Roman" w:hAnsi="Times New Roman" w:cs="Times New Roman"/>
          <w:color w:val="1308E6"/>
          <w:lang w:val="en-US" w:eastAsia="zh-CN"/>
        </w:rPr>
        <w:t xml:space="preserve">5 m), this spacing ensured the independence of each treatment (LED-only, semiochemical-only, and the bimodal combination). </w:t>
      </w:r>
      <w:r w:rsidRPr="00574A10">
        <w:rPr>
          <w:rFonts w:ascii="Times New Roman" w:hAnsi="Times New Roman" w:cs="Times New Roman" w:hint="eastAsia"/>
          <w:color w:val="1308E6"/>
          <w:lang w:val="en-US" w:eastAsia="zh-CN"/>
        </w:rPr>
        <w:t xml:space="preserve">(3) </w:t>
      </w:r>
      <w:r w:rsidRPr="00574A10">
        <w:rPr>
          <w:rFonts w:ascii="Times New Roman" w:hAnsi="Times New Roman" w:cs="Times New Roman"/>
          <w:color w:val="1308E6"/>
          <w:lang w:val="en-US" w:eastAsia="zh-CN"/>
        </w:rPr>
        <w:t>The collection cups were kept dry without insecticides or preservatives. To ensure the accuracy of the daily catch records and prevent escape, beetles were live-captured and immediately transported to the laboratory for further observation or other independent studies. No captured beetles were released back into the field sites.</w:t>
      </w:r>
      <w:r w:rsidRPr="00574A10">
        <w:rPr>
          <w:rFonts w:ascii="Times New Roman" w:hAnsi="Times New Roman" w:cs="Times New Roman" w:hint="eastAsia"/>
          <w:color w:val="1308E6"/>
          <w:lang w:val="en-US" w:eastAsia="zh-CN"/>
        </w:rPr>
        <w:t xml:space="preserve"> </w:t>
      </w:r>
    </w:p>
    <w:p w14:paraId="50FC1540" w14:textId="2504973A" w:rsidR="005F3D8A" w:rsidRDefault="00FC6F7E">
      <w:pPr>
        <w:rPr>
          <w:rFonts w:cs="Times New Roman"/>
          <w:i/>
          <w:iCs/>
        </w:rPr>
      </w:pPr>
      <w:r w:rsidRPr="00FC6F7E">
        <w:rPr>
          <w:rFonts w:hint="eastAsia"/>
          <w:b/>
          <w:bCs/>
          <w:lang w:eastAsia="zh-CN"/>
        </w:rPr>
        <w:t>12.</w:t>
      </w:r>
      <w:r w:rsidR="00E80092" w:rsidRPr="00FC6F7E">
        <w:rPr>
          <w:b/>
          <w:bCs/>
        </w:rPr>
        <w:t xml:space="preserve">Lines </w:t>
      </w:r>
      <w:r w:rsidR="00D77B33" w:rsidRPr="00FC6F7E">
        <w:rPr>
          <w:b/>
          <w:bCs/>
        </w:rPr>
        <w:t>374–375</w:t>
      </w:r>
      <w:r w:rsidR="00D77B33">
        <w:tab/>
      </w:r>
      <w:r w:rsidR="00210C1E">
        <w:t>“</w:t>
      </w:r>
      <w:r w:rsidR="00210C1E" w:rsidRPr="00A85A68">
        <w:rPr>
          <w:rFonts w:cs="Times New Roman"/>
        </w:rPr>
        <w:t>However, to date, trap</w:t>
      </w:r>
      <w:r w:rsidR="00210C1E">
        <w:rPr>
          <w:rFonts w:cs="Times New Roman" w:hint="eastAsia"/>
        </w:rPr>
        <w:t>ping with</w:t>
      </w:r>
      <w:r w:rsidR="00210C1E" w:rsidRPr="00A85A68">
        <w:rPr>
          <w:rFonts w:cs="Times New Roman"/>
        </w:rPr>
        <w:t xml:space="preserve"> semiochemical lures ha</w:t>
      </w:r>
      <w:r w:rsidR="00210C1E">
        <w:rPr>
          <w:rFonts w:cs="Times New Roman" w:hint="eastAsia"/>
        </w:rPr>
        <w:t>s</w:t>
      </w:r>
      <w:r w:rsidR="00210C1E" w:rsidRPr="00A85A68">
        <w:rPr>
          <w:rFonts w:cs="Times New Roman"/>
        </w:rPr>
        <w:t xml:space="preserve"> not achieved operational efficacy in the eradication of cerambycids, particularly </w:t>
      </w:r>
      <w:r w:rsidR="00210C1E" w:rsidRPr="00E9085D">
        <w:rPr>
          <w:rFonts w:cs="Times New Roman"/>
          <w:i/>
          <w:iCs/>
        </w:rPr>
        <w:t>A. glabripennis</w:t>
      </w:r>
      <w:r w:rsidR="00210C1E">
        <w:rPr>
          <w:rFonts w:cs="Times New Roman"/>
          <w:i/>
          <w:iCs/>
        </w:rPr>
        <w:t xml:space="preserve">…”  </w:t>
      </w:r>
    </w:p>
    <w:p w14:paraId="370DE5E6" w14:textId="32330611" w:rsidR="00210C1E" w:rsidRDefault="00210C1E">
      <w:pPr>
        <w:rPr>
          <w:rFonts w:cs="Times New Roman"/>
          <w:i/>
          <w:iCs/>
        </w:rPr>
      </w:pPr>
      <w:r>
        <w:rPr>
          <w:rFonts w:cs="Times New Roman"/>
        </w:rPr>
        <w:t xml:space="preserve">It’s highly doubtful that </w:t>
      </w:r>
      <w:r w:rsidR="00BB7243">
        <w:rPr>
          <w:rFonts w:cs="Times New Roman"/>
        </w:rPr>
        <w:t xml:space="preserve">mass trapping with semiochemicals would ever be operationally efficacious in </w:t>
      </w:r>
      <w:r w:rsidR="00564C8F">
        <w:rPr>
          <w:rFonts w:cs="Times New Roman"/>
          <w:u w:val="single"/>
        </w:rPr>
        <w:t xml:space="preserve">eradicating </w:t>
      </w:r>
      <w:r w:rsidR="00564C8F">
        <w:rPr>
          <w:rFonts w:cs="Times New Roman"/>
        </w:rPr>
        <w:t>any</w:t>
      </w:r>
      <w:r w:rsidR="00BB7243">
        <w:rPr>
          <w:rFonts w:cs="Times New Roman"/>
        </w:rPr>
        <w:t xml:space="preserve"> cerambycid</w:t>
      </w:r>
      <w:r w:rsidR="005F5B6B">
        <w:rPr>
          <w:rFonts w:cs="Times New Roman"/>
        </w:rPr>
        <w:t>. I suggest you may want to change</w:t>
      </w:r>
      <w:r w:rsidR="008551C8">
        <w:rPr>
          <w:rFonts w:cs="Times New Roman"/>
        </w:rPr>
        <w:t xml:space="preserve"> “eradication” to </w:t>
      </w:r>
      <w:r w:rsidR="002D0001">
        <w:rPr>
          <w:rFonts w:cs="Times New Roman"/>
        </w:rPr>
        <w:t>“</w:t>
      </w:r>
      <w:bookmarkStart w:id="14" w:name="_Hlk216860004"/>
      <w:r w:rsidR="008551C8">
        <w:rPr>
          <w:rFonts w:cs="Times New Roman"/>
        </w:rPr>
        <w:t xml:space="preserve">monitoring and </w:t>
      </w:r>
      <w:r w:rsidR="002D0001">
        <w:rPr>
          <w:rFonts w:cs="Times New Roman"/>
        </w:rPr>
        <w:t xml:space="preserve">surveillance </w:t>
      </w:r>
      <w:bookmarkEnd w:id="14"/>
      <w:r w:rsidR="002D0001">
        <w:rPr>
          <w:rFonts w:cs="Times New Roman"/>
        </w:rPr>
        <w:t xml:space="preserve">of </w:t>
      </w:r>
      <w:r w:rsidR="002D0001">
        <w:rPr>
          <w:rFonts w:cs="Times New Roman"/>
          <w:i/>
          <w:iCs/>
        </w:rPr>
        <w:t>A. glabripennis”.</w:t>
      </w:r>
    </w:p>
    <w:p w14:paraId="2EB9E987" w14:textId="26501203" w:rsidR="002D0001" w:rsidRPr="00574A10" w:rsidRDefault="009D0EB2" w:rsidP="00D0646C">
      <w:pPr>
        <w:spacing w:line="360" w:lineRule="auto"/>
        <w:rPr>
          <w:rFonts w:ascii="Times New Roman" w:hAnsi="Times New Roman" w:cs="Times New Roman"/>
          <w:color w:val="1308E6"/>
          <w:lang w:val="en-US" w:eastAsia="zh-CN"/>
        </w:rPr>
      </w:pPr>
      <w:r w:rsidRPr="00574A10">
        <w:rPr>
          <w:rStyle w:val="transsent"/>
          <w:rFonts w:ascii="Times New Roman" w:hAnsi="Times New Roman" w:cs="Times New Roman"/>
          <w:color w:val="1308E6"/>
          <w:szCs w:val="21"/>
        </w:rPr>
        <w:t xml:space="preserve">Response: Thank you. We have </w:t>
      </w:r>
      <w:r w:rsidR="00D0646C" w:rsidRPr="00574A10">
        <w:rPr>
          <w:rStyle w:val="transsent"/>
          <w:rFonts w:ascii="Times New Roman" w:hAnsi="Times New Roman" w:cs="Times New Roman"/>
          <w:color w:val="1308E6"/>
          <w:szCs w:val="21"/>
        </w:rPr>
        <w:t>change</w:t>
      </w:r>
      <w:r w:rsidR="00D0646C" w:rsidRPr="00574A10">
        <w:rPr>
          <w:rStyle w:val="transsent"/>
          <w:rFonts w:ascii="Times New Roman" w:hAnsi="Times New Roman" w:cs="Times New Roman" w:hint="eastAsia"/>
          <w:color w:val="1308E6"/>
          <w:szCs w:val="21"/>
          <w:lang w:eastAsia="zh-CN"/>
        </w:rPr>
        <w:t>d</w:t>
      </w:r>
      <w:r w:rsidR="00D0646C" w:rsidRPr="00574A10">
        <w:rPr>
          <w:rStyle w:val="transsent"/>
          <w:rFonts w:ascii="Times New Roman" w:hAnsi="Times New Roman" w:cs="Times New Roman"/>
          <w:color w:val="1308E6"/>
          <w:szCs w:val="21"/>
        </w:rPr>
        <w:t xml:space="preserve"> “eradication” to “monitoring and surveillance of </w:t>
      </w:r>
      <w:r w:rsidR="00D0646C" w:rsidRPr="00574A10">
        <w:rPr>
          <w:rStyle w:val="transsent"/>
          <w:rFonts w:ascii="Times New Roman" w:hAnsi="Times New Roman" w:cs="Times New Roman"/>
          <w:i/>
          <w:iCs/>
          <w:color w:val="1308E6"/>
          <w:szCs w:val="21"/>
        </w:rPr>
        <w:t>A. glabripennis</w:t>
      </w:r>
      <w:r w:rsidR="00D0646C" w:rsidRPr="00574A10">
        <w:rPr>
          <w:rStyle w:val="transsent"/>
          <w:rFonts w:ascii="Times New Roman" w:hAnsi="Times New Roman" w:cs="Times New Roman"/>
          <w:color w:val="1308E6"/>
          <w:szCs w:val="21"/>
        </w:rPr>
        <w:t>”</w:t>
      </w:r>
      <w:r w:rsidR="00D0646C" w:rsidRPr="00574A10">
        <w:rPr>
          <w:rStyle w:val="transsent"/>
          <w:rFonts w:ascii="Times New Roman" w:hAnsi="Times New Roman" w:cs="Times New Roman" w:hint="eastAsia"/>
          <w:color w:val="1308E6"/>
          <w:szCs w:val="21"/>
          <w:lang w:eastAsia="zh-CN"/>
        </w:rPr>
        <w:t xml:space="preserve"> as suggested</w:t>
      </w:r>
      <w:r w:rsidR="00D0646C" w:rsidRPr="00574A10">
        <w:rPr>
          <w:rStyle w:val="transsent"/>
          <w:rFonts w:ascii="Times New Roman" w:hAnsi="Times New Roman" w:cs="Times New Roman"/>
          <w:color w:val="1308E6"/>
          <w:szCs w:val="21"/>
        </w:rPr>
        <w:t>.</w:t>
      </w:r>
      <w:r w:rsidRPr="00D518B4">
        <w:rPr>
          <w:rStyle w:val="transsent"/>
          <w:szCs w:val="21"/>
        </w:rPr>
        <w:t xml:space="preserve"> </w:t>
      </w:r>
      <w:r w:rsidRPr="00D518B4">
        <w:rPr>
          <w:rStyle w:val="transsent"/>
          <w:rFonts w:ascii="Times New Roman" w:hAnsi="Times New Roman" w:cs="Times New Roman"/>
          <w:color w:val="1308E6"/>
          <w:szCs w:val="21"/>
          <w:lang w:eastAsia="zh-CN"/>
        </w:rPr>
        <w:t xml:space="preserve">(Line </w:t>
      </w:r>
      <w:r w:rsidR="00D518B4" w:rsidRPr="00D518B4">
        <w:rPr>
          <w:rStyle w:val="transsent"/>
          <w:rFonts w:ascii="Times New Roman" w:hAnsi="Times New Roman" w:cs="Times New Roman" w:hint="eastAsia"/>
          <w:color w:val="1308E6"/>
          <w:szCs w:val="21"/>
          <w:lang w:eastAsia="zh-CN"/>
        </w:rPr>
        <w:t>58</w:t>
      </w:r>
      <w:r w:rsidR="009742C2">
        <w:rPr>
          <w:rStyle w:val="transsent"/>
          <w:rFonts w:ascii="Times New Roman" w:hAnsi="Times New Roman" w:cs="Times New Roman" w:hint="eastAsia"/>
          <w:color w:val="1308E6"/>
          <w:szCs w:val="21"/>
          <w:lang w:eastAsia="zh-CN"/>
        </w:rPr>
        <w:t>2</w:t>
      </w:r>
      <w:r w:rsidRPr="00D518B4">
        <w:rPr>
          <w:rStyle w:val="transsent"/>
          <w:rFonts w:ascii="Times New Roman" w:hAnsi="Times New Roman" w:cs="Times New Roman"/>
          <w:color w:val="1308E6"/>
          <w:szCs w:val="21"/>
          <w:lang w:eastAsia="zh-CN"/>
        </w:rPr>
        <w:t xml:space="preserve">, page </w:t>
      </w:r>
      <w:r w:rsidR="00D518B4" w:rsidRPr="00D518B4">
        <w:rPr>
          <w:rStyle w:val="transsent"/>
          <w:rFonts w:ascii="Times New Roman" w:hAnsi="Times New Roman" w:cs="Times New Roman" w:hint="eastAsia"/>
          <w:color w:val="1308E6"/>
          <w:szCs w:val="21"/>
          <w:lang w:eastAsia="zh-CN"/>
        </w:rPr>
        <w:t>3</w:t>
      </w:r>
      <w:r w:rsidR="00D0646C" w:rsidRPr="00D518B4">
        <w:rPr>
          <w:rStyle w:val="transsent"/>
          <w:rFonts w:ascii="Times New Roman" w:hAnsi="Times New Roman" w:cs="Times New Roman" w:hint="eastAsia"/>
          <w:color w:val="1308E6"/>
          <w:szCs w:val="21"/>
          <w:lang w:eastAsia="zh-CN"/>
        </w:rPr>
        <w:t>0</w:t>
      </w:r>
      <w:r w:rsidRPr="00D518B4">
        <w:rPr>
          <w:rStyle w:val="transsent"/>
          <w:rFonts w:ascii="Times New Roman" w:hAnsi="Times New Roman" w:cs="Times New Roman"/>
          <w:color w:val="1308E6"/>
          <w:szCs w:val="21"/>
          <w:lang w:eastAsia="zh-CN"/>
        </w:rPr>
        <w:t xml:space="preserve"> in the marked-up version)</w:t>
      </w:r>
    </w:p>
    <w:p w14:paraId="4C5EB85A" w14:textId="2FC584F2" w:rsidR="00782B30" w:rsidRDefault="00782B30">
      <w:r>
        <w:rPr>
          <w:rFonts w:hint="eastAsia"/>
          <w:lang w:eastAsia="zh-CN"/>
        </w:rPr>
        <w:t>13.</w:t>
      </w:r>
      <w:r w:rsidRPr="00782B30">
        <w:t xml:space="preserve"> </w:t>
      </w:r>
      <w:r>
        <w:t>Okay, but from the differences in total length of the bars in many of the comparisons in Fig. 3, I assume that the number of responders varied among the different tests and that the percentages were calculated based on the total number of beetles tested (i.e., 50 for the linalool and Z-3-hexen-1-ol tests, and 30 for the others) and not based on the total number of responding beetles.  I agree with your approach, since the chi square test is run on counts rather than proportions, but it would be good to explicitly state that’s how the percentages were calculated for the Figs.</w:t>
      </w:r>
    </w:p>
    <w:p w14:paraId="38DA1813" w14:textId="7FB04961" w:rsidR="008B03E3" w:rsidRPr="00574A10" w:rsidRDefault="00782B30" w:rsidP="00574A10">
      <w:pPr>
        <w:adjustRightInd w:val="0"/>
        <w:snapToGrid w:val="0"/>
        <w:spacing w:after="0" w:line="360" w:lineRule="auto"/>
        <w:ind w:leftChars="50" w:left="120"/>
        <w:rPr>
          <w:rStyle w:val="transsent"/>
          <w:rFonts w:ascii="Times New Roman" w:hAnsi="Times New Roman" w:cs="Times New Roman"/>
          <w:color w:val="1308E6"/>
          <w:szCs w:val="21"/>
        </w:rPr>
      </w:pPr>
      <w:r w:rsidRPr="00574A10">
        <w:rPr>
          <w:rStyle w:val="transsent"/>
          <w:rFonts w:ascii="Times New Roman" w:hAnsi="Times New Roman" w:cs="Times New Roman"/>
          <w:color w:val="1308E6"/>
          <w:szCs w:val="21"/>
        </w:rPr>
        <w:t xml:space="preserve">Response: </w:t>
      </w:r>
      <w:r w:rsidR="008B03E3" w:rsidRPr="00574A10">
        <w:rPr>
          <w:rStyle w:val="transsent"/>
          <w:rFonts w:ascii="Times New Roman" w:hAnsi="Times New Roman" w:cs="Times New Roman"/>
          <w:color w:val="1308E6"/>
          <w:szCs w:val="21"/>
        </w:rPr>
        <w:t>Thank you for your insightful observation. We confirm that the percentages displayed in Figure 3 were indeed calculated based on the total number of beetles tested per bioassay, rather than solely on the responding individuals. This approach ensures that the non-</w:t>
      </w:r>
      <w:r w:rsidR="008B03E3" w:rsidRPr="00574A10">
        <w:rPr>
          <w:rStyle w:val="transsent"/>
          <w:rFonts w:ascii="Times New Roman" w:hAnsi="Times New Roman" w:cs="Times New Roman"/>
          <w:color w:val="1308E6"/>
          <w:szCs w:val="21"/>
        </w:rPr>
        <w:lastRenderedPageBreak/>
        <w:t xml:space="preserve">responding portion of the population is represented. As suggested, we have stated this calculation method and provided the formula in the revised manuscript to avoid any ambiguity. (Lines </w:t>
      </w:r>
      <w:r w:rsidR="00CF176F">
        <w:rPr>
          <w:rStyle w:val="transsent"/>
          <w:rFonts w:ascii="Times New Roman" w:hAnsi="Times New Roman" w:cs="Times New Roman" w:hint="eastAsia"/>
          <w:color w:val="1308E6"/>
          <w:szCs w:val="21"/>
          <w:lang w:eastAsia="zh-CN"/>
        </w:rPr>
        <w:t>43</w:t>
      </w:r>
      <w:r w:rsidR="000914D9">
        <w:rPr>
          <w:rStyle w:val="transsent"/>
          <w:rFonts w:ascii="Times New Roman" w:hAnsi="Times New Roman" w:cs="Times New Roman" w:hint="eastAsia"/>
          <w:color w:val="1308E6"/>
          <w:szCs w:val="21"/>
          <w:lang w:eastAsia="zh-CN"/>
        </w:rPr>
        <w:t>1</w:t>
      </w:r>
      <w:r w:rsidR="00CF176F">
        <w:rPr>
          <w:rStyle w:val="transsent"/>
          <w:rFonts w:ascii="Times New Roman" w:hAnsi="Times New Roman" w:cs="Times New Roman" w:hint="eastAsia"/>
          <w:color w:val="1308E6"/>
          <w:szCs w:val="21"/>
          <w:lang w:eastAsia="zh-CN"/>
        </w:rPr>
        <w:t>-4</w:t>
      </w:r>
      <w:r w:rsidR="000914D9">
        <w:rPr>
          <w:rStyle w:val="transsent"/>
          <w:rFonts w:ascii="Times New Roman" w:hAnsi="Times New Roman" w:cs="Times New Roman" w:hint="eastAsia"/>
          <w:color w:val="1308E6"/>
          <w:szCs w:val="21"/>
          <w:lang w:eastAsia="zh-CN"/>
        </w:rPr>
        <w:t>34</w:t>
      </w:r>
      <w:r w:rsidR="008B03E3" w:rsidRPr="00574A10">
        <w:rPr>
          <w:rStyle w:val="transsent"/>
          <w:rFonts w:ascii="Times New Roman" w:hAnsi="Times New Roman" w:cs="Times New Roman"/>
          <w:color w:val="1308E6"/>
          <w:szCs w:val="21"/>
        </w:rPr>
        <w:t>, page</w:t>
      </w:r>
      <w:r w:rsidR="00CF176F">
        <w:rPr>
          <w:rStyle w:val="transsent"/>
          <w:rFonts w:ascii="Times New Roman" w:hAnsi="Times New Roman" w:cs="Times New Roman" w:hint="eastAsia"/>
          <w:color w:val="1308E6"/>
          <w:szCs w:val="21"/>
          <w:lang w:eastAsia="zh-CN"/>
        </w:rPr>
        <w:t>s</w:t>
      </w:r>
      <w:r w:rsidR="008B03E3" w:rsidRPr="00574A10">
        <w:rPr>
          <w:rStyle w:val="transsent"/>
          <w:rFonts w:ascii="Times New Roman" w:hAnsi="Times New Roman" w:cs="Times New Roman"/>
          <w:color w:val="1308E6"/>
          <w:szCs w:val="21"/>
        </w:rPr>
        <w:t xml:space="preserve"> </w:t>
      </w:r>
      <w:r w:rsidR="00CF176F">
        <w:rPr>
          <w:rStyle w:val="transsent"/>
          <w:rFonts w:ascii="Times New Roman" w:hAnsi="Times New Roman" w:cs="Times New Roman" w:hint="eastAsia"/>
          <w:color w:val="1308E6"/>
          <w:szCs w:val="21"/>
          <w:lang w:eastAsia="zh-CN"/>
        </w:rPr>
        <w:t>22</w:t>
      </w:r>
      <w:r w:rsidR="008B03E3" w:rsidRPr="00574A10">
        <w:rPr>
          <w:rStyle w:val="transsent"/>
          <w:rFonts w:ascii="Times New Roman" w:hAnsi="Times New Roman" w:cs="Times New Roman"/>
          <w:color w:val="1308E6"/>
          <w:szCs w:val="21"/>
        </w:rPr>
        <w:t xml:space="preserve"> in the marked-up version).</w:t>
      </w:r>
    </w:p>
    <w:p w14:paraId="10EF301F" w14:textId="77777777" w:rsidR="00782B30" w:rsidRPr="00574A10" w:rsidRDefault="00782B30" w:rsidP="00574A10">
      <w:pPr>
        <w:spacing w:after="0"/>
        <w:rPr>
          <w:color w:val="1308E6"/>
          <w:lang w:eastAsia="zh-CN"/>
        </w:rPr>
      </w:pPr>
    </w:p>
    <w:sectPr w:rsidR="00782B30" w:rsidRPr="00574A10">
      <w:headerReference w:type="even" r:id="rId8"/>
      <w:headerReference w:type="default" r:id="rId9"/>
      <w:head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86CA" w14:textId="77777777" w:rsidR="008556AF" w:rsidRDefault="008556AF" w:rsidP="004D4EE0">
      <w:pPr>
        <w:spacing w:after="0" w:line="240" w:lineRule="auto"/>
      </w:pPr>
      <w:r>
        <w:separator/>
      </w:r>
    </w:p>
  </w:endnote>
  <w:endnote w:type="continuationSeparator" w:id="0">
    <w:p w14:paraId="51830A33" w14:textId="77777777" w:rsidR="008556AF" w:rsidRDefault="008556AF" w:rsidP="004D4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02B35" w14:textId="77777777" w:rsidR="008556AF" w:rsidRDefault="008556AF" w:rsidP="004D4EE0">
      <w:pPr>
        <w:spacing w:after="0" w:line="240" w:lineRule="auto"/>
      </w:pPr>
      <w:r>
        <w:separator/>
      </w:r>
    </w:p>
  </w:footnote>
  <w:footnote w:type="continuationSeparator" w:id="0">
    <w:p w14:paraId="436C86D4" w14:textId="77777777" w:rsidR="008556AF" w:rsidRDefault="008556AF" w:rsidP="004D4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D0B4" w14:textId="5163F842" w:rsidR="004D4EE0" w:rsidRDefault="004D4EE0">
    <w:pPr>
      <w:pStyle w:val="ae"/>
    </w:pPr>
    <w:r>
      <w:rPr>
        <w:noProof/>
      </w:rPr>
      <mc:AlternateContent>
        <mc:Choice Requires="wps">
          <w:drawing>
            <wp:anchor distT="0" distB="0" distL="0" distR="0" simplePos="0" relativeHeight="251659264" behindDoc="0" locked="0" layoutInCell="1" allowOverlap="1" wp14:anchorId="0337D79E" wp14:editId="287A81FE">
              <wp:simplePos x="635" y="635"/>
              <wp:positionH relativeFrom="page">
                <wp:align>right</wp:align>
              </wp:positionH>
              <wp:positionV relativeFrom="page">
                <wp:align>top</wp:align>
              </wp:positionV>
              <wp:extent cx="2181225" cy="405765"/>
              <wp:effectExtent l="0" t="0" r="0" b="13335"/>
              <wp:wrapNone/>
              <wp:docPr id="1492850135"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1225" cy="405765"/>
                      </a:xfrm>
                      <a:prstGeom prst="rect">
                        <a:avLst/>
                      </a:prstGeom>
                      <a:noFill/>
                      <a:ln>
                        <a:noFill/>
                      </a:ln>
                    </wps:spPr>
                    <wps:txbx>
                      <w:txbxContent>
                        <w:p w14:paraId="5BBA4C8D" w14:textId="15179E7C" w:rsidR="004D4EE0" w:rsidRPr="004D4EE0" w:rsidRDefault="004D4EE0" w:rsidP="004D4EE0">
                          <w:pPr>
                            <w:spacing w:after="0"/>
                            <w:rPr>
                              <w:rFonts w:ascii="Calibri" w:eastAsia="Calibri" w:hAnsi="Calibri" w:cs="Calibri"/>
                              <w:noProof/>
                              <w:color w:val="000000"/>
                            </w:rPr>
                          </w:pPr>
                          <w:r w:rsidRPr="004D4EE0">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37D79E" id="_x0000_t202" coordsize="21600,21600" o:spt="202" path="m,l,21600r21600,l21600,xe">
              <v:stroke joinstyle="miter"/>
              <v:path gradientshapeok="t" o:connecttype="rect"/>
            </v:shapetype>
            <v:shape id="Text Box 2" o:spid="_x0000_s1026" type="#_x0000_t202" alt="UNCLASSIFIED - NON CLASSIFIÉ" style="position:absolute;margin-left:120.55pt;margin-top:0;width:171.75pt;height:31.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" filled="f" stroked="f">
              <v:textbox style="mso-fit-shape-to-text:t" inset="0,15pt,20pt,0">
                <w:txbxContent>
                  <w:p w14:paraId="5BBA4C8D" w14:textId="15179E7C" w:rsidR="004D4EE0" w:rsidRPr="004D4EE0" w:rsidRDefault="004D4EE0" w:rsidP="004D4EE0">
                    <w:pPr>
                      <w:spacing w:after="0"/>
                      <w:rPr>
                        <w:rFonts w:ascii="Calibri" w:eastAsia="Calibri" w:hAnsi="Calibri" w:cs="Calibri"/>
                        <w:noProof/>
                        <w:color w:val="000000"/>
                      </w:rPr>
                    </w:pPr>
                    <w:r w:rsidRPr="004D4EE0">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C586" w14:textId="0076DAB7" w:rsidR="004D4EE0" w:rsidRDefault="004D4EE0">
    <w:pPr>
      <w:pStyle w:val="ae"/>
    </w:pPr>
    <w:r>
      <w:rPr>
        <w:noProof/>
      </w:rPr>
      <mc:AlternateContent>
        <mc:Choice Requires="wps">
          <w:drawing>
            <wp:anchor distT="0" distB="0" distL="0" distR="0" simplePos="0" relativeHeight="251660288" behindDoc="0" locked="0" layoutInCell="1" allowOverlap="1" wp14:anchorId="6AB15759" wp14:editId="39213532">
              <wp:simplePos x="0" y="0"/>
              <wp:positionH relativeFrom="page">
                <wp:posOffset>6216650</wp:posOffset>
              </wp:positionH>
              <wp:positionV relativeFrom="page">
                <wp:posOffset>0</wp:posOffset>
              </wp:positionV>
              <wp:extent cx="1556385" cy="552450"/>
              <wp:effectExtent l="0" t="0" r="0" b="0"/>
              <wp:wrapNone/>
              <wp:docPr id="641669548"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56385" cy="552450"/>
                      </a:xfrm>
                      <a:prstGeom prst="rect">
                        <a:avLst/>
                      </a:prstGeom>
                      <a:noFill/>
                      <a:ln>
                        <a:noFill/>
                      </a:ln>
                    </wps:spPr>
                    <wps:txbx>
                      <w:txbxContent>
                        <w:p w14:paraId="6BC89832" w14:textId="74B95B4D" w:rsidR="004D4EE0" w:rsidRPr="004D4EE0" w:rsidRDefault="004D4EE0" w:rsidP="004D4EE0">
                          <w:pPr>
                            <w:spacing w:after="0"/>
                            <w:rPr>
                              <w:rFonts w:ascii="Calibri" w:eastAsia="Calibri" w:hAnsi="Calibri" w:cs="Calibri"/>
                              <w:noProof/>
                              <w:color w:val="000000"/>
                            </w:rPr>
                          </w:pPr>
                        </w:p>
                      </w:txbxContent>
                    </wps:txbx>
                    <wps:bodyPr rot="0" spcFirstLastPara="0" vertOverflow="overflow" horzOverflow="overflow" vert="horz" wrap="square" lIns="0" tIns="190500" rIns="254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15759" id="_x0000_t202" coordsize="21600,21600" o:spt="202" path="m,l,21600r21600,l21600,xe">
              <v:stroke joinstyle="miter"/>
              <v:path gradientshapeok="t" o:connecttype="rect"/>
            </v:shapetype>
            <v:shape id="Text Box 3" o:spid="_x0000_s1027" type="#_x0000_t202" alt="UNCLASSIFIED - NON CLASSIFIÉ" style="position:absolute;margin-left:489.5pt;margin-top:0;width:122.55pt;height:43.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" filled="f" stroked="f">
              <v:textbox inset="0,15pt,20pt,0">
                <w:txbxContent>
                  <w:p w14:paraId="6BC89832" w14:textId="74B95B4D" w:rsidR="004D4EE0" w:rsidRPr="004D4EE0" w:rsidRDefault="004D4EE0" w:rsidP="004D4EE0">
                    <w:pPr>
                      <w:spacing w:after="0"/>
                      <w:rPr>
                        <w:rFonts w:ascii="Calibri" w:eastAsia="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8714" w14:textId="75C4A151" w:rsidR="004D4EE0" w:rsidRDefault="004D4EE0">
    <w:pPr>
      <w:pStyle w:val="ae"/>
    </w:pPr>
    <w:r>
      <w:rPr>
        <w:noProof/>
      </w:rPr>
      <mc:AlternateContent>
        <mc:Choice Requires="wps">
          <w:drawing>
            <wp:anchor distT="0" distB="0" distL="0" distR="0" simplePos="0" relativeHeight="251658240" behindDoc="0" locked="0" layoutInCell="1" allowOverlap="1" wp14:anchorId="136D87AE" wp14:editId="415802FE">
              <wp:simplePos x="635" y="635"/>
              <wp:positionH relativeFrom="page">
                <wp:align>right</wp:align>
              </wp:positionH>
              <wp:positionV relativeFrom="page">
                <wp:align>top</wp:align>
              </wp:positionV>
              <wp:extent cx="2181225" cy="405765"/>
              <wp:effectExtent l="0" t="0" r="0" b="13335"/>
              <wp:wrapNone/>
              <wp:docPr id="1067165874"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1225" cy="405765"/>
                      </a:xfrm>
                      <a:prstGeom prst="rect">
                        <a:avLst/>
                      </a:prstGeom>
                      <a:noFill/>
                      <a:ln>
                        <a:noFill/>
                      </a:ln>
                    </wps:spPr>
                    <wps:txbx>
                      <w:txbxContent>
                        <w:p w14:paraId="5FCAA727" w14:textId="7C7B7368" w:rsidR="004D4EE0" w:rsidRPr="004D4EE0" w:rsidRDefault="004D4EE0" w:rsidP="004D4EE0">
                          <w:pPr>
                            <w:spacing w:after="0"/>
                            <w:rPr>
                              <w:rFonts w:ascii="Calibri" w:eastAsia="Calibri" w:hAnsi="Calibri" w:cs="Calibri"/>
                              <w:noProof/>
                              <w:color w:val="000000"/>
                            </w:rPr>
                          </w:pPr>
                          <w:r w:rsidRPr="004D4EE0">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6D87AE" id="_x0000_t202" coordsize="21600,21600" o:spt="202" path="m,l,21600r21600,l21600,xe">
              <v:stroke joinstyle="miter"/>
              <v:path gradientshapeok="t" o:connecttype="rect"/>
            </v:shapetype>
            <v:shape id="Text Box 1" o:spid="_x0000_s1028" type="#_x0000_t202" alt="UNCLASSIFIED - NON CLASSIFIÉ" style="position:absolute;margin-left:120.55pt;margin-top:0;width:171.75pt;height:31.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" filled="f" stroked="f">
              <v:textbox style="mso-fit-shape-to-text:t" inset="0,15pt,20pt,0">
                <w:txbxContent>
                  <w:p w14:paraId="5FCAA727" w14:textId="7C7B7368" w:rsidR="004D4EE0" w:rsidRPr="004D4EE0" w:rsidRDefault="004D4EE0" w:rsidP="004D4EE0">
                    <w:pPr>
                      <w:spacing w:after="0"/>
                      <w:rPr>
                        <w:rFonts w:ascii="Calibri" w:eastAsia="Calibri" w:hAnsi="Calibri" w:cs="Calibri"/>
                        <w:noProof/>
                        <w:color w:val="000000"/>
                      </w:rPr>
                    </w:pPr>
                    <w:r w:rsidRPr="004D4EE0">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02667"/>
    <w:multiLevelType w:val="hybridMultilevel"/>
    <w:tmpl w:val="09ECFA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492EA9"/>
    <w:multiLevelType w:val="hybridMultilevel"/>
    <w:tmpl w:val="7B920A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5BA6C8D"/>
    <w:multiLevelType w:val="multilevel"/>
    <w:tmpl w:val="5ACC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464E5"/>
    <w:multiLevelType w:val="hybridMultilevel"/>
    <w:tmpl w:val="047EAC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34573439">
    <w:abstractNumId w:val="3"/>
  </w:num>
  <w:num w:numId="2" w16cid:durableId="1866626479">
    <w:abstractNumId w:val="0"/>
  </w:num>
  <w:num w:numId="3" w16cid:durableId="1992369368">
    <w:abstractNumId w:val="1"/>
  </w:num>
  <w:num w:numId="4" w16cid:durableId="1884054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C6"/>
    <w:rsid w:val="0000730D"/>
    <w:rsid w:val="000139EA"/>
    <w:rsid w:val="00013D26"/>
    <w:rsid w:val="00015490"/>
    <w:rsid w:val="00016EE9"/>
    <w:rsid w:val="0001755F"/>
    <w:rsid w:val="00030BBA"/>
    <w:rsid w:val="00037696"/>
    <w:rsid w:val="00050BA8"/>
    <w:rsid w:val="0008515C"/>
    <w:rsid w:val="000865DE"/>
    <w:rsid w:val="000914D9"/>
    <w:rsid w:val="0009195B"/>
    <w:rsid w:val="000934F9"/>
    <w:rsid w:val="000972D8"/>
    <w:rsid w:val="000A174B"/>
    <w:rsid w:val="000A6DEE"/>
    <w:rsid w:val="000B0A9F"/>
    <w:rsid w:val="000C1E5F"/>
    <w:rsid w:val="000C3AA7"/>
    <w:rsid w:val="000C4499"/>
    <w:rsid w:val="000D3CB2"/>
    <w:rsid w:val="000D4E15"/>
    <w:rsid w:val="000D703E"/>
    <w:rsid w:val="000E79F6"/>
    <w:rsid w:val="00103B02"/>
    <w:rsid w:val="001064F6"/>
    <w:rsid w:val="001100E7"/>
    <w:rsid w:val="00110E8A"/>
    <w:rsid w:val="00116178"/>
    <w:rsid w:val="0011728F"/>
    <w:rsid w:val="00122D03"/>
    <w:rsid w:val="001258E8"/>
    <w:rsid w:val="00127A2A"/>
    <w:rsid w:val="00130BAE"/>
    <w:rsid w:val="0013343D"/>
    <w:rsid w:val="00143B57"/>
    <w:rsid w:val="001443C6"/>
    <w:rsid w:val="0015668F"/>
    <w:rsid w:val="0016214F"/>
    <w:rsid w:val="0016384A"/>
    <w:rsid w:val="00164597"/>
    <w:rsid w:val="0016482A"/>
    <w:rsid w:val="00173200"/>
    <w:rsid w:val="00177AEA"/>
    <w:rsid w:val="00183398"/>
    <w:rsid w:val="00190532"/>
    <w:rsid w:val="001940BC"/>
    <w:rsid w:val="001958EE"/>
    <w:rsid w:val="001973E4"/>
    <w:rsid w:val="001A51A6"/>
    <w:rsid w:val="001B45C4"/>
    <w:rsid w:val="001B7192"/>
    <w:rsid w:val="001C063C"/>
    <w:rsid w:val="001C10BB"/>
    <w:rsid w:val="001C134A"/>
    <w:rsid w:val="001C2B8D"/>
    <w:rsid w:val="001C6AF4"/>
    <w:rsid w:val="001C6E21"/>
    <w:rsid w:val="001C7326"/>
    <w:rsid w:val="001D14AE"/>
    <w:rsid w:val="001D3F45"/>
    <w:rsid w:val="001F43AE"/>
    <w:rsid w:val="00204575"/>
    <w:rsid w:val="00210C1E"/>
    <w:rsid w:val="00213349"/>
    <w:rsid w:val="002247DD"/>
    <w:rsid w:val="00256E59"/>
    <w:rsid w:val="00260052"/>
    <w:rsid w:val="00273A42"/>
    <w:rsid w:val="00286A16"/>
    <w:rsid w:val="002917F0"/>
    <w:rsid w:val="00294832"/>
    <w:rsid w:val="00296F7C"/>
    <w:rsid w:val="002A6053"/>
    <w:rsid w:val="002C0B70"/>
    <w:rsid w:val="002D0001"/>
    <w:rsid w:val="002D32D8"/>
    <w:rsid w:val="002E722E"/>
    <w:rsid w:val="002F0919"/>
    <w:rsid w:val="002F30B2"/>
    <w:rsid w:val="002F3D63"/>
    <w:rsid w:val="0030761A"/>
    <w:rsid w:val="003078F9"/>
    <w:rsid w:val="0031510B"/>
    <w:rsid w:val="003321AA"/>
    <w:rsid w:val="0035434B"/>
    <w:rsid w:val="003556BE"/>
    <w:rsid w:val="00363303"/>
    <w:rsid w:val="00363366"/>
    <w:rsid w:val="00364446"/>
    <w:rsid w:val="00371C4A"/>
    <w:rsid w:val="00383730"/>
    <w:rsid w:val="003845D4"/>
    <w:rsid w:val="00391B13"/>
    <w:rsid w:val="003971A3"/>
    <w:rsid w:val="003B05DF"/>
    <w:rsid w:val="003B0B70"/>
    <w:rsid w:val="003B6453"/>
    <w:rsid w:val="003E1971"/>
    <w:rsid w:val="003E2AE0"/>
    <w:rsid w:val="003F154D"/>
    <w:rsid w:val="0040157D"/>
    <w:rsid w:val="00427CB9"/>
    <w:rsid w:val="00431AAB"/>
    <w:rsid w:val="00433A3C"/>
    <w:rsid w:val="004343B1"/>
    <w:rsid w:val="00440D19"/>
    <w:rsid w:val="00445A19"/>
    <w:rsid w:val="00450A9E"/>
    <w:rsid w:val="00451EDB"/>
    <w:rsid w:val="00470653"/>
    <w:rsid w:val="0047539C"/>
    <w:rsid w:val="00494DC6"/>
    <w:rsid w:val="00495A8B"/>
    <w:rsid w:val="00496978"/>
    <w:rsid w:val="004A0558"/>
    <w:rsid w:val="004B1B24"/>
    <w:rsid w:val="004B6247"/>
    <w:rsid w:val="004C6948"/>
    <w:rsid w:val="004D0412"/>
    <w:rsid w:val="004D2364"/>
    <w:rsid w:val="004D4EE0"/>
    <w:rsid w:val="004D7530"/>
    <w:rsid w:val="004F3AB6"/>
    <w:rsid w:val="004F6598"/>
    <w:rsid w:val="00500A3B"/>
    <w:rsid w:val="005031E9"/>
    <w:rsid w:val="00510249"/>
    <w:rsid w:val="00514FD9"/>
    <w:rsid w:val="00523E42"/>
    <w:rsid w:val="005435E0"/>
    <w:rsid w:val="00545EFF"/>
    <w:rsid w:val="0055246A"/>
    <w:rsid w:val="0056110D"/>
    <w:rsid w:val="00564C8F"/>
    <w:rsid w:val="00574661"/>
    <w:rsid w:val="00574A10"/>
    <w:rsid w:val="00587A6D"/>
    <w:rsid w:val="00587ADB"/>
    <w:rsid w:val="00592820"/>
    <w:rsid w:val="005A20D8"/>
    <w:rsid w:val="005A3517"/>
    <w:rsid w:val="005A715F"/>
    <w:rsid w:val="005D1FB0"/>
    <w:rsid w:val="005D261B"/>
    <w:rsid w:val="005F27CA"/>
    <w:rsid w:val="005F27D5"/>
    <w:rsid w:val="005F3D8A"/>
    <w:rsid w:val="005F4DC8"/>
    <w:rsid w:val="005F5B6B"/>
    <w:rsid w:val="00603A06"/>
    <w:rsid w:val="00607246"/>
    <w:rsid w:val="0061347F"/>
    <w:rsid w:val="00616D76"/>
    <w:rsid w:val="00622301"/>
    <w:rsid w:val="006230E2"/>
    <w:rsid w:val="006464D5"/>
    <w:rsid w:val="00654780"/>
    <w:rsid w:val="00686DDC"/>
    <w:rsid w:val="0069086C"/>
    <w:rsid w:val="006A4923"/>
    <w:rsid w:val="006B73D6"/>
    <w:rsid w:val="006C2135"/>
    <w:rsid w:val="006C30C1"/>
    <w:rsid w:val="006C5EED"/>
    <w:rsid w:val="006E0E7B"/>
    <w:rsid w:val="006E3591"/>
    <w:rsid w:val="006F0E59"/>
    <w:rsid w:val="006F2730"/>
    <w:rsid w:val="00701DB8"/>
    <w:rsid w:val="00702ECD"/>
    <w:rsid w:val="007076B6"/>
    <w:rsid w:val="007115BF"/>
    <w:rsid w:val="007119DF"/>
    <w:rsid w:val="007155F5"/>
    <w:rsid w:val="00721B36"/>
    <w:rsid w:val="00722E42"/>
    <w:rsid w:val="0072767D"/>
    <w:rsid w:val="00732633"/>
    <w:rsid w:val="00735F3B"/>
    <w:rsid w:val="007379C5"/>
    <w:rsid w:val="00743D9D"/>
    <w:rsid w:val="007446D4"/>
    <w:rsid w:val="00757FD8"/>
    <w:rsid w:val="00766294"/>
    <w:rsid w:val="00767743"/>
    <w:rsid w:val="007717E1"/>
    <w:rsid w:val="0077343F"/>
    <w:rsid w:val="00780587"/>
    <w:rsid w:val="0078287A"/>
    <w:rsid w:val="00782B30"/>
    <w:rsid w:val="007836CC"/>
    <w:rsid w:val="007840F6"/>
    <w:rsid w:val="00793796"/>
    <w:rsid w:val="0079495E"/>
    <w:rsid w:val="007A3778"/>
    <w:rsid w:val="007A6C51"/>
    <w:rsid w:val="007C22CA"/>
    <w:rsid w:val="007C4785"/>
    <w:rsid w:val="007D21E9"/>
    <w:rsid w:val="007E3CE4"/>
    <w:rsid w:val="007E5517"/>
    <w:rsid w:val="007E5D94"/>
    <w:rsid w:val="007F5751"/>
    <w:rsid w:val="0080082F"/>
    <w:rsid w:val="00807AAE"/>
    <w:rsid w:val="008101C2"/>
    <w:rsid w:val="00814038"/>
    <w:rsid w:val="00817AD1"/>
    <w:rsid w:val="008204A8"/>
    <w:rsid w:val="008506BA"/>
    <w:rsid w:val="008542C0"/>
    <w:rsid w:val="0085500A"/>
    <w:rsid w:val="008551C8"/>
    <w:rsid w:val="008556AF"/>
    <w:rsid w:val="00856693"/>
    <w:rsid w:val="00856ABF"/>
    <w:rsid w:val="00877B81"/>
    <w:rsid w:val="00890987"/>
    <w:rsid w:val="008915E3"/>
    <w:rsid w:val="00893EB9"/>
    <w:rsid w:val="008A082E"/>
    <w:rsid w:val="008B03E3"/>
    <w:rsid w:val="008B43C7"/>
    <w:rsid w:val="008C25A5"/>
    <w:rsid w:val="008C5334"/>
    <w:rsid w:val="008D5285"/>
    <w:rsid w:val="008D7A43"/>
    <w:rsid w:val="008E4CD3"/>
    <w:rsid w:val="008F566D"/>
    <w:rsid w:val="00901A78"/>
    <w:rsid w:val="00903110"/>
    <w:rsid w:val="00915357"/>
    <w:rsid w:val="0093089F"/>
    <w:rsid w:val="00933B1D"/>
    <w:rsid w:val="0095249D"/>
    <w:rsid w:val="0095405D"/>
    <w:rsid w:val="009608AF"/>
    <w:rsid w:val="00971F01"/>
    <w:rsid w:val="009742C2"/>
    <w:rsid w:val="00975367"/>
    <w:rsid w:val="009758EF"/>
    <w:rsid w:val="009821DA"/>
    <w:rsid w:val="00984DC0"/>
    <w:rsid w:val="00995EAF"/>
    <w:rsid w:val="009C7CF1"/>
    <w:rsid w:val="009D0EB2"/>
    <w:rsid w:val="009D1C7C"/>
    <w:rsid w:val="009D23F4"/>
    <w:rsid w:val="009D5144"/>
    <w:rsid w:val="009D5240"/>
    <w:rsid w:val="009E2115"/>
    <w:rsid w:val="009E653F"/>
    <w:rsid w:val="009E7C84"/>
    <w:rsid w:val="009F0978"/>
    <w:rsid w:val="009F0C0B"/>
    <w:rsid w:val="009F1FDC"/>
    <w:rsid w:val="009F25FC"/>
    <w:rsid w:val="009F546F"/>
    <w:rsid w:val="009F7E9B"/>
    <w:rsid w:val="00A1031D"/>
    <w:rsid w:val="00A15CCE"/>
    <w:rsid w:val="00A4324E"/>
    <w:rsid w:val="00A56B9C"/>
    <w:rsid w:val="00A56CFB"/>
    <w:rsid w:val="00A575B0"/>
    <w:rsid w:val="00A64212"/>
    <w:rsid w:val="00A71AD0"/>
    <w:rsid w:val="00A736E5"/>
    <w:rsid w:val="00A770B4"/>
    <w:rsid w:val="00A813A8"/>
    <w:rsid w:val="00A83C99"/>
    <w:rsid w:val="00A87391"/>
    <w:rsid w:val="00A92264"/>
    <w:rsid w:val="00A9723B"/>
    <w:rsid w:val="00AA1CA4"/>
    <w:rsid w:val="00AA346B"/>
    <w:rsid w:val="00AA779B"/>
    <w:rsid w:val="00AC62CD"/>
    <w:rsid w:val="00AF1FF9"/>
    <w:rsid w:val="00AF4131"/>
    <w:rsid w:val="00B005E3"/>
    <w:rsid w:val="00B00BC1"/>
    <w:rsid w:val="00B02CA5"/>
    <w:rsid w:val="00B0796E"/>
    <w:rsid w:val="00B157DF"/>
    <w:rsid w:val="00B24791"/>
    <w:rsid w:val="00B27F80"/>
    <w:rsid w:val="00B419B1"/>
    <w:rsid w:val="00B4427F"/>
    <w:rsid w:val="00B4756D"/>
    <w:rsid w:val="00B50025"/>
    <w:rsid w:val="00B5083D"/>
    <w:rsid w:val="00B5746D"/>
    <w:rsid w:val="00B6343C"/>
    <w:rsid w:val="00B634C2"/>
    <w:rsid w:val="00B66521"/>
    <w:rsid w:val="00B678DB"/>
    <w:rsid w:val="00B905DF"/>
    <w:rsid w:val="00B90B72"/>
    <w:rsid w:val="00BA26E6"/>
    <w:rsid w:val="00BA6169"/>
    <w:rsid w:val="00BB0DF3"/>
    <w:rsid w:val="00BB139C"/>
    <w:rsid w:val="00BB7113"/>
    <w:rsid w:val="00BB7243"/>
    <w:rsid w:val="00BC314C"/>
    <w:rsid w:val="00BC4026"/>
    <w:rsid w:val="00BC524C"/>
    <w:rsid w:val="00BD0C14"/>
    <w:rsid w:val="00BD3D71"/>
    <w:rsid w:val="00BE1687"/>
    <w:rsid w:val="00BF2F94"/>
    <w:rsid w:val="00BF4D61"/>
    <w:rsid w:val="00BF6896"/>
    <w:rsid w:val="00C0162B"/>
    <w:rsid w:val="00C03C0A"/>
    <w:rsid w:val="00C04310"/>
    <w:rsid w:val="00C07916"/>
    <w:rsid w:val="00C12769"/>
    <w:rsid w:val="00C12888"/>
    <w:rsid w:val="00C16D1B"/>
    <w:rsid w:val="00C25EAD"/>
    <w:rsid w:val="00C2614B"/>
    <w:rsid w:val="00C34CCD"/>
    <w:rsid w:val="00C659D0"/>
    <w:rsid w:val="00C6772A"/>
    <w:rsid w:val="00C93D6C"/>
    <w:rsid w:val="00C959BE"/>
    <w:rsid w:val="00CB2670"/>
    <w:rsid w:val="00CB3038"/>
    <w:rsid w:val="00CB47D4"/>
    <w:rsid w:val="00CB65C4"/>
    <w:rsid w:val="00CB70BB"/>
    <w:rsid w:val="00CC3DEC"/>
    <w:rsid w:val="00CC6D73"/>
    <w:rsid w:val="00CD0BE4"/>
    <w:rsid w:val="00CD1610"/>
    <w:rsid w:val="00CD2636"/>
    <w:rsid w:val="00CE0B2D"/>
    <w:rsid w:val="00CE62B8"/>
    <w:rsid w:val="00CF176F"/>
    <w:rsid w:val="00D0646C"/>
    <w:rsid w:val="00D073E6"/>
    <w:rsid w:val="00D10955"/>
    <w:rsid w:val="00D137A8"/>
    <w:rsid w:val="00D24CF8"/>
    <w:rsid w:val="00D30FB9"/>
    <w:rsid w:val="00D33E2E"/>
    <w:rsid w:val="00D3425F"/>
    <w:rsid w:val="00D34D6E"/>
    <w:rsid w:val="00D3692E"/>
    <w:rsid w:val="00D4108F"/>
    <w:rsid w:val="00D42D10"/>
    <w:rsid w:val="00D45889"/>
    <w:rsid w:val="00D5080A"/>
    <w:rsid w:val="00D518B4"/>
    <w:rsid w:val="00D60D27"/>
    <w:rsid w:val="00D77B33"/>
    <w:rsid w:val="00D80842"/>
    <w:rsid w:val="00DA0E47"/>
    <w:rsid w:val="00DA674F"/>
    <w:rsid w:val="00DB2371"/>
    <w:rsid w:val="00DC5E4F"/>
    <w:rsid w:val="00DF5121"/>
    <w:rsid w:val="00E077B6"/>
    <w:rsid w:val="00E347CD"/>
    <w:rsid w:val="00E544B6"/>
    <w:rsid w:val="00E62741"/>
    <w:rsid w:val="00E70898"/>
    <w:rsid w:val="00E751E1"/>
    <w:rsid w:val="00E80092"/>
    <w:rsid w:val="00E80176"/>
    <w:rsid w:val="00E93D36"/>
    <w:rsid w:val="00EB2410"/>
    <w:rsid w:val="00ED7119"/>
    <w:rsid w:val="00F00027"/>
    <w:rsid w:val="00F17E43"/>
    <w:rsid w:val="00F27B63"/>
    <w:rsid w:val="00F31771"/>
    <w:rsid w:val="00F526D9"/>
    <w:rsid w:val="00F62DCB"/>
    <w:rsid w:val="00F754C5"/>
    <w:rsid w:val="00F76226"/>
    <w:rsid w:val="00F769DA"/>
    <w:rsid w:val="00F77C51"/>
    <w:rsid w:val="00F843F6"/>
    <w:rsid w:val="00F94D88"/>
    <w:rsid w:val="00F94EEC"/>
    <w:rsid w:val="00FA15BB"/>
    <w:rsid w:val="00FA3994"/>
    <w:rsid w:val="00FA763B"/>
    <w:rsid w:val="00FB6C87"/>
    <w:rsid w:val="00FC2277"/>
    <w:rsid w:val="00FC5AB2"/>
    <w:rsid w:val="00FC6F7E"/>
    <w:rsid w:val="00FD001D"/>
    <w:rsid w:val="00FD3D1B"/>
    <w:rsid w:val="00FD7982"/>
    <w:rsid w:val="00FE64A8"/>
    <w:rsid w:val="00FE7DF4"/>
    <w:rsid w:val="00FF1D6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AD6BD"/>
  <w15:chartTrackingRefBased/>
  <w15:docId w15:val="{C741332A-BEBD-45D6-9770-6DA295F6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B30"/>
  </w:style>
  <w:style w:type="paragraph" w:styleId="1">
    <w:name w:val="heading 1"/>
    <w:basedOn w:val="a"/>
    <w:next w:val="a"/>
    <w:link w:val="10"/>
    <w:uiPriority w:val="9"/>
    <w:qFormat/>
    <w:rsid w:val="00144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44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443C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443C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443C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443C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43C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43C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43C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43C6"/>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1443C6"/>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1443C6"/>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1443C6"/>
    <w:rPr>
      <w:rFonts w:eastAsiaTheme="majorEastAsia" w:cstheme="majorBidi"/>
      <w:i/>
      <w:iCs/>
      <w:color w:val="0F4761" w:themeColor="accent1" w:themeShade="BF"/>
    </w:rPr>
  </w:style>
  <w:style w:type="character" w:customStyle="1" w:styleId="50">
    <w:name w:val="标题 5 字符"/>
    <w:basedOn w:val="a0"/>
    <w:link w:val="5"/>
    <w:uiPriority w:val="9"/>
    <w:semiHidden/>
    <w:rsid w:val="001443C6"/>
    <w:rPr>
      <w:rFonts w:eastAsiaTheme="majorEastAsia" w:cstheme="majorBidi"/>
      <w:color w:val="0F4761" w:themeColor="accent1" w:themeShade="BF"/>
    </w:rPr>
  </w:style>
  <w:style w:type="character" w:customStyle="1" w:styleId="60">
    <w:name w:val="标题 6 字符"/>
    <w:basedOn w:val="a0"/>
    <w:link w:val="6"/>
    <w:uiPriority w:val="9"/>
    <w:semiHidden/>
    <w:rsid w:val="001443C6"/>
    <w:rPr>
      <w:rFonts w:eastAsiaTheme="majorEastAsia" w:cstheme="majorBidi"/>
      <w:i/>
      <w:iCs/>
      <w:color w:val="595959" w:themeColor="text1" w:themeTint="A6"/>
    </w:rPr>
  </w:style>
  <w:style w:type="character" w:customStyle="1" w:styleId="70">
    <w:name w:val="标题 7 字符"/>
    <w:basedOn w:val="a0"/>
    <w:link w:val="7"/>
    <w:uiPriority w:val="9"/>
    <w:semiHidden/>
    <w:rsid w:val="001443C6"/>
    <w:rPr>
      <w:rFonts w:eastAsiaTheme="majorEastAsia" w:cstheme="majorBidi"/>
      <w:color w:val="595959" w:themeColor="text1" w:themeTint="A6"/>
    </w:rPr>
  </w:style>
  <w:style w:type="character" w:customStyle="1" w:styleId="80">
    <w:name w:val="标题 8 字符"/>
    <w:basedOn w:val="a0"/>
    <w:link w:val="8"/>
    <w:uiPriority w:val="9"/>
    <w:semiHidden/>
    <w:rsid w:val="001443C6"/>
    <w:rPr>
      <w:rFonts w:eastAsiaTheme="majorEastAsia" w:cstheme="majorBidi"/>
      <w:i/>
      <w:iCs/>
      <w:color w:val="272727" w:themeColor="text1" w:themeTint="D8"/>
    </w:rPr>
  </w:style>
  <w:style w:type="character" w:customStyle="1" w:styleId="90">
    <w:name w:val="标题 9 字符"/>
    <w:basedOn w:val="a0"/>
    <w:link w:val="9"/>
    <w:uiPriority w:val="9"/>
    <w:semiHidden/>
    <w:rsid w:val="001443C6"/>
    <w:rPr>
      <w:rFonts w:eastAsiaTheme="majorEastAsia" w:cstheme="majorBidi"/>
      <w:color w:val="272727" w:themeColor="text1" w:themeTint="D8"/>
    </w:rPr>
  </w:style>
  <w:style w:type="paragraph" w:styleId="a3">
    <w:name w:val="Title"/>
    <w:basedOn w:val="a"/>
    <w:next w:val="a"/>
    <w:link w:val="a4"/>
    <w:uiPriority w:val="10"/>
    <w:qFormat/>
    <w:rsid w:val="00144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43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3C6"/>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1443C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443C6"/>
    <w:pPr>
      <w:spacing w:before="160"/>
      <w:jc w:val="center"/>
    </w:pPr>
    <w:rPr>
      <w:i/>
      <w:iCs/>
      <w:color w:val="404040" w:themeColor="text1" w:themeTint="BF"/>
    </w:rPr>
  </w:style>
  <w:style w:type="character" w:customStyle="1" w:styleId="a8">
    <w:name w:val="引用 字符"/>
    <w:basedOn w:val="a0"/>
    <w:link w:val="a7"/>
    <w:uiPriority w:val="29"/>
    <w:rsid w:val="001443C6"/>
    <w:rPr>
      <w:i/>
      <w:iCs/>
      <w:color w:val="404040" w:themeColor="text1" w:themeTint="BF"/>
    </w:rPr>
  </w:style>
  <w:style w:type="paragraph" w:styleId="a9">
    <w:name w:val="List Paragraph"/>
    <w:basedOn w:val="a"/>
    <w:uiPriority w:val="34"/>
    <w:qFormat/>
    <w:rsid w:val="001443C6"/>
    <w:pPr>
      <w:ind w:left="720"/>
      <w:contextualSpacing/>
    </w:pPr>
  </w:style>
  <w:style w:type="character" w:styleId="aa">
    <w:name w:val="Intense Emphasis"/>
    <w:basedOn w:val="a0"/>
    <w:uiPriority w:val="21"/>
    <w:qFormat/>
    <w:rsid w:val="001443C6"/>
    <w:rPr>
      <w:i/>
      <w:iCs/>
      <w:color w:val="0F4761" w:themeColor="accent1" w:themeShade="BF"/>
    </w:rPr>
  </w:style>
  <w:style w:type="paragraph" w:styleId="ab">
    <w:name w:val="Intense Quote"/>
    <w:basedOn w:val="a"/>
    <w:next w:val="a"/>
    <w:link w:val="ac"/>
    <w:uiPriority w:val="30"/>
    <w:qFormat/>
    <w:rsid w:val="00144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443C6"/>
    <w:rPr>
      <w:i/>
      <w:iCs/>
      <w:color w:val="0F4761" w:themeColor="accent1" w:themeShade="BF"/>
    </w:rPr>
  </w:style>
  <w:style w:type="character" w:styleId="ad">
    <w:name w:val="Intense Reference"/>
    <w:basedOn w:val="a0"/>
    <w:uiPriority w:val="32"/>
    <w:qFormat/>
    <w:rsid w:val="001443C6"/>
    <w:rPr>
      <w:b/>
      <w:bCs/>
      <w:smallCaps/>
      <w:color w:val="0F4761" w:themeColor="accent1" w:themeShade="BF"/>
      <w:spacing w:val="5"/>
    </w:rPr>
  </w:style>
  <w:style w:type="paragraph" w:styleId="ae">
    <w:name w:val="header"/>
    <w:basedOn w:val="a"/>
    <w:link w:val="af"/>
    <w:uiPriority w:val="99"/>
    <w:unhideWhenUsed/>
    <w:rsid w:val="004D4EE0"/>
    <w:pPr>
      <w:tabs>
        <w:tab w:val="center" w:pos="4680"/>
        <w:tab w:val="right" w:pos="9360"/>
      </w:tabs>
      <w:spacing w:after="0" w:line="240" w:lineRule="auto"/>
    </w:pPr>
  </w:style>
  <w:style w:type="character" w:customStyle="1" w:styleId="af">
    <w:name w:val="页眉 字符"/>
    <w:basedOn w:val="a0"/>
    <w:link w:val="ae"/>
    <w:uiPriority w:val="99"/>
    <w:rsid w:val="004D4EE0"/>
  </w:style>
  <w:style w:type="character" w:styleId="af0">
    <w:name w:val="annotation reference"/>
    <w:basedOn w:val="a0"/>
    <w:rsid w:val="002F3D63"/>
    <w:rPr>
      <w:sz w:val="21"/>
      <w:szCs w:val="21"/>
    </w:rPr>
  </w:style>
  <w:style w:type="paragraph" w:styleId="af1">
    <w:name w:val="annotation text"/>
    <w:basedOn w:val="a"/>
    <w:link w:val="af2"/>
    <w:rsid w:val="002F3D63"/>
    <w:pPr>
      <w:widowControl w:val="0"/>
      <w:spacing w:after="0" w:line="240" w:lineRule="auto"/>
    </w:pPr>
    <w:rPr>
      <w:rFonts w:ascii="Times New Roman" w:eastAsia="Times New Roman" w:hAnsi="Times New Roman"/>
      <w:sz w:val="21"/>
      <w:lang w:val="en-US" w:eastAsia="zh-CN"/>
      <w14:ligatures w14:val="none"/>
    </w:rPr>
  </w:style>
  <w:style w:type="character" w:customStyle="1" w:styleId="af2">
    <w:name w:val="批注文字 字符"/>
    <w:basedOn w:val="a0"/>
    <w:link w:val="af1"/>
    <w:rsid w:val="002F3D63"/>
    <w:rPr>
      <w:rFonts w:ascii="Times New Roman" w:eastAsia="Times New Roman" w:hAnsi="Times New Roman"/>
      <w:sz w:val="21"/>
      <w:lang w:val="en-US" w:eastAsia="zh-CN"/>
      <w14:ligatures w14:val="none"/>
    </w:rPr>
  </w:style>
  <w:style w:type="paragraph" w:styleId="af3">
    <w:name w:val="Plain Text"/>
    <w:basedOn w:val="a"/>
    <w:link w:val="af4"/>
    <w:rsid w:val="009758EF"/>
    <w:pPr>
      <w:widowControl w:val="0"/>
      <w:spacing w:after="0" w:line="240" w:lineRule="auto"/>
      <w:jc w:val="both"/>
    </w:pPr>
    <w:rPr>
      <w:rFonts w:ascii="宋体" w:eastAsia="宋体" w:hAnsi="Courier New" w:cs="Courier New"/>
      <w:sz w:val="21"/>
      <w:szCs w:val="21"/>
      <w:lang w:val="en-US" w:eastAsia="zh-CN"/>
      <w14:ligatures w14:val="none"/>
    </w:rPr>
  </w:style>
  <w:style w:type="character" w:customStyle="1" w:styleId="af4">
    <w:name w:val="纯文本 字符"/>
    <w:basedOn w:val="a0"/>
    <w:link w:val="af3"/>
    <w:rsid w:val="009758EF"/>
    <w:rPr>
      <w:rFonts w:ascii="宋体" w:eastAsia="宋体" w:hAnsi="Courier New" w:cs="Courier New"/>
      <w:sz w:val="21"/>
      <w:szCs w:val="21"/>
      <w:lang w:val="en-US" w:eastAsia="zh-CN"/>
      <w14:ligatures w14:val="none"/>
    </w:rPr>
  </w:style>
  <w:style w:type="character" w:customStyle="1" w:styleId="transsent">
    <w:name w:val="transsent"/>
    <w:basedOn w:val="a0"/>
    <w:qFormat/>
    <w:rsid w:val="0072767D"/>
  </w:style>
  <w:style w:type="paragraph" w:customStyle="1" w:styleId="EndNoteBibliography">
    <w:name w:val="EndNote Bibliography"/>
    <w:basedOn w:val="a"/>
    <w:link w:val="EndNoteBibliography0"/>
    <w:rsid w:val="00E80176"/>
    <w:pPr>
      <w:widowControl w:val="0"/>
      <w:spacing w:after="0" w:line="240" w:lineRule="auto"/>
      <w:jc w:val="both"/>
    </w:pPr>
    <w:rPr>
      <w:rFonts w:ascii="等线" w:eastAsia="等线" w:hAnsi="等线"/>
      <w:noProof/>
      <w:sz w:val="20"/>
      <w:szCs w:val="22"/>
      <w:lang w:val="en-US" w:eastAsia="zh-CN"/>
    </w:rPr>
  </w:style>
  <w:style w:type="character" w:customStyle="1" w:styleId="EndNoteBibliography0">
    <w:name w:val="EndNote Bibliography 字符"/>
    <w:basedOn w:val="a0"/>
    <w:link w:val="EndNoteBibliography"/>
    <w:rsid w:val="00E80176"/>
    <w:rPr>
      <w:rFonts w:ascii="等线" w:eastAsia="等线" w:hAnsi="等线"/>
      <w:noProof/>
      <w:sz w:val="20"/>
      <w:szCs w:val="22"/>
      <w:lang w:val="en-US" w:eastAsia="zh-CN"/>
    </w:rPr>
  </w:style>
  <w:style w:type="character" w:styleId="af5">
    <w:name w:val="Hyperlink"/>
    <w:basedOn w:val="a0"/>
    <w:uiPriority w:val="99"/>
    <w:unhideWhenUsed/>
    <w:rsid w:val="00E80176"/>
    <w:rPr>
      <w:color w:val="467886" w:themeColor="hyperlink"/>
      <w:u w:val="single"/>
    </w:rPr>
  </w:style>
  <w:style w:type="paragraph" w:styleId="af6">
    <w:name w:val="Normal (Web)"/>
    <w:basedOn w:val="a"/>
    <w:uiPriority w:val="99"/>
    <w:unhideWhenUsed/>
    <w:rsid w:val="00ED7119"/>
    <w:pPr>
      <w:spacing w:before="100" w:beforeAutospacing="1" w:after="100" w:afterAutospacing="1" w:line="240" w:lineRule="auto"/>
    </w:pPr>
    <w:rPr>
      <w:rFonts w:ascii="宋体" w:eastAsia="宋体" w:hAnsi="宋体" w:cs="宋体"/>
      <w:kern w:val="0"/>
      <w:lang w:val="en-US" w:eastAsia="zh-CN"/>
      <w14:ligatures w14:val="none"/>
    </w:rPr>
  </w:style>
  <w:style w:type="paragraph" w:styleId="af7">
    <w:name w:val="footer"/>
    <w:basedOn w:val="a"/>
    <w:link w:val="af8"/>
    <w:uiPriority w:val="99"/>
    <w:unhideWhenUsed/>
    <w:rsid w:val="000C4499"/>
    <w:pPr>
      <w:tabs>
        <w:tab w:val="center" w:pos="4153"/>
        <w:tab w:val="right" w:pos="8306"/>
      </w:tabs>
      <w:snapToGrid w:val="0"/>
      <w:spacing w:line="240" w:lineRule="auto"/>
    </w:pPr>
    <w:rPr>
      <w:sz w:val="18"/>
      <w:szCs w:val="18"/>
    </w:rPr>
  </w:style>
  <w:style w:type="character" w:customStyle="1" w:styleId="af8">
    <w:name w:val="页脚 字符"/>
    <w:basedOn w:val="a0"/>
    <w:link w:val="af7"/>
    <w:uiPriority w:val="99"/>
    <w:rsid w:val="000C44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41659">
      <w:bodyDiv w:val="1"/>
      <w:marLeft w:val="0"/>
      <w:marRight w:val="0"/>
      <w:marTop w:val="0"/>
      <w:marBottom w:val="0"/>
      <w:divBdr>
        <w:top w:val="none" w:sz="0" w:space="0" w:color="auto"/>
        <w:left w:val="none" w:sz="0" w:space="0" w:color="auto"/>
        <w:bottom w:val="none" w:sz="0" w:space="0" w:color="auto"/>
        <w:right w:val="none" w:sz="0" w:space="0" w:color="auto"/>
      </w:divBdr>
    </w:div>
    <w:div w:id="145517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19619fd-75dc-48cb-820d-8f683a95dd8b}" enabled="1" method="Privileged" siteId="{05c95b33-90ca-49d5-b644-288b930b912b}" contentBits="1" removed="0"/>
</clbl:labelList>
</file>

<file path=docProps/app.xml><?xml version="1.0" encoding="utf-8"?>
<Properties xmlns="http://schemas.openxmlformats.org/officeDocument/2006/extended-properties" xmlns:vt="http://schemas.openxmlformats.org/officeDocument/2006/docPropsVTypes">
  <Template>Normal</Template>
  <TotalTime>3312</TotalTime>
  <Pages>12</Pages>
  <Words>4473</Words>
  <Characters>25499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Fei Lyu</cp:lastModifiedBy>
  <cp:revision>332</cp:revision>
  <dcterms:created xsi:type="dcterms:W3CDTF">2025-11-10T19:42:00Z</dcterms:created>
  <dcterms:modified xsi:type="dcterms:W3CDTF">2026-03-29T01:40:00Z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3f9ba8b2,58fb15d7,263f19ac</vt:lpwstr>
  </property>
  <property fmtid="{D5CDD505-2E9C-101B-9397-08002B2CF9AE}" pid="3" name="ClassificationContentMarkingHeaderFontProps">
    <vt:lpwstr>#000000,12,Calibri</vt:lpwstr>
  </property>
  <property fmtid="{D5CDD505-2E9C-101B-9397-08002B2CF9AE}" pid="4" name="ClassificationContentMarkingHeaderText">
    <vt:lpwstr>UNCLASSIFIED - NON CLASSIFIÉ</vt:lpwstr>
  </property>
</Properties>
</file>