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32B0" w14:textId="77777777" w:rsidR="007D21E0" w:rsidRPr="00DD2C1C" w:rsidRDefault="007D21E0" w:rsidP="009A2503">
      <w:pPr>
        <w:spacing w:line="480" w:lineRule="auto"/>
        <w:rPr>
          <w:rFonts w:ascii="Times New Roman" w:hAnsi="Times New Roman" w:cs="Times New Roman"/>
        </w:rPr>
      </w:pPr>
      <w:bookmarkStart w:id="0" w:name="_Toc153118186"/>
      <w:bookmarkStart w:id="1" w:name="_Hlk195639975"/>
      <w:r w:rsidRPr="00DD2C1C">
        <w:rPr>
          <w:rFonts w:ascii="Times New Roman" w:hAnsi="Times New Roman" w:cs="Times New Roman"/>
          <w:b/>
          <w:bCs/>
        </w:rPr>
        <w:t>Table S3</w:t>
      </w:r>
      <w:r w:rsidRPr="00DD2C1C">
        <w:rPr>
          <w:rFonts w:ascii="Times New Roman" w:hAnsi="Times New Roman" w:cs="Times New Roman"/>
        </w:rPr>
        <w:t xml:space="preserve">: Bivariate analysis of treatment outcomes by </w:t>
      </w:r>
      <w:proofErr w:type="spellStart"/>
      <w:r w:rsidRPr="00DD2C1C">
        <w:rPr>
          <w:rFonts w:ascii="Times New Roman" w:hAnsi="Times New Roman" w:cs="Times New Roman"/>
          <w:lang w:val="en-GB"/>
        </w:rPr>
        <w:t>C</w:t>
      </w:r>
      <w:r w:rsidRPr="00DD2C1C">
        <w:rPr>
          <w:rFonts w:ascii="Times New Roman" w:hAnsi="Times New Roman" w:cs="Times New Roman"/>
          <w:vertAlign w:val="subscript"/>
          <w:lang w:val="en-GB"/>
        </w:rPr>
        <w:t>max</w:t>
      </w:r>
      <w:proofErr w:type="spellEnd"/>
      <w:r w:rsidRPr="00DD2C1C">
        <w:rPr>
          <w:rFonts w:ascii="Times New Roman" w:hAnsi="Times New Roman" w:cs="Times New Roman"/>
        </w:rPr>
        <w:t xml:space="preserve"> of anti-TB drugs and Incidence rate ratio of treatment outcomes at the end of the continuation phase</w:t>
      </w:r>
      <w:bookmarkEnd w:id="0"/>
    </w:p>
    <w:tbl>
      <w:tblPr>
        <w:tblW w:w="9481" w:type="dxa"/>
        <w:tblLook w:val="04A0" w:firstRow="1" w:lastRow="0" w:firstColumn="1" w:lastColumn="0" w:noHBand="0" w:noVBand="1"/>
      </w:tblPr>
      <w:tblGrid>
        <w:gridCol w:w="3234"/>
        <w:gridCol w:w="1103"/>
        <w:gridCol w:w="1382"/>
        <w:gridCol w:w="890"/>
        <w:gridCol w:w="271"/>
        <w:gridCol w:w="1822"/>
        <w:gridCol w:w="779"/>
      </w:tblGrid>
      <w:tr w:rsidR="007D21E0" w:rsidRPr="00DD2C1C" w14:paraId="0CE0D4BA" w14:textId="77777777" w:rsidTr="00D136D5">
        <w:trPr>
          <w:trHeight w:val="315"/>
        </w:trPr>
        <w:tc>
          <w:tcPr>
            <w:tcW w:w="32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12C75C2" w14:textId="77777777" w:rsidR="007D21E0" w:rsidRPr="00DD2C1C" w:rsidRDefault="007D21E0" w:rsidP="00D13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Characteristics</w:t>
            </w:r>
          </w:p>
        </w:tc>
        <w:tc>
          <w:tcPr>
            <w:tcW w:w="33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AE7BEE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Treatment Outcomes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514E2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6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8ED728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Failure or Death</w:t>
            </w:r>
          </w:p>
        </w:tc>
      </w:tr>
      <w:tr w:rsidR="007D21E0" w:rsidRPr="00DD2C1C" w14:paraId="0577D7DD" w14:textId="77777777" w:rsidTr="00D136D5">
        <w:trPr>
          <w:trHeight w:val="300"/>
        </w:trPr>
        <w:tc>
          <w:tcPr>
            <w:tcW w:w="32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4DAA14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2982F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Successful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51187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Unsuccessful 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4E2257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            N</w:t>
            </w: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A882338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3BBFD5A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IRR (95% CI)</w:t>
            </w: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DF32FA6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p-value</w:t>
            </w:r>
          </w:p>
        </w:tc>
      </w:tr>
      <w:tr w:rsidR="007D21E0" w:rsidRPr="00DD2C1C" w14:paraId="62DC3527" w14:textId="77777777" w:rsidTr="00D136D5">
        <w:trPr>
          <w:trHeight w:val="315"/>
        </w:trPr>
        <w:tc>
          <w:tcPr>
            <w:tcW w:w="32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A0E39E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491649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E8F252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 (%)</w:t>
            </w:r>
          </w:p>
        </w:tc>
        <w:tc>
          <w:tcPr>
            <w:tcW w:w="89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A4FABF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44BC0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4AE0D6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A054A6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D21E0" w:rsidRPr="00DD2C1C" w14:paraId="194E59F5" w14:textId="77777777" w:rsidTr="00D136D5">
        <w:trPr>
          <w:trHeight w:val="315"/>
        </w:trPr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FF2A2" w14:textId="77777777" w:rsidR="007D21E0" w:rsidRPr="00DD2C1C" w:rsidRDefault="007D21E0" w:rsidP="00D13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Rifampicin (n = 120)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060B" w14:textId="77777777" w:rsidR="007D21E0" w:rsidRPr="00DD2C1C" w:rsidRDefault="007D21E0" w:rsidP="00D13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C1FE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EF9A1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4C7C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21753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ψ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A2AB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D21E0" w:rsidRPr="00DD2C1C" w14:paraId="55BA0C3C" w14:textId="77777777" w:rsidTr="00D136D5">
        <w:trPr>
          <w:trHeight w:val="315"/>
        </w:trPr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DCBB1" w14:textId="77777777" w:rsidR="007D21E0" w:rsidRPr="00DD2C1C" w:rsidRDefault="007D21E0" w:rsidP="00D13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Normal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C2E46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(100.0)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81FB3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 (0.0)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501FF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8A05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DE1B8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 xml:space="preserve"> ψ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2C01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D21E0" w:rsidRPr="00DD2C1C" w14:paraId="55E3508C" w14:textId="77777777" w:rsidTr="00D136D5">
        <w:trPr>
          <w:trHeight w:val="300"/>
        </w:trPr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44CF6" w14:textId="77777777" w:rsidR="007D21E0" w:rsidRPr="00DD2C1C" w:rsidRDefault="007D21E0" w:rsidP="00D13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Low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95A2C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 (89.3)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53DE6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 (10.7)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47A51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667D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9CD5C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1750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D21E0" w:rsidRPr="00DD2C1C" w14:paraId="6965E940" w14:textId="77777777" w:rsidTr="00D136D5">
        <w:trPr>
          <w:trHeight w:val="300"/>
        </w:trPr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5E7B3" w14:textId="77777777" w:rsidR="007D21E0" w:rsidRPr="00DD2C1C" w:rsidRDefault="007D21E0" w:rsidP="00D13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Isoniazid (n = 120)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7386" w14:textId="77777777" w:rsidR="007D21E0" w:rsidRPr="00DD2C1C" w:rsidRDefault="007D21E0" w:rsidP="00D13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AD00B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C1349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C9076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F00DE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1242E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0.843</w:t>
            </w:r>
          </w:p>
        </w:tc>
      </w:tr>
      <w:tr w:rsidR="007D21E0" w:rsidRPr="00DD2C1C" w14:paraId="434CC43F" w14:textId="77777777" w:rsidTr="00D136D5">
        <w:trPr>
          <w:trHeight w:val="300"/>
        </w:trPr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235B6" w14:textId="77777777" w:rsidR="007D21E0" w:rsidRPr="00DD2C1C" w:rsidRDefault="007D21E0" w:rsidP="00D13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Normal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34B74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 (93.7)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26DCA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 (6.3)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AD79E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E9E57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D568F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7573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D21E0" w:rsidRPr="00DD2C1C" w14:paraId="6503FE8E" w14:textId="77777777" w:rsidTr="00D136D5">
        <w:trPr>
          <w:trHeight w:val="300"/>
        </w:trPr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18E4F" w14:textId="77777777" w:rsidR="007D21E0" w:rsidRPr="00DD2C1C" w:rsidRDefault="007D21E0" w:rsidP="00D13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Low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D5C59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93 (89.4)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C6852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 (10.6)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AEF27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6B14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9DC24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0.79 (0.08, 8.21)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5746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D21E0" w:rsidRPr="00DD2C1C" w14:paraId="7DBCE0F0" w14:textId="77777777" w:rsidTr="00D136D5">
        <w:trPr>
          <w:trHeight w:val="300"/>
        </w:trPr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97D87" w14:textId="77777777" w:rsidR="007D21E0" w:rsidRPr="00DD2C1C" w:rsidRDefault="007D21E0" w:rsidP="00D13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Pyrazinamide (n = 120)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8C1E" w14:textId="77777777" w:rsidR="007D21E0" w:rsidRPr="00DD2C1C" w:rsidRDefault="007D21E0" w:rsidP="00D13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4033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0D48B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C79D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BA2F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78959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</w:t>
            </w:r>
          </w:p>
        </w:tc>
      </w:tr>
      <w:tr w:rsidR="007D21E0" w:rsidRPr="00DD2C1C" w14:paraId="4F12978D" w14:textId="77777777" w:rsidTr="00D136D5">
        <w:trPr>
          <w:trHeight w:val="300"/>
        </w:trPr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E4D93" w14:textId="77777777" w:rsidR="007D21E0" w:rsidRPr="00DD2C1C" w:rsidRDefault="007D21E0" w:rsidP="00D13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Normal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2D9F2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 (95.8)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FCEB7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(4.2)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A05FE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ADFF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40FD7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7CD9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D21E0" w:rsidRPr="00DD2C1C" w14:paraId="3A8ADCB6" w14:textId="77777777" w:rsidTr="00D136D5">
        <w:trPr>
          <w:trHeight w:val="300"/>
        </w:trPr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CECD8" w14:textId="77777777" w:rsidR="007D21E0" w:rsidRPr="00DD2C1C" w:rsidRDefault="007D21E0" w:rsidP="00D13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Low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6CE2A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 (66.7)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02E32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(33.3)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927A0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21CE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7BF44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7.3 (1.89, 28.33)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16EF8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D21E0" w:rsidRPr="00DD2C1C" w14:paraId="64937BCF" w14:textId="77777777" w:rsidTr="00D136D5">
        <w:trPr>
          <w:trHeight w:val="300"/>
        </w:trPr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209EF" w14:textId="77777777" w:rsidR="007D21E0" w:rsidRPr="00DD2C1C" w:rsidRDefault="007D21E0" w:rsidP="00D13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Ethambutol (n = 120)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022D" w14:textId="77777777" w:rsidR="007D21E0" w:rsidRPr="00DD2C1C" w:rsidRDefault="007D21E0" w:rsidP="00D13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1EA3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82617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EFC9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CB0A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9EA04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0.042</w:t>
            </w:r>
          </w:p>
        </w:tc>
      </w:tr>
      <w:tr w:rsidR="007D21E0" w:rsidRPr="00DD2C1C" w14:paraId="3D63E901" w14:textId="77777777" w:rsidTr="00D136D5">
        <w:trPr>
          <w:trHeight w:val="300"/>
        </w:trPr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1A4AC" w14:textId="77777777" w:rsidR="007D21E0" w:rsidRPr="00DD2C1C" w:rsidRDefault="007D21E0" w:rsidP="00D13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Normal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70040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61 (95.3)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15FB4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 (4.7)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16F08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5C4D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ABA02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B5DE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D21E0" w:rsidRPr="00DD2C1C" w14:paraId="39F6CA5D" w14:textId="77777777" w:rsidTr="00D136D5">
        <w:trPr>
          <w:trHeight w:val="300"/>
        </w:trPr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E9FA8" w14:textId="77777777" w:rsidR="007D21E0" w:rsidRPr="00DD2C1C" w:rsidRDefault="007D21E0" w:rsidP="00D13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Low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FD722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47 (83.9)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D0ACB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 (16.1)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3E69D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D8D9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5BF12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2.22 (1.03, 4.81)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DEE5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D21E0" w:rsidRPr="00DD2C1C" w14:paraId="0DB52449" w14:textId="77777777" w:rsidTr="00D136D5">
        <w:trPr>
          <w:trHeight w:val="300"/>
        </w:trPr>
        <w:tc>
          <w:tcPr>
            <w:tcW w:w="57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E1D16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Pharmacokinetic Phenotype</w:t>
            </w: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bscript"/>
                <w14:ligatures w14:val="none"/>
              </w:rPr>
              <w:t xml:space="preserve"> </w:t>
            </w:r>
            <w:r w:rsidRPr="00DD2C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(n = 120)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C3E3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AEB6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44E63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016BD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</w:t>
            </w:r>
          </w:p>
        </w:tc>
      </w:tr>
      <w:tr w:rsidR="007D21E0" w:rsidRPr="00DD2C1C" w14:paraId="5A048384" w14:textId="77777777" w:rsidTr="00D136D5">
        <w:trPr>
          <w:trHeight w:val="300"/>
        </w:trPr>
        <w:tc>
          <w:tcPr>
            <w:tcW w:w="32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DACE7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Adequate exposure 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F1673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92 (95.8)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D0F6C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 (4.2)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56D51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700D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A8254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C806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D21E0" w:rsidRPr="00DD2C1C" w14:paraId="747ED75E" w14:textId="77777777" w:rsidTr="00D136D5">
        <w:trPr>
          <w:trHeight w:val="315"/>
        </w:trPr>
        <w:tc>
          <w:tcPr>
            <w:tcW w:w="32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364A06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Low exposure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C2B7AD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 (66.7)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0D261D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 (33.3)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7BFE33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D3D84C" w14:textId="77777777" w:rsidR="007D21E0" w:rsidRPr="00DD2C1C" w:rsidRDefault="007D21E0" w:rsidP="00D13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1DB96C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7.3 (1.89, 28.33)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5F2799" w14:textId="77777777" w:rsidR="007D21E0" w:rsidRPr="00DD2C1C" w:rsidRDefault="007D21E0" w:rsidP="00D13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D2C1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41193998" w14:textId="77777777" w:rsidR="007D21E0" w:rsidRPr="00DD2C1C" w:rsidRDefault="007D21E0" w:rsidP="007D21E0">
      <w:pPr>
        <w:rPr>
          <w:rFonts w:ascii="Times New Roman" w:hAnsi="Times New Roman" w:cs="Times New Roman"/>
        </w:rPr>
      </w:pPr>
      <w:r w:rsidRPr="00DD2C1C">
        <w:rPr>
          <w:rFonts w:ascii="Times New Roman" w:hAnsi="Times New Roman" w:cs="Times New Roman"/>
          <w:sz w:val="20"/>
          <w:szCs w:val="20"/>
        </w:rPr>
        <w:t xml:space="preserve"> *p &lt; 0.05; </w:t>
      </w:r>
      <w:r w:rsidRPr="00DD2C1C">
        <w:rPr>
          <w:rFonts w:ascii="Times New Roman" w:hAnsi="Times New Roman" w:cs="Times New Roman"/>
          <w:sz w:val="20"/>
          <w:szCs w:val="20"/>
          <w:vertAlign w:val="superscript"/>
        </w:rPr>
        <w:t>ψ</w:t>
      </w:r>
      <w:r w:rsidRPr="00DD2C1C">
        <w:rPr>
          <w:rFonts w:ascii="Times New Roman" w:hAnsi="Times New Roman" w:cs="Times New Roman"/>
          <w:color w:val="000000"/>
          <w:sz w:val="20"/>
          <w:szCs w:val="20"/>
        </w:rPr>
        <w:t xml:space="preserve"> Not estimated because normal concentration perfectly predicts successful outcomes; </w:t>
      </w:r>
      <w:proofErr w:type="spellStart"/>
      <w:r w:rsidRPr="00DD2C1C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Pr="00DD2C1C"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max</w:t>
      </w:r>
      <w:proofErr w:type="spellEnd"/>
      <w:r w:rsidRPr="00DD2C1C">
        <w:rPr>
          <w:rFonts w:ascii="Times New Roman" w:hAnsi="Times New Roman" w:cs="Times New Roman"/>
          <w:sz w:val="20"/>
          <w:szCs w:val="20"/>
        </w:rPr>
        <w:t xml:space="preserve">, peak plasma concentration </w:t>
      </w:r>
    </w:p>
    <w:bookmarkEnd w:id="1"/>
    <w:p w14:paraId="7FC34D36" w14:textId="77777777" w:rsidR="007D21E0" w:rsidRPr="00DD2C1C" w:rsidRDefault="007D21E0" w:rsidP="007D21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41731" w14:textId="77777777" w:rsidR="00727672" w:rsidRDefault="00727672"/>
    <w:sectPr w:rsidR="00727672" w:rsidSect="007D21E0">
      <w:footerReference w:type="default" r:id="rId4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016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61E63" w14:textId="77777777" w:rsidR="007D21E0" w:rsidRDefault="007D21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78628E" w14:textId="77777777" w:rsidR="007D21E0" w:rsidRDefault="007D21E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E0"/>
    <w:rsid w:val="00255032"/>
    <w:rsid w:val="00531554"/>
    <w:rsid w:val="00727672"/>
    <w:rsid w:val="007D21E0"/>
    <w:rsid w:val="009A2503"/>
    <w:rsid w:val="00B1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37F39"/>
  <w15:chartTrackingRefBased/>
  <w15:docId w15:val="{8243C63D-C891-4D4A-948D-6D3B4C5A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H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1E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H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H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H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H"/>
    </w:rPr>
  </w:style>
  <w:style w:type="character" w:customStyle="1" w:styleId="TitleChar">
    <w:name w:val="Title Char"/>
    <w:basedOn w:val="DefaultParagraphFont"/>
    <w:link w:val="Title"/>
    <w:uiPriority w:val="10"/>
    <w:rsid w:val="007D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H"/>
    </w:rPr>
  </w:style>
  <w:style w:type="character" w:customStyle="1" w:styleId="SubtitleChar">
    <w:name w:val="Subtitle Char"/>
    <w:basedOn w:val="DefaultParagraphFont"/>
    <w:link w:val="Subtitle"/>
    <w:uiPriority w:val="11"/>
    <w:rsid w:val="007D2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1E0"/>
    <w:pPr>
      <w:spacing w:before="160"/>
      <w:jc w:val="center"/>
    </w:pPr>
    <w:rPr>
      <w:i/>
      <w:iCs/>
      <w:color w:val="404040" w:themeColor="text1" w:themeTint="BF"/>
      <w:lang w:val="en-GH"/>
    </w:rPr>
  </w:style>
  <w:style w:type="character" w:customStyle="1" w:styleId="QuoteChar">
    <w:name w:val="Quote Char"/>
    <w:basedOn w:val="DefaultParagraphFont"/>
    <w:link w:val="Quote"/>
    <w:uiPriority w:val="29"/>
    <w:rsid w:val="007D2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1E0"/>
    <w:pPr>
      <w:ind w:left="720"/>
      <w:contextualSpacing/>
    </w:pPr>
    <w:rPr>
      <w:lang w:val="en-GH"/>
    </w:rPr>
  </w:style>
  <w:style w:type="character" w:styleId="IntenseEmphasis">
    <w:name w:val="Intense Emphasis"/>
    <w:basedOn w:val="DefaultParagraphFont"/>
    <w:uiPriority w:val="21"/>
    <w:qFormat/>
    <w:rsid w:val="007D2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H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1E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D2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1E0"/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7D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Mireku Opoku</dc:creator>
  <cp:keywords/>
  <dc:description/>
  <cp:lastModifiedBy>Michael Mireku Opoku</cp:lastModifiedBy>
  <cp:revision>2</cp:revision>
  <dcterms:created xsi:type="dcterms:W3CDTF">2026-03-28T22:17:00Z</dcterms:created>
  <dcterms:modified xsi:type="dcterms:W3CDTF">2026-03-28T22:18:00Z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cbb7a9af-cecc-42e1-94bb-d4457f3f7a3d</vt:lpwstr>
  </property>
</Properties>
</file>