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DF178" w14:textId="77777777" w:rsidR="003D1862" w:rsidRDefault="003D1862" w:rsidP="003D1862">
      <w:pPr>
        <w:pStyle w:val="Heading1"/>
      </w:pPr>
      <w:r>
        <w:t>Supplementary Material</w:t>
      </w:r>
    </w:p>
    <w:p w14:paraId="33C56BBA" w14:textId="77777777" w:rsidR="003D1862" w:rsidRDefault="003D1862" w:rsidP="003D1862">
      <w:pPr>
        <w:pStyle w:val="Heading2"/>
      </w:pPr>
      <w:bookmarkStart w:id="0" w:name="_b63w26915rs7" w:colFirst="0" w:colLast="0"/>
      <w:bookmarkEnd w:id="0"/>
      <w:r>
        <w:t>Appendix 1: Annotation Guidelines</w:t>
      </w:r>
    </w:p>
    <w:p w14:paraId="37C27DF6" w14:textId="77777777" w:rsidR="003D1862" w:rsidRDefault="003D1862" w:rsidP="003D1862">
      <w:pPr>
        <w:pStyle w:val="Heading3"/>
      </w:pPr>
      <w:bookmarkStart w:id="1" w:name="_3klgjt3wbp7u" w:colFirst="0" w:colLast="0"/>
      <w:bookmarkEnd w:id="1"/>
      <w:r>
        <w:t>Introduction</w:t>
      </w:r>
    </w:p>
    <w:p w14:paraId="3B671378" w14:textId="77777777" w:rsidR="003D1862" w:rsidRDefault="003D1862" w:rsidP="003D1862">
      <w:r>
        <w:t>This guideline provides a standardized protocol for clinicians to annotate plain text files containing clinical narratives, with the goal of identifying and extracting discrete case studies (also known as clinical vignettes) and recording specific patient demographic information. Each file may contain zero, one, or multiple case studies.</w:t>
      </w:r>
    </w:p>
    <w:p w14:paraId="7C62B8E8" w14:textId="77777777" w:rsidR="003D1862" w:rsidRDefault="003D1862" w:rsidP="003D1862">
      <w:pPr>
        <w:pStyle w:val="Heading3"/>
      </w:pPr>
      <w:bookmarkStart w:id="2" w:name="_21u8vf9i7jar" w:colFirst="0" w:colLast="0"/>
      <w:bookmarkEnd w:id="2"/>
      <w:r>
        <w:t>Definitions</w:t>
      </w:r>
    </w:p>
    <w:p w14:paraId="725CA612" w14:textId="77777777" w:rsidR="003D1862" w:rsidRDefault="003D1862" w:rsidP="003D1862">
      <w:pPr>
        <w:pStyle w:val="Heading4"/>
      </w:pPr>
      <w:bookmarkStart w:id="3" w:name="_6l39cexgb7ww" w:colFirst="0" w:colLast="0"/>
      <w:bookmarkEnd w:id="3"/>
      <w:r>
        <w:t>Clinical vignette</w:t>
      </w:r>
    </w:p>
    <w:p w14:paraId="675C023D" w14:textId="77777777" w:rsidR="003D1862" w:rsidRDefault="003D1862" w:rsidP="003D1862">
      <w:r>
        <w:t>A self-contained narrative describing an individual patient (real or hypothetical) with identifiable patient attributes (typically, but not necessarily, age, sex/gender, or name) and clinical context (presentation, history, findings, course, or management).</w:t>
      </w:r>
    </w:p>
    <w:p w14:paraId="4FCEC82F" w14:textId="77777777" w:rsidR="003D1862" w:rsidRDefault="003D1862" w:rsidP="003D1862"/>
    <w:p w14:paraId="4AE28DBD" w14:textId="77777777" w:rsidR="003D1862" w:rsidRDefault="003D1862" w:rsidP="003D1862">
      <w:r>
        <w:t>Includes: Real case reports, teaching vignettes, exam-style scenarios, multiple choice question stems, “Patient 1/Case 2” narratives, and illustrative “A 64-year-old man presents with…” passages.</w:t>
      </w:r>
    </w:p>
    <w:p w14:paraId="70645D41" w14:textId="77777777" w:rsidR="003D1862" w:rsidRDefault="003D1862" w:rsidP="003D1862"/>
    <w:p w14:paraId="555A7F66" w14:textId="77777777" w:rsidR="003D1862" w:rsidRDefault="003D1862" w:rsidP="003D1862">
      <w:r>
        <w:t>May be hypothetical if written as a patient-specific scenario.</w:t>
      </w:r>
    </w:p>
    <w:p w14:paraId="0BD63E68" w14:textId="77777777" w:rsidR="003D1862" w:rsidRDefault="003D1862" w:rsidP="003D1862">
      <w:pPr>
        <w:pStyle w:val="Heading5"/>
      </w:pPr>
      <w:bookmarkStart w:id="4" w:name="_59ct3q3rr416" w:colFirst="0" w:colLast="0"/>
      <w:bookmarkEnd w:id="4"/>
      <w:r>
        <w:t xml:space="preserve">Not a clinical vignette: </w:t>
      </w:r>
    </w:p>
    <w:p w14:paraId="3524C0CC" w14:textId="77777777" w:rsidR="003D1862" w:rsidRDefault="003D1862" w:rsidP="003D1862">
      <w:r>
        <w:t>Text that does not anchor to a single, specific patient narrative.</w:t>
      </w:r>
    </w:p>
    <w:p w14:paraId="5E05219B" w14:textId="77777777" w:rsidR="003D1862" w:rsidRDefault="003D1862" w:rsidP="003D1862"/>
    <w:p w14:paraId="05E72CCD" w14:textId="77777777" w:rsidR="003D1862" w:rsidRDefault="003D1862" w:rsidP="003D1862">
      <w:r>
        <w:t xml:space="preserve">Examples: </w:t>
      </w:r>
    </w:p>
    <w:p w14:paraId="10AE60C2" w14:textId="77777777" w:rsidR="003D1862" w:rsidRDefault="003D1862" w:rsidP="003D1862">
      <w:pPr>
        <w:numPr>
          <w:ilvl w:val="0"/>
          <w:numId w:val="3"/>
        </w:numPr>
      </w:pPr>
      <w:r>
        <w:t>General guidelines or reviews without a focal patient</w:t>
      </w:r>
    </w:p>
    <w:p w14:paraId="0CC2B35E" w14:textId="77777777" w:rsidR="003D1862" w:rsidRDefault="003D1862" w:rsidP="003D1862">
      <w:pPr>
        <w:numPr>
          <w:ilvl w:val="0"/>
          <w:numId w:val="3"/>
        </w:numPr>
      </w:pPr>
      <w:r>
        <w:t>Aggregated cohort descriptions (e.g., “Among 84 patients…”)</w:t>
      </w:r>
    </w:p>
    <w:p w14:paraId="2467DC2A" w14:textId="77777777" w:rsidR="003D1862" w:rsidRDefault="003D1862" w:rsidP="003D1862">
      <w:pPr>
        <w:numPr>
          <w:ilvl w:val="0"/>
          <w:numId w:val="3"/>
        </w:numPr>
      </w:pPr>
      <w:r>
        <w:t>Mentions a patient in passing without narrative detail (e.g., “Consider adjusting insulin for patients with…”)</w:t>
      </w:r>
    </w:p>
    <w:p w14:paraId="3F7607E2" w14:textId="77777777" w:rsidR="003D1862" w:rsidRDefault="003D1862" w:rsidP="003D1862">
      <w:pPr>
        <w:numPr>
          <w:ilvl w:val="0"/>
          <w:numId w:val="3"/>
        </w:numPr>
      </w:pPr>
      <w:r>
        <w:t xml:space="preserve">Epidemiological data summaries </w:t>
      </w:r>
    </w:p>
    <w:p w14:paraId="2E192DAA" w14:textId="77777777" w:rsidR="003D1862" w:rsidRDefault="003D1862" w:rsidP="003D1862">
      <w:pPr>
        <w:numPr>
          <w:ilvl w:val="0"/>
          <w:numId w:val="3"/>
        </w:numPr>
      </w:pPr>
      <w:r>
        <w:t>Generalized treatment guidance</w:t>
      </w:r>
    </w:p>
    <w:p w14:paraId="16F98DF4" w14:textId="77777777" w:rsidR="003D1862" w:rsidRDefault="003D1862" w:rsidP="003D1862">
      <w:pPr>
        <w:numPr>
          <w:ilvl w:val="0"/>
          <w:numId w:val="3"/>
        </w:numPr>
      </w:pPr>
      <w:r>
        <w:t>Pathophysiological explanations that lack a patient anchor.</w:t>
      </w:r>
    </w:p>
    <w:p w14:paraId="7EC79025" w14:textId="77777777" w:rsidR="003D1862" w:rsidRDefault="003D1862" w:rsidP="003D1862"/>
    <w:p w14:paraId="48F1D8B9" w14:textId="77777777" w:rsidR="003D1862" w:rsidRDefault="003D1862" w:rsidP="003D1862">
      <w:pPr>
        <w:pStyle w:val="Heading3"/>
      </w:pPr>
      <w:bookmarkStart w:id="5" w:name="_j0m0rl9ozfn2" w:colFirst="0" w:colLast="0"/>
      <w:bookmarkEnd w:id="5"/>
      <w:r>
        <w:t>Instructions</w:t>
      </w:r>
    </w:p>
    <w:p w14:paraId="0113FFA9" w14:textId="77777777" w:rsidR="003D1862" w:rsidRDefault="003D1862" w:rsidP="003D1862">
      <w:r>
        <w:t>For each file assigned to you:</w:t>
      </w:r>
    </w:p>
    <w:p w14:paraId="7743B0B0" w14:textId="77777777" w:rsidR="003D1862" w:rsidRDefault="003D1862" w:rsidP="003D1862">
      <w:pPr>
        <w:numPr>
          <w:ilvl w:val="0"/>
          <w:numId w:val="4"/>
        </w:numPr>
      </w:pPr>
      <w:r>
        <w:t xml:space="preserve">Please select the alphanumeric unique ID of the file in the </w:t>
      </w:r>
      <w:proofErr w:type="spellStart"/>
      <w:r>
        <w:rPr>
          <w:i/>
          <w:iCs/>
        </w:rPr>
        <w:t>uid</w:t>
      </w:r>
      <w:proofErr w:type="spellEnd"/>
      <w:r>
        <w:t xml:space="preserve"> column. </w:t>
      </w:r>
    </w:p>
    <w:p w14:paraId="7ADE35EA" w14:textId="77777777" w:rsidR="003D1862" w:rsidRDefault="003D1862" w:rsidP="003D1862">
      <w:pPr>
        <w:numPr>
          <w:ilvl w:val="0"/>
          <w:numId w:val="4"/>
        </w:numPr>
      </w:pPr>
      <w:r>
        <w:t>Identify case studies present in the file.</w:t>
      </w:r>
    </w:p>
    <w:p w14:paraId="39C73FA1" w14:textId="77777777" w:rsidR="003D1862" w:rsidRDefault="003D1862" w:rsidP="003D1862">
      <w:pPr>
        <w:numPr>
          <w:ilvl w:val="1"/>
          <w:numId w:val="4"/>
        </w:numPr>
      </w:pPr>
      <w:r>
        <w:t xml:space="preserve">Assign a unique numeric </w:t>
      </w:r>
      <w:proofErr w:type="spellStart"/>
      <w:r>
        <w:rPr>
          <w:i/>
          <w:iCs/>
        </w:rPr>
        <w:t>case_id</w:t>
      </w:r>
      <w:proofErr w:type="spellEnd"/>
      <w:r>
        <w:t xml:space="preserve"> to each case study, starting with 1 for each </w:t>
      </w:r>
      <w:proofErr w:type="spellStart"/>
      <w:r>
        <w:t>uid</w:t>
      </w:r>
      <w:proofErr w:type="spellEnd"/>
      <w:r>
        <w:t xml:space="preserve"> (1, 2, 3, …). If there is no case study in the file, leave the rest of the row blank and proceed to the next file.</w:t>
      </w:r>
    </w:p>
    <w:p w14:paraId="2BE0D370" w14:textId="77777777" w:rsidR="003D1862" w:rsidRDefault="003D1862" w:rsidP="003D1862">
      <w:pPr>
        <w:numPr>
          <w:ilvl w:val="0"/>
          <w:numId w:val="4"/>
        </w:numPr>
      </w:pPr>
      <w:r>
        <w:lastRenderedPageBreak/>
        <w:t xml:space="preserve">For each </w:t>
      </w:r>
      <w:proofErr w:type="spellStart"/>
      <w:r>
        <w:rPr>
          <w:i/>
          <w:iCs/>
        </w:rPr>
        <w:t>case_id</w:t>
      </w:r>
      <w:proofErr w:type="spellEnd"/>
      <w:r>
        <w:t>, please select:</w:t>
      </w:r>
    </w:p>
    <w:p w14:paraId="6B1C4242" w14:textId="77777777" w:rsidR="003D1862" w:rsidRDefault="003D1862" w:rsidP="003D1862">
      <w:pPr>
        <w:numPr>
          <w:ilvl w:val="1"/>
          <w:numId w:val="4"/>
        </w:numPr>
      </w:pPr>
      <w:r>
        <w:t xml:space="preserve">The age group of the patient (if such information is present). If age is not mentioned, please select “Unknown”. (Column: </w:t>
      </w:r>
      <w:r>
        <w:rPr>
          <w:i/>
          <w:iCs/>
        </w:rPr>
        <w:t>age</w:t>
      </w:r>
      <w:r>
        <w:t>)</w:t>
      </w:r>
    </w:p>
    <w:p w14:paraId="3626BE43" w14:textId="77777777" w:rsidR="003D1862" w:rsidRDefault="003D1862" w:rsidP="003D1862">
      <w:pPr>
        <w:numPr>
          <w:ilvl w:val="1"/>
          <w:numId w:val="4"/>
        </w:numPr>
      </w:pPr>
      <w:r>
        <w:t xml:space="preserve">The biological sex of the patient, if reported, from the given options. If not mentioned, please select “Unknown”. (Column: </w:t>
      </w:r>
      <w:r>
        <w:rPr>
          <w:i/>
          <w:iCs/>
        </w:rPr>
        <w:t>sex</w:t>
      </w:r>
      <w:r>
        <w:t>)</w:t>
      </w:r>
    </w:p>
    <w:p w14:paraId="075DD38E" w14:textId="77777777" w:rsidR="003D1862" w:rsidRDefault="003D1862" w:rsidP="003D1862">
      <w:pPr>
        <w:numPr>
          <w:ilvl w:val="1"/>
          <w:numId w:val="4"/>
        </w:numPr>
      </w:pPr>
      <w:r>
        <w:t xml:space="preserve">The gender of the patient (Trans/Cis/Unknown), if mentioned, from the given options. If not mentioned, please select “Unknown”. (Column: </w:t>
      </w:r>
      <w:r>
        <w:rPr>
          <w:i/>
          <w:iCs/>
        </w:rPr>
        <w:t>gender</w:t>
      </w:r>
      <w:r>
        <w:t>)</w:t>
      </w:r>
    </w:p>
    <w:p w14:paraId="35899F71" w14:textId="77777777" w:rsidR="003D1862" w:rsidRDefault="003D1862" w:rsidP="003D1862">
      <w:pPr>
        <w:numPr>
          <w:ilvl w:val="1"/>
          <w:numId w:val="4"/>
        </w:numPr>
      </w:pPr>
      <w:r>
        <w:t xml:space="preserve">The race of the patient, if mentioned. If not mentioned, please select “Unknown”. (Column: </w:t>
      </w:r>
      <w:r>
        <w:rPr>
          <w:i/>
          <w:iCs/>
        </w:rPr>
        <w:t>race</w:t>
      </w:r>
      <w:r>
        <w:t>)</w:t>
      </w:r>
    </w:p>
    <w:p w14:paraId="7BB67602" w14:textId="77777777" w:rsidR="003D1862" w:rsidRDefault="003D1862" w:rsidP="003D1862">
      <w:pPr>
        <w:numPr>
          <w:ilvl w:val="1"/>
          <w:numId w:val="4"/>
        </w:numPr>
      </w:pPr>
      <w:r>
        <w:t xml:space="preserve">The ethnicity of the patient (Hispanic/Not Hispanic/Unknown), if mentioned. If not mentioned, please select “Unknown”. (Column: </w:t>
      </w:r>
      <w:r>
        <w:rPr>
          <w:i/>
          <w:iCs/>
        </w:rPr>
        <w:t>ethnicity</w:t>
      </w:r>
      <w:r>
        <w:t>)</w:t>
      </w:r>
    </w:p>
    <w:p w14:paraId="21DA2144" w14:textId="77777777" w:rsidR="003D1862" w:rsidRDefault="003D1862" w:rsidP="003D1862">
      <w:pPr>
        <w:numPr>
          <w:ilvl w:val="1"/>
          <w:numId w:val="4"/>
        </w:numPr>
      </w:pPr>
      <w:r>
        <w:t xml:space="preserve">The religion, if mentioned. If not mentioned, please select “Unknown”. (Column: </w:t>
      </w:r>
      <w:r>
        <w:rPr>
          <w:i/>
          <w:iCs/>
        </w:rPr>
        <w:t>religion</w:t>
      </w:r>
      <w:r>
        <w:t>)</w:t>
      </w:r>
    </w:p>
    <w:p w14:paraId="483AEEF7" w14:textId="77777777" w:rsidR="003D1862" w:rsidRDefault="003D1862" w:rsidP="003D1862">
      <w:pPr>
        <w:numPr>
          <w:ilvl w:val="1"/>
          <w:numId w:val="4"/>
        </w:numPr>
      </w:pPr>
      <w:r>
        <w:t xml:space="preserve">The sexual orientation of the patient, if mentioned.  If not mentioned, please select “Unknown”. (Column: </w:t>
      </w:r>
      <w:proofErr w:type="spellStart"/>
      <w:r>
        <w:rPr>
          <w:i/>
          <w:iCs/>
        </w:rPr>
        <w:t>sexual_orientation</w:t>
      </w:r>
      <w:proofErr w:type="spellEnd"/>
      <w:r>
        <w:t>)</w:t>
      </w:r>
    </w:p>
    <w:p w14:paraId="17EE5B97" w14:textId="77777777" w:rsidR="003D1862" w:rsidRDefault="003D1862" w:rsidP="003D1862">
      <w:pPr>
        <w:numPr>
          <w:ilvl w:val="1"/>
          <w:numId w:val="4"/>
        </w:numPr>
      </w:pPr>
      <w:r>
        <w:t xml:space="preserve">The socioeconomic status of the patient, if mentioned. This should be explicitly </w:t>
      </w:r>
      <w:proofErr w:type="gramStart"/>
      <w:r>
        <w:t>stated, but</w:t>
      </w:r>
      <w:proofErr w:type="gramEnd"/>
      <w:r>
        <w:t xml:space="preserve"> not inferred from descriptions of immigration status or housing security or other demographic information. If not mentioned, please select “Unknown”. (Column: </w:t>
      </w:r>
      <w:proofErr w:type="spellStart"/>
      <w:r>
        <w:rPr>
          <w:i/>
          <w:iCs/>
        </w:rPr>
        <w:t>socioeconomic_status</w:t>
      </w:r>
      <w:proofErr w:type="spellEnd"/>
      <w:r>
        <w:t>)</w:t>
      </w:r>
    </w:p>
    <w:p w14:paraId="2E3C6BE0" w14:textId="77777777" w:rsidR="003D1862" w:rsidRDefault="003D1862" w:rsidP="003D1862">
      <w:pPr>
        <w:numPr>
          <w:ilvl w:val="1"/>
          <w:numId w:val="4"/>
        </w:numPr>
      </w:pPr>
      <w:r>
        <w:t xml:space="preserve">The immigration status of the patient, if mentioned. If not mentioned, please select “Unknown”. (Column: </w:t>
      </w:r>
      <w:proofErr w:type="spellStart"/>
      <w:r>
        <w:rPr>
          <w:i/>
          <w:iCs/>
        </w:rPr>
        <w:t>immigration_status</w:t>
      </w:r>
      <w:proofErr w:type="spellEnd"/>
      <w:r>
        <w:t>)</w:t>
      </w:r>
    </w:p>
    <w:p w14:paraId="5F0336CE" w14:textId="77777777" w:rsidR="003D1862" w:rsidRDefault="003D1862" w:rsidP="003D1862">
      <w:pPr>
        <w:numPr>
          <w:ilvl w:val="1"/>
          <w:numId w:val="4"/>
        </w:numPr>
      </w:pPr>
      <w:r>
        <w:t xml:space="preserve">The housing security condition of the patient, if mentioned.  If not mentioned, please select “Unknown”. (Column: </w:t>
      </w:r>
      <w:r>
        <w:rPr>
          <w:i/>
          <w:iCs/>
        </w:rPr>
        <w:t>housing</w:t>
      </w:r>
      <w:r>
        <w:t>)</w:t>
      </w:r>
    </w:p>
    <w:p w14:paraId="195A7327" w14:textId="77777777" w:rsidR="003D1862" w:rsidRDefault="003D1862" w:rsidP="003D1862">
      <w:pPr>
        <w:numPr>
          <w:ilvl w:val="1"/>
          <w:numId w:val="4"/>
        </w:numPr>
      </w:pPr>
      <w:r>
        <w:t xml:space="preserve">The addiction information of the patient, if mentioned. If not mentioned, please select “Unknown”. (Column: </w:t>
      </w:r>
      <w:r>
        <w:rPr>
          <w:i/>
          <w:iCs/>
        </w:rPr>
        <w:t>addiction</w:t>
      </w:r>
      <w:r>
        <w:t>)</w:t>
      </w:r>
    </w:p>
    <w:p w14:paraId="3E004B60" w14:textId="77777777" w:rsidR="003D1862" w:rsidRDefault="003D1862" w:rsidP="003D1862">
      <w:pPr>
        <w:numPr>
          <w:ilvl w:val="1"/>
          <w:numId w:val="4"/>
        </w:numPr>
      </w:pPr>
      <w:r>
        <w:t xml:space="preserve">The cigarette smoking status of the patient, if mentioned.  If not mentioned, please select “Unknown”. (Column: </w:t>
      </w:r>
      <w:proofErr w:type="spellStart"/>
      <w:r>
        <w:rPr>
          <w:i/>
          <w:iCs/>
        </w:rPr>
        <w:t>cigarette_smoking</w:t>
      </w:r>
      <w:proofErr w:type="spellEnd"/>
      <w:r>
        <w:t>)</w:t>
      </w:r>
    </w:p>
    <w:p w14:paraId="2C588229" w14:textId="77777777" w:rsidR="003D1862" w:rsidRDefault="003D1862" w:rsidP="003D1862">
      <w:pPr>
        <w:numPr>
          <w:ilvl w:val="1"/>
          <w:numId w:val="4"/>
        </w:numPr>
      </w:pPr>
      <w:r>
        <w:t xml:space="preserve">The mental health information of the patient, if mentioned. If not mentioned, please select “Unknown”. (Column: </w:t>
      </w:r>
      <w:proofErr w:type="spellStart"/>
      <w:r>
        <w:rPr>
          <w:i/>
          <w:iCs/>
        </w:rPr>
        <w:t>mental_health</w:t>
      </w:r>
      <w:proofErr w:type="spellEnd"/>
      <w:r>
        <w:t>)</w:t>
      </w:r>
    </w:p>
    <w:p w14:paraId="5A862207" w14:textId="77777777" w:rsidR="003D1862" w:rsidRDefault="003D1862" w:rsidP="003D1862">
      <w:pPr>
        <w:numPr>
          <w:ilvl w:val="1"/>
          <w:numId w:val="4"/>
        </w:numPr>
      </w:pPr>
      <w:r>
        <w:t xml:space="preserve">The suicidality status of the patient, if mentioned. If not mentioned, please select “Unknown”. (Column: </w:t>
      </w:r>
      <w:r>
        <w:rPr>
          <w:i/>
          <w:iCs/>
        </w:rPr>
        <w:t>suicidality</w:t>
      </w:r>
      <w:r>
        <w:t>)</w:t>
      </w:r>
    </w:p>
    <w:p w14:paraId="66D45D27" w14:textId="77777777" w:rsidR="003D1862" w:rsidRDefault="003D1862" w:rsidP="003D1862">
      <w:pPr>
        <w:numPr>
          <w:ilvl w:val="1"/>
          <w:numId w:val="4"/>
        </w:numPr>
      </w:pPr>
      <w:r>
        <w:t xml:space="preserve">The disability status of the patient, if mentioned. This should be marked if a disability is explicitly stated, but not if only implied from a medical condition (like cerebral palsy). If not mentioned, please select “Unknown”. (Column: </w:t>
      </w:r>
      <w:r>
        <w:rPr>
          <w:i/>
          <w:iCs/>
        </w:rPr>
        <w:t>disability</w:t>
      </w:r>
      <w:r>
        <w:t>)</w:t>
      </w:r>
    </w:p>
    <w:p w14:paraId="7C068F9C" w14:textId="77777777" w:rsidR="003D1862" w:rsidRDefault="003D1862" w:rsidP="003D1862">
      <w:pPr>
        <w:numPr>
          <w:ilvl w:val="1"/>
          <w:numId w:val="4"/>
        </w:numPr>
      </w:pPr>
      <w:r>
        <w:t xml:space="preserve">The obesity information, if mentioned. This should be marked if a BMI in the obese range is given, or if the patient has a PMH of ‘obesity’ or if obesity is explicitly stated. This should not be marked as “yes” if obesity is implied from a sedentary lifestyle or if a metabolic syndrome is listed. If not mentioned, please select “Unknown”. (Column: </w:t>
      </w:r>
      <w:r>
        <w:rPr>
          <w:i/>
          <w:iCs/>
        </w:rPr>
        <w:t>obesity</w:t>
      </w:r>
      <w:r>
        <w:t>)</w:t>
      </w:r>
    </w:p>
    <w:p w14:paraId="4E8A1E70" w14:textId="77777777" w:rsidR="003D1862" w:rsidRDefault="003D1862">
      <w:pPr>
        <w:spacing w:after="160" w:line="278" w:lineRule="auto"/>
        <w:rPr>
          <w:rFonts w:asciiTheme="majorHAnsi" w:eastAsiaTheme="majorEastAsia" w:hAnsiTheme="majorHAnsi" w:cstheme="majorBidi"/>
          <w:color w:val="0F4761" w:themeColor="accent1" w:themeShade="BF"/>
          <w:sz w:val="32"/>
          <w:szCs w:val="32"/>
        </w:rPr>
      </w:pPr>
      <w:bookmarkStart w:id="6" w:name="_hyyrddtie2pk" w:colFirst="0" w:colLast="0"/>
      <w:bookmarkStart w:id="7" w:name="_nx7sppjzvv4p" w:colFirst="0" w:colLast="0"/>
      <w:bookmarkEnd w:id="6"/>
      <w:bookmarkEnd w:id="7"/>
      <w:r>
        <w:br w:type="page"/>
      </w:r>
    </w:p>
    <w:p w14:paraId="45DD5B74" w14:textId="3B83E8E3" w:rsidR="003D1862" w:rsidRDefault="003D1862" w:rsidP="003D1862">
      <w:pPr>
        <w:pStyle w:val="Heading2"/>
      </w:pPr>
      <w:r>
        <w:lastRenderedPageBreak/>
        <w:t>Appendix 2: Prompts</w:t>
      </w:r>
    </w:p>
    <w:p w14:paraId="580A3A45" w14:textId="77777777" w:rsidR="003D1862" w:rsidRDefault="003D1862" w:rsidP="003D1862">
      <w:pPr>
        <w:pStyle w:val="Heading3"/>
      </w:pPr>
      <w:bookmarkStart w:id="8" w:name="_85a91spf1hen" w:colFirst="0" w:colLast="0"/>
      <w:bookmarkEnd w:id="8"/>
      <w:r>
        <w:t>Prompt 1: Clinical vignette extraction using FSL</w:t>
      </w:r>
    </w:p>
    <w:p w14:paraId="1B6A4DB3" w14:textId="77777777" w:rsidR="003D1862" w:rsidRDefault="003D1862" w:rsidP="003D1862"/>
    <w:p w14:paraId="58337D54" w14:textId="77777777" w:rsidR="003D1862" w:rsidRDefault="003D1862" w:rsidP="003D1862">
      <w:pPr>
        <w:ind w:left="720"/>
        <w:rPr>
          <w:i/>
          <w:iCs/>
        </w:rPr>
      </w:pPr>
      <w:r>
        <w:rPr>
          <w:i/>
          <w:iCs/>
        </w:rPr>
        <w:t>You are a clinical text parser. Your task is to identify of clinical vignettes or case studies in the given text:</w:t>
      </w:r>
    </w:p>
    <w:p w14:paraId="4A5BED49" w14:textId="77777777" w:rsidR="003D1862" w:rsidRDefault="003D1862" w:rsidP="003D1862">
      <w:pPr>
        <w:ind w:left="720"/>
        <w:rPr>
          <w:i/>
          <w:iCs/>
        </w:rPr>
      </w:pPr>
      <w:r>
        <w:rPr>
          <w:i/>
          <w:iCs/>
        </w:rPr>
        <w:t>"""</w:t>
      </w:r>
    </w:p>
    <w:p w14:paraId="43AAE754" w14:textId="77777777" w:rsidR="003D1862" w:rsidRDefault="003D1862" w:rsidP="003D1862">
      <w:pPr>
        <w:ind w:left="720"/>
        <w:rPr>
          <w:i/>
          <w:iCs/>
        </w:rPr>
      </w:pPr>
      <w:r>
        <w:rPr>
          <w:i/>
          <w:iCs/>
        </w:rPr>
        <w:t>Input: [text]</w:t>
      </w:r>
    </w:p>
    <w:p w14:paraId="0E796B3E" w14:textId="77777777" w:rsidR="003D1862" w:rsidRDefault="003D1862" w:rsidP="003D1862">
      <w:pPr>
        <w:ind w:left="720"/>
        <w:rPr>
          <w:i/>
          <w:iCs/>
        </w:rPr>
      </w:pPr>
      <w:r>
        <w:rPr>
          <w:i/>
          <w:iCs/>
        </w:rPr>
        <w:t>"""</w:t>
      </w:r>
    </w:p>
    <w:p w14:paraId="6313E850" w14:textId="77777777" w:rsidR="003D1862" w:rsidRDefault="003D1862" w:rsidP="003D1862">
      <w:pPr>
        <w:ind w:left="720"/>
        <w:rPr>
          <w:i/>
          <w:iCs/>
        </w:rPr>
      </w:pPr>
      <w:r>
        <w:rPr>
          <w:i/>
          <w:iCs/>
        </w:rPr>
        <w:t>Output the full text of each identified vignette, with each vignette beginning on a new line. If none are found, state: "No clinical vignettes identified."</w:t>
      </w:r>
    </w:p>
    <w:p w14:paraId="0DC42726" w14:textId="77777777" w:rsidR="003D1862" w:rsidRDefault="003D1862" w:rsidP="003D1862">
      <w:pPr>
        <w:ind w:left="720"/>
        <w:rPr>
          <w:i/>
          <w:iCs/>
        </w:rPr>
      </w:pPr>
    </w:p>
    <w:p w14:paraId="391E875D" w14:textId="77777777" w:rsidR="003D1862" w:rsidRDefault="003D1862" w:rsidP="003D1862">
      <w:pPr>
        <w:ind w:left="720"/>
        <w:rPr>
          <w:i/>
          <w:iCs/>
        </w:rPr>
      </w:pPr>
      <w:r>
        <w:rPr>
          <w:i/>
          <w:iCs/>
        </w:rPr>
        <w:t>Examples:</w:t>
      </w:r>
    </w:p>
    <w:p w14:paraId="633BDB37" w14:textId="77777777" w:rsidR="003D1862" w:rsidRDefault="003D1862" w:rsidP="003D1862">
      <w:pPr>
        <w:ind w:left="720"/>
        <w:rPr>
          <w:i/>
          <w:iCs/>
        </w:rPr>
      </w:pPr>
      <w:r>
        <w:rPr>
          <w:i/>
          <w:iCs/>
        </w:rPr>
        <w:t>Input: [positive case]</w:t>
      </w:r>
    </w:p>
    <w:p w14:paraId="0A55C46B" w14:textId="77777777" w:rsidR="003D1862" w:rsidRDefault="003D1862" w:rsidP="003D1862">
      <w:pPr>
        <w:ind w:left="720"/>
        <w:rPr>
          <w:i/>
          <w:iCs/>
        </w:rPr>
      </w:pPr>
      <w:r>
        <w:rPr>
          <w:i/>
          <w:iCs/>
        </w:rPr>
        <w:t>Output: [positive case]</w:t>
      </w:r>
    </w:p>
    <w:p w14:paraId="175D04E1" w14:textId="77777777" w:rsidR="003D1862" w:rsidRDefault="003D1862" w:rsidP="003D1862">
      <w:pPr>
        <w:ind w:left="720"/>
        <w:rPr>
          <w:i/>
          <w:iCs/>
        </w:rPr>
      </w:pPr>
    </w:p>
    <w:p w14:paraId="6690F491" w14:textId="77777777" w:rsidR="003D1862" w:rsidRDefault="003D1862" w:rsidP="003D1862">
      <w:pPr>
        <w:ind w:left="720"/>
        <w:rPr>
          <w:i/>
          <w:iCs/>
        </w:rPr>
      </w:pPr>
      <w:r>
        <w:rPr>
          <w:i/>
          <w:iCs/>
        </w:rPr>
        <w:t>Input: [negative case]</w:t>
      </w:r>
    </w:p>
    <w:p w14:paraId="62034DCB" w14:textId="77777777" w:rsidR="003D1862" w:rsidRDefault="003D1862" w:rsidP="003D1862">
      <w:pPr>
        <w:ind w:left="720"/>
        <w:rPr>
          <w:i/>
          <w:iCs/>
        </w:rPr>
      </w:pPr>
      <w:r>
        <w:rPr>
          <w:i/>
          <w:iCs/>
        </w:rPr>
        <w:t>Output: [No clinical vignettes identified.]</w:t>
      </w:r>
    </w:p>
    <w:p w14:paraId="33CC4CE6" w14:textId="77777777" w:rsidR="003D1862" w:rsidRDefault="003D1862" w:rsidP="003D1862">
      <w:pPr>
        <w:pStyle w:val="Heading3"/>
      </w:pPr>
      <w:bookmarkStart w:id="9" w:name="_tqthjzvbmq5w" w:colFirst="0" w:colLast="0"/>
      <w:bookmarkEnd w:id="9"/>
      <w:r>
        <w:t xml:space="preserve">Prompt 2: Demographic information extraction using </w:t>
      </w:r>
      <w:proofErr w:type="spellStart"/>
      <w:r>
        <w:t>CoT</w:t>
      </w:r>
      <w:proofErr w:type="spellEnd"/>
    </w:p>
    <w:p w14:paraId="3FAED977" w14:textId="77777777" w:rsidR="003D1862" w:rsidRDefault="003D1862" w:rsidP="003D1862">
      <w:pPr>
        <w:ind w:left="720"/>
        <w:rPr>
          <w:i/>
          <w:iCs/>
        </w:rPr>
      </w:pPr>
      <w:r>
        <w:rPr>
          <w:i/>
          <w:iCs/>
        </w:rPr>
        <w:t>You are an information-extraction agent specialized for demographic extraction from clinical vignettes or case studies.</w:t>
      </w:r>
    </w:p>
    <w:p w14:paraId="31D96FC4" w14:textId="77777777" w:rsidR="003D1862" w:rsidRDefault="003D1862" w:rsidP="003D1862">
      <w:pPr>
        <w:ind w:left="1440"/>
        <w:rPr>
          <w:i/>
          <w:iCs/>
        </w:rPr>
      </w:pPr>
    </w:p>
    <w:p w14:paraId="7DA17B41" w14:textId="77777777" w:rsidR="003D1862" w:rsidRDefault="003D1862" w:rsidP="003D1862">
      <w:pPr>
        <w:ind w:left="720"/>
        <w:rPr>
          <w:i/>
          <w:iCs/>
        </w:rPr>
      </w:pPr>
      <w:r>
        <w:rPr>
          <w:i/>
          <w:iCs/>
        </w:rPr>
        <w:t>For the given clinical vignette, extract the following demographic information by performing an internal chain-of-thought reasoning pass to identify the following demographic attribute:</w:t>
      </w:r>
    </w:p>
    <w:p w14:paraId="370270A3" w14:textId="77777777" w:rsidR="003D1862" w:rsidRDefault="003D1862" w:rsidP="003D1862">
      <w:pPr>
        <w:ind w:left="720"/>
        <w:rPr>
          <w:i/>
          <w:iCs/>
        </w:rPr>
      </w:pPr>
    </w:p>
    <w:p w14:paraId="73A7F926" w14:textId="77777777" w:rsidR="003D1862" w:rsidRDefault="003D1862" w:rsidP="003D1862">
      <w:pPr>
        <w:ind w:left="720"/>
        <w:rPr>
          <w:i/>
          <w:iCs/>
        </w:rPr>
      </w:pPr>
      <w:r>
        <w:rPr>
          <w:i/>
          <w:iCs/>
        </w:rPr>
        <w:t>[Demographic: options]</w:t>
      </w:r>
    </w:p>
    <w:p w14:paraId="0E0E2224" w14:textId="77777777" w:rsidR="003D1862" w:rsidRDefault="003D1862" w:rsidP="003D1862">
      <w:pPr>
        <w:ind w:left="720"/>
        <w:rPr>
          <w:i/>
          <w:iCs/>
        </w:rPr>
      </w:pPr>
    </w:p>
    <w:p w14:paraId="4F4071F4" w14:textId="77777777" w:rsidR="003D1862" w:rsidRDefault="003D1862" w:rsidP="003D1862">
      <w:pPr>
        <w:ind w:left="720"/>
        <w:rPr>
          <w:i/>
          <w:iCs/>
        </w:rPr>
      </w:pPr>
      <w:r>
        <w:rPr>
          <w:i/>
          <w:iCs/>
        </w:rPr>
        <w:t>Use only the exact labels allowed above. If the demographic attribute is not explicitly stated in the vignette text, label it "Unknown". Do not infer demographic information from names, occupations, locations, or ambiguous contextual cues.</w:t>
      </w:r>
    </w:p>
    <w:p w14:paraId="7660844A" w14:textId="77777777" w:rsidR="003D1862" w:rsidRDefault="003D1862" w:rsidP="003D1862">
      <w:pPr>
        <w:pStyle w:val="Heading3"/>
        <w:ind w:left="720"/>
      </w:pPr>
      <w:bookmarkStart w:id="10" w:name="_iekeb4wk23ha" w:colFirst="0" w:colLast="0"/>
      <w:bookmarkEnd w:id="10"/>
      <w:r>
        <w:t>Demographic options</w:t>
      </w:r>
    </w:p>
    <w:p w14:paraId="6FC0053D" w14:textId="77777777" w:rsidR="003D1862" w:rsidRDefault="003D1862" w:rsidP="003D1862">
      <w:pPr>
        <w:numPr>
          <w:ilvl w:val="1"/>
          <w:numId w:val="1"/>
        </w:numPr>
        <w:rPr>
          <w:i/>
          <w:iCs/>
        </w:rPr>
      </w:pPr>
      <w:r>
        <w:rPr>
          <w:i/>
          <w:iCs/>
        </w:rPr>
        <w:t>Age: Newborn (less than 28 days), Infant (28 days-12 months), Toddler (13 months-2 years), Early childhood (2-5 years), Middle childhood (6-11 years), Early adolescence (12-18 years), Late adolescence (19-21 years), Adult (22-30 years), Adult (31-40 years), Adult (41-50 years), Adult (51-60 years), Adult (61-70 years), Adult (71-80 years), Adult (above 80 years), Unknown</w:t>
      </w:r>
    </w:p>
    <w:p w14:paraId="3495E6D4" w14:textId="77777777" w:rsidR="003D1862" w:rsidRDefault="003D1862" w:rsidP="003D1862">
      <w:pPr>
        <w:ind w:left="1440"/>
        <w:rPr>
          <w:i/>
          <w:iCs/>
        </w:rPr>
      </w:pPr>
      <w:r>
        <w:rPr>
          <w:i/>
          <w:iCs/>
        </w:rPr>
        <w:t xml:space="preserve">If the text gives a range or ambiguous age (e.g., "in her 60s", “early 20s”), consider the midpoint integer (e.g., 65, 22.5) to determine the age category; </w:t>
      </w:r>
      <w:proofErr w:type="gramStart"/>
      <w:r>
        <w:rPr>
          <w:i/>
          <w:iCs/>
        </w:rPr>
        <w:t>otherwise</w:t>
      </w:r>
      <w:proofErr w:type="gramEnd"/>
      <w:r>
        <w:rPr>
          <w:i/>
          <w:iCs/>
        </w:rPr>
        <w:t xml:space="preserve"> output "Unknown".</w:t>
      </w:r>
    </w:p>
    <w:p w14:paraId="75C51B9E" w14:textId="77777777" w:rsidR="003D1862" w:rsidRDefault="003D1862" w:rsidP="003D1862">
      <w:pPr>
        <w:ind w:left="1440"/>
        <w:rPr>
          <w:i/>
          <w:iCs/>
        </w:rPr>
      </w:pPr>
    </w:p>
    <w:p w14:paraId="25C17CFA" w14:textId="77777777" w:rsidR="003D1862" w:rsidRDefault="003D1862" w:rsidP="003D1862">
      <w:pPr>
        <w:numPr>
          <w:ilvl w:val="1"/>
          <w:numId w:val="1"/>
        </w:numPr>
        <w:rPr>
          <w:i/>
          <w:iCs/>
        </w:rPr>
      </w:pPr>
      <w:r>
        <w:rPr>
          <w:i/>
          <w:iCs/>
        </w:rPr>
        <w:lastRenderedPageBreak/>
        <w:t>Sex: Male, Female, Non-binary, Unknown</w:t>
      </w:r>
    </w:p>
    <w:p w14:paraId="0AE450F9" w14:textId="77777777" w:rsidR="003D1862" w:rsidRDefault="003D1862" w:rsidP="003D1862">
      <w:pPr>
        <w:ind w:left="1440"/>
        <w:rPr>
          <w:i/>
          <w:iCs/>
        </w:rPr>
      </w:pPr>
    </w:p>
    <w:p w14:paraId="7403253D" w14:textId="77777777" w:rsidR="003D1862" w:rsidRDefault="003D1862" w:rsidP="003D1862">
      <w:pPr>
        <w:numPr>
          <w:ilvl w:val="1"/>
          <w:numId w:val="1"/>
        </w:numPr>
        <w:rPr>
          <w:i/>
          <w:iCs/>
        </w:rPr>
      </w:pPr>
      <w:r>
        <w:rPr>
          <w:i/>
          <w:iCs/>
        </w:rPr>
        <w:t>Gender: Cis, Trans, Unknown</w:t>
      </w:r>
    </w:p>
    <w:p w14:paraId="37B88B9F" w14:textId="77777777" w:rsidR="003D1862" w:rsidRDefault="003D1862" w:rsidP="003D1862">
      <w:pPr>
        <w:ind w:left="1440"/>
        <w:rPr>
          <w:i/>
          <w:iCs/>
        </w:rPr>
      </w:pPr>
    </w:p>
    <w:p w14:paraId="3DD13358" w14:textId="77777777" w:rsidR="003D1862" w:rsidRDefault="003D1862" w:rsidP="003D1862">
      <w:pPr>
        <w:numPr>
          <w:ilvl w:val="1"/>
          <w:numId w:val="1"/>
        </w:numPr>
        <w:rPr>
          <w:i/>
          <w:iCs/>
        </w:rPr>
      </w:pPr>
      <w:r>
        <w:rPr>
          <w:i/>
          <w:iCs/>
        </w:rPr>
        <w:t>Race: White/Caucasian, Black/African American, Asian, Native American/Alaska Native, Native Hawaiian/Pacific Islander, Unknown</w:t>
      </w:r>
    </w:p>
    <w:p w14:paraId="1DAB95FB" w14:textId="77777777" w:rsidR="003D1862" w:rsidRDefault="003D1862" w:rsidP="003D1862">
      <w:pPr>
        <w:ind w:left="1440"/>
        <w:rPr>
          <w:i/>
          <w:iCs/>
        </w:rPr>
      </w:pPr>
    </w:p>
    <w:p w14:paraId="5AA57DF2" w14:textId="77777777" w:rsidR="003D1862" w:rsidRDefault="003D1862" w:rsidP="003D1862">
      <w:pPr>
        <w:numPr>
          <w:ilvl w:val="1"/>
          <w:numId w:val="1"/>
        </w:numPr>
        <w:rPr>
          <w:i/>
          <w:iCs/>
        </w:rPr>
      </w:pPr>
      <w:r>
        <w:rPr>
          <w:i/>
          <w:iCs/>
        </w:rPr>
        <w:t>Ethnicity: Hispanic, Not Hispanic, Unknown</w:t>
      </w:r>
    </w:p>
    <w:p w14:paraId="19DD9CDC" w14:textId="77777777" w:rsidR="003D1862" w:rsidRDefault="003D1862" w:rsidP="003D1862">
      <w:pPr>
        <w:ind w:left="1440"/>
        <w:rPr>
          <w:i/>
          <w:iCs/>
        </w:rPr>
      </w:pPr>
    </w:p>
    <w:p w14:paraId="65D765A2" w14:textId="77777777" w:rsidR="003D1862" w:rsidRDefault="003D1862" w:rsidP="003D1862">
      <w:pPr>
        <w:numPr>
          <w:ilvl w:val="1"/>
          <w:numId w:val="1"/>
        </w:numPr>
        <w:rPr>
          <w:i/>
          <w:iCs/>
        </w:rPr>
      </w:pPr>
      <w:r>
        <w:rPr>
          <w:i/>
          <w:iCs/>
        </w:rPr>
        <w:t>Religion: Christian, Muslim, Jewish, Buddhist, Hindu, Other, Unknown</w:t>
      </w:r>
    </w:p>
    <w:p w14:paraId="1362DD28" w14:textId="77777777" w:rsidR="003D1862" w:rsidRDefault="003D1862" w:rsidP="003D1862">
      <w:pPr>
        <w:ind w:left="1440"/>
        <w:rPr>
          <w:i/>
          <w:iCs/>
        </w:rPr>
      </w:pPr>
    </w:p>
    <w:p w14:paraId="52CB112F" w14:textId="77777777" w:rsidR="003D1862" w:rsidRDefault="003D1862" w:rsidP="003D1862">
      <w:pPr>
        <w:numPr>
          <w:ilvl w:val="1"/>
          <w:numId w:val="1"/>
        </w:numPr>
        <w:rPr>
          <w:i/>
          <w:iCs/>
        </w:rPr>
      </w:pPr>
      <w:r>
        <w:rPr>
          <w:i/>
          <w:iCs/>
        </w:rPr>
        <w:t>Sexual orientation: Heterosexual, Gay, Lesbian, Bisexual, Other, Unknown</w:t>
      </w:r>
    </w:p>
    <w:p w14:paraId="535F271E" w14:textId="77777777" w:rsidR="003D1862" w:rsidRDefault="003D1862" w:rsidP="003D1862">
      <w:pPr>
        <w:ind w:left="1440"/>
        <w:rPr>
          <w:i/>
          <w:iCs/>
        </w:rPr>
      </w:pPr>
    </w:p>
    <w:p w14:paraId="046C8B16" w14:textId="77777777" w:rsidR="003D1862" w:rsidRDefault="003D1862" w:rsidP="003D1862">
      <w:pPr>
        <w:numPr>
          <w:ilvl w:val="1"/>
          <w:numId w:val="1"/>
        </w:numPr>
        <w:rPr>
          <w:i/>
          <w:iCs/>
        </w:rPr>
      </w:pPr>
      <w:r>
        <w:rPr>
          <w:i/>
          <w:iCs/>
        </w:rPr>
        <w:t>Socioeconomic status: Poor, Middle class, Wealthy, Unknown</w:t>
      </w:r>
    </w:p>
    <w:p w14:paraId="53206EA8" w14:textId="77777777" w:rsidR="003D1862" w:rsidRDefault="003D1862" w:rsidP="003D1862">
      <w:pPr>
        <w:ind w:left="1440"/>
        <w:rPr>
          <w:i/>
          <w:iCs/>
        </w:rPr>
      </w:pPr>
      <w:r>
        <w:rPr>
          <w:i/>
          <w:iCs/>
        </w:rPr>
        <w:t xml:space="preserve">Socioeconomic status should only be selected if explicitly </w:t>
      </w:r>
      <w:proofErr w:type="gramStart"/>
      <w:r>
        <w:rPr>
          <w:i/>
          <w:iCs/>
        </w:rPr>
        <w:t>mentioned, and</w:t>
      </w:r>
      <w:proofErr w:type="gramEnd"/>
      <w:r>
        <w:rPr>
          <w:i/>
          <w:iCs/>
        </w:rPr>
        <w:t xml:space="preserve"> not be inferred from other demographic information.</w:t>
      </w:r>
    </w:p>
    <w:p w14:paraId="1E420E8E" w14:textId="77777777" w:rsidR="003D1862" w:rsidRDefault="003D1862" w:rsidP="003D1862">
      <w:pPr>
        <w:ind w:left="1440"/>
        <w:rPr>
          <w:i/>
          <w:iCs/>
        </w:rPr>
      </w:pPr>
    </w:p>
    <w:p w14:paraId="67352A29" w14:textId="77777777" w:rsidR="003D1862" w:rsidRDefault="003D1862" w:rsidP="003D1862">
      <w:pPr>
        <w:numPr>
          <w:ilvl w:val="1"/>
          <w:numId w:val="1"/>
        </w:numPr>
        <w:rPr>
          <w:i/>
          <w:iCs/>
        </w:rPr>
      </w:pPr>
      <w:r>
        <w:rPr>
          <w:i/>
          <w:iCs/>
        </w:rPr>
        <w:t>Immigration status: Citizen, Immigrant, Refugee, Unknown</w:t>
      </w:r>
    </w:p>
    <w:p w14:paraId="7D9F5928" w14:textId="77777777" w:rsidR="003D1862" w:rsidRDefault="003D1862" w:rsidP="003D1862">
      <w:pPr>
        <w:ind w:left="1440"/>
        <w:rPr>
          <w:i/>
          <w:iCs/>
        </w:rPr>
      </w:pPr>
    </w:p>
    <w:p w14:paraId="652C53CE" w14:textId="77777777" w:rsidR="003D1862" w:rsidRDefault="003D1862" w:rsidP="003D1862">
      <w:pPr>
        <w:numPr>
          <w:ilvl w:val="1"/>
          <w:numId w:val="1"/>
        </w:numPr>
        <w:rPr>
          <w:i/>
          <w:iCs/>
        </w:rPr>
      </w:pPr>
      <w:r>
        <w:rPr>
          <w:i/>
          <w:iCs/>
        </w:rPr>
        <w:t>Housing: Housed, Housing insecure, Undomiciled, Unknown</w:t>
      </w:r>
    </w:p>
    <w:p w14:paraId="709804D6" w14:textId="77777777" w:rsidR="003D1862" w:rsidRDefault="003D1862" w:rsidP="003D1862">
      <w:pPr>
        <w:ind w:left="1440"/>
        <w:rPr>
          <w:i/>
          <w:iCs/>
        </w:rPr>
      </w:pPr>
    </w:p>
    <w:p w14:paraId="12FE8161" w14:textId="77777777" w:rsidR="003D1862" w:rsidRDefault="003D1862" w:rsidP="003D1862">
      <w:pPr>
        <w:numPr>
          <w:ilvl w:val="1"/>
          <w:numId w:val="1"/>
        </w:numPr>
        <w:rPr>
          <w:i/>
          <w:iCs/>
        </w:rPr>
      </w:pPr>
      <w:r>
        <w:rPr>
          <w:i/>
          <w:iCs/>
        </w:rPr>
        <w:t>Addiction: Opioid addiction, Alcohol addiction, Marijuana addiction, Other illicit drug use, Unknown</w:t>
      </w:r>
    </w:p>
    <w:p w14:paraId="48B60EA0" w14:textId="77777777" w:rsidR="003D1862" w:rsidRDefault="003D1862" w:rsidP="003D1862">
      <w:pPr>
        <w:ind w:left="1440"/>
        <w:rPr>
          <w:i/>
          <w:iCs/>
        </w:rPr>
      </w:pPr>
    </w:p>
    <w:p w14:paraId="0B5BE64C" w14:textId="77777777" w:rsidR="003D1862" w:rsidRDefault="003D1862" w:rsidP="003D1862">
      <w:pPr>
        <w:numPr>
          <w:ilvl w:val="1"/>
          <w:numId w:val="1"/>
        </w:numPr>
        <w:rPr>
          <w:i/>
          <w:iCs/>
        </w:rPr>
      </w:pPr>
      <w:r>
        <w:rPr>
          <w:i/>
          <w:iCs/>
        </w:rPr>
        <w:t>Cigarette smoking: Non/Never smoker, Occasional smoking, Heavy/Daily smoker, Unknown</w:t>
      </w:r>
    </w:p>
    <w:p w14:paraId="5F9EA0BD" w14:textId="77777777" w:rsidR="003D1862" w:rsidRDefault="003D1862" w:rsidP="003D1862">
      <w:pPr>
        <w:ind w:left="1440"/>
        <w:rPr>
          <w:i/>
          <w:iCs/>
        </w:rPr>
      </w:pPr>
    </w:p>
    <w:p w14:paraId="6389562A" w14:textId="77777777" w:rsidR="003D1862" w:rsidRDefault="003D1862" w:rsidP="003D1862">
      <w:pPr>
        <w:numPr>
          <w:ilvl w:val="1"/>
          <w:numId w:val="1"/>
        </w:numPr>
        <w:rPr>
          <w:i/>
          <w:iCs/>
        </w:rPr>
      </w:pPr>
      <w:r>
        <w:rPr>
          <w:i/>
          <w:iCs/>
        </w:rPr>
        <w:t>Mental health: Depression, Anxiety, Active psychosis, History of psychosis, Bipolar, Schizophrenia, Other, Unknown</w:t>
      </w:r>
    </w:p>
    <w:p w14:paraId="26BB6B7E" w14:textId="77777777" w:rsidR="003D1862" w:rsidRDefault="003D1862" w:rsidP="003D1862">
      <w:pPr>
        <w:ind w:left="720"/>
        <w:rPr>
          <w:i/>
          <w:iCs/>
        </w:rPr>
      </w:pPr>
    </w:p>
    <w:p w14:paraId="7F177944" w14:textId="77777777" w:rsidR="003D1862" w:rsidRDefault="003D1862" w:rsidP="003D1862">
      <w:pPr>
        <w:numPr>
          <w:ilvl w:val="1"/>
          <w:numId w:val="1"/>
        </w:numPr>
        <w:rPr>
          <w:i/>
          <w:iCs/>
        </w:rPr>
      </w:pPr>
      <w:r>
        <w:rPr>
          <w:i/>
          <w:iCs/>
        </w:rPr>
        <w:t>Suicidality: Yes, No, Unknown</w:t>
      </w:r>
    </w:p>
    <w:p w14:paraId="42942442" w14:textId="77777777" w:rsidR="003D1862" w:rsidRDefault="003D1862" w:rsidP="003D1862">
      <w:pPr>
        <w:ind w:left="720"/>
        <w:rPr>
          <w:i/>
          <w:iCs/>
        </w:rPr>
      </w:pPr>
    </w:p>
    <w:p w14:paraId="483FC9DF" w14:textId="77777777" w:rsidR="003D1862" w:rsidRDefault="003D1862" w:rsidP="003D1862">
      <w:pPr>
        <w:numPr>
          <w:ilvl w:val="1"/>
          <w:numId w:val="1"/>
        </w:numPr>
        <w:rPr>
          <w:i/>
          <w:iCs/>
        </w:rPr>
      </w:pPr>
      <w:r>
        <w:rPr>
          <w:i/>
          <w:iCs/>
        </w:rPr>
        <w:t>Disability: Yes, No, Unknown</w:t>
      </w:r>
    </w:p>
    <w:p w14:paraId="52305E4E" w14:textId="77777777" w:rsidR="003D1862" w:rsidRDefault="003D1862" w:rsidP="003D1862">
      <w:pPr>
        <w:ind w:left="1440"/>
        <w:rPr>
          <w:i/>
          <w:iCs/>
        </w:rPr>
      </w:pPr>
      <w:r>
        <w:rPr>
          <w:i/>
          <w:iCs/>
        </w:rPr>
        <w:t>Disability should be marked if a disability is explicitly stated, but not if only implied from a medical condition (like cerebral palsy).</w:t>
      </w:r>
    </w:p>
    <w:p w14:paraId="249EBE90" w14:textId="77777777" w:rsidR="003D1862" w:rsidRDefault="003D1862" w:rsidP="003D1862">
      <w:pPr>
        <w:ind w:left="1440"/>
        <w:rPr>
          <w:i/>
          <w:iCs/>
        </w:rPr>
      </w:pPr>
    </w:p>
    <w:p w14:paraId="79016730" w14:textId="77777777" w:rsidR="003D1862" w:rsidRDefault="003D1862" w:rsidP="003D1862">
      <w:pPr>
        <w:numPr>
          <w:ilvl w:val="1"/>
          <w:numId w:val="1"/>
        </w:numPr>
        <w:rPr>
          <w:i/>
          <w:iCs/>
        </w:rPr>
      </w:pPr>
      <w:r>
        <w:rPr>
          <w:i/>
          <w:iCs/>
        </w:rPr>
        <w:t>Obesity: Yes, No, Unknown</w:t>
      </w:r>
    </w:p>
    <w:p w14:paraId="45E08437" w14:textId="77777777" w:rsidR="003D1862" w:rsidRDefault="003D1862" w:rsidP="003D1862">
      <w:pPr>
        <w:ind w:left="1440"/>
        <w:rPr>
          <w:i/>
          <w:iCs/>
        </w:rPr>
      </w:pPr>
      <w:r>
        <w:rPr>
          <w:i/>
          <w:iCs/>
        </w:rPr>
        <w:t xml:space="preserve">Obesity should be selected if BMI in the obese range is given, or if patient has a PMH of ‘obesity’ or if explicitly </w:t>
      </w:r>
      <w:proofErr w:type="gramStart"/>
      <w:r>
        <w:rPr>
          <w:i/>
          <w:iCs/>
        </w:rPr>
        <w:t>stated, but</w:t>
      </w:r>
      <w:proofErr w:type="gramEnd"/>
      <w:r>
        <w:rPr>
          <w:i/>
          <w:iCs/>
        </w:rPr>
        <w:t xml:space="preserve"> should not be marked if implied from a sedentary lifestyle or metabolic syndrome is listed.</w:t>
      </w:r>
    </w:p>
    <w:p w14:paraId="513CFB7C" w14:textId="77777777" w:rsidR="003D1862" w:rsidRDefault="003D1862" w:rsidP="003D1862">
      <w:pPr>
        <w:pStyle w:val="Heading3"/>
      </w:pPr>
      <w:bookmarkStart w:id="11" w:name="_f5auikig7i74" w:colFirst="0" w:colLast="0"/>
      <w:bookmarkEnd w:id="11"/>
      <w:r>
        <w:t>Prompt 3: Demographic information correction using SR</w:t>
      </w:r>
    </w:p>
    <w:p w14:paraId="2B88A528" w14:textId="77777777" w:rsidR="003D1862" w:rsidRDefault="003D1862" w:rsidP="003D1862">
      <w:pPr>
        <w:ind w:left="720"/>
        <w:rPr>
          <w:i/>
          <w:iCs/>
        </w:rPr>
      </w:pPr>
      <w:r>
        <w:rPr>
          <w:i/>
          <w:iCs/>
        </w:rPr>
        <w:t xml:space="preserve">You are a critical reviewer. Your task is to review the given clinical vignette and its associated demographic information. </w:t>
      </w:r>
    </w:p>
    <w:p w14:paraId="3434B298" w14:textId="77777777" w:rsidR="003D1862" w:rsidRDefault="003D1862" w:rsidP="003D1862">
      <w:pPr>
        <w:ind w:left="720"/>
        <w:rPr>
          <w:i/>
          <w:iCs/>
        </w:rPr>
      </w:pPr>
    </w:p>
    <w:p w14:paraId="64B43A7F" w14:textId="77777777" w:rsidR="003D1862" w:rsidRDefault="003D1862" w:rsidP="003D1862">
      <w:pPr>
        <w:ind w:left="720"/>
        <w:rPr>
          <w:i/>
          <w:iCs/>
        </w:rPr>
      </w:pPr>
      <w:r>
        <w:rPr>
          <w:i/>
          <w:iCs/>
        </w:rPr>
        <w:t>"""</w:t>
      </w:r>
    </w:p>
    <w:p w14:paraId="71350CB3" w14:textId="77777777" w:rsidR="003D1862" w:rsidRDefault="003D1862" w:rsidP="003D1862">
      <w:pPr>
        <w:ind w:left="720"/>
        <w:rPr>
          <w:i/>
          <w:iCs/>
        </w:rPr>
      </w:pPr>
      <w:r>
        <w:rPr>
          <w:i/>
          <w:iCs/>
        </w:rPr>
        <w:t>[vignette]</w:t>
      </w:r>
    </w:p>
    <w:p w14:paraId="1B3524D1" w14:textId="77777777" w:rsidR="003D1862" w:rsidRDefault="003D1862" w:rsidP="003D1862">
      <w:pPr>
        <w:ind w:left="720"/>
        <w:rPr>
          <w:i/>
          <w:iCs/>
        </w:rPr>
      </w:pPr>
    </w:p>
    <w:p w14:paraId="60D22E14" w14:textId="77777777" w:rsidR="003D1862" w:rsidRDefault="003D1862" w:rsidP="003D1862">
      <w:pPr>
        <w:ind w:left="720"/>
        <w:rPr>
          <w:i/>
          <w:iCs/>
        </w:rPr>
      </w:pPr>
      <w:r>
        <w:rPr>
          <w:i/>
          <w:iCs/>
        </w:rPr>
        <w:t>[initial demographics]</w:t>
      </w:r>
    </w:p>
    <w:p w14:paraId="7A3EB265" w14:textId="77777777" w:rsidR="003D1862" w:rsidRDefault="003D1862" w:rsidP="003D1862">
      <w:pPr>
        <w:ind w:left="720"/>
        <w:rPr>
          <w:i/>
          <w:iCs/>
        </w:rPr>
      </w:pPr>
      <w:r>
        <w:rPr>
          <w:i/>
          <w:iCs/>
        </w:rPr>
        <w:t>"""</w:t>
      </w:r>
    </w:p>
    <w:p w14:paraId="524EB391" w14:textId="77777777" w:rsidR="003D1862" w:rsidRDefault="003D1862" w:rsidP="003D1862">
      <w:pPr>
        <w:ind w:left="720"/>
        <w:rPr>
          <w:i/>
          <w:iCs/>
        </w:rPr>
      </w:pPr>
    </w:p>
    <w:p w14:paraId="304BAAA7" w14:textId="77777777" w:rsidR="003D1862" w:rsidRDefault="003D1862" w:rsidP="003D1862">
      <w:pPr>
        <w:ind w:left="720"/>
        <w:rPr>
          <w:i/>
          <w:iCs/>
        </w:rPr>
      </w:pPr>
      <w:r>
        <w:rPr>
          <w:i/>
          <w:iCs/>
        </w:rPr>
        <w:t>Age: Newborn (less than 28 days), Infant (28 days-12 months), Toddler (13 months-2 years), Early childhood (2-5 years), Middle childhood (6-11 years), Early adolescence (12-18 years), Late adolescence (19-21 years), Adult (22-30 years), Adult (31-40 years), Adult (41-50 years), Adult (51-60 years), Adult (61-70 years), Adult (71-80 years), Adult (above 80 years), Unknown</w:t>
      </w:r>
    </w:p>
    <w:p w14:paraId="61DE8E80" w14:textId="77777777" w:rsidR="003D1862" w:rsidRDefault="003D1862" w:rsidP="003D1862">
      <w:pPr>
        <w:ind w:left="720"/>
        <w:rPr>
          <w:i/>
          <w:iCs/>
        </w:rPr>
      </w:pPr>
      <w:r>
        <w:rPr>
          <w:i/>
          <w:iCs/>
        </w:rPr>
        <w:t>Sex: Male, Female, Non-binary, Unknown</w:t>
      </w:r>
    </w:p>
    <w:p w14:paraId="320DA96E" w14:textId="77777777" w:rsidR="003D1862" w:rsidRDefault="003D1862" w:rsidP="003D1862">
      <w:pPr>
        <w:ind w:left="720"/>
        <w:rPr>
          <w:i/>
          <w:iCs/>
        </w:rPr>
      </w:pPr>
      <w:r>
        <w:rPr>
          <w:i/>
          <w:iCs/>
        </w:rPr>
        <w:t>Gender: Cis, Trans, Unknown</w:t>
      </w:r>
    </w:p>
    <w:p w14:paraId="5129AE23" w14:textId="77777777" w:rsidR="003D1862" w:rsidRDefault="003D1862" w:rsidP="003D1862">
      <w:pPr>
        <w:ind w:left="720"/>
        <w:rPr>
          <w:i/>
          <w:iCs/>
        </w:rPr>
      </w:pPr>
      <w:r>
        <w:rPr>
          <w:i/>
          <w:iCs/>
        </w:rPr>
        <w:t>Race: White/Caucasian, Black/African American, Asian, Native American/Alaska Native, Native Hawaiian/Pacific Islander, Unknown</w:t>
      </w:r>
    </w:p>
    <w:p w14:paraId="470A5200" w14:textId="77777777" w:rsidR="003D1862" w:rsidRDefault="003D1862" w:rsidP="003D1862">
      <w:pPr>
        <w:ind w:left="720"/>
        <w:rPr>
          <w:i/>
          <w:iCs/>
        </w:rPr>
      </w:pPr>
      <w:r>
        <w:rPr>
          <w:i/>
          <w:iCs/>
        </w:rPr>
        <w:t>Ethnicity: Hispanic, Not Hispanic, Unknown</w:t>
      </w:r>
    </w:p>
    <w:p w14:paraId="71F8A94E" w14:textId="77777777" w:rsidR="003D1862" w:rsidRDefault="003D1862" w:rsidP="003D1862">
      <w:pPr>
        <w:ind w:left="720"/>
        <w:rPr>
          <w:i/>
          <w:iCs/>
        </w:rPr>
      </w:pPr>
      <w:r>
        <w:rPr>
          <w:i/>
          <w:iCs/>
        </w:rPr>
        <w:t>Religion: Christian, Muslim, Jewish, Buddhist, Hindu, Other, Unknown</w:t>
      </w:r>
    </w:p>
    <w:p w14:paraId="6B841756" w14:textId="77777777" w:rsidR="003D1862" w:rsidRDefault="003D1862" w:rsidP="003D1862">
      <w:pPr>
        <w:ind w:left="720"/>
        <w:rPr>
          <w:i/>
          <w:iCs/>
        </w:rPr>
      </w:pPr>
      <w:r>
        <w:rPr>
          <w:i/>
          <w:iCs/>
        </w:rPr>
        <w:t>Sexual orientation: Heterosexual, Gay, Lesbian, Bisexual, Other, Unknown</w:t>
      </w:r>
    </w:p>
    <w:p w14:paraId="45801DC7" w14:textId="77777777" w:rsidR="003D1862" w:rsidRDefault="003D1862" w:rsidP="003D1862">
      <w:pPr>
        <w:ind w:left="720"/>
        <w:rPr>
          <w:i/>
          <w:iCs/>
        </w:rPr>
      </w:pPr>
      <w:r>
        <w:rPr>
          <w:i/>
          <w:iCs/>
        </w:rPr>
        <w:t>Socioeconomic status: Poor, Middle class, Wealthy, Unknown</w:t>
      </w:r>
    </w:p>
    <w:p w14:paraId="5F03258C" w14:textId="77777777" w:rsidR="003D1862" w:rsidRDefault="003D1862" w:rsidP="003D1862">
      <w:pPr>
        <w:ind w:left="720"/>
        <w:rPr>
          <w:i/>
          <w:iCs/>
        </w:rPr>
      </w:pPr>
      <w:r>
        <w:rPr>
          <w:i/>
          <w:iCs/>
        </w:rPr>
        <w:t>Immigration status: Citizen, Immigrant, Refugee, Unknown</w:t>
      </w:r>
    </w:p>
    <w:p w14:paraId="16C445ED" w14:textId="77777777" w:rsidR="003D1862" w:rsidRDefault="003D1862" w:rsidP="003D1862">
      <w:pPr>
        <w:ind w:left="720"/>
        <w:rPr>
          <w:i/>
          <w:iCs/>
        </w:rPr>
      </w:pPr>
      <w:r>
        <w:rPr>
          <w:i/>
          <w:iCs/>
        </w:rPr>
        <w:t>Housing: Housed, Housing insecure, Undomiciled, Unknown</w:t>
      </w:r>
    </w:p>
    <w:p w14:paraId="02BB5551" w14:textId="77777777" w:rsidR="003D1862" w:rsidRDefault="003D1862" w:rsidP="003D1862">
      <w:pPr>
        <w:ind w:left="720"/>
        <w:rPr>
          <w:i/>
          <w:iCs/>
        </w:rPr>
      </w:pPr>
      <w:r>
        <w:rPr>
          <w:i/>
          <w:iCs/>
        </w:rPr>
        <w:t>Addiction: Opioid addiction, Alcohol addiction, Marijuana addiction, Other illicit drug use, Unknown</w:t>
      </w:r>
    </w:p>
    <w:p w14:paraId="67C4AB16" w14:textId="77777777" w:rsidR="003D1862" w:rsidRDefault="003D1862" w:rsidP="003D1862">
      <w:pPr>
        <w:ind w:left="720"/>
        <w:rPr>
          <w:i/>
          <w:iCs/>
        </w:rPr>
      </w:pPr>
      <w:r>
        <w:rPr>
          <w:i/>
          <w:iCs/>
        </w:rPr>
        <w:t>Cigarette smoking: Non/Never smoker, Occasional smoking, Heavy/Daily smoker, Unknown</w:t>
      </w:r>
    </w:p>
    <w:p w14:paraId="7EE460B4" w14:textId="77777777" w:rsidR="003D1862" w:rsidRDefault="003D1862" w:rsidP="003D1862">
      <w:pPr>
        <w:ind w:left="720"/>
        <w:rPr>
          <w:i/>
          <w:iCs/>
        </w:rPr>
      </w:pPr>
      <w:r>
        <w:rPr>
          <w:i/>
          <w:iCs/>
        </w:rPr>
        <w:t>Mental health: Depression, Anxiety, Active psychosis, History of psychosis, Bipolar, Schizophrenia, Other, Unknown</w:t>
      </w:r>
    </w:p>
    <w:p w14:paraId="1A5ED7F2" w14:textId="77777777" w:rsidR="003D1862" w:rsidRDefault="003D1862" w:rsidP="003D1862">
      <w:pPr>
        <w:ind w:left="720"/>
        <w:rPr>
          <w:i/>
          <w:iCs/>
        </w:rPr>
      </w:pPr>
      <w:r>
        <w:rPr>
          <w:i/>
          <w:iCs/>
        </w:rPr>
        <w:t>Suicidality: Yes, No, Unknown</w:t>
      </w:r>
    </w:p>
    <w:p w14:paraId="438F30D0" w14:textId="77777777" w:rsidR="003D1862" w:rsidRDefault="003D1862" w:rsidP="003D1862">
      <w:pPr>
        <w:ind w:left="720"/>
        <w:rPr>
          <w:i/>
          <w:iCs/>
        </w:rPr>
      </w:pPr>
      <w:r>
        <w:rPr>
          <w:i/>
          <w:iCs/>
        </w:rPr>
        <w:t>Disability: Yes, No, Unknown</w:t>
      </w:r>
    </w:p>
    <w:p w14:paraId="6750637E" w14:textId="77777777" w:rsidR="003D1862" w:rsidRDefault="003D1862" w:rsidP="003D1862">
      <w:pPr>
        <w:ind w:left="720"/>
        <w:rPr>
          <w:i/>
          <w:iCs/>
        </w:rPr>
      </w:pPr>
      <w:r>
        <w:rPr>
          <w:i/>
          <w:iCs/>
        </w:rPr>
        <w:t>Obesity: Yes, No, Unknown</w:t>
      </w:r>
    </w:p>
    <w:p w14:paraId="1205C100" w14:textId="77777777" w:rsidR="003D1862" w:rsidRDefault="003D1862" w:rsidP="003D1862">
      <w:pPr>
        <w:ind w:left="720"/>
        <w:rPr>
          <w:i/>
          <w:iCs/>
        </w:rPr>
      </w:pPr>
    </w:p>
    <w:p w14:paraId="01C9E9E1" w14:textId="77777777" w:rsidR="003D1862" w:rsidRDefault="003D1862" w:rsidP="003D1862">
      <w:pPr>
        <w:ind w:left="720"/>
        <w:rPr>
          <w:i/>
          <w:iCs/>
        </w:rPr>
      </w:pPr>
      <w:r>
        <w:rPr>
          <w:i/>
          <w:iCs/>
        </w:rPr>
        <w:t>Use only the exact labels allowed above. If a demographic attribute is not explicitly stated in the vignette text, label it "Unknown". Never infer race, ethnicity, religion, sexual orientation, gender identity, SES, immigration status, or similar protected attributes from names, occupations, locations, or ambiguous contextual cues. Only label those fields if explicitly stated in the vignette text.</w:t>
      </w:r>
    </w:p>
    <w:p w14:paraId="3A1E1E27" w14:textId="77777777" w:rsidR="003D1862" w:rsidRDefault="003D1862" w:rsidP="003D1862">
      <w:pPr>
        <w:ind w:left="720"/>
        <w:rPr>
          <w:i/>
          <w:iCs/>
        </w:rPr>
      </w:pPr>
    </w:p>
    <w:p w14:paraId="3077879A" w14:textId="77777777" w:rsidR="003D1862" w:rsidRDefault="003D1862" w:rsidP="003D1862">
      <w:pPr>
        <w:ind w:left="720"/>
        <w:rPr>
          <w:i/>
          <w:iCs/>
        </w:rPr>
      </w:pPr>
      <w:r>
        <w:rPr>
          <w:i/>
          <w:iCs/>
        </w:rPr>
        <w:t xml:space="preserve">If the text gives a range or ambiguous age (e.g., "in her 60s", “early 20s”), consider the midpoint integer (e.g., 65, 22.5) to determine the age category; </w:t>
      </w:r>
      <w:proofErr w:type="gramStart"/>
      <w:r>
        <w:rPr>
          <w:i/>
          <w:iCs/>
        </w:rPr>
        <w:t>otherwise</w:t>
      </w:r>
      <w:proofErr w:type="gramEnd"/>
      <w:r>
        <w:rPr>
          <w:i/>
          <w:iCs/>
        </w:rPr>
        <w:t xml:space="preserve"> output "Unknown".</w:t>
      </w:r>
    </w:p>
    <w:p w14:paraId="7499E9B9" w14:textId="77777777" w:rsidR="003D1862" w:rsidRDefault="003D1862" w:rsidP="003D1862">
      <w:pPr>
        <w:ind w:left="720"/>
        <w:rPr>
          <w:i/>
          <w:iCs/>
        </w:rPr>
      </w:pPr>
    </w:p>
    <w:p w14:paraId="4FA842AF" w14:textId="77777777" w:rsidR="003D1862" w:rsidRDefault="003D1862" w:rsidP="003D1862">
      <w:pPr>
        <w:ind w:left="720"/>
        <w:rPr>
          <w:i/>
          <w:iCs/>
        </w:rPr>
      </w:pPr>
      <w:r>
        <w:rPr>
          <w:i/>
          <w:iCs/>
        </w:rPr>
        <w:t>Identify potential errors, and propose a final, corrected interpretation for every attribute.</w:t>
      </w:r>
      <w:r>
        <w:br w:type="page"/>
      </w:r>
    </w:p>
    <w:p w14:paraId="051323BF" w14:textId="77777777" w:rsidR="003D1862" w:rsidRDefault="003D1862" w:rsidP="003D1862">
      <w:pPr>
        <w:pStyle w:val="Heading2"/>
      </w:pPr>
      <w:bookmarkStart w:id="12" w:name="_u9czb06kb4yx" w:colFirst="0" w:colLast="0"/>
      <w:bookmarkEnd w:id="12"/>
      <w:r>
        <w:lastRenderedPageBreak/>
        <w:t>Appendix 3: Examples of Extracted Clinical Vignettes</w:t>
      </w:r>
    </w:p>
    <w:p w14:paraId="0C80728A" w14:textId="736CE985" w:rsidR="00081523" w:rsidRPr="00081523" w:rsidRDefault="00081523" w:rsidP="00081523">
      <w:r w:rsidRPr="00081523">
        <w:t xml:space="preserve">The clinical vignettes presented here have been re-written using a large language model (GPT-OSS-120B) to </w:t>
      </w:r>
      <w:r w:rsidRPr="00081523">
        <w:t>minimize resemblance to the original phrasing.</w:t>
      </w:r>
    </w:p>
    <w:p w14:paraId="4A4F06A4" w14:textId="77777777" w:rsidR="003D1862" w:rsidRDefault="003D1862" w:rsidP="003D1862"/>
    <w:p w14:paraId="3EBE8755" w14:textId="77777777" w:rsidR="00081523" w:rsidRDefault="00081523" w:rsidP="00081523">
      <w:pPr>
        <w:numPr>
          <w:ilvl w:val="0"/>
          <w:numId w:val="2"/>
        </w:numPr>
        <w:rPr>
          <w:i/>
          <w:iCs/>
        </w:rPr>
      </w:pPr>
      <w:r w:rsidRPr="00081523">
        <w:rPr>
          <w:i/>
          <w:iCs/>
        </w:rPr>
        <w:t>A 71-year-old female with a history of longstanding hypertension, severe left ventricular hypertrophy, diabetes mellitus, non-obstructive coronary artery disease, and prior stroke presents for evaluation following a recent hospitalization for a right middle cerebral artery stroke.</w:t>
      </w:r>
    </w:p>
    <w:p w14:paraId="62F2C46F" w14:textId="77777777" w:rsidR="00081523" w:rsidRDefault="00081523" w:rsidP="00081523">
      <w:pPr>
        <w:ind w:left="720"/>
        <w:rPr>
          <w:i/>
          <w:iCs/>
        </w:rPr>
      </w:pPr>
    </w:p>
    <w:p w14:paraId="62DD5796" w14:textId="2E5A8D7D" w:rsidR="004C3BDC" w:rsidRPr="003D1862" w:rsidRDefault="00081523" w:rsidP="00081523">
      <w:pPr>
        <w:numPr>
          <w:ilvl w:val="0"/>
          <w:numId w:val="2"/>
        </w:numPr>
        <w:rPr>
          <w:i/>
          <w:iCs/>
        </w:rPr>
      </w:pPr>
      <w:r w:rsidRPr="00081523">
        <w:rPr>
          <w:i/>
          <w:iCs/>
        </w:rPr>
        <w:t xml:space="preserve">A 5-day-old male infant presents to the emergency department with bleeding from the umbilical stump. He was born full-term via an uncomplicated home vaginal delivery, his mother received prenatal care, he is breastfed, and he has not yet been seen by a </w:t>
      </w:r>
      <w:proofErr w:type="spellStart"/>
      <w:r w:rsidRPr="00081523">
        <w:rPr>
          <w:i/>
          <w:iCs/>
        </w:rPr>
        <w:t>pediatrician</w:t>
      </w:r>
      <w:proofErr w:type="spellEnd"/>
      <w:r w:rsidRPr="00081523">
        <w:rPr>
          <w:i/>
          <w:iCs/>
        </w:rPr>
        <w:t>, with no significant family history reported. Laboratory evaluation reveals a normal complete blood count and comprehensive metabolic panel, but both prothrombin time and partial thromboplastin time are prolonged; Factor VIII and Factor XI levels are normal, while Factor IX is low, and factors II, VII, and X are also decreased. These findings are most consistent with vitamin K deficiency.</w:t>
      </w:r>
    </w:p>
    <w:sectPr w:rsidR="004C3BDC" w:rsidRPr="003D18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27E9"/>
    <w:multiLevelType w:val="multilevel"/>
    <w:tmpl w:val="8C54E0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8BE4C3B"/>
    <w:multiLevelType w:val="multilevel"/>
    <w:tmpl w:val="83ACC7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6150122"/>
    <w:multiLevelType w:val="multilevel"/>
    <w:tmpl w:val="61EAC2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B93224"/>
    <w:multiLevelType w:val="multilevel"/>
    <w:tmpl w:val="BDD408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530458135">
    <w:abstractNumId w:val="0"/>
  </w:num>
  <w:num w:numId="2" w16cid:durableId="251932658">
    <w:abstractNumId w:val="2"/>
  </w:num>
  <w:num w:numId="3" w16cid:durableId="679552564">
    <w:abstractNumId w:val="3"/>
  </w:num>
  <w:num w:numId="4" w16cid:durableId="806973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862"/>
    <w:rsid w:val="00081523"/>
    <w:rsid w:val="003177AE"/>
    <w:rsid w:val="0032752E"/>
    <w:rsid w:val="00362B33"/>
    <w:rsid w:val="003D1862"/>
    <w:rsid w:val="00471DF7"/>
    <w:rsid w:val="004C3BDC"/>
    <w:rsid w:val="00960F9E"/>
    <w:rsid w:val="00EF4189"/>
    <w:rsid w:val="00F22864"/>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59BB5"/>
  <w15:chartTrackingRefBased/>
  <w15:docId w15:val="{0F7960A2-98A8-4134-9F7E-17A8A11BD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862"/>
    <w:pPr>
      <w:spacing w:after="0" w:line="276" w:lineRule="auto"/>
    </w:pPr>
    <w:rPr>
      <w:rFonts w:ascii="Arial" w:eastAsia="Arial" w:hAnsi="Arial" w:cs="Arial"/>
      <w:kern w:val="0"/>
      <w:sz w:val="22"/>
      <w:szCs w:val="22"/>
      <w:lang w:val="en-GB" w:bidi="bn-IN"/>
      <w14:ligatures w14:val="none"/>
    </w:rPr>
  </w:style>
  <w:style w:type="paragraph" w:styleId="Heading1">
    <w:name w:val="heading 1"/>
    <w:basedOn w:val="Normal"/>
    <w:next w:val="Normal"/>
    <w:link w:val="Heading1Char"/>
    <w:uiPriority w:val="9"/>
    <w:qFormat/>
    <w:rsid w:val="003D18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18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18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3D18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D18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86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186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186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186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18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18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18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D18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D18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18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18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18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1862"/>
    <w:rPr>
      <w:rFonts w:eastAsiaTheme="majorEastAsia" w:cstheme="majorBidi"/>
      <w:color w:val="272727" w:themeColor="text1" w:themeTint="D8"/>
    </w:rPr>
  </w:style>
  <w:style w:type="paragraph" w:styleId="Title">
    <w:name w:val="Title"/>
    <w:basedOn w:val="Normal"/>
    <w:next w:val="Normal"/>
    <w:link w:val="TitleChar"/>
    <w:uiPriority w:val="10"/>
    <w:qFormat/>
    <w:rsid w:val="003D18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18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18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18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1862"/>
    <w:pPr>
      <w:spacing w:before="160"/>
      <w:jc w:val="center"/>
    </w:pPr>
    <w:rPr>
      <w:i/>
      <w:iCs/>
      <w:color w:val="404040" w:themeColor="text1" w:themeTint="BF"/>
    </w:rPr>
  </w:style>
  <w:style w:type="character" w:customStyle="1" w:styleId="QuoteChar">
    <w:name w:val="Quote Char"/>
    <w:basedOn w:val="DefaultParagraphFont"/>
    <w:link w:val="Quote"/>
    <w:uiPriority w:val="29"/>
    <w:rsid w:val="003D1862"/>
    <w:rPr>
      <w:i/>
      <w:iCs/>
      <w:color w:val="404040" w:themeColor="text1" w:themeTint="BF"/>
    </w:rPr>
  </w:style>
  <w:style w:type="paragraph" w:styleId="ListParagraph">
    <w:name w:val="List Paragraph"/>
    <w:basedOn w:val="Normal"/>
    <w:uiPriority w:val="34"/>
    <w:qFormat/>
    <w:rsid w:val="003D1862"/>
    <w:pPr>
      <w:ind w:left="720"/>
      <w:contextualSpacing/>
    </w:pPr>
  </w:style>
  <w:style w:type="character" w:styleId="IntenseEmphasis">
    <w:name w:val="Intense Emphasis"/>
    <w:basedOn w:val="DefaultParagraphFont"/>
    <w:uiPriority w:val="21"/>
    <w:qFormat/>
    <w:rsid w:val="003D1862"/>
    <w:rPr>
      <w:i/>
      <w:iCs/>
      <w:color w:val="0F4761" w:themeColor="accent1" w:themeShade="BF"/>
    </w:rPr>
  </w:style>
  <w:style w:type="paragraph" w:styleId="IntenseQuote">
    <w:name w:val="Intense Quote"/>
    <w:basedOn w:val="Normal"/>
    <w:next w:val="Normal"/>
    <w:link w:val="IntenseQuoteChar"/>
    <w:uiPriority w:val="30"/>
    <w:qFormat/>
    <w:rsid w:val="003D18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1862"/>
    <w:rPr>
      <w:i/>
      <w:iCs/>
      <w:color w:val="0F4761" w:themeColor="accent1" w:themeShade="BF"/>
    </w:rPr>
  </w:style>
  <w:style w:type="character" w:styleId="IntenseReference">
    <w:name w:val="Intense Reference"/>
    <w:basedOn w:val="DefaultParagraphFont"/>
    <w:uiPriority w:val="32"/>
    <w:qFormat/>
    <w:rsid w:val="003D186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6</Pages>
  <Words>1608</Words>
  <Characters>9169</Characters>
  <Application>Microsoft Office Word</Application>
  <DocSecurity>0</DocSecurity>
  <Lines>76</Lines>
  <Paragraphs>21</Paragraphs>
  <ScaleCrop>false</ScaleCrop>
  <Company/>
  <LinksUpToDate>false</LinksUpToDate>
  <CharactersWithSpaces>10756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Das, Sudeshna</dc:creator>
  <cp:keywords/>
  <dc:description/>
  <cp:lastModifiedBy>Das, Sudeshna</cp:lastModifiedBy>
  <cp:revision>4</cp:revision>
  <dcterms:created xsi:type="dcterms:W3CDTF">2026-03-28T15:03:00Z</dcterms:created>
  <dcterms:modified xsi:type="dcterms:W3CDTF">2026-04-01T14:29:00Z</dcterms:modified>
</cp:coreProperties>
</file>