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DB9" w:rsidRDefault="00941DB9" w:rsidP="00941DB9">
      <w:pPr>
        <w:pStyle w:val="Heading1"/>
      </w:pPr>
      <w:r w:rsidRPr="00941DB9">
        <w:t>Hyperkalemia associated trends in cardiac arrest and cardiac arrhythmias a CDC wonder analysis 1999-2020</w:t>
      </w:r>
    </w:p>
    <w:p w:rsidR="007E7C8B" w:rsidRDefault="00941DB9" w:rsidP="00941DB9">
      <w:pPr>
        <w:pStyle w:val="Heading1"/>
      </w:pPr>
      <w:r>
        <w:t xml:space="preserve">Supplementary files including </w:t>
      </w:r>
      <w:proofErr w:type="spellStart"/>
      <w:proofErr w:type="gramStart"/>
      <w:r>
        <w:t>joinpoints</w:t>
      </w:r>
      <w:proofErr w:type="spellEnd"/>
      <w:r>
        <w:t xml:space="preserve"> :</w:t>
      </w:r>
      <w:proofErr w:type="gramEnd"/>
    </w:p>
    <w:p w:rsidR="00941DB9" w:rsidRDefault="00941DB9" w:rsidP="00941DB9"/>
    <w:p w:rsidR="00941DB9" w:rsidRDefault="00941DB9" w:rsidP="00941DB9">
      <w:r>
        <w:t>Supplementary figure 1:</w:t>
      </w:r>
      <w:r w:rsidR="00F51A67">
        <w:t xml:space="preserve"> </w:t>
      </w:r>
      <w:proofErr w:type="gramStart"/>
      <w:r w:rsidR="00F51A67">
        <w:t xml:space="preserve">Overall  </w:t>
      </w:r>
      <w:r w:rsidR="00F51A67" w:rsidRPr="00F51A67">
        <w:t>Hyperkalemia</w:t>
      </w:r>
      <w:proofErr w:type="gramEnd"/>
      <w:r w:rsidR="00F51A67" w:rsidRPr="00F51A67">
        <w:t xml:space="preserve"> associated trends in cardiac arrest and cardiac arrhythmias</w:t>
      </w:r>
      <w:r w:rsidR="00F51A67">
        <w:t xml:space="preserve"> 1999-2020.</w:t>
      </w:r>
    </w:p>
    <w:p w:rsidR="00941DB9" w:rsidRDefault="00941DB9" w:rsidP="00941DB9"/>
    <w:p w:rsidR="00941DB9" w:rsidRDefault="00941DB9" w:rsidP="00941DB9">
      <w:r>
        <w:rPr>
          <w:noProof/>
        </w:rPr>
        <w:drawing>
          <wp:inline distT="0" distB="0" distL="0" distR="0">
            <wp:extent cx="5943600" cy="29851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und 4 overall jp.Export.Graph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DB9" w:rsidRDefault="00941DB9" w:rsidP="00941DB9">
      <w:r>
        <w:t>Supplementary figure 2:</w:t>
      </w:r>
      <w:r w:rsidR="00F51A67" w:rsidRPr="00F51A67">
        <w:t xml:space="preserve"> Hyperkalemia associated trends in cardiac arrest and cardiac arrhythmias</w:t>
      </w:r>
      <w:r w:rsidR="00F51A67">
        <w:t xml:space="preserve"> stratified by sex 1999-2020</w:t>
      </w:r>
    </w:p>
    <w:p w:rsidR="00941DB9" w:rsidRDefault="00941DB9" w:rsidP="00941DB9">
      <w:r>
        <w:rPr>
          <w:noProof/>
        </w:rPr>
        <w:lastRenderedPageBreak/>
        <w:drawing>
          <wp:inline distT="0" distB="0" distL="0" distR="0">
            <wp:extent cx="5943600" cy="29851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und 4 sex jp.Export.Graph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DB9" w:rsidRDefault="00941DB9" w:rsidP="00941DB9">
      <w:r>
        <w:t>Supplementary figure 3:</w:t>
      </w:r>
      <w:r w:rsidR="00F51A67" w:rsidRPr="00F51A67">
        <w:t xml:space="preserve"> Hyperkalemia associated trends in cardiac arrest and cardiac arrhythmias</w:t>
      </w:r>
      <w:r w:rsidR="00F51A67">
        <w:t xml:space="preserve"> stratified by race 1999-2020.</w:t>
      </w:r>
      <w:r>
        <w:rPr>
          <w:noProof/>
        </w:rPr>
        <w:drawing>
          <wp:inline distT="0" distB="0" distL="0" distR="0">
            <wp:extent cx="5943600" cy="29851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und 4 race jp.Export.Graph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DB9" w:rsidRDefault="00941DB9" w:rsidP="00941DB9">
      <w:r>
        <w:t>Supplementary figure 4:</w:t>
      </w:r>
      <w:r w:rsidR="00F51A67" w:rsidRPr="00F51A67">
        <w:t xml:space="preserve"> Hyperkalemia associated trends in cardiac arrest and cardiac arrhythmias</w:t>
      </w:r>
      <w:r w:rsidR="00F51A67">
        <w:t xml:space="preserve"> stratified by urbanization level 1999-2020.</w:t>
      </w:r>
    </w:p>
    <w:p w:rsidR="00941DB9" w:rsidRDefault="00941DB9" w:rsidP="00941DB9">
      <w:r>
        <w:rPr>
          <w:noProof/>
        </w:rPr>
        <w:lastRenderedPageBreak/>
        <w:drawing>
          <wp:inline distT="0" distB="0" distL="0" distR="0">
            <wp:extent cx="5943600" cy="298513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und 4 urbanization jp.Export.Graph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DB9" w:rsidRDefault="00941DB9" w:rsidP="00941DB9">
      <w:proofErr w:type="gramStart"/>
      <w:r>
        <w:t xml:space="preserve">Supplementary </w:t>
      </w:r>
      <w:r w:rsidR="00F51A67">
        <w:t xml:space="preserve"> </w:t>
      </w:r>
      <w:r>
        <w:t>figure</w:t>
      </w:r>
      <w:proofErr w:type="gramEnd"/>
      <w:r w:rsidR="00F51A67">
        <w:t xml:space="preserve"> </w:t>
      </w:r>
      <w:r>
        <w:t xml:space="preserve"> 5:</w:t>
      </w:r>
      <w:r w:rsidR="00F51A67" w:rsidRPr="00F51A67">
        <w:t xml:space="preserve"> Hyperkalemia associated trends in cardiac arrest and cardiac arrhythmias</w:t>
      </w:r>
      <w:r w:rsidR="00F51A67">
        <w:t xml:space="preserve"> stratified by census region 1999-2020.</w:t>
      </w:r>
      <w:bookmarkStart w:id="0" w:name="_GoBack"/>
      <w:bookmarkEnd w:id="0"/>
    </w:p>
    <w:p w:rsidR="00941DB9" w:rsidRPr="00941DB9" w:rsidRDefault="00941DB9" w:rsidP="00941DB9">
      <w:r>
        <w:rPr>
          <w:noProof/>
        </w:rPr>
        <w:drawing>
          <wp:inline distT="0" distB="0" distL="0" distR="0">
            <wp:extent cx="5943600" cy="29851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und 4 census region jp.Export.Graph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1DB9" w:rsidRPr="00941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96"/>
    <w:rsid w:val="007E7C8B"/>
    <w:rsid w:val="00941DB9"/>
    <w:rsid w:val="00C51296"/>
    <w:rsid w:val="00F5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D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D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D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D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bmp"/><Relationship Id="rId3" Type="http://schemas.openxmlformats.org/officeDocument/2006/relationships/settings" Target="settings.xml"/><Relationship Id="rId7" Type="http://schemas.openxmlformats.org/officeDocument/2006/relationships/image" Target="media/image3.b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bmp"/><Relationship Id="rId11" Type="http://schemas.openxmlformats.org/officeDocument/2006/relationships/theme" Target="theme/theme1.xml"/><Relationship Id="rId5" Type="http://schemas.openxmlformats.org/officeDocument/2006/relationships/image" Target="media/image1.bmp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b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2026-03-12T19:57:00Z</dcterms:created>
  <dcterms:modified xsi:type="dcterms:W3CDTF">2026-03-12T20:06:00Z</dcterms:modified>
</cp:coreProperties>
</file>