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BF1C" w14:textId="77777777" w:rsidR="0015239C" w:rsidRPr="005E72FF" w:rsidRDefault="0015239C" w:rsidP="0015239C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31310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Table 1. Secondary motor and non-motor outcomes at T0, T1, T2 and T3.</w:t>
      </w:r>
      <w:r w:rsidRPr="005E72F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074"/>
        <w:gridCol w:w="699"/>
        <w:gridCol w:w="825"/>
        <w:gridCol w:w="522"/>
        <w:gridCol w:w="650"/>
        <w:gridCol w:w="522"/>
        <w:gridCol w:w="650"/>
        <w:gridCol w:w="522"/>
        <w:gridCol w:w="650"/>
        <w:gridCol w:w="1247"/>
      </w:tblGrid>
      <w:tr w:rsidR="0015239C" w:rsidRPr="005E72FF" w14:paraId="349D381C" w14:textId="77777777" w:rsidTr="00AC4C52">
        <w:trPr>
          <w:trHeight w:val="15"/>
        </w:trPr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6F1160E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08C0301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500129C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CD88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T1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BFBC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T2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6CC6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T3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B328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Mixed ANOVA</w:t>
            </w:r>
          </w:p>
        </w:tc>
      </w:tr>
      <w:tr w:rsidR="0015239C" w:rsidRPr="005E72FF" w14:paraId="35B03823" w14:textId="77777777" w:rsidTr="00AC4C52">
        <w:trPr>
          <w:trHeight w:val="221"/>
        </w:trPr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0E7E5B5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Outcome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208227C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Group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3C3C4EE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Mean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70AC302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(SD)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F935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Mean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46EB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(SD)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80A7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Mean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75D7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(SD)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961F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Mean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225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(SD)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3174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15239C" w:rsidRPr="005E72FF" w14:paraId="191C503D" w14:textId="77777777" w:rsidTr="00AC4C52">
        <w:trPr>
          <w:trHeight w:val="221"/>
        </w:trPr>
        <w:tc>
          <w:tcPr>
            <w:tcW w:w="923" w:type="pct"/>
            <w:tcBorders>
              <w:top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66658A" w14:textId="1189F669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</w:t>
            </w:r>
            <w:r w:rsidR="00AC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-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FMDRS</w:t>
            </w:r>
          </w:p>
        </w:tc>
        <w:tc>
          <w:tcPr>
            <w:tcW w:w="595" w:type="pct"/>
            <w:tcBorders>
              <w:top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523C4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Borders>
              <w:top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8DEF47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14.87</w:t>
            </w:r>
          </w:p>
        </w:tc>
        <w:tc>
          <w:tcPr>
            <w:tcW w:w="457" w:type="pct"/>
            <w:tcBorders>
              <w:top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54509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(8.41)</w:t>
            </w:r>
          </w:p>
        </w:tc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14:paraId="09A3A96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13.00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14:paraId="66A6053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(8.98)</w:t>
            </w:r>
          </w:p>
        </w:tc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14:paraId="0A230F6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5.50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14:paraId="7E12EF5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(6.37)</w:t>
            </w:r>
          </w:p>
        </w:tc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14:paraId="3775697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6.58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14:paraId="2E5B302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(8.03)</w:t>
            </w:r>
          </w:p>
        </w:tc>
        <w:tc>
          <w:tcPr>
            <w:tcW w:w="691" w:type="pct"/>
            <w:tcBorders>
              <w:top w:val="single" w:sz="4" w:space="0" w:color="auto"/>
            </w:tcBorders>
            <w:vAlign w:val="center"/>
          </w:tcPr>
          <w:p w14:paraId="7B52232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 &lt; 0.001*</w:t>
            </w:r>
          </w:p>
        </w:tc>
      </w:tr>
      <w:tr w:rsidR="0015239C" w:rsidRPr="005E72FF" w14:paraId="2FE96C83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3EF45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31D3E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9B144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13.53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2655C4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(7.61)</w:t>
            </w:r>
          </w:p>
        </w:tc>
        <w:tc>
          <w:tcPr>
            <w:tcW w:w="289" w:type="pct"/>
            <w:vAlign w:val="center"/>
          </w:tcPr>
          <w:p w14:paraId="659112D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7.53</w:t>
            </w:r>
          </w:p>
        </w:tc>
        <w:tc>
          <w:tcPr>
            <w:tcW w:w="360" w:type="pct"/>
            <w:vAlign w:val="center"/>
          </w:tcPr>
          <w:p w14:paraId="098DB83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(8.36)</w:t>
            </w:r>
          </w:p>
        </w:tc>
        <w:tc>
          <w:tcPr>
            <w:tcW w:w="289" w:type="pct"/>
            <w:vAlign w:val="center"/>
          </w:tcPr>
          <w:p w14:paraId="1CE139E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5.50</w:t>
            </w:r>
          </w:p>
        </w:tc>
        <w:tc>
          <w:tcPr>
            <w:tcW w:w="360" w:type="pct"/>
            <w:vAlign w:val="center"/>
          </w:tcPr>
          <w:p w14:paraId="0777FD1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(6.09)</w:t>
            </w:r>
          </w:p>
        </w:tc>
        <w:tc>
          <w:tcPr>
            <w:tcW w:w="289" w:type="pct"/>
            <w:vAlign w:val="center"/>
          </w:tcPr>
          <w:p w14:paraId="2133F8A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3.43</w:t>
            </w:r>
          </w:p>
        </w:tc>
        <w:tc>
          <w:tcPr>
            <w:tcW w:w="360" w:type="pct"/>
            <w:vAlign w:val="center"/>
          </w:tcPr>
          <w:p w14:paraId="61D5D33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(4.03)</w:t>
            </w:r>
          </w:p>
        </w:tc>
        <w:tc>
          <w:tcPr>
            <w:tcW w:w="691" w:type="pct"/>
            <w:vAlign w:val="center"/>
          </w:tcPr>
          <w:p w14:paraId="63159F1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 = 0.32</w:t>
            </w:r>
          </w:p>
          <w:p w14:paraId="4F84ACE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BC386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0.160</w:t>
            </w:r>
          </w:p>
        </w:tc>
      </w:tr>
      <w:tr w:rsidR="0015239C" w:rsidRPr="005E72FF" w14:paraId="4CDE7815" w14:textId="77777777" w:rsidTr="00AC4C52">
        <w:trPr>
          <w:trHeight w:val="221"/>
        </w:trPr>
        <w:tc>
          <w:tcPr>
            <w:tcW w:w="923" w:type="pct"/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8F4B49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BAI</w:t>
            </w:r>
          </w:p>
        </w:tc>
        <w:tc>
          <w:tcPr>
            <w:tcW w:w="595" w:type="pct"/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C08D8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03106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14.00</w:t>
            </w:r>
          </w:p>
        </w:tc>
        <w:tc>
          <w:tcPr>
            <w:tcW w:w="457" w:type="pct"/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C98D90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(7.45)</w:t>
            </w:r>
          </w:p>
        </w:tc>
        <w:tc>
          <w:tcPr>
            <w:tcW w:w="289" w:type="pct"/>
            <w:vAlign w:val="center"/>
          </w:tcPr>
          <w:p w14:paraId="7ECB597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5A349F6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2FD3CC1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14.50</w:t>
            </w:r>
          </w:p>
        </w:tc>
        <w:tc>
          <w:tcPr>
            <w:tcW w:w="360" w:type="pct"/>
            <w:vAlign w:val="center"/>
          </w:tcPr>
          <w:p w14:paraId="6B4A805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(7.35)</w:t>
            </w:r>
          </w:p>
        </w:tc>
        <w:tc>
          <w:tcPr>
            <w:tcW w:w="289" w:type="pct"/>
            <w:vAlign w:val="center"/>
          </w:tcPr>
          <w:p w14:paraId="242AD44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13.67</w:t>
            </w:r>
          </w:p>
        </w:tc>
        <w:tc>
          <w:tcPr>
            <w:tcW w:w="360" w:type="pct"/>
            <w:vAlign w:val="center"/>
          </w:tcPr>
          <w:p w14:paraId="1A1EDB6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(7.96)</w:t>
            </w:r>
          </w:p>
        </w:tc>
        <w:tc>
          <w:tcPr>
            <w:tcW w:w="691" w:type="pct"/>
            <w:vAlign w:val="center"/>
          </w:tcPr>
          <w:p w14:paraId="2CD39A9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 &lt; 0.001*</w:t>
            </w:r>
          </w:p>
        </w:tc>
      </w:tr>
      <w:tr w:rsidR="0015239C" w:rsidRPr="005E72FF" w14:paraId="62990B15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B1A6A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542E0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7609E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21.67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668A1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(10.44)</w:t>
            </w:r>
          </w:p>
        </w:tc>
        <w:tc>
          <w:tcPr>
            <w:tcW w:w="289" w:type="pct"/>
            <w:vAlign w:val="center"/>
          </w:tcPr>
          <w:p w14:paraId="6ECD07A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4AAB3D0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2651FC2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14.79</w:t>
            </w:r>
          </w:p>
        </w:tc>
        <w:tc>
          <w:tcPr>
            <w:tcW w:w="360" w:type="pct"/>
            <w:vAlign w:val="center"/>
          </w:tcPr>
          <w:p w14:paraId="32435B9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(9.46)</w:t>
            </w:r>
          </w:p>
        </w:tc>
        <w:tc>
          <w:tcPr>
            <w:tcW w:w="289" w:type="pct"/>
            <w:vAlign w:val="center"/>
          </w:tcPr>
          <w:p w14:paraId="5D1E115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14.00</w:t>
            </w:r>
          </w:p>
        </w:tc>
        <w:tc>
          <w:tcPr>
            <w:tcW w:w="360" w:type="pct"/>
            <w:vAlign w:val="center"/>
          </w:tcPr>
          <w:p w14:paraId="658B194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(10.76)</w:t>
            </w:r>
          </w:p>
        </w:tc>
        <w:tc>
          <w:tcPr>
            <w:tcW w:w="691" w:type="pct"/>
            <w:vAlign w:val="center"/>
          </w:tcPr>
          <w:p w14:paraId="2454C1B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 = 0.02*</w:t>
            </w:r>
          </w:p>
        </w:tc>
      </w:tr>
      <w:tr w:rsidR="0015239C" w:rsidRPr="005E72FF" w14:paraId="34038C8B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244B10E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ED4337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DC6B23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2AAF05E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17822B5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77C45EF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437C582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144F17B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394D231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5F47126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4498C67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 = 0.39</w:t>
            </w:r>
          </w:p>
        </w:tc>
      </w:tr>
      <w:tr w:rsidR="0015239C" w:rsidRPr="005E72FF" w14:paraId="0E1FC2FE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336FE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BDI-II</w:t>
            </w: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B58249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7FA4F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8.00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E987B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(5.25)</w:t>
            </w:r>
          </w:p>
        </w:tc>
        <w:tc>
          <w:tcPr>
            <w:tcW w:w="289" w:type="pct"/>
            <w:vAlign w:val="center"/>
          </w:tcPr>
          <w:p w14:paraId="2007DFA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691BECA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6F52741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8.50</w:t>
            </w:r>
          </w:p>
        </w:tc>
        <w:tc>
          <w:tcPr>
            <w:tcW w:w="360" w:type="pct"/>
            <w:vAlign w:val="center"/>
          </w:tcPr>
          <w:p w14:paraId="493D9E9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(6.69)</w:t>
            </w:r>
          </w:p>
        </w:tc>
        <w:tc>
          <w:tcPr>
            <w:tcW w:w="289" w:type="pct"/>
            <w:vAlign w:val="center"/>
          </w:tcPr>
          <w:p w14:paraId="5BFA75F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8.00</w:t>
            </w:r>
          </w:p>
        </w:tc>
        <w:tc>
          <w:tcPr>
            <w:tcW w:w="360" w:type="pct"/>
            <w:vAlign w:val="center"/>
          </w:tcPr>
          <w:p w14:paraId="328BDCB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(7.10)</w:t>
            </w:r>
          </w:p>
        </w:tc>
        <w:tc>
          <w:tcPr>
            <w:tcW w:w="691" w:type="pct"/>
            <w:vAlign w:val="center"/>
          </w:tcPr>
          <w:p w14:paraId="3A9F58D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p= 0.06</w:t>
            </w:r>
          </w:p>
        </w:tc>
      </w:tr>
      <w:tr w:rsidR="0015239C" w:rsidRPr="005E72FF" w14:paraId="246037BB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88350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684F6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BBCD4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16.00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EC018D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(9.17)</w:t>
            </w:r>
          </w:p>
        </w:tc>
        <w:tc>
          <w:tcPr>
            <w:tcW w:w="289" w:type="pct"/>
            <w:vAlign w:val="center"/>
          </w:tcPr>
          <w:p w14:paraId="5A8561A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49FFCEA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75A8DDF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9.36</w:t>
            </w:r>
          </w:p>
        </w:tc>
        <w:tc>
          <w:tcPr>
            <w:tcW w:w="360" w:type="pct"/>
            <w:vAlign w:val="center"/>
          </w:tcPr>
          <w:p w14:paraId="6A578CF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(9.57)</w:t>
            </w:r>
          </w:p>
        </w:tc>
        <w:tc>
          <w:tcPr>
            <w:tcW w:w="289" w:type="pct"/>
            <w:vAlign w:val="center"/>
          </w:tcPr>
          <w:p w14:paraId="3BC7C9E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9.86</w:t>
            </w:r>
          </w:p>
        </w:tc>
        <w:tc>
          <w:tcPr>
            <w:tcW w:w="360" w:type="pct"/>
            <w:vAlign w:val="center"/>
          </w:tcPr>
          <w:p w14:paraId="7A998B8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(10.32)</w:t>
            </w:r>
          </w:p>
        </w:tc>
        <w:tc>
          <w:tcPr>
            <w:tcW w:w="691" w:type="pct"/>
            <w:vAlign w:val="center"/>
          </w:tcPr>
          <w:p w14:paraId="6F8A36A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0.05</w:t>
            </w:r>
          </w:p>
        </w:tc>
      </w:tr>
      <w:tr w:rsidR="0015239C" w:rsidRPr="005E72FF" w14:paraId="5B68003D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A46D34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2A243C8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4B33234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03DCDD3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4B1E737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6A3FC3A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2B42362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2623AD5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41BDA72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23C2D7D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04DE337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0.19</w:t>
            </w:r>
          </w:p>
        </w:tc>
      </w:tr>
      <w:tr w:rsidR="0015239C" w:rsidRPr="005E72FF" w14:paraId="6E1F9605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DE18F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BPI Intensity</w:t>
            </w: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70E91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ABE38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11.13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43FA9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(12.89)</w:t>
            </w:r>
          </w:p>
        </w:tc>
        <w:tc>
          <w:tcPr>
            <w:tcW w:w="289" w:type="pct"/>
            <w:vAlign w:val="center"/>
          </w:tcPr>
          <w:p w14:paraId="27F1898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8.40</w:t>
            </w:r>
          </w:p>
        </w:tc>
        <w:tc>
          <w:tcPr>
            <w:tcW w:w="360" w:type="pct"/>
            <w:vAlign w:val="center"/>
          </w:tcPr>
          <w:p w14:paraId="7836315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(10.71)</w:t>
            </w:r>
          </w:p>
        </w:tc>
        <w:tc>
          <w:tcPr>
            <w:tcW w:w="289" w:type="pct"/>
            <w:vAlign w:val="center"/>
          </w:tcPr>
          <w:p w14:paraId="520F195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12.50</w:t>
            </w:r>
          </w:p>
        </w:tc>
        <w:tc>
          <w:tcPr>
            <w:tcW w:w="360" w:type="pct"/>
            <w:vAlign w:val="center"/>
          </w:tcPr>
          <w:p w14:paraId="284C6BD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(14.31)</w:t>
            </w:r>
          </w:p>
        </w:tc>
        <w:tc>
          <w:tcPr>
            <w:tcW w:w="289" w:type="pct"/>
            <w:vAlign w:val="center"/>
          </w:tcPr>
          <w:p w14:paraId="16D1B7E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13.83</w:t>
            </w:r>
          </w:p>
        </w:tc>
        <w:tc>
          <w:tcPr>
            <w:tcW w:w="360" w:type="pct"/>
            <w:vAlign w:val="center"/>
          </w:tcPr>
          <w:p w14:paraId="0689C80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(13.84)</w:t>
            </w:r>
          </w:p>
        </w:tc>
        <w:tc>
          <w:tcPr>
            <w:tcW w:w="691" w:type="pct"/>
            <w:vAlign w:val="center"/>
          </w:tcPr>
          <w:p w14:paraId="6ECA9E1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p= 0.53</w:t>
            </w:r>
          </w:p>
        </w:tc>
      </w:tr>
      <w:tr w:rsidR="0015239C" w:rsidRPr="005E72FF" w14:paraId="6E3D7B75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CB2A8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2BB93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6C441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15.53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7D4ED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(10.15)</w:t>
            </w:r>
          </w:p>
        </w:tc>
        <w:tc>
          <w:tcPr>
            <w:tcW w:w="289" w:type="pct"/>
            <w:vAlign w:val="center"/>
          </w:tcPr>
          <w:p w14:paraId="1B47880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13.13</w:t>
            </w:r>
          </w:p>
        </w:tc>
        <w:tc>
          <w:tcPr>
            <w:tcW w:w="360" w:type="pct"/>
            <w:vAlign w:val="center"/>
          </w:tcPr>
          <w:p w14:paraId="223AEF5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(10.72)</w:t>
            </w:r>
          </w:p>
        </w:tc>
        <w:tc>
          <w:tcPr>
            <w:tcW w:w="289" w:type="pct"/>
            <w:vAlign w:val="center"/>
          </w:tcPr>
          <w:p w14:paraId="49FC417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13.14</w:t>
            </w:r>
          </w:p>
        </w:tc>
        <w:tc>
          <w:tcPr>
            <w:tcW w:w="360" w:type="pct"/>
            <w:vAlign w:val="center"/>
          </w:tcPr>
          <w:p w14:paraId="6D68EEF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(12.37)</w:t>
            </w:r>
          </w:p>
        </w:tc>
        <w:tc>
          <w:tcPr>
            <w:tcW w:w="289" w:type="pct"/>
            <w:vAlign w:val="center"/>
          </w:tcPr>
          <w:p w14:paraId="6DA4470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14.07</w:t>
            </w:r>
          </w:p>
        </w:tc>
        <w:tc>
          <w:tcPr>
            <w:tcW w:w="360" w:type="pct"/>
            <w:vAlign w:val="center"/>
          </w:tcPr>
          <w:p w14:paraId="5246CF4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(13.77)</w:t>
            </w:r>
          </w:p>
        </w:tc>
        <w:tc>
          <w:tcPr>
            <w:tcW w:w="691" w:type="pct"/>
            <w:vAlign w:val="center"/>
          </w:tcPr>
          <w:p w14:paraId="018BE0D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= 0.63</w:t>
            </w:r>
          </w:p>
        </w:tc>
      </w:tr>
      <w:tr w:rsidR="0015239C" w:rsidRPr="005E72FF" w14:paraId="6EF62FF8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47B6322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33AF417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56F1B4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7276D46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53BF4A2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6C8DD3F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1808FA2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2B72759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6115717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0EAE3BF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4D3E6D5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= 0.65</w:t>
            </w:r>
          </w:p>
        </w:tc>
      </w:tr>
      <w:tr w:rsidR="0015239C" w:rsidRPr="005E72FF" w14:paraId="4894A8EC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9B3D3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BPI Interference</w:t>
            </w: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887E6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665FB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7.33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C735DC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(13.94)</w:t>
            </w:r>
          </w:p>
        </w:tc>
        <w:tc>
          <w:tcPr>
            <w:tcW w:w="289" w:type="pct"/>
            <w:vAlign w:val="center"/>
          </w:tcPr>
          <w:p w14:paraId="70E0804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4.00</w:t>
            </w:r>
          </w:p>
        </w:tc>
        <w:tc>
          <w:tcPr>
            <w:tcW w:w="360" w:type="pct"/>
            <w:vAlign w:val="center"/>
          </w:tcPr>
          <w:p w14:paraId="6FA591B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(7.20)</w:t>
            </w:r>
          </w:p>
        </w:tc>
        <w:tc>
          <w:tcPr>
            <w:tcW w:w="289" w:type="pct"/>
            <w:vAlign w:val="center"/>
          </w:tcPr>
          <w:p w14:paraId="3DD4BBD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15.67</w:t>
            </w:r>
          </w:p>
        </w:tc>
        <w:tc>
          <w:tcPr>
            <w:tcW w:w="360" w:type="pct"/>
            <w:vAlign w:val="center"/>
          </w:tcPr>
          <w:p w14:paraId="2536887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(18.89)</w:t>
            </w:r>
          </w:p>
        </w:tc>
        <w:tc>
          <w:tcPr>
            <w:tcW w:w="289" w:type="pct"/>
            <w:vAlign w:val="center"/>
          </w:tcPr>
          <w:p w14:paraId="381DE58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16.08</w:t>
            </w:r>
          </w:p>
        </w:tc>
        <w:tc>
          <w:tcPr>
            <w:tcW w:w="360" w:type="pct"/>
            <w:vAlign w:val="center"/>
          </w:tcPr>
          <w:p w14:paraId="6DFBD4B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(20.68)</w:t>
            </w:r>
          </w:p>
        </w:tc>
        <w:tc>
          <w:tcPr>
            <w:tcW w:w="691" w:type="pct"/>
            <w:vAlign w:val="center"/>
          </w:tcPr>
          <w:p w14:paraId="711B8A4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p= 0.02*</w:t>
            </w:r>
          </w:p>
        </w:tc>
      </w:tr>
      <w:tr w:rsidR="0015239C" w:rsidRPr="005E72FF" w14:paraId="315C469A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214B9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A5CA76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8E2CC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24.93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5971E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(18.52)</w:t>
            </w:r>
          </w:p>
        </w:tc>
        <w:tc>
          <w:tcPr>
            <w:tcW w:w="289" w:type="pct"/>
            <w:vAlign w:val="center"/>
          </w:tcPr>
          <w:p w14:paraId="6E73F5B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13.67</w:t>
            </w:r>
          </w:p>
        </w:tc>
        <w:tc>
          <w:tcPr>
            <w:tcW w:w="360" w:type="pct"/>
            <w:vAlign w:val="center"/>
          </w:tcPr>
          <w:p w14:paraId="71A7951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(14.98)</w:t>
            </w:r>
          </w:p>
        </w:tc>
        <w:tc>
          <w:tcPr>
            <w:tcW w:w="289" w:type="pct"/>
            <w:vAlign w:val="center"/>
          </w:tcPr>
          <w:p w14:paraId="4510C65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18.00</w:t>
            </w:r>
          </w:p>
        </w:tc>
        <w:tc>
          <w:tcPr>
            <w:tcW w:w="360" w:type="pct"/>
            <w:vAlign w:val="center"/>
          </w:tcPr>
          <w:p w14:paraId="2F94D53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(17.25)</w:t>
            </w:r>
          </w:p>
        </w:tc>
        <w:tc>
          <w:tcPr>
            <w:tcW w:w="289" w:type="pct"/>
            <w:vAlign w:val="center"/>
          </w:tcPr>
          <w:p w14:paraId="7BC5476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17.21</w:t>
            </w:r>
          </w:p>
        </w:tc>
        <w:tc>
          <w:tcPr>
            <w:tcW w:w="360" w:type="pct"/>
            <w:vAlign w:val="center"/>
          </w:tcPr>
          <w:p w14:paraId="5A50DD6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(17.35)</w:t>
            </w:r>
          </w:p>
        </w:tc>
        <w:tc>
          <w:tcPr>
            <w:tcW w:w="691" w:type="pct"/>
            <w:vAlign w:val="center"/>
          </w:tcPr>
          <w:p w14:paraId="6B4AD86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0.02*</w:t>
            </w:r>
          </w:p>
        </w:tc>
      </w:tr>
      <w:tr w:rsidR="0015239C" w:rsidRPr="005E72FF" w14:paraId="7DB619A9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3C0D465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450E4A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0E61B5F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58E748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5519814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4E80CAD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3DF2A2B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20588BE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7FFB5BA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68F80DD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0F384B8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0.21</w:t>
            </w:r>
          </w:p>
        </w:tc>
      </w:tr>
      <w:tr w:rsidR="0015239C" w:rsidRPr="005E72FF" w14:paraId="60C8B7EB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035B4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MFI 20 Global</w:t>
            </w: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D0DE5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EEE15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14.00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47746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(4.84)</w:t>
            </w:r>
          </w:p>
        </w:tc>
        <w:tc>
          <w:tcPr>
            <w:tcW w:w="289" w:type="pct"/>
            <w:vAlign w:val="center"/>
          </w:tcPr>
          <w:p w14:paraId="4F48D33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10.21</w:t>
            </w:r>
          </w:p>
        </w:tc>
        <w:tc>
          <w:tcPr>
            <w:tcW w:w="360" w:type="pct"/>
            <w:vAlign w:val="center"/>
          </w:tcPr>
          <w:p w14:paraId="37DB588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(4.34)</w:t>
            </w:r>
          </w:p>
        </w:tc>
        <w:tc>
          <w:tcPr>
            <w:tcW w:w="289" w:type="pct"/>
            <w:vAlign w:val="center"/>
          </w:tcPr>
          <w:p w14:paraId="74E0A07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13.83</w:t>
            </w:r>
          </w:p>
        </w:tc>
        <w:tc>
          <w:tcPr>
            <w:tcW w:w="360" w:type="pct"/>
            <w:vAlign w:val="center"/>
          </w:tcPr>
          <w:p w14:paraId="6879CD0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(3.76)</w:t>
            </w:r>
          </w:p>
        </w:tc>
        <w:tc>
          <w:tcPr>
            <w:tcW w:w="289" w:type="pct"/>
            <w:vAlign w:val="center"/>
          </w:tcPr>
          <w:p w14:paraId="23BA60E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13.42</w:t>
            </w:r>
          </w:p>
        </w:tc>
        <w:tc>
          <w:tcPr>
            <w:tcW w:w="360" w:type="pct"/>
            <w:vAlign w:val="center"/>
          </w:tcPr>
          <w:p w14:paraId="40253B7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(4.72)</w:t>
            </w:r>
          </w:p>
        </w:tc>
        <w:tc>
          <w:tcPr>
            <w:tcW w:w="691" w:type="pct"/>
            <w:vAlign w:val="center"/>
          </w:tcPr>
          <w:p w14:paraId="6F67162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 &lt; 0.001*</w:t>
            </w:r>
          </w:p>
        </w:tc>
      </w:tr>
      <w:tr w:rsidR="0015239C" w:rsidRPr="005E72FF" w14:paraId="29C0B626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449A9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EBAC7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43EC4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15.71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CC4F9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(3.60)</w:t>
            </w:r>
          </w:p>
        </w:tc>
        <w:tc>
          <w:tcPr>
            <w:tcW w:w="289" w:type="pct"/>
            <w:vAlign w:val="center"/>
          </w:tcPr>
          <w:p w14:paraId="561607A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12.50</w:t>
            </w:r>
          </w:p>
        </w:tc>
        <w:tc>
          <w:tcPr>
            <w:tcW w:w="360" w:type="pct"/>
            <w:vAlign w:val="center"/>
          </w:tcPr>
          <w:p w14:paraId="262F990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(4.00)</w:t>
            </w:r>
          </w:p>
        </w:tc>
        <w:tc>
          <w:tcPr>
            <w:tcW w:w="289" w:type="pct"/>
            <w:vAlign w:val="center"/>
          </w:tcPr>
          <w:p w14:paraId="0B0EB72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13.58</w:t>
            </w:r>
          </w:p>
        </w:tc>
        <w:tc>
          <w:tcPr>
            <w:tcW w:w="360" w:type="pct"/>
            <w:vAlign w:val="center"/>
          </w:tcPr>
          <w:p w14:paraId="4E96091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(5.23)</w:t>
            </w:r>
          </w:p>
        </w:tc>
        <w:tc>
          <w:tcPr>
            <w:tcW w:w="289" w:type="pct"/>
            <w:vAlign w:val="center"/>
          </w:tcPr>
          <w:p w14:paraId="6CE6DB9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11.69</w:t>
            </w:r>
          </w:p>
        </w:tc>
        <w:tc>
          <w:tcPr>
            <w:tcW w:w="360" w:type="pct"/>
            <w:vAlign w:val="center"/>
          </w:tcPr>
          <w:p w14:paraId="6F82365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(5.89)</w:t>
            </w:r>
          </w:p>
        </w:tc>
        <w:tc>
          <w:tcPr>
            <w:tcW w:w="691" w:type="pct"/>
            <w:vAlign w:val="center"/>
          </w:tcPr>
          <w:p w14:paraId="716AD02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0.10</w:t>
            </w:r>
          </w:p>
        </w:tc>
      </w:tr>
      <w:tr w:rsidR="0015239C" w:rsidRPr="005E72FF" w14:paraId="74C224B1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118900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0659DCD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407A19D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273D4E7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75F8793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584ECCC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6211F48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65DEFF3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36F2AE5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1716F7A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6727966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0.48</w:t>
            </w:r>
          </w:p>
        </w:tc>
      </w:tr>
      <w:tr w:rsidR="0015239C" w:rsidRPr="005E72FF" w14:paraId="50D48726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067F6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MFI 20 Physical</w:t>
            </w: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51876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C53C9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13.07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B3089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(4.48)</w:t>
            </w:r>
          </w:p>
        </w:tc>
        <w:tc>
          <w:tcPr>
            <w:tcW w:w="289" w:type="pct"/>
            <w:vAlign w:val="center"/>
          </w:tcPr>
          <w:p w14:paraId="215E1DA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10.29</w:t>
            </w:r>
          </w:p>
        </w:tc>
        <w:tc>
          <w:tcPr>
            <w:tcW w:w="360" w:type="pct"/>
            <w:vAlign w:val="center"/>
          </w:tcPr>
          <w:p w14:paraId="32A3F5A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(4.10)</w:t>
            </w:r>
          </w:p>
        </w:tc>
        <w:tc>
          <w:tcPr>
            <w:tcW w:w="289" w:type="pct"/>
            <w:vAlign w:val="center"/>
          </w:tcPr>
          <w:p w14:paraId="571479D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12.92</w:t>
            </w:r>
          </w:p>
        </w:tc>
        <w:tc>
          <w:tcPr>
            <w:tcW w:w="360" w:type="pct"/>
            <w:vAlign w:val="center"/>
          </w:tcPr>
          <w:p w14:paraId="4792E2F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(4.10)</w:t>
            </w:r>
          </w:p>
        </w:tc>
        <w:tc>
          <w:tcPr>
            <w:tcW w:w="289" w:type="pct"/>
            <w:vAlign w:val="center"/>
          </w:tcPr>
          <w:p w14:paraId="691A81A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12.08</w:t>
            </w:r>
          </w:p>
        </w:tc>
        <w:tc>
          <w:tcPr>
            <w:tcW w:w="360" w:type="pct"/>
            <w:vAlign w:val="center"/>
          </w:tcPr>
          <w:p w14:paraId="38ED1F5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(4.89)</w:t>
            </w:r>
          </w:p>
        </w:tc>
        <w:tc>
          <w:tcPr>
            <w:tcW w:w="691" w:type="pct"/>
            <w:vAlign w:val="center"/>
          </w:tcPr>
          <w:p w14:paraId="7BD90CF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p= 0.02*</w:t>
            </w:r>
          </w:p>
        </w:tc>
      </w:tr>
      <w:tr w:rsidR="0015239C" w:rsidRPr="005E72FF" w14:paraId="398F39E1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51A80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A7EB9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069C1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14.93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C9DC3D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(3.93)</w:t>
            </w:r>
          </w:p>
        </w:tc>
        <w:tc>
          <w:tcPr>
            <w:tcW w:w="289" w:type="pct"/>
            <w:vAlign w:val="center"/>
          </w:tcPr>
          <w:p w14:paraId="1B6FDC0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10.93</w:t>
            </w:r>
          </w:p>
        </w:tc>
        <w:tc>
          <w:tcPr>
            <w:tcW w:w="360" w:type="pct"/>
            <w:vAlign w:val="center"/>
          </w:tcPr>
          <w:p w14:paraId="2D583A0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(3.69)</w:t>
            </w:r>
          </w:p>
        </w:tc>
        <w:tc>
          <w:tcPr>
            <w:tcW w:w="289" w:type="pct"/>
            <w:vAlign w:val="center"/>
          </w:tcPr>
          <w:p w14:paraId="2CB7F23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12.17</w:t>
            </w:r>
          </w:p>
        </w:tc>
        <w:tc>
          <w:tcPr>
            <w:tcW w:w="360" w:type="pct"/>
            <w:vAlign w:val="center"/>
          </w:tcPr>
          <w:p w14:paraId="27D32A1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(4.34)</w:t>
            </w:r>
          </w:p>
        </w:tc>
        <w:tc>
          <w:tcPr>
            <w:tcW w:w="289" w:type="pct"/>
            <w:vAlign w:val="center"/>
          </w:tcPr>
          <w:p w14:paraId="6B02FB4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12.54</w:t>
            </w:r>
          </w:p>
        </w:tc>
        <w:tc>
          <w:tcPr>
            <w:tcW w:w="360" w:type="pct"/>
            <w:vAlign w:val="center"/>
          </w:tcPr>
          <w:p w14:paraId="6C6F298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(7.87)</w:t>
            </w:r>
          </w:p>
        </w:tc>
        <w:tc>
          <w:tcPr>
            <w:tcW w:w="691" w:type="pct"/>
            <w:vAlign w:val="center"/>
          </w:tcPr>
          <w:p w14:paraId="7F995CE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0.42</w:t>
            </w:r>
          </w:p>
        </w:tc>
      </w:tr>
      <w:tr w:rsidR="0015239C" w:rsidRPr="005E72FF" w14:paraId="002A25EB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46AC4CB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B0822D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22D261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791BED1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3F6475C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0C076A6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138A993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4725712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0271F32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6889014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6B037EF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0.45</w:t>
            </w:r>
          </w:p>
        </w:tc>
      </w:tr>
      <w:tr w:rsidR="0015239C" w:rsidRPr="005E72FF" w14:paraId="7C0C42A0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FD629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MFI 20 Activity</w:t>
            </w: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2BC19D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3927C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11.36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B8A85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(4.22)</w:t>
            </w:r>
          </w:p>
        </w:tc>
        <w:tc>
          <w:tcPr>
            <w:tcW w:w="289" w:type="pct"/>
            <w:vAlign w:val="center"/>
          </w:tcPr>
          <w:p w14:paraId="031E9BF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9.71</w:t>
            </w:r>
          </w:p>
        </w:tc>
        <w:tc>
          <w:tcPr>
            <w:tcW w:w="360" w:type="pct"/>
            <w:vAlign w:val="center"/>
          </w:tcPr>
          <w:p w14:paraId="48516F4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(3.81)</w:t>
            </w:r>
          </w:p>
        </w:tc>
        <w:tc>
          <w:tcPr>
            <w:tcW w:w="289" w:type="pct"/>
            <w:vAlign w:val="center"/>
          </w:tcPr>
          <w:p w14:paraId="7727B56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11.50</w:t>
            </w:r>
          </w:p>
        </w:tc>
        <w:tc>
          <w:tcPr>
            <w:tcW w:w="360" w:type="pct"/>
            <w:vAlign w:val="center"/>
          </w:tcPr>
          <w:p w14:paraId="496694B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(4.06)</w:t>
            </w:r>
          </w:p>
        </w:tc>
        <w:tc>
          <w:tcPr>
            <w:tcW w:w="289" w:type="pct"/>
            <w:vAlign w:val="center"/>
          </w:tcPr>
          <w:p w14:paraId="7F63428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10.92</w:t>
            </w:r>
          </w:p>
        </w:tc>
        <w:tc>
          <w:tcPr>
            <w:tcW w:w="360" w:type="pct"/>
            <w:vAlign w:val="center"/>
          </w:tcPr>
          <w:p w14:paraId="1DFD563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(3.26)</w:t>
            </w:r>
          </w:p>
        </w:tc>
        <w:tc>
          <w:tcPr>
            <w:tcW w:w="691" w:type="pct"/>
            <w:vAlign w:val="center"/>
          </w:tcPr>
          <w:p w14:paraId="1AE270C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 &lt; 0.001*</w:t>
            </w:r>
          </w:p>
        </w:tc>
      </w:tr>
      <w:tr w:rsidR="0015239C" w:rsidRPr="005E72FF" w14:paraId="313F378B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64DBE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54F66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7E6E6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14.21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45EC8E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(4.46)</w:t>
            </w:r>
          </w:p>
        </w:tc>
        <w:tc>
          <w:tcPr>
            <w:tcW w:w="289" w:type="pct"/>
            <w:vAlign w:val="center"/>
          </w:tcPr>
          <w:p w14:paraId="334E0B1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10.57</w:t>
            </w:r>
          </w:p>
        </w:tc>
        <w:tc>
          <w:tcPr>
            <w:tcW w:w="360" w:type="pct"/>
            <w:vAlign w:val="center"/>
          </w:tcPr>
          <w:p w14:paraId="540BCAD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(3.52)</w:t>
            </w:r>
          </w:p>
        </w:tc>
        <w:tc>
          <w:tcPr>
            <w:tcW w:w="289" w:type="pct"/>
            <w:vAlign w:val="center"/>
          </w:tcPr>
          <w:p w14:paraId="63718C5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10.50</w:t>
            </w:r>
          </w:p>
        </w:tc>
        <w:tc>
          <w:tcPr>
            <w:tcW w:w="360" w:type="pct"/>
            <w:vAlign w:val="center"/>
          </w:tcPr>
          <w:p w14:paraId="1622F26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(4.89)</w:t>
            </w:r>
          </w:p>
        </w:tc>
        <w:tc>
          <w:tcPr>
            <w:tcW w:w="289" w:type="pct"/>
            <w:vAlign w:val="center"/>
          </w:tcPr>
          <w:p w14:paraId="55BB183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10.46</w:t>
            </w:r>
          </w:p>
        </w:tc>
        <w:tc>
          <w:tcPr>
            <w:tcW w:w="360" w:type="pct"/>
            <w:vAlign w:val="center"/>
          </w:tcPr>
          <w:p w14:paraId="059DB16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(4.75)</w:t>
            </w:r>
          </w:p>
        </w:tc>
        <w:tc>
          <w:tcPr>
            <w:tcW w:w="691" w:type="pct"/>
            <w:vAlign w:val="center"/>
          </w:tcPr>
          <w:p w14:paraId="0DAC979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0.15</w:t>
            </w:r>
          </w:p>
        </w:tc>
      </w:tr>
      <w:tr w:rsidR="0015239C" w:rsidRPr="005E72FF" w14:paraId="3B87AAA6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142AD3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5FC933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5A781B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62804D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184DE71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7FA778C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56D079A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16D8BB8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139F60D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6454064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0681C5A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0.62</w:t>
            </w:r>
          </w:p>
        </w:tc>
      </w:tr>
      <w:tr w:rsidR="0015239C" w:rsidRPr="005E72FF" w14:paraId="6A15A1EE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EAA712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MFI 20 Motivation</w:t>
            </w: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C2DC2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D83890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7.93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2B828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(2.34)</w:t>
            </w:r>
          </w:p>
        </w:tc>
        <w:tc>
          <w:tcPr>
            <w:tcW w:w="289" w:type="pct"/>
            <w:vAlign w:val="center"/>
          </w:tcPr>
          <w:p w14:paraId="423AE0A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7.43</w:t>
            </w:r>
          </w:p>
        </w:tc>
        <w:tc>
          <w:tcPr>
            <w:tcW w:w="360" w:type="pct"/>
            <w:vAlign w:val="center"/>
          </w:tcPr>
          <w:p w14:paraId="67C9A40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(3.23)</w:t>
            </w:r>
          </w:p>
        </w:tc>
        <w:tc>
          <w:tcPr>
            <w:tcW w:w="289" w:type="pct"/>
            <w:vAlign w:val="center"/>
          </w:tcPr>
          <w:p w14:paraId="3DA5E12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8.08</w:t>
            </w:r>
          </w:p>
        </w:tc>
        <w:tc>
          <w:tcPr>
            <w:tcW w:w="360" w:type="pct"/>
            <w:vAlign w:val="center"/>
          </w:tcPr>
          <w:p w14:paraId="1FBB7BB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(4.12)</w:t>
            </w:r>
          </w:p>
        </w:tc>
        <w:tc>
          <w:tcPr>
            <w:tcW w:w="289" w:type="pct"/>
            <w:vAlign w:val="center"/>
          </w:tcPr>
          <w:p w14:paraId="76871B6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7.83</w:t>
            </w:r>
          </w:p>
        </w:tc>
        <w:tc>
          <w:tcPr>
            <w:tcW w:w="360" w:type="pct"/>
            <w:vAlign w:val="center"/>
          </w:tcPr>
          <w:p w14:paraId="383380D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(3.41)</w:t>
            </w:r>
          </w:p>
        </w:tc>
        <w:tc>
          <w:tcPr>
            <w:tcW w:w="691" w:type="pct"/>
            <w:vAlign w:val="center"/>
          </w:tcPr>
          <w:p w14:paraId="2AE3393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 &lt; 0.001*</w:t>
            </w:r>
          </w:p>
        </w:tc>
      </w:tr>
      <w:tr w:rsidR="0015239C" w:rsidRPr="005E72FF" w14:paraId="715157E3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F209D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7069E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9B92D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9.86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45E213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(3.55)</w:t>
            </w:r>
          </w:p>
        </w:tc>
        <w:tc>
          <w:tcPr>
            <w:tcW w:w="289" w:type="pct"/>
            <w:vAlign w:val="center"/>
          </w:tcPr>
          <w:p w14:paraId="3A2D41A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6.43</w:t>
            </w:r>
          </w:p>
        </w:tc>
        <w:tc>
          <w:tcPr>
            <w:tcW w:w="360" w:type="pct"/>
            <w:vAlign w:val="center"/>
          </w:tcPr>
          <w:p w14:paraId="753B809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(2.50)</w:t>
            </w:r>
          </w:p>
        </w:tc>
        <w:tc>
          <w:tcPr>
            <w:tcW w:w="289" w:type="pct"/>
            <w:vAlign w:val="center"/>
          </w:tcPr>
          <w:p w14:paraId="06C24A6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7.25</w:t>
            </w:r>
          </w:p>
        </w:tc>
        <w:tc>
          <w:tcPr>
            <w:tcW w:w="360" w:type="pct"/>
            <w:vAlign w:val="center"/>
          </w:tcPr>
          <w:p w14:paraId="66AC0D0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(2.42)</w:t>
            </w:r>
          </w:p>
        </w:tc>
        <w:tc>
          <w:tcPr>
            <w:tcW w:w="289" w:type="pct"/>
            <w:vAlign w:val="center"/>
          </w:tcPr>
          <w:p w14:paraId="717CC2A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7.46</w:t>
            </w:r>
          </w:p>
        </w:tc>
        <w:tc>
          <w:tcPr>
            <w:tcW w:w="360" w:type="pct"/>
            <w:vAlign w:val="center"/>
          </w:tcPr>
          <w:p w14:paraId="5A45275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(3.23)</w:t>
            </w:r>
          </w:p>
        </w:tc>
        <w:tc>
          <w:tcPr>
            <w:tcW w:w="691" w:type="pct"/>
            <w:vAlign w:val="center"/>
          </w:tcPr>
          <w:p w14:paraId="2A03DD6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0.06</w:t>
            </w:r>
          </w:p>
        </w:tc>
      </w:tr>
      <w:tr w:rsidR="0015239C" w:rsidRPr="005E72FF" w14:paraId="0358A197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8A5846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0D4E3F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23978C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1DC520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0C438C3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16660FB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64769AA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3516EB9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4B58657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1939FBE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6082573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0.72</w:t>
            </w:r>
          </w:p>
        </w:tc>
      </w:tr>
      <w:tr w:rsidR="0015239C" w:rsidRPr="005E72FF" w14:paraId="3CDDB6B3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3BD1B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MFI 20 Mental</w:t>
            </w: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3E8DAE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22BB2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11.14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A722B2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(4.75)</w:t>
            </w:r>
          </w:p>
        </w:tc>
        <w:tc>
          <w:tcPr>
            <w:tcW w:w="289" w:type="pct"/>
            <w:vAlign w:val="center"/>
          </w:tcPr>
          <w:p w14:paraId="58EE06D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9.86</w:t>
            </w:r>
          </w:p>
        </w:tc>
        <w:tc>
          <w:tcPr>
            <w:tcW w:w="360" w:type="pct"/>
            <w:vAlign w:val="center"/>
          </w:tcPr>
          <w:p w14:paraId="3E88CB6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(4.90)</w:t>
            </w:r>
          </w:p>
        </w:tc>
        <w:tc>
          <w:tcPr>
            <w:tcW w:w="289" w:type="pct"/>
            <w:vAlign w:val="center"/>
          </w:tcPr>
          <w:p w14:paraId="20F121B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11.67</w:t>
            </w:r>
          </w:p>
        </w:tc>
        <w:tc>
          <w:tcPr>
            <w:tcW w:w="360" w:type="pct"/>
            <w:vAlign w:val="center"/>
          </w:tcPr>
          <w:p w14:paraId="5DA637E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(4.52)</w:t>
            </w:r>
          </w:p>
        </w:tc>
        <w:tc>
          <w:tcPr>
            <w:tcW w:w="289" w:type="pct"/>
            <w:vAlign w:val="center"/>
          </w:tcPr>
          <w:p w14:paraId="4CBB600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10.50</w:t>
            </w:r>
          </w:p>
        </w:tc>
        <w:tc>
          <w:tcPr>
            <w:tcW w:w="360" w:type="pct"/>
            <w:vAlign w:val="center"/>
          </w:tcPr>
          <w:p w14:paraId="4B5FAE7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(3.99)</w:t>
            </w:r>
          </w:p>
        </w:tc>
        <w:tc>
          <w:tcPr>
            <w:tcW w:w="691" w:type="pct"/>
            <w:vAlign w:val="center"/>
          </w:tcPr>
          <w:p w14:paraId="30B5788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p= 0.49</w:t>
            </w:r>
          </w:p>
        </w:tc>
      </w:tr>
      <w:tr w:rsidR="0015239C" w:rsidRPr="005E72FF" w14:paraId="3F6B458B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B6BAD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D2A540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BE5369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11.71</w:t>
            </w: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6B968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(4.66)</w:t>
            </w:r>
          </w:p>
        </w:tc>
        <w:tc>
          <w:tcPr>
            <w:tcW w:w="289" w:type="pct"/>
            <w:vAlign w:val="center"/>
          </w:tcPr>
          <w:p w14:paraId="717B36F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11.50</w:t>
            </w:r>
          </w:p>
        </w:tc>
        <w:tc>
          <w:tcPr>
            <w:tcW w:w="360" w:type="pct"/>
            <w:vAlign w:val="center"/>
          </w:tcPr>
          <w:p w14:paraId="1EF8DE8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(4.45)</w:t>
            </w:r>
          </w:p>
        </w:tc>
        <w:tc>
          <w:tcPr>
            <w:tcW w:w="289" w:type="pct"/>
            <w:vAlign w:val="center"/>
          </w:tcPr>
          <w:p w14:paraId="4C7E96D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10.75</w:t>
            </w:r>
          </w:p>
        </w:tc>
        <w:tc>
          <w:tcPr>
            <w:tcW w:w="360" w:type="pct"/>
            <w:vAlign w:val="center"/>
          </w:tcPr>
          <w:p w14:paraId="2F6EC61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(4.56)</w:t>
            </w:r>
          </w:p>
        </w:tc>
        <w:tc>
          <w:tcPr>
            <w:tcW w:w="289" w:type="pct"/>
            <w:vAlign w:val="center"/>
          </w:tcPr>
          <w:p w14:paraId="47B1914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9.69</w:t>
            </w:r>
          </w:p>
        </w:tc>
        <w:tc>
          <w:tcPr>
            <w:tcW w:w="360" w:type="pct"/>
            <w:vAlign w:val="center"/>
          </w:tcPr>
          <w:p w14:paraId="0220455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(4.66)</w:t>
            </w:r>
          </w:p>
        </w:tc>
        <w:tc>
          <w:tcPr>
            <w:tcW w:w="691" w:type="pct"/>
            <w:vAlign w:val="center"/>
          </w:tcPr>
          <w:p w14:paraId="2B10D29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0.57</w:t>
            </w:r>
          </w:p>
        </w:tc>
      </w:tr>
      <w:tr w:rsidR="0015239C" w:rsidRPr="005E72FF" w14:paraId="5161ECF1" w14:textId="77777777" w:rsidTr="00AC4C52">
        <w:trPr>
          <w:trHeight w:val="221"/>
        </w:trPr>
        <w:tc>
          <w:tcPr>
            <w:tcW w:w="923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157C4C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9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F25EE7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8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D3A776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7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704071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209087D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63B853C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317362E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32A6B8D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89" w:type="pct"/>
            <w:vAlign w:val="center"/>
          </w:tcPr>
          <w:p w14:paraId="410E30C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0" w:type="pct"/>
            <w:vAlign w:val="center"/>
          </w:tcPr>
          <w:p w14:paraId="5871205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691" w:type="pct"/>
            <w:vAlign w:val="center"/>
          </w:tcPr>
          <w:p w14:paraId="06F3C89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0.76</w:t>
            </w:r>
          </w:p>
        </w:tc>
      </w:tr>
    </w:tbl>
    <w:p w14:paraId="34CBAEF8" w14:textId="77777777" w:rsidR="0015239C" w:rsidRPr="005E72FF" w:rsidRDefault="0015239C" w:rsidP="0015239C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E72FF">
        <w:rPr>
          <w:rFonts w:ascii="Times New Roman" w:hAnsi="Times New Roman" w:cs="Times New Roman"/>
          <w:b/>
          <w:bCs/>
          <w:sz w:val="20"/>
          <w:szCs w:val="20"/>
          <w:lang w:val="en-US"/>
        </w:rPr>
        <w:t>Legend:</w:t>
      </w:r>
      <w:r w:rsidRPr="005E72FF">
        <w:rPr>
          <w:rFonts w:ascii="Times New Roman" w:hAnsi="Times New Roman" w:cs="Times New Roman"/>
          <w:sz w:val="20"/>
          <w:szCs w:val="20"/>
          <w:lang w:val="en-US"/>
        </w:rPr>
        <w:t xml:space="preserve"> *Statistically significant; P value adjusted for multiple comparisons. ANOVA, analysis of variance; BPI, Brief Pain Inventory; EG, Experimental </w:t>
      </w:r>
      <w:proofErr w:type="spellStart"/>
      <w:r w:rsidRPr="005E72FF">
        <w:rPr>
          <w:rFonts w:ascii="Times New Roman" w:hAnsi="Times New Roman" w:cs="Times New Roman"/>
          <w:sz w:val="20"/>
          <w:szCs w:val="20"/>
          <w:lang w:val="en-US"/>
        </w:rPr>
        <w:t>GroupCG</w:t>
      </w:r>
      <w:proofErr w:type="spellEnd"/>
      <w:r w:rsidRPr="005E72FF">
        <w:rPr>
          <w:rFonts w:ascii="Times New Roman" w:hAnsi="Times New Roman" w:cs="Times New Roman"/>
          <w:sz w:val="20"/>
          <w:szCs w:val="20"/>
          <w:lang w:val="en-US"/>
        </w:rPr>
        <w:t xml:space="preserve">, Control </w:t>
      </w:r>
      <w:proofErr w:type="spellStart"/>
      <w:r w:rsidRPr="005E72FF">
        <w:rPr>
          <w:rFonts w:ascii="Times New Roman" w:hAnsi="Times New Roman" w:cs="Times New Roman"/>
          <w:sz w:val="20"/>
          <w:szCs w:val="20"/>
          <w:lang w:val="en-US"/>
        </w:rPr>
        <w:t>Group;MFI</w:t>
      </w:r>
      <w:proofErr w:type="spellEnd"/>
      <w:r w:rsidRPr="005E72FF">
        <w:rPr>
          <w:rFonts w:ascii="Times New Roman" w:hAnsi="Times New Roman" w:cs="Times New Roman"/>
          <w:sz w:val="20"/>
          <w:szCs w:val="20"/>
          <w:lang w:val="en-US"/>
        </w:rPr>
        <w:t xml:space="preserve"> ­ 20, Multidimensional Fatigue Inventory ­ 20; S - FMDRS, Simplified Functional Movement Disorders Rating Scale; T0, before rehabilitation; T1, post-treatment; T2, 12- week follow- up; T3, 24- week follow- up; T×G, time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E72FF">
        <w:rPr>
          <w:rFonts w:ascii="Times New Roman" w:hAnsi="Times New Roman" w:cs="Times New Roman"/>
          <w:sz w:val="20"/>
          <w:szCs w:val="20"/>
          <w:lang w:val="en-US"/>
        </w:rPr>
        <w:t>×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E72FF">
        <w:rPr>
          <w:rFonts w:ascii="Times New Roman" w:hAnsi="Times New Roman" w:cs="Times New Roman"/>
          <w:sz w:val="20"/>
          <w:szCs w:val="20"/>
          <w:lang w:val="en-US"/>
        </w:rPr>
        <w:t>group interaction.</w:t>
      </w:r>
    </w:p>
    <w:p w14:paraId="05043CA2" w14:textId="77777777" w:rsidR="0015239C" w:rsidRPr="005E72FF" w:rsidRDefault="0015239C" w:rsidP="0015239C">
      <w:pPr>
        <w:spacing w:before="104" w:after="104"/>
        <w:textAlignment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sectPr w:rsidR="0015239C" w:rsidRPr="005E72FF" w:rsidSect="0015239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96D2D8" w14:textId="77777777" w:rsidR="0015239C" w:rsidRPr="005E72FF" w:rsidRDefault="0015239C" w:rsidP="0015239C">
      <w:pPr>
        <w:spacing w:before="104" w:after="104"/>
        <w:textAlignment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C85DB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lastRenderedPageBreak/>
        <w:t>Supplementary Table 2.</w:t>
      </w:r>
      <w:r w:rsidRPr="005E72F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Quality of life outcomes.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812"/>
        <w:gridCol w:w="785"/>
        <w:gridCol w:w="841"/>
        <w:gridCol w:w="587"/>
        <w:gridCol w:w="663"/>
        <w:gridCol w:w="587"/>
        <w:gridCol w:w="663"/>
        <w:gridCol w:w="587"/>
        <w:gridCol w:w="663"/>
        <w:gridCol w:w="1415"/>
      </w:tblGrid>
      <w:tr w:rsidR="0015239C" w:rsidRPr="005E72FF" w14:paraId="5602477D" w14:textId="77777777" w:rsidTr="00AC4C52">
        <w:trPr>
          <w:trHeight w:val="221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4B23609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273D5C9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78150D1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83E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T1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E62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T2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003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T3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C2C7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Mixed ANOVA</w:t>
            </w:r>
          </w:p>
        </w:tc>
      </w:tr>
      <w:tr w:rsidR="0015239C" w:rsidRPr="005E72FF" w14:paraId="31CC72E2" w14:textId="77777777" w:rsidTr="00AC4C52">
        <w:trPr>
          <w:trHeight w:val="221"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307D6F1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Outcome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571B6F5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Group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528A457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Mean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1D98250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SD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0360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Mean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4CFB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SD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20D1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Mean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C918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SD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6E89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Mean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5C3E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SD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8F64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15239C" w:rsidRPr="005E72FF" w14:paraId="311028D9" w14:textId="77777777" w:rsidTr="00AC4C52">
        <w:trPr>
          <w:trHeight w:val="221"/>
        </w:trPr>
        <w:tc>
          <w:tcPr>
            <w:tcW w:w="788" w:type="pct"/>
            <w:tcBorders>
              <w:top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601C6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EQ 5D</w:t>
            </w:r>
          </w:p>
        </w:tc>
        <w:tc>
          <w:tcPr>
            <w:tcW w:w="450" w:type="pct"/>
            <w:tcBorders>
              <w:top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2E35C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4D2842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7B25FE4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  <w:vAlign w:val="center"/>
          </w:tcPr>
          <w:p w14:paraId="7B99C59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69.00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14:paraId="553ED24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(12.42)</w:t>
            </w:r>
          </w:p>
        </w:tc>
        <w:tc>
          <w:tcPr>
            <w:tcW w:w="325" w:type="pct"/>
            <w:tcBorders>
              <w:top w:val="single" w:sz="4" w:space="0" w:color="auto"/>
            </w:tcBorders>
            <w:vAlign w:val="center"/>
          </w:tcPr>
          <w:p w14:paraId="6614E6B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64.55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14:paraId="4AE327C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(13.31)</w:t>
            </w:r>
          </w:p>
        </w:tc>
        <w:tc>
          <w:tcPr>
            <w:tcW w:w="325" w:type="pct"/>
            <w:tcBorders>
              <w:top w:val="single" w:sz="4" w:space="0" w:color="auto"/>
            </w:tcBorders>
            <w:vAlign w:val="center"/>
          </w:tcPr>
          <w:p w14:paraId="0779294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66.82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14:paraId="4E32310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(18.20)</w:t>
            </w:r>
          </w:p>
        </w:tc>
        <w:tc>
          <w:tcPr>
            <w:tcW w:w="784" w:type="pct"/>
            <w:tcBorders>
              <w:top w:val="single" w:sz="4" w:space="0" w:color="auto"/>
            </w:tcBorders>
            <w:vAlign w:val="center"/>
          </w:tcPr>
          <w:p w14:paraId="7690EE3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p= 0.08</w:t>
            </w:r>
          </w:p>
        </w:tc>
      </w:tr>
      <w:tr w:rsidR="0015239C" w:rsidRPr="005E72FF" w14:paraId="19FC474A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3FBD76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F82C08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621443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54333A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0E2215B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74.40</w:t>
            </w:r>
          </w:p>
        </w:tc>
        <w:tc>
          <w:tcPr>
            <w:tcW w:w="367" w:type="pct"/>
            <w:vAlign w:val="center"/>
          </w:tcPr>
          <w:p w14:paraId="4CA7EB3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(13.36)</w:t>
            </w:r>
          </w:p>
        </w:tc>
        <w:tc>
          <w:tcPr>
            <w:tcW w:w="325" w:type="pct"/>
            <w:vAlign w:val="center"/>
          </w:tcPr>
          <w:p w14:paraId="60F77FB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65.00</w:t>
            </w:r>
          </w:p>
        </w:tc>
        <w:tc>
          <w:tcPr>
            <w:tcW w:w="367" w:type="pct"/>
            <w:vAlign w:val="center"/>
          </w:tcPr>
          <w:p w14:paraId="11EC389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(14.68)</w:t>
            </w:r>
          </w:p>
        </w:tc>
        <w:tc>
          <w:tcPr>
            <w:tcW w:w="325" w:type="pct"/>
            <w:vAlign w:val="center"/>
          </w:tcPr>
          <w:p w14:paraId="2E431AB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71.43</w:t>
            </w:r>
          </w:p>
        </w:tc>
        <w:tc>
          <w:tcPr>
            <w:tcW w:w="367" w:type="pct"/>
            <w:vAlign w:val="center"/>
          </w:tcPr>
          <w:p w14:paraId="5F65E5D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(18.96)</w:t>
            </w:r>
          </w:p>
        </w:tc>
        <w:tc>
          <w:tcPr>
            <w:tcW w:w="784" w:type="pct"/>
            <w:vAlign w:val="center"/>
          </w:tcPr>
          <w:p w14:paraId="632EEB0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0.78</w:t>
            </w:r>
          </w:p>
        </w:tc>
      </w:tr>
      <w:tr w:rsidR="0015239C" w:rsidRPr="005E72FF" w14:paraId="25CEAD2D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7E47952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B311C7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461E808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B34F5A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59C1269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61F252A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2859F52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1E1E0E1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020F620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23312A1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784" w:type="pct"/>
            <w:vAlign w:val="center"/>
          </w:tcPr>
          <w:p w14:paraId="3028BC5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0.65</w:t>
            </w:r>
          </w:p>
        </w:tc>
      </w:tr>
      <w:tr w:rsidR="0015239C" w:rsidRPr="005E72FF" w14:paraId="0B17B414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04D6611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2F570BE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3970ED1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3C4395F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07DC268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23BFCD8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103DB4B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2A4B0BE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1C13751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317F5EE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784" w:type="pct"/>
            <w:vAlign w:val="center"/>
          </w:tcPr>
          <w:p w14:paraId="7E68873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15239C" w:rsidRPr="005E72FF" w14:paraId="1F9F68D9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64232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SF - 12 PCS</w:t>
            </w: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A6733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9F57E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35.30</w:t>
            </w: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6FC1EF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(10.58)</w:t>
            </w:r>
          </w:p>
        </w:tc>
        <w:tc>
          <w:tcPr>
            <w:tcW w:w="325" w:type="pct"/>
            <w:vAlign w:val="center"/>
          </w:tcPr>
          <w:p w14:paraId="613CF91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7B2BED5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5F3E3A7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38.21</w:t>
            </w:r>
          </w:p>
        </w:tc>
        <w:tc>
          <w:tcPr>
            <w:tcW w:w="367" w:type="pct"/>
            <w:vAlign w:val="center"/>
          </w:tcPr>
          <w:p w14:paraId="7154CE4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(10.75)</w:t>
            </w:r>
          </w:p>
        </w:tc>
        <w:tc>
          <w:tcPr>
            <w:tcW w:w="325" w:type="pct"/>
            <w:vAlign w:val="center"/>
          </w:tcPr>
          <w:p w14:paraId="5D7B443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40.03</w:t>
            </w:r>
          </w:p>
        </w:tc>
        <w:tc>
          <w:tcPr>
            <w:tcW w:w="367" w:type="pct"/>
            <w:vAlign w:val="center"/>
          </w:tcPr>
          <w:p w14:paraId="5CF5404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(11.64)</w:t>
            </w:r>
          </w:p>
        </w:tc>
        <w:tc>
          <w:tcPr>
            <w:tcW w:w="784" w:type="pct"/>
            <w:vAlign w:val="center"/>
          </w:tcPr>
          <w:p w14:paraId="47AEFFF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 &lt; 0.001*</w:t>
            </w:r>
          </w:p>
        </w:tc>
      </w:tr>
      <w:tr w:rsidR="0015239C" w:rsidRPr="005E72FF" w14:paraId="533B42AE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8621C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CB8E9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29030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30.19</w:t>
            </w: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65FFC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(6.76)</w:t>
            </w:r>
          </w:p>
        </w:tc>
        <w:tc>
          <w:tcPr>
            <w:tcW w:w="325" w:type="pct"/>
            <w:vAlign w:val="center"/>
          </w:tcPr>
          <w:p w14:paraId="3512662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1DE5155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786FC50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38.11</w:t>
            </w:r>
          </w:p>
        </w:tc>
        <w:tc>
          <w:tcPr>
            <w:tcW w:w="367" w:type="pct"/>
            <w:vAlign w:val="center"/>
          </w:tcPr>
          <w:p w14:paraId="72E5858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(13.69)</w:t>
            </w:r>
          </w:p>
        </w:tc>
        <w:tc>
          <w:tcPr>
            <w:tcW w:w="325" w:type="pct"/>
            <w:vAlign w:val="center"/>
          </w:tcPr>
          <w:p w14:paraId="6A3FDDC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40.09</w:t>
            </w:r>
          </w:p>
        </w:tc>
        <w:tc>
          <w:tcPr>
            <w:tcW w:w="367" w:type="pct"/>
            <w:vAlign w:val="center"/>
          </w:tcPr>
          <w:p w14:paraId="2F2D4BB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(12.59)</w:t>
            </w:r>
          </w:p>
        </w:tc>
        <w:tc>
          <w:tcPr>
            <w:tcW w:w="784" w:type="pct"/>
            <w:vAlign w:val="center"/>
          </w:tcPr>
          <w:p w14:paraId="77BE1BB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0.02*</w:t>
            </w:r>
          </w:p>
        </w:tc>
      </w:tr>
      <w:tr w:rsidR="0015239C" w:rsidRPr="005E72FF" w14:paraId="660BC2DD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2379F46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8A1586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00C82FA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AD7AAF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5EC5EAF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69D4F8E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2A5D003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4CDD4EF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612A1FA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280E55E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784" w:type="pct"/>
            <w:vAlign w:val="center"/>
          </w:tcPr>
          <w:p w14:paraId="4901D31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0.51</w:t>
            </w:r>
          </w:p>
        </w:tc>
      </w:tr>
      <w:tr w:rsidR="0015239C" w:rsidRPr="005E72FF" w14:paraId="528E5181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C3F8A4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5CA79DA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2557F8C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3AF0578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315A3FA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6E484480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6578DF1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6913EB5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3C38755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5CF9A94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784" w:type="pct"/>
            <w:vAlign w:val="center"/>
          </w:tcPr>
          <w:p w14:paraId="70DFBE2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15239C" w:rsidRPr="005E72FF" w14:paraId="6FD06D47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D9A76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SF – 12 MCS</w:t>
            </w: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F785E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CG</w:t>
            </w: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D8382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45.61</w:t>
            </w: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EEC5B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(10.24)</w:t>
            </w:r>
          </w:p>
        </w:tc>
        <w:tc>
          <w:tcPr>
            <w:tcW w:w="325" w:type="pct"/>
            <w:vAlign w:val="center"/>
          </w:tcPr>
          <w:p w14:paraId="5225163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73D2270D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60310D3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41.97</w:t>
            </w:r>
          </w:p>
        </w:tc>
        <w:tc>
          <w:tcPr>
            <w:tcW w:w="367" w:type="pct"/>
            <w:vAlign w:val="center"/>
          </w:tcPr>
          <w:p w14:paraId="54D4DB9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(10.54)</w:t>
            </w:r>
          </w:p>
        </w:tc>
        <w:tc>
          <w:tcPr>
            <w:tcW w:w="325" w:type="pct"/>
            <w:vAlign w:val="center"/>
          </w:tcPr>
          <w:p w14:paraId="04F9C75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42.25</w:t>
            </w:r>
          </w:p>
        </w:tc>
        <w:tc>
          <w:tcPr>
            <w:tcW w:w="367" w:type="pct"/>
            <w:vAlign w:val="center"/>
          </w:tcPr>
          <w:p w14:paraId="7D611C02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(10.49)</w:t>
            </w:r>
          </w:p>
        </w:tc>
        <w:tc>
          <w:tcPr>
            <w:tcW w:w="784" w:type="pct"/>
            <w:vAlign w:val="center"/>
          </w:tcPr>
          <w:p w14:paraId="117C7CE7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 p= 0.055</w:t>
            </w:r>
          </w:p>
        </w:tc>
      </w:tr>
      <w:tr w:rsidR="0015239C" w:rsidRPr="005E72FF" w14:paraId="4E546278" w14:textId="77777777" w:rsidTr="00AC4C52">
        <w:trPr>
          <w:trHeight w:val="221"/>
        </w:trPr>
        <w:tc>
          <w:tcPr>
            <w:tcW w:w="788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FD21F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0C22F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</w:t>
            </w:r>
          </w:p>
        </w:tc>
        <w:tc>
          <w:tcPr>
            <w:tcW w:w="435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FA7618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41.70</w:t>
            </w:r>
          </w:p>
        </w:tc>
        <w:tc>
          <w:tcPr>
            <w:tcW w:w="466" w:type="pct"/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568B6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(11.52)</w:t>
            </w:r>
          </w:p>
        </w:tc>
        <w:tc>
          <w:tcPr>
            <w:tcW w:w="325" w:type="pct"/>
            <w:vAlign w:val="center"/>
          </w:tcPr>
          <w:p w14:paraId="7A2DFFA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vAlign w:val="center"/>
          </w:tcPr>
          <w:p w14:paraId="51B657D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5B553576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48.49</w:t>
            </w:r>
          </w:p>
        </w:tc>
        <w:tc>
          <w:tcPr>
            <w:tcW w:w="367" w:type="pct"/>
            <w:vAlign w:val="center"/>
          </w:tcPr>
          <w:p w14:paraId="6EF0E5F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(11.49)</w:t>
            </w:r>
          </w:p>
        </w:tc>
        <w:tc>
          <w:tcPr>
            <w:tcW w:w="325" w:type="pct"/>
            <w:vAlign w:val="center"/>
          </w:tcPr>
          <w:p w14:paraId="2AB2A5A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47.96</w:t>
            </w:r>
          </w:p>
        </w:tc>
        <w:tc>
          <w:tcPr>
            <w:tcW w:w="367" w:type="pct"/>
            <w:vAlign w:val="center"/>
          </w:tcPr>
          <w:p w14:paraId="228A7DD8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(12.85)</w:t>
            </w:r>
          </w:p>
        </w:tc>
        <w:tc>
          <w:tcPr>
            <w:tcW w:w="784" w:type="pct"/>
            <w:vAlign w:val="center"/>
          </w:tcPr>
          <w:p w14:paraId="360A9073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T</w:t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sym w:font="Symbol" w:char="F0B4"/>
            </w: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0.09</w:t>
            </w:r>
          </w:p>
        </w:tc>
      </w:tr>
      <w:tr w:rsidR="0015239C" w:rsidRPr="005E72FF" w14:paraId="130BE305" w14:textId="77777777" w:rsidTr="00AC4C52">
        <w:trPr>
          <w:trHeight w:val="221"/>
        </w:trPr>
        <w:tc>
          <w:tcPr>
            <w:tcW w:w="788" w:type="pct"/>
            <w:tcBorders>
              <w:bottom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1652758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74729C85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BEB7F2B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447A8131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ABB164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652AE0F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CEC507E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0D8997C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0850E39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B7F9B4A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29754604" w14:textId="77777777" w:rsidR="0015239C" w:rsidRPr="005E72FF" w:rsidRDefault="0015239C" w:rsidP="00AC4C5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5E72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G p= 0.41</w:t>
            </w:r>
          </w:p>
        </w:tc>
      </w:tr>
    </w:tbl>
    <w:p w14:paraId="4A10E8F1" w14:textId="77777777" w:rsidR="0015239C" w:rsidRPr="005E72FF" w:rsidRDefault="0015239C" w:rsidP="0015239C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E72F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 xml:space="preserve">Legend: </w:t>
      </w:r>
      <w:r w:rsidRPr="005E72FF">
        <w:rPr>
          <w:rFonts w:ascii="Times New Roman" w:hAnsi="Times New Roman" w:cs="Times New Roman"/>
          <w:sz w:val="20"/>
          <w:szCs w:val="20"/>
          <w:lang w:val="en-US"/>
        </w:rPr>
        <w:t xml:space="preserve">Statistically significant; P value adjusted for multiple comparisons. ANOVA, analysis of variance; SF-12, </w:t>
      </w:r>
      <w:r w:rsidRPr="005E72F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12-item Short Form Health Survey</w:t>
      </w:r>
      <w:r w:rsidRPr="005E72FF">
        <w:rPr>
          <w:rFonts w:ascii="Times New Roman" w:hAnsi="Times New Roman" w:cs="Times New Roman"/>
          <w:sz w:val="20"/>
          <w:szCs w:val="20"/>
          <w:lang w:val="en-US"/>
        </w:rPr>
        <w:t xml:space="preserve">; PCS, </w:t>
      </w:r>
      <w:r w:rsidRPr="005E72F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Physical Component Summary</w:t>
      </w:r>
      <w:r w:rsidRPr="005E72FF">
        <w:rPr>
          <w:rFonts w:ascii="Times New Roman" w:hAnsi="Times New Roman" w:cs="Times New Roman"/>
          <w:sz w:val="20"/>
          <w:szCs w:val="20"/>
          <w:lang w:val="en-US"/>
        </w:rPr>
        <w:t xml:space="preserve">; MCS, </w:t>
      </w:r>
      <w:r w:rsidRPr="005E72F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Mental Component Summary</w:t>
      </w:r>
      <w:r w:rsidRPr="005E72FF">
        <w:rPr>
          <w:rFonts w:ascii="Times New Roman" w:hAnsi="Times New Roman" w:cs="Times New Roman"/>
          <w:sz w:val="20"/>
          <w:szCs w:val="20"/>
          <w:lang w:val="en-US"/>
        </w:rPr>
        <w:t xml:space="preserve">; T0, before rehabilitation; T1, post-treatment; T2, 12- week follow- up; T3, 24- week follow- up; T×G, </w:t>
      </w:r>
      <w:proofErr w:type="spellStart"/>
      <w:r w:rsidRPr="005E72FF">
        <w:rPr>
          <w:rFonts w:ascii="Times New Roman" w:hAnsi="Times New Roman" w:cs="Times New Roman"/>
          <w:sz w:val="20"/>
          <w:szCs w:val="20"/>
          <w:lang w:val="en-US"/>
        </w:rPr>
        <w:t>time×group</w:t>
      </w:r>
      <w:proofErr w:type="spellEnd"/>
      <w:r w:rsidRPr="005E72FF">
        <w:rPr>
          <w:rFonts w:ascii="Times New Roman" w:hAnsi="Times New Roman" w:cs="Times New Roman"/>
          <w:sz w:val="20"/>
          <w:szCs w:val="20"/>
          <w:lang w:val="en-US"/>
        </w:rPr>
        <w:t xml:space="preserve"> interaction.</w:t>
      </w:r>
    </w:p>
    <w:p w14:paraId="05C55340" w14:textId="77777777" w:rsidR="0015239C" w:rsidRPr="005E72FF" w:rsidRDefault="0015239C" w:rsidP="0015239C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5506B3E" w14:textId="77777777" w:rsidR="00B275E9" w:rsidRPr="0015239C" w:rsidRDefault="00B275E9">
      <w:pPr>
        <w:rPr>
          <w:lang w:val="en-US"/>
        </w:rPr>
      </w:pPr>
    </w:p>
    <w:sectPr w:rsidR="00B275E9" w:rsidRPr="0015239C" w:rsidSect="00152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9C"/>
    <w:rsid w:val="000420BA"/>
    <w:rsid w:val="00052AF0"/>
    <w:rsid w:val="00066C2E"/>
    <w:rsid w:val="000671C9"/>
    <w:rsid w:val="00086347"/>
    <w:rsid w:val="000B3D99"/>
    <w:rsid w:val="000F350C"/>
    <w:rsid w:val="000F612C"/>
    <w:rsid w:val="00134CA1"/>
    <w:rsid w:val="0015239C"/>
    <w:rsid w:val="00161240"/>
    <w:rsid w:val="00163658"/>
    <w:rsid w:val="00185241"/>
    <w:rsid w:val="00197856"/>
    <w:rsid w:val="001B5264"/>
    <w:rsid w:val="001F408D"/>
    <w:rsid w:val="00213593"/>
    <w:rsid w:val="0023295D"/>
    <w:rsid w:val="002379C0"/>
    <w:rsid w:val="0024755F"/>
    <w:rsid w:val="002B4FB7"/>
    <w:rsid w:val="002C558C"/>
    <w:rsid w:val="002F2B91"/>
    <w:rsid w:val="00303BE9"/>
    <w:rsid w:val="003216E9"/>
    <w:rsid w:val="00325DEE"/>
    <w:rsid w:val="00342CA1"/>
    <w:rsid w:val="00356D1A"/>
    <w:rsid w:val="003611E1"/>
    <w:rsid w:val="003661F2"/>
    <w:rsid w:val="003827F9"/>
    <w:rsid w:val="003B10DD"/>
    <w:rsid w:val="003C2270"/>
    <w:rsid w:val="003D2F4E"/>
    <w:rsid w:val="00402174"/>
    <w:rsid w:val="00406E05"/>
    <w:rsid w:val="00432F8D"/>
    <w:rsid w:val="004733C3"/>
    <w:rsid w:val="0048024A"/>
    <w:rsid w:val="004C03D6"/>
    <w:rsid w:val="004C74C3"/>
    <w:rsid w:val="004D0F74"/>
    <w:rsid w:val="004D1BBE"/>
    <w:rsid w:val="004E3AA3"/>
    <w:rsid w:val="00522A25"/>
    <w:rsid w:val="005520EA"/>
    <w:rsid w:val="005665B2"/>
    <w:rsid w:val="00574CFA"/>
    <w:rsid w:val="005B377C"/>
    <w:rsid w:val="005E50E6"/>
    <w:rsid w:val="005E69D8"/>
    <w:rsid w:val="005E75A1"/>
    <w:rsid w:val="005F4A2F"/>
    <w:rsid w:val="006A24D9"/>
    <w:rsid w:val="006D3F1A"/>
    <w:rsid w:val="006E1AEF"/>
    <w:rsid w:val="006F68D2"/>
    <w:rsid w:val="00740836"/>
    <w:rsid w:val="0076656D"/>
    <w:rsid w:val="0078169E"/>
    <w:rsid w:val="00790B61"/>
    <w:rsid w:val="007B3BF4"/>
    <w:rsid w:val="007D262D"/>
    <w:rsid w:val="007E2B9E"/>
    <w:rsid w:val="00815ED6"/>
    <w:rsid w:val="008617E4"/>
    <w:rsid w:val="0089038D"/>
    <w:rsid w:val="008F584B"/>
    <w:rsid w:val="00902743"/>
    <w:rsid w:val="00930A81"/>
    <w:rsid w:val="009C0829"/>
    <w:rsid w:val="00A10434"/>
    <w:rsid w:val="00A11D2D"/>
    <w:rsid w:val="00A62855"/>
    <w:rsid w:val="00A77497"/>
    <w:rsid w:val="00AA7341"/>
    <w:rsid w:val="00AB5050"/>
    <w:rsid w:val="00AC044C"/>
    <w:rsid w:val="00AD4840"/>
    <w:rsid w:val="00AD5004"/>
    <w:rsid w:val="00AF3B88"/>
    <w:rsid w:val="00AF5EE0"/>
    <w:rsid w:val="00B11A75"/>
    <w:rsid w:val="00B275E9"/>
    <w:rsid w:val="00B6007A"/>
    <w:rsid w:val="00B6484D"/>
    <w:rsid w:val="00BE75A2"/>
    <w:rsid w:val="00C10215"/>
    <w:rsid w:val="00C14154"/>
    <w:rsid w:val="00CC6AB6"/>
    <w:rsid w:val="00CF47AB"/>
    <w:rsid w:val="00D00240"/>
    <w:rsid w:val="00D25F51"/>
    <w:rsid w:val="00D27E9E"/>
    <w:rsid w:val="00D321BE"/>
    <w:rsid w:val="00D37EAD"/>
    <w:rsid w:val="00D5386D"/>
    <w:rsid w:val="00D6617F"/>
    <w:rsid w:val="00D826AC"/>
    <w:rsid w:val="00D95611"/>
    <w:rsid w:val="00D96666"/>
    <w:rsid w:val="00DA401A"/>
    <w:rsid w:val="00DD14CA"/>
    <w:rsid w:val="00DE477E"/>
    <w:rsid w:val="00E17A8E"/>
    <w:rsid w:val="00E25D85"/>
    <w:rsid w:val="00E3187B"/>
    <w:rsid w:val="00EA149F"/>
    <w:rsid w:val="00EA7C4A"/>
    <w:rsid w:val="00EB54D1"/>
    <w:rsid w:val="00ED71E3"/>
    <w:rsid w:val="00EE365B"/>
    <w:rsid w:val="00EE52FE"/>
    <w:rsid w:val="00F22CDD"/>
    <w:rsid w:val="00F241F8"/>
    <w:rsid w:val="00F752C8"/>
    <w:rsid w:val="00F75FAA"/>
    <w:rsid w:val="00F94F5D"/>
    <w:rsid w:val="00FA185B"/>
    <w:rsid w:val="00FF354F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9E0FE2"/>
  <w15:chartTrackingRefBased/>
  <w15:docId w15:val="{D9E8F058-3E1E-F743-94FC-E74A5E28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9C"/>
  </w:style>
  <w:style w:type="paragraph" w:styleId="Heading1">
    <w:name w:val="heading 1"/>
    <w:basedOn w:val="Normal"/>
    <w:next w:val="Normal"/>
    <w:link w:val="Heading1Char"/>
    <w:uiPriority w:val="9"/>
    <w:qFormat/>
    <w:rsid w:val="00152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3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3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3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Gandolfi</dc:creator>
  <cp:keywords/>
  <dc:description/>
  <cp:lastModifiedBy>Marialuisa Gandolfi</cp:lastModifiedBy>
  <cp:revision>2</cp:revision>
  <dcterms:created xsi:type="dcterms:W3CDTF">2026-03-23T09:49:00Z</dcterms:created>
  <dcterms:modified xsi:type="dcterms:W3CDTF">2026-03-23T09:50:00Z</dcterms:modified>
</cp:coreProperties>
</file>