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02F4" w14:textId="53324349" w:rsidR="00F34A26" w:rsidRPr="00F34A26" w:rsidRDefault="00F34A26" w:rsidP="002A73B7">
      <w:pPr>
        <w:spacing w:after="20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34A26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14:paraId="48CFA124" w14:textId="77777777" w:rsidR="00F34A26" w:rsidRDefault="00F34A26" w:rsidP="002A73B7">
      <w:pPr>
        <w:spacing w:after="20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926B0B4" w14:textId="23AD4227" w:rsidR="002A73B7" w:rsidRPr="006772FA" w:rsidRDefault="002A73B7" w:rsidP="002A73B7">
      <w:pPr>
        <w:spacing w:after="200" w:line="480" w:lineRule="auto"/>
        <w:jc w:val="center"/>
        <w:rPr>
          <w:rFonts w:ascii="Times New Roman" w:hAnsi="Times New Roman" w:cs="Times New Roman"/>
          <w:lang w:val="en-US"/>
        </w:rPr>
      </w:pPr>
      <w:r w:rsidRPr="006772FA">
        <w:rPr>
          <w:rFonts w:ascii="Times New Roman" w:hAnsi="Times New Roman" w:cs="Times New Roman"/>
          <w:b/>
          <w:bCs/>
          <w:lang w:val="en-US"/>
        </w:rPr>
        <w:t>SDS–Chitosan Flocculant Systems in Oily Produced Water Treatment: Performance and Influence of Chitosan Properties</w:t>
      </w:r>
    </w:p>
    <w:p w14:paraId="5C55F102" w14:textId="77777777" w:rsidR="002A73B7" w:rsidRPr="006772FA" w:rsidRDefault="002A73B7" w:rsidP="002A73B7">
      <w:pPr>
        <w:spacing w:after="60" w:line="480" w:lineRule="auto"/>
        <w:jc w:val="center"/>
        <w:rPr>
          <w:rFonts w:ascii="Times New Roman" w:hAnsi="Times New Roman" w:cs="Times New Roman"/>
        </w:rPr>
      </w:pPr>
      <w:r w:rsidRPr="006772FA">
        <w:rPr>
          <w:rFonts w:ascii="Times New Roman" w:hAnsi="Times New Roman" w:cs="Times New Roman"/>
        </w:rPr>
        <w:t>Anny Marry Teixeira Marques</w:t>
      </w:r>
      <w:r w:rsidRPr="006772FA">
        <w:rPr>
          <w:rFonts w:ascii="Times New Roman" w:hAnsi="Times New Roman" w:cs="Times New Roman"/>
          <w:vertAlign w:val="superscript"/>
        </w:rPr>
        <w:t>1,2</w:t>
      </w:r>
      <w:r w:rsidRPr="006772FA">
        <w:rPr>
          <w:rFonts w:ascii="Times New Roman" w:hAnsi="Times New Roman" w:cs="Times New Roman"/>
        </w:rPr>
        <w:t xml:space="preserve"> · Gabriele Braz Anhalo</w:t>
      </w:r>
      <w:r w:rsidRPr="006772FA">
        <w:rPr>
          <w:rFonts w:ascii="Times New Roman" w:hAnsi="Times New Roman" w:cs="Times New Roman"/>
          <w:vertAlign w:val="superscript"/>
        </w:rPr>
        <w:t>1,3</w:t>
      </w:r>
      <w:r w:rsidRPr="006772FA">
        <w:rPr>
          <w:rFonts w:ascii="Times New Roman" w:hAnsi="Times New Roman" w:cs="Times New Roman"/>
        </w:rPr>
        <w:t xml:space="preserve"> · Allan da Silva Santos</w:t>
      </w:r>
      <w:r w:rsidRPr="006772FA">
        <w:rPr>
          <w:rFonts w:ascii="Times New Roman" w:hAnsi="Times New Roman" w:cs="Times New Roman"/>
          <w:vertAlign w:val="superscript"/>
        </w:rPr>
        <w:t>1</w:t>
      </w:r>
      <w:r w:rsidRPr="006772FA">
        <w:rPr>
          <w:rFonts w:ascii="Times New Roman" w:hAnsi="Times New Roman" w:cs="Times New Roman"/>
        </w:rPr>
        <w:t xml:space="preserve"> · Claudia Regina Elias Mansur</w:t>
      </w:r>
      <w:r w:rsidRPr="006772FA">
        <w:rPr>
          <w:rFonts w:ascii="Times New Roman" w:hAnsi="Times New Roman" w:cs="Times New Roman"/>
          <w:vertAlign w:val="superscript"/>
        </w:rPr>
        <w:t>1,2</w:t>
      </w:r>
    </w:p>
    <w:p w14:paraId="680BD13C" w14:textId="77777777" w:rsidR="002A73B7" w:rsidRPr="006772FA" w:rsidRDefault="002A73B7" w:rsidP="002A73B7">
      <w:pPr>
        <w:spacing w:after="60" w:line="480" w:lineRule="auto"/>
        <w:jc w:val="both"/>
        <w:rPr>
          <w:rFonts w:ascii="Times New Roman" w:hAnsi="Times New Roman" w:cs="Times New Roman"/>
        </w:rPr>
      </w:pPr>
    </w:p>
    <w:p w14:paraId="2866E023" w14:textId="77777777" w:rsidR="002A73B7" w:rsidRPr="006772FA" w:rsidRDefault="002A73B7" w:rsidP="002A73B7">
      <w:pPr>
        <w:spacing w:after="40" w:line="480" w:lineRule="auto"/>
        <w:jc w:val="both"/>
        <w:rPr>
          <w:rFonts w:ascii="Times New Roman" w:hAnsi="Times New Roman" w:cs="Times New Roman"/>
        </w:rPr>
      </w:pPr>
      <w:r w:rsidRPr="006772FA">
        <w:rPr>
          <w:rFonts w:ascii="Times New Roman" w:hAnsi="Times New Roman" w:cs="Times New Roman"/>
          <w:vertAlign w:val="superscript"/>
        </w:rPr>
        <w:t>1</w:t>
      </w:r>
      <w:r w:rsidRPr="006772FA">
        <w:rPr>
          <w:rFonts w:ascii="Times New Roman" w:hAnsi="Times New Roman" w:cs="Times New Roman"/>
        </w:rPr>
        <w:t xml:space="preserve"> Laboratório de Macromoléculas e Coloides na Indústria de Petróleo (LMCP), Instituto de Macromoléculas Professora Eloisa Mano (IMA), Universidade Federal do Rio de Janeiro (UFRJ), Rio de Janeiro, RJ, </w:t>
      </w:r>
      <w:proofErr w:type="spellStart"/>
      <w:r w:rsidRPr="006772FA">
        <w:rPr>
          <w:rFonts w:ascii="Times New Roman" w:hAnsi="Times New Roman" w:cs="Times New Roman"/>
        </w:rPr>
        <w:t>Brazil</w:t>
      </w:r>
      <w:proofErr w:type="spellEnd"/>
    </w:p>
    <w:p w14:paraId="0DB1636D" w14:textId="77777777" w:rsidR="002A73B7" w:rsidRPr="006772FA" w:rsidRDefault="002A73B7" w:rsidP="002A73B7">
      <w:pPr>
        <w:spacing w:after="40" w:line="480" w:lineRule="auto"/>
        <w:jc w:val="both"/>
        <w:rPr>
          <w:rFonts w:ascii="Times New Roman" w:hAnsi="Times New Roman" w:cs="Times New Roman"/>
        </w:rPr>
      </w:pPr>
      <w:r w:rsidRPr="006772FA">
        <w:rPr>
          <w:rFonts w:ascii="Times New Roman" w:hAnsi="Times New Roman" w:cs="Times New Roman"/>
          <w:vertAlign w:val="superscript"/>
        </w:rPr>
        <w:t>2</w:t>
      </w:r>
      <w:r w:rsidRPr="006772FA">
        <w:rPr>
          <w:rFonts w:ascii="Times New Roman" w:hAnsi="Times New Roman" w:cs="Times New Roman"/>
        </w:rPr>
        <w:t xml:space="preserve"> Programa de Engenharia Metalúrgica e de Materiais (PEMM/COPPE), Universidade Federal do Rio de Janeiro (UFRJ), Rio de Janeiro, RJ, </w:t>
      </w:r>
      <w:proofErr w:type="spellStart"/>
      <w:r w:rsidRPr="006772FA">
        <w:rPr>
          <w:rFonts w:ascii="Times New Roman" w:hAnsi="Times New Roman" w:cs="Times New Roman"/>
        </w:rPr>
        <w:t>Brazil</w:t>
      </w:r>
      <w:proofErr w:type="spellEnd"/>
    </w:p>
    <w:p w14:paraId="694015BA" w14:textId="77777777" w:rsidR="002A73B7" w:rsidRPr="006772FA" w:rsidRDefault="002A73B7" w:rsidP="002A73B7">
      <w:pPr>
        <w:spacing w:after="40" w:line="480" w:lineRule="auto"/>
        <w:jc w:val="both"/>
        <w:rPr>
          <w:rFonts w:ascii="Times New Roman" w:hAnsi="Times New Roman" w:cs="Times New Roman"/>
        </w:rPr>
      </w:pPr>
      <w:r w:rsidRPr="006772FA">
        <w:rPr>
          <w:rFonts w:ascii="Times New Roman" w:hAnsi="Times New Roman" w:cs="Times New Roman"/>
          <w:vertAlign w:val="superscript"/>
        </w:rPr>
        <w:t>3</w:t>
      </w:r>
      <w:r w:rsidRPr="006772FA">
        <w:rPr>
          <w:rFonts w:ascii="Times New Roman" w:hAnsi="Times New Roman" w:cs="Times New Roman"/>
        </w:rPr>
        <w:t xml:space="preserve"> Universidade do Estado do Rio de Janeiro (UERJ), Rio de Janeiro, RJ, </w:t>
      </w:r>
      <w:proofErr w:type="spellStart"/>
      <w:r w:rsidRPr="006772FA">
        <w:rPr>
          <w:rFonts w:ascii="Times New Roman" w:hAnsi="Times New Roman" w:cs="Times New Roman"/>
        </w:rPr>
        <w:t>Brazil</w:t>
      </w:r>
      <w:proofErr w:type="spellEnd"/>
    </w:p>
    <w:p w14:paraId="5A8E6533" w14:textId="77777777" w:rsidR="002A73B7" w:rsidRPr="006772FA" w:rsidRDefault="002A73B7" w:rsidP="002A73B7">
      <w:pPr>
        <w:spacing w:after="60" w:line="480" w:lineRule="auto"/>
        <w:jc w:val="center"/>
        <w:rPr>
          <w:rFonts w:ascii="Times New Roman" w:hAnsi="Times New Roman" w:cs="Times New Roman"/>
        </w:rPr>
      </w:pPr>
    </w:p>
    <w:p w14:paraId="23CD2D32" w14:textId="77777777" w:rsidR="002A73B7" w:rsidRPr="006772FA" w:rsidRDefault="002A73B7" w:rsidP="002A73B7">
      <w:pPr>
        <w:spacing w:after="200" w:line="480" w:lineRule="auto"/>
        <w:jc w:val="both"/>
        <w:rPr>
          <w:rFonts w:ascii="Times New Roman" w:hAnsi="Times New Roman" w:cs="Times New Roman"/>
        </w:rPr>
      </w:pPr>
      <w:proofErr w:type="spellStart"/>
      <w:r w:rsidRPr="006772FA">
        <w:rPr>
          <w:rFonts w:ascii="Times New Roman" w:hAnsi="Times New Roman" w:cs="Times New Roman"/>
          <w:b/>
          <w:bCs/>
        </w:rPr>
        <w:t>Corresponding</w:t>
      </w:r>
      <w:proofErr w:type="spellEnd"/>
      <w:r w:rsidRPr="006772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772FA">
        <w:rPr>
          <w:rFonts w:ascii="Times New Roman" w:hAnsi="Times New Roman" w:cs="Times New Roman"/>
          <w:b/>
          <w:bCs/>
        </w:rPr>
        <w:t>author</w:t>
      </w:r>
      <w:proofErr w:type="spellEnd"/>
      <w:r w:rsidRPr="006772FA">
        <w:rPr>
          <w:rFonts w:ascii="Times New Roman" w:hAnsi="Times New Roman" w:cs="Times New Roman"/>
          <w:b/>
          <w:bCs/>
        </w:rPr>
        <w:t xml:space="preserve">: </w:t>
      </w:r>
      <w:r w:rsidRPr="006772FA">
        <w:rPr>
          <w:rFonts w:ascii="Times New Roman" w:hAnsi="Times New Roman" w:cs="Times New Roman"/>
        </w:rPr>
        <w:t xml:space="preserve">Claudia Regina Elias Mansur – E-mail: celias@ima.ufrj.br – ORCID: 0000-0001-8736-7363 - </w:t>
      </w:r>
      <w:proofErr w:type="spellStart"/>
      <w:r w:rsidRPr="006772FA">
        <w:rPr>
          <w:rFonts w:ascii="Times New Roman" w:hAnsi="Times New Roman" w:cs="Times New Roman"/>
        </w:rPr>
        <w:t>Address</w:t>
      </w:r>
      <w:proofErr w:type="spellEnd"/>
      <w:r w:rsidRPr="006772FA">
        <w:rPr>
          <w:rFonts w:ascii="Times New Roman" w:hAnsi="Times New Roman" w:cs="Times New Roman"/>
        </w:rPr>
        <w:t xml:space="preserve">: Laboratório de Macromoléculas e Coloides na Indústria de Petróleo (LMCP), Instituto de Macromoléculas Professora Eloisa Mano (IMA), Universidade Federal do Rio de Janeiro (UFRJ), Rua Moniz Aragão, 360, Bloco 8G-CT2, LIMC, Cidade Universitária, Rio de Janeiro, RJ, CEP 21941-594, </w:t>
      </w:r>
      <w:proofErr w:type="spellStart"/>
      <w:r w:rsidRPr="006772FA">
        <w:rPr>
          <w:rFonts w:ascii="Times New Roman" w:hAnsi="Times New Roman" w:cs="Times New Roman"/>
        </w:rPr>
        <w:t>Brazil</w:t>
      </w:r>
      <w:proofErr w:type="spellEnd"/>
    </w:p>
    <w:p w14:paraId="0AFA1F02" w14:textId="77777777" w:rsidR="002A73B7" w:rsidRDefault="002A73B7" w:rsidP="008D4FD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15C87E" w14:textId="77777777" w:rsidR="002A73B7" w:rsidRDefault="002A73B7" w:rsidP="002A73B7">
      <w:pPr>
        <w:rPr>
          <w:rFonts w:ascii="Times New Roman" w:hAnsi="Times New Roman" w:cs="Times New Roman"/>
          <w:sz w:val="20"/>
          <w:szCs w:val="20"/>
        </w:rPr>
      </w:pPr>
    </w:p>
    <w:p w14:paraId="446618C3" w14:textId="77777777" w:rsidR="002A73B7" w:rsidRDefault="002A73B7" w:rsidP="008D4FD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E42DE6" w14:textId="77777777" w:rsidR="002A73B7" w:rsidRPr="008D4FD9" w:rsidRDefault="002A73B7" w:rsidP="008D4FD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3D588B" w14:textId="77777777" w:rsidR="006772FA" w:rsidRDefault="006772FA"/>
    <w:p w14:paraId="6AE88CC7" w14:textId="77777777" w:rsidR="00F34A26" w:rsidRDefault="00F34A26"/>
    <w:p w14:paraId="47BEEF4E" w14:textId="562E63B2" w:rsidR="006772FA" w:rsidRPr="008D5303" w:rsidRDefault="008D5303" w:rsidP="00EB4519">
      <w:pPr>
        <w:pStyle w:val="Legenda"/>
        <w:keepNext/>
        <w:spacing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lastRenderedPageBreak/>
        <w:t>T</w:t>
      </w:r>
      <w:r w:rsidRPr="008D530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able S1 Composition of the saline solution used in the study</w:t>
      </w:r>
    </w:p>
    <w:tbl>
      <w:tblPr>
        <w:tblStyle w:val="SombreamentoClaro"/>
        <w:tblW w:w="6604" w:type="dxa"/>
        <w:jc w:val="center"/>
        <w:tblLook w:val="04A0" w:firstRow="1" w:lastRow="0" w:firstColumn="1" w:lastColumn="0" w:noHBand="0" w:noVBand="1"/>
      </w:tblPr>
      <w:tblGrid>
        <w:gridCol w:w="3261"/>
        <w:gridCol w:w="3343"/>
      </w:tblGrid>
      <w:tr w:rsidR="00F34A26" w:rsidRPr="00B97056" w14:paraId="4ABB7115" w14:textId="77777777" w:rsidTr="00F34A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4" w:type="dxa"/>
            <w:gridSpan w:val="2"/>
            <w:noWrap/>
            <w:vAlign w:val="center"/>
            <w:hideMark/>
          </w:tcPr>
          <w:p w14:paraId="15D941BB" w14:textId="77777777" w:rsidR="00F34A26" w:rsidRPr="00F34A26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F34A2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Brine (proportion 90% injection water/ 10% formation water)</w:t>
            </w:r>
          </w:p>
        </w:tc>
      </w:tr>
      <w:tr w:rsidR="00F34A26" w:rsidRPr="003B33B3" w14:paraId="62027BD6" w14:textId="77777777" w:rsidTr="00F3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</w:tcPr>
          <w:p w14:paraId="13EE1DC8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Salt</w:t>
            </w:r>
          </w:p>
        </w:tc>
        <w:tc>
          <w:tcPr>
            <w:tcW w:w="3343" w:type="dxa"/>
            <w:shd w:val="clear" w:color="auto" w:fill="auto"/>
            <w:noWrap/>
            <w:vAlign w:val="center"/>
          </w:tcPr>
          <w:p w14:paraId="30F92B64" w14:textId="77777777" w:rsidR="00F34A26" w:rsidRPr="003B33B3" w:rsidRDefault="00F34A26" w:rsidP="00F34A2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Concentration (mg/L)</w:t>
            </w:r>
          </w:p>
        </w:tc>
      </w:tr>
      <w:tr w:rsidR="00F34A26" w:rsidRPr="003B33B3" w14:paraId="67BBFF7C" w14:textId="77777777" w:rsidTr="00F34A26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  <w:hideMark/>
          </w:tcPr>
          <w:p w14:paraId="145598C9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NaCl</w:t>
            </w:r>
            <w:proofErr w:type="spellEnd"/>
          </w:p>
        </w:tc>
        <w:tc>
          <w:tcPr>
            <w:tcW w:w="3343" w:type="dxa"/>
            <w:noWrap/>
            <w:vAlign w:val="center"/>
            <w:hideMark/>
          </w:tcPr>
          <w:p w14:paraId="32D31AE8" w14:textId="77777777" w:rsidR="00F34A26" w:rsidRPr="003B33B3" w:rsidRDefault="00F34A26" w:rsidP="00F34A2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41621</w:t>
            </w:r>
          </w:p>
        </w:tc>
      </w:tr>
      <w:tr w:rsidR="00F34A26" w:rsidRPr="003B33B3" w14:paraId="2AD13731" w14:textId="77777777" w:rsidTr="00F3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324523A5" w14:textId="0977B1F0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Anhydrous</w:t>
            </w:r>
            <w:proofErr w:type="spellEnd"/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CaCl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14:paraId="2175447D" w14:textId="77777777" w:rsidR="00F34A26" w:rsidRPr="003B33B3" w:rsidRDefault="00F34A26" w:rsidP="00F34A2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4171</w:t>
            </w:r>
          </w:p>
        </w:tc>
      </w:tr>
      <w:tr w:rsidR="00F34A26" w:rsidRPr="003B33B3" w14:paraId="726628FB" w14:textId="77777777" w:rsidTr="00F34A26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  <w:hideMark/>
          </w:tcPr>
          <w:p w14:paraId="373F2D17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MgCl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.6H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</w:t>
            </w:r>
          </w:p>
        </w:tc>
        <w:tc>
          <w:tcPr>
            <w:tcW w:w="3343" w:type="dxa"/>
            <w:noWrap/>
            <w:vAlign w:val="center"/>
            <w:hideMark/>
          </w:tcPr>
          <w:p w14:paraId="0DB1A07A" w14:textId="77777777" w:rsidR="00F34A26" w:rsidRPr="003B33B3" w:rsidRDefault="00F34A26" w:rsidP="00F34A2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3184</w:t>
            </w:r>
          </w:p>
        </w:tc>
      </w:tr>
      <w:tr w:rsidR="00F34A26" w:rsidRPr="003B33B3" w14:paraId="15840A04" w14:textId="77777777" w:rsidTr="00F3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543F1C05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14:paraId="1422C8F5" w14:textId="77777777" w:rsidR="00F34A26" w:rsidRPr="003B33B3" w:rsidRDefault="00F34A26" w:rsidP="00F34A2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1159</w:t>
            </w:r>
          </w:p>
        </w:tc>
      </w:tr>
      <w:tr w:rsidR="00F34A26" w:rsidRPr="003B33B3" w14:paraId="7AE34916" w14:textId="77777777" w:rsidTr="00F34A26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  <w:hideMark/>
          </w:tcPr>
          <w:p w14:paraId="0580F8F9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Na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(SO)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343" w:type="dxa"/>
            <w:noWrap/>
            <w:vAlign w:val="center"/>
            <w:hideMark/>
          </w:tcPr>
          <w:p w14:paraId="3FDC20CE" w14:textId="77777777" w:rsidR="00F34A26" w:rsidRPr="003B33B3" w:rsidRDefault="00F34A26" w:rsidP="00F34A2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F34A26" w:rsidRPr="003B33B3" w14:paraId="5E80B49E" w14:textId="77777777" w:rsidTr="00F3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7C77D16A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SrCl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.6H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</w:t>
            </w:r>
          </w:p>
        </w:tc>
        <w:tc>
          <w:tcPr>
            <w:tcW w:w="3343" w:type="dxa"/>
            <w:shd w:val="clear" w:color="auto" w:fill="auto"/>
            <w:noWrap/>
            <w:vAlign w:val="center"/>
            <w:hideMark/>
          </w:tcPr>
          <w:p w14:paraId="1BA9DC9A" w14:textId="77777777" w:rsidR="00F34A26" w:rsidRPr="003B33B3" w:rsidRDefault="00F34A26" w:rsidP="00F34A2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</w:t>
            </w:r>
          </w:p>
        </w:tc>
      </w:tr>
      <w:tr w:rsidR="00F34A26" w:rsidRPr="003B33B3" w14:paraId="61A61FF4" w14:textId="77777777" w:rsidTr="00F34A26">
        <w:trPr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  <w:hideMark/>
          </w:tcPr>
          <w:p w14:paraId="0A9E05D7" w14:textId="77777777" w:rsidR="00F34A26" w:rsidRPr="003B33B3" w:rsidRDefault="00F34A26" w:rsidP="00F34A2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TDS</w:t>
            </w:r>
          </w:p>
        </w:tc>
        <w:tc>
          <w:tcPr>
            <w:tcW w:w="3343" w:type="dxa"/>
            <w:noWrap/>
            <w:vAlign w:val="center"/>
            <w:hideMark/>
          </w:tcPr>
          <w:p w14:paraId="6B52C6EB" w14:textId="77777777" w:rsidR="00F34A26" w:rsidRPr="003B33B3" w:rsidRDefault="00F34A26" w:rsidP="00F34A2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3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49014</w:t>
            </w:r>
          </w:p>
        </w:tc>
      </w:tr>
    </w:tbl>
    <w:p w14:paraId="623DDA42" w14:textId="77777777" w:rsidR="006772FA" w:rsidRDefault="006772FA"/>
    <w:p w14:paraId="3AD9EA23" w14:textId="77777777" w:rsidR="00F65715" w:rsidRDefault="00F65715"/>
    <w:p w14:paraId="1D4BDCA4" w14:textId="025C3CF3" w:rsidR="00640A69" w:rsidRPr="00640A69" w:rsidRDefault="00640A69" w:rsidP="00EB4519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40A6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Figure S1 Calibration curve of 14° API crude oil in distilled toluene</w:t>
      </w:r>
    </w:p>
    <w:p w14:paraId="6B70A1A8" w14:textId="38A8A8E6" w:rsidR="00175AC8" w:rsidRPr="00640A69" w:rsidRDefault="00640A69" w:rsidP="00B64035">
      <w:pPr>
        <w:jc w:val="center"/>
        <w:rPr>
          <w:lang w:val="en-US"/>
        </w:rPr>
      </w:pPr>
      <w:r w:rsidRPr="00B64035">
        <w:rPr>
          <w:noProof/>
        </w:rPr>
        <w:drawing>
          <wp:inline distT="0" distB="0" distL="0" distR="0" wp14:anchorId="396449F6" wp14:editId="1E1BE76D">
            <wp:extent cx="4375993" cy="2700000"/>
            <wp:effectExtent l="38100" t="38100" r="100965" b="100965"/>
            <wp:docPr id="1680878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786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5993" cy="2700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8F4525" w14:textId="77777777" w:rsidR="00B64035" w:rsidRPr="00640A69" w:rsidRDefault="00B64035" w:rsidP="00B64035">
      <w:pPr>
        <w:jc w:val="center"/>
        <w:rPr>
          <w:lang w:val="en-US"/>
        </w:rPr>
      </w:pPr>
    </w:p>
    <w:p w14:paraId="0083193D" w14:textId="766DB10A" w:rsidR="008C0DB6" w:rsidRPr="00640A69" w:rsidRDefault="00640A69" w:rsidP="00EB4519">
      <w:pPr>
        <w:spacing w:line="480" w:lineRule="auto"/>
        <w:jc w:val="center"/>
        <w:rPr>
          <w:lang w:val="en-US"/>
        </w:rPr>
      </w:pPr>
      <w:r w:rsidRPr="00640A6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Figure S2 ¹H NMR spectrum of low-molecular-weight chitosan (LC)</w:t>
      </w:r>
      <w:r w:rsidRPr="00640A69">
        <w:rPr>
          <w:noProof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2B6089BF" wp14:editId="551C0A67">
            <wp:extent cx="3842812" cy="2700000"/>
            <wp:effectExtent l="38100" t="38100" r="100965" b="100965"/>
            <wp:docPr id="1546537681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37681" name="Imagem 1" descr="Diagrama&#10;&#10;O conteúdo gerado por IA pode estar incorre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812" cy="2700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4FDCD7" w14:textId="77777777" w:rsidR="00EB0C94" w:rsidRPr="00640A69" w:rsidRDefault="00EB0C94" w:rsidP="00B64035">
      <w:pPr>
        <w:jc w:val="center"/>
        <w:rPr>
          <w:lang w:val="en-US"/>
        </w:rPr>
      </w:pPr>
    </w:p>
    <w:p w14:paraId="4195BD05" w14:textId="692DCB7C" w:rsidR="00B64035" w:rsidRDefault="00640A69" w:rsidP="00EB4519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40A6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Figure S3 ¹H NMR spectrum of high-molecular-weight chitosan (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HC</w:t>
      </w:r>
      <w:r w:rsidRPr="00640A6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</w:t>
      </w:r>
    </w:p>
    <w:p w14:paraId="1EE449B6" w14:textId="33558C53" w:rsidR="00640A69" w:rsidRPr="00640A69" w:rsidRDefault="00640A69" w:rsidP="00640A69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3F50A57" wp14:editId="5155F9A3">
            <wp:extent cx="3798567" cy="2664000"/>
            <wp:effectExtent l="38100" t="38100" r="88265" b="98425"/>
            <wp:docPr id="589993495" name="Imagem 2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93495" name="Imagem 2" descr="Diagrama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67" cy="2664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29B6F8" w14:textId="77777777" w:rsidR="00640A69" w:rsidRDefault="00640A69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2A08934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E3357A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0C8FB04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3149E51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9D7AFB1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8C6B6C5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1520641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CB49A47" w14:textId="77777777" w:rsidR="00D1237E" w:rsidRDefault="00D1237E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BC092B4" w14:textId="1CE441D2" w:rsidR="00640A69" w:rsidRPr="00640A69" w:rsidRDefault="00640A69" w:rsidP="00F34A2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640A6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Figure S4 Reduced Viscosity as a function of LC Concentration</w:t>
      </w:r>
    </w:p>
    <w:p w14:paraId="2089FA13" w14:textId="66A6F326" w:rsidR="008C0DB6" w:rsidRDefault="00640A69" w:rsidP="00B64035">
      <w:pPr>
        <w:jc w:val="center"/>
      </w:pPr>
      <w:r w:rsidRPr="00FF4838">
        <w:rPr>
          <w:noProof/>
        </w:rPr>
        <w:drawing>
          <wp:inline distT="0" distB="0" distL="0" distR="0" wp14:anchorId="2DCAF69C" wp14:editId="3A446705">
            <wp:extent cx="4551735" cy="2700000"/>
            <wp:effectExtent l="19050" t="19050" r="20320" b="24765"/>
            <wp:docPr id="957489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891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1735" cy="2700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186F3952" w14:textId="77777777" w:rsidR="004D22FD" w:rsidRDefault="004D22FD" w:rsidP="004D22FD"/>
    <w:p w14:paraId="781C2BB5" w14:textId="38AE3943" w:rsidR="00997C44" w:rsidRDefault="00997C44" w:rsidP="00F34A2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997C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Figure S5 Reduced </w:t>
      </w:r>
      <w:r w:rsidR="00F34A26" w:rsidRPr="00997C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Viscosity</w:t>
      </w:r>
      <w:r w:rsidRPr="00997C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as a function of QH concentration</w:t>
      </w:r>
    </w:p>
    <w:p w14:paraId="42D4F011" w14:textId="6107823C" w:rsidR="004D22FD" w:rsidRDefault="00640A69" w:rsidP="00B64035">
      <w:pPr>
        <w:jc w:val="center"/>
        <w:rPr>
          <w:lang w:val="en-US"/>
        </w:rPr>
      </w:pPr>
      <w:r w:rsidRPr="00FF4838">
        <w:rPr>
          <w:noProof/>
        </w:rPr>
        <w:drawing>
          <wp:inline distT="0" distB="0" distL="0" distR="0" wp14:anchorId="7782FEB2" wp14:editId="7E283229">
            <wp:extent cx="4503762" cy="2827473"/>
            <wp:effectExtent l="0" t="0" r="0" b="0"/>
            <wp:docPr id="1907833161" name="Imagem 1" descr="Gráfico, Gráfico de dispersã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33161" name="Imagem 1" descr="Gráfico, Gráfico de dispersão&#10;&#10;O conteúdo gerado por IA pode estar incorre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719" cy="28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E6CB" w14:textId="77777777" w:rsidR="00997C44" w:rsidRDefault="00997C44" w:rsidP="00B64035">
      <w:pPr>
        <w:jc w:val="center"/>
        <w:rPr>
          <w:lang w:val="en-US"/>
        </w:rPr>
      </w:pPr>
    </w:p>
    <w:p w14:paraId="00A3E194" w14:textId="77777777" w:rsidR="00997C44" w:rsidRDefault="00997C44" w:rsidP="00B64035">
      <w:pPr>
        <w:jc w:val="center"/>
        <w:rPr>
          <w:lang w:val="en-US"/>
        </w:rPr>
      </w:pPr>
    </w:p>
    <w:p w14:paraId="0323E8DA" w14:textId="77777777" w:rsidR="00997C44" w:rsidRDefault="00997C44" w:rsidP="00B64035">
      <w:pPr>
        <w:jc w:val="center"/>
        <w:rPr>
          <w:lang w:val="en-US"/>
        </w:rPr>
      </w:pPr>
    </w:p>
    <w:p w14:paraId="496666B4" w14:textId="77777777" w:rsidR="00997C44" w:rsidRPr="00997C44" w:rsidRDefault="00997C44" w:rsidP="00B64035">
      <w:pPr>
        <w:jc w:val="center"/>
        <w:rPr>
          <w:lang w:val="en-US"/>
        </w:rPr>
      </w:pPr>
    </w:p>
    <w:p w14:paraId="6F1D803F" w14:textId="77777777" w:rsidR="00876EED" w:rsidRDefault="00876EED" w:rsidP="00B64035">
      <w:pPr>
        <w:jc w:val="center"/>
        <w:rPr>
          <w:lang w:val="en-US"/>
        </w:rPr>
      </w:pPr>
    </w:p>
    <w:p w14:paraId="4E198524" w14:textId="77777777" w:rsidR="00D1237E" w:rsidRDefault="00D1237E" w:rsidP="00B64035">
      <w:pPr>
        <w:jc w:val="center"/>
        <w:rPr>
          <w:lang w:val="en-US"/>
        </w:rPr>
      </w:pPr>
    </w:p>
    <w:p w14:paraId="0A029EC3" w14:textId="77777777" w:rsidR="00D1237E" w:rsidRDefault="00D1237E" w:rsidP="00B64035">
      <w:pPr>
        <w:jc w:val="center"/>
        <w:rPr>
          <w:lang w:val="en-US"/>
        </w:rPr>
      </w:pPr>
    </w:p>
    <w:p w14:paraId="60770EEE" w14:textId="77777777" w:rsidR="00D1237E" w:rsidRPr="00997C44" w:rsidRDefault="00D1237E" w:rsidP="00B64035">
      <w:pPr>
        <w:jc w:val="center"/>
        <w:rPr>
          <w:lang w:val="en-US"/>
        </w:rPr>
      </w:pPr>
    </w:p>
    <w:p w14:paraId="5793F179" w14:textId="3B643205" w:rsidR="00997C44" w:rsidRPr="00997C44" w:rsidRDefault="00997C44" w:rsidP="00B64035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997C4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Figure S6 Surface tension as a function of SDS concentration for CMC determination</w:t>
      </w:r>
    </w:p>
    <w:p w14:paraId="3BACC594" w14:textId="769F47D7" w:rsidR="00876EED" w:rsidRPr="00997C44" w:rsidRDefault="00997C44" w:rsidP="00B64035">
      <w:pPr>
        <w:jc w:val="center"/>
        <w:rPr>
          <w:lang w:val="en-US"/>
        </w:rPr>
      </w:pPr>
      <w:r w:rsidRPr="00FE1862">
        <w:rPr>
          <w:noProof/>
        </w:rPr>
        <w:drawing>
          <wp:inline distT="0" distB="0" distL="0" distR="0" wp14:anchorId="0E84869B" wp14:editId="256C6FAD">
            <wp:extent cx="4761676" cy="2700000"/>
            <wp:effectExtent l="0" t="0" r="1270" b="5715"/>
            <wp:docPr id="1776357897" name="Imagem 1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57897" name="Imagem 1" descr="Gráfico, Gráfico de linhas&#10;&#10;O conteúdo gerado por IA pode estar incorre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1676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D48D8" w14:textId="77777777" w:rsidR="008D5303" w:rsidRDefault="008D5303" w:rsidP="00B64035">
      <w:pPr>
        <w:jc w:val="center"/>
        <w:rPr>
          <w:lang w:val="en-US"/>
        </w:rPr>
      </w:pPr>
    </w:p>
    <w:p w14:paraId="502AE275" w14:textId="77777777" w:rsidR="00EC7B7D" w:rsidRDefault="00EC7B7D" w:rsidP="00B64035">
      <w:pPr>
        <w:jc w:val="center"/>
        <w:rPr>
          <w:lang w:val="en-US"/>
        </w:rPr>
      </w:pPr>
    </w:p>
    <w:p w14:paraId="5C4B16C7" w14:textId="77777777" w:rsidR="00EC7B7D" w:rsidRDefault="00EC7B7D" w:rsidP="00B64035">
      <w:pPr>
        <w:jc w:val="center"/>
        <w:rPr>
          <w:lang w:val="en-US"/>
        </w:rPr>
      </w:pPr>
    </w:p>
    <w:p w14:paraId="23549D99" w14:textId="77777777" w:rsidR="00EC7B7D" w:rsidRDefault="00EC7B7D" w:rsidP="00B64035">
      <w:pPr>
        <w:jc w:val="center"/>
        <w:rPr>
          <w:lang w:val="en-US"/>
        </w:rPr>
      </w:pPr>
    </w:p>
    <w:p w14:paraId="1BAE970F" w14:textId="77777777" w:rsidR="00EC7B7D" w:rsidRDefault="00EC7B7D" w:rsidP="00B64035">
      <w:pPr>
        <w:jc w:val="center"/>
        <w:rPr>
          <w:lang w:val="en-US"/>
        </w:rPr>
      </w:pPr>
    </w:p>
    <w:p w14:paraId="75FF5047" w14:textId="77777777" w:rsidR="00EC7B7D" w:rsidRDefault="00EC7B7D" w:rsidP="00B64035">
      <w:pPr>
        <w:jc w:val="center"/>
        <w:rPr>
          <w:lang w:val="en-US"/>
        </w:rPr>
      </w:pPr>
    </w:p>
    <w:p w14:paraId="46228A99" w14:textId="77777777" w:rsidR="00EC7B7D" w:rsidRDefault="00EC7B7D" w:rsidP="00B64035">
      <w:pPr>
        <w:jc w:val="center"/>
        <w:rPr>
          <w:lang w:val="en-US"/>
        </w:rPr>
      </w:pPr>
    </w:p>
    <w:p w14:paraId="4BA9DCCC" w14:textId="77777777" w:rsidR="00EC7B7D" w:rsidRDefault="00EC7B7D" w:rsidP="00B64035">
      <w:pPr>
        <w:jc w:val="center"/>
        <w:rPr>
          <w:lang w:val="en-US"/>
        </w:rPr>
      </w:pPr>
    </w:p>
    <w:p w14:paraId="5FA5B6D1" w14:textId="77777777" w:rsidR="00EC7B7D" w:rsidRDefault="00EC7B7D" w:rsidP="00B64035">
      <w:pPr>
        <w:jc w:val="center"/>
        <w:rPr>
          <w:lang w:val="en-US"/>
        </w:rPr>
      </w:pPr>
    </w:p>
    <w:p w14:paraId="48221B8D" w14:textId="77777777" w:rsidR="00EC7B7D" w:rsidRDefault="00EC7B7D" w:rsidP="00B64035">
      <w:pPr>
        <w:jc w:val="center"/>
        <w:rPr>
          <w:lang w:val="en-US"/>
        </w:rPr>
      </w:pPr>
    </w:p>
    <w:p w14:paraId="74BEF7BE" w14:textId="77777777" w:rsidR="00EC7B7D" w:rsidRDefault="00EC7B7D" w:rsidP="00B64035">
      <w:pPr>
        <w:jc w:val="center"/>
        <w:rPr>
          <w:lang w:val="en-US"/>
        </w:rPr>
      </w:pPr>
    </w:p>
    <w:p w14:paraId="111F5E8B" w14:textId="77777777" w:rsidR="00EC7B7D" w:rsidRDefault="00EC7B7D" w:rsidP="00B64035">
      <w:pPr>
        <w:jc w:val="center"/>
        <w:rPr>
          <w:lang w:val="en-US"/>
        </w:rPr>
      </w:pPr>
    </w:p>
    <w:p w14:paraId="2E23079A" w14:textId="77777777" w:rsidR="00EC7B7D" w:rsidRDefault="00EC7B7D" w:rsidP="00B64035">
      <w:pPr>
        <w:jc w:val="center"/>
        <w:rPr>
          <w:lang w:val="en-US"/>
        </w:rPr>
      </w:pPr>
    </w:p>
    <w:p w14:paraId="19BE57F4" w14:textId="77777777" w:rsidR="00EC7B7D" w:rsidRDefault="00EC7B7D" w:rsidP="00B64035">
      <w:pPr>
        <w:jc w:val="center"/>
        <w:rPr>
          <w:lang w:val="en-US"/>
        </w:rPr>
      </w:pPr>
    </w:p>
    <w:p w14:paraId="758DA799" w14:textId="77777777" w:rsidR="00EC7B7D" w:rsidRDefault="00EC7B7D" w:rsidP="00B64035">
      <w:pPr>
        <w:jc w:val="center"/>
        <w:rPr>
          <w:lang w:val="en-US"/>
        </w:rPr>
      </w:pPr>
    </w:p>
    <w:p w14:paraId="42D58C34" w14:textId="77777777" w:rsidR="00EC7B7D" w:rsidRDefault="00EC7B7D" w:rsidP="00B64035">
      <w:pPr>
        <w:jc w:val="center"/>
        <w:rPr>
          <w:lang w:val="en-US"/>
        </w:rPr>
      </w:pPr>
    </w:p>
    <w:p w14:paraId="661247FD" w14:textId="77777777" w:rsidR="00EC7B7D" w:rsidRDefault="00EC7B7D" w:rsidP="00B97056">
      <w:pPr>
        <w:rPr>
          <w:lang w:val="en-US"/>
        </w:rPr>
      </w:pPr>
    </w:p>
    <w:p w14:paraId="02E05663" w14:textId="77777777" w:rsidR="00EC7B7D" w:rsidRDefault="00EC7B7D" w:rsidP="00B64035">
      <w:pPr>
        <w:jc w:val="center"/>
        <w:rPr>
          <w:lang w:val="en-US"/>
        </w:rPr>
      </w:pPr>
    </w:p>
    <w:p w14:paraId="7536C5FA" w14:textId="3FBEB8E7" w:rsidR="00D1237E" w:rsidRPr="00EC7B7D" w:rsidRDefault="00EC7B7D" w:rsidP="00EC7B7D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T</w:t>
      </w:r>
      <w:r w:rsidRPr="008D530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able S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2</w:t>
      </w:r>
      <w:r w:rsidRPr="00EC7B7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Matrix of coded variables, real variables and responses obtained from design of experiments using the SDS and LC flocculant system</w:t>
      </w:r>
    </w:p>
    <w:tbl>
      <w:tblPr>
        <w:tblStyle w:val="ProjetoShell11"/>
        <w:tblW w:w="0" w:type="auto"/>
        <w:jc w:val="center"/>
        <w:tblLook w:val="04A0" w:firstRow="1" w:lastRow="0" w:firstColumn="1" w:lastColumn="0" w:noHBand="0" w:noVBand="1"/>
      </w:tblPr>
      <w:tblGrid>
        <w:gridCol w:w="1306"/>
        <w:gridCol w:w="1502"/>
        <w:gridCol w:w="1627"/>
        <w:gridCol w:w="1266"/>
        <w:gridCol w:w="1590"/>
        <w:gridCol w:w="1213"/>
      </w:tblGrid>
      <w:tr w:rsidR="00997C44" w:rsidRPr="003B33B3" w14:paraId="75F8BA92" w14:textId="77777777" w:rsidTr="00E96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</w:tcPr>
          <w:p w14:paraId="6E510958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bookmarkStart w:id="0" w:name="_Hlk194406625"/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Experiments</w:t>
            </w:r>
          </w:p>
        </w:tc>
        <w:tc>
          <w:tcPr>
            <w:tcW w:w="0" w:type="auto"/>
          </w:tcPr>
          <w:p w14:paraId="35E0758C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SDS Concentration</w:t>
            </w:r>
          </w:p>
          <w:p w14:paraId="7F0A4A02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pm)</w:t>
            </w:r>
          </w:p>
        </w:tc>
        <w:tc>
          <w:tcPr>
            <w:tcW w:w="0" w:type="auto"/>
          </w:tcPr>
          <w:p w14:paraId="48C619E0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Flocculant Concentration (L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C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)</w:t>
            </w:r>
          </w:p>
          <w:p w14:paraId="72DB769F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pm)</w:t>
            </w:r>
          </w:p>
        </w:tc>
        <w:tc>
          <w:tcPr>
            <w:tcW w:w="0" w:type="auto"/>
          </w:tcPr>
          <w:p w14:paraId="6862A034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pH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o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f Flocculant System</w:t>
            </w:r>
          </w:p>
          <w:p w14:paraId="2AA8E134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(L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C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)</w:t>
            </w:r>
          </w:p>
        </w:tc>
        <w:tc>
          <w:tcPr>
            <w:tcW w:w="0" w:type="auto"/>
          </w:tcPr>
          <w:p w14:paraId="2BD45A77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Residual Oil Concentration</w:t>
            </w:r>
          </w:p>
          <w:p w14:paraId="0C9F4127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</w:t>
            </w: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pm)</w:t>
            </w:r>
          </w:p>
        </w:tc>
        <w:tc>
          <w:tcPr>
            <w:tcW w:w="0" w:type="auto"/>
          </w:tcPr>
          <w:p w14:paraId="5493384E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Oil Removal Efficiency</w:t>
            </w:r>
          </w:p>
          <w:p w14:paraId="2EE3D896" w14:textId="77777777" w:rsidR="00997C44" w:rsidRPr="003B33B3" w:rsidRDefault="00997C44" w:rsidP="00B51EB8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3B33B3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(%)</w:t>
            </w:r>
          </w:p>
        </w:tc>
      </w:tr>
      <w:tr w:rsidR="001D0D34" w:rsidRPr="003B33B3" w14:paraId="60CA6E83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621A6933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42B49A" w14:textId="31B1D74F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5C174113" w14:textId="530427EE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03285A89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3E25EB13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74,5</w:t>
            </w:r>
          </w:p>
        </w:tc>
        <w:tc>
          <w:tcPr>
            <w:tcW w:w="0" w:type="auto"/>
            <w:shd w:val="clear" w:color="auto" w:fill="auto"/>
          </w:tcPr>
          <w:p w14:paraId="4FB7FF50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275BCA0C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50FE783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D57EEDD" w14:textId="083864D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4173764B" w14:textId="39AF9F84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058DE534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2F9EBA15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88,6</w:t>
            </w:r>
          </w:p>
        </w:tc>
        <w:tc>
          <w:tcPr>
            <w:tcW w:w="0" w:type="auto"/>
            <w:shd w:val="clear" w:color="auto" w:fill="auto"/>
          </w:tcPr>
          <w:p w14:paraId="77558853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1D9DB7A7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0762E56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8089A34" w14:textId="6038A82D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7D10B6A5" w14:textId="176AA7E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053BDE97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64D70A10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69,3</w:t>
            </w:r>
          </w:p>
        </w:tc>
        <w:tc>
          <w:tcPr>
            <w:tcW w:w="0" w:type="auto"/>
            <w:shd w:val="clear" w:color="auto" w:fill="auto"/>
          </w:tcPr>
          <w:p w14:paraId="28AA0565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687383C1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69B51D7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F9F8C95" w14:textId="1C655968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36E1040D" w14:textId="2FE4F456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71652AFB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512ECB3B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16,0</w:t>
            </w:r>
          </w:p>
        </w:tc>
        <w:tc>
          <w:tcPr>
            <w:tcW w:w="0" w:type="auto"/>
            <w:shd w:val="clear" w:color="auto" w:fill="auto"/>
          </w:tcPr>
          <w:p w14:paraId="0B376D94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75,4</w:t>
            </w:r>
          </w:p>
        </w:tc>
      </w:tr>
      <w:tr w:rsidR="001D0D34" w:rsidRPr="003B33B3" w14:paraId="57E91FBA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32927DC6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8EFD5AB" w14:textId="708DE045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63E4D88F" w14:textId="2477C3E3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5D54E52D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1CE8D986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73,7</w:t>
            </w:r>
          </w:p>
        </w:tc>
        <w:tc>
          <w:tcPr>
            <w:tcW w:w="0" w:type="auto"/>
            <w:shd w:val="clear" w:color="auto" w:fill="auto"/>
          </w:tcPr>
          <w:p w14:paraId="2BEDABEB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457930C1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2572F5BE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64A4554" w14:textId="78FB6F8D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2A52700C" w14:textId="735F5274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37A14F9B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4277BF94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84,4</w:t>
            </w:r>
          </w:p>
        </w:tc>
        <w:tc>
          <w:tcPr>
            <w:tcW w:w="0" w:type="auto"/>
            <w:shd w:val="clear" w:color="auto" w:fill="auto"/>
          </w:tcPr>
          <w:p w14:paraId="06FD7B8B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7F8FC66A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55502ADD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F893673" w14:textId="1867BC7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4DFAD5A2" w14:textId="62D86D0B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2AE28B6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500BE429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65,4</w:t>
            </w:r>
          </w:p>
        </w:tc>
        <w:tc>
          <w:tcPr>
            <w:tcW w:w="0" w:type="auto"/>
            <w:shd w:val="clear" w:color="auto" w:fill="auto"/>
          </w:tcPr>
          <w:p w14:paraId="733CD3A1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23607586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9BBC552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38DBB86" w14:textId="500A606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2F5FCA43" w14:textId="2E906229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08DF4A3B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792F5D65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65,4</w:t>
            </w:r>
          </w:p>
        </w:tc>
        <w:tc>
          <w:tcPr>
            <w:tcW w:w="0" w:type="auto"/>
            <w:shd w:val="clear" w:color="auto" w:fill="auto"/>
          </w:tcPr>
          <w:p w14:paraId="291EF317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0D0930F6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6896A0D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0B63C6E" w14:textId="054CBA9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27.7 (−1.68)</w:t>
            </w:r>
          </w:p>
        </w:tc>
        <w:tc>
          <w:tcPr>
            <w:tcW w:w="0" w:type="auto"/>
            <w:shd w:val="clear" w:color="auto" w:fill="auto"/>
          </w:tcPr>
          <w:p w14:paraId="0A391B49" w14:textId="2F774DC3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4BD87265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49A97358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83,9</w:t>
            </w:r>
          </w:p>
        </w:tc>
        <w:tc>
          <w:tcPr>
            <w:tcW w:w="0" w:type="auto"/>
            <w:shd w:val="clear" w:color="auto" w:fill="auto"/>
          </w:tcPr>
          <w:p w14:paraId="04BACAF8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445FBA61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34A80EEE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E5197D4" w14:textId="00CB847A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320.3 (+1.68)</w:t>
            </w:r>
          </w:p>
        </w:tc>
        <w:tc>
          <w:tcPr>
            <w:tcW w:w="0" w:type="auto"/>
            <w:shd w:val="clear" w:color="auto" w:fill="auto"/>
          </w:tcPr>
          <w:p w14:paraId="0B3A71EA" w14:textId="6B4372E6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5C30E5F0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5AF21069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23,3</w:t>
            </w:r>
          </w:p>
        </w:tc>
        <w:tc>
          <w:tcPr>
            <w:tcW w:w="0" w:type="auto"/>
            <w:shd w:val="clear" w:color="auto" w:fill="auto"/>
          </w:tcPr>
          <w:p w14:paraId="136C7F63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68,9</w:t>
            </w:r>
          </w:p>
        </w:tc>
      </w:tr>
      <w:tr w:rsidR="001D0D34" w:rsidRPr="003B33B3" w14:paraId="56E3D572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277DE4AB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3BA4E43" w14:textId="1F92B00D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3D592786" w14:textId="09645206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20.8 (−1.68)</w:t>
            </w:r>
          </w:p>
        </w:tc>
        <w:tc>
          <w:tcPr>
            <w:tcW w:w="0" w:type="auto"/>
            <w:shd w:val="clear" w:color="auto" w:fill="auto"/>
          </w:tcPr>
          <w:p w14:paraId="204E0896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6CAC3237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73,7</w:t>
            </w:r>
          </w:p>
        </w:tc>
        <w:tc>
          <w:tcPr>
            <w:tcW w:w="0" w:type="auto"/>
            <w:shd w:val="clear" w:color="auto" w:fill="auto"/>
          </w:tcPr>
          <w:p w14:paraId="250F4C03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2F3BD22A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7D8065C1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41CC9A2B" w14:textId="0FA5720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6143439A" w14:textId="7890D179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240.2 (+1.68)</w:t>
            </w:r>
          </w:p>
        </w:tc>
        <w:tc>
          <w:tcPr>
            <w:tcW w:w="0" w:type="auto"/>
            <w:shd w:val="clear" w:color="auto" w:fill="auto"/>
          </w:tcPr>
          <w:p w14:paraId="6C855EE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5397D78E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75,5</w:t>
            </w:r>
          </w:p>
        </w:tc>
        <w:tc>
          <w:tcPr>
            <w:tcW w:w="0" w:type="auto"/>
            <w:shd w:val="clear" w:color="auto" w:fill="auto"/>
          </w:tcPr>
          <w:p w14:paraId="03354F9C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41EEC57F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24FA5B78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3393DCA4" w14:textId="15EB5B0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4A845572" w14:textId="5957440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51CED665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3,7 (-1,68)</w:t>
            </w:r>
          </w:p>
        </w:tc>
        <w:tc>
          <w:tcPr>
            <w:tcW w:w="0" w:type="auto"/>
            <w:shd w:val="clear" w:color="auto" w:fill="auto"/>
          </w:tcPr>
          <w:p w14:paraId="0703D4AF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79,5</w:t>
            </w:r>
          </w:p>
        </w:tc>
        <w:tc>
          <w:tcPr>
            <w:tcW w:w="0" w:type="auto"/>
            <w:shd w:val="clear" w:color="auto" w:fill="auto"/>
          </w:tcPr>
          <w:p w14:paraId="3902F7F2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5F6DF1E0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001B7707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38B1EB82" w14:textId="4E29DD0E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1CA4BB43" w14:textId="53C52B6C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76B0C3D1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5,3 (1,68)</w:t>
            </w:r>
          </w:p>
        </w:tc>
        <w:tc>
          <w:tcPr>
            <w:tcW w:w="0" w:type="auto"/>
            <w:shd w:val="clear" w:color="auto" w:fill="auto"/>
          </w:tcPr>
          <w:p w14:paraId="765517E4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79,6</w:t>
            </w:r>
          </w:p>
        </w:tc>
        <w:tc>
          <w:tcPr>
            <w:tcW w:w="0" w:type="auto"/>
            <w:shd w:val="clear" w:color="auto" w:fill="auto"/>
          </w:tcPr>
          <w:p w14:paraId="3982867B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283CDF2B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7E50C5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491864DD" w14:textId="2F1DF6F9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47E24FA5" w14:textId="13A0B515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50165338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038362DD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/>
                <w:szCs w:val="20"/>
              </w:rPr>
              <w:t>70,6</w:t>
            </w:r>
          </w:p>
        </w:tc>
        <w:tc>
          <w:tcPr>
            <w:tcW w:w="0" w:type="auto"/>
            <w:shd w:val="clear" w:color="auto" w:fill="auto"/>
          </w:tcPr>
          <w:p w14:paraId="627471C1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4501E1E3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24A373C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435BEA2" w14:textId="2D7CEE72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0CDF0B6C" w14:textId="6AE7042A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63C5D50C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378B0AA5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/>
                <w:szCs w:val="20"/>
              </w:rPr>
              <w:t>63,0</w:t>
            </w:r>
          </w:p>
        </w:tc>
        <w:tc>
          <w:tcPr>
            <w:tcW w:w="0" w:type="auto"/>
            <w:shd w:val="clear" w:color="auto" w:fill="auto"/>
          </w:tcPr>
          <w:p w14:paraId="6C243B3F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638D4D56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7443A0FF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6184472D" w14:textId="430F97DD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2AAB82F5" w14:textId="1DD200E1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10CBC347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740F3F33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/>
                <w:szCs w:val="20"/>
              </w:rPr>
              <w:t>77,6</w:t>
            </w:r>
          </w:p>
        </w:tc>
        <w:tc>
          <w:tcPr>
            <w:tcW w:w="0" w:type="auto"/>
            <w:shd w:val="clear" w:color="auto" w:fill="auto"/>
          </w:tcPr>
          <w:p w14:paraId="07F88184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1D0D34" w:rsidRPr="003B33B3" w14:paraId="12C267D1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3EDCD8C6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eastAsia="Calibri" w:hAnsi="Times New Roman" w:cs="Times New Roman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3974F96C" w14:textId="56E61E6A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579187BD" w14:textId="38D0274F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05113FE5" w14:textId="77777777" w:rsidR="001D0D34" w:rsidRPr="00EC7B7D" w:rsidRDefault="001D0D34" w:rsidP="00EC7B7D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C7B7D">
              <w:rPr>
                <w:rFonts w:ascii="Times New Roman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01CCECB1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/>
                <w:szCs w:val="20"/>
              </w:rPr>
              <w:t>72,2</w:t>
            </w:r>
          </w:p>
        </w:tc>
        <w:tc>
          <w:tcPr>
            <w:tcW w:w="0" w:type="auto"/>
            <w:shd w:val="clear" w:color="auto" w:fill="auto"/>
          </w:tcPr>
          <w:p w14:paraId="2DA0F421" w14:textId="77777777" w:rsidR="001D0D34" w:rsidRPr="00EC7B7D" w:rsidRDefault="001D0D34" w:rsidP="00EC7B7D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C7B7D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bookmarkEnd w:id="0"/>
    </w:tbl>
    <w:p w14:paraId="60D8DA56" w14:textId="77777777" w:rsidR="00997C44" w:rsidRPr="00997C44" w:rsidRDefault="00997C44" w:rsidP="00B64035">
      <w:pPr>
        <w:jc w:val="center"/>
        <w:rPr>
          <w:lang w:val="en-US"/>
        </w:rPr>
      </w:pPr>
    </w:p>
    <w:p w14:paraId="25FB1132" w14:textId="77777777" w:rsidR="008D5303" w:rsidRPr="00997C44" w:rsidRDefault="008D5303" w:rsidP="00B64035">
      <w:pPr>
        <w:jc w:val="center"/>
        <w:rPr>
          <w:lang w:val="en-US"/>
        </w:rPr>
      </w:pPr>
    </w:p>
    <w:p w14:paraId="4E09C444" w14:textId="77777777" w:rsidR="008D5303" w:rsidRPr="00997C44" w:rsidRDefault="008D5303" w:rsidP="00B64035">
      <w:pPr>
        <w:jc w:val="center"/>
        <w:rPr>
          <w:lang w:val="en-US"/>
        </w:rPr>
      </w:pPr>
    </w:p>
    <w:p w14:paraId="166F1FC1" w14:textId="77777777" w:rsidR="008D5303" w:rsidRPr="00997C44" w:rsidRDefault="008D5303" w:rsidP="00B64035">
      <w:pPr>
        <w:jc w:val="center"/>
        <w:rPr>
          <w:lang w:val="en-US"/>
        </w:rPr>
      </w:pPr>
    </w:p>
    <w:p w14:paraId="72E11FC7" w14:textId="77777777" w:rsidR="008D5303" w:rsidRDefault="008D5303" w:rsidP="00B64035">
      <w:pPr>
        <w:jc w:val="center"/>
        <w:rPr>
          <w:lang w:val="en-US"/>
        </w:rPr>
      </w:pPr>
    </w:p>
    <w:p w14:paraId="38B0846D" w14:textId="1C9A82DF" w:rsidR="00E96711" w:rsidRPr="00E96711" w:rsidRDefault="00E96711" w:rsidP="00E96711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T</w:t>
      </w:r>
      <w:r w:rsidRPr="008D5303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able S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3</w:t>
      </w:r>
      <w:r w:rsidRPr="00EC7B7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Matrix of coded variables, real variables and responses obtained from design of experiments using the SDS 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H</w:t>
      </w:r>
      <w:r w:rsidRPr="00EC7B7D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C flocculant system</w:t>
      </w:r>
    </w:p>
    <w:tbl>
      <w:tblPr>
        <w:tblStyle w:val="ProjetoShell11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1502"/>
        <w:gridCol w:w="1629"/>
        <w:gridCol w:w="1266"/>
        <w:gridCol w:w="1589"/>
        <w:gridCol w:w="1213"/>
      </w:tblGrid>
      <w:tr w:rsidR="00E96711" w:rsidRPr="00E96711" w14:paraId="4F8EBB66" w14:textId="77777777" w:rsidTr="00E96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</w:tcPr>
          <w:p w14:paraId="7A6CADC9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Experiments</w:t>
            </w:r>
          </w:p>
        </w:tc>
        <w:tc>
          <w:tcPr>
            <w:tcW w:w="0" w:type="auto"/>
          </w:tcPr>
          <w:p w14:paraId="3653E0C5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SDS Concentration</w:t>
            </w:r>
          </w:p>
          <w:p w14:paraId="4AE2BD02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(ppm)</w:t>
            </w:r>
          </w:p>
        </w:tc>
        <w:tc>
          <w:tcPr>
            <w:tcW w:w="0" w:type="auto"/>
          </w:tcPr>
          <w:p w14:paraId="7779CE97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Flocculant Concentration (HC)</w:t>
            </w:r>
          </w:p>
          <w:p w14:paraId="16F76108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(ppm)</w:t>
            </w:r>
          </w:p>
        </w:tc>
        <w:tc>
          <w:tcPr>
            <w:tcW w:w="0" w:type="auto"/>
          </w:tcPr>
          <w:p w14:paraId="2B523238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pH of Flocculant System</w:t>
            </w:r>
          </w:p>
          <w:p w14:paraId="0B5D5EAC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(HC)</w:t>
            </w:r>
          </w:p>
        </w:tc>
        <w:tc>
          <w:tcPr>
            <w:tcW w:w="0" w:type="auto"/>
          </w:tcPr>
          <w:p w14:paraId="1805952C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Residual Oil Concentration</w:t>
            </w:r>
          </w:p>
          <w:p w14:paraId="293884AA" w14:textId="669E399C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(ppm)</w:t>
            </w:r>
          </w:p>
        </w:tc>
        <w:tc>
          <w:tcPr>
            <w:tcW w:w="0" w:type="auto"/>
          </w:tcPr>
          <w:p w14:paraId="784632C3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Oil Removal Efficiency</w:t>
            </w:r>
          </w:p>
          <w:p w14:paraId="38166E35" w14:textId="77777777" w:rsidR="00EC7B7D" w:rsidRPr="00E96711" w:rsidRDefault="00EC7B7D" w:rsidP="00E96711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b/>
                <w:bCs w:val="0"/>
                <w:caps w:val="0"/>
                <w:szCs w:val="20"/>
              </w:rPr>
              <w:t>(%)</w:t>
            </w:r>
          </w:p>
        </w:tc>
      </w:tr>
      <w:tr w:rsidR="00E96711" w:rsidRPr="00E96711" w14:paraId="099AD5F7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31B81138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bookmarkStart w:id="1" w:name="_Hlk194408510"/>
            <w:r w:rsidRPr="00E96711"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D797106" w14:textId="13CFBE34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36F1F1A9" w14:textId="2E68DBE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7AD0AB3F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32467B56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45,3</w:t>
            </w:r>
          </w:p>
        </w:tc>
        <w:tc>
          <w:tcPr>
            <w:tcW w:w="0" w:type="auto"/>
            <w:shd w:val="clear" w:color="auto" w:fill="auto"/>
          </w:tcPr>
          <w:p w14:paraId="54F6580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34,5</w:t>
            </w:r>
          </w:p>
        </w:tc>
      </w:tr>
      <w:tr w:rsidR="00E96711" w:rsidRPr="00E96711" w14:paraId="6545C3AF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40F0FAB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0D8C9AC" w14:textId="2074A386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37BD87F4" w14:textId="085A15EC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7D15658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38E47CE7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26,5</w:t>
            </w:r>
          </w:p>
        </w:tc>
        <w:tc>
          <w:tcPr>
            <w:tcW w:w="0" w:type="auto"/>
            <w:shd w:val="clear" w:color="auto" w:fill="auto"/>
          </w:tcPr>
          <w:p w14:paraId="30987ED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61,7</w:t>
            </w:r>
          </w:p>
        </w:tc>
      </w:tr>
      <w:tr w:rsidR="00E96711" w:rsidRPr="00E96711" w14:paraId="31A01E47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070ED69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750B102" w14:textId="5AB3E31F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7DA367B9" w14:textId="6F532700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00CF27C9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2635FC0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73,2</w:t>
            </w:r>
          </w:p>
        </w:tc>
        <w:tc>
          <w:tcPr>
            <w:tcW w:w="0" w:type="auto"/>
            <w:shd w:val="clear" w:color="auto" w:fill="auto"/>
          </w:tcPr>
          <w:p w14:paraId="00114567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23E70EB4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66B65F2C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D6E14DA" w14:textId="416F40D0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0322ED14" w14:textId="42609565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6DEDD1BC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 (-1)</w:t>
            </w:r>
          </w:p>
        </w:tc>
        <w:tc>
          <w:tcPr>
            <w:tcW w:w="0" w:type="auto"/>
            <w:shd w:val="clear" w:color="auto" w:fill="auto"/>
          </w:tcPr>
          <w:p w14:paraId="5793FF5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7,2</w:t>
            </w:r>
          </w:p>
        </w:tc>
        <w:tc>
          <w:tcPr>
            <w:tcW w:w="0" w:type="auto"/>
            <w:shd w:val="clear" w:color="auto" w:fill="auto"/>
          </w:tcPr>
          <w:p w14:paraId="63B7F962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89,6</w:t>
            </w:r>
          </w:p>
        </w:tc>
      </w:tr>
      <w:tr w:rsidR="00E96711" w:rsidRPr="00E96711" w14:paraId="13732EBB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722BCAA8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50A82E0" w14:textId="34588742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4F4B77F5" w14:textId="7EE67FE6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1D45CEC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1A1A0A19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57,9</w:t>
            </w:r>
          </w:p>
        </w:tc>
        <w:tc>
          <w:tcPr>
            <w:tcW w:w="0" w:type="auto"/>
            <w:shd w:val="clear" w:color="auto" w:fill="auto"/>
          </w:tcPr>
          <w:p w14:paraId="7402333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02E93DFA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4D47182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5135D32" w14:textId="15F73FDA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72EB2040" w14:textId="007E320E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65.2 (−1)</w:t>
            </w:r>
          </w:p>
        </w:tc>
        <w:tc>
          <w:tcPr>
            <w:tcW w:w="0" w:type="auto"/>
            <w:shd w:val="clear" w:color="auto" w:fill="auto"/>
          </w:tcPr>
          <w:p w14:paraId="4141365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7DCE10C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78,0</w:t>
            </w:r>
          </w:p>
        </w:tc>
        <w:tc>
          <w:tcPr>
            <w:tcW w:w="0" w:type="auto"/>
            <w:shd w:val="clear" w:color="auto" w:fill="auto"/>
          </w:tcPr>
          <w:p w14:paraId="65658697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2131DEA8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48FB619B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EDC6394" w14:textId="002568D5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87 (−1)</w:t>
            </w:r>
          </w:p>
        </w:tc>
        <w:tc>
          <w:tcPr>
            <w:tcW w:w="0" w:type="auto"/>
            <w:shd w:val="clear" w:color="auto" w:fill="auto"/>
          </w:tcPr>
          <w:p w14:paraId="17E527AB" w14:textId="6B6F6526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4D2F8B2F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33FB6F87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57,1</w:t>
            </w:r>
          </w:p>
        </w:tc>
        <w:tc>
          <w:tcPr>
            <w:tcW w:w="0" w:type="auto"/>
            <w:shd w:val="clear" w:color="auto" w:fill="auto"/>
          </w:tcPr>
          <w:p w14:paraId="4FF265A2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5DD3DB9F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1378E9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B666CEF" w14:textId="29344218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261 (+1)</w:t>
            </w:r>
          </w:p>
        </w:tc>
        <w:tc>
          <w:tcPr>
            <w:tcW w:w="0" w:type="auto"/>
            <w:shd w:val="clear" w:color="auto" w:fill="auto"/>
          </w:tcPr>
          <w:p w14:paraId="436DCF23" w14:textId="0C792AC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195.7 (+1)</w:t>
            </w:r>
          </w:p>
        </w:tc>
        <w:tc>
          <w:tcPr>
            <w:tcW w:w="0" w:type="auto"/>
            <w:shd w:val="clear" w:color="auto" w:fill="auto"/>
          </w:tcPr>
          <w:p w14:paraId="66B04209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 (1)</w:t>
            </w:r>
          </w:p>
        </w:tc>
        <w:tc>
          <w:tcPr>
            <w:tcW w:w="0" w:type="auto"/>
            <w:shd w:val="clear" w:color="auto" w:fill="auto"/>
          </w:tcPr>
          <w:p w14:paraId="12E248AF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13,5</w:t>
            </w:r>
          </w:p>
        </w:tc>
        <w:tc>
          <w:tcPr>
            <w:tcW w:w="0" w:type="auto"/>
            <w:shd w:val="clear" w:color="auto" w:fill="auto"/>
          </w:tcPr>
          <w:p w14:paraId="0E0B2D41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75,0</w:t>
            </w:r>
          </w:p>
        </w:tc>
      </w:tr>
      <w:tr w:rsidR="00E96711" w:rsidRPr="00E96711" w14:paraId="3E80EA4D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239D47C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63D6FE59" w14:textId="3F336AAB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27.7 (−1.68)</w:t>
            </w:r>
          </w:p>
        </w:tc>
        <w:tc>
          <w:tcPr>
            <w:tcW w:w="0" w:type="auto"/>
            <w:shd w:val="clear" w:color="auto" w:fill="auto"/>
          </w:tcPr>
          <w:p w14:paraId="49E8757F" w14:textId="5AE6E556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75F068D1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22F21868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60,9</w:t>
            </w:r>
          </w:p>
        </w:tc>
        <w:tc>
          <w:tcPr>
            <w:tcW w:w="0" w:type="auto"/>
            <w:shd w:val="clear" w:color="auto" w:fill="auto"/>
          </w:tcPr>
          <w:p w14:paraId="3C9F18A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56444FDB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72A9519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4AB9127" w14:textId="79872E2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320.3 (+1.68)</w:t>
            </w:r>
          </w:p>
        </w:tc>
        <w:tc>
          <w:tcPr>
            <w:tcW w:w="0" w:type="auto"/>
            <w:shd w:val="clear" w:color="auto" w:fill="auto"/>
          </w:tcPr>
          <w:p w14:paraId="24EC5EB6" w14:textId="2530CB0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1AFA21EB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08F3F7E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</w:tcPr>
          <w:p w14:paraId="127965D5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91,0</w:t>
            </w:r>
          </w:p>
        </w:tc>
      </w:tr>
      <w:tr w:rsidR="00E96711" w:rsidRPr="00E96711" w14:paraId="70F89921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5B8563C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5BD0EED2" w14:textId="2CBF9AAE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7966E2E0" w14:textId="3C57A956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20.8 (−1.68)</w:t>
            </w:r>
          </w:p>
        </w:tc>
        <w:tc>
          <w:tcPr>
            <w:tcW w:w="0" w:type="auto"/>
            <w:shd w:val="clear" w:color="auto" w:fill="auto"/>
          </w:tcPr>
          <w:p w14:paraId="7B1A9D7D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4718B6D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68,8</w:t>
            </w:r>
          </w:p>
        </w:tc>
        <w:tc>
          <w:tcPr>
            <w:tcW w:w="0" w:type="auto"/>
            <w:shd w:val="clear" w:color="auto" w:fill="auto"/>
          </w:tcPr>
          <w:p w14:paraId="1A2AA495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0</w:t>
            </w:r>
          </w:p>
        </w:tc>
      </w:tr>
      <w:tr w:rsidR="00E96711" w:rsidRPr="00E96711" w14:paraId="123ABE91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0C177F4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C798241" w14:textId="72C30BCF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5C86E6CE" w14:textId="5229147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240.2 (+1.68)</w:t>
            </w:r>
          </w:p>
        </w:tc>
        <w:tc>
          <w:tcPr>
            <w:tcW w:w="0" w:type="auto"/>
            <w:shd w:val="clear" w:color="auto" w:fill="auto"/>
          </w:tcPr>
          <w:p w14:paraId="3E515BF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524187C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53,0</w:t>
            </w:r>
          </w:p>
        </w:tc>
        <w:tc>
          <w:tcPr>
            <w:tcW w:w="0" w:type="auto"/>
            <w:shd w:val="clear" w:color="auto" w:fill="auto"/>
          </w:tcPr>
          <w:p w14:paraId="37033CA8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5,7</w:t>
            </w:r>
          </w:p>
        </w:tc>
      </w:tr>
      <w:tr w:rsidR="00E96711" w:rsidRPr="00E96711" w14:paraId="3DFFEB47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72AD89B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689A899" w14:textId="254D5AA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6A15AB27" w14:textId="7B11FAE4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5C53F28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3,7 (-1,68)</w:t>
            </w:r>
          </w:p>
        </w:tc>
        <w:tc>
          <w:tcPr>
            <w:tcW w:w="0" w:type="auto"/>
            <w:shd w:val="clear" w:color="auto" w:fill="auto"/>
          </w:tcPr>
          <w:p w14:paraId="1B8AF198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26,5</w:t>
            </w:r>
          </w:p>
        </w:tc>
        <w:tc>
          <w:tcPr>
            <w:tcW w:w="0" w:type="auto"/>
            <w:shd w:val="clear" w:color="auto" w:fill="auto"/>
          </w:tcPr>
          <w:p w14:paraId="3C630692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62,5</w:t>
            </w:r>
          </w:p>
        </w:tc>
      </w:tr>
      <w:tr w:rsidR="00E96711" w:rsidRPr="00E96711" w14:paraId="44415467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DF1CD46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05CBF09" w14:textId="64F7B39E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6119967B" w14:textId="1ACA5500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2DAEE13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5,3 (1,68)</w:t>
            </w:r>
          </w:p>
        </w:tc>
        <w:tc>
          <w:tcPr>
            <w:tcW w:w="0" w:type="auto"/>
            <w:shd w:val="clear" w:color="auto" w:fill="auto"/>
          </w:tcPr>
          <w:p w14:paraId="2902265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69,0</w:t>
            </w:r>
          </w:p>
        </w:tc>
        <w:tc>
          <w:tcPr>
            <w:tcW w:w="0" w:type="auto"/>
            <w:shd w:val="clear" w:color="auto" w:fill="auto"/>
          </w:tcPr>
          <w:p w14:paraId="52849B29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2,5</w:t>
            </w:r>
          </w:p>
        </w:tc>
      </w:tr>
      <w:tr w:rsidR="00E96711" w:rsidRPr="00E96711" w14:paraId="2CBBAFFC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94FCB76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53D31C1" w14:textId="287580C4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37AA8252" w14:textId="3FF33FCF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23564906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403C3EB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40,8</w:t>
            </w:r>
          </w:p>
        </w:tc>
        <w:tc>
          <w:tcPr>
            <w:tcW w:w="0" w:type="auto"/>
            <w:shd w:val="clear" w:color="auto" w:fill="auto"/>
          </w:tcPr>
          <w:p w14:paraId="623F2D5A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41,1</w:t>
            </w:r>
          </w:p>
        </w:tc>
      </w:tr>
      <w:tr w:rsidR="00E96711" w:rsidRPr="00E96711" w14:paraId="685EE82E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375B2BAB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FA6FFC9" w14:textId="48F112CE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04AF927F" w14:textId="262BAA09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5E93C8C2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6689A446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38,2</w:t>
            </w:r>
          </w:p>
        </w:tc>
        <w:tc>
          <w:tcPr>
            <w:tcW w:w="0" w:type="auto"/>
            <w:shd w:val="clear" w:color="auto" w:fill="auto"/>
          </w:tcPr>
          <w:p w14:paraId="496FFD8D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48,9</w:t>
            </w:r>
          </w:p>
        </w:tc>
      </w:tr>
      <w:tr w:rsidR="00E96711" w:rsidRPr="00E96711" w14:paraId="5C0D9374" w14:textId="77777777" w:rsidTr="00E96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1BFE246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7FC62D6B" w14:textId="1556C7B1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70C96B10" w14:textId="17F300B0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7A1D3520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4D8C179E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47,1</w:t>
            </w:r>
          </w:p>
        </w:tc>
        <w:tc>
          <w:tcPr>
            <w:tcW w:w="0" w:type="auto"/>
            <w:shd w:val="clear" w:color="auto" w:fill="auto"/>
          </w:tcPr>
          <w:p w14:paraId="1272E024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16,2</w:t>
            </w:r>
          </w:p>
        </w:tc>
      </w:tr>
      <w:tr w:rsidR="00E96711" w:rsidRPr="00E96711" w14:paraId="5A86B2A7" w14:textId="77777777" w:rsidTr="00E9671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  <w:jc w:val="center"/>
        </w:trPr>
        <w:tc>
          <w:tcPr>
            <w:tcW w:w="0" w:type="auto"/>
            <w:shd w:val="clear" w:color="auto" w:fill="auto"/>
          </w:tcPr>
          <w:p w14:paraId="0FDEA2D5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B19891D" w14:textId="7DABAFFB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174 (0)</w:t>
            </w:r>
          </w:p>
        </w:tc>
        <w:tc>
          <w:tcPr>
            <w:tcW w:w="0" w:type="auto"/>
            <w:shd w:val="clear" w:color="auto" w:fill="auto"/>
          </w:tcPr>
          <w:p w14:paraId="4DADFF2B" w14:textId="7D6D10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hAnsi="Times New Roman" w:cs="Times New Roman"/>
                <w:szCs w:val="20"/>
              </w:rPr>
              <w:t>130.5 (0)</w:t>
            </w:r>
          </w:p>
        </w:tc>
        <w:tc>
          <w:tcPr>
            <w:tcW w:w="0" w:type="auto"/>
            <w:shd w:val="clear" w:color="auto" w:fill="auto"/>
          </w:tcPr>
          <w:p w14:paraId="2722E22C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4,5 (0)</w:t>
            </w:r>
          </w:p>
        </w:tc>
        <w:tc>
          <w:tcPr>
            <w:tcW w:w="0" w:type="auto"/>
            <w:shd w:val="clear" w:color="auto" w:fill="auto"/>
          </w:tcPr>
          <w:p w14:paraId="004B8BC1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36,5</w:t>
            </w:r>
          </w:p>
        </w:tc>
        <w:tc>
          <w:tcPr>
            <w:tcW w:w="0" w:type="auto"/>
            <w:shd w:val="clear" w:color="auto" w:fill="auto"/>
          </w:tcPr>
          <w:p w14:paraId="6D3D0F73" w14:textId="77777777" w:rsidR="00E96711" w:rsidRPr="00E96711" w:rsidRDefault="00E96711" w:rsidP="00E96711">
            <w:pPr>
              <w:pStyle w:val="Tabela"/>
              <w:rPr>
                <w:rFonts w:ascii="Times New Roman" w:eastAsia="Calibri" w:hAnsi="Times New Roman" w:cs="Times New Roman"/>
                <w:szCs w:val="20"/>
              </w:rPr>
            </w:pPr>
            <w:r w:rsidRPr="00E96711">
              <w:rPr>
                <w:rFonts w:ascii="Times New Roman" w:eastAsia="Calibri" w:hAnsi="Times New Roman" w:cs="Times New Roman"/>
                <w:szCs w:val="20"/>
              </w:rPr>
              <w:t>48,5</w:t>
            </w:r>
          </w:p>
        </w:tc>
      </w:tr>
      <w:bookmarkEnd w:id="1"/>
    </w:tbl>
    <w:p w14:paraId="5B7606C8" w14:textId="77777777" w:rsidR="008D5303" w:rsidRPr="00997C44" w:rsidRDefault="008D5303" w:rsidP="00B64035">
      <w:pPr>
        <w:jc w:val="center"/>
        <w:rPr>
          <w:lang w:val="en-US"/>
        </w:rPr>
      </w:pPr>
    </w:p>
    <w:p w14:paraId="41407651" w14:textId="77777777" w:rsidR="008D5303" w:rsidRPr="00997C44" w:rsidRDefault="008D5303" w:rsidP="00B64035">
      <w:pPr>
        <w:jc w:val="center"/>
        <w:rPr>
          <w:lang w:val="en-US"/>
        </w:rPr>
      </w:pPr>
    </w:p>
    <w:p w14:paraId="05F4EB8F" w14:textId="77777777" w:rsidR="008D5303" w:rsidRPr="00997C44" w:rsidRDefault="008D5303" w:rsidP="00B64035">
      <w:pPr>
        <w:jc w:val="center"/>
        <w:rPr>
          <w:lang w:val="en-US"/>
        </w:rPr>
      </w:pPr>
    </w:p>
    <w:p w14:paraId="5C17BD0D" w14:textId="77777777" w:rsidR="008D5303" w:rsidRPr="00997C44" w:rsidRDefault="008D5303" w:rsidP="00B64035">
      <w:pPr>
        <w:jc w:val="center"/>
        <w:rPr>
          <w:lang w:val="en-US"/>
        </w:rPr>
      </w:pPr>
    </w:p>
    <w:p w14:paraId="7CD9A5BF" w14:textId="77777777" w:rsidR="008D5303" w:rsidRPr="00997C44" w:rsidRDefault="008D5303" w:rsidP="00B64035">
      <w:pPr>
        <w:jc w:val="center"/>
        <w:rPr>
          <w:lang w:val="en-US"/>
        </w:rPr>
      </w:pPr>
    </w:p>
    <w:p w14:paraId="74008BAC" w14:textId="77777777" w:rsidR="008D5303" w:rsidRPr="00997C44" w:rsidRDefault="008D5303" w:rsidP="00B64035">
      <w:pPr>
        <w:jc w:val="center"/>
        <w:rPr>
          <w:lang w:val="en-US"/>
        </w:rPr>
      </w:pPr>
    </w:p>
    <w:p w14:paraId="11641F89" w14:textId="12988166" w:rsidR="00F65715" w:rsidRPr="00E96711" w:rsidRDefault="00E96711" w:rsidP="00F34A26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E96711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Figure S7 Contour plot for removal efficiency as a function of SDS and HC concentrations</w:t>
      </w:r>
    </w:p>
    <w:p w14:paraId="7DD37070" w14:textId="75206CB2" w:rsidR="00F65715" w:rsidRDefault="00F65715" w:rsidP="00F65715">
      <w:pPr>
        <w:jc w:val="center"/>
      </w:pPr>
      <w:r w:rsidRPr="009A0D5A">
        <w:rPr>
          <w:noProof/>
          <w14:ligatures w14:val="none"/>
        </w:rPr>
        <w:drawing>
          <wp:inline distT="0" distB="0" distL="0" distR="0" wp14:anchorId="77F6E8DD" wp14:editId="7B896AF6">
            <wp:extent cx="4050001" cy="2700000"/>
            <wp:effectExtent l="57150" t="57150" r="103505" b="100965"/>
            <wp:docPr id="627550673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934537" name="Imagem 1" descr="Gráfic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0001" cy="270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3C3A11" w14:textId="77777777" w:rsidR="00F65715" w:rsidRDefault="00F65715" w:rsidP="00F65715">
      <w:pPr>
        <w:jc w:val="center"/>
      </w:pPr>
    </w:p>
    <w:p w14:paraId="68306DCD" w14:textId="38F2CA25" w:rsidR="00F65715" w:rsidRPr="00F34A26" w:rsidRDefault="00E96711" w:rsidP="00F34A26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F34A2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Figure S8 Contour plot for removal efficiency as a function of HC solution pH and SDS concentration</w:t>
      </w:r>
    </w:p>
    <w:p w14:paraId="4E6FC195" w14:textId="5DC31C20" w:rsidR="00F65715" w:rsidRDefault="00F65715" w:rsidP="00F65715">
      <w:pPr>
        <w:jc w:val="center"/>
      </w:pPr>
      <w:r w:rsidRPr="009A0D5A">
        <w:rPr>
          <w:noProof/>
          <w14:ligatures w14:val="none"/>
        </w:rPr>
        <w:drawing>
          <wp:inline distT="0" distB="0" distL="0" distR="0" wp14:anchorId="211ACF25" wp14:editId="7C7576A4">
            <wp:extent cx="4050001" cy="2700000"/>
            <wp:effectExtent l="57150" t="57150" r="103505" b="100965"/>
            <wp:docPr id="644162813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62813" name="Imagem 1" descr="Gráfic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0001" cy="270000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0535EA" w14:textId="77777777" w:rsidR="00F65715" w:rsidRDefault="00F65715" w:rsidP="00F65715">
      <w:pPr>
        <w:jc w:val="center"/>
      </w:pPr>
    </w:p>
    <w:p w14:paraId="505CFDF8" w14:textId="77777777" w:rsidR="00F65715" w:rsidRDefault="00F65715" w:rsidP="00F65715">
      <w:pPr>
        <w:jc w:val="center"/>
      </w:pPr>
    </w:p>
    <w:p w14:paraId="74FB7685" w14:textId="77777777" w:rsidR="00F65715" w:rsidRDefault="00F65715" w:rsidP="00F65715">
      <w:pPr>
        <w:jc w:val="center"/>
      </w:pPr>
    </w:p>
    <w:p w14:paraId="61E67C72" w14:textId="42BF7A80" w:rsidR="008D5303" w:rsidRDefault="008D5303" w:rsidP="00F65715">
      <w:pPr>
        <w:jc w:val="center"/>
      </w:pPr>
    </w:p>
    <w:p w14:paraId="00D73E7B" w14:textId="77777777" w:rsidR="005377E6" w:rsidRDefault="005377E6" w:rsidP="00F65715">
      <w:pPr>
        <w:jc w:val="center"/>
      </w:pPr>
    </w:p>
    <w:p w14:paraId="69C94C55" w14:textId="77777777" w:rsidR="005377E6" w:rsidRDefault="005377E6" w:rsidP="00F65715">
      <w:pPr>
        <w:jc w:val="center"/>
      </w:pPr>
    </w:p>
    <w:p w14:paraId="59412133" w14:textId="2D7B11DC" w:rsidR="005377E6" w:rsidRPr="005377E6" w:rsidRDefault="005377E6" w:rsidP="005377E6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5377E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Table S4 Responses obtained for optimization CCRD using the SDS and LC flocculant system</w:t>
      </w:r>
    </w:p>
    <w:tbl>
      <w:tblPr>
        <w:tblStyle w:val="ProjetoShell11"/>
        <w:tblpPr w:leftFromText="141" w:rightFromText="141" w:vertAnchor="text" w:horzAnchor="margin" w:tblpXSpec="center" w:tblpY="106"/>
        <w:tblW w:w="0" w:type="auto"/>
        <w:tblLook w:val="04A0" w:firstRow="1" w:lastRow="0" w:firstColumn="1" w:lastColumn="0" w:noHBand="0" w:noVBand="1"/>
      </w:tblPr>
      <w:tblGrid>
        <w:gridCol w:w="1306"/>
        <w:gridCol w:w="1465"/>
        <w:gridCol w:w="1497"/>
        <w:gridCol w:w="1491"/>
        <w:gridCol w:w="1113"/>
        <w:gridCol w:w="1632"/>
      </w:tblGrid>
      <w:tr w:rsidR="005377E6" w:rsidRPr="00B97056" w14:paraId="08314CA1" w14:textId="77777777" w:rsidTr="00537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0" w:type="auto"/>
          </w:tcPr>
          <w:p w14:paraId="0895FF79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bookmarkStart w:id="2" w:name="_Hlk194409528"/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Experiments</w:t>
            </w:r>
          </w:p>
        </w:tc>
        <w:tc>
          <w:tcPr>
            <w:tcW w:w="0" w:type="auto"/>
          </w:tcPr>
          <w:p w14:paraId="7D7687CA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SDS Concentration</w:t>
            </w:r>
          </w:p>
          <w:p w14:paraId="4744517C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22F6DAB0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Flocculant Concentration LC</w:t>
            </w:r>
          </w:p>
          <w:p w14:paraId="73306734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22F42ADB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Residual Oil Concentration</w:t>
            </w:r>
          </w:p>
          <w:p w14:paraId="0C1CDBDE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4A2B91FD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Oil Removal Efficiency</w:t>
            </w:r>
          </w:p>
          <w:p w14:paraId="048C758C" w14:textId="72EE906D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(%)</w:t>
            </w:r>
          </w:p>
        </w:tc>
        <w:tc>
          <w:tcPr>
            <w:tcW w:w="0" w:type="auto"/>
          </w:tcPr>
          <w:p w14:paraId="1B863F26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Ratio Between Charges of Dosed Concentrations</w:t>
            </w:r>
          </w:p>
        </w:tc>
      </w:tr>
      <w:tr w:rsidR="005377E6" w:rsidRPr="005377E6" w14:paraId="6F6F2154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66557C53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88F730F" w14:textId="2D23EBB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(−1)</w:t>
            </w:r>
          </w:p>
        </w:tc>
        <w:tc>
          <w:tcPr>
            <w:tcW w:w="0" w:type="auto"/>
            <w:shd w:val="clear" w:color="auto" w:fill="auto"/>
          </w:tcPr>
          <w:p w14:paraId="323E10C5" w14:textId="2EE1F8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195.7 (−1)</w:t>
            </w:r>
          </w:p>
        </w:tc>
        <w:tc>
          <w:tcPr>
            <w:tcW w:w="0" w:type="auto"/>
            <w:shd w:val="clear" w:color="auto" w:fill="auto"/>
          </w:tcPr>
          <w:p w14:paraId="12161509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22,9</w:t>
            </w:r>
          </w:p>
        </w:tc>
        <w:tc>
          <w:tcPr>
            <w:tcW w:w="0" w:type="auto"/>
            <w:shd w:val="clear" w:color="auto" w:fill="auto"/>
          </w:tcPr>
          <w:p w14:paraId="7431A7F9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69,1</w:t>
            </w:r>
          </w:p>
        </w:tc>
        <w:tc>
          <w:tcPr>
            <w:tcW w:w="0" w:type="auto"/>
            <w:shd w:val="clear" w:color="auto" w:fill="auto"/>
          </w:tcPr>
          <w:p w14:paraId="3005F405" w14:textId="1DF52FCC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tr w:rsidR="005377E6" w:rsidRPr="005377E6" w14:paraId="38F1BF41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55E9897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910A31B" w14:textId="2DE3D886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435 (+1)</w:t>
            </w:r>
          </w:p>
        </w:tc>
        <w:tc>
          <w:tcPr>
            <w:tcW w:w="0" w:type="auto"/>
            <w:shd w:val="clear" w:color="auto" w:fill="auto"/>
          </w:tcPr>
          <w:p w14:paraId="3E4E433C" w14:textId="3E2FA05A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195.7 (−1)</w:t>
            </w:r>
          </w:p>
        </w:tc>
        <w:tc>
          <w:tcPr>
            <w:tcW w:w="0" w:type="auto"/>
            <w:shd w:val="clear" w:color="auto" w:fill="auto"/>
          </w:tcPr>
          <w:p w14:paraId="5B763B5F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73,3</w:t>
            </w:r>
          </w:p>
        </w:tc>
        <w:tc>
          <w:tcPr>
            <w:tcW w:w="0" w:type="auto"/>
            <w:shd w:val="clear" w:color="auto" w:fill="auto"/>
          </w:tcPr>
          <w:p w14:paraId="61D09EE6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1,5</w:t>
            </w:r>
          </w:p>
        </w:tc>
        <w:tc>
          <w:tcPr>
            <w:tcW w:w="0" w:type="auto"/>
            <w:shd w:val="clear" w:color="auto" w:fill="auto"/>
          </w:tcPr>
          <w:p w14:paraId="1B6CD345" w14:textId="051C8CD1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0.45</w:t>
            </w:r>
          </w:p>
        </w:tc>
      </w:tr>
      <w:tr w:rsidR="005377E6" w:rsidRPr="005377E6" w14:paraId="3DD4F9D4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2D42FB81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DB74400" w14:textId="3A5FA768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(−1)</w:t>
            </w:r>
          </w:p>
        </w:tc>
        <w:tc>
          <w:tcPr>
            <w:tcW w:w="0" w:type="auto"/>
            <w:shd w:val="clear" w:color="auto" w:fill="auto"/>
          </w:tcPr>
          <w:p w14:paraId="7AB8A06B" w14:textId="376F6D6B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326.2 (+1)</w:t>
            </w:r>
          </w:p>
        </w:tc>
        <w:tc>
          <w:tcPr>
            <w:tcW w:w="0" w:type="auto"/>
            <w:shd w:val="clear" w:color="auto" w:fill="auto"/>
          </w:tcPr>
          <w:p w14:paraId="17EF22C8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30,2</w:t>
            </w:r>
          </w:p>
        </w:tc>
        <w:tc>
          <w:tcPr>
            <w:tcW w:w="0" w:type="auto"/>
            <w:shd w:val="clear" w:color="auto" w:fill="auto"/>
          </w:tcPr>
          <w:p w14:paraId="4C161A83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59,4</w:t>
            </w:r>
          </w:p>
        </w:tc>
        <w:tc>
          <w:tcPr>
            <w:tcW w:w="0" w:type="auto"/>
            <w:shd w:val="clear" w:color="auto" w:fill="auto"/>
          </w:tcPr>
          <w:p w14:paraId="0703F4DA" w14:textId="0DAF3D51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1.24</w:t>
            </w:r>
          </w:p>
        </w:tc>
      </w:tr>
      <w:tr w:rsidR="005377E6" w:rsidRPr="005377E6" w14:paraId="7102C496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2E81216B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AEBD2D3" w14:textId="5C97CD3D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435 (+1)</w:t>
            </w:r>
          </w:p>
        </w:tc>
        <w:tc>
          <w:tcPr>
            <w:tcW w:w="0" w:type="auto"/>
            <w:shd w:val="clear" w:color="auto" w:fill="auto"/>
          </w:tcPr>
          <w:p w14:paraId="3403B109" w14:textId="6E49EC8A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326.2 (+1)</w:t>
            </w:r>
          </w:p>
        </w:tc>
        <w:tc>
          <w:tcPr>
            <w:tcW w:w="0" w:type="auto"/>
            <w:shd w:val="clear" w:color="auto" w:fill="auto"/>
          </w:tcPr>
          <w:p w14:paraId="0CAB6B95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12,8</w:t>
            </w:r>
          </w:p>
        </w:tc>
        <w:tc>
          <w:tcPr>
            <w:tcW w:w="0" w:type="auto"/>
            <w:shd w:val="clear" w:color="auto" w:fill="auto"/>
          </w:tcPr>
          <w:p w14:paraId="274AE748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82,7</w:t>
            </w:r>
          </w:p>
        </w:tc>
        <w:tc>
          <w:tcPr>
            <w:tcW w:w="0" w:type="auto"/>
            <w:shd w:val="clear" w:color="auto" w:fill="auto"/>
          </w:tcPr>
          <w:p w14:paraId="7F9778D0" w14:textId="4692FBD4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tr w:rsidR="005377E6" w:rsidRPr="005377E6" w14:paraId="37CFE9DB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23CA69B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BD04261" w14:textId="34C0DEF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225 (−1.41)</w:t>
            </w:r>
          </w:p>
        </w:tc>
        <w:tc>
          <w:tcPr>
            <w:tcW w:w="0" w:type="auto"/>
            <w:shd w:val="clear" w:color="auto" w:fill="auto"/>
          </w:tcPr>
          <w:p w14:paraId="3F8F5450" w14:textId="429636B1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78A24911" w14:textId="77777777" w:rsidR="005377E6" w:rsidRPr="005377E6" w:rsidDel="00C033CF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64,2</w:t>
            </w:r>
          </w:p>
        </w:tc>
        <w:tc>
          <w:tcPr>
            <w:tcW w:w="0" w:type="auto"/>
            <w:shd w:val="clear" w:color="auto" w:fill="auto"/>
          </w:tcPr>
          <w:p w14:paraId="04DA0060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A4D0545" w14:textId="4C05D6CC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1.15</w:t>
            </w:r>
          </w:p>
        </w:tc>
      </w:tr>
      <w:tr w:rsidR="005377E6" w:rsidRPr="005377E6" w14:paraId="1BEF3020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3E4B3C78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75B8D20" w14:textId="49E14C11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471 (+1.41)</w:t>
            </w:r>
          </w:p>
        </w:tc>
        <w:tc>
          <w:tcPr>
            <w:tcW w:w="0" w:type="auto"/>
            <w:shd w:val="clear" w:color="auto" w:fill="auto"/>
          </w:tcPr>
          <w:p w14:paraId="3E41F40B" w14:textId="448ABC76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033C27A9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</w:tcPr>
          <w:p w14:paraId="35CA33D2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74,0</w:t>
            </w:r>
          </w:p>
        </w:tc>
        <w:tc>
          <w:tcPr>
            <w:tcW w:w="0" w:type="auto"/>
            <w:shd w:val="clear" w:color="auto" w:fill="auto"/>
          </w:tcPr>
          <w:p w14:paraId="2932C653" w14:textId="18298165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0.55</w:t>
            </w:r>
          </w:p>
        </w:tc>
      </w:tr>
      <w:tr w:rsidR="005377E6" w:rsidRPr="005377E6" w14:paraId="36F60E19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42160A86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29E9AC8" w14:textId="7DF56343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79A4DE44" w14:textId="47C4459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168.7 (−1.41)</w:t>
            </w:r>
          </w:p>
        </w:tc>
        <w:tc>
          <w:tcPr>
            <w:tcW w:w="0" w:type="auto"/>
            <w:shd w:val="clear" w:color="auto" w:fill="auto"/>
          </w:tcPr>
          <w:p w14:paraId="44EFE152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15,9</w:t>
            </w:r>
          </w:p>
        </w:tc>
        <w:tc>
          <w:tcPr>
            <w:tcW w:w="0" w:type="auto"/>
            <w:shd w:val="clear" w:color="auto" w:fill="auto"/>
          </w:tcPr>
          <w:p w14:paraId="41A3E220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66,3</w:t>
            </w:r>
          </w:p>
        </w:tc>
        <w:tc>
          <w:tcPr>
            <w:tcW w:w="0" w:type="auto"/>
            <w:shd w:val="clear" w:color="auto" w:fill="auto"/>
          </w:tcPr>
          <w:p w14:paraId="4726CF93" w14:textId="763F56D1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0.48</w:t>
            </w:r>
          </w:p>
        </w:tc>
      </w:tr>
      <w:tr w:rsidR="005377E6" w:rsidRPr="005377E6" w14:paraId="4E5994CC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887AACD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27B04C85" w14:textId="7526A95C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3174602F" w14:textId="0AB5E339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353.2 (+1.41)</w:t>
            </w:r>
          </w:p>
        </w:tc>
        <w:tc>
          <w:tcPr>
            <w:tcW w:w="0" w:type="auto"/>
            <w:shd w:val="clear" w:color="auto" w:fill="auto"/>
          </w:tcPr>
          <w:p w14:paraId="589ACB0E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46,5</w:t>
            </w:r>
          </w:p>
        </w:tc>
        <w:tc>
          <w:tcPr>
            <w:tcW w:w="0" w:type="auto"/>
            <w:shd w:val="clear" w:color="auto" w:fill="auto"/>
          </w:tcPr>
          <w:p w14:paraId="456CCC13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1,7</w:t>
            </w:r>
          </w:p>
        </w:tc>
        <w:tc>
          <w:tcPr>
            <w:tcW w:w="0" w:type="auto"/>
            <w:shd w:val="clear" w:color="auto" w:fill="auto"/>
          </w:tcPr>
          <w:p w14:paraId="79DDD5A2" w14:textId="53E9043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1.01</w:t>
            </w:r>
          </w:p>
        </w:tc>
      </w:tr>
      <w:tr w:rsidR="005377E6" w:rsidRPr="005377E6" w14:paraId="55E07FD4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5DAE3425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F1347B4" w14:textId="285FB27F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21B2C38C" w14:textId="56AE9F0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62048EC6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13,9</w:t>
            </w:r>
          </w:p>
        </w:tc>
        <w:tc>
          <w:tcPr>
            <w:tcW w:w="0" w:type="auto"/>
            <w:shd w:val="clear" w:color="auto" w:fill="auto"/>
          </w:tcPr>
          <w:p w14:paraId="63E6359E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81,3</w:t>
            </w:r>
          </w:p>
        </w:tc>
        <w:tc>
          <w:tcPr>
            <w:tcW w:w="0" w:type="auto"/>
            <w:shd w:val="clear" w:color="auto" w:fill="auto"/>
          </w:tcPr>
          <w:p w14:paraId="11A3D9A0" w14:textId="7AC5B656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tr w:rsidR="005377E6" w:rsidRPr="005377E6" w14:paraId="4B646BE2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2094C468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63F7BD6" w14:textId="45A6CBA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4C7E811B" w14:textId="4FE2C918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2C2BC3C6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14,5</w:t>
            </w:r>
          </w:p>
        </w:tc>
        <w:tc>
          <w:tcPr>
            <w:tcW w:w="0" w:type="auto"/>
            <w:shd w:val="clear" w:color="auto" w:fill="auto"/>
          </w:tcPr>
          <w:p w14:paraId="26024A0A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69,7</w:t>
            </w:r>
          </w:p>
        </w:tc>
        <w:tc>
          <w:tcPr>
            <w:tcW w:w="0" w:type="auto"/>
            <w:shd w:val="clear" w:color="auto" w:fill="auto"/>
          </w:tcPr>
          <w:p w14:paraId="40DF2392" w14:textId="6F0E23F9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tr w:rsidR="005377E6" w:rsidRPr="005377E6" w14:paraId="0CEBEA05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668BA0C1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15A2FC49" w14:textId="7E6E46C6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28B52CC6" w14:textId="37DBD669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498380DF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14:paraId="54F3B5CA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78,1</w:t>
            </w:r>
          </w:p>
        </w:tc>
        <w:tc>
          <w:tcPr>
            <w:tcW w:w="0" w:type="auto"/>
            <w:shd w:val="clear" w:color="auto" w:fill="auto"/>
          </w:tcPr>
          <w:p w14:paraId="2491EADD" w14:textId="30EAAAD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tr w:rsidR="005377E6" w:rsidRPr="005377E6" w14:paraId="615157B6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517D6B1A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382A181" w14:textId="0218811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557AC2A1" w14:textId="433B75BC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6189827D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14,3</w:t>
            </w:r>
          </w:p>
        </w:tc>
        <w:tc>
          <w:tcPr>
            <w:tcW w:w="0" w:type="auto"/>
            <w:shd w:val="clear" w:color="auto" w:fill="auto"/>
          </w:tcPr>
          <w:p w14:paraId="735FD3BE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85,6</w:t>
            </w:r>
          </w:p>
        </w:tc>
        <w:tc>
          <w:tcPr>
            <w:tcW w:w="0" w:type="auto"/>
            <w:shd w:val="clear" w:color="auto" w:fill="auto"/>
          </w:tcPr>
          <w:p w14:paraId="3E4B142A" w14:textId="24628FEE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0.75</w:t>
            </w:r>
          </w:p>
        </w:tc>
      </w:tr>
      <w:bookmarkEnd w:id="2"/>
    </w:tbl>
    <w:p w14:paraId="20AF8535" w14:textId="77777777" w:rsidR="005377E6" w:rsidRPr="005377E6" w:rsidRDefault="005377E6" w:rsidP="00F65715">
      <w:pPr>
        <w:jc w:val="center"/>
        <w:rPr>
          <w:lang w:val="en-US"/>
        </w:rPr>
      </w:pPr>
    </w:p>
    <w:p w14:paraId="494EB3D6" w14:textId="77777777" w:rsidR="008D5303" w:rsidRPr="005377E6" w:rsidRDefault="008D5303" w:rsidP="00F65715">
      <w:pPr>
        <w:jc w:val="center"/>
        <w:rPr>
          <w:lang w:val="en-US"/>
        </w:rPr>
      </w:pPr>
    </w:p>
    <w:p w14:paraId="5B6D4AA1" w14:textId="77777777" w:rsidR="005377E6" w:rsidRPr="005377E6" w:rsidRDefault="005377E6" w:rsidP="00F65715">
      <w:pPr>
        <w:jc w:val="center"/>
        <w:rPr>
          <w:lang w:val="en-US"/>
        </w:rPr>
      </w:pPr>
    </w:p>
    <w:p w14:paraId="779896C2" w14:textId="77777777" w:rsidR="005377E6" w:rsidRPr="005377E6" w:rsidRDefault="005377E6" w:rsidP="00F65715">
      <w:pPr>
        <w:jc w:val="center"/>
        <w:rPr>
          <w:lang w:val="en-US"/>
        </w:rPr>
      </w:pPr>
    </w:p>
    <w:p w14:paraId="2D798E0C" w14:textId="77777777" w:rsidR="005377E6" w:rsidRPr="005377E6" w:rsidRDefault="005377E6" w:rsidP="00F65715">
      <w:pPr>
        <w:jc w:val="center"/>
        <w:rPr>
          <w:lang w:val="en-US"/>
        </w:rPr>
      </w:pPr>
    </w:p>
    <w:p w14:paraId="005FA18F" w14:textId="77777777" w:rsidR="005377E6" w:rsidRPr="005377E6" w:rsidRDefault="005377E6" w:rsidP="00F65715">
      <w:pPr>
        <w:jc w:val="center"/>
        <w:rPr>
          <w:lang w:val="en-US"/>
        </w:rPr>
      </w:pPr>
    </w:p>
    <w:p w14:paraId="0833D19E" w14:textId="77777777" w:rsidR="005377E6" w:rsidRPr="005377E6" w:rsidRDefault="005377E6" w:rsidP="00F65715">
      <w:pPr>
        <w:jc w:val="center"/>
        <w:rPr>
          <w:lang w:val="en-US"/>
        </w:rPr>
      </w:pPr>
    </w:p>
    <w:p w14:paraId="7C0C39CA" w14:textId="77777777" w:rsidR="005377E6" w:rsidRPr="005377E6" w:rsidRDefault="005377E6" w:rsidP="00F65715">
      <w:pPr>
        <w:jc w:val="center"/>
        <w:rPr>
          <w:lang w:val="en-US"/>
        </w:rPr>
      </w:pPr>
    </w:p>
    <w:p w14:paraId="4BB6BAA9" w14:textId="77777777" w:rsidR="005377E6" w:rsidRPr="005377E6" w:rsidRDefault="005377E6" w:rsidP="00B97056">
      <w:pPr>
        <w:rPr>
          <w:lang w:val="en-US"/>
        </w:rPr>
      </w:pPr>
    </w:p>
    <w:p w14:paraId="41977C0A" w14:textId="77777777" w:rsidR="005377E6" w:rsidRPr="005377E6" w:rsidRDefault="005377E6" w:rsidP="00F65715">
      <w:pPr>
        <w:jc w:val="center"/>
        <w:rPr>
          <w:lang w:val="en-US"/>
        </w:rPr>
      </w:pPr>
    </w:p>
    <w:p w14:paraId="6AABA8C4" w14:textId="4CADEE0C" w:rsidR="005377E6" w:rsidRPr="00F34A26" w:rsidRDefault="00F34A26" w:rsidP="00F34A26">
      <w:pPr>
        <w:pStyle w:val="Legenda"/>
        <w:keepNext/>
        <w:spacing w:before="240" w:line="48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F34A2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Table S5 Responses obtained for optimization planning using the SDS and HC flocculant system</w:t>
      </w:r>
    </w:p>
    <w:tbl>
      <w:tblPr>
        <w:tblStyle w:val="ProjetoShell11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305"/>
        <w:gridCol w:w="1465"/>
        <w:gridCol w:w="1498"/>
        <w:gridCol w:w="1491"/>
        <w:gridCol w:w="1113"/>
        <w:gridCol w:w="1632"/>
      </w:tblGrid>
      <w:tr w:rsidR="005377E6" w:rsidRPr="00B97056" w14:paraId="572BD49B" w14:textId="77777777" w:rsidTr="00537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0" w:type="auto"/>
          </w:tcPr>
          <w:p w14:paraId="539A5394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bookmarkStart w:id="3" w:name="_Hlk194409748"/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Experiments</w:t>
            </w:r>
          </w:p>
        </w:tc>
        <w:tc>
          <w:tcPr>
            <w:tcW w:w="0" w:type="auto"/>
          </w:tcPr>
          <w:p w14:paraId="62854408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SDS Concentration</w:t>
            </w:r>
          </w:p>
          <w:p w14:paraId="2D8FDCF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031DE04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Flocculant Concentration HC</w:t>
            </w:r>
          </w:p>
          <w:p w14:paraId="2C32D69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356053C7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Residual Oil Concentration</w:t>
            </w:r>
          </w:p>
          <w:p w14:paraId="4B7AC4B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(ppm)</w:t>
            </w:r>
          </w:p>
        </w:tc>
        <w:tc>
          <w:tcPr>
            <w:tcW w:w="0" w:type="auto"/>
          </w:tcPr>
          <w:p w14:paraId="3FDAA9DB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Oil Removal Efficiency</w:t>
            </w:r>
          </w:p>
          <w:p w14:paraId="42B30190" w14:textId="5DF96E63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(%)</w:t>
            </w:r>
          </w:p>
        </w:tc>
        <w:tc>
          <w:tcPr>
            <w:tcW w:w="0" w:type="auto"/>
          </w:tcPr>
          <w:p w14:paraId="684FC455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b/>
                <w:bCs w:val="0"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b/>
                <w:bCs w:val="0"/>
                <w:caps w:val="0"/>
                <w:color w:val="000000" w:themeColor="text1"/>
                <w:szCs w:val="20"/>
              </w:rPr>
              <w:t>Ratio Between Charges of Dosed Concentrations</w:t>
            </w:r>
          </w:p>
        </w:tc>
      </w:tr>
      <w:tr w:rsidR="005377E6" w:rsidRPr="005377E6" w14:paraId="0C2BC05A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47883572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F7728E9" w14:textId="2B63136A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(−1)</w:t>
            </w:r>
          </w:p>
        </w:tc>
        <w:tc>
          <w:tcPr>
            <w:tcW w:w="0" w:type="auto"/>
            <w:shd w:val="clear" w:color="auto" w:fill="auto"/>
          </w:tcPr>
          <w:p w14:paraId="29694BF6" w14:textId="1A632918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195.7 (−1)</w:t>
            </w:r>
          </w:p>
        </w:tc>
        <w:tc>
          <w:tcPr>
            <w:tcW w:w="0" w:type="auto"/>
            <w:shd w:val="clear" w:color="auto" w:fill="auto"/>
          </w:tcPr>
          <w:p w14:paraId="4793E3A0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14:paraId="0F904100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83,8</w:t>
            </w:r>
          </w:p>
        </w:tc>
        <w:tc>
          <w:tcPr>
            <w:tcW w:w="0" w:type="auto"/>
            <w:shd w:val="clear" w:color="auto" w:fill="auto"/>
          </w:tcPr>
          <w:p w14:paraId="2C1A689B" w14:textId="260D922B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tr w:rsidR="005377E6" w:rsidRPr="005377E6" w14:paraId="470DAC41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057EFF76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41AFF45" w14:textId="6184848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435 (+1)</w:t>
            </w:r>
          </w:p>
        </w:tc>
        <w:tc>
          <w:tcPr>
            <w:tcW w:w="0" w:type="auto"/>
            <w:shd w:val="clear" w:color="auto" w:fill="auto"/>
          </w:tcPr>
          <w:p w14:paraId="4ABFFD1E" w14:textId="3ABA27B3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195.7 (−1)</w:t>
            </w:r>
          </w:p>
        </w:tc>
        <w:tc>
          <w:tcPr>
            <w:tcW w:w="0" w:type="auto"/>
            <w:shd w:val="clear" w:color="auto" w:fill="auto"/>
          </w:tcPr>
          <w:p w14:paraId="425E35E6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30,3</w:t>
            </w:r>
          </w:p>
        </w:tc>
        <w:tc>
          <w:tcPr>
            <w:tcW w:w="0" w:type="auto"/>
            <w:shd w:val="clear" w:color="auto" w:fill="auto"/>
          </w:tcPr>
          <w:p w14:paraId="334695C4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48,2</w:t>
            </w:r>
          </w:p>
        </w:tc>
        <w:tc>
          <w:tcPr>
            <w:tcW w:w="0" w:type="auto"/>
            <w:shd w:val="clear" w:color="auto" w:fill="auto"/>
          </w:tcPr>
          <w:p w14:paraId="35EC588B" w14:textId="215E256C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0.45</w:t>
            </w:r>
          </w:p>
        </w:tc>
      </w:tr>
      <w:tr w:rsidR="005377E6" w:rsidRPr="005377E6" w14:paraId="2FE24488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729618B2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33E51C4" w14:textId="7C7B5AB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(−1)</w:t>
            </w:r>
          </w:p>
        </w:tc>
        <w:tc>
          <w:tcPr>
            <w:tcW w:w="0" w:type="auto"/>
            <w:shd w:val="clear" w:color="auto" w:fill="auto"/>
          </w:tcPr>
          <w:p w14:paraId="08D36B4D" w14:textId="5841A220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326.2 (+1)</w:t>
            </w:r>
          </w:p>
        </w:tc>
        <w:tc>
          <w:tcPr>
            <w:tcW w:w="0" w:type="auto"/>
            <w:shd w:val="clear" w:color="auto" w:fill="auto"/>
          </w:tcPr>
          <w:p w14:paraId="31C82B10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30,7</w:t>
            </w:r>
          </w:p>
        </w:tc>
        <w:tc>
          <w:tcPr>
            <w:tcW w:w="0" w:type="auto"/>
            <w:shd w:val="clear" w:color="auto" w:fill="auto"/>
          </w:tcPr>
          <w:p w14:paraId="6728D739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47,8</w:t>
            </w:r>
          </w:p>
        </w:tc>
        <w:tc>
          <w:tcPr>
            <w:tcW w:w="0" w:type="auto"/>
            <w:shd w:val="clear" w:color="auto" w:fill="auto"/>
          </w:tcPr>
          <w:p w14:paraId="24D58F2C" w14:textId="0EA4B0D3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1.24</w:t>
            </w:r>
          </w:p>
        </w:tc>
      </w:tr>
      <w:tr w:rsidR="005377E6" w:rsidRPr="005377E6" w14:paraId="79BE4DB9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66BDC11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42E636AB" w14:textId="2E3E9D5C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435 (+1)</w:t>
            </w:r>
          </w:p>
        </w:tc>
        <w:tc>
          <w:tcPr>
            <w:tcW w:w="0" w:type="auto"/>
            <w:shd w:val="clear" w:color="auto" w:fill="auto"/>
          </w:tcPr>
          <w:p w14:paraId="14CC0455" w14:textId="118D1499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326.2 (+1)</w:t>
            </w:r>
          </w:p>
        </w:tc>
        <w:tc>
          <w:tcPr>
            <w:tcW w:w="0" w:type="auto"/>
            <w:shd w:val="clear" w:color="auto" w:fill="auto"/>
          </w:tcPr>
          <w:p w14:paraId="71CEEBEB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3,4</w:t>
            </w:r>
          </w:p>
        </w:tc>
        <w:tc>
          <w:tcPr>
            <w:tcW w:w="0" w:type="auto"/>
            <w:shd w:val="clear" w:color="auto" w:fill="auto"/>
          </w:tcPr>
          <w:p w14:paraId="2A3D9BAC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94,2</w:t>
            </w:r>
          </w:p>
        </w:tc>
        <w:tc>
          <w:tcPr>
            <w:tcW w:w="0" w:type="auto"/>
            <w:shd w:val="clear" w:color="auto" w:fill="auto"/>
          </w:tcPr>
          <w:p w14:paraId="1889CE5C" w14:textId="75CEE40D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tr w:rsidR="005377E6" w:rsidRPr="005377E6" w14:paraId="684E9B7C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4B8BC27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E16E715" w14:textId="1ADFB41A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225 (−1.41)</w:t>
            </w:r>
          </w:p>
        </w:tc>
        <w:tc>
          <w:tcPr>
            <w:tcW w:w="0" w:type="auto"/>
            <w:shd w:val="clear" w:color="auto" w:fill="auto"/>
          </w:tcPr>
          <w:p w14:paraId="1FABCBF9" w14:textId="73DCC09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1CBCE3E7" w14:textId="77777777" w:rsidR="005377E6" w:rsidRPr="005377E6" w:rsidDel="00C033CF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64,9</w:t>
            </w:r>
          </w:p>
        </w:tc>
        <w:tc>
          <w:tcPr>
            <w:tcW w:w="0" w:type="auto"/>
            <w:shd w:val="clear" w:color="auto" w:fill="auto"/>
          </w:tcPr>
          <w:p w14:paraId="157FE398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22,8</w:t>
            </w:r>
          </w:p>
        </w:tc>
        <w:tc>
          <w:tcPr>
            <w:tcW w:w="0" w:type="auto"/>
            <w:shd w:val="clear" w:color="auto" w:fill="auto"/>
          </w:tcPr>
          <w:p w14:paraId="664B0D6A" w14:textId="7FB156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1.15</w:t>
            </w:r>
          </w:p>
        </w:tc>
      </w:tr>
      <w:tr w:rsidR="005377E6" w:rsidRPr="005377E6" w14:paraId="4A411691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2AAFC72E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478EF1A" w14:textId="5D9E042C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471 (+1.41)</w:t>
            </w:r>
          </w:p>
        </w:tc>
        <w:tc>
          <w:tcPr>
            <w:tcW w:w="0" w:type="auto"/>
            <w:shd w:val="clear" w:color="auto" w:fill="auto"/>
          </w:tcPr>
          <w:p w14:paraId="1E79858D" w14:textId="7CD640FD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3705222D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6,9</w:t>
            </w:r>
          </w:p>
        </w:tc>
        <w:tc>
          <w:tcPr>
            <w:tcW w:w="0" w:type="auto"/>
            <w:shd w:val="clear" w:color="auto" w:fill="auto"/>
          </w:tcPr>
          <w:p w14:paraId="5AFCFBC7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91,8</w:t>
            </w:r>
          </w:p>
        </w:tc>
        <w:tc>
          <w:tcPr>
            <w:tcW w:w="0" w:type="auto"/>
            <w:shd w:val="clear" w:color="auto" w:fill="auto"/>
          </w:tcPr>
          <w:p w14:paraId="3653DC8E" w14:textId="5F959312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0.55</w:t>
            </w:r>
          </w:p>
        </w:tc>
      </w:tr>
      <w:tr w:rsidR="005377E6" w:rsidRPr="005377E6" w14:paraId="756352F7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3E0B907E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CB3071E" w14:textId="7D87E37C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5B24DF77" w14:textId="642F6DFE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168.7 (−1.41)</w:t>
            </w:r>
          </w:p>
        </w:tc>
        <w:tc>
          <w:tcPr>
            <w:tcW w:w="0" w:type="auto"/>
            <w:shd w:val="clear" w:color="auto" w:fill="auto"/>
          </w:tcPr>
          <w:p w14:paraId="309DC2B4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6,7</w:t>
            </w:r>
          </w:p>
        </w:tc>
        <w:tc>
          <w:tcPr>
            <w:tcW w:w="0" w:type="auto"/>
            <w:shd w:val="clear" w:color="auto" w:fill="auto"/>
          </w:tcPr>
          <w:p w14:paraId="2F435180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92,4</w:t>
            </w:r>
          </w:p>
        </w:tc>
        <w:tc>
          <w:tcPr>
            <w:tcW w:w="0" w:type="auto"/>
            <w:shd w:val="clear" w:color="auto" w:fill="auto"/>
          </w:tcPr>
          <w:p w14:paraId="449A7ABC" w14:textId="66CB3309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0.48</w:t>
            </w:r>
          </w:p>
        </w:tc>
      </w:tr>
      <w:tr w:rsidR="005377E6" w:rsidRPr="005377E6" w14:paraId="639993BA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7E72B14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11090CFA" w14:textId="0F65AEA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23438E3E" w14:textId="001AF27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353.2 (+1.41)</w:t>
            </w:r>
          </w:p>
        </w:tc>
        <w:tc>
          <w:tcPr>
            <w:tcW w:w="0" w:type="auto"/>
            <w:shd w:val="clear" w:color="auto" w:fill="auto"/>
          </w:tcPr>
          <w:p w14:paraId="71B49592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24,8</w:t>
            </w:r>
          </w:p>
        </w:tc>
        <w:tc>
          <w:tcPr>
            <w:tcW w:w="0" w:type="auto"/>
            <w:shd w:val="clear" w:color="auto" w:fill="auto"/>
          </w:tcPr>
          <w:p w14:paraId="37DAF2F5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70,5</w:t>
            </w:r>
          </w:p>
        </w:tc>
        <w:tc>
          <w:tcPr>
            <w:tcW w:w="0" w:type="auto"/>
            <w:shd w:val="clear" w:color="auto" w:fill="auto"/>
          </w:tcPr>
          <w:p w14:paraId="65A770A7" w14:textId="55A3CBD0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1.01</w:t>
            </w:r>
          </w:p>
        </w:tc>
      </w:tr>
      <w:tr w:rsidR="005377E6" w:rsidRPr="005377E6" w14:paraId="1B35AA10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15C53757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9E8C63E" w14:textId="7283D34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020A16DD" w14:textId="10C0E5E4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581BC3B2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3,1</w:t>
            </w:r>
          </w:p>
        </w:tc>
        <w:tc>
          <w:tcPr>
            <w:tcW w:w="0" w:type="auto"/>
            <w:shd w:val="clear" w:color="auto" w:fill="auto"/>
          </w:tcPr>
          <w:p w14:paraId="3C2F7256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87,2</w:t>
            </w:r>
          </w:p>
        </w:tc>
        <w:tc>
          <w:tcPr>
            <w:tcW w:w="0" w:type="auto"/>
            <w:shd w:val="clear" w:color="auto" w:fill="auto"/>
          </w:tcPr>
          <w:p w14:paraId="03422297" w14:textId="22C1900C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tr w:rsidR="005377E6" w:rsidRPr="005377E6" w14:paraId="787E91AD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74C9EBEC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016CB1DA" w14:textId="5CD706A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41EFA813" w14:textId="35C33EA2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220FBD5E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8,5</w:t>
            </w:r>
          </w:p>
        </w:tc>
        <w:tc>
          <w:tcPr>
            <w:tcW w:w="0" w:type="auto"/>
            <w:shd w:val="clear" w:color="auto" w:fill="auto"/>
          </w:tcPr>
          <w:p w14:paraId="50E083A2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91,7</w:t>
            </w:r>
          </w:p>
        </w:tc>
        <w:tc>
          <w:tcPr>
            <w:tcW w:w="0" w:type="auto"/>
            <w:shd w:val="clear" w:color="auto" w:fill="auto"/>
          </w:tcPr>
          <w:p w14:paraId="5026B870" w14:textId="55844936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tr w:rsidR="005377E6" w:rsidRPr="005377E6" w14:paraId="0F8A8009" w14:textId="77777777" w:rsidTr="00537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2AA796C1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A4F3C28" w14:textId="14426AD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4CC3C6C3" w14:textId="23B67B45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0DAD06FA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5,5</w:t>
            </w:r>
          </w:p>
        </w:tc>
        <w:tc>
          <w:tcPr>
            <w:tcW w:w="0" w:type="auto"/>
            <w:shd w:val="clear" w:color="auto" w:fill="auto"/>
          </w:tcPr>
          <w:p w14:paraId="41F15A05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94,6</w:t>
            </w:r>
          </w:p>
        </w:tc>
        <w:tc>
          <w:tcPr>
            <w:tcW w:w="0" w:type="auto"/>
            <w:shd w:val="clear" w:color="auto" w:fill="auto"/>
          </w:tcPr>
          <w:p w14:paraId="63174A4E" w14:textId="4EF9807F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tr w:rsidR="005377E6" w:rsidRPr="005377E6" w14:paraId="47F9AAD0" w14:textId="77777777" w:rsidTr="005377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0" w:type="auto"/>
            <w:shd w:val="clear" w:color="auto" w:fill="auto"/>
          </w:tcPr>
          <w:p w14:paraId="4F5E89BF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8D7523A" w14:textId="6AA3C688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348 (0)</w:t>
            </w:r>
          </w:p>
        </w:tc>
        <w:tc>
          <w:tcPr>
            <w:tcW w:w="0" w:type="auto"/>
            <w:shd w:val="clear" w:color="auto" w:fill="auto"/>
          </w:tcPr>
          <w:p w14:paraId="777A8636" w14:textId="4438F5D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szCs w:val="20"/>
              </w:rPr>
              <w:t>261 (0)</w:t>
            </w:r>
          </w:p>
        </w:tc>
        <w:tc>
          <w:tcPr>
            <w:tcW w:w="0" w:type="auto"/>
            <w:shd w:val="clear" w:color="auto" w:fill="auto"/>
          </w:tcPr>
          <w:p w14:paraId="327BAB4C" w14:textId="77777777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5,2</w:t>
            </w:r>
          </w:p>
        </w:tc>
        <w:tc>
          <w:tcPr>
            <w:tcW w:w="0" w:type="auto"/>
            <w:shd w:val="clear" w:color="auto" w:fill="auto"/>
          </w:tcPr>
          <w:p w14:paraId="4D6748D1" w14:textId="77777777" w:rsidR="005377E6" w:rsidRPr="005377E6" w:rsidRDefault="005377E6" w:rsidP="005377E6">
            <w:pPr>
              <w:pStyle w:val="Tabela"/>
              <w:rPr>
                <w:rFonts w:ascii="Times New Roman" w:eastAsia="Calibri" w:hAnsi="Times New Roman" w:cs="Times New Roman"/>
                <w:caps/>
                <w:color w:val="000000" w:themeColor="text1"/>
                <w:szCs w:val="20"/>
              </w:rPr>
            </w:pPr>
            <w:r w:rsidRPr="005377E6">
              <w:rPr>
                <w:rFonts w:ascii="Times New Roman" w:hAnsi="Times New Roman" w:cs="Times New Roman"/>
                <w:color w:val="000000" w:themeColor="text1"/>
                <w:szCs w:val="20"/>
              </w:rPr>
              <w:t>93,8</w:t>
            </w:r>
          </w:p>
        </w:tc>
        <w:tc>
          <w:tcPr>
            <w:tcW w:w="0" w:type="auto"/>
            <w:shd w:val="clear" w:color="auto" w:fill="auto"/>
          </w:tcPr>
          <w:p w14:paraId="0E615B56" w14:textId="54C366D8" w:rsidR="005377E6" w:rsidRPr="005377E6" w:rsidRDefault="005377E6" w:rsidP="005377E6">
            <w:pPr>
              <w:pStyle w:val="Tabela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C95FE6">
              <w:t>0.75</w:t>
            </w:r>
          </w:p>
        </w:tc>
      </w:tr>
      <w:bookmarkEnd w:id="3"/>
    </w:tbl>
    <w:p w14:paraId="5EF3056C" w14:textId="77777777" w:rsidR="005377E6" w:rsidRDefault="005377E6" w:rsidP="00F65715">
      <w:pPr>
        <w:jc w:val="center"/>
      </w:pPr>
    </w:p>
    <w:p w14:paraId="5DB7D3BC" w14:textId="77777777" w:rsidR="008D5303" w:rsidRDefault="008D5303" w:rsidP="00F65715">
      <w:pPr>
        <w:jc w:val="center"/>
      </w:pPr>
    </w:p>
    <w:p w14:paraId="6B79BFEB" w14:textId="77777777" w:rsidR="00F65715" w:rsidRDefault="00F65715" w:rsidP="00F65715"/>
    <w:p w14:paraId="75FBADC6" w14:textId="77777777" w:rsidR="00F65715" w:rsidRDefault="00F65715" w:rsidP="00F65715"/>
    <w:p w14:paraId="4CE13C61" w14:textId="77777777" w:rsidR="008D5303" w:rsidRDefault="008D5303" w:rsidP="00F65715"/>
    <w:p w14:paraId="7259BB96" w14:textId="77777777" w:rsidR="008D5303" w:rsidRDefault="008D5303" w:rsidP="00F65715"/>
    <w:p w14:paraId="2367A47D" w14:textId="77777777" w:rsidR="008D5303" w:rsidRDefault="008D5303" w:rsidP="00F65715"/>
    <w:sectPr w:rsidR="008D5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E276F"/>
    <w:multiLevelType w:val="hybridMultilevel"/>
    <w:tmpl w:val="F38006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A3"/>
    <w:rsid w:val="000125B5"/>
    <w:rsid w:val="00110D64"/>
    <w:rsid w:val="001458E0"/>
    <w:rsid w:val="00157CE4"/>
    <w:rsid w:val="00175AC8"/>
    <w:rsid w:val="001952D6"/>
    <w:rsid w:val="001D0D34"/>
    <w:rsid w:val="001E10A7"/>
    <w:rsid w:val="00256279"/>
    <w:rsid w:val="002A73B7"/>
    <w:rsid w:val="002E2DA3"/>
    <w:rsid w:val="004811C9"/>
    <w:rsid w:val="004C68AC"/>
    <w:rsid w:val="004D22FD"/>
    <w:rsid w:val="005377E6"/>
    <w:rsid w:val="00640A69"/>
    <w:rsid w:val="006772FA"/>
    <w:rsid w:val="006B4E24"/>
    <w:rsid w:val="007032BF"/>
    <w:rsid w:val="00875258"/>
    <w:rsid w:val="00876EED"/>
    <w:rsid w:val="008871A2"/>
    <w:rsid w:val="008C0DB6"/>
    <w:rsid w:val="008D4FD9"/>
    <w:rsid w:val="008D5303"/>
    <w:rsid w:val="00976B70"/>
    <w:rsid w:val="00997C44"/>
    <w:rsid w:val="009D07FE"/>
    <w:rsid w:val="00A67889"/>
    <w:rsid w:val="00B64035"/>
    <w:rsid w:val="00B97056"/>
    <w:rsid w:val="00BC26FA"/>
    <w:rsid w:val="00D015B2"/>
    <w:rsid w:val="00D1237E"/>
    <w:rsid w:val="00D73355"/>
    <w:rsid w:val="00E0211A"/>
    <w:rsid w:val="00E07526"/>
    <w:rsid w:val="00E12CD8"/>
    <w:rsid w:val="00E372C1"/>
    <w:rsid w:val="00E96711"/>
    <w:rsid w:val="00EA2DE7"/>
    <w:rsid w:val="00EB0C94"/>
    <w:rsid w:val="00EB4519"/>
    <w:rsid w:val="00EC7B7D"/>
    <w:rsid w:val="00F34A26"/>
    <w:rsid w:val="00F65715"/>
    <w:rsid w:val="00F659FD"/>
    <w:rsid w:val="00FC12A9"/>
    <w:rsid w:val="00FD0028"/>
    <w:rsid w:val="00FD174D"/>
    <w:rsid w:val="00FE0118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833B"/>
  <w15:chartTrackingRefBased/>
  <w15:docId w15:val="{629D5352-A91C-4165-B01A-8342848B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2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2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2D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2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2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2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2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2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2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2D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2D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2D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2D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2D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2D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2D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2D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2D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2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2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2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2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2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2D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2D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2D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2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2D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2DA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2E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">
    <w:name w:val="List Table 1 Light"/>
    <w:basedOn w:val="Tabelanormal"/>
    <w:uiPriority w:val="46"/>
    <w:rsid w:val="002E2D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2E2DA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175A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E11D2"/>
    <w:rPr>
      <w:color w:val="0563C1" w:themeColor="hyperlink"/>
      <w:u w:val="single"/>
    </w:rPr>
  </w:style>
  <w:style w:type="table" w:styleId="SombreamentoClaro">
    <w:name w:val="Light Shading"/>
    <w:basedOn w:val="Tabelanormal"/>
    <w:uiPriority w:val="60"/>
    <w:rsid w:val="006772FA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rojetoShell11">
    <w:name w:val="Projeto Shell11"/>
    <w:basedOn w:val="Tabelanormal"/>
    <w:next w:val="Tabelacomgrade"/>
    <w:uiPriority w:val="39"/>
    <w:rsid w:val="00F65715"/>
    <w:pPr>
      <w:spacing w:after="0" w:line="240" w:lineRule="auto"/>
      <w:jc w:val="center"/>
    </w:pPr>
    <w:rPr>
      <w:rFonts w:ascii="Arial" w:hAnsi="Arial" w:cs="Arial"/>
      <w:kern w:val="0"/>
      <w:sz w:val="20"/>
      <w:szCs w:val="24"/>
    </w:rPr>
    <w:tblPr>
      <w:tblStyleRowBandSize w:val="1"/>
      <w:tblBorders>
        <w:top w:val="single" w:sz="18" w:space="0" w:color="auto"/>
        <w:bottom w:val="single" w:sz="18" w:space="0" w:color="auto"/>
      </w:tblBorders>
    </w:tblPr>
    <w:tcPr>
      <w:vAlign w:val="center"/>
    </w:tcPr>
    <w:tblStylePr w:type="firstRow">
      <w:rPr>
        <w:caps/>
        <w:color w:val="auto"/>
      </w:rPr>
      <w:tblPr/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customStyle="1" w:styleId="Tabela">
    <w:name w:val="Tabela"/>
    <w:basedOn w:val="Normal"/>
    <w:link w:val="TabelaChar"/>
    <w:qFormat/>
    <w:rsid w:val="00F65715"/>
    <w:pPr>
      <w:spacing w:after="0" w:line="360" w:lineRule="auto"/>
      <w:jc w:val="center"/>
    </w:pPr>
    <w:rPr>
      <w:rFonts w:ascii="Arial" w:hAnsi="Arial" w:cs="Arial"/>
      <w:bCs/>
      <w:kern w:val="0"/>
      <w:sz w:val="20"/>
      <w:szCs w:val="24"/>
      <w:lang w:val="en-US"/>
    </w:rPr>
  </w:style>
  <w:style w:type="character" w:customStyle="1" w:styleId="TabelaChar">
    <w:name w:val="Tabela Char"/>
    <w:basedOn w:val="Fontepargpadro"/>
    <w:link w:val="Tabela"/>
    <w:rsid w:val="00F65715"/>
    <w:rPr>
      <w:rFonts w:ascii="Arial" w:hAnsi="Arial" w:cs="Arial"/>
      <w:bCs/>
      <w:kern w:val="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Anny Marry Teixeira Marques</dc:creator>
  <cp:keywords/>
  <dc:description/>
  <cp:lastModifiedBy>Anny Marry Teixeira Marques</cp:lastModifiedBy>
  <cp:revision>3</cp:revision>
  <dcterms:created xsi:type="dcterms:W3CDTF">2026-03-27T12:20:00Z</dcterms:created>
  <dcterms:modified xsi:type="dcterms:W3CDTF">2026-03-27T12:29:00Z</dcterms:modified>
</cp:coreProperties>
</file>