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E4B53">
      <w:pPr>
        <w:spacing w:after="200"/>
        <w:jc w:val="center"/>
      </w:pPr>
      <w:r>
        <w:rPr>
          <w:rFonts w:ascii="Times New Roman" w:hAnsi="Times New Roman" w:eastAsia="Times New Roman" w:cs="Times New Roman"/>
          <w:b/>
          <w:bCs/>
          <w:sz w:val="32"/>
          <w:szCs w:val="32"/>
        </w:rPr>
        <w:t>Appendix A: Survey Questionnaire</w:t>
      </w:r>
    </w:p>
    <w:p w14:paraId="33FDC4FB">
      <w:pPr>
        <w:spacing w:after="200"/>
        <w:jc w:val="center"/>
      </w:pPr>
      <w:r>
        <w:rPr>
          <w:rFonts w:ascii="Times New Roman" w:hAnsi="Times New Roman" w:eastAsia="Times New Roman" w:cs="Times New Roman"/>
          <w:i/>
          <w:iCs/>
          <w:sz w:val="24"/>
          <w:szCs w:val="24"/>
        </w:rPr>
        <w:t>Seeing Green: How Visual Digital Supply Chains Enable Sustainable Business Model Innovation in Manufacturing</w:t>
      </w:r>
    </w:p>
    <w:p w14:paraId="31766221">
      <w:pPr>
        <w:spacing w:after="120" w:line="360" w:lineRule="auto"/>
        <w:jc w:val="both"/>
      </w:pPr>
      <w:r>
        <w:rPr>
          <w:rFonts w:ascii="Times New Roman" w:hAnsi="Times New Roman" w:eastAsia="Times New Roman" w:cs="Times New Roman"/>
          <w:b/>
          <w:bCs/>
          <w:sz w:val="26"/>
          <w:szCs w:val="26"/>
        </w:rPr>
        <w:t>Section 1: Introduction and Informed Consent</w:t>
      </w:r>
    </w:p>
    <w:p w14:paraId="5D5FFF80">
      <w:pPr>
        <w:spacing w:after="120" w:line="360" w:lineRule="auto"/>
        <w:jc w:val="both"/>
      </w:pPr>
      <w:r>
        <w:rPr>
          <w:rFonts w:ascii="Times New Roman" w:hAnsi="Times New Roman" w:eastAsia="Times New Roman" w:cs="Times New Roman"/>
          <w:sz w:val="24"/>
          <w:szCs w:val="24"/>
        </w:rPr>
        <w:t>Dear Participant,</w:t>
      </w:r>
    </w:p>
    <w:p w14:paraId="600F02E3">
      <w:pPr>
        <w:spacing w:after="120" w:line="360" w:lineRule="auto"/>
        <w:jc w:val="both"/>
      </w:pPr>
      <w:r>
        <w:rPr>
          <w:rFonts w:ascii="Times New Roman" w:hAnsi="Times New Roman" w:eastAsia="Times New Roman" w:cs="Times New Roman"/>
          <w:sz w:val="24"/>
          <w:szCs w:val="24"/>
        </w:rPr>
        <w:t>Thank you for taking the time to participate in this academic research survey. The purpose of this study is to investigate the adoption of visual digital supply chains and their influence on green business model innovation in Chinese manufacturing firms. This survey is conducted exclusively for academic research purposes.</w:t>
      </w:r>
    </w:p>
    <w:p w14:paraId="507005FA">
      <w:pPr>
        <w:spacing w:after="120" w:line="360" w:lineRule="auto"/>
        <w:jc w:val="both"/>
      </w:pPr>
      <w:r>
        <w:rPr>
          <w:rFonts w:ascii="Times New Roman" w:hAnsi="Times New Roman" w:eastAsia="Times New Roman" w:cs="Times New Roman"/>
          <w:sz w:val="24"/>
          <w:szCs w:val="24"/>
        </w:rPr>
        <w:t>Your participation is entirely voluntary, and you may withdraw at any point without any consequence. All responses are strictly anonymous; no personally identifiable information will be collected. Your answers will be used solely for the purposes of this academic study and will not be publicly disclosed or shared with any third party. The survey takes approximately 10–15 minutes to complete.</w:t>
      </w:r>
    </w:p>
    <w:p w14:paraId="0946CE3F">
      <w:pPr>
        <w:spacing w:after="120" w:line="360" w:lineRule="auto"/>
        <w:jc w:val="both"/>
      </w:pPr>
      <w:r>
        <w:rPr>
          <w:rFonts w:ascii="Times New Roman" w:hAnsi="Times New Roman" w:eastAsia="Times New Roman" w:cs="Times New Roman"/>
          <w:sz w:val="24"/>
          <w:szCs w:val="24"/>
        </w:rPr>
        <w:t>By proceeding with this survey, you indicate that you have read and understood the above information and that you voluntarily consent to participate in this study.</w:t>
      </w:r>
    </w:p>
    <w:p w14:paraId="6F1918A1">
      <w:pPr>
        <w:spacing w:after="120" w:line="360" w:lineRule="auto"/>
        <w:jc w:val="both"/>
      </w:pPr>
      <w:r>
        <w:rPr>
          <w:rFonts w:ascii="Times New Roman" w:hAnsi="Times New Roman" w:eastAsia="Times New Roman" w:cs="Times New Roman"/>
          <w:b/>
          <w:bCs/>
          <w:sz w:val="26"/>
          <w:szCs w:val="26"/>
        </w:rPr>
        <w:t>Section 2: Screening Item</w:t>
      </w:r>
    </w:p>
    <w:p w14:paraId="4784D2A7">
      <w:pPr>
        <w:spacing w:after="120" w:line="360" w:lineRule="auto"/>
        <w:jc w:val="both"/>
      </w:pPr>
      <w:r>
        <w:rPr>
          <w:rFonts w:ascii="Times New Roman" w:hAnsi="Times New Roman" w:eastAsia="Times New Roman" w:cs="Times New Roman"/>
          <w:sz w:val="24"/>
          <w:szCs w:val="24"/>
        </w:rPr>
        <w:t>Q0: Are you familiar with the concepts of visual digital supply chains and/or green business model innovation in the context of your firm’s operations?</w:t>
      </w:r>
    </w:p>
    <w:p w14:paraId="12DEE48B">
      <w:pPr>
        <w:spacing w:after="120" w:line="360" w:lineRule="auto"/>
        <w:jc w:val="both"/>
      </w:pPr>
      <w:r>
        <w:rPr>
          <w:rFonts w:ascii="Times New Roman" w:hAnsi="Times New Roman" w:eastAsia="Times New Roman" w:cs="Times New Roman"/>
          <w:sz w:val="24"/>
          <w:szCs w:val="24"/>
        </w:rPr>
        <w:t xml:space="preserve">   ○ Yes (proceed to Section 3)</w:t>
      </w:r>
    </w:p>
    <w:p w14:paraId="265918FC">
      <w:pPr>
        <w:spacing w:after="120" w:line="360" w:lineRule="auto"/>
        <w:jc w:val="both"/>
      </w:pPr>
      <w:r>
        <w:rPr>
          <w:rFonts w:ascii="Times New Roman" w:hAnsi="Times New Roman" w:eastAsia="Times New Roman" w:cs="Times New Roman"/>
          <w:sz w:val="24"/>
          <w:szCs w:val="24"/>
        </w:rPr>
        <w:t xml:space="preserve">   ○ No (survey terminates — thank you for your time)</w:t>
      </w:r>
    </w:p>
    <w:p w14:paraId="1E9D3ADE">
      <w:pPr>
        <w:spacing w:after="120" w:line="360" w:lineRule="auto"/>
        <w:jc w:val="both"/>
      </w:pPr>
      <w:r>
        <w:rPr>
          <w:rFonts w:ascii="Times New Roman" w:hAnsi="Times New Roman" w:eastAsia="Times New Roman" w:cs="Times New Roman"/>
          <w:b/>
          <w:bCs/>
          <w:sz w:val="26"/>
          <w:szCs w:val="26"/>
        </w:rPr>
        <w:t>Section 3: Firm Demographic Information</w:t>
      </w:r>
    </w:p>
    <w:p w14:paraId="266D341E">
      <w:pPr>
        <w:spacing w:after="120" w:line="360" w:lineRule="auto"/>
        <w:jc w:val="both"/>
      </w:pPr>
      <w:r>
        <w:rPr>
          <w:rFonts w:ascii="Times New Roman" w:hAnsi="Times New Roman" w:eastAsia="Times New Roman" w:cs="Times New Roman"/>
          <w:b/>
          <w:bCs/>
          <w:sz w:val="24"/>
          <w:szCs w:val="24"/>
        </w:rPr>
        <w:t>Q1: What is the age of your firm?</w:t>
      </w:r>
    </w:p>
    <w:p w14:paraId="696D217C">
      <w:pPr>
        <w:spacing w:after="120" w:line="360" w:lineRule="auto"/>
        <w:jc w:val="both"/>
      </w:pPr>
      <w:r>
        <w:rPr>
          <w:rFonts w:ascii="Times New Roman" w:hAnsi="Times New Roman" w:eastAsia="Times New Roman" w:cs="Times New Roman"/>
          <w:sz w:val="24"/>
          <w:szCs w:val="24"/>
        </w:rPr>
        <w:t xml:space="preserve">   ○ 5 years or less</w:t>
      </w:r>
    </w:p>
    <w:p w14:paraId="048DD274">
      <w:pPr>
        <w:spacing w:after="120" w:line="360" w:lineRule="auto"/>
        <w:jc w:val="both"/>
      </w:pPr>
      <w:r>
        <w:rPr>
          <w:rFonts w:ascii="Times New Roman" w:hAnsi="Times New Roman" w:eastAsia="Times New Roman" w:cs="Times New Roman"/>
          <w:sz w:val="24"/>
          <w:szCs w:val="24"/>
        </w:rPr>
        <w:t xml:space="preserve">   ○ 6–15 years</w:t>
      </w:r>
    </w:p>
    <w:p w14:paraId="31CE9DB9">
      <w:pPr>
        <w:spacing w:after="120" w:line="360" w:lineRule="auto"/>
        <w:jc w:val="both"/>
      </w:pPr>
      <w:r>
        <w:rPr>
          <w:rFonts w:ascii="Times New Roman" w:hAnsi="Times New Roman" w:eastAsia="Times New Roman" w:cs="Times New Roman"/>
          <w:sz w:val="24"/>
          <w:szCs w:val="24"/>
        </w:rPr>
        <w:t xml:space="preserve">   ○ 16 years or more</w:t>
      </w:r>
    </w:p>
    <w:p w14:paraId="6DBEAC31">
      <w:pPr>
        <w:spacing w:after="120" w:line="360" w:lineRule="auto"/>
        <w:jc w:val="both"/>
      </w:pPr>
      <w:r>
        <w:rPr>
          <w:rFonts w:ascii="Times New Roman" w:hAnsi="Times New Roman" w:eastAsia="Times New Roman" w:cs="Times New Roman"/>
          <w:b/>
          <w:bCs/>
          <w:sz w:val="24"/>
          <w:szCs w:val="24"/>
        </w:rPr>
        <w:t>Q2: What is the size of your firm (number of employees)?</w:t>
      </w:r>
    </w:p>
    <w:p w14:paraId="0A8602BE">
      <w:pPr>
        <w:spacing w:after="120" w:line="360" w:lineRule="auto"/>
        <w:jc w:val="both"/>
      </w:pPr>
      <w:r>
        <w:rPr>
          <w:rFonts w:ascii="Times New Roman" w:hAnsi="Times New Roman" w:eastAsia="Times New Roman" w:cs="Times New Roman"/>
          <w:sz w:val="24"/>
          <w:szCs w:val="24"/>
        </w:rPr>
        <w:t xml:space="preserve">   ○ 50 employees or fewer</w:t>
      </w:r>
    </w:p>
    <w:p w14:paraId="02F653BA">
      <w:pPr>
        <w:spacing w:after="120" w:line="360" w:lineRule="auto"/>
        <w:jc w:val="both"/>
      </w:pPr>
      <w:r>
        <w:rPr>
          <w:rFonts w:ascii="Times New Roman" w:hAnsi="Times New Roman" w:eastAsia="Times New Roman" w:cs="Times New Roman"/>
          <w:sz w:val="24"/>
          <w:szCs w:val="24"/>
        </w:rPr>
        <w:t xml:space="preserve">   ○ 51–499 employees</w:t>
      </w:r>
    </w:p>
    <w:p w14:paraId="355B1011">
      <w:pPr>
        <w:spacing w:after="120" w:line="360" w:lineRule="auto"/>
        <w:jc w:val="both"/>
      </w:pPr>
      <w:r>
        <w:rPr>
          <w:rFonts w:ascii="Times New Roman" w:hAnsi="Times New Roman" w:eastAsia="Times New Roman" w:cs="Times New Roman"/>
          <w:sz w:val="24"/>
          <w:szCs w:val="24"/>
        </w:rPr>
        <w:t xml:space="preserve">   ○ 500 employees or more</w:t>
      </w:r>
    </w:p>
    <w:p w14:paraId="5243B214">
      <w:pPr>
        <w:spacing w:after="120" w:line="360" w:lineRule="auto"/>
        <w:jc w:val="both"/>
      </w:pPr>
      <w:r>
        <w:rPr>
          <w:rFonts w:ascii="Times New Roman" w:hAnsi="Times New Roman" w:eastAsia="Times New Roman" w:cs="Times New Roman"/>
          <w:b/>
          <w:bCs/>
          <w:sz w:val="24"/>
          <w:szCs w:val="24"/>
        </w:rPr>
        <w:t>Q3: What is the primary business type of your firm?</w:t>
      </w:r>
    </w:p>
    <w:p w14:paraId="373D9A18">
      <w:pPr>
        <w:spacing w:after="120" w:line="360" w:lineRule="auto"/>
        <w:jc w:val="both"/>
      </w:pPr>
      <w:r>
        <w:rPr>
          <w:rFonts w:ascii="Times New Roman" w:hAnsi="Times New Roman" w:eastAsia="Times New Roman" w:cs="Times New Roman"/>
          <w:sz w:val="24"/>
          <w:szCs w:val="24"/>
        </w:rPr>
        <w:t xml:space="preserve">   ○ B2C (Business-to-Consumer)</w:t>
      </w:r>
    </w:p>
    <w:p w14:paraId="1B16A588">
      <w:pPr>
        <w:spacing w:after="120" w:line="360" w:lineRule="auto"/>
        <w:jc w:val="both"/>
      </w:pPr>
      <w:r>
        <w:rPr>
          <w:rFonts w:ascii="Times New Roman" w:hAnsi="Times New Roman" w:eastAsia="Times New Roman" w:cs="Times New Roman"/>
          <w:sz w:val="24"/>
          <w:szCs w:val="24"/>
        </w:rPr>
        <w:t xml:space="preserve">   ○ B2B (Business-to-Business)</w:t>
      </w:r>
    </w:p>
    <w:p w14:paraId="65539FCF">
      <w:pPr>
        <w:spacing w:after="120" w:line="360" w:lineRule="auto"/>
        <w:jc w:val="both"/>
      </w:pPr>
      <w:r>
        <w:rPr>
          <w:rFonts w:ascii="Times New Roman" w:hAnsi="Times New Roman" w:eastAsia="Times New Roman" w:cs="Times New Roman"/>
          <w:sz w:val="24"/>
          <w:szCs w:val="24"/>
        </w:rPr>
        <w:t xml:space="preserve">   ○ Hybrid (both B2C and B2B)</w:t>
      </w:r>
    </w:p>
    <w:p w14:paraId="2B490CA6">
      <w:pPr>
        <w:spacing w:after="120" w:line="360" w:lineRule="auto"/>
        <w:jc w:val="both"/>
      </w:pPr>
      <w:r>
        <w:rPr>
          <w:rFonts w:ascii="Times New Roman" w:hAnsi="Times New Roman" w:eastAsia="Times New Roman" w:cs="Times New Roman"/>
          <w:b/>
          <w:bCs/>
          <w:sz w:val="24"/>
          <w:szCs w:val="24"/>
        </w:rPr>
        <w:t>Q4: What is the ownership structure of your firm?</w:t>
      </w:r>
    </w:p>
    <w:p w14:paraId="128AE84C">
      <w:pPr>
        <w:spacing w:after="120" w:line="360" w:lineRule="auto"/>
        <w:jc w:val="both"/>
      </w:pPr>
      <w:r>
        <w:rPr>
          <w:rFonts w:ascii="Times New Roman" w:hAnsi="Times New Roman" w:eastAsia="Times New Roman" w:cs="Times New Roman"/>
          <w:sz w:val="24"/>
          <w:szCs w:val="24"/>
        </w:rPr>
        <w:t xml:space="preserve">   ○ State-owned</w:t>
      </w:r>
    </w:p>
    <w:p w14:paraId="7A6FBDD6">
      <w:pPr>
        <w:spacing w:after="120" w:line="360" w:lineRule="auto"/>
        <w:jc w:val="both"/>
      </w:pPr>
      <w:r>
        <w:rPr>
          <w:rFonts w:ascii="Times New Roman" w:hAnsi="Times New Roman" w:eastAsia="Times New Roman" w:cs="Times New Roman"/>
          <w:sz w:val="24"/>
          <w:szCs w:val="24"/>
        </w:rPr>
        <w:t xml:space="preserve">   ○ Private</w:t>
      </w:r>
      <w:bookmarkStart w:id="0" w:name="_GoBack"/>
      <w:bookmarkEnd w:id="0"/>
    </w:p>
    <w:p w14:paraId="5E176473">
      <w:pPr>
        <w:spacing w:after="120" w:line="360" w:lineRule="auto"/>
        <w:jc w:val="both"/>
      </w:pPr>
      <w:r>
        <w:rPr>
          <w:rFonts w:ascii="Times New Roman" w:hAnsi="Times New Roman" w:eastAsia="Times New Roman" w:cs="Times New Roman"/>
          <w:sz w:val="24"/>
          <w:szCs w:val="24"/>
        </w:rPr>
        <w:t xml:space="preserve">   ○ Foreign</w:t>
      </w:r>
    </w:p>
    <w:p w14:paraId="3A6E8A37">
      <w:pPr>
        <w:spacing w:after="120" w:line="360" w:lineRule="auto"/>
        <w:jc w:val="both"/>
      </w:pPr>
      <w:r>
        <w:rPr>
          <w:rFonts w:ascii="Times New Roman" w:hAnsi="Times New Roman" w:eastAsia="Times New Roman" w:cs="Times New Roman"/>
          <w:sz w:val="24"/>
          <w:szCs w:val="24"/>
        </w:rPr>
        <w:t xml:space="preserve">   ○ Others</w:t>
      </w:r>
    </w:p>
    <w:p w14:paraId="7FB7FF6E">
      <w:pPr>
        <w:spacing w:after="120" w:line="360" w:lineRule="auto"/>
        <w:jc w:val="both"/>
      </w:pPr>
      <w:r>
        <w:rPr>
          <w:rFonts w:ascii="Times New Roman" w:hAnsi="Times New Roman" w:eastAsia="Times New Roman" w:cs="Times New Roman"/>
          <w:b/>
          <w:bCs/>
          <w:sz w:val="26"/>
          <w:szCs w:val="26"/>
        </w:rPr>
        <w:t>Section 4: Construct Measurement Items</w:t>
      </w:r>
    </w:p>
    <w:p w14:paraId="344BF2D3">
      <w:pPr>
        <w:spacing w:after="120" w:line="360" w:lineRule="auto"/>
        <w:jc w:val="both"/>
      </w:pPr>
      <w:r>
        <w:rPr>
          <w:rFonts w:ascii="Times New Roman" w:hAnsi="Times New Roman" w:eastAsia="Times New Roman" w:cs="Times New Roman"/>
          <w:i/>
          <w:iCs/>
          <w:sz w:val="24"/>
          <w:szCs w:val="24"/>
        </w:rPr>
        <w:t>Please indicate your level of agreement with each of the following statements on a 7-point scale, where 1 = Strongly Disagree and 7 = Strongly Agree (unless otherwise specified).</w:t>
      </w:r>
    </w:p>
    <w:p w14:paraId="0C5ADDCC">
      <w:pPr>
        <w:spacing w:after="120" w:line="360" w:lineRule="auto"/>
        <w:jc w:val="both"/>
      </w:pPr>
      <w:r>
        <w:rPr>
          <w:rFonts w:ascii="Times New Roman" w:hAnsi="Times New Roman" w:eastAsia="Times New Roman" w:cs="Times New Roman"/>
          <w:b/>
          <w:bCs/>
          <w:sz w:val="26"/>
          <w:szCs w:val="26"/>
        </w:rPr>
        <w:t>WAVE 1</w:t>
      </w:r>
    </w:p>
    <w:p w14:paraId="4DC0FCA4">
      <w:pPr>
        <w:spacing w:after="120" w:line="360" w:lineRule="auto"/>
        <w:jc w:val="both"/>
      </w:pPr>
      <w:r>
        <w:rPr>
          <w:rFonts w:ascii="Times New Roman" w:hAnsi="Times New Roman" w:eastAsia="Times New Roman" w:cs="Times New Roman"/>
          <w:b/>
          <w:bCs/>
          <w:sz w:val="24"/>
          <w:szCs w:val="24"/>
        </w:rPr>
        <w:t>Part A: Technology (TE)</w:t>
      </w:r>
    </w:p>
    <w:p w14:paraId="2A9C5102">
      <w:pPr>
        <w:spacing w:after="120" w:line="360" w:lineRule="auto"/>
        <w:jc w:val="both"/>
      </w:pPr>
      <w:r>
        <w:rPr>
          <w:rFonts w:ascii="Times New Roman" w:hAnsi="Times New Roman" w:eastAsia="Times New Roman" w:cs="Times New Roman"/>
          <w:i/>
          <w:iCs/>
          <w:sz w:val="24"/>
          <w:szCs w:val="24"/>
        </w:rPr>
        <w:t>Adapted from Zou et al. (2025)</w:t>
      </w:r>
    </w:p>
    <w:p w14:paraId="1D504CB3">
      <w:pPr>
        <w:spacing w:after="120" w:line="360" w:lineRule="auto"/>
        <w:jc w:val="both"/>
      </w:pPr>
      <w:r>
        <w:rPr>
          <w:rFonts w:ascii="Times New Roman" w:hAnsi="Times New Roman" w:eastAsia="Times New Roman" w:cs="Times New Roman"/>
          <w:sz w:val="24"/>
          <w:szCs w:val="24"/>
        </w:rPr>
        <w:t>TE_1: Our firm has the technical capabilities required to implement a visual digital supply chain.</w:t>
      </w:r>
    </w:p>
    <w:p w14:paraId="1F01ECA1">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192BCCF0">
      <w:pPr>
        <w:spacing w:after="120" w:line="360" w:lineRule="auto"/>
        <w:jc w:val="both"/>
      </w:pPr>
      <w:r>
        <w:rPr>
          <w:rFonts w:ascii="Times New Roman" w:hAnsi="Times New Roman" w:eastAsia="Times New Roman" w:cs="Times New Roman"/>
          <w:sz w:val="24"/>
          <w:szCs w:val="24"/>
        </w:rPr>
        <w:t>TE_2: Our firm already has the infrastructure required to implement a visual digital supply chain.</w:t>
      </w:r>
    </w:p>
    <w:p w14:paraId="684FEF3A">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4555B9E6">
      <w:pPr>
        <w:spacing w:after="120" w:line="360" w:lineRule="auto"/>
        <w:jc w:val="both"/>
      </w:pPr>
      <w:r>
        <w:rPr>
          <w:rFonts w:ascii="Times New Roman" w:hAnsi="Times New Roman" w:eastAsia="Times New Roman" w:cs="Times New Roman"/>
          <w:sz w:val="24"/>
          <w:szCs w:val="24"/>
        </w:rPr>
        <w:t>TE_3: Our firm’s technological systems are compatible with the systems of the visual digital supply chain.</w:t>
      </w:r>
    </w:p>
    <w:p w14:paraId="3C91D820">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634DC55B">
      <w:pPr>
        <w:spacing w:after="120" w:line="360" w:lineRule="auto"/>
        <w:jc w:val="both"/>
      </w:pPr>
      <w:r>
        <w:rPr>
          <w:rFonts w:ascii="Times New Roman" w:hAnsi="Times New Roman" w:eastAsia="Times New Roman" w:cs="Times New Roman"/>
          <w:sz w:val="24"/>
          <w:szCs w:val="24"/>
        </w:rPr>
        <w:t>TE_4: Our firm already has the technological resources needed to use a visual digital supply chain.</w:t>
      </w:r>
    </w:p>
    <w:p w14:paraId="1C61E242">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23367E03">
      <w:pPr>
        <w:spacing w:after="120" w:line="360" w:lineRule="auto"/>
        <w:jc w:val="both"/>
      </w:pPr>
      <w:r>
        <w:rPr>
          <w:rFonts w:ascii="Times New Roman" w:hAnsi="Times New Roman" w:eastAsia="Times New Roman" w:cs="Times New Roman"/>
          <w:b/>
          <w:bCs/>
          <w:sz w:val="24"/>
          <w:szCs w:val="24"/>
        </w:rPr>
        <w:t>Part B: Organization (OR)</w:t>
      </w:r>
    </w:p>
    <w:p w14:paraId="26F67266">
      <w:pPr>
        <w:spacing w:after="120" w:line="360" w:lineRule="auto"/>
        <w:jc w:val="both"/>
      </w:pPr>
      <w:r>
        <w:rPr>
          <w:rFonts w:ascii="Times New Roman" w:hAnsi="Times New Roman" w:eastAsia="Times New Roman" w:cs="Times New Roman"/>
          <w:i/>
          <w:iCs/>
          <w:sz w:val="24"/>
          <w:szCs w:val="24"/>
        </w:rPr>
        <w:t>Adapted from Wang &amp; Zhang (2024)</w:t>
      </w:r>
    </w:p>
    <w:p w14:paraId="0F30CAAB">
      <w:pPr>
        <w:spacing w:after="120" w:line="360" w:lineRule="auto"/>
        <w:jc w:val="both"/>
      </w:pPr>
      <w:r>
        <w:rPr>
          <w:rFonts w:ascii="Times New Roman" w:hAnsi="Times New Roman" w:eastAsia="Times New Roman" w:cs="Times New Roman"/>
          <w:sz w:val="24"/>
          <w:szCs w:val="24"/>
        </w:rPr>
        <w:t>OR_1: Our organizational structure adapts to the implementation of the visual digital supply chain.</w:t>
      </w:r>
    </w:p>
    <w:p w14:paraId="3CFD8B01">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3C657692">
      <w:pPr>
        <w:spacing w:after="120" w:line="360" w:lineRule="auto"/>
        <w:jc w:val="both"/>
      </w:pPr>
      <w:r>
        <w:rPr>
          <w:rFonts w:ascii="Times New Roman" w:hAnsi="Times New Roman" w:eastAsia="Times New Roman" w:cs="Times New Roman"/>
          <w:sz w:val="24"/>
          <w:szCs w:val="24"/>
        </w:rPr>
        <w:t>OR_2: Our organization has sufficient resources to support the application of the visual digital supply chain.</w:t>
      </w:r>
    </w:p>
    <w:p w14:paraId="2428B4B5">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7164C5D5">
      <w:pPr>
        <w:spacing w:after="120" w:line="360" w:lineRule="auto"/>
        <w:jc w:val="both"/>
      </w:pPr>
      <w:r>
        <w:rPr>
          <w:rFonts w:ascii="Times New Roman" w:hAnsi="Times New Roman" w:eastAsia="Times New Roman" w:cs="Times New Roman"/>
          <w:sz w:val="24"/>
          <w:szCs w:val="24"/>
        </w:rPr>
        <w:t>OR_3: Our organizational culture supports the innovation and transformation of the visual digital supply chain.</w:t>
      </w:r>
    </w:p>
    <w:p w14:paraId="41167582">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7C457E21">
      <w:pPr>
        <w:spacing w:after="120" w:line="360" w:lineRule="auto"/>
        <w:jc w:val="both"/>
      </w:pPr>
      <w:r>
        <w:rPr>
          <w:rFonts w:ascii="Times New Roman" w:hAnsi="Times New Roman" w:eastAsia="Times New Roman" w:cs="Times New Roman"/>
          <w:sz w:val="24"/>
          <w:szCs w:val="24"/>
        </w:rPr>
        <w:t>OR_4: Our organization shows obvious leadership and support for the adoption of the visual digital supply chain.</w:t>
      </w:r>
    </w:p>
    <w:p w14:paraId="27E52F84">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38697383">
      <w:pPr>
        <w:spacing w:after="120" w:line="360" w:lineRule="auto"/>
        <w:jc w:val="both"/>
      </w:pPr>
      <w:r>
        <w:rPr>
          <w:rFonts w:ascii="Times New Roman" w:hAnsi="Times New Roman" w:eastAsia="Times New Roman" w:cs="Times New Roman"/>
          <w:b/>
          <w:bCs/>
          <w:sz w:val="24"/>
          <w:szCs w:val="24"/>
        </w:rPr>
        <w:t>Part C: Environment (EN)</w:t>
      </w:r>
    </w:p>
    <w:p w14:paraId="5288F32E">
      <w:pPr>
        <w:spacing w:after="120" w:line="360" w:lineRule="auto"/>
        <w:jc w:val="both"/>
      </w:pPr>
      <w:r>
        <w:rPr>
          <w:rFonts w:ascii="Times New Roman" w:hAnsi="Times New Roman" w:eastAsia="Times New Roman" w:cs="Times New Roman"/>
          <w:i/>
          <w:iCs/>
          <w:sz w:val="24"/>
          <w:szCs w:val="24"/>
        </w:rPr>
        <w:t>Adapted from Kalaitzi &amp; Tsolakis (2022)</w:t>
      </w:r>
    </w:p>
    <w:p w14:paraId="30EE6C05">
      <w:pPr>
        <w:spacing w:after="120" w:line="360" w:lineRule="auto"/>
        <w:jc w:val="both"/>
      </w:pPr>
      <w:r>
        <w:rPr>
          <w:rFonts w:ascii="Times New Roman" w:hAnsi="Times New Roman" w:eastAsia="Times New Roman" w:cs="Times New Roman"/>
          <w:sz w:val="24"/>
          <w:szCs w:val="24"/>
        </w:rPr>
        <w:t>EN_1: Our business environment is conducive to the adoption of visual digital supply chain.</w:t>
      </w:r>
    </w:p>
    <w:p w14:paraId="233A3576">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011F0F7B">
      <w:pPr>
        <w:spacing w:after="120" w:line="360" w:lineRule="auto"/>
        <w:jc w:val="both"/>
      </w:pPr>
      <w:r>
        <w:rPr>
          <w:rFonts w:ascii="Times New Roman" w:hAnsi="Times New Roman" w:eastAsia="Times New Roman" w:cs="Times New Roman"/>
          <w:sz w:val="24"/>
          <w:szCs w:val="24"/>
        </w:rPr>
        <w:t>EN_2: In our industry, competitors adopting visual digital supply chain put pressure on us to do the same.</w:t>
      </w:r>
    </w:p>
    <w:p w14:paraId="1859976C">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17036808">
      <w:pPr>
        <w:spacing w:after="120" w:line="360" w:lineRule="auto"/>
        <w:jc w:val="both"/>
      </w:pPr>
      <w:r>
        <w:rPr>
          <w:rFonts w:ascii="Times New Roman" w:hAnsi="Times New Roman" w:eastAsia="Times New Roman" w:cs="Times New Roman"/>
          <w:sz w:val="24"/>
          <w:szCs w:val="24"/>
        </w:rPr>
        <w:t>EN_3: The regulatory environment in our industry encourages the adoption of visual digital supply chain.</w:t>
      </w:r>
    </w:p>
    <w:p w14:paraId="7F2E6F93">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0BB61C29">
      <w:pPr>
        <w:spacing w:after="120" w:line="360" w:lineRule="auto"/>
        <w:jc w:val="both"/>
      </w:pPr>
      <w:r>
        <w:rPr>
          <w:rFonts w:ascii="Times New Roman" w:hAnsi="Times New Roman" w:eastAsia="Times New Roman" w:cs="Times New Roman"/>
          <w:b/>
          <w:bCs/>
          <w:sz w:val="24"/>
          <w:szCs w:val="24"/>
        </w:rPr>
        <w:t>Part D: Visual Digital Supply Chain Adoption (VDSCA)</w:t>
      </w:r>
    </w:p>
    <w:p w14:paraId="23068FC7">
      <w:pPr>
        <w:spacing w:after="120" w:line="360" w:lineRule="auto"/>
        <w:jc w:val="both"/>
      </w:pPr>
      <w:r>
        <w:rPr>
          <w:rFonts w:ascii="Times New Roman" w:hAnsi="Times New Roman" w:eastAsia="Times New Roman" w:cs="Times New Roman"/>
          <w:i/>
          <w:iCs/>
          <w:sz w:val="24"/>
          <w:szCs w:val="24"/>
        </w:rPr>
        <w:t>Adapted from Kalaitzi &amp; Tsolakis (2022)</w:t>
      </w:r>
    </w:p>
    <w:p w14:paraId="68402709">
      <w:pPr>
        <w:spacing w:after="120" w:line="360" w:lineRule="auto"/>
        <w:jc w:val="both"/>
      </w:pPr>
      <w:r>
        <w:rPr>
          <w:rFonts w:ascii="Times New Roman" w:hAnsi="Times New Roman" w:eastAsia="Times New Roman" w:cs="Times New Roman"/>
          <w:sz w:val="24"/>
          <w:szCs w:val="24"/>
        </w:rPr>
        <w:t>VDSCA_1: Our firm recognizes the benefits of adopting a visual digital supply chain.</w:t>
      </w:r>
    </w:p>
    <w:p w14:paraId="1154B6DE">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288C3B99">
      <w:pPr>
        <w:spacing w:after="120" w:line="360" w:lineRule="auto"/>
        <w:jc w:val="both"/>
      </w:pPr>
      <w:r>
        <w:rPr>
          <w:rFonts w:ascii="Times New Roman" w:hAnsi="Times New Roman" w:eastAsia="Times New Roman" w:cs="Times New Roman"/>
          <w:sz w:val="24"/>
          <w:szCs w:val="24"/>
        </w:rPr>
        <w:t>VDSCA_2: We have a strategic plan in place for the adoption of visual digital supply chain.</w:t>
      </w:r>
    </w:p>
    <w:p w14:paraId="2B3A850F">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40CEAF7C">
      <w:pPr>
        <w:spacing w:after="120" w:line="360" w:lineRule="auto"/>
        <w:jc w:val="both"/>
      </w:pPr>
      <w:r>
        <w:rPr>
          <w:rFonts w:ascii="Times New Roman" w:hAnsi="Times New Roman" w:eastAsia="Times New Roman" w:cs="Times New Roman"/>
          <w:sz w:val="24"/>
          <w:szCs w:val="24"/>
        </w:rPr>
        <w:t>VDSCA_3: We have started allocating resources towards the adoption of a visual digital supply chain.</w:t>
      </w:r>
    </w:p>
    <w:p w14:paraId="0B4763B5">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0552F1B3">
      <w:pPr>
        <w:spacing w:after="120" w:line="360" w:lineRule="auto"/>
        <w:jc w:val="both"/>
      </w:pPr>
      <w:r>
        <w:rPr>
          <w:rFonts w:ascii="Times New Roman" w:hAnsi="Times New Roman" w:eastAsia="Times New Roman" w:cs="Times New Roman"/>
          <w:sz w:val="24"/>
          <w:szCs w:val="24"/>
        </w:rPr>
        <w:t>VDSCA_4: Our firm has initiated the process of adopting a visual digital supply chain.</w:t>
      </w:r>
    </w:p>
    <w:p w14:paraId="6714F8FC">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0FA300D8">
      <w:pPr>
        <w:spacing w:after="120" w:line="360" w:lineRule="auto"/>
        <w:jc w:val="both"/>
      </w:pPr>
      <w:r>
        <w:rPr>
          <w:rFonts w:ascii="Times New Roman" w:hAnsi="Times New Roman" w:eastAsia="Times New Roman" w:cs="Times New Roman"/>
          <w:sz w:val="24"/>
          <w:szCs w:val="24"/>
        </w:rPr>
        <w:t>VDSCA_5: Our firm has made significant progress towards adopting a visual digital supply chain.</w:t>
      </w:r>
    </w:p>
    <w:p w14:paraId="06ADA787">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15E08576">
      <w:pPr>
        <w:spacing w:after="120" w:line="360" w:lineRule="auto"/>
        <w:jc w:val="both"/>
      </w:pPr>
      <w:r>
        <w:rPr>
          <w:rFonts w:ascii="Times New Roman" w:hAnsi="Times New Roman" w:eastAsia="Times New Roman" w:cs="Times New Roman"/>
          <w:b/>
          <w:bCs/>
          <w:sz w:val="24"/>
          <w:szCs w:val="24"/>
        </w:rPr>
        <w:t>Part E: Potential Absorptive Capacity (PAC)</w:t>
      </w:r>
    </w:p>
    <w:p w14:paraId="5E06239F">
      <w:pPr>
        <w:spacing w:after="120" w:line="360" w:lineRule="auto"/>
        <w:jc w:val="both"/>
      </w:pPr>
      <w:r>
        <w:rPr>
          <w:rFonts w:ascii="Times New Roman" w:hAnsi="Times New Roman" w:eastAsia="Times New Roman" w:cs="Times New Roman"/>
          <w:i/>
          <w:iCs/>
          <w:sz w:val="24"/>
          <w:szCs w:val="24"/>
        </w:rPr>
        <w:t>Adapted from Algarni et al. (2023)</w:t>
      </w:r>
    </w:p>
    <w:p w14:paraId="6B11AB6B">
      <w:pPr>
        <w:spacing w:after="120" w:line="360" w:lineRule="auto"/>
        <w:jc w:val="both"/>
      </w:pPr>
      <w:r>
        <w:rPr>
          <w:rFonts w:ascii="Times New Roman" w:hAnsi="Times New Roman" w:eastAsia="Times New Roman" w:cs="Times New Roman"/>
          <w:sz w:val="24"/>
          <w:szCs w:val="24"/>
        </w:rPr>
        <w:t>PAC_1: Our firm frequently interacts with clients and competitors to acquire new knowledge.</w:t>
      </w:r>
    </w:p>
    <w:p w14:paraId="57336AE3">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1F6D7377">
      <w:pPr>
        <w:spacing w:after="120" w:line="360" w:lineRule="auto"/>
        <w:jc w:val="both"/>
      </w:pPr>
      <w:r>
        <w:rPr>
          <w:rFonts w:ascii="Times New Roman" w:hAnsi="Times New Roman" w:eastAsia="Times New Roman" w:cs="Times New Roman"/>
          <w:sz w:val="24"/>
          <w:szCs w:val="24"/>
        </w:rPr>
        <w:t>PAC_2: We quickly recognize shifts in our markets such as competition, regulation, and demography.</w:t>
      </w:r>
    </w:p>
    <w:p w14:paraId="72C39EEC">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256923B8">
      <w:pPr>
        <w:spacing w:after="120" w:line="360" w:lineRule="auto"/>
        <w:jc w:val="both"/>
      </w:pPr>
      <w:r>
        <w:rPr>
          <w:rFonts w:ascii="Times New Roman" w:hAnsi="Times New Roman" w:eastAsia="Times New Roman" w:cs="Times New Roman"/>
          <w:sz w:val="24"/>
          <w:szCs w:val="24"/>
        </w:rPr>
        <w:t>PAC_3: Our firm is able to identify and understand external knowledge.</w:t>
      </w:r>
    </w:p>
    <w:p w14:paraId="567D2676">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68C96CE0">
      <w:pPr>
        <w:spacing w:after="120" w:line="360" w:lineRule="auto"/>
        <w:jc w:val="both"/>
      </w:pPr>
      <w:r>
        <w:rPr>
          <w:rFonts w:ascii="Times New Roman" w:hAnsi="Times New Roman" w:eastAsia="Times New Roman" w:cs="Times New Roman"/>
          <w:sz w:val="24"/>
          <w:szCs w:val="24"/>
        </w:rPr>
        <w:t>PAC_4: We are able to introduce and organize external knowledge quickly.</w:t>
      </w:r>
    </w:p>
    <w:p w14:paraId="770D5C3E">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1EFF7BDB">
      <w:pPr>
        <w:spacing w:after="120" w:line="360" w:lineRule="auto"/>
        <w:jc w:val="both"/>
      </w:pPr>
      <w:r>
        <w:rPr>
          <w:rFonts w:ascii="Times New Roman" w:hAnsi="Times New Roman" w:eastAsia="Times New Roman" w:cs="Times New Roman"/>
          <w:b/>
          <w:bCs/>
          <w:sz w:val="24"/>
          <w:szCs w:val="24"/>
        </w:rPr>
        <w:t>Part F: Realized Absorptive Capacity (RAC)</w:t>
      </w:r>
    </w:p>
    <w:p w14:paraId="78021973">
      <w:pPr>
        <w:spacing w:after="120" w:line="360" w:lineRule="auto"/>
        <w:jc w:val="both"/>
      </w:pPr>
      <w:r>
        <w:rPr>
          <w:rFonts w:ascii="Times New Roman" w:hAnsi="Times New Roman" w:eastAsia="Times New Roman" w:cs="Times New Roman"/>
          <w:i/>
          <w:iCs/>
          <w:sz w:val="24"/>
          <w:szCs w:val="24"/>
        </w:rPr>
        <w:t>Adapted from Algarni et al. (2023)</w:t>
      </w:r>
    </w:p>
    <w:p w14:paraId="0284209C">
      <w:pPr>
        <w:spacing w:after="120" w:line="360" w:lineRule="auto"/>
        <w:jc w:val="both"/>
      </w:pPr>
      <w:r>
        <w:rPr>
          <w:rFonts w:ascii="Times New Roman" w:hAnsi="Times New Roman" w:eastAsia="Times New Roman" w:cs="Times New Roman"/>
          <w:sz w:val="24"/>
          <w:szCs w:val="24"/>
        </w:rPr>
        <w:t>RAC_1: We record and store newly acquired knowledge for future reference.</w:t>
      </w:r>
    </w:p>
    <w:p w14:paraId="20644087">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5F249572">
      <w:pPr>
        <w:spacing w:after="120" w:line="360" w:lineRule="auto"/>
        <w:jc w:val="both"/>
      </w:pPr>
      <w:r>
        <w:rPr>
          <w:rFonts w:ascii="Times New Roman" w:hAnsi="Times New Roman" w:eastAsia="Times New Roman" w:cs="Times New Roman"/>
          <w:sz w:val="24"/>
          <w:szCs w:val="24"/>
        </w:rPr>
        <w:t>RAC_2: We quickly recognize the usefulness of new external knowledge to existing knowledge.</w:t>
      </w:r>
    </w:p>
    <w:p w14:paraId="42693071">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2740E109">
      <w:pPr>
        <w:spacing w:after="120" w:line="360" w:lineRule="auto"/>
        <w:jc w:val="both"/>
      </w:pPr>
      <w:r>
        <w:rPr>
          <w:rFonts w:ascii="Times New Roman" w:hAnsi="Times New Roman" w:eastAsia="Times New Roman" w:cs="Times New Roman"/>
          <w:sz w:val="24"/>
          <w:szCs w:val="24"/>
        </w:rPr>
        <w:t>RAC_3: Our firm has the ability to transform external knowledge into our own knowledge.</w:t>
      </w:r>
    </w:p>
    <w:p w14:paraId="54207023">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29A2F251">
      <w:pPr>
        <w:spacing w:after="120" w:line="360" w:lineRule="auto"/>
        <w:jc w:val="both"/>
      </w:pPr>
      <w:r>
        <w:rPr>
          <w:rFonts w:ascii="Times New Roman" w:hAnsi="Times New Roman" w:eastAsia="Times New Roman" w:cs="Times New Roman"/>
          <w:sz w:val="24"/>
          <w:szCs w:val="24"/>
        </w:rPr>
        <w:t>RAC_4: Our firm is able to provide new knowledge quickly and efficiently, and apply new knowledge to value creation and related services.</w:t>
      </w:r>
    </w:p>
    <w:p w14:paraId="01BBCF6A">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35DD03CF">
      <w:pPr>
        <w:spacing w:after="120" w:line="360" w:lineRule="auto"/>
        <w:jc w:val="both"/>
      </w:pPr>
      <w:r>
        <w:rPr>
          <w:rFonts w:ascii="Times New Roman" w:hAnsi="Times New Roman" w:eastAsia="Times New Roman" w:cs="Times New Roman"/>
          <w:b/>
          <w:bCs/>
          <w:sz w:val="26"/>
          <w:szCs w:val="26"/>
        </w:rPr>
        <w:t>WAVE 2</w:t>
      </w:r>
    </w:p>
    <w:p w14:paraId="61CA2E33">
      <w:pPr>
        <w:spacing w:after="120" w:line="360" w:lineRule="auto"/>
        <w:jc w:val="both"/>
      </w:pPr>
      <w:r>
        <w:rPr>
          <w:rFonts w:ascii="Times New Roman" w:hAnsi="Times New Roman" w:eastAsia="Times New Roman" w:cs="Times New Roman"/>
          <w:b/>
          <w:bCs/>
          <w:sz w:val="24"/>
          <w:szCs w:val="24"/>
        </w:rPr>
        <w:t>Part G: Digital Strategy (DS)</w:t>
      </w:r>
    </w:p>
    <w:p w14:paraId="51BEDCA2">
      <w:pPr>
        <w:spacing w:after="120" w:line="360" w:lineRule="auto"/>
        <w:jc w:val="both"/>
      </w:pPr>
      <w:r>
        <w:rPr>
          <w:rFonts w:ascii="Times New Roman" w:hAnsi="Times New Roman" w:eastAsia="Times New Roman" w:cs="Times New Roman"/>
          <w:i/>
          <w:iCs/>
          <w:sz w:val="24"/>
          <w:szCs w:val="24"/>
        </w:rPr>
        <w:t>Adapted from Gyamerah et al. (2025)</w:t>
      </w:r>
    </w:p>
    <w:p w14:paraId="7FA4EB36">
      <w:pPr>
        <w:spacing w:after="120" w:line="360" w:lineRule="auto"/>
        <w:jc w:val="both"/>
      </w:pPr>
      <w:r>
        <w:rPr>
          <w:rFonts w:ascii="Times New Roman" w:hAnsi="Times New Roman" w:eastAsia="Times New Roman" w:cs="Times New Roman"/>
          <w:sz w:val="24"/>
          <w:szCs w:val="24"/>
        </w:rPr>
        <w:t>DS_1: In my organization, the integration of our business strategy with digital technology promotes strategic alignment with the government and other partners.</w:t>
      </w:r>
    </w:p>
    <w:p w14:paraId="5D112D53">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0815C27C">
      <w:pPr>
        <w:spacing w:after="120" w:line="360" w:lineRule="auto"/>
        <w:jc w:val="both"/>
      </w:pPr>
      <w:r>
        <w:rPr>
          <w:rFonts w:ascii="Times New Roman" w:hAnsi="Times New Roman" w:eastAsia="Times New Roman" w:cs="Times New Roman"/>
          <w:sz w:val="24"/>
          <w:szCs w:val="24"/>
        </w:rPr>
        <w:t>DS_2: In our organization, we jointly plan how to use digital technology to implement the business strategy.</w:t>
      </w:r>
    </w:p>
    <w:p w14:paraId="07D8A53C">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56DC1D33">
      <w:pPr>
        <w:spacing w:after="120" w:line="360" w:lineRule="auto"/>
        <w:jc w:val="both"/>
      </w:pPr>
      <w:r>
        <w:rPr>
          <w:rFonts w:ascii="Times New Roman" w:hAnsi="Times New Roman" w:eastAsia="Times New Roman" w:cs="Times New Roman"/>
          <w:sz w:val="24"/>
          <w:szCs w:val="24"/>
        </w:rPr>
        <w:t>DS_3: Before making strategic decisions, we discuss and take into consideration the impact of digital technology.</w:t>
      </w:r>
    </w:p>
    <w:p w14:paraId="500D487F">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0EF178CA">
      <w:pPr>
        <w:spacing w:after="120" w:line="360" w:lineRule="auto"/>
        <w:jc w:val="both"/>
      </w:pPr>
      <w:r>
        <w:rPr>
          <w:rFonts w:ascii="Times New Roman" w:hAnsi="Times New Roman" w:eastAsia="Times New Roman" w:cs="Times New Roman"/>
          <w:b/>
          <w:bCs/>
          <w:sz w:val="24"/>
          <w:szCs w:val="24"/>
        </w:rPr>
        <w:t>Part H: Green Business Model Innovation (GBMI)</w:t>
      </w:r>
    </w:p>
    <w:p w14:paraId="2B99505C">
      <w:pPr>
        <w:spacing w:after="120" w:line="360" w:lineRule="auto"/>
        <w:jc w:val="both"/>
      </w:pPr>
      <w:r>
        <w:rPr>
          <w:rFonts w:ascii="Times New Roman" w:hAnsi="Times New Roman" w:eastAsia="Times New Roman" w:cs="Times New Roman"/>
          <w:i/>
          <w:iCs/>
          <w:sz w:val="24"/>
          <w:szCs w:val="24"/>
        </w:rPr>
        <w:t>Adapted from Bashir et al. (2022)</w:t>
      </w:r>
    </w:p>
    <w:p w14:paraId="53997BE8">
      <w:pPr>
        <w:spacing w:after="120" w:line="360" w:lineRule="auto"/>
        <w:jc w:val="both"/>
      </w:pPr>
      <w:r>
        <w:rPr>
          <w:rFonts w:ascii="Times New Roman" w:hAnsi="Times New Roman" w:eastAsia="Times New Roman" w:cs="Times New Roman"/>
          <w:i/>
          <w:iCs/>
          <w:sz w:val="24"/>
          <w:szCs w:val="24"/>
        </w:rPr>
        <w:t>Please rate the following items on a 7-point scale, where 1 = Lowest level of innovativeness and 7 = Highest level of innovativeness.</w:t>
      </w:r>
    </w:p>
    <w:p w14:paraId="72290A27">
      <w:pPr>
        <w:spacing w:after="120" w:line="360" w:lineRule="auto"/>
        <w:jc w:val="both"/>
      </w:pPr>
      <w:r>
        <w:rPr>
          <w:rFonts w:ascii="Times New Roman" w:hAnsi="Times New Roman" w:eastAsia="Times New Roman" w:cs="Times New Roman"/>
          <w:sz w:val="24"/>
          <w:szCs w:val="24"/>
        </w:rPr>
        <w:t>GBMI_1: On a scale of 1–7, how would you rate your firm’s innovativeness in introducing green products, services, or information, or a new combination of the three?</w:t>
      </w:r>
    </w:p>
    <w:p w14:paraId="3650D98C">
      <w:pPr>
        <w:spacing w:after="120" w:line="360" w:lineRule="auto"/>
        <w:jc w:val="both"/>
      </w:pPr>
      <w:r>
        <w:rPr>
          <w:rFonts w:ascii="Times New Roman" w:hAnsi="Times New Roman" w:eastAsia="Times New Roman" w:cs="Times New Roman"/>
          <w:sz w:val="24"/>
          <w:szCs w:val="24"/>
        </w:rPr>
        <w:t xml:space="preserve">   1 – Lowest  |  2  |  3  |  4  |  5  |  6  |  7 – Highest</w:t>
      </w:r>
    </w:p>
    <w:p w14:paraId="648D65E8">
      <w:pPr>
        <w:spacing w:after="120" w:line="360" w:lineRule="auto"/>
        <w:jc w:val="both"/>
      </w:pPr>
      <w:r>
        <w:rPr>
          <w:rFonts w:ascii="Times New Roman" w:hAnsi="Times New Roman" w:eastAsia="Times New Roman" w:cs="Times New Roman"/>
          <w:sz w:val="24"/>
          <w:szCs w:val="24"/>
        </w:rPr>
        <w:t>GBMI_2: On a scale of 1–7, how would you rate your firm’s level of introducing new participants to implement a green business model?</w:t>
      </w:r>
    </w:p>
    <w:p w14:paraId="20518B24">
      <w:pPr>
        <w:spacing w:after="120" w:line="360" w:lineRule="auto"/>
        <w:jc w:val="both"/>
      </w:pPr>
      <w:r>
        <w:rPr>
          <w:rFonts w:ascii="Times New Roman" w:hAnsi="Times New Roman" w:eastAsia="Times New Roman" w:cs="Times New Roman"/>
          <w:sz w:val="24"/>
          <w:szCs w:val="24"/>
        </w:rPr>
        <w:t xml:space="preserve">   1 – Lowest  |  2  |  3  |  4  |  5  |  6  |  7 – Highest</w:t>
      </w:r>
    </w:p>
    <w:p w14:paraId="219F5B16">
      <w:pPr>
        <w:spacing w:after="120" w:line="360" w:lineRule="auto"/>
        <w:jc w:val="both"/>
      </w:pPr>
      <w:r>
        <w:rPr>
          <w:rFonts w:ascii="Times New Roman" w:hAnsi="Times New Roman" w:eastAsia="Times New Roman" w:cs="Times New Roman"/>
          <w:sz w:val="24"/>
          <w:szCs w:val="24"/>
        </w:rPr>
        <w:t>GBMI_3: On a scale of 1–7, how would you rate your firm’s level of providing new transaction incentives to attract participants to the green business model?</w:t>
      </w:r>
    </w:p>
    <w:p w14:paraId="531BA82A">
      <w:pPr>
        <w:spacing w:after="120" w:line="360" w:lineRule="auto"/>
        <w:jc w:val="both"/>
      </w:pPr>
      <w:r>
        <w:rPr>
          <w:rFonts w:ascii="Times New Roman" w:hAnsi="Times New Roman" w:eastAsia="Times New Roman" w:cs="Times New Roman"/>
          <w:sz w:val="24"/>
          <w:szCs w:val="24"/>
        </w:rPr>
        <w:t xml:space="preserve">   1 – Lowest  |  2  |  3  |  4  |  5  |  6  |  7 – Highest</w:t>
      </w:r>
    </w:p>
    <w:p w14:paraId="2D23F8D4">
      <w:pPr>
        <w:spacing w:after="120" w:line="360" w:lineRule="auto"/>
        <w:jc w:val="both"/>
      </w:pPr>
      <w:r>
        <w:rPr>
          <w:rFonts w:ascii="Times New Roman" w:hAnsi="Times New Roman" w:eastAsia="Times New Roman" w:cs="Times New Roman"/>
          <w:sz w:val="24"/>
          <w:szCs w:val="24"/>
        </w:rPr>
        <w:t>GBMI_4: On a scale of 1–7, how would you rate your firm’s level of adopting new transaction methods to connect participants in the green business model?</w:t>
      </w:r>
    </w:p>
    <w:p w14:paraId="75DEE5B5">
      <w:pPr>
        <w:spacing w:after="120" w:line="360" w:lineRule="auto"/>
        <w:jc w:val="both"/>
      </w:pPr>
      <w:r>
        <w:rPr>
          <w:rFonts w:ascii="Times New Roman" w:hAnsi="Times New Roman" w:eastAsia="Times New Roman" w:cs="Times New Roman"/>
          <w:sz w:val="24"/>
          <w:szCs w:val="24"/>
        </w:rPr>
        <w:t xml:space="preserve">   1 – Lowest  |  2  |  3  |  4  |  5  |  6  |  7 – Highest</w:t>
      </w:r>
    </w:p>
    <w:p w14:paraId="4C0D532C">
      <w:pPr>
        <w:spacing w:after="120" w:line="360" w:lineRule="auto"/>
        <w:jc w:val="both"/>
      </w:pPr>
      <w:r>
        <w:rPr>
          <w:rFonts w:ascii="Times New Roman" w:hAnsi="Times New Roman" w:eastAsia="Times New Roman" w:cs="Times New Roman"/>
          <w:sz w:val="24"/>
          <w:szCs w:val="24"/>
        </w:rPr>
        <w:t>GBMI_5: On a scale of 1–7, how would you rate your firm’s innovativeness in other aspects of green business model innovation?</w:t>
      </w:r>
    </w:p>
    <w:p w14:paraId="7D927864">
      <w:pPr>
        <w:spacing w:after="120" w:line="360" w:lineRule="auto"/>
        <w:jc w:val="both"/>
      </w:pPr>
      <w:r>
        <w:rPr>
          <w:rFonts w:ascii="Times New Roman" w:hAnsi="Times New Roman" w:eastAsia="Times New Roman" w:cs="Times New Roman"/>
          <w:sz w:val="24"/>
          <w:szCs w:val="24"/>
        </w:rPr>
        <w:t xml:space="preserve">   1 – Lowest  |  2  |  3  |  4  |  5  |  6  |  7 – Highest</w:t>
      </w:r>
    </w:p>
    <w:p w14:paraId="6DC4F3C5">
      <w:pPr>
        <w:spacing w:after="120" w:line="360" w:lineRule="auto"/>
        <w:jc w:val="both"/>
      </w:pPr>
      <w:r>
        <w:rPr>
          <w:rFonts w:ascii="Times New Roman" w:hAnsi="Times New Roman" w:eastAsia="Times New Roman" w:cs="Times New Roman"/>
          <w:b/>
          <w:bCs/>
          <w:sz w:val="24"/>
          <w:szCs w:val="24"/>
        </w:rPr>
        <w:t>Part I: Perceived Ease of Use (PEU) — Marker Variable</w:t>
      </w:r>
    </w:p>
    <w:p w14:paraId="031235CC">
      <w:pPr>
        <w:spacing w:after="120" w:line="360" w:lineRule="auto"/>
        <w:jc w:val="both"/>
      </w:pPr>
      <w:r>
        <w:rPr>
          <w:rFonts w:ascii="Times New Roman" w:hAnsi="Times New Roman" w:eastAsia="Times New Roman" w:cs="Times New Roman"/>
          <w:i/>
          <w:iCs/>
          <w:sz w:val="24"/>
          <w:szCs w:val="24"/>
        </w:rPr>
        <w:t>Used for common method bias assessment; theoretically unrelated to the focal constructs.</w:t>
      </w:r>
    </w:p>
    <w:p w14:paraId="09DB81AC">
      <w:pPr>
        <w:spacing w:after="120" w:line="360" w:lineRule="auto"/>
        <w:jc w:val="both"/>
      </w:pPr>
      <w:r>
        <w:rPr>
          <w:rFonts w:ascii="Times New Roman" w:hAnsi="Times New Roman" w:eastAsia="Times New Roman" w:cs="Times New Roman"/>
          <w:sz w:val="24"/>
          <w:szCs w:val="24"/>
        </w:rPr>
        <w:t>PEU_1: I find the digital tools used in my daily work to be easy to operate.</w:t>
      </w:r>
    </w:p>
    <w:p w14:paraId="33D7180B">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29A0BC17">
      <w:pPr>
        <w:spacing w:after="120" w:line="360" w:lineRule="auto"/>
        <w:jc w:val="both"/>
      </w:pPr>
      <w:r>
        <w:rPr>
          <w:rFonts w:ascii="Times New Roman" w:hAnsi="Times New Roman" w:eastAsia="Times New Roman" w:cs="Times New Roman"/>
          <w:sz w:val="24"/>
          <w:szCs w:val="24"/>
        </w:rPr>
        <w:t>PEU_2: Learning to use new digital tools in my organization requires little effort.</w:t>
      </w:r>
    </w:p>
    <w:p w14:paraId="3CE0EB92">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69200EB7">
      <w:pPr>
        <w:spacing w:after="120" w:line="360" w:lineRule="auto"/>
        <w:jc w:val="both"/>
      </w:pPr>
      <w:r>
        <w:rPr>
          <w:rFonts w:ascii="Times New Roman" w:hAnsi="Times New Roman" w:eastAsia="Times New Roman" w:cs="Times New Roman"/>
          <w:sz w:val="24"/>
          <w:szCs w:val="24"/>
        </w:rPr>
        <w:t>PEU_3: Overall, I believe that digital tools are easy to use.</w:t>
      </w:r>
    </w:p>
    <w:p w14:paraId="0B5E9587">
      <w:pPr>
        <w:spacing w:after="120" w:line="360" w:lineRule="auto"/>
        <w:jc w:val="both"/>
      </w:pPr>
      <w:r>
        <w:rPr>
          <w:rFonts w:ascii="Times New Roman" w:hAnsi="Times New Roman" w:eastAsia="Times New Roman" w:cs="Times New Roman"/>
          <w:sz w:val="24"/>
          <w:szCs w:val="24"/>
        </w:rPr>
        <w:t xml:space="preserve">   1 – Strongly Disagree  |  2  |  3  |  4  |  5  |  6  |  7 – Strongly Agree</w:t>
      </w:r>
    </w:p>
    <w:p w14:paraId="481272D1">
      <w:pPr>
        <w:spacing w:after="120" w:line="360" w:lineRule="auto"/>
        <w:jc w:val="both"/>
      </w:pPr>
      <w:r>
        <w:rPr>
          <w:rFonts w:ascii="Times New Roman" w:hAnsi="Times New Roman" w:eastAsia="Times New Roman" w:cs="Times New Roman"/>
          <w:i/>
          <w:iCs/>
          <w:sz w:val="24"/>
          <w:szCs w:val="24"/>
        </w:rPr>
        <w:t>Thank you for your valuable time and participation. Your responses will make an important contribution to academic research on sustainable manufacturing and digital supply chain innovation.</w:t>
      </w:r>
    </w:p>
    <w:sectPr>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documentProtection w:enforcement="0"/>
  <w:compat>
    <w:useFELayout/>
    <w:compatSetting w:name="compatibilityMode" w:uri="http://schemas.microsoft.com/office/word" w:val="15"/>
  </w:compat>
  <w:rsids>
    <w:rsidRoot w:val="00000000"/>
    <w:rsid w:val="168B140C"/>
    <w:rsid w:val="465830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sz w:val="24"/>
      <w:szCs w:val="24"/>
    </w:rPr>
  </w:style>
  <w:style w:type="paragraph" w:styleId="2">
    <w:name w:val="heading 1"/>
    <w:next w:val="1"/>
    <w:qFormat/>
    <w:uiPriority w:val="0"/>
    <w:rPr>
      <w:rFonts w:ascii="Times New Roman" w:hAnsi="Times New Roman" w:eastAsia="Times New Roman" w:cs="Times New Roman"/>
      <w:color w:val="2E74B5"/>
      <w:sz w:val="32"/>
      <w:szCs w:val="32"/>
    </w:rPr>
  </w:style>
  <w:style w:type="paragraph" w:styleId="3">
    <w:name w:val="heading 2"/>
    <w:next w:val="1"/>
    <w:qFormat/>
    <w:uiPriority w:val="0"/>
    <w:rPr>
      <w:rFonts w:ascii="Times New Roman" w:hAnsi="Times New Roman" w:eastAsia="Times New Roman" w:cs="Times New Roman"/>
      <w:color w:val="2E74B5"/>
      <w:sz w:val="26"/>
      <w:szCs w:val="26"/>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4"/>
      <w:szCs w:val="24"/>
    </w:rPr>
  </w:style>
  <w:style w:type="paragraph" w:styleId="6">
    <w:name w:val="heading 5"/>
    <w:next w:val="1"/>
    <w:qFormat/>
    <w:uiPriority w:val="0"/>
    <w:rPr>
      <w:rFonts w:ascii="Times New Roman" w:hAnsi="Times New Roman" w:eastAsia="Times New Roman" w:cs="Times New Roman"/>
      <w:color w:val="2E74B5"/>
      <w:sz w:val="24"/>
      <w:szCs w:val="24"/>
    </w:rPr>
  </w:style>
  <w:style w:type="paragraph" w:styleId="7">
    <w:name w:val="heading 6"/>
    <w:next w:val="1"/>
    <w:qFormat/>
    <w:uiPriority w:val="0"/>
    <w:rPr>
      <w:rFonts w:ascii="Times New Roman" w:hAnsi="Times New Roman" w:eastAsia="Times New Roman" w:cs="Times New Roman"/>
      <w:color w:val="1F4D78"/>
      <w:sz w:val="24"/>
      <w:szCs w:val="24"/>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8">
    <w:name w:val="endnote text"/>
    <w:link w:val="18"/>
    <w:semiHidden/>
    <w:unhideWhenUsed/>
    <w:uiPriority w:val="99"/>
    <w:pPr>
      <w:spacing w:after="0" w:line="240" w:lineRule="auto"/>
    </w:pPr>
    <w:rPr>
      <w:rFonts w:ascii="Times New Roman" w:hAnsi="Times New Roman" w:eastAsia="Times New Roman" w:cs="Times New Roman"/>
      <w:sz w:val="20"/>
      <w:szCs w:val="20"/>
    </w:rPr>
  </w:style>
  <w:style w:type="paragraph" w:styleId="9">
    <w:name w:val="footnote text"/>
    <w:link w:val="17"/>
    <w:semiHidden/>
    <w:unhideWhenUsed/>
    <w:uiPriority w:val="99"/>
    <w:pPr>
      <w:spacing w:after="0" w:line="240" w:lineRule="auto"/>
    </w:pPr>
    <w:rPr>
      <w:rFonts w:ascii="Times New Roman" w:hAnsi="Times New Roman" w:eastAsia="Times New Roman" w:cs="Times New Roman"/>
      <w:sz w:val="20"/>
      <w:szCs w:val="20"/>
    </w:rPr>
  </w:style>
  <w:style w:type="paragraph" w:styleId="10">
    <w:name w:val="Title"/>
    <w:qFormat/>
    <w:uiPriority w:val="0"/>
    <w:rPr>
      <w:rFonts w:ascii="Times New Roman" w:hAnsi="Times New Roman" w:eastAsia="Times New Roman" w:cs="Times New Roman"/>
      <w:sz w:val="56"/>
      <w:szCs w:val="56"/>
    </w:rPr>
  </w:style>
  <w:style w:type="character" w:styleId="13">
    <w:name w:val="endnote reference"/>
    <w:semiHidden/>
    <w:unhideWhenUsed/>
    <w:uiPriority w:val="99"/>
    <w:rPr>
      <w:vertAlign w:val="superscript"/>
    </w:rPr>
  </w:style>
  <w:style w:type="character" w:styleId="14">
    <w:name w:val="Hyperlink"/>
    <w:unhideWhenUsed/>
    <w:uiPriority w:val="99"/>
    <w:rPr>
      <w:color w:val="0563C1"/>
      <w:u w:val="single"/>
    </w:rPr>
  </w:style>
  <w:style w:type="character" w:styleId="15">
    <w:name w:val="footnote reference"/>
    <w:semiHidden/>
    <w:unhideWhenUsed/>
    <w:uiPriority w:val="99"/>
    <w:rPr>
      <w:vertAlign w:val="superscript"/>
    </w:rPr>
  </w:style>
  <w:style w:type="paragraph" w:styleId="16">
    <w:name w:val="List Paragraph"/>
    <w:qFormat/>
    <w:uiPriority w:val="0"/>
    <w:rPr>
      <w:rFonts w:ascii="Times New Roman" w:hAnsi="Times New Roman" w:eastAsia="Times New Roman" w:cs="Times New Roman"/>
      <w:sz w:val="24"/>
      <w:szCs w:val="24"/>
    </w:rPr>
  </w:style>
  <w:style w:type="character" w:customStyle="1" w:styleId="17">
    <w:name w:val="Footnote Text Char"/>
    <w:link w:val="9"/>
    <w:semiHidden/>
    <w:unhideWhenUsed/>
    <w:uiPriority w:val="99"/>
    <w:rPr>
      <w:sz w:val="20"/>
      <w:szCs w:val="20"/>
    </w:rPr>
  </w:style>
  <w:style w:type="character" w:customStyle="1" w:styleId="18">
    <w:name w:val="Endnote Text Char"/>
    <w:link w:val="8"/>
    <w:semiHidden/>
    <w:unhideWhenUsed/>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1720</Words>
  <Characters>7168</Characters>
  <TotalTime>0</TotalTime>
  <ScaleCrop>false</ScaleCrop>
  <LinksUpToDate>false</LinksUpToDate>
  <CharactersWithSpaces>9335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2026-04-15T13:18:00Z</dcterms:created>
  <dc:creator>Un-named</dc:creator>
  <cp:lastModifiedBy>蔚海深蓝</cp:lastModifiedBy>
  <dcterms:modified xsi:type="dcterms:W3CDTF">2026-04-15T13:35:02Z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5BA4CF8522B8427B96E7295A3D026CA9_13</vt:lpwstr>
  </property>
  <property fmtid="{D5CDD505-2E9C-101B-9397-08002B2CF9AE}" pid="4" name="KSOTemplateDocerSaveRecord">
    <vt:lpwstr>eyJoZGlkIjoiYTRjMDUyNmE3NTJlNmNlMmRhNzFhNzc4NzE4YjU0ODkiLCJ1c2VySWQiOiIxOTQ0MjY0In0=</vt:lpwstr>
  </property>
</Properties>
</file>