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497D" w14:textId="77777777" w:rsidR="00070A43" w:rsidRPr="0070506F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Times New Roman" w:hAnsi="Times New Roman"/>
          <w:b/>
          <w:color w:val="000000"/>
          <w:sz w:val="20"/>
          <w:szCs w:val="20"/>
        </w:rPr>
        <w:t>Analysis of the Mediating Role of Inflammatory Markers in the Association between COPD and Frailty</w:t>
      </w:r>
    </w:p>
    <w:p w14:paraId="42841F92" w14:textId="77777777" w:rsidR="00070A43" w:rsidRPr="00407438" w:rsidRDefault="00070A43" w:rsidP="00070A43">
      <w:pPr>
        <w:rPr>
          <w:rFonts w:hint="eastAsia"/>
        </w:rPr>
      </w:pPr>
    </w:p>
    <w:p w14:paraId="61BBF1BD" w14:textId="77777777" w:rsidR="00070A43" w:rsidRPr="0070506F" w:rsidRDefault="00070A43" w:rsidP="00070A43">
      <w:pPr>
        <w:ind w:firstLineChars="100" w:firstLine="200"/>
        <w:jc w:val="center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bCs/>
          <w:sz w:val="20"/>
          <w:szCs w:val="20"/>
        </w:rPr>
        <w:t>Supplement Table1 Comparison of baseline characteristics between COPD and non-COPD patients (Hospital data)</w:t>
      </w:r>
    </w:p>
    <w:tbl>
      <w:tblPr>
        <w:tblW w:w="9154" w:type="dxa"/>
        <w:jc w:val="center"/>
        <w:tblLook w:val="04A0" w:firstRow="1" w:lastRow="0" w:firstColumn="1" w:lastColumn="0" w:noHBand="0" w:noVBand="1"/>
      </w:tblPr>
      <w:tblGrid>
        <w:gridCol w:w="1842"/>
        <w:gridCol w:w="850"/>
        <w:gridCol w:w="2127"/>
        <w:gridCol w:w="1885"/>
        <w:gridCol w:w="1673"/>
        <w:gridCol w:w="777"/>
      </w:tblGrid>
      <w:tr w:rsidR="00070A43" w:rsidRPr="0070506F" w14:paraId="4FCD3092" w14:textId="77777777" w:rsidTr="00392153">
        <w:trPr>
          <w:jc w:val="center"/>
        </w:trPr>
        <w:tc>
          <w:tcPr>
            <w:tcW w:w="184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5C75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Variable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DFD3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category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9382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total</w:t>
            </w:r>
            <w:r w:rsidRPr="0070506F">
              <w:rPr>
                <w:rFonts w:ascii="Times New Roman" w:eastAsia="宋体" w:hAnsi="Times New Roman"/>
                <w:sz w:val="20"/>
                <w:szCs w:val="20"/>
              </w:rPr>
              <w:br/>
              <w:t>(n=8813)</w:t>
            </w:r>
          </w:p>
        </w:tc>
        <w:tc>
          <w:tcPr>
            <w:tcW w:w="188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BE79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Non-COPD</w:t>
            </w:r>
            <w:r w:rsidRPr="0070506F">
              <w:rPr>
                <w:rFonts w:ascii="Times New Roman" w:eastAsia="宋体" w:hAnsi="Times New Roman"/>
                <w:sz w:val="20"/>
                <w:szCs w:val="20"/>
              </w:rPr>
              <w:br/>
              <w:t>(n=7374)</w:t>
            </w:r>
          </w:p>
        </w:tc>
        <w:tc>
          <w:tcPr>
            <w:tcW w:w="167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15BC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COPD</w:t>
            </w:r>
            <w:r w:rsidRPr="0070506F">
              <w:rPr>
                <w:rFonts w:ascii="Times New Roman" w:eastAsia="宋体" w:hAnsi="Times New Roman"/>
                <w:sz w:val="20"/>
                <w:szCs w:val="20"/>
              </w:rPr>
              <w:br/>
              <w:t>(n=1439)</w:t>
            </w:r>
          </w:p>
        </w:tc>
        <w:tc>
          <w:tcPr>
            <w:tcW w:w="77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A06A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i/>
                <w:sz w:val="20"/>
                <w:szCs w:val="20"/>
              </w:rPr>
              <w:t xml:space="preserve">P </w:t>
            </w:r>
            <w:r w:rsidRPr="0070506F">
              <w:rPr>
                <w:rFonts w:ascii="Times New Roman" w:eastAsia="宋体" w:hAnsi="Times New Roman"/>
                <w:sz w:val="20"/>
                <w:szCs w:val="20"/>
              </w:rPr>
              <w:t>value</w:t>
            </w:r>
          </w:p>
        </w:tc>
      </w:tr>
      <w:tr w:rsidR="00070A43" w:rsidRPr="0070506F" w14:paraId="6697D1FC" w14:textId="77777777" w:rsidTr="00392153">
        <w:trPr>
          <w:jc w:val="center"/>
        </w:trPr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D21F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Age(years)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CD1C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993D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64 (58,70)</w:t>
            </w:r>
          </w:p>
        </w:tc>
        <w:tc>
          <w:tcPr>
            <w:tcW w:w="18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98E4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63 (58,70)</w:t>
            </w:r>
          </w:p>
        </w:tc>
        <w:tc>
          <w:tcPr>
            <w:tcW w:w="16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4E8B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68 (62,73)</w:t>
            </w:r>
          </w:p>
        </w:tc>
        <w:tc>
          <w:tcPr>
            <w:tcW w:w="7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10FC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4D1A98A4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F985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BMI(kg/m²)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719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93B4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23.51 (21.16,26.02)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38D4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23.62 (21.34,26.12)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E992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22.96 (20.2,25.6)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6634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0D67868B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EB83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BSA(m²)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4B1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33F7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2.37 (2.25,2.49)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5B19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2.36 (2.25,2.48)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A91A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2.4 (2.28,2.49)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3469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450E50D1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A12FC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WBC count (×10⁹/L)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1CDD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36D7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5.7 (4.8,6.9)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AD0A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5.7 (4.7,6.9)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2BA5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5.9 (4.8,7.2)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4174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199565CA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F411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Neutrophil count(×10⁹/L)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B6B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D8C0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3.5 (2.8,4.4)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0C4D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3.4 (2.8,4.4)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BC7E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3.6 (2.8,4.7)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1401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0.006</w:t>
            </w:r>
          </w:p>
        </w:tc>
      </w:tr>
      <w:tr w:rsidR="00070A43" w:rsidRPr="0070506F" w14:paraId="5A497481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EB45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Lymphocyte count (×10⁹/L)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99C7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53F4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1.5 (1.2,1.9)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A494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1.5 (1.2,1.9)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A46F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1.4 (1.1,1.9)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15C9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11E558F1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7516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NLR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BB74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2581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2.29 (1.75,3.12)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925A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2.26 (1.74,3.08)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6F26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2.42 (1.78,3.55)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D446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593CB11B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1DA4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PLR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F057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1B13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128.57 (100.71,167.5)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AF5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128.33 (101.18,165.46)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CBD6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130 (98.38,180)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C10C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0.097</w:t>
            </w:r>
          </w:p>
        </w:tc>
      </w:tr>
      <w:tr w:rsidR="00070A43" w:rsidRPr="0070506F" w14:paraId="257F6AD5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33A9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MLR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8E4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DB79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0.3 (0.23,0.4)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A1E5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0.3 (0.23,0.38)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A9F5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0.33 (0.25,0.46)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F74C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76E33DE6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228E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6D56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54A2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437.06 (316.2,643.62)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97D9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434.4 (317.11,630.86)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342F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463.73 (312.96,728)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D2AE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0.005</w:t>
            </w:r>
          </w:p>
        </w:tc>
      </w:tr>
      <w:tr w:rsidR="00070A43" w:rsidRPr="0070506F" w14:paraId="5E66633A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A8EE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SIRI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9E30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66D1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1.04 (0.72,1.56)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3C90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1.01 (0.71,1.5)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B18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1.2 (0.77,1.84)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EC41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715BD482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87F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PIV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26ED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312F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198.24 (129.29,326.47)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B2D9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194.31 (128.25,316.55)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041D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219.3 (135.15,396.12)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9812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0D4B3B1D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734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FI-Lab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C5A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6ADE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0.24(0.2,0.31)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31A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0.3(0.23,0.38)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009D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0.33(0.25,0.46)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586A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01427CDD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792D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Gender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90AA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Male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9E27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4962 (56.3%)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19B3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3849 (52.2%)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C585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1113 (77.3%)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690E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5FBBA049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CD69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Ethnic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05FE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Han Chinese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CF80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8576 (97.3%)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3810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7178 (97.3%)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9BFA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1398 (97.2%)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99EB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0.748</w:t>
            </w:r>
          </w:p>
        </w:tc>
      </w:tr>
      <w:tr w:rsidR="00070A43" w:rsidRPr="0070506F" w14:paraId="49CCFBC2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0F26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Marital status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F2F4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Married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4BD6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8184 (92.9%)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3351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6837 (92.7%)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8AC4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1347 (93.6%)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6732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0.253</w:t>
            </w:r>
          </w:p>
        </w:tc>
      </w:tr>
      <w:tr w:rsidR="00070A43" w:rsidRPr="0070506F" w14:paraId="79E76F62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311B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Smoking status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BD4A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9DA7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6093 (69.1%)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EF23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5438 (73.7%)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F839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655 (45.5%)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846F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5001126D" w14:textId="77777777" w:rsidTr="00392153">
        <w:trPr>
          <w:trHeight w:val="444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8F3F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Drinking status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4443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8D02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7006 (79.5%)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59B5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6019 (81.6%)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6380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987 (68.6%)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FEDC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2BE0D198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CCF7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Coronary heart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FE95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771A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1851 (21%)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0766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1458 (19.8%)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B199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393 (27.3%)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2B83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325A85F9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8AF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Hypertension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1CC6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C343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5391 (61.2%)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BC17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4529 (61.4%)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93DB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862 (59.9%)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1244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0.294</w:t>
            </w:r>
          </w:p>
        </w:tc>
      </w:tr>
      <w:tr w:rsidR="00070A43" w:rsidRPr="0070506F" w14:paraId="08E7DBF0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27FC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Diabetes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D5C8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348F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1824 (20.7%)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3D04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1559 (21.1%)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905E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265 (18.4%)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398B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0.021</w:t>
            </w:r>
          </w:p>
        </w:tc>
      </w:tr>
      <w:tr w:rsidR="00070A43" w:rsidRPr="0070506F" w14:paraId="179E637D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D461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Chronic kidney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72AF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7FF3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906 (10.3%)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62D9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738 (10%)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F6FB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168 (11.7%)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E91D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0.063</w:t>
            </w:r>
          </w:p>
        </w:tc>
      </w:tr>
      <w:tr w:rsidR="00070A43" w:rsidRPr="0070506F" w14:paraId="1544E065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B7F9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Osteoporosis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A7AC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5039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387 (4.4%)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8069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310 (4.2%)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1619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77 (5.4%)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9A11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0.061</w:t>
            </w:r>
          </w:p>
        </w:tc>
      </w:tr>
      <w:tr w:rsidR="00070A43" w:rsidRPr="0070506F" w14:paraId="3D80646D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146A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Connective tissue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044D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DD39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1350 (15.3%)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ACF0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977 (13.2%)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5E9F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373 (25.9%)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E2E3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35EBD44C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97F0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Asthma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A98F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C084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88 (1%)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5DC5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51 (0.7%)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3B67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37 (2.6%)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B2B6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05290950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C39F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Hyperlipidemia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84E6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3F26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3880 (44%)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7030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3333 (45.2%)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B0FE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547 (38%)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F241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070A43" w:rsidRPr="0070506F" w14:paraId="1C230EF4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6EBF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Heart failure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6915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463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545 (6.2%)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9BD5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441 (6%)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19B2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104 (7.2%)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929B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0.083</w:t>
            </w:r>
          </w:p>
        </w:tc>
      </w:tr>
      <w:tr w:rsidR="00070A43" w:rsidRPr="0070506F" w14:paraId="3E36E5AD" w14:textId="77777777" w:rsidTr="00392153">
        <w:trPr>
          <w:jc w:val="center"/>
        </w:trPr>
        <w:tc>
          <w:tcPr>
            <w:tcW w:w="18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171A6" w14:textId="73DCD99B" w:rsidR="00070A43" w:rsidRPr="0070506F" w:rsidRDefault="00357A75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Tumor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199F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C561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2579 (29.3%)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FCDD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2085 (28.3%)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91D0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494 (34.3%)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C7B6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</w:tbl>
    <w:p w14:paraId="5B15EDCB" w14:textId="77777777" w:rsidR="00070A43" w:rsidRPr="0070506F" w:rsidRDefault="00070A43" w:rsidP="00070A43">
      <w:p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Note</w:t>
      </w:r>
      <w:r w:rsidRPr="0070506F">
        <w:rPr>
          <w:rFonts w:ascii="Times New Roman" w:eastAsia="宋体" w:hAnsi="Times New Roman"/>
          <w:sz w:val="20"/>
          <w:szCs w:val="20"/>
        </w:rPr>
        <w:t>：</w:t>
      </w:r>
    </w:p>
    <w:p w14:paraId="73507DAD" w14:textId="77777777" w:rsidR="00070A43" w:rsidRPr="0070506F" w:rsidRDefault="00070A43" w:rsidP="00070A43">
      <w:pPr>
        <w:pStyle w:val="a9"/>
        <w:numPr>
          <w:ilvl w:val="0"/>
          <w:numId w:val="3"/>
        </w:num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Continuous variables</w:t>
      </w:r>
      <w:r w:rsidRPr="0070506F">
        <w:rPr>
          <w:rFonts w:ascii="Times New Roman" w:eastAsia="宋体" w:hAnsi="Times New Roman"/>
          <w:sz w:val="20"/>
          <w:szCs w:val="20"/>
        </w:rPr>
        <w:t>：</w:t>
      </w:r>
      <w:r w:rsidRPr="0070506F">
        <w:rPr>
          <w:rFonts w:ascii="Times New Roman" w:eastAsia="宋体" w:hAnsi="Times New Roman" w:hint="eastAsia"/>
          <w:sz w:val="20"/>
          <w:szCs w:val="20"/>
        </w:rPr>
        <w:t>Normal distribution is expressed as mean</w:t>
      </w:r>
      <w:r w:rsidRPr="0070506F">
        <w:rPr>
          <w:rFonts w:ascii="Times New Roman" w:eastAsia="宋体" w:hAnsi="Times New Roman" w:hint="eastAsia"/>
          <w:sz w:val="20"/>
          <w:szCs w:val="20"/>
        </w:rPr>
        <w:t>±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standard deviation, and group comparison is performed by T-test; non-normal distribution is expressed as median (interquartile </w:t>
      </w:r>
      <w:r w:rsidRPr="0070506F">
        <w:rPr>
          <w:rFonts w:ascii="Times New Roman" w:eastAsia="宋体" w:hAnsi="Times New Roman" w:hint="eastAsia"/>
          <w:sz w:val="20"/>
          <w:szCs w:val="20"/>
        </w:rPr>
        <w:lastRenderedPageBreak/>
        <w:t>range), and group comparison is performed by Wilcoxon rank-sum test.</w:t>
      </w:r>
    </w:p>
    <w:p w14:paraId="71F25C7E" w14:textId="77777777" w:rsidR="00070A43" w:rsidRPr="0070506F" w:rsidRDefault="00070A43" w:rsidP="00070A43">
      <w:pPr>
        <w:pStyle w:val="a9"/>
        <w:numPr>
          <w:ilvl w:val="0"/>
          <w:numId w:val="3"/>
        </w:num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Categorical variables are expressed as frequency (percentage, %), and group comparison is performed by chi-square test or Fisher exact test.</w:t>
      </w:r>
    </w:p>
    <w:p w14:paraId="79D33758" w14:textId="77777777" w:rsidR="00070A43" w:rsidRPr="0070506F" w:rsidRDefault="00070A43" w:rsidP="00070A43">
      <w:pPr>
        <w:pStyle w:val="a9"/>
        <w:numPr>
          <w:ilvl w:val="0"/>
          <w:numId w:val="3"/>
        </w:num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P value: &lt;0.001 is presented as &lt;0.001, otherwise specific value is displayed.</w:t>
      </w:r>
    </w:p>
    <w:p w14:paraId="36FF28A0" w14:textId="77777777" w:rsidR="00070A43" w:rsidRDefault="00070A43" w:rsidP="00070A43">
      <w:pPr>
        <w:rPr>
          <w:rFonts w:hint="eastAsia"/>
        </w:rPr>
      </w:pPr>
    </w:p>
    <w:p w14:paraId="75C64D20" w14:textId="77777777" w:rsidR="00070A43" w:rsidRPr="0070506F" w:rsidRDefault="00070A43" w:rsidP="00070A43">
      <w:pPr>
        <w:rPr>
          <w:rFonts w:hint="eastAsia"/>
          <w:sz w:val="20"/>
          <w:szCs w:val="20"/>
        </w:rPr>
      </w:pPr>
    </w:p>
    <w:p w14:paraId="5389BE02" w14:textId="77777777" w:rsidR="00070A43" w:rsidRPr="0070506F" w:rsidRDefault="00070A43" w:rsidP="00070A43">
      <w:pPr>
        <w:jc w:val="center"/>
        <w:rPr>
          <w:rFonts w:ascii="Times New Roman" w:eastAsia="宋体" w:hAnsi="Times New Roman"/>
          <w:bCs/>
          <w:sz w:val="20"/>
          <w:szCs w:val="20"/>
        </w:rPr>
      </w:pPr>
      <w:r w:rsidRPr="0070506F">
        <w:rPr>
          <w:rFonts w:ascii="Times New Roman" w:eastAsia="宋体" w:hAnsi="Times New Roman" w:hint="eastAsia"/>
          <w:bCs/>
          <w:sz w:val="20"/>
          <w:szCs w:val="20"/>
        </w:rPr>
        <w:t>Supplement Table 2 Correlation analysis between COPD and inflammation in NHANES database</w:t>
      </w:r>
    </w:p>
    <w:tbl>
      <w:tblPr>
        <w:tblW w:w="15430" w:type="dxa"/>
        <w:tblInd w:w="-631" w:type="dxa"/>
        <w:tblLayout w:type="fixed"/>
        <w:tblLook w:val="04A0" w:firstRow="1" w:lastRow="0" w:firstColumn="1" w:lastColumn="0" w:noHBand="0" w:noVBand="1"/>
      </w:tblPr>
      <w:tblGrid>
        <w:gridCol w:w="1251"/>
        <w:gridCol w:w="1930"/>
        <w:gridCol w:w="1559"/>
        <w:gridCol w:w="2125"/>
        <w:gridCol w:w="1560"/>
        <w:gridCol w:w="2125"/>
        <w:gridCol w:w="1559"/>
        <w:gridCol w:w="1984"/>
        <w:gridCol w:w="1337"/>
      </w:tblGrid>
      <w:tr w:rsidR="00070A43" w:rsidRPr="0070506F" w14:paraId="243D9CC9" w14:textId="77777777" w:rsidTr="00392153">
        <w:trPr>
          <w:trHeight w:val="283"/>
        </w:trPr>
        <w:tc>
          <w:tcPr>
            <w:tcW w:w="1251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B367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Inflammatory marker</w:t>
            </w:r>
          </w:p>
        </w:tc>
        <w:tc>
          <w:tcPr>
            <w:tcW w:w="348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4F74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 1 (crude model)</w:t>
            </w:r>
          </w:p>
        </w:tc>
        <w:tc>
          <w:tcPr>
            <w:tcW w:w="368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F314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Model2 (+demography)</w:t>
            </w: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2BD4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 3(+lifestyle)</w:t>
            </w:r>
          </w:p>
        </w:tc>
        <w:tc>
          <w:tcPr>
            <w:tcW w:w="332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3F4A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Model4 (+clinical comorbidities)</w:t>
            </w:r>
          </w:p>
        </w:tc>
      </w:tr>
      <w:tr w:rsidR="00070A43" w:rsidRPr="0070506F" w14:paraId="56D2B025" w14:textId="77777777" w:rsidTr="00392153">
        <w:trPr>
          <w:trHeight w:val="135"/>
        </w:trPr>
        <w:tc>
          <w:tcPr>
            <w:tcW w:w="1251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AB496F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1958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1E3D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12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E5E6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7C70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12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BCAF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7052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DA0A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33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A022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</w:tr>
      <w:tr w:rsidR="00070A43" w:rsidRPr="0070506F" w14:paraId="216D9855" w14:textId="77777777" w:rsidTr="00392153">
        <w:trPr>
          <w:trHeight w:val="588"/>
        </w:trPr>
        <w:tc>
          <w:tcPr>
            <w:tcW w:w="12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C6AE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MLR</w:t>
            </w:r>
          </w:p>
        </w:tc>
        <w:tc>
          <w:tcPr>
            <w:tcW w:w="193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F377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0.192 (0.110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0.274)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F34E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C907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0.065 (-0.011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0.142)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F722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0.093</w:t>
            </w:r>
          </w:p>
        </w:tc>
        <w:tc>
          <w:tcPr>
            <w:tcW w:w="212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B60A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0.088 (0.011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0.165)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753F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0.025*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BE84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0.053 (-0.024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0.130)</w:t>
            </w:r>
          </w:p>
        </w:tc>
        <w:tc>
          <w:tcPr>
            <w:tcW w:w="13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B516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0.175</w:t>
            </w:r>
          </w:p>
        </w:tc>
      </w:tr>
      <w:tr w:rsidR="00070A43" w:rsidRPr="0070506F" w14:paraId="2431D60B" w14:textId="77777777" w:rsidTr="00392153">
        <w:trPr>
          <w:trHeight w:val="58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9C12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NLR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408E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0.277 (0.195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0.359)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74D6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24CE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0.204 (0.124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0.284)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E036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46D9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0.189 (0.108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C240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F3C0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0.155 (0.074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0.237)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E61F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45F4B374" w14:textId="77777777" w:rsidTr="00392153">
        <w:trPr>
          <w:trHeight w:val="58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D212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PIV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D1DF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0.238 (0.156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0.320)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2ABC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4A34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0.188 (0.106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86DD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A16B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0.168 (0.086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722E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27F4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0.156 (0.073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A6F8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011935BF" w14:textId="77777777" w:rsidTr="00392153">
        <w:trPr>
          <w:trHeight w:val="58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5523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PLR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EEE9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0.112 (0.031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0.194)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46AC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0.007**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03BA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0.062 (-0.020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0.144)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DC28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0.139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C596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0.101 (0.018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0.183)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DE21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0.016*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8406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0.097 (0.014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0.180)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AE53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0.022*</w:t>
            </w:r>
          </w:p>
        </w:tc>
      </w:tr>
      <w:tr w:rsidR="00070A43" w:rsidRPr="0070506F" w14:paraId="67DC0219" w14:textId="77777777" w:rsidTr="00392153">
        <w:trPr>
          <w:trHeight w:val="607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F991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SII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18DE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0.228 (0.147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0.310)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DCE3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C815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0.192 (0.110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0.274)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A1E3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65F1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0.177 (0.094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A4B1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FC6D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0.166 (0.082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0.249)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BE7E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3B471D68" w14:textId="77777777" w:rsidTr="00392153">
        <w:trPr>
          <w:trHeight w:val="568"/>
        </w:trPr>
        <w:tc>
          <w:tcPr>
            <w:tcW w:w="12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964F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SIRI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3BA3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0.325 (0.243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0.406)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C93E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29AF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0.230 (0.152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0.309)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F1F3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C562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0.203 (0.123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0.282)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19DE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2DC2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0.171 (0.091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506F">
              <w:rPr>
                <w:rFonts w:ascii="Times New Roman" w:hAnsi="Times New Roman"/>
                <w:sz w:val="20"/>
                <w:szCs w:val="20"/>
              </w:rPr>
              <w:t>0.250)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4204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</w:tbl>
    <w:p w14:paraId="324001EA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>Note</w:t>
      </w:r>
      <w:r w:rsidRPr="0070506F">
        <w:rPr>
          <w:rFonts w:ascii="Times New Roman" w:hAnsi="Times New Roman"/>
          <w:sz w:val="20"/>
          <w:szCs w:val="20"/>
        </w:rPr>
        <w:t>：</w:t>
      </w:r>
    </w:p>
    <w:p w14:paraId="5C962D65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1. </w:t>
      </w:r>
      <w:r w:rsidRPr="0070506F">
        <w:rPr>
          <w:rFonts w:ascii="Times New Roman" w:eastAsia="宋体" w:hAnsi="Times New Roman"/>
          <w:sz w:val="20"/>
          <w:szCs w:val="20"/>
        </w:rPr>
        <w:t>β is presented as coefficient with 95% confidence interval in parenthesis.</w:t>
      </w:r>
    </w:p>
    <w:p w14:paraId="08586F29" w14:textId="77777777" w:rsidR="00070A43" w:rsidRPr="0070506F" w:rsidRDefault="00070A43" w:rsidP="00070A43">
      <w:p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2. </w:t>
      </w:r>
      <w:r w:rsidRPr="0070506F">
        <w:rPr>
          <w:rFonts w:ascii="Times New Roman" w:eastAsia="宋体" w:hAnsi="Times New Roman"/>
          <w:sz w:val="20"/>
          <w:szCs w:val="20"/>
        </w:rPr>
        <w:t>All inflammatory markers were converted to standardized values (Z-scores).</w:t>
      </w:r>
    </w:p>
    <w:p w14:paraId="43AD27D9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3. </w:t>
      </w:r>
      <w:r w:rsidRPr="0070506F">
        <w:rPr>
          <w:rFonts w:ascii="Times New Roman" w:eastAsia="宋体" w:hAnsi="Times New Roman"/>
          <w:sz w:val="20"/>
          <w:szCs w:val="20"/>
        </w:rPr>
        <w:t>Model 1 is crude model containing only COPD variables. Model 2 adjusted demographic factors (age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gender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>ethnic</w:t>
      </w:r>
      <w:r w:rsidRPr="0070506F">
        <w:rPr>
          <w:rFonts w:ascii="Times New Roman" w:eastAsia="宋体" w:hAnsi="Times New Roman"/>
          <w:sz w:val="20"/>
          <w:szCs w:val="20"/>
        </w:rPr>
        <w:t xml:space="preserve"> and marital status). Model 3 further adjusted lifestyle (BMI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smoking status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drinking status) based on model2. Model 4 further adjusted clinical variables (hypertension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chronic kidney disease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osteoporosis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hyperlipidemia</w:t>
      </w:r>
      <w:r>
        <w:rPr>
          <w:rFonts w:ascii="Times New Roman" w:eastAsia="宋体" w:hAnsi="Times New Roman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coronary heart disease) based on model.</w:t>
      </w:r>
    </w:p>
    <w:p w14:paraId="64DE9343" w14:textId="77777777" w:rsidR="00070A43" w:rsidRDefault="00070A43" w:rsidP="00070A43">
      <w:pPr>
        <w:rPr>
          <w:rFonts w:hint="eastAsia"/>
        </w:rPr>
      </w:pPr>
    </w:p>
    <w:p w14:paraId="49C44C9A" w14:textId="77777777" w:rsidR="00070A43" w:rsidRDefault="00070A43" w:rsidP="00070A43">
      <w:pPr>
        <w:rPr>
          <w:rFonts w:hint="eastAsia"/>
        </w:rPr>
      </w:pPr>
    </w:p>
    <w:p w14:paraId="0ABB92EE" w14:textId="77777777" w:rsidR="00070A43" w:rsidRDefault="00070A43" w:rsidP="00070A43">
      <w:pPr>
        <w:rPr>
          <w:rFonts w:hint="eastAsia"/>
        </w:rPr>
      </w:pPr>
    </w:p>
    <w:p w14:paraId="590065EA" w14:textId="77777777" w:rsidR="00070A43" w:rsidRDefault="00070A43" w:rsidP="00070A43">
      <w:pPr>
        <w:jc w:val="center"/>
        <w:rPr>
          <w:rFonts w:ascii="Times New Roman" w:eastAsia="宋体" w:hAnsi="Times New Roman"/>
          <w:bCs/>
        </w:rPr>
      </w:pPr>
    </w:p>
    <w:p w14:paraId="7F529759" w14:textId="77777777" w:rsidR="00070A43" w:rsidRPr="0070506F" w:rsidRDefault="00070A43" w:rsidP="00070A43">
      <w:pPr>
        <w:jc w:val="center"/>
        <w:rPr>
          <w:rFonts w:ascii="Times New Roman" w:eastAsia="宋体" w:hAnsi="Times New Roman"/>
          <w:bCs/>
          <w:sz w:val="20"/>
          <w:szCs w:val="20"/>
        </w:rPr>
      </w:pPr>
      <w:r w:rsidRPr="0070506F">
        <w:rPr>
          <w:rFonts w:ascii="Times New Roman" w:eastAsia="宋体" w:hAnsi="Times New Roman" w:hint="eastAsia"/>
          <w:bCs/>
          <w:sz w:val="20"/>
          <w:szCs w:val="20"/>
        </w:rPr>
        <w:t xml:space="preserve">Supplement Table 3 Correlation analysis between COPD and inflammatory markers in hospital database </w:t>
      </w:r>
    </w:p>
    <w:tbl>
      <w:tblPr>
        <w:tblW w:w="15019" w:type="dxa"/>
        <w:jc w:val="center"/>
        <w:tblLayout w:type="fixed"/>
        <w:tblLook w:val="04A0" w:firstRow="1" w:lastRow="0" w:firstColumn="1" w:lastColumn="0" w:noHBand="0" w:noVBand="1"/>
      </w:tblPr>
      <w:tblGrid>
        <w:gridCol w:w="1347"/>
        <w:gridCol w:w="1919"/>
        <w:gridCol w:w="1622"/>
        <w:gridCol w:w="1970"/>
        <w:gridCol w:w="1405"/>
        <w:gridCol w:w="1905"/>
        <w:gridCol w:w="1494"/>
        <w:gridCol w:w="1854"/>
        <w:gridCol w:w="1503"/>
      </w:tblGrid>
      <w:tr w:rsidR="00070A43" w:rsidRPr="0070506F" w14:paraId="2E3309B1" w14:textId="77777777" w:rsidTr="00392153">
        <w:trPr>
          <w:trHeight w:val="531"/>
          <w:jc w:val="center"/>
        </w:trPr>
        <w:tc>
          <w:tcPr>
            <w:tcW w:w="1347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52D4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Inflammatory marker</w:t>
            </w:r>
          </w:p>
        </w:tc>
        <w:tc>
          <w:tcPr>
            <w:tcW w:w="354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64DF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Model1 (crude model)</w:t>
            </w:r>
          </w:p>
        </w:tc>
        <w:tc>
          <w:tcPr>
            <w:tcW w:w="337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9C26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Model2 (+demography)</w:t>
            </w:r>
          </w:p>
        </w:tc>
        <w:tc>
          <w:tcPr>
            <w:tcW w:w="339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433A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Model3 (+lifestyle)</w:t>
            </w:r>
          </w:p>
        </w:tc>
        <w:tc>
          <w:tcPr>
            <w:tcW w:w="335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E4AA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Model4 (+clinical comorbidities)</w:t>
            </w:r>
          </w:p>
        </w:tc>
      </w:tr>
      <w:tr w:rsidR="00070A43" w:rsidRPr="0070506F" w14:paraId="4929939A" w14:textId="77777777" w:rsidTr="00392153">
        <w:trPr>
          <w:trHeight w:val="493"/>
          <w:jc w:val="center"/>
        </w:trPr>
        <w:tc>
          <w:tcPr>
            <w:tcW w:w="1347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7078C1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712F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622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EA2A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197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2F1A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40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D7FC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190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C465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49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36F4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185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0609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50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749D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</w:tr>
      <w:tr w:rsidR="00070A43" w:rsidRPr="0070506F" w14:paraId="5B994ACD" w14:textId="77777777" w:rsidTr="00392153">
        <w:trPr>
          <w:trHeight w:val="531"/>
          <w:jc w:val="center"/>
        </w:trPr>
        <w:tc>
          <w:tcPr>
            <w:tcW w:w="134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05F7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MLR</w:t>
            </w:r>
          </w:p>
        </w:tc>
        <w:tc>
          <w:tcPr>
            <w:tcW w:w="191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C823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0.438 (0.382,0.493)</w:t>
            </w:r>
          </w:p>
        </w:tc>
        <w:tc>
          <w:tcPr>
            <w:tcW w:w="162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BAA0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7B88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0.291 (0.235,0.347)</w:t>
            </w:r>
          </w:p>
        </w:tc>
        <w:tc>
          <w:tcPr>
            <w:tcW w:w="140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EB39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0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B6EB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0.267 (0.210,0.323)</w:t>
            </w:r>
          </w:p>
        </w:tc>
        <w:tc>
          <w:tcPr>
            <w:tcW w:w="14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2F5F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85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2C0E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0.253 (0.197,0.309)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F0BE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350465FE" w14:textId="77777777" w:rsidTr="00392153">
        <w:trPr>
          <w:trHeight w:val="531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7942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NLR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B9BC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0.330 (0.274,0.386)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3BB3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2275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0.256 (0.199,0.314)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BFFD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2764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0.242 (0.184,0.300)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165C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A5C2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0.240 (0.181,0.298)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E54B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4B09FB23" w14:textId="77777777" w:rsidTr="00392153">
        <w:trPr>
          <w:trHeight w:val="531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98AA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PIV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815A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0.361 (0.305,0.417)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3BFB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DFE8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0.310 (0.252,0.367)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B873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E5B6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0.288 (0.230,0.346)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69C1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F3EC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0.293 (0.234,0.351)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82E0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16FA3FD2" w14:textId="77777777" w:rsidTr="00392153">
        <w:trPr>
          <w:trHeight w:val="531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4439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PLR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18B1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0.213 (0.157,0.269)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2A52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6F6A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0.210 (0.152,0.268)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0451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6A16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0.188 (0.130,0.246)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B9CE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0112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0.180 (0.122,0.238)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E017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2FB8A1E6" w14:textId="77777777" w:rsidTr="00392153">
        <w:trPr>
          <w:trHeight w:val="531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F17C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lastRenderedPageBreak/>
              <w:t>SII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F095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0.311 (0.255,0.367)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7430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2DF5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0.280 (0.222,0.338)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2C9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DFC0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0.260 (0.201,0.318)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AD00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C153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0.263 (0.204,0.322)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74D2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4B61EFE5" w14:textId="77777777" w:rsidTr="00392153">
        <w:trPr>
          <w:trHeight w:val="531"/>
          <w:jc w:val="center"/>
        </w:trPr>
        <w:tc>
          <w:tcPr>
            <w:tcW w:w="134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7B34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SIRI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5392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0.396 (0.341,0.452)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F6EC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8C22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0.307 (0.250,0.364)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DE69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3986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0.288 (0.230,0.345)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9883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C08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0.289 (0.231,0.347)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8D72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</w:tbl>
    <w:p w14:paraId="073CF50B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>Note</w:t>
      </w:r>
      <w:r w:rsidRPr="0070506F">
        <w:rPr>
          <w:rFonts w:ascii="Times New Roman" w:hAnsi="Times New Roman"/>
          <w:sz w:val="20"/>
          <w:szCs w:val="20"/>
        </w:rPr>
        <w:t>：</w:t>
      </w:r>
    </w:p>
    <w:p w14:paraId="48915A19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1. </w:t>
      </w:r>
      <w:r w:rsidRPr="0070506F">
        <w:rPr>
          <w:rFonts w:ascii="Times New Roman" w:eastAsia="宋体" w:hAnsi="Times New Roman"/>
          <w:sz w:val="20"/>
          <w:szCs w:val="20"/>
        </w:rPr>
        <w:t>β is presented as coefficient with 95% confidence interval in parenthesis.</w:t>
      </w:r>
    </w:p>
    <w:p w14:paraId="0B3A4647" w14:textId="77777777" w:rsidR="00070A43" w:rsidRPr="0070506F" w:rsidRDefault="00070A43" w:rsidP="00070A43">
      <w:p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2. </w:t>
      </w:r>
      <w:r w:rsidRPr="0070506F">
        <w:rPr>
          <w:rFonts w:ascii="Times New Roman" w:eastAsia="宋体" w:hAnsi="Times New Roman"/>
          <w:sz w:val="20"/>
          <w:szCs w:val="20"/>
        </w:rPr>
        <w:t>All inflammatory markers were converted to standardized values (Z-scores).</w:t>
      </w:r>
    </w:p>
    <w:p w14:paraId="55A6D96C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3. </w:t>
      </w:r>
      <w:r w:rsidRPr="0070506F">
        <w:rPr>
          <w:rFonts w:ascii="Times New Roman" w:eastAsia="宋体" w:hAnsi="Times New Roman"/>
          <w:sz w:val="20"/>
          <w:szCs w:val="20"/>
        </w:rPr>
        <w:t>Model 1 is crude model containing only COPD variables. Model 2 adjusted demographic factors (age,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gender,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>ethnic</w:t>
      </w:r>
      <w:r w:rsidRPr="0070506F">
        <w:rPr>
          <w:rFonts w:ascii="Times New Roman" w:eastAsia="宋体" w:hAnsi="Times New Roman"/>
          <w:sz w:val="20"/>
          <w:szCs w:val="20"/>
        </w:rPr>
        <w:t xml:space="preserve"> and marital status). Model 3 further adjusted lifestyle (BMI,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smoking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drinking status) based on model2. Model 4 further adjusted clinical variables (hypertension,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chronic kidney disease,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osteoporosis,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hyperlipidemia,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coronary heart disease) based on model.</w:t>
      </w:r>
    </w:p>
    <w:p w14:paraId="7CEFF6F2" w14:textId="77777777" w:rsidR="00070A43" w:rsidRDefault="00070A43" w:rsidP="00070A43">
      <w:pPr>
        <w:rPr>
          <w:rFonts w:hint="eastAsia"/>
        </w:rPr>
      </w:pPr>
    </w:p>
    <w:p w14:paraId="1CE1A5A4" w14:textId="77777777" w:rsidR="00070A43" w:rsidRPr="007F39A5" w:rsidRDefault="00070A43" w:rsidP="00070A43">
      <w:pPr>
        <w:rPr>
          <w:rFonts w:hint="eastAsia"/>
        </w:rPr>
      </w:pPr>
    </w:p>
    <w:p w14:paraId="179C44A5" w14:textId="77777777" w:rsidR="00070A43" w:rsidRDefault="00070A43" w:rsidP="00070A43">
      <w:pPr>
        <w:rPr>
          <w:rFonts w:hint="eastAsia"/>
        </w:rPr>
      </w:pPr>
    </w:p>
    <w:p w14:paraId="61022D08" w14:textId="77777777" w:rsidR="00070A43" w:rsidRDefault="00070A43" w:rsidP="00070A43">
      <w:pPr>
        <w:rPr>
          <w:rFonts w:hint="eastAsia"/>
        </w:rPr>
      </w:pPr>
    </w:p>
    <w:p w14:paraId="2B866380" w14:textId="77777777" w:rsidR="00070A43" w:rsidRDefault="00070A43" w:rsidP="00070A43">
      <w:pPr>
        <w:rPr>
          <w:rFonts w:hint="eastAsia"/>
        </w:rPr>
      </w:pPr>
    </w:p>
    <w:p w14:paraId="5DA3E5F0" w14:textId="77777777" w:rsidR="00070A43" w:rsidRPr="0070506F" w:rsidRDefault="00070A43" w:rsidP="00070A43">
      <w:pPr>
        <w:jc w:val="center"/>
        <w:rPr>
          <w:rFonts w:ascii="Times New Roman" w:eastAsia="宋体" w:hAnsi="Times New Roman"/>
          <w:bCs/>
          <w:sz w:val="20"/>
          <w:szCs w:val="20"/>
        </w:rPr>
      </w:pPr>
      <w:r w:rsidRPr="0070506F">
        <w:rPr>
          <w:rFonts w:ascii="Times New Roman" w:eastAsia="宋体" w:hAnsi="Times New Roman" w:hint="eastAsia"/>
          <w:bCs/>
          <w:sz w:val="20"/>
          <w:szCs w:val="20"/>
        </w:rPr>
        <w:t>Supplementary Table 4 Correlation between inflammatory and FI-Lab in NHANES database</w:t>
      </w: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192"/>
        <w:gridCol w:w="2088"/>
        <w:gridCol w:w="1195"/>
        <w:gridCol w:w="2138"/>
        <w:gridCol w:w="1442"/>
        <w:gridCol w:w="2237"/>
        <w:gridCol w:w="1214"/>
        <w:gridCol w:w="2131"/>
        <w:gridCol w:w="1516"/>
      </w:tblGrid>
      <w:tr w:rsidR="00070A43" w:rsidRPr="0070506F" w14:paraId="16A49388" w14:textId="77777777" w:rsidTr="00392153">
        <w:trPr>
          <w:trHeight w:val="562"/>
          <w:jc w:val="center"/>
        </w:trPr>
        <w:tc>
          <w:tcPr>
            <w:tcW w:w="119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90A1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Inflammatory marker</w:t>
            </w:r>
          </w:p>
        </w:tc>
        <w:tc>
          <w:tcPr>
            <w:tcW w:w="3283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60A4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Model1 (crude model)</w:t>
            </w:r>
          </w:p>
        </w:tc>
        <w:tc>
          <w:tcPr>
            <w:tcW w:w="358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3FBB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Model2 (+demography)</w:t>
            </w:r>
          </w:p>
        </w:tc>
        <w:tc>
          <w:tcPr>
            <w:tcW w:w="345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C536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Model3 (+lifestyle)</w:t>
            </w:r>
          </w:p>
        </w:tc>
        <w:tc>
          <w:tcPr>
            <w:tcW w:w="364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7773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Model4 (+clinical comorbidities)</w:t>
            </w:r>
          </w:p>
        </w:tc>
      </w:tr>
      <w:tr w:rsidR="00070A43" w:rsidRPr="0070506F" w14:paraId="764DCFA8" w14:textId="77777777" w:rsidTr="00392153">
        <w:trPr>
          <w:trHeight w:val="269"/>
          <w:jc w:val="center"/>
        </w:trPr>
        <w:tc>
          <w:tcPr>
            <w:tcW w:w="1192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2BC7E2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F9AE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19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6140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13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B9D1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442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69D4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23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C748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21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E25D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DC28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51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C9BB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</w:tr>
      <w:tr w:rsidR="00070A43" w:rsidRPr="0070506F" w14:paraId="16927440" w14:textId="77777777" w:rsidTr="00392153">
        <w:trPr>
          <w:trHeight w:val="562"/>
          <w:jc w:val="center"/>
        </w:trPr>
        <w:tc>
          <w:tcPr>
            <w:tcW w:w="11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451A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MLR</w:t>
            </w:r>
          </w:p>
        </w:tc>
        <w:tc>
          <w:tcPr>
            <w:tcW w:w="208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C28A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0.009 (0.007,0.011)</w:t>
            </w:r>
          </w:p>
        </w:tc>
        <w:tc>
          <w:tcPr>
            <w:tcW w:w="119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1BF4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4E53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0.005 (0.003,0.007)</w:t>
            </w:r>
          </w:p>
        </w:tc>
        <w:tc>
          <w:tcPr>
            <w:tcW w:w="14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AF6C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B05A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0.006 (0.004,0.008)</w:t>
            </w:r>
          </w:p>
        </w:tc>
        <w:tc>
          <w:tcPr>
            <w:tcW w:w="121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539E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A2E8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0.007 (0.005,0.008)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7B6F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04D2B1C6" w14:textId="77777777" w:rsidTr="00392153">
        <w:trPr>
          <w:trHeight w:val="599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28B4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NLR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5D5F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0.012 (0.010,0.014)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E674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127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0.012 (0.010,0.014)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E122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AA28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0.012 (0.010,0.013)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AF34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31B5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0.010 (0.008,0.012)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D74B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067E1196" w14:textId="77777777" w:rsidTr="00392153">
        <w:trPr>
          <w:trHeight w:val="56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ABBF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PIV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ADF8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0.011 (0.009,0.013)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ED81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58EF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0.011 (0.009,0.013)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B55C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6934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0.011 (0.009,0.012)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CD86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7619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0.009 (0.008,0.011)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83DF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3574530A" w14:textId="77777777" w:rsidTr="00392153">
        <w:trPr>
          <w:trHeight w:val="599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56DD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PLR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40D2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0.000 (-0.002,0.002)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A4E0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0.996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B58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0.000 (-0.002,0.002)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15C2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0.946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9290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0.002 (-0.000,0.004)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7916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0.059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1645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0.004 (0.002,0.005)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46F7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3EBC0BDF" w14:textId="77777777" w:rsidTr="00392153">
        <w:trPr>
          <w:trHeight w:val="599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26C5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SII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2366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0.010 (0.008,0.012)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E7C4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2FF6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0.011 (0.009,0.013)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D923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F733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0.011 (0.009,0.012)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2FA8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15A0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0.010 (0.008,0.011)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730E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0C90145F" w14:textId="77777777" w:rsidTr="00392153">
        <w:trPr>
          <w:trHeight w:val="562"/>
          <w:jc w:val="center"/>
        </w:trPr>
        <w:tc>
          <w:tcPr>
            <w:tcW w:w="11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050D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SIRI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91D7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0.015 (0.013,0.017)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D542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111E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0.014 (0.012,0.016)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9F48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614A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0.013 (0.011,0.015)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2A34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DDFF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0.011 (0.009,0.013)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6AB8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</w:tbl>
    <w:p w14:paraId="0E6A3351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>Note</w:t>
      </w:r>
      <w:r w:rsidRPr="0070506F">
        <w:rPr>
          <w:rFonts w:ascii="Times New Roman" w:hAnsi="Times New Roman"/>
          <w:sz w:val="20"/>
          <w:szCs w:val="20"/>
        </w:rPr>
        <w:t>：</w:t>
      </w:r>
    </w:p>
    <w:p w14:paraId="1B3F63C0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1. </w:t>
      </w:r>
      <w:r w:rsidRPr="0070506F">
        <w:rPr>
          <w:rFonts w:ascii="Times New Roman" w:eastAsia="宋体" w:hAnsi="Times New Roman"/>
          <w:sz w:val="20"/>
          <w:szCs w:val="20"/>
        </w:rPr>
        <w:t>β is presented as coefficient with 95% confidence interval in parenthesis.</w:t>
      </w:r>
    </w:p>
    <w:p w14:paraId="69E26E80" w14:textId="77777777" w:rsidR="00070A43" w:rsidRPr="0070506F" w:rsidRDefault="00070A43" w:rsidP="00070A43">
      <w:p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2. </w:t>
      </w:r>
      <w:r w:rsidRPr="0070506F">
        <w:rPr>
          <w:rFonts w:ascii="Times New Roman" w:eastAsia="宋体" w:hAnsi="Times New Roman"/>
          <w:sz w:val="20"/>
          <w:szCs w:val="20"/>
        </w:rPr>
        <w:t>All inflammatory markers were converted to standardized values (Z-scores).</w:t>
      </w:r>
    </w:p>
    <w:p w14:paraId="2EB615B8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3. </w:t>
      </w:r>
      <w:r w:rsidRPr="0070506F">
        <w:rPr>
          <w:rFonts w:ascii="Times New Roman" w:eastAsia="宋体" w:hAnsi="Times New Roman"/>
          <w:sz w:val="20"/>
          <w:szCs w:val="20"/>
        </w:rPr>
        <w:t xml:space="preserve">Model 1 is crude model containing only inflammatory markers. Model 2 adjusted demographic factors (age, gender, </w:t>
      </w:r>
      <w:r>
        <w:rPr>
          <w:rFonts w:ascii="Times New Roman" w:eastAsia="宋体" w:hAnsi="Times New Roman"/>
          <w:sz w:val="20"/>
          <w:szCs w:val="20"/>
        </w:rPr>
        <w:t>ethnic</w:t>
      </w:r>
      <w:r w:rsidRPr="0070506F">
        <w:rPr>
          <w:rFonts w:ascii="Times New Roman" w:eastAsia="宋体" w:hAnsi="Times New Roman"/>
          <w:sz w:val="20"/>
          <w:szCs w:val="20"/>
        </w:rPr>
        <w:t xml:space="preserve"> and marital status). Model 3 further adjusted lifestyle (BMI, smoking status, drinking status) based on model2. Model 4 further adjusted clinical variables (hypertension, chronic kidney disease, osteoporosis, hyperlipidemia, coronary heart disease) based on model.</w:t>
      </w:r>
    </w:p>
    <w:p w14:paraId="1A6BF8EE" w14:textId="77777777" w:rsidR="00070A43" w:rsidRPr="00E947C0" w:rsidRDefault="00070A43" w:rsidP="00070A43">
      <w:pPr>
        <w:rPr>
          <w:rFonts w:hint="eastAsia"/>
        </w:rPr>
      </w:pPr>
    </w:p>
    <w:p w14:paraId="3B398812" w14:textId="77777777" w:rsidR="00070A43" w:rsidRDefault="00070A43" w:rsidP="00070A43">
      <w:pPr>
        <w:rPr>
          <w:rFonts w:hint="eastAsia"/>
        </w:rPr>
      </w:pPr>
    </w:p>
    <w:p w14:paraId="2925EA90" w14:textId="77777777" w:rsidR="00070A43" w:rsidRDefault="00070A43" w:rsidP="00070A43">
      <w:pPr>
        <w:jc w:val="center"/>
        <w:rPr>
          <w:rFonts w:ascii="Times New Roman" w:eastAsia="宋体" w:hAnsi="Times New Roman"/>
          <w:bCs/>
        </w:rPr>
      </w:pPr>
    </w:p>
    <w:p w14:paraId="2EA46FDA" w14:textId="77777777" w:rsidR="00070A43" w:rsidRDefault="00070A43" w:rsidP="00070A43">
      <w:pPr>
        <w:jc w:val="center"/>
        <w:rPr>
          <w:rFonts w:ascii="Times New Roman" w:eastAsia="宋体" w:hAnsi="Times New Roman"/>
          <w:bCs/>
        </w:rPr>
      </w:pPr>
    </w:p>
    <w:p w14:paraId="7563DA5B" w14:textId="77777777" w:rsidR="00070A43" w:rsidRPr="0070506F" w:rsidRDefault="00070A43" w:rsidP="00070A43">
      <w:pPr>
        <w:jc w:val="center"/>
        <w:rPr>
          <w:rFonts w:ascii="Times New Roman" w:eastAsia="宋体" w:hAnsi="Times New Roman"/>
          <w:bCs/>
          <w:sz w:val="20"/>
          <w:szCs w:val="20"/>
        </w:rPr>
      </w:pPr>
      <w:r w:rsidRPr="0070506F">
        <w:rPr>
          <w:rFonts w:ascii="Times New Roman" w:eastAsia="宋体" w:hAnsi="Times New Roman" w:hint="eastAsia"/>
          <w:bCs/>
          <w:sz w:val="20"/>
          <w:szCs w:val="20"/>
        </w:rPr>
        <w:t>Supplementary Table 5 Correlation between inflammatory markers and FI-Lab in hospital database</w:t>
      </w:r>
    </w:p>
    <w:tbl>
      <w:tblPr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1076"/>
        <w:gridCol w:w="2312"/>
        <w:gridCol w:w="1271"/>
        <w:gridCol w:w="2264"/>
        <w:gridCol w:w="1463"/>
        <w:gridCol w:w="2328"/>
        <w:gridCol w:w="1320"/>
        <w:gridCol w:w="2122"/>
        <w:gridCol w:w="1574"/>
      </w:tblGrid>
      <w:tr w:rsidR="00070A43" w:rsidRPr="0070506F" w14:paraId="18EB8D49" w14:textId="77777777" w:rsidTr="00392153">
        <w:trPr>
          <w:trHeight w:val="716"/>
          <w:jc w:val="center"/>
        </w:trPr>
        <w:tc>
          <w:tcPr>
            <w:tcW w:w="107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CBEEF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Inflammatory marker</w:t>
            </w:r>
          </w:p>
        </w:tc>
        <w:tc>
          <w:tcPr>
            <w:tcW w:w="3583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5A3A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Model1 (crude model)</w:t>
            </w:r>
          </w:p>
        </w:tc>
        <w:tc>
          <w:tcPr>
            <w:tcW w:w="372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311F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Model2 (+demography)</w:t>
            </w:r>
          </w:p>
        </w:tc>
        <w:tc>
          <w:tcPr>
            <w:tcW w:w="364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3CB6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Model3 (+lifestyle)</w:t>
            </w:r>
          </w:p>
        </w:tc>
        <w:tc>
          <w:tcPr>
            <w:tcW w:w="369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DFBA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Model4 (+clinical comorbidities)</w:t>
            </w:r>
          </w:p>
        </w:tc>
      </w:tr>
      <w:tr w:rsidR="00070A43" w:rsidRPr="0070506F" w14:paraId="05509C45" w14:textId="77777777" w:rsidTr="00392153">
        <w:trPr>
          <w:trHeight w:val="557"/>
          <w:jc w:val="center"/>
        </w:trPr>
        <w:tc>
          <w:tcPr>
            <w:tcW w:w="1076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F97E0A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2CDF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2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498B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26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41E8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46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38CF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32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39F7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A94B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2122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818B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β (95% CI)</w:t>
            </w:r>
          </w:p>
        </w:tc>
        <w:tc>
          <w:tcPr>
            <w:tcW w:w="157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8A4A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506F">
              <w:rPr>
                <w:rFonts w:ascii="Times New Roman" w:hAnsi="Times New Roman"/>
                <w:bCs/>
                <w:sz w:val="20"/>
                <w:szCs w:val="20"/>
              </w:rPr>
              <w:t>P value</w:t>
            </w:r>
          </w:p>
        </w:tc>
      </w:tr>
      <w:tr w:rsidR="00070A43" w:rsidRPr="0070506F" w14:paraId="1E5E4F10" w14:textId="77777777" w:rsidTr="00392153">
        <w:trPr>
          <w:trHeight w:val="557"/>
          <w:jc w:val="center"/>
        </w:trPr>
        <w:tc>
          <w:tcPr>
            <w:tcW w:w="10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BD2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MLR</w:t>
            </w:r>
          </w:p>
        </w:tc>
        <w:tc>
          <w:tcPr>
            <w:tcW w:w="23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FB8C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0.030 (0.028,0.031)</w:t>
            </w:r>
          </w:p>
        </w:tc>
        <w:tc>
          <w:tcPr>
            <w:tcW w:w="127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E56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6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D01C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0.029 (0.028,0.031)</w:t>
            </w:r>
          </w:p>
        </w:tc>
        <w:tc>
          <w:tcPr>
            <w:tcW w:w="146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9D79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3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124A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0.029 (0.027,0.030)</w:t>
            </w:r>
          </w:p>
        </w:tc>
        <w:tc>
          <w:tcPr>
            <w:tcW w:w="13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8289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9B70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0.027 (0.025,0.028)</w:t>
            </w:r>
          </w:p>
        </w:tc>
        <w:tc>
          <w:tcPr>
            <w:tcW w:w="157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EFAF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147913D0" w14:textId="77777777" w:rsidTr="00392153">
        <w:trPr>
          <w:trHeight w:val="557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BEC4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NLR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46D5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0.022 (0.020,0.023)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3344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CFA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0.021 (0.019,0.023)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F17A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C069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0.020 (0.019,0.022)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49D6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833A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0.018 (0.017,0.020)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1FAA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5F5C8526" w14:textId="77777777" w:rsidTr="00392153">
        <w:trPr>
          <w:trHeight w:val="557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9C8D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PIV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99A86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0.021 (0.020,0.023)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9BAA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B814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0.021 (0.019,0.022)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C238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B4FC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0.020 (0.019,0.022)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144F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E8062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0.019 (0.018,0.021)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FF73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302A17E1" w14:textId="77777777" w:rsidTr="00392153">
        <w:trPr>
          <w:trHeight w:val="557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CE029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PLR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0918A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0.021 (0.019,0.022)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C0C5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30C38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0.021 (0.019,0.022)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8C8A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5FEA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0.020 (0.018,0.022)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6A2D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29E2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0.018 (0.017,0.020)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9010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244DA1D2" w14:textId="77777777" w:rsidTr="00392153">
        <w:trPr>
          <w:trHeight w:val="557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2E98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SII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4E0B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0.020 (0.019,0.022)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E9B9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2A22D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0.020 (0.018,0.021)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48165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4F2DC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0.019 (0.018,0.021)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59C7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F6F9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0.018 (0.016,0.019)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820C3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  <w:tr w:rsidR="00070A43" w:rsidRPr="0070506F" w14:paraId="016043FB" w14:textId="77777777" w:rsidTr="00392153">
        <w:trPr>
          <w:trHeight w:val="655"/>
          <w:jc w:val="center"/>
        </w:trPr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5CBFB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SIRI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F3C1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0.023 (0.022,0.025)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12B6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9E6CE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0.023 (0.021,0.024)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83A0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66261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0.022 (0.020,0.024)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8DC30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3D2B7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0.020 (0.019,0.022)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76F94" w14:textId="77777777" w:rsidR="00070A43" w:rsidRPr="0070506F" w:rsidRDefault="00070A43" w:rsidP="00392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06F">
              <w:rPr>
                <w:rFonts w:ascii="Times New Roman" w:hAnsi="Times New Roman"/>
                <w:sz w:val="20"/>
                <w:szCs w:val="20"/>
              </w:rPr>
              <w:t>&lt;0.001***</w:t>
            </w:r>
          </w:p>
        </w:tc>
      </w:tr>
    </w:tbl>
    <w:p w14:paraId="651CA509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>Note</w:t>
      </w:r>
      <w:r w:rsidRPr="0070506F">
        <w:rPr>
          <w:rFonts w:ascii="Times New Roman" w:hAnsi="Times New Roman"/>
          <w:sz w:val="20"/>
          <w:szCs w:val="20"/>
        </w:rPr>
        <w:t>：</w:t>
      </w:r>
    </w:p>
    <w:p w14:paraId="16F43499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1. </w:t>
      </w:r>
      <w:r w:rsidRPr="0070506F">
        <w:rPr>
          <w:rFonts w:ascii="Times New Roman" w:eastAsia="宋体" w:hAnsi="Times New Roman"/>
          <w:sz w:val="20"/>
          <w:szCs w:val="20"/>
        </w:rPr>
        <w:t>β is presented as coefficient with 95% confidence interval in parenthesis.</w:t>
      </w:r>
    </w:p>
    <w:p w14:paraId="319286DB" w14:textId="77777777" w:rsidR="00070A43" w:rsidRPr="0070506F" w:rsidRDefault="00070A43" w:rsidP="00070A43">
      <w:p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2. </w:t>
      </w:r>
      <w:r w:rsidRPr="0070506F">
        <w:rPr>
          <w:rFonts w:ascii="Times New Roman" w:eastAsia="宋体" w:hAnsi="Times New Roman"/>
          <w:sz w:val="20"/>
          <w:szCs w:val="20"/>
        </w:rPr>
        <w:t>All inflammatory markers were converted to standardized values (Z-scores).</w:t>
      </w:r>
    </w:p>
    <w:p w14:paraId="5D4C5F04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 xml:space="preserve">3. </w:t>
      </w:r>
      <w:r w:rsidRPr="0070506F">
        <w:rPr>
          <w:rFonts w:ascii="Times New Roman" w:eastAsia="宋体" w:hAnsi="Times New Roman"/>
          <w:sz w:val="20"/>
          <w:szCs w:val="20"/>
        </w:rPr>
        <w:t>Model 1 is crude model containing only inflammatory markers. Model 2 adjusted demographic factors (age,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gender,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>ethnic</w:t>
      </w:r>
      <w:r w:rsidRPr="0070506F">
        <w:rPr>
          <w:rFonts w:ascii="Times New Roman" w:eastAsia="宋体" w:hAnsi="Times New Roman"/>
          <w:sz w:val="20"/>
          <w:szCs w:val="20"/>
        </w:rPr>
        <w:t xml:space="preserve"> and marital status). Model 3 further adjusted lifestyle (BMI,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smoking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drinking status) based on model2. Model 4 further adjusted clinical variables (hypertension,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chronic kidney disease,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osteoporosis,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hyperlipidemia,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coronary heart disease) based on model.</w:t>
      </w:r>
    </w:p>
    <w:p w14:paraId="55E60607" w14:textId="77777777" w:rsidR="00070A43" w:rsidRPr="00E947C0" w:rsidRDefault="00070A43" w:rsidP="00070A43">
      <w:pPr>
        <w:rPr>
          <w:rFonts w:hint="eastAsia"/>
        </w:rPr>
      </w:pPr>
    </w:p>
    <w:p w14:paraId="748211C2" w14:textId="77777777" w:rsidR="00070A43" w:rsidRDefault="00070A43" w:rsidP="00070A43">
      <w:pPr>
        <w:rPr>
          <w:rFonts w:hint="eastAsia"/>
        </w:rPr>
      </w:pPr>
    </w:p>
    <w:p w14:paraId="3CF029CD" w14:textId="77777777" w:rsidR="00070A43" w:rsidRPr="0070506F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Supplement</w:t>
      </w:r>
      <w:r w:rsidRPr="0070506F">
        <w:rPr>
          <w:rFonts w:ascii="Times New Roman" w:eastAsia="宋体" w:hAnsi="Times New Roman" w:hint="eastAsia"/>
          <w:sz w:val="20"/>
          <w:szCs w:val="20"/>
        </w:rPr>
        <w:t>ary</w:t>
      </w:r>
      <w:r w:rsidRPr="0070506F">
        <w:rPr>
          <w:rFonts w:ascii="Times New Roman" w:eastAsia="宋体" w:hAnsi="Times New Roman"/>
          <w:sz w:val="20"/>
          <w:szCs w:val="20"/>
        </w:rPr>
        <w:t xml:space="preserve"> Table 6. Comparison of Mediation Effect Estimates and Statistical Indicators Based on the Mediation Package and Lavaan Package</w:t>
      </w:r>
    </w:p>
    <w:tbl>
      <w:tblPr>
        <w:tblW w:w="16170" w:type="dxa"/>
        <w:tblInd w:w="-984" w:type="dxa"/>
        <w:tblLayout w:type="fixed"/>
        <w:tblLook w:val="04A0" w:firstRow="1" w:lastRow="0" w:firstColumn="1" w:lastColumn="0" w:noHBand="0" w:noVBand="1"/>
      </w:tblPr>
      <w:tblGrid>
        <w:gridCol w:w="674"/>
        <w:gridCol w:w="95"/>
        <w:gridCol w:w="1286"/>
        <w:gridCol w:w="1289"/>
        <w:gridCol w:w="1298"/>
        <w:gridCol w:w="1290"/>
        <w:gridCol w:w="1290"/>
        <w:gridCol w:w="1299"/>
        <w:gridCol w:w="130"/>
        <w:gridCol w:w="1160"/>
        <w:gridCol w:w="1290"/>
        <w:gridCol w:w="1299"/>
        <w:gridCol w:w="1166"/>
        <w:gridCol w:w="1290"/>
        <w:gridCol w:w="1300"/>
        <w:gridCol w:w="14"/>
      </w:tblGrid>
      <w:tr w:rsidR="00070A43" w:rsidRPr="0070506F" w14:paraId="1AADF636" w14:textId="77777777" w:rsidTr="00392153">
        <w:trPr>
          <w:trHeight w:val="456"/>
        </w:trPr>
        <w:tc>
          <w:tcPr>
            <w:tcW w:w="67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06DB8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7977" w:type="dxa"/>
            <w:gridSpan w:val="8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E1A4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NHANES database</w:t>
            </w:r>
          </w:p>
        </w:tc>
        <w:tc>
          <w:tcPr>
            <w:tcW w:w="7518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358A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Hospital database</w:t>
            </w:r>
          </w:p>
        </w:tc>
      </w:tr>
      <w:tr w:rsidR="00070A43" w:rsidRPr="0070506F" w14:paraId="748043C6" w14:textId="77777777" w:rsidTr="00392153">
        <w:trPr>
          <w:trHeight w:val="412"/>
        </w:trPr>
        <w:tc>
          <w:tcPr>
            <w:tcW w:w="7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B37C8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Inflammatory markers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7B60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Mediation package</w:t>
            </w:r>
          </w:p>
        </w:tc>
        <w:tc>
          <w:tcPr>
            <w:tcW w:w="387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F9B4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Lavaan package</w:t>
            </w:r>
          </w:p>
        </w:tc>
        <w:tc>
          <w:tcPr>
            <w:tcW w:w="387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530E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Mediation package</w:t>
            </w:r>
          </w:p>
        </w:tc>
        <w:tc>
          <w:tcPr>
            <w:tcW w:w="376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1477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Lavaan package</w:t>
            </w:r>
          </w:p>
        </w:tc>
      </w:tr>
      <w:tr w:rsidR="00070A43" w:rsidRPr="0070506F" w14:paraId="56D41B70" w14:textId="77777777" w:rsidTr="00392153">
        <w:trPr>
          <w:gridAfter w:val="1"/>
          <w:wAfter w:w="14" w:type="dxa"/>
          <w:trHeight w:val="1034"/>
        </w:trPr>
        <w:tc>
          <w:tcPr>
            <w:tcW w:w="7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4FA1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A30D2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28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FCF9D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129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CA676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AA9FA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79CA3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129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0D144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8CC15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A2C2C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129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D9F6D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  <w:tc>
          <w:tcPr>
            <w:tcW w:w="11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9F3CA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A4208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408D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</w:tr>
      <w:tr w:rsidR="00070A43" w:rsidRPr="0070506F" w14:paraId="4AB82E9D" w14:textId="77777777" w:rsidTr="00392153">
        <w:trPr>
          <w:gridAfter w:val="1"/>
          <w:wAfter w:w="14" w:type="dxa"/>
          <w:trHeight w:val="733"/>
        </w:trPr>
        <w:tc>
          <w:tcPr>
            <w:tcW w:w="77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D70C8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MLR</w:t>
            </w:r>
          </w:p>
        </w:tc>
        <w:tc>
          <w:tcPr>
            <w:tcW w:w="128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5B02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28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C37F7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0.0154***</w:t>
            </w:r>
          </w:p>
        </w:tc>
        <w:tc>
          <w:tcPr>
            <w:tcW w:w="12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BC936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2E53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0.0038</w:t>
            </w:r>
          </w:p>
        </w:tc>
        <w:tc>
          <w:tcPr>
            <w:tcW w:w="12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95EB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0.1688***</w:t>
            </w:r>
          </w:p>
        </w:tc>
        <w:tc>
          <w:tcPr>
            <w:tcW w:w="12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44CE3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0.1726***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66553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0.0066***</w:t>
            </w:r>
          </w:p>
        </w:tc>
        <w:tc>
          <w:tcPr>
            <w:tcW w:w="12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9F83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0.0132***</w:t>
            </w:r>
          </w:p>
        </w:tc>
        <w:tc>
          <w:tcPr>
            <w:tcW w:w="12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458BA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CD65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0.0799***</w:t>
            </w:r>
          </w:p>
        </w:tc>
        <w:tc>
          <w:tcPr>
            <w:tcW w:w="12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7FB1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0.1589***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7496A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0.2388***</w:t>
            </w:r>
          </w:p>
        </w:tc>
      </w:tr>
      <w:tr w:rsidR="00070A43" w:rsidRPr="0070506F" w14:paraId="21C7119B" w14:textId="77777777" w:rsidTr="00392153">
        <w:trPr>
          <w:gridAfter w:val="1"/>
          <w:wAfter w:w="14" w:type="dxa"/>
          <w:trHeight w:val="661"/>
        </w:trPr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12557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NLR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22816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0.0016***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B7A6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0.0142***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251B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79CA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0.0170**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1352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0.1556***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21ED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0.1726***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78BF1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0.0042***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665B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0.0156***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87AE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8D0CA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0.0510***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EA02A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0.1878***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296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0.2388***</w:t>
            </w:r>
          </w:p>
        </w:tc>
      </w:tr>
      <w:tr w:rsidR="00070A43" w:rsidRPr="0070506F" w14:paraId="19BE07CF" w14:textId="77777777" w:rsidTr="00392153">
        <w:trPr>
          <w:gridAfter w:val="1"/>
          <w:wAfter w:w="14" w:type="dxa"/>
          <w:trHeight w:val="545"/>
        </w:trPr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B36F4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PIV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83210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0.0014***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580BB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0.0143*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5594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8123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0.0157*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EAC5B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0.1569***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6EEA2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0.1726***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D92F3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0.0054***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B1C71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0.0144***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EDC5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6CAEC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0.0655**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37BC1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0.1734***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F618C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0.2388***</w:t>
            </w:r>
          </w:p>
        </w:tc>
      </w:tr>
      <w:tr w:rsidR="00070A43" w:rsidRPr="0070506F" w14:paraId="4DE96881" w14:textId="77777777" w:rsidTr="00392153">
        <w:trPr>
          <w:gridAfter w:val="1"/>
          <w:wAfter w:w="14" w:type="dxa"/>
          <w:trHeight w:val="661"/>
        </w:trPr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E62C6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PLR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FFFDA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71155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0.0154***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0BA21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14C11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01E56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0.1689***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8B45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0.1726***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A50A2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0.0032***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41C28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0.0166***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92B6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31ECE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0.0391***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19F8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0.1997***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0C31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0.2388***</w:t>
            </w:r>
          </w:p>
        </w:tc>
      </w:tr>
      <w:tr w:rsidR="00070A43" w:rsidRPr="0070506F" w14:paraId="7C83860D" w14:textId="77777777" w:rsidTr="00392153">
        <w:trPr>
          <w:gridAfter w:val="1"/>
          <w:wAfter w:w="14" w:type="dxa"/>
          <w:trHeight w:val="545"/>
        </w:trPr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AEF36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B5FF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0.0015***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C723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0.0142***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58D7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602C0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0.0169**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46701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0.1557**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05088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0.1726***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E299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0.0045***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EDBA1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0.0153***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826E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B915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0.0544***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560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0.1844***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7767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0.2388***</w:t>
            </w:r>
          </w:p>
        </w:tc>
      </w:tr>
      <w:tr w:rsidR="00070A43" w:rsidRPr="0070506F" w14:paraId="6BEE9EB1" w14:textId="77777777" w:rsidTr="00392153">
        <w:trPr>
          <w:gridAfter w:val="1"/>
          <w:wAfter w:w="14" w:type="dxa"/>
          <w:trHeight w:val="545"/>
        </w:trPr>
        <w:tc>
          <w:tcPr>
            <w:tcW w:w="77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AA68B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lastRenderedPageBreak/>
              <w:t>SIRI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40C37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0.0018***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5A57F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0.0139***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DB5F" w14:textId="77777777" w:rsidR="00070A43" w:rsidRPr="0070506F" w:rsidRDefault="00070A43" w:rsidP="00392153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E8415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0.0201**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DF8C9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0.1525***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E2B15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0.1726***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7AC67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0.0057***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DB36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0.0141***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F80C3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B59A8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0.0692**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B714C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0.1697***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666B2" w14:textId="77777777" w:rsidR="00070A43" w:rsidRPr="0070506F" w:rsidRDefault="00070A43" w:rsidP="0039215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0.2388***</w:t>
            </w:r>
          </w:p>
        </w:tc>
      </w:tr>
    </w:tbl>
    <w:p w14:paraId="3C4AD906" w14:textId="77777777" w:rsidR="00070A43" w:rsidRPr="0070506F" w:rsidRDefault="00070A43" w:rsidP="00070A43">
      <w:p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Note:</w:t>
      </w:r>
    </w:p>
    <w:p w14:paraId="1E74843D" w14:textId="77777777" w:rsidR="00070A43" w:rsidRPr="0070506F" w:rsidRDefault="00070A43" w:rsidP="00070A43">
      <w:pPr>
        <w:pStyle w:val="a9"/>
        <w:numPr>
          <w:ilvl w:val="0"/>
          <w:numId w:val="4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ACEM = Average Causal Mediation Effect (indirect effect); ADE = Average Direct Effect; TE = Total Effect (sum of direct and indirect effects); PM = Proportion Mediation (ACME / TE); Bootstrap confidence intervals are based on 5000 resamples.</w:t>
      </w:r>
    </w:p>
    <w:p w14:paraId="7701CF74" w14:textId="77777777" w:rsidR="00070A43" w:rsidRPr="0070506F" w:rsidRDefault="00070A43" w:rsidP="00070A43">
      <w:pPr>
        <w:numPr>
          <w:ilvl w:val="0"/>
          <w:numId w:val="4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The mediation package used raw values of inflammatory markers for analysis,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 xml:space="preserve">while the </w:t>
      </w:r>
      <w:r w:rsidRPr="0070506F">
        <w:rPr>
          <w:rFonts w:ascii="Times New Roman" w:eastAsia="宋体" w:hAnsi="Times New Roman" w:hint="eastAsia"/>
          <w:sz w:val="20"/>
          <w:szCs w:val="20"/>
        </w:rPr>
        <w:t>L</w:t>
      </w:r>
      <w:r w:rsidRPr="0070506F">
        <w:rPr>
          <w:rFonts w:ascii="Times New Roman" w:eastAsia="宋体" w:hAnsi="Times New Roman"/>
          <w:sz w:val="20"/>
          <w:szCs w:val="20"/>
        </w:rPr>
        <w:t>avaan package used standardized values.</w:t>
      </w:r>
    </w:p>
    <w:p w14:paraId="1B80974B" w14:textId="77777777" w:rsidR="00070A43" w:rsidRPr="0070506F" w:rsidRDefault="00070A43" w:rsidP="00070A43">
      <w:pPr>
        <w:numPr>
          <w:ilvl w:val="0"/>
          <w:numId w:val="4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Effect values already contain significance markers (</w:t>
      </w:r>
      <w:r w:rsidRPr="0070506F">
        <w:rPr>
          <w:rFonts w:ascii="Times New Roman" w:eastAsia="宋体" w:hAnsi="Times New Roman"/>
          <w:sz w:val="20"/>
          <w:szCs w:val="20"/>
        </w:rPr>
        <w:t>***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&lt;0.001,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&lt;0.01,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&lt;0.05)</w:t>
      </w:r>
      <w:r w:rsidRPr="0070506F">
        <w:rPr>
          <w:rFonts w:ascii="Times New Roman" w:eastAsia="宋体" w:hAnsi="Times New Roman" w:hint="eastAsia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with specific P-values in the parentheses.</w:t>
      </w:r>
    </w:p>
    <w:p w14:paraId="2F38DF5B" w14:textId="26B2C245" w:rsidR="00070A43" w:rsidRPr="00070A43" w:rsidRDefault="00070A43" w:rsidP="00070A43">
      <w:pPr>
        <w:pStyle w:val="a9"/>
        <w:numPr>
          <w:ilvl w:val="0"/>
          <w:numId w:val="4"/>
        </w:numPr>
        <w:rPr>
          <w:rFonts w:ascii="Times New Roman" w:eastAsia="宋体" w:hAnsi="Times New Roman"/>
        </w:rPr>
      </w:pPr>
      <w:r w:rsidRPr="00070A43">
        <w:rPr>
          <w:rFonts w:ascii="Times New Roman" w:eastAsia="宋体" w:hAnsi="Times New Roman" w:hint="eastAsia"/>
          <w:sz w:val="20"/>
          <w:szCs w:val="20"/>
        </w:rPr>
        <w:t xml:space="preserve">Adjusted for covariates: age, gender, ethnic, marital status, BMI, smoking status, drinking status, hypertension, chronic kidney disease, osteoporosis, hyperlipidemia, coronary </w:t>
      </w:r>
      <w:r w:rsidRPr="00070A43">
        <w:rPr>
          <w:rFonts w:ascii="Times New Roman" w:eastAsia="宋体" w:hAnsi="Times New Roman" w:hint="eastAsia"/>
        </w:rPr>
        <w:t>heart disease.</w:t>
      </w:r>
    </w:p>
    <w:p w14:paraId="1DC86FF6" w14:textId="77777777" w:rsidR="00070A43" w:rsidRDefault="00070A43" w:rsidP="00070A43">
      <w:pPr>
        <w:rPr>
          <w:rFonts w:hint="eastAsia"/>
        </w:rPr>
      </w:pPr>
    </w:p>
    <w:p w14:paraId="33DD67FF" w14:textId="77777777" w:rsidR="00070A43" w:rsidRPr="0070506F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</w:rPr>
        <w:t>S</w:t>
      </w:r>
      <w:r w:rsidRPr="0070506F">
        <w:rPr>
          <w:rFonts w:ascii="Times New Roman" w:eastAsia="宋体" w:hAnsi="Times New Roman"/>
          <w:sz w:val="20"/>
          <w:szCs w:val="20"/>
        </w:rPr>
        <w:t>upplementary Table 7. Mediation Analysis Using the Modified FI-Lab Indicator in NHANES Data</w:t>
      </w:r>
    </w:p>
    <w:tbl>
      <w:tblPr>
        <w:tblW w:w="10945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1199"/>
        <w:gridCol w:w="1199"/>
        <w:gridCol w:w="1200"/>
        <w:gridCol w:w="1206"/>
        <w:gridCol w:w="1200"/>
        <w:gridCol w:w="1200"/>
        <w:gridCol w:w="1200"/>
        <w:gridCol w:w="1203"/>
        <w:gridCol w:w="6"/>
      </w:tblGrid>
      <w:tr w:rsidR="00070A43" w:rsidRPr="0070506F" w14:paraId="53F2E4C3" w14:textId="77777777" w:rsidTr="00392153">
        <w:trPr>
          <w:trHeight w:val="299"/>
          <w:jc w:val="center"/>
        </w:trPr>
        <w:tc>
          <w:tcPr>
            <w:tcW w:w="133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B757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4806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6D35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Main mediation analysis</w:t>
            </w:r>
          </w:p>
        </w:tc>
        <w:tc>
          <w:tcPr>
            <w:tcW w:w="4806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67A6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Sensitive analysis</w:t>
            </w:r>
          </w:p>
        </w:tc>
      </w:tr>
      <w:tr w:rsidR="00070A43" w:rsidRPr="0070506F" w14:paraId="30171214" w14:textId="77777777" w:rsidTr="00392153">
        <w:trPr>
          <w:gridAfter w:val="1"/>
          <w:wAfter w:w="6" w:type="dxa"/>
          <w:trHeight w:val="299"/>
          <w:jc w:val="center"/>
        </w:trPr>
        <w:tc>
          <w:tcPr>
            <w:tcW w:w="133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E5C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Inflammatory marker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1F47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B2AC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5EA9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48C5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8293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1ED8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2705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CB63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</w:tr>
      <w:tr w:rsidR="00070A43" w:rsidRPr="0070506F" w14:paraId="27A5AF9F" w14:textId="77777777" w:rsidTr="00392153">
        <w:trPr>
          <w:gridAfter w:val="1"/>
          <w:wAfter w:w="6" w:type="dxa"/>
          <w:trHeight w:val="299"/>
          <w:jc w:val="center"/>
        </w:trPr>
        <w:tc>
          <w:tcPr>
            <w:tcW w:w="133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D68A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NLR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48AE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0.0016***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1E7F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0.0142***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D808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7CA4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9.8%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7D17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0.0016***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BD41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0.0143***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54F7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0.0159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6C73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10.1%</w:t>
            </w:r>
          </w:p>
        </w:tc>
      </w:tr>
      <w:tr w:rsidR="00070A43" w:rsidRPr="0070506F" w14:paraId="12F51C33" w14:textId="77777777" w:rsidTr="00392153">
        <w:trPr>
          <w:gridAfter w:val="1"/>
          <w:wAfter w:w="6" w:type="dxa"/>
          <w:trHeight w:val="299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F3F6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03EB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0.0015***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1D1D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0.0142***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C7C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CBAC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9.8%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5F35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0.0015***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5B11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0.0143***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7A0B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EC57E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10.0%</w:t>
            </w:r>
          </w:p>
        </w:tc>
      </w:tr>
      <w:tr w:rsidR="00070A43" w:rsidRPr="0070506F" w14:paraId="0447BDBC" w14:textId="77777777" w:rsidTr="00392153">
        <w:trPr>
          <w:gridAfter w:val="1"/>
          <w:wAfter w:w="6" w:type="dxa"/>
          <w:trHeight w:val="299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79DE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PLR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27F4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A0CD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0.0154***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AFDC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6903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2.1%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6538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0.0004***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071C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0.0155***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A07E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D371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2.7%</w:t>
            </w:r>
          </w:p>
        </w:tc>
      </w:tr>
      <w:tr w:rsidR="00070A43" w:rsidRPr="0070506F" w14:paraId="5F83ED7E" w14:textId="77777777" w:rsidTr="00392153">
        <w:trPr>
          <w:gridAfter w:val="1"/>
          <w:wAfter w:w="6" w:type="dxa"/>
          <w:trHeight w:val="299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68E3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MLR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BBC2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E505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0.0154***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D764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0C4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2.2%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7278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5670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0.0155***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E358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79E6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2.4%</w:t>
            </w:r>
          </w:p>
        </w:tc>
      </w:tr>
      <w:tr w:rsidR="00070A43" w:rsidRPr="0070506F" w14:paraId="3CE9B906" w14:textId="77777777" w:rsidTr="00392153">
        <w:trPr>
          <w:gridAfter w:val="1"/>
          <w:wAfter w:w="6" w:type="dxa"/>
          <w:trHeight w:val="2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AD71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A387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0.0018***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40B8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0.0139***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B615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2D10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11.6%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AB64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0.0020***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F20A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0.0140***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55BB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D927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12.4%</w:t>
            </w:r>
          </w:p>
        </w:tc>
      </w:tr>
      <w:tr w:rsidR="00070A43" w:rsidRPr="0070506F" w14:paraId="60AEA332" w14:textId="77777777" w:rsidTr="00392153">
        <w:trPr>
          <w:gridAfter w:val="1"/>
          <w:wAfter w:w="6" w:type="dxa"/>
          <w:trHeight w:val="299"/>
          <w:jc w:val="center"/>
        </w:trPr>
        <w:tc>
          <w:tcPr>
            <w:tcW w:w="133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BFF6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PIV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3208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0.0014***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31DA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0.0143***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658C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0.0158***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7B4F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61AD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0.0015***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0329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0.0144***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0F90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E9A9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9.4%</w:t>
            </w:r>
          </w:p>
        </w:tc>
      </w:tr>
    </w:tbl>
    <w:p w14:paraId="26B7A269" w14:textId="77777777" w:rsidR="00070A43" w:rsidRPr="0070506F" w:rsidRDefault="00070A43" w:rsidP="00070A43">
      <w:pPr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Note:</w:t>
      </w:r>
    </w:p>
    <w:p w14:paraId="6DDE698A" w14:textId="77777777" w:rsidR="00070A43" w:rsidRPr="0070506F" w:rsidRDefault="00070A43" w:rsidP="00070A43">
      <w:pPr>
        <w:pStyle w:val="ds-markdown-paragraph"/>
        <w:numPr>
          <w:ilvl w:val="0"/>
          <w:numId w:val="5"/>
        </w:numPr>
        <w:spacing w:before="0" w:beforeAutospacing="0" w:after="0" w:afterAutospacing="0" w:line="420" w:lineRule="atLeast"/>
        <w:rPr>
          <w:rFonts w:ascii="Times New Roman" w:hAnsi="Times New Roman" w:cs="Times New Roman"/>
          <w:kern w:val="2"/>
          <w:sz w:val="20"/>
          <w:szCs w:val="20"/>
        </w:rPr>
      </w:pPr>
      <w:r w:rsidRPr="0070506F">
        <w:rPr>
          <w:rFonts w:ascii="Times New Roman" w:hAnsi="Times New Roman" w:cs="Times New Roman"/>
          <w:kern w:val="2"/>
          <w:sz w:val="20"/>
          <w:szCs w:val="20"/>
        </w:rPr>
        <w:t>Modified FI-Lab: Items overlapping with inflammatory markers were removed;</w:t>
      </w:r>
    </w:p>
    <w:p w14:paraId="0883B358" w14:textId="77777777" w:rsidR="00070A43" w:rsidRPr="0070506F" w:rsidRDefault="00070A43" w:rsidP="00070A43">
      <w:pPr>
        <w:pStyle w:val="a9"/>
        <w:numPr>
          <w:ilvl w:val="0"/>
          <w:numId w:val="5"/>
        </w:numPr>
        <w:rPr>
          <w:rFonts w:ascii="Times New Roman" w:eastAsia="宋体" w:hAnsi="Times New Roman"/>
          <w:iCs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ACEM = Average Causal Mediation Effect (indirect effect); ADE = Average Direct Effect; TE = Total Effect (sum of direct and indirect effects); PM = Proportion Mediation (ACME / TE); Bootstrap confidence intervals are based on 5000 resamples.</w:t>
      </w:r>
    </w:p>
    <w:p w14:paraId="3F83F323" w14:textId="77777777" w:rsidR="00070A43" w:rsidRPr="0070506F" w:rsidRDefault="00070A43" w:rsidP="00070A43">
      <w:pPr>
        <w:pStyle w:val="a9"/>
        <w:numPr>
          <w:ilvl w:val="0"/>
          <w:numId w:val="5"/>
        </w:numPr>
        <w:rPr>
          <w:rFonts w:ascii="Times New Roman" w:eastAsia="宋体" w:hAnsi="Times New Roman"/>
          <w:iCs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Effect values already contain significance markers (</w:t>
      </w:r>
      <w:r w:rsidRPr="0070506F">
        <w:rPr>
          <w:rFonts w:ascii="Times New Roman" w:eastAsia="宋体" w:hAnsi="Times New Roman"/>
          <w:sz w:val="20"/>
          <w:szCs w:val="20"/>
        </w:rPr>
        <w:t>***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&lt;0.001,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&lt;0.01,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&lt;0.05)</w:t>
      </w:r>
      <w:r w:rsidRPr="0070506F">
        <w:rPr>
          <w:rFonts w:ascii="Times New Roman" w:eastAsia="宋体" w:hAnsi="Times New Roman" w:hint="eastAsia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with specific P-values in the parentheses.</w:t>
      </w:r>
    </w:p>
    <w:p w14:paraId="44135A16" w14:textId="77777777" w:rsidR="00070A43" w:rsidRPr="0070506F" w:rsidRDefault="00070A43" w:rsidP="00070A43">
      <w:pPr>
        <w:pStyle w:val="a9"/>
        <w:numPr>
          <w:ilvl w:val="0"/>
          <w:numId w:val="5"/>
        </w:numPr>
        <w:rPr>
          <w:rFonts w:ascii="Times New Roman" w:eastAsia="宋体" w:hAnsi="Times New Roman"/>
          <w:iCs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Adjusted for covariates: age,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gender,</w:t>
      </w:r>
      <w:r>
        <w:rPr>
          <w:rFonts w:ascii="Times New Roman" w:eastAsia="宋体" w:hAnsi="Times New Roman" w:hint="eastAsia"/>
          <w:sz w:val="20"/>
          <w:szCs w:val="20"/>
        </w:rPr>
        <w:t xml:space="preserve"> ethnic</w:t>
      </w:r>
      <w:r w:rsidRPr="0070506F">
        <w:rPr>
          <w:rFonts w:ascii="Times New Roman" w:eastAsia="宋体" w:hAnsi="Times New Roman" w:hint="eastAsia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marital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BMI,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smoking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drinking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hypertension,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chronic kidney disease,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osteoporosis,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hyperlipidemia,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coronary heart disease.</w:t>
      </w:r>
    </w:p>
    <w:p w14:paraId="3573C5B3" w14:textId="77777777" w:rsidR="00070A43" w:rsidRPr="00DD6F0B" w:rsidRDefault="00070A43" w:rsidP="00070A43">
      <w:pPr>
        <w:rPr>
          <w:rFonts w:ascii="Times New Roman" w:eastAsia="宋体" w:hAnsi="Times New Roman"/>
        </w:rPr>
      </w:pPr>
    </w:p>
    <w:p w14:paraId="35743759" w14:textId="77777777" w:rsidR="00070A43" w:rsidRPr="008C777E" w:rsidRDefault="00070A43" w:rsidP="00070A43">
      <w:pPr>
        <w:rPr>
          <w:rFonts w:ascii="Times New Roman" w:eastAsia="宋体" w:hAnsi="Times New Roman"/>
        </w:rPr>
      </w:pPr>
    </w:p>
    <w:p w14:paraId="467C2A92" w14:textId="77777777" w:rsidR="00070A43" w:rsidRPr="0070506F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Supplement</w:t>
      </w:r>
      <w:r w:rsidRPr="0070506F">
        <w:rPr>
          <w:rFonts w:ascii="Times New Roman" w:eastAsia="宋体" w:hAnsi="Times New Roman" w:hint="eastAsia"/>
          <w:sz w:val="20"/>
          <w:szCs w:val="20"/>
        </w:rPr>
        <w:t>ary</w:t>
      </w:r>
      <w:r w:rsidRPr="0070506F">
        <w:rPr>
          <w:rFonts w:ascii="Times New Roman" w:eastAsia="宋体" w:hAnsi="Times New Roman"/>
          <w:sz w:val="20"/>
          <w:szCs w:val="20"/>
        </w:rPr>
        <w:t xml:space="preserve"> Table </w:t>
      </w:r>
      <w:r w:rsidRPr="0070506F">
        <w:rPr>
          <w:rFonts w:ascii="Times New Roman" w:eastAsia="宋体" w:hAnsi="Times New Roman" w:hint="eastAsia"/>
          <w:sz w:val="20"/>
          <w:szCs w:val="20"/>
        </w:rPr>
        <w:t>8</w:t>
      </w:r>
      <w:r w:rsidRPr="0070506F">
        <w:rPr>
          <w:rFonts w:ascii="Times New Roman" w:eastAsia="宋体" w:hAnsi="Times New Roman"/>
          <w:sz w:val="20"/>
          <w:szCs w:val="20"/>
        </w:rPr>
        <w:t xml:space="preserve">. Mediation Analysis Using the Modified FI-Lab Indicator </w:t>
      </w:r>
      <w:r w:rsidRPr="0070506F">
        <w:rPr>
          <w:rFonts w:ascii="Times New Roman" w:eastAsia="宋体" w:hAnsi="Times New Roman" w:hint="eastAsia"/>
          <w:sz w:val="20"/>
          <w:szCs w:val="20"/>
        </w:rPr>
        <w:t>in Hospital data</w:t>
      </w:r>
    </w:p>
    <w:tbl>
      <w:tblPr>
        <w:tblW w:w="6546" w:type="pct"/>
        <w:jc w:val="center"/>
        <w:tblLook w:val="04A0" w:firstRow="1" w:lastRow="0" w:firstColumn="1" w:lastColumn="0" w:noHBand="0" w:noVBand="1"/>
      </w:tblPr>
      <w:tblGrid>
        <w:gridCol w:w="1460"/>
        <w:gridCol w:w="1190"/>
        <w:gridCol w:w="1190"/>
        <w:gridCol w:w="1190"/>
        <w:gridCol w:w="1066"/>
        <w:gridCol w:w="1248"/>
        <w:gridCol w:w="1181"/>
        <w:gridCol w:w="1181"/>
        <w:gridCol w:w="1148"/>
        <w:gridCol w:w="20"/>
      </w:tblGrid>
      <w:tr w:rsidR="00070A43" w:rsidRPr="0070506F" w14:paraId="078B86AC" w14:textId="77777777" w:rsidTr="00392153">
        <w:trPr>
          <w:trHeight w:val="341"/>
          <w:jc w:val="center"/>
        </w:trPr>
        <w:tc>
          <w:tcPr>
            <w:tcW w:w="67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A09B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132" w:type="pct"/>
            <w:gridSpan w:val="4"/>
            <w:tcBorders>
              <w:top w:val="single" w:sz="12" w:space="0" w:color="000000"/>
              <w:left w:val="nil"/>
              <w:bottom w:val="nil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29F4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Main mediation analysis</w:t>
            </w:r>
          </w:p>
        </w:tc>
        <w:tc>
          <w:tcPr>
            <w:tcW w:w="2197" w:type="pct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5F1D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Sensitive analysis</w:t>
            </w:r>
          </w:p>
        </w:tc>
      </w:tr>
      <w:tr w:rsidR="00070A43" w:rsidRPr="0070506F" w14:paraId="3D7A8C1B" w14:textId="77777777" w:rsidTr="00392153">
        <w:trPr>
          <w:gridAfter w:val="1"/>
          <w:wAfter w:w="9" w:type="pct"/>
          <w:trHeight w:val="341"/>
          <w:jc w:val="center"/>
        </w:trPr>
        <w:tc>
          <w:tcPr>
            <w:tcW w:w="67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257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Inflammatory marker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CFE4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4E4A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3DCB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2" w:space="0" w:color="000000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7255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0FBD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A0A2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5142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TE</w:t>
            </w:r>
          </w:p>
        </w:tc>
        <w:tc>
          <w:tcPr>
            <w:tcW w:w="52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1D6C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</w:tr>
      <w:tr w:rsidR="00070A43" w:rsidRPr="0070506F" w14:paraId="3F999E8D" w14:textId="77777777" w:rsidTr="00392153">
        <w:trPr>
          <w:gridAfter w:val="1"/>
          <w:wAfter w:w="9" w:type="pct"/>
          <w:trHeight w:val="341"/>
          <w:jc w:val="center"/>
        </w:trPr>
        <w:tc>
          <w:tcPr>
            <w:tcW w:w="67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DB78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NLR</w:t>
            </w:r>
          </w:p>
        </w:tc>
        <w:tc>
          <w:tcPr>
            <w:tcW w:w="54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6C07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0.0042***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14EF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0.0156***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F687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490" w:type="pct"/>
            <w:tcBorders>
              <w:top w:val="single" w:sz="12" w:space="0" w:color="000000"/>
              <w:left w:val="nil"/>
              <w:bottom w:val="nil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79E6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21.4%</w:t>
            </w:r>
          </w:p>
        </w:tc>
        <w:tc>
          <w:tcPr>
            <w:tcW w:w="57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4DB5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0.0029***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E7C9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0.0132***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F196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0.0161***</w:t>
            </w:r>
          </w:p>
        </w:tc>
        <w:tc>
          <w:tcPr>
            <w:tcW w:w="52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E6F1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18.2%</w:t>
            </w:r>
          </w:p>
        </w:tc>
      </w:tr>
      <w:tr w:rsidR="00070A43" w:rsidRPr="0070506F" w14:paraId="7099F16C" w14:textId="77777777" w:rsidTr="00392153">
        <w:trPr>
          <w:gridAfter w:val="1"/>
          <w:wAfter w:w="9" w:type="pct"/>
          <w:trHeight w:val="341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45A1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SII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1208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0.0045***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91A9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E7E0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6BF7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22.8%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B428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3B47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E41D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0.0161***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1D44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19.3%</w:t>
            </w:r>
          </w:p>
        </w:tc>
      </w:tr>
      <w:tr w:rsidR="00070A43" w:rsidRPr="0070506F" w14:paraId="2FD2C50B" w14:textId="77777777" w:rsidTr="00392153">
        <w:trPr>
          <w:gridAfter w:val="1"/>
          <w:wAfter w:w="9" w:type="pct"/>
          <w:trHeight w:val="341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FB49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PLR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F141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2820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3584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E80C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16.4%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FE64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124C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CC5F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0.0161***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3DFF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14.9%</w:t>
            </w:r>
          </w:p>
        </w:tc>
      </w:tr>
      <w:tr w:rsidR="00070A43" w:rsidRPr="0070506F" w14:paraId="2D7077C2" w14:textId="77777777" w:rsidTr="00392153">
        <w:trPr>
          <w:gridAfter w:val="1"/>
          <w:wAfter w:w="9" w:type="pct"/>
          <w:trHeight w:val="341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DFC1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MLR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C773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72F2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9F79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D1E4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33.5%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F2DF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3EC1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375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0.0161***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66C9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28.6%</w:t>
            </w:r>
          </w:p>
        </w:tc>
      </w:tr>
      <w:tr w:rsidR="00070A43" w:rsidRPr="0070506F" w14:paraId="3858EF29" w14:textId="77777777" w:rsidTr="00392153">
        <w:trPr>
          <w:gridAfter w:val="1"/>
          <w:wAfter w:w="9" w:type="pct"/>
          <w:trHeight w:val="325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F090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SIRI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AD459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11CA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4B64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11DC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29%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F40C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570C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3811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0.0161***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D300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23.6%</w:t>
            </w:r>
          </w:p>
        </w:tc>
      </w:tr>
      <w:tr w:rsidR="00070A43" w:rsidRPr="0070506F" w14:paraId="530470BB" w14:textId="77777777" w:rsidTr="00392153">
        <w:trPr>
          <w:gridAfter w:val="1"/>
          <w:wAfter w:w="9" w:type="pct"/>
          <w:trHeight w:val="341"/>
          <w:jc w:val="center"/>
        </w:trPr>
        <w:tc>
          <w:tcPr>
            <w:tcW w:w="67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BD79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lastRenderedPageBreak/>
              <w:t>PIV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A20E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0.0054***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C48F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0.0144***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7A42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0.0198***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2" w:space="0" w:color="000000"/>
              <w:right w:val="single" w:sz="4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1ABD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27.4%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A13A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0.0036***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0982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0.0126***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9E9A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0.0166***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4C13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22.1%</w:t>
            </w:r>
          </w:p>
        </w:tc>
      </w:tr>
    </w:tbl>
    <w:p w14:paraId="6C65A068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>Note:</w:t>
      </w:r>
    </w:p>
    <w:p w14:paraId="11C793E5" w14:textId="77777777" w:rsidR="00070A43" w:rsidRPr="00F216AD" w:rsidRDefault="00070A43" w:rsidP="00070A43">
      <w:pPr>
        <w:pStyle w:val="a9"/>
        <w:numPr>
          <w:ilvl w:val="0"/>
          <w:numId w:val="11"/>
        </w:numPr>
        <w:jc w:val="left"/>
        <w:rPr>
          <w:rFonts w:ascii="Times New Roman" w:eastAsia="宋体" w:hAnsi="Times New Roman"/>
          <w:sz w:val="20"/>
          <w:szCs w:val="20"/>
        </w:rPr>
      </w:pPr>
      <w:r w:rsidRPr="00F216AD">
        <w:rPr>
          <w:rFonts w:ascii="Times New Roman" w:eastAsia="宋体" w:hAnsi="Times New Roman"/>
          <w:sz w:val="20"/>
          <w:szCs w:val="20"/>
        </w:rPr>
        <w:t>Modified FI-Lab: Items overlapping with inflammatory markers were removed;</w:t>
      </w:r>
    </w:p>
    <w:p w14:paraId="30817110" w14:textId="77777777" w:rsidR="00070A43" w:rsidRPr="0070506F" w:rsidRDefault="00070A43" w:rsidP="00070A43">
      <w:pPr>
        <w:pStyle w:val="a9"/>
        <w:numPr>
          <w:ilvl w:val="0"/>
          <w:numId w:val="11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ACEM = Average Causal Mediation Effect (indirect effect); ADE = Average Direct Effect; TE = Total Effect (sum of direct and indirect effects); PM = Proportion Mediation (ACME / TE); Bootstrap confidence intervals are based on 5000 resamples.</w:t>
      </w:r>
    </w:p>
    <w:p w14:paraId="70DB477B" w14:textId="77777777" w:rsidR="00070A43" w:rsidRPr="0070506F" w:rsidRDefault="00070A43" w:rsidP="00070A43">
      <w:pPr>
        <w:pStyle w:val="a9"/>
        <w:numPr>
          <w:ilvl w:val="0"/>
          <w:numId w:val="11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Effect values already contain significance markers (***P&lt;0.001,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**P&lt;0.01,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*P&lt;0.05),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with specific P-values in the parentheses.</w:t>
      </w:r>
    </w:p>
    <w:p w14:paraId="27521D44" w14:textId="77777777" w:rsidR="00070A43" w:rsidRPr="0070506F" w:rsidRDefault="00070A43" w:rsidP="00070A43">
      <w:pPr>
        <w:pStyle w:val="a9"/>
        <w:numPr>
          <w:ilvl w:val="0"/>
          <w:numId w:val="11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Adjusted for covariates: age,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gender,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>ethnic</w:t>
      </w:r>
      <w:r w:rsidRPr="0070506F">
        <w:rPr>
          <w:rFonts w:ascii="Times New Roman" w:eastAsia="宋体" w:hAnsi="Times New Roman"/>
          <w:sz w:val="20"/>
          <w:szCs w:val="20"/>
        </w:rPr>
        <w:t>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marital status,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BMI,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smoking status,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drinking status,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hypertension,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chronic kidney disease,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osteoporosis,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hyperlipidemia,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coronary heart disease.</w:t>
      </w:r>
    </w:p>
    <w:p w14:paraId="14397C9E" w14:textId="77777777" w:rsidR="00070A43" w:rsidRPr="00DD6F0B" w:rsidRDefault="00070A43" w:rsidP="00070A43">
      <w:pPr>
        <w:rPr>
          <w:rFonts w:hint="eastAsia"/>
        </w:rPr>
      </w:pPr>
    </w:p>
    <w:p w14:paraId="7C6E74BD" w14:textId="77777777" w:rsidR="00070A43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</w:p>
    <w:p w14:paraId="34817178" w14:textId="77777777" w:rsidR="00070A43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</w:p>
    <w:p w14:paraId="64EAD757" w14:textId="77777777" w:rsidR="00070A43" w:rsidRPr="0070506F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Supplementa</w:t>
      </w:r>
      <w:r w:rsidRPr="0070506F">
        <w:rPr>
          <w:rFonts w:ascii="Times New Roman" w:eastAsia="宋体" w:hAnsi="Times New Roman" w:hint="eastAsia"/>
          <w:sz w:val="20"/>
          <w:szCs w:val="20"/>
        </w:rPr>
        <w:t>ry</w:t>
      </w:r>
      <w:r w:rsidRPr="0070506F">
        <w:rPr>
          <w:rFonts w:ascii="Times New Roman" w:eastAsia="宋体" w:hAnsi="Times New Roman"/>
          <w:sz w:val="20"/>
          <w:szCs w:val="20"/>
        </w:rPr>
        <w:t xml:space="preserve"> Table 9. Sensitivity Analysis Using Data with </w:t>
      </w:r>
      <w:r w:rsidRPr="0070506F">
        <w:rPr>
          <w:rFonts w:ascii="Times New Roman" w:eastAsia="宋体" w:hAnsi="Times New Roman" w:hint="eastAsia"/>
          <w:sz w:val="20"/>
          <w:szCs w:val="20"/>
        </w:rPr>
        <w:t>10</w:t>
      </w:r>
      <w:r w:rsidRPr="0070506F">
        <w:rPr>
          <w:rFonts w:ascii="Times New Roman" w:eastAsia="宋体" w:hAnsi="Times New Roman"/>
          <w:sz w:val="20"/>
          <w:szCs w:val="20"/>
        </w:rPr>
        <w:t>% Winsorization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in NHANES database</w:t>
      </w:r>
    </w:p>
    <w:tbl>
      <w:tblPr>
        <w:tblpPr w:leftFromText="180" w:rightFromText="180" w:vertAnchor="text" w:horzAnchor="page" w:tblpX="289" w:tblpY="48"/>
        <w:tblW w:w="10901" w:type="dxa"/>
        <w:tblLook w:val="04A0" w:firstRow="1" w:lastRow="0" w:firstColumn="1" w:lastColumn="0" w:noHBand="0" w:noVBand="1"/>
      </w:tblPr>
      <w:tblGrid>
        <w:gridCol w:w="1263"/>
        <w:gridCol w:w="1422"/>
        <w:gridCol w:w="1736"/>
        <w:gridCol w:w="1591"/>
        <w:gridCol w:w="1580"/>
        <w:gridCol w:w="1709"/>
        <w:gridCol w:w="1600"/>
      </w:tblGrid>
      <w:tr w:rsidR="00070A43" w:rsidRPr="0070506F" w14:paraId="1D9551B6" w14:textId="77777777" w:rsidTr="00392153">
        <w:trPr>
          <w:trHeight w:val="383"/>
        </w:trPr>
        <w:tc>
          <w:tcPr>
            <w:tcW w:w="1263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4212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Inflammatory markers</w:t>
            </w:r>
          </w:p>
        </w:tc>
        <w:tc>
          <w:tcPr>
            <w:tcW w:w="4749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8113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Main mediation analysis</w:t>
            </w:r>
          </w:p>
        </w:tc>
        <w:tc>
          <w:tcPr>
            <w:tcW w:w="4889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901C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Winsorization analysis</w:t>
            </w:r>
          </w:p>
        </w:tc>
      </w:tr>
      <w:tr w:rsidR="00070A43" w:rsidRPr="0070506F" w14:paraId="739AA197" w14:textId="77777777" w:rsidTr="00392153">
        <w:trPr>
          <w:trHeight w:val="173"/>
        </w:trPr>
        <w:tc>
          <w:tcPr>
            <w:tcW w:w="1263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6C6B9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93E3A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73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508E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 value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2FA2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3968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2127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 value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AD78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</w:tr>
      <w:tr w:rsidR="00070A43" w:rsidRPr="0070506F" w14:paraId="5BE0FFD6" w14:textId="77777777" w:rsidTr="00392153">
        <w:trPr>
          <w:trHeight w:val="383"/>
        </w:trPr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6185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NLR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1810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0.0016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FA9D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3245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9.8%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7422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0.0016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2A73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6C8C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9.8%</w:t>
            </w:r>
          </w:p>
        </w:tc>
      </w:tr>
      <w:tr w:rsidR="00070A43" w:rsidRPr="0070506F" w14:paraId="1197ED25" w14:textId="77777777" w:rsidTr="00392153">
        <w:trPr>
          <w:trHeight w:val="383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39F8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E93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7FC28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13A5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9.8%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7CAB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971E1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2879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9.8%</w:t>
            </w:r>
          </w:p>
        </w:tc>
      </w:tr>
      <w:tr w:rsidR="00070A43" w:rsidRPr="0070506F" w14:paraId="75D64CDC" w14:textId="77777777" w:rsidTr="00392153">
        <w:trPr>
          <w:trHeight w:val="383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156A6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PLR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5C63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30B3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337B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2.1%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E554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A7C2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9CBA5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2.1%</w:t>
            </w:r>
          </w:p>
        </w:tc>
      </w:tr>
      <w:tr w:rsidR="00070A43" w:rsidRPr="0070506F" w14:paraId="559F6A55" w14:textId="77777777" w:rsidTr="00392153">
        <w:trPr>
          <w:trHeight w:val="363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F7E8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MLR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6869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7395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04FB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2.2%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F22C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0.0003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528F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095C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2.2%</w:t>
            </w:r>
          </w:p>
        </w:tc>
      </w:tr>
      <w:tr w:rsidR="00070A43" w:rsidRPr="0070506F" w14:paraId="5C23BAA6" w14:textId="77777777" w:rsidTr="00392153">
        <w:trPr>
          <w:trHeight w:val="383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F13B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SIRI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3852E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916AB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7799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11.6%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12732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9749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BA7DF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11.6%</w:t>
            </w:r>
          </w:p>
        </w:tc>
      </w:tr>
      <w:tr w:rsidR="00070A43" w:rsidRPr="0070506F" w14:paraId="6D758845" w14:textId="77777777" w:rsidTr="00392153">
        <w:trPr>
          <w:trHeight w:val="383"/>
        </w:trPr>
        <w:tc>
          <w:tcPr>
            <w:tcW w:w="12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C6BB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PIV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C22AC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ACAE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685B0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9.1%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38A54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0.0014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E86BD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3F2C7" w14:textId="77777777" w:rsidR="00070A43" w:rsidRPr="0070506F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70506F">
              <w:rPr>
                <w:rFonts w:ascii="Times New Roman" w:eastAsia="宋体" w:hAnsi="Times New Roman"/>
                <w:sz w:val="20"/>
                <w:szCs w:val="20"/>
              </w:rPr>
              <w:t>9.1%</w:t>
            </w:r>
          </w:p>
        </w:tc>
      </w:tr>
    </w:tbl>
    <w:p w14:paraId="50F99FF3" w14:textId="77777777" w:rsidR="00070A43" w:rsidRPr="0070506F" w:rsidRDefault="00070A43" w:rsidP="00070A43">
      <w:pPr>
        <w:rPr>
          <w:rFonts w:ascii="Times New Roman" w:hAnsi="Times New Roman"/>
          <w:sz w:val="20"/>
          <w:szCs w:val="20"/>
        </w:rPr>
      </w:pPr>
      <w:r w:rsidRPr="0070506F">
        <w:rPr>
          <w:rFonts w:ascii="Times New Roman" w:hAnsi="Times New Roman"/>
          <w:sz w:val="20"/>
          <w:szCs w:val="20"/>
        </w:rPr>
        <w:t>Note:</w:t>
      </w:r>
    </w:p>
    <w:p w14:paraId="137A01E0" w14:textId="77777777" w:rsidR="00070A43" w:rsidRPr="00F216AD" w:rsidRDefault="00070A43" w:rsidP="00070A43">
      <w:pPr>
        <w:pStyle w:val="a9"/>
        <w:numPr>
          <w:ilvl w:val="0"/>
          <w:numId w:val="12"/>
        </w:numPr>
        <w:jc w:val="left"/>
        <w:rPr>
          <w:rFonts w:ascii="Times New Roman" w:eastAsia="宋体" w:hAnsi="Times New Roman"/>
          <w:sz w:val="20"/>
          <w:szCs w:val="20"/>
        </w:rPr>
      </w:pPr>
      <w:r w:rsidRPr="00F216AD">
        <w:rPr>
          <w:rFonts w:ascii="Times New Roman" w:eastAsia="宋体" w:hAnsi="Times New Roman"/>
          <w:sz w:val="20"/>
          <w:szCs w:val="20"/>
        </w:rPr>
        <w:t>Winsorization: Values below the 10th percentile and above the 90th percentile for each inflammatory marker were replaced with the 10th and 90th percentile values,</w:t>
      </w:r>
      <w:r w:rsidRPr="00F216AD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F216AD">
        <w:rPr>
          <w:rFonts w:ascii="Times New Roman" w:eastAsia="宋体" w:hAnsi="Times New Roman"/>
          <w:sz w:val="20"/>
          <w:szCs w:val="20"/>
        </w:rPr>
        <w:t>respectively.</w:t>
      </w:r>
    </w:p>
    <w:p w14:paraId="4AA6A49F" w14:textId="77777777" w:rsidR="00070A43" w:rsidRPr="0070506F" w:rsidRDefault="00070A43" w:rsidP="00070A43">
      <w:pPr>
        <w:pStyle w:val="a9"/>
        <w:numPr>
          <w:ilvl w:val="0"/>
          <w:numId w:val="12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ACEM = Average Causal Mediation Effect (indirect effect); ADE = Average Direct Effect; TE = Total Effect (sum of direct and indirect effects); PM = Proportion Mediation (ACME / TE); Bootstrap confidence intervals are based on 5000 resamples.</w:t>
      </w:r>
    </w:p>
    <w:p w14:paraId="76065514" w14:textId="77777777" w:rsidR="00070A43" w:rsidRPr="0070506F" w:rsidRDefault="00070A43" w:rsidP="00070A43">
      <w:pPr>
        <w:pStyle w:val="a9"/>
        <w:numPr>
          <w:ilvl w:val="0"/>
          <w:numId w:val="12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Effect values already contain significance markers (***P&lt;0.001,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**P&lt;0.01,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*P&lt;0.05),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with specific P-values in the parentheses.</w:t>
      </w:r>
    </w:p>
    <w:p w14:paraId="6BFAE0FD" w14:textId="77777777" w:rsidR="00070A43" w:rsidRPr="0070506F" w:rsidRDefault="00070A43" w:rsidP="00070A43">
      <w:pPr>
        <w:pStyle w:val="a9"/>
        <w:numPr>
          <w:ilvl w:val="0"/>
          <w:numId w:val="12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Adjusted for covariates: age,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gender,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>ethnic</w:t>
      </w:r>
      <w:r w:rsidRPr="0070506F">
        <w:rPr>
          <w:rFonts w:ascii="Times New Roman" w:eastAsia="宋体" w:hAnsi="Times New Roman"/>
          <w:sz w:val="20"/>
          <w:szCs w:val="20"/>
        </w:rPr>
        <w:t>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marital status,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BMI,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smoking status,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drinking status,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hypertension,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chronic kidney disease,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osteoporosis,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hyperlipidemia,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coronary heart disease.</w:t>
      </w:r>
    </w:p>
    <w:p w14:paraId="12964C83" w14:textId="77777777" w:rsidR="00070A43" w:rsidRDefault="00070A43" w:rsidP="00070A43">
      <w:pPr>
        <w:rPr>
          <w:rFonts w:hint="eastAsia"/>
          <w:b/>
          <w:bCs/>
        </w:rPr>
      </w:pPr>
    </w:p>
    <w:p w14:paraId="2B020825" w14:textId="77777777" w:rsidR="00070A43" w:rsidRPr="00146470" w:rsidRDefault="00070A43" w:rsidP="00070A43">
      <w:pPr>
        <w:rPr>
          <w:rFonts w:hint="eastAsia"/>
          <w:b/>
          <w:bCs/>
        </w:rPr>
      </w:pPr>
    </w:p>
    <w:p w14:paraId="07FF4305" w14:textId="77777777" w:rsidR="00070A43" w:rsidRPr="0070506F" w:rsidRDefault="00070A43" w:rsidP="00070A43">
      <w:pPr>
        <w:jc w:val="center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/>
          <w:sz w:val="20"/>
          <w:szCs w:val="20"/>
        </w:rPr>
        <w:t>Supplementa</w:t>
      </w:r>
      <w:r w:rsidRPr="0070506F">
        <w:rPr>
          <w:rFonts w:ascii="Times New Roman" w:eastAsia="宋体" w:hAnsi="Times New Roman" w:hint="eastAsia"/>
          <w:sz w:val="20"/>
          <w:szCs w:val="20"/>
        </w:rPr>
        <w:t>ry</w:t>
      </w:r>
      <w:r w:rsidRPr="0070506F">
        <w:rPr>
          <w:rFonts w:ascii="Times New Roman" w:eastAsia="宋体" w:hAnsi="Times New Roman"/>
          <w:sz w:val="20"/>
          <w:szCs w:val="20"/>
        </w:rPr>
        <w:t xml:space="preserve"> Table </w:t>
      </w:r>
      <w:r w:rsidRPr="0070506F">
        <w:rPr>
          <w:rFonts w:ascii="Times New Roman" w:eastAsia="宋体" w:hAnsi="Times New Roman" w:hint="eastAsia"/>
          <w:sz w:val="20"/>
          <w:szCs w:val="20"/>
        </w:rPr>
        <w:t>10</w:t>
      </w:r>
      <w:r w:rsidRPr="0070506F">
        <w:rPr>
          <w:rFonts w:ascii="Times New Roman" w:eastAsia="宋体" w:hAnsi="Times New Roman"/>
          <w:sz w:val="20"/>
          <w:szCs w:val="20"/>
        </w:rPr>
        <w:t xml:space="preserve">. Sensitivity Analysis Using Data with </w:t>
      </w:r>
      <w:r w:rsidRPr="0070506F">
        <w:rPr>
          <w:rFonts w:ascii="Times New Roman" w:eastAsia="宋体" w:hAnsi="Times New Roman" w:hint="eastAsia"/>
          <w:sz w:val="20"/>
          <w:szCs w:val="20"/>
        </w:rPr>
        <w:t>10</w:t>
      </w:r>
      <w:r w:rsidRPr="0070506F">
        <w:rPr>
          <w:rFonts w:ascii="Times New Roman" w:eastAsia="宋体" w:hAnsi="Times New Roman"/>
          <w:sz w:val="20"/>
          <w:szCs w:val="20"/>
        </w:rPr>
        <w:t>% Winsorization</w:t>
      </w:r>
      <w:r w:rsidRPr="0070506F">
        <w:rPr>
          <w:rFonts w:ascii="Times New Roman" w:eastAsia="宋体" w:hAnsi="Times New Roman" w:hint="eastAsia"/>
          <w:sz w:val="20"/>
          <w:szCs w:val="20"/>
        </w:rPr>
        <w:t xml:space="preserve"> in NHANES database</w:t>
      </w:r>
    </w:p>
    <w:tbl>
      <w:tblPr>
        <w:tblpPr w:leftFromText="180" w:rightFromText="180" w:vertAnchor="text" w:horzAnchor="margin" w:tblpXSpec="center" w:tblpY="98"/>
        <w:tblW w:w="11087" w:type="dxa"/>
        <w:tblLook w:val="04A0" w:firstRow="1" w:lastRow="0" w:firstColumn="1" w:lastColumn="0" w:noHBand="0" w:noVBand="1"/>
      </w:tblPr>
      <w:tblGrid>
        <w:gridCol w:w="1843"/>
        <w:gridCol w:w="1418"/>
        <w:gridCol w:w="1701"/>
        <w:gridCol w:w="1559"/>
        <w:gridCol w:w="1701"/>
        <w:gridCol w:w="1788"/>
        <w:gridCol w:w="1077"/>
      </w:tblGrid>
      <w:tr w:rsidR="00070A43" w:rsidRPr="00851D38" w14:paraId="0AD93F1F" w14:textId="77777777" w:rsidTr="00392153">
        <w:trPr>
          <w:trHeight w:val="262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AC68B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Inflammatory marker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B763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B123A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Main analysis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71CED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456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D927A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Winsorization analysis</w:t>
            </w:r>
          </w:p>
        </w:tc>
      </w:tr>
      <w:tr w:rsidR="00070A43" w:rsidRPr="00851D38" w14:paraId="6993146D" w14:textId="77777777" w:rsidTr="00392153">
        <w:trPr>
          <w:trHeight w:val="119"/>
        </w:trPr>
        <w:tc>
          <w:tcPr>
            <w:tcW w:w="1843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731D9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2467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163B3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P value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AB39A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8F229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ACME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EF937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BA985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PM</w:t>
            </w:r>
          </w:p>
        </w:tc>
      </w:tr>
      <w:tr w:rsidR="00070A43" w:rsidRPr="00851D38" w14:paraId="24DBB14D" w14:textId="77777777" w:rsidTr="00392153">
        <w:trPr>
          <w:trHeight w:val="262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393E1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NLR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D095D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CFA78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1A495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21.4%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3E3E9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0.0029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B3E2E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D5111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18.2%</w:t>
            </w:r>
          </w:p>
        </w:tc>
      </w:tr>
      <w:tr w:rsidR="00070A43" w:rsidRPr="00851D38" w14:paraId="1B6DE8EB" w14:textId="77777777" w:rsidTr="00392153">
        <w:trPr>
          <w:trHeight w:val="26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D8C53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SII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D0C37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A7F70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79CEA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22.8%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BA3D0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81E21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8C156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19.3%</w:t>
            </w:r>
          </w:p>
        </w:tc>
      </w:tr>
      <w:tr w:rsidR="00070A43" w:rsidRPr="00851D38" w14:paraId="1595AFCF" w14:textId="77777777" w:rsidTr="00392153">
        <w:trPr>
          <w:trHeight w:val="24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D4FB1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PLR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72EB6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7EE28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85FE8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16.4%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405FE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0.0024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6E2C0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5B4CB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14.9%</w:t>
            </w:r>
          </w:p>
        </w:tc>
      </w:tr>
      <w:tr w:rsidR="00070A43" w:rsidRPr="00851D38" w14:paraId="54265459" w14:textId="77777777" w:rsidTr="00392153">
        <w:trPr>
          <w:trHeight w:val="26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6466E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MLR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8C692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6BC5D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4EFDD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33.5%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2ADFB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0.0046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92E9A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DC187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28.6%</w:t>
            </w:r>
          </w:p>
        </w:tc>
      </w:tr>
      <w:tr w:rsidR="00070A43" w:rsidRPr="00851D38" w14:paraId="49FBD55F" w14:textId="77777777" w:rsidTr="00392153">
        <w:trPr>
          <w:trHeight w:val="26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EC15B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lastRenderedPageBreak/>
              <w:t>SIRI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CB6E5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14C2D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44425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29%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72B90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0.0038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F1159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95B9A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23.6%</w:t>
            </w:r>
          </w:p>
        </w:tc>
      </w:tr>
      <w:tr w:rsidR="00070A43" w:rsidRPr="00851D38" w14:paraId="3CCF38A4" w14:textId="77777777" w:rsidTr="00392153">
        <w:trPr>
          <w:trHeight w:val="262"/>
        </w:trPr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580B7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PIV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7D933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468DF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809B5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27.4%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91E4E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0.0036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C36A1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&lt;0.001***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8A359" w14:textId="77777777" w:rsidR="00070A43" w:rsidRPr="00851D38" w:rsidRDefault="00070A43" w:rsidP="00392153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51D38">
              <w:rPr>
                <w:rFonts w:ascii="Times New Roman" w:eastAsia="宋体" w:hAnsi="Times New Roman"/>
                <w:sz w:val="20"/>
                <w:szCs w:val="20"/>
              </w:rPr>
              <w:t>22.1%</w:t>
            </w:r>
          </w:p>
        </w:tc>
      </w:tr>
    </w:tbl>
    <w:p w14:paraId="74BCC4F7" w14:textId="77777777" w:rsidR="00070A43" w:rsidRPr="00F216AD" w:rsidRDefault="00070A43" w:rsidP="00070A43">
      <w:pPr>
        <w:jc w:val="left"/>
        <w:rPr>
          <w:rFonts w:ascii="Times New Roman" w:eastAsia="宋体" w:hAnsi="Times New Roman"/>
          <w:sz w:val="20"/>
          <w:szCs w:val="20"/>
        </w:rPr>
      </w:pPr>
      <w:r w:rsidRPr="00F216AD">
        <w:rPr>
          <w:rFonts w:ascii="Times New Roman" w:eastAsia="宋体" w:hAnsi="Times New Roman" w:hint="eastAsia"/>
          <w:sz w:val="20"/>
          <w:szCs w:val="20"/>
        </w:rPr>
        <w:t>Note:</w:t>
      </w:r>
    </w:p>
    <w:p w14:paraId="08DD2C53" w14:textId="77777777" w:rsidR="00070A43" w:rsidRPr="00F216AD" w:rsidRDefault="00070A43" w:rsidP="00070A43">
      <w:pPr>
        <w:pStyle w:val="a9"/>
        <w:numPr>
          <w:ilvl w:val="0"/>
          <w:numId w:val="13"/>
        </w:numPr>
        <w:jc w:val="left"/>
        <w:rPr>
          <w:rFonts w:ascii="Times New Roman" w:eastAsia="宋体" w:hAnsi="Times New Roman"/>
          <w:sz w:val="20"/>
          <w:szCs w:val="20"/>
        </w:rPr>
      </w:pPr>
      <w:r w:rsidRPr="00F216AD">
        <w:rPr>
          <w:rFonts w:ascii="Times New Roman" w:eastAsia="宋体" w:hAnsi="Times New Roman" w:hint="eastAsia"/>
          <w:sz w:val="20"/>
          <w:szCs w:val="20"/>
        </w:rPr>
        <w:t>Winsorization: Values below the 10th percentile and above the 90th percentile for each inflammatory marker were replaced with the 10th and 90th percentile values, respectively.</w:t>
      </w:r>
    </w:p>
    <w:p w14:paraId="27FA118B" w14:textId="77777777" w:rsidR="00070A43" w:rsidRPr="0070506F" w:rsidRDefault="00070A43" w:rsidP="00070A43">
      <w:pPr>
        <w:pStyle w:val="a9"/>
        <w:numPr>
          <w:ilvl w:val="0"/>
          <w:numId w:val="13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ACEM = Average Causal Mediation Effect (indirect effect); ADE = Average Direct Effect; TE = Total Effect (sum of direct and indirect effects); PM = Proportion Mediation (ACME / TE); Bootstrap confidence intervals are based on 5000 resamples.</w:t>
      </w:r>
    </w:p>
    <w:p w14:paraId="3F7FCD79" w14:textId="77777777" w:rsidR="00070A43" w:rsidRPr="0070506F" w:rsidRDefault="00070A43" w:rsidP="00070A43">
      <w:pPr>
        <w:pStyle w:val="a9"/>
        <w:numPr>
          <w:ilvl w:val="0"/>
          <w:numId w:val="13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Effect values already contain significance markers (</w:t>
      </w:r>
      <w:r w:rsidRPr="0070506F">
        <w:rPr>
          <w:rFonts w:ascii="Times New Roman" w:eastAsia="宋体" w:hAnsi="Times New Roman"/>
          <w:sz w:val="20"/>
          <w:szCs w:val="20"/>
        </w:rPr>
        <w:t>***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&lt;0.001,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&lt;0.01,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/>
          <w:sz w:val="20"/>
          <w:szCs w:val="20"/>
        </w:rPr>
        <w:t>*</w:t>
      </w:r>
      <w:r w:rsidRPr="0070506F">
        <w:rPr>
          <w:rFonts w:ascii="Times New Roman" w:eastAsia="宋体" w:hAnsi="Times New Roman" w:hint="eastAsia"/>
          <w:sz w:val="20"/>
          <w:szCs w:val="20"/>
        </w:rPr>
        <w:t>P</w:t>
      </w:r>
      <w:r w:rsidRPr="0070506F">
        <w:rPr>
          <w:rFonts w:ascii="Times New Roman" w:eastAsia="宋体" w:hAnsi="Times New Roman"/>
          <w:sz w:val="20"/>
          <w:szCs w:val="20"/>
        </w:rPr>
        <w:t>&lt;0.05)</w:t>
      </w:r>
      <w:r w:rsidRPr="0070506F">
        <w:rPr>
          <w:rFonts w:ascii="Times New Roman" w:eastAsia="宋体" w:hAnsi="Times New Roman" w:hint="eastAsia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with specific P-values in the parentheses.</w:t>
      </w:r>
    </w:p>
    <w:p w14:paraId="24FA7BD7" w14:textId="77777777" w:rsidR="00070A43" w:rsidRPr="0070506F" w:rsidRDefault="00070A43" w:rsidP="00070A43">
      <w:pPr>
        <w:pStyle w:val="a9"/>
        <w:numPr>
          <w:ilvl w:val="0"/>
          <w:numId w:val="13"/>
        </w:numPr>
        <w:jc w:val="left"/>
        <w:rPr>
          <w:rFonts w:ascii="Times New Roman" w:eastAsia="宋体" w:hAnsi="Times New Roman"/>
          <w:sz w:val="20"/>
          <w:szCs w:val="20"/>
        </w:rPr>
      </w:pPr>
      <w:r w:rsidRPr="0070506F">
        <w:rPr>
          <w:rFonts w:ascii="Times New Roman" w:eastAsia="宋体" w:hAnsi="Times New Roman" w:hint="eastAsia"/>
          <w:sz w:val="20"/>
          <w:szCs w:val="20"/>
        </w:rPr>
        <w:t>Adjusted for covariates: age,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gender,</w:t>
      </w:r>
      <w:r>
        <w:rPr>
          <w:rFonts w:ascii="Times New Roman" w:eastAsia="宋体" w:hAnsi="Times New Roman" w:hint="eastAsia"/>
          <w:sz w:val="20"/>
          <w:szCs w:val="20"/>
        </w:rPr>
        <w:t xml:space="preserve"> ethnic</w:t>
      </w:r>
      <w:r w:rsidRPr="0070506F">
        <w:rPr>
          <w:rFonts w:ascii="Times New Roman" w:eastAsia="宋体" w:hAnsi="Times New Roman" w:hint="eastAsia"/>
          <w:sz w:val="20"/>
          <w:szCs w:val="20"/>
        </w:rPr>
        <w:t>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marital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BMI,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smoking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drinking status,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hypertension,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chronic kidney disease,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osteoporosis,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hyperlipidemia,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70506F">
        <w:rPr>
          <w:rFonts w:ascii="Times New Roman" w:eastAsia="宋体" w:hAnsi="Times New Roman" w:hint="eastAsia"/>
          <w:sz w:val="20"/>
          <w:szCs w:val="20"/>
        </w:rPr>
        <w:t>coronary heart disease.</w:t>
      </w:r>
    </w:p>
    <w:p w14:paraId="386DBBA0" w14:textId="77777777" w:rsidR="00070A43" w:rsidRPr="00146470" w:rsidRDefault="00070A43" w:rsidP="00070A43">
      <w:pPr>
        <w:rPr>
          <w:rFonts w:hint="eastAsia"/>
        </w:rPr>
      </w:pPr>
    </w:p>
    <w:p w14:paraId="64C3BEC4" w14:textId="77777777" w:rsidR="00070A43" w:rsidRPr="00AE6637" w:rsidRDefault="00070A43" w:rsidP="00070A43">
      <w:pPr>
        <w:rPr>
          <w:rFonts w:hint="eastAsia"/>
        </w:rPr>
      </w:pPr>
    </w:p>
    <w:p w14:paraId="447A56A5" w14:textId="77777777" w:rsidR="00070A43" w:rsidRDefault="00070A43" w:rsidP="00070A43">
      <w:pPr>
        <w:rPr>
          <w:rFonts w:hint="eastAsia"/>
        </w:rPr>
      </w:pPr>
    </w:p>
    <w:p w14:paraId="5A700A38" w14:textId="77777777" w:rsidR="00D57ADB" w:rsidRPr="00070A43" w:rsidRDefault="00D57ADB" w:rsidP="00070A43">
      <w:pPr>
        <w:rPr>
          <w:rFonts w:hint="eastAsia"/>
        </w:rPr>
      </w:pPr>
    </w:p>
    <w:sectPr w:rsidR="00D57ADB" w:rsidRPr="00070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C1B69" w14:textId="77777777" w:rsidR="003E3E10" w:rsidRDefault="003E3E10" w:rsidP="00357A75">
      <w:pPr>
        <w:rPr>
          <w:rFonts w:hint="eastAsia"/>
        </w:rPr>
      </w:pPr>
      <w:r>
        <w:separator/>
      </w:r>
    </w:p>
  </w:endnote>
  <w:endnote w:type="continuationSeparator" w:id="0">
    <w:p w14:paraId="005F6177" w14:textId="77777777" w:rsidR="003E3E10" w:rsidRDefault="003E3E10" w:rsidP="00357A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DB30" w14:textId="77777777" w:rsidR="003E3E10" w:rsidRDefault="003E3E10" w:rsidP="00357A75">
      <w:pPr>
        <w:rPr>
          <w:rFonts w:hint="eastAsia"/>
        </w:rPr>
      </w:pPr>
      <w:r>
        <w:separator/>
      </w:r>
    </w:p>
  </w:footnote>
  <w:footnote w:type="continuationSeparator" w:id="0">
    <w:p w14:paraId="19BE790E" w14:textId="77777777" w:rsidR="003E3E10" w:rsidRDefault="003E3E10" w:rsidP="00357A7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685C"/>
    <w:multiLevelType w:val="hybridMultilevel"/>
    <w:tmpl w:val="362C9DB0"/>
    <w:lvl w:ilvl="0" w:tplc="CC240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99719DB"/>
    <w:multiLevelType w:val="hybridMultilevel"/>
    <w:tmpl w:val="8E62B6AA"/>
    <w:lvl w:ilvl="0" w:tplc="6D7A49E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40"/>
      </w:pPr>
    </w:lvl>
    <w:lvl w:ilvl="2" w:tplc="0409001B" w:tentative="1">
      <w:start w:val="1"/>
      <w:numFmt w:val="lowerRoman"/>
      <w:lvlText w:val="%3."/>
      <w:lvlJc w:val="righ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9" w:tentative="1">
      <w:start w:val="1"/>
      <w:numFmt w:val="lowerLetter"/>
      <w:lvlText w:val="%5)"/>
      <w:lvlJc w:val="left"/>
      <w:pPr>
        <w:ind w:left="3060" w:hanging="440"/>
      </w:pPr>
    </w:lvl>
    <w:lvl w:ilvl="5" w:tplc="0409001B" w:tentative="1">
      <w:start w:val="1"/>
      <w:numFmt w:val="lowerRoman"/>
      <w:lvlText w:val="%6."/>
      <w:lvlJc w:val="righ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9" w:tentative="1">
      <w:start w:val="1"/>
      <w:numFmt w:val="lowerLetter"/>
      <w:lvlText w:val="%8)"/>
      <w:lvlJc w:val="left"/>
      <w:pPr>
        <w:ind w:left="4380" w:hanging="440"/>
      </w:pPr>
    </w:lvl>
    <w:lvl w:ilvl="8" w:tplc="0409001B" w:tentative="1">
      <w:start w:val="1"/>
      <w:numFmt w:val="lowerRoman"/>
      <w:lvlText w:val="%9."/>
      <w:lvlJc w:val="right"/>
      <w:pPr>
        <w:ind w:left="4820" w:hanging="440"/>
      </w:pPr>
    </w:lvl>
  </w:abstractNum>
  <w:abstractNum w:abstractNumId="2" w15:restartNumberingAfterBreak="0">
    <w:nsid w:val="0FFB33E4"/>
    <w:multiLevelType w:val="hybridMultilevel"/>
    <w:tmpl w:val="980C8124"/>
    <w:lvl w:ilvl="0" w:tplc="AD0E6B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CD2682F"/>
    <w:multiLevelType w:val="hybridMultilevel"/>
    <w:tmpl w:val="1B781BE2"/>
    <w:lvl w:ilvl="0" w:tplc="8938C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0C23108"/>
    <w:multiLevelType w:val="hybridMultilevel"/>
    <w:tmpl w:val="0F1AACE0"/>
    <w:lvl w:ilvl="0" w:tplc="D5281B14">
      <w:start w:val="1"/>
      <w:numFmt w:val="decimal"/>
      <w:lvlText w:val="%1."/>
      <w:lvlJc w:val="left"/>
      <w:pPr>
        <w:ind w:left="360" w:hanging="360"/>
      </w:pPr>
      <w:rPr>
        <w:rFonts w:eastAsia="等线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8BB107A"/>
    <w:multiLevelType w:val="hybridMultilevel"/>
    <w:tmpl w:val="2220A91A"/>
    <w:lvl w:ilvl="0" w:tplc="EB908EE4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D6D4FC2"/>
    <w:multiLevelType w:val="hybridMultilevel"/>
    <w:tmpl w:val="194CFF88"/>
    <w:lvl w:ilvl="0" w:tplc="D50A6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E660CB8"/>
    <w:multiLevelType w:val="hybridMultilevel"/>
    <w:tmpl w:val="1A0C8526"/>
    <w:lvl w:ilvl="0" w:tplc="2188C5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0F06729"/>
    <w:multiLevelType w:val="hybridMultilevel"/>
    <w:tmpl w:val="D44C0A80"/>
    <w:lvl w:ilvl="0" w:tplc="E72AB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8E66948"/>
    <w:multiLevelType w:val="hybridMultilevel"/>
    <w:tmpl w:val="409C2966"/>
    <w:lvl w:ilvl="0" w:tplc="1C3C6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3635124"/>
    <w:multiLevelType w:val="hybridMultilevel"/>
    <w:tmpl w:val="47E23B5C"/>
    <w:lvl w:ilvl="0" w:tplc="88A22CA8">
      <w:start w:val="1"/>
      <w:numFmt w:val="decimal"/>
      <w:lvlText w:val="%1."/>
      <w:lvlJc w:val="left"/>
      <w:pPr>
        <w:ind w:left="720" w:hanging="360"/>
      </w:pPr>
      <w:rPr>
        <w:rFonts w:ascii="等线" w:eastAsia="等线" w:hAnsi="等线" w:cs="Times New Roman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1" w15:restartNumberingAfterBreak="0">
    <w:nsid w:val="5E510174"/>
    <w:multiLevelType w:val="hybridMultilevel"/>
    <w:tmpl w:val="0D74A048"/>
    <w:lvl w:ilvl="0" w:tplc="0C7A10DC">
      <w:start w:val="1"/>
      <w:numFmt w:val="decimal"/>
      <w:lvlText w:val="%1."/>
      <w:lvlJc w:val="left"/>
      <w:pPr>
        <w:ind w:left="360" w:hanging="360"/>
      </w:pPr>
      <w:rPr>
        <w:rFonts w:eastAsia="等线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6C676C4"/>
    <w:multiLevelType w:val="multilevel"/>
    <w:tmpl w:val="36EA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960644">
    <w:abstractNumId w:val="1"/>
  </w:num>
  <w:num w:numId="2" w16cid:durableId="660084285">
    <w:abstractNumId w:val="10"/>
  </w:num>
  <w:num w:numId="3" w16cid:durableId="1183546088">
    <w:abstractNumId w:val="6"/>
  </w:num>
  <w:num w:numId="4" w16cid:durableId="1421176297">
    <w:abstractNumId w:val="5"/>
  </w:num>
  <w:num w:numId="5" w16cid:durableId="1868983790">
    <w:abstractNumId w:val="7"/>
  </w:num>
  <w:num w:numId="6" w16cid:durableId="244148223">
    <w:abstractNumId w:val="12"/>
  </w:num>
  <w:num w:numId="7" w16cid:durableId="564990464">
    <w:abstractNumId w:val="3"/>
  </w:num>
  <w:num w:numId="8" w16cid:durableId="1523738686">
    <w:abstractNumId w:val="2"/>
  </w:num>
  <w:num w:numId="9" w16cid:durableId="1629582170">
    <w:abstractNumId w:val="11"/>
  </w:num>
  <w:num w:numId="10" w16cid:durableId="410781892">
    <w:abstractNumId w:val="4"/>
  </w:num>
  <w:num w:numId="11" w16cid:durableId="891499018">
    <w:abstractNumId w:val="0"/>
  </w:num>
  <w:num w:numId="12" w16cid:durableId="597560116">
    <w:abstractNumId w:val="8"/>
  </w:num>
  <w:num w:numId="13" w16cid:durableId="1272280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43"/>
    <w:rsid w:val="00070A43"/>
    <w:rsid w:val="000C4895"/>
    <w:rsid w:val="00357A75"/>
    <w:rsid w:val="003E3E10"/>
    <w:rsid w:val="008107BE"/>
    <w:rsid w:val="00C36FD4"/>
    <w:rsid w:val="00C778A2"/>
    <w:rsid w:val="00D57ADB"/>
    <w:rsid w:val="00F37028"/>
    <w:rsid w:val="00FA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7D2F9"/>
  <w15:chartTrackingRefBased/>
  <w15:docId w15:val="{A62C19F9-AF41-442B-AA95-58D48190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A43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070A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A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A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A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A4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A4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A4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A4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A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0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0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0A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0A4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70A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0A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0A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0A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0A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0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A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0A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A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0A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A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0A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0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0A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0A4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0A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70A43"/>
    <w:rPr>
      <w:rFonts w:ascii="等线" w:eastAsia="等线" w:hAnsi="等线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70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70A43"/>
    <w:rPr>
      <w:rFonts w:ascii="等线" w:eastAsia="等线" w:hAnsi="等线" w:cs="Times New Roman"/>
      <w:sz w:val="18"/>
      <w:szCs w:val="18"/>
    </w:rPr>
  </w:style>
  <w:style w:type="paragraph" w:customStyle="1" w:styleId="ds-markdown-paragraph">
    <w:name w:val="ds-markdown-paragraph"/>
    <w:basedOn w:val="a"/>
    <w:rsid w:val="00070A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2080</Words>
  <Characters>13624</Characters>
  <Application>Microsoft Office Word</Application>
  <DocSecurity>0</DocSecurity>
  <Lines>973</Lines>
  <Paragraphs>923</Paragraphs>
  <ScaleCrop>false</ScaleCrop>
  <Company/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院波 吴</dc:creator>
  <cp:keywords/>
  <dc:description/>
  <cp:lastModifiedBy>院波 吴</cp:lastModifiedBy>
  <cp:revision>2</cp:revision>
  <dcterms:created xsi:type="dcterms:W3CDTF">2026-03-21T08:13:00Z</dcterms:created>
  <dcterms:modified xsi:type="dcterms:W3CDTF">2026-03-22T11:03:00Z</dcterms:modified>
</cp:coreProperties>
</file>