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1D14" w14:textId="77777777" w:rsidR="00AF047E" w:rsidRPr="00AF047E" w:rsidRDefault="00AF047E" w:rsidP="00AF047E">
      <w:pPr>
        <w:pStyle w:val="Heading2"/>
        <w:rPr>
          <w:rFonts w:ascii="Times New Roman" w:eastAsia="Aptos" w:hAnsi="Times New Roman" w:cs="Times New Roman"/>
          <w:b/>
          <w:bCs/>
          <w:color w:val="000000" w:themeColor="text1"/>
          <w:sz w:val="24"/>
          <w:szCs w:val="24"/>
        </w:rPr>
      </w:pPr>
      <w:r w:rsidRPr="00AF047E">
        <w:rPr>
          <w:rFonts w:ascii="Times New Roman" w:eastAsia="Aptos" w:hAnsi="Times New Roman" w:cs="Times New Roman"/>
          <w:b/>
          <w:bCs/>
          <w:color w:val="000000" w:themeColor="text1"/>
          <w:sz w:val="24"/>
          <w:szCs w:val="24"/>
        </w:rPr>
        <w:t xml:space="preserve">Additional file 1: </w:t>
      </w:r>
      <w:r w:rsidRPr="00AF047E">
        <w:rPr>
          <w:rFonts w:ascii="Times New Roman" w:hAnsi="Times New Roman" w:cs="Times New Roman"/>
          <w:b/>
          <w:bCs/>
          <w:color w:val="000000" w:themeColor="text1"/>
          <w:sz w:val="24"/>
          <w:szCs w:val="24"/>
        </w:rPr>
        <w:t xml:space="preserve">Focus group topic guide </w:t>
      </w:r>
    </w:p>
    <w:p w14:paraId="62E442A2" w14:textId="77777777" w:rsidR="00AF047E" w:rsidRDefault="00AF047E" w:rsidP="00AF047E">
      <w:pPr>
        <w:rPr>
          <w:color w:val="000000"/>
          <w:sz w:val="22"/>
          <w:szCs w:val="22"/>
        </w:rPr>
      </w:pPr>
    </w:p>
    <w:p w14:paraId="69DD2DCC" w14:textId="77777777" w:rsidR="00AF047E" w:rsidRDefault="00AF047E" w:rsidP="00AF047E">
      <w:pPr>
        <w:rPr>
          <w:color w:val="000000"/>
          <w:sz w:val="22"/>
          <w:szCs w:val="22"/>
        </w:rPr>
      </w:pPr>
      <w:r>
        <w:rPr>
          <w:color w:val="000000"/>
          <w:sz w:val="22"/>
          <w:szCs w:val="22"/>
        </w:rPr>
        <w:t>General welcomes</w:t>
      </w:r>
    </w:p>
    <w:p w14:paraId="6532C8FE" w14:textId="77777777" w:rsidR="00AF047E" w:rsidRDefault="00AF047E" w:rsidP="00AF047E">
      <w:pPr>
        <w:rPr>
          <w:color w:val="000000"/>
          <w:sz w:val="22"/>
          <w:szCs w:val="22"/>
        </w:rPr>
      </w:pPr>
      <w:r>
        <w:rPr>
          <w:color w:val="000000"/>
          <w:sz w:val="22"/>
          <w:szCs w:val="22"/>
        </w:rPr>
        <w:t xml:space="preserve">Introductions, </w:t>
      </w:r>
    </w:p>
    <w:p w14:paraId="6855A8F7" w14:textId="77777777" w:rsidR="00AF047E" w:rsidRDefault="00AF047E" w:rsidP="00AF047E">
      <w:pPr>
        <w:rPr>
          <w:color w:val="000000"/>
          <w:sz w:val="22"/>
          <w:szCs w:val="22"/>
        </w:rPr>
      </w:pPr>
      <w:r>
        <w:rPr>
          <w:color w:val="000000"/>
          <w:sz w:val="22"/>
          <w:szCs w:val="22"/>
        </w:rPr>
        <w:t>Explaining process (</w:t>
      </w:r>
      <w:proofErr w:type="spellStart"/>
      <w:r>
        <w:rPr>
          <w:color w:val="000000"/>
          <w:sz w:val="22"/>
          <w:szCs w:val="22"/>
        </w:rPr>
        <w:t>incl</w:t>
      </w:r>
      <w:proofErr w:type="spellEnd"/>
      <w:r>
        <w:rPr>
          <w:color w:val="000000"/>
          <w:sz w:val="22"/>
          <w:szCs w:val="22"/>
        </w:rPr>
        <w:t xml:space="preserve"> agreeing ground rules), </w:t>
      </w:r>
    </w:p>
    <w:p w14:paraId="393FECC3" w14:textId="77777777" w:rsidR="00AF047E" w:rsidRDefault="00AF047E" w:rsidP="00AF047E">
      <w:pPr>
        <w:rPr>
          <w:color w:val="000000"/>
          <w:sz w:val="22"/>
          <w:szCs w:val="22"/>
        </w:rPr>
      </w:pPr>
      <w:r>
        <w:rPr>
          <w:color w:val="000000"/>
          <w:sz w:val="22"/>
          <w:szCs w:val="22"/>
        </w:rPr>
        <w:t>IT functionality</w:t>
      </w:r>
    </w:p>
    <w:p w14:paraId="646AD74B" w14:textId="77777777" w:rsidR="00AF047E" w:rsidRDefault="00AF047E" w:rsidP="00AF047E">
      <w:pPr>
        <w:rPr>
          <w:color w:val="000000"/>
          <w:sz w:val="22"/>
          <w:szCs w:val="22"/>
        </w:rPr>
      </w:pPr>
      <w:r>
        <w:rPr>
          <w:color w:val="000000"/>
          <w:sz w:val="22"/>
          <w:szCs w:val="22"/>
        </w:rPr>
        <w:t>Introduce research.</w:t>
      </w:r>
    </w:p>
    <w:p w14:paraId="71D24C02" w14:textId="77777777" w:rsidR="00AF047E" w:rsidRDefault="00AF047E" w:rsidP="00AF047E">
      <w:pPr>
        <w:rPr>
          <w:color w:val="000000"/>
          <w:sz w:val="22"/>
          <w:szCs w:val="22"/>
        </w:rPr>
      </w:pPr>
      <w:r>
        <w:rPr>
          <w:color w:val="000000"/>
          <w:sz w:val="22"/>
          <w:szCs w:val="22"/>
        </w:rPr>
        <w:t xml:space="preserve">Background to the research </w:t>
      </w:r>
    </w:p>
    <w:p w14:paraId="2BBADAEB" w14:textId="77777777" w:rsidR="00AF047E" w:rsidRDefault="00AF047E" w:rsidP="00AF047E">
      <w:pPr>
        <w:rPr>
          <w:color w:val="000000"/>
          <w:sz w:val="22"/>
          <w:szCs w:val="22"/>
        </w:rPr>
      </w:pPr>
    </w:p>
    <w:p w14:paraId="3A6D3C51" w14:textId="77777777" w:rsidR="00AF047E" w:rsidRDefault="00AF047E" w:rsidP="00AF047E">
      <w:pPr>
        <w:pStyle w:val="ListParagraph"/>
        <w:numPr>
          <w:ilvl w:val="0"/>
          <w:numId w:val="1"/>
        </w:numPr>
        <w:rPr>
          <w:color w:val="000000"/>
          <w:sz w:val="22"/>
          <w:szCs w:val="22"/>
        </w:rPr>
      </w:pPr>
      <w:r>
        <w:rPr>
          <w:color w:val="000000"/>
          <w:sz w:val="22"/>
          <w:szCs w:val="22"/>
        </w:rPr>
        <w:t>What do you feel are the main issues for racially minoritised people in advocacy support you provide? Do you feel racially minoritised people have different needs when it comes to advocacy?</w:t>
      </w:r>
    </w:p>
    <w:p w14:paraId="0BAFCC31" w14:textId="77777777" w:rsidR="00AF047E" w:rsidRDefault="00AF047E" w:rsidP="00AF047E">
      <w:pPr>
        <w:pStyle w:val="ListParagraph"/>
        <w:numPr>
          <w:ilvl w:val="0"/>
          <w:numId w:val="1"/>
        </w:numPr>
        <w:spacing w:before="240" w:after="240"/>
        <w:rPr>
          <w:color w:val="000000"/>
          <w:sz w:val="22"/>
          <w:szCs w:val="22"/>
        </w:rPr>
      </w:pPr>
      <w:r>
        <w:rPr>
          <w:color w:val="000000"/>
          <w:sz w:val="22"/>
          <w:szCs w:val="22"/>
        </w:rPr>
        <w:t xml:space="preserve">How effective do you feel advocacy has been at promoting positive outcomes for racially minoritised people? </w:t>
      </w:r>
    </w:p>
    <w:p w14:paraId="72392254" w14:textId="77777777" w:rsidR="00AF047E" w:rsidRDefault="00AF047E" w:rsidP="00AF047E">
      <w:pPr>
        <w:pStyle w:val="ListParagraph"/>
        <w:numPr>
          <w:ilvl w:val="0"/>
          <w:numId w:val="1"/>
        </w:numPr>
        <w:spacing w:before="240" w:after="240"/>
        <w:rPr>
          <w:color w:val="000000"/>
          <w:sz w:val="22"/>
          <w:szCs w:val="22"/>
        </w:rPr>
      </w:pPr>
      <w:r>
        <w:rPr>
          <w:color w:val="000000"/>
          <w:sz w:val="22"/>
          <w:szCs w:val="22"/>
        </w:rPr>
        <w:t xml:space="preserve">How effective has advocacy been at protecting and promoting rights of people from racialised communities? </w:t>
      </w:r>
    </w:p>
    <w:p w14:paraId="14E6E901" w14:textId="77777777" w:rsidR="00AF047E" w:rsidRDefault="00AF047E" w:rsidP="00AF047E">
      <w:pPr>
        <w:pStyle w:val="ListParagraph"/>
        <w:numPr>
          <w:ilvl w:val="0"/>
          <w:numId w:val="1"/>
        </w:numPr>
        <w:spacing w:before="240" w:after="240"/>
        <w:rPr>
          <w:color w:val="000000"/>
          <w:sz w:val="22"/>
          <w:szCs w:val="22"/>
        </w:rPr>
      </w:pPr>
      <w:r>
        <w:rPr>
          <w:color w:val="000000"/>
          <w:sz w:val="22"/>
          <w:szCs w:val="22"/>
        </w:rPr>
        <w:t xml:space="preserve">Have you any recommendations for how advocacy support could be more helpful for people from racialised communities?  </w:t>
      </w:r>
    </w:p>
    <w:p w14:paraId="798581D5" w14:textId="77777777" w:rsidR="00AF047E" w:rsidRDefault="00AF047E" w:rsidP="00AF047E">
      <w:pPr>
        <w:pStyle w:val="ListParagraph"/>
        <w:numPr>
          <w:ilvl w:val="0"/>
          <w:numId w:val="1"/>
        </w:numPr>
        <w:spacing w:before="240" w:after="240"/>
        <w:rPr>
          <w:color w:val="000000"/>
          <w:sz w:val="22"/>
          <w:szCs w:val="22"/>
        </w:rPr>
      </w:pPr>
      <w:r>
        <w:rPr>
          <w:color w:val="000000"/>
          <w:sz w:val="22"/>
          <w:szCs w:val="22"/>
        </w:rPr>
        <w:t>If you had a blank canvass, what would be the ideal service delivery model? Being able to spend more time on wards?</w:t>
      </w:r>
    </w:p>
    <w:p w14:paraId="11D2CA9C" w14:textId="77777777" w:rsidR="00AF047E" w:rsidRDefault="00AF047E" w:rsidP="00AF047E">
      <w:pPr>
        <w:pStyle w:val="ListParagraph"/>
        <w:numPr>
          <w:ilvl w:val="0"/>
          <w:numId w:val="1"/>
        </w:numPr>
        <w:spacing w:before="240" w:after="240"/>
        <w:rPr>
          <w:color w:val="000000"/>
          <w:sz w:val="22"/>
          <w:szCs w:val="22"/>
        </w:rPr>
      </w:pPr>
      <w:r>
        <w:rPr>
          <w:color w:val="000000"/>
          <w:sz w:val="22"/>
          <w:szCs w:val="22"/>
        </w:rPr>
        <w:t>Are there any costs associated with advocacy that you had to pay out-of-pocket?</w:t>
      </w:r>
    </w:p>
    <w:p w14:paraId="5EB36A75" w14:textId="77777777" w:rsidR="00AF047E" w:rsidRDefault="00AF047E" w:rsidP="00AF047E">
      <w:pPr>
        <w:pStyle w:val="ListParagraph"/>
        <w:numPr>
          <w:ilvl w:val="0"/>
          <w:numId w:val="1"/>
        </w:numPr>
        <w:spacing w:before="240" w:after="240"/>
        <w:rPr>
          <w:color w:val="000000"/>
          <w:sz w:val="22"/>
          <w:szCs w:val="22"/>
        </w:rPr>
      </w:pPr>
      <w:r>
        <w:rPr>
          <w:color w:val="000000"/>
          <w:sz w:val="22"/>
          <w:szCs w:val="22"/>
        </w:rPr>
        <w:t>Advocacy and commissioner specific:</w:t>
      </w:r>
    </w:p>
    <w:p w14:paraId="2407F5A7" w14:textId="77777777" w:rsidR="00AF047E" w:rsidRDefault="00AF047E" w:rsidP="00AF047E">
      <w:pPr>
        <w:pStyle w:val="ListParagraph"/>
        <w:numPr>
          <w:ilvl w:val="0"/>
          <w:numId w:val="1"/>
        </w:numPr>
        <w:spacing w:before="240" w:after="240"/>
        <w:rPr>
          <w:color w:val="000000"/>
          <w:sz w:val="22"/>
          <w:szCs w:val="22"/>
        </w:rPr>
      </w:pPr>
      <w:r>
        <w:rPr>
          <w:color w:val="000000"/>
          <w:sz w:val="22"/>
          <w:szCs w:val="22"/>
        </w:rPr>
        <w:t xml:space="preserve">What are some challenges of providing advocacy support for racially minoritised communities? </w:t>
      </w:r>
    </w:p>
    <w:p w14:paraId="6C5EFF58" w14:textId="77777777" w:rsidR="003F7813" w:rsidRDefault="003F7813"/>
    <w:sectPr w:rsidR="003F7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544AC"/>
    <w:multiLevelType w:val="multilevel"/>
    <w:tmpl w:val="2A854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193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7E"/>
    <w:rsid w:val="000139FF"/>
    <w:rsid w:val="000F78AF"/>
    <w:rsid w:val="002561E3"/>
    <w:rsid w:val="002A41A1"/>
    <w:rsid w:val="002C76E1"/>
    <w:rsid w:val="00324FD4"/>
    <w:rsid w:val="003F7813"/>
    <w:rsid w:val="00AF047E"/>
    <w:rsid w:val="00D14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B96482"/>
  <w15:chartTrackingRefBased/>
  <w15:docId w15:val="{08812F06-831A-C044-A81E-CC5EE0B9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47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F0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0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4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4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4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4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AF0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47E"/>
    <w:rPr>
      <w:rFonts w:eastAsiaTheme="majorEastAsia" w:cstheme="majorBidi"/>
      <w:color w:val="272727" w:themeColor="text1" w:themeTint="D8"/>
    </w:rPr>
  </w:style>
  <w:style w:type="paragraph" w:styleId="Title">
    <w:name w:val="Title"/>
    <w:basedOn w:val="Normal"/>
    <w:next w:val="Normal"/>
    <w:link w:val="TitleChar"/>
    <w:uiPriority w:val="10"/>
    <w:qFormat/>
    <w:rsid w:val="00AF04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4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4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47E"/>
    <w:rPr>
      <w:i/>
      <w:iCs/>
      <w:color w:val="404040" w:themeColor="text1" w:themeTint="BF"/>
    </w:rPr>
  </w:style>
  <w:style w:type="paragraph" w:styleId="ListParagraph">
    <w:name w:val="List Paragraph"/>
    <w:basedOn w:val="Normal"/>
    <w:link w:val="ListParagraphChar"/>
    <w:uiPriority w:val="34"/>
    <w:qFormat/>
    <w:rsid w:val="00AF047E"/>
    <w:pPr>
      <w:ind w:left="720"/>
      <w:contextualSpacing/>
    </w:pPr>
  </w:style>
  <w:style w:type="character" w:styleId="IntenseEmphasis">
    <w:name w:val="Intense Emphasis"/>
    <w:basedOn w:val="DefaultParagraphFont"/>
    <w:uiPriority w:val="21"/>
    <w:qFormat/>
    <w:rsid w:val="00AF047E"/>
    <w:rPr>
      <w:i/>
      <w:iCs/>
      <w:color w:val="0F4761" w:themeColor="accent1" w:themeShade="BF"/>
    </w:rPr>
  </w:style>
  <w:style w:type="paragraph" w:styleId="IntenseQuote">
    <w:name w:val="Intense Quote"/>
    <w:basedOn w:val="Normal"/>
    <w:next w:val="Normal"/>
    <w:link w:val="IntenseQuoteChar"/>
    <w:uiPriority w:val="30"/>
    <w:qFormat/>
    <w:rsid w:val="00AF0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47E"/>
    <w:rPr>
      <w:i/>
      <w:iCs/>
      <w:color w:val="0F4761" w:themeColor="accent1" w:themeShade="BF"/>
    </w:rPr>
  </w:style>
  <w:style w:type="character" w:styleId="IntenseReference">
    <w:name w:val="Intense Reference"/>
    <w:basedOn w:val="DefaultParagraphFont"/>
    <w:uiPriority w:val="32"/>
    <w:qFormat/>
    <w:rsid w:val="00AF047E"/>
    <w:rPr>
      <w:b/>
      <w:bCs/>
      <w:smallCaps/>
      <w:color w:val="0F4761" w:themeColor="accent1" w:themeShade="BF"/>
      <w:spacing w:val="5"/>
    </w:rPr>
  </w:style>
  <w:style w:type="character" w:customStyle="1" w:styleId="ListParagraphChar">
    <w:name w:val="List Paragraph Char"/>
    <w:link w:val="ListParagraph"/>
    <w:uiPriority w:val="34"/>
    <w:qFormat/>
    <w:locked/>
    <w:rsid w:val="00AF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885</Characters>
  <Application>Microsoft Office Word</Application>
  <DocSecurity>0</DocSecurity>
  <Lines>23</Lines>
  <Paragraphs>17</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Anthony</dc:creator>
  <cp:keywords/>
  <dc:description/>
  <cp:lastModifiedBy>Salla, Anthony</cp:lastModifiedBy>
  <cp:revision>1</cp:revision>
  <dcterms:created xsi:type="dcterms:W3CDTF">2026-03-19T15:59:00Z</dcterms:created>
  <dcterms:modified xsi:type="dcterms:W3CDTF">2026-03-19T16:00:00Z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2026-03-19T16:00:04Z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20803f7d-0007-496b-aece-e4624fd24f8a</vt:lpwstr>
  </property>
  <property fmtid="{D5CDD505-2E9C-101B-9397-08002B2CF9AE}" pid="8" name="MSIP_Label_06c24981-b6df-48f8-949b-0896357b9b03_ContentBits">
    <vt:lpwstr>0</vt:lpwstr>
  </property>
  <property fmtid="{D5CDD505-2E9C-101B-9397-08002B2CF9AE}" pid="9" name="MSIP_Label_06c24981-b6df-48f8-949b-0896357b9b03_Tag">
    <vt:lpwstr>50, 3, 0, 1</vt:lpwstr>
  </property>
</Properties>
</file>