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674F" w14:textId="77777777" w:rsidR="00887AE2" w:rsidRPr="00DC2E53" w:rsidRDefault="00887AE2" w:rsidP="00887AE2">
      <w:pPr>
        <w:spacing w:line="480" w:lineRule="auto"/>
        <w:jc w:val="both"/>
        <w:rPr>
          <w:rFonts w:cs="Times New Roman"/>
        </w:rPr>
      </w:pPr>
      <w:r w:rsidRPr="00DC2E53">
        <w:rPr>
          <w:rFonts w:cs="Times New Roman"/>
        </w:rPr>
        <w:t xml:space="preserve">Table </w:t>
      </w:r>
      <w:r>
        <w:rPr>
          <w:rFonts w:cs="Times New Roman"/>
        </w:rPr>
        <w:t>1</w:t>
      </w:r>
      <w:r w:rsidRPr="00DC2E53">
        <w:rPr>
          <w:rFonts w:cs="Times New Roman"/>
        </w:rPr>
        <w:t xml:space="preserve"> Description of the </w:t>
      </w:r>
      <w:r>
        <w:rPr>
          <w:rFonts w:cs="Times New Roman"/>
        </w:rPr>
        <w:t>PICOTS’</w:t>
      </w:r>
      <w:r w:rsidRPr="00DC2E53">
        <w:rPr>
          <w:rFonts w:cs="Times New Roman"/>
        </w:rPr>
        <w:t xml:space="preserve"> characteristics of the systematic review</w:t>
      </w:r>
    </w:p>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647"/>
      </w:tblGrid>
      <w:tr w:rsidR="00887AE2" w:rsidRPr="00DC2E53" w14:paraId="11AC9C4E" w14:textId="77777777" w:rsidTr="00D2153D">
        <w:tc>
          <w:tcPr>
            <w:tcW w:w="1843" w:type="dxa"/>
            <w:tcBorders>
              <w:top w:val="single" w:sz="4" w:space="0" w:color="auto"/>
              <w:bottom w:val="single" w:sz="4" w:space="0" w:color="auto"/>
            </w:tcBorders>
          </w:tcPr>
          <w:p w14:paraId="7C68F938" w14:textId="77777777" w:rsidR="00887AE2" w:rsidRPr="00DC2E53" w:rsidRDefault="00887AE2" w:rsidP="00D2153D">
            <w:pPr>
              <w:spacing w:line="480" w:lineRule="auto"/>
              <w:jc w:val="both"/>
              <w:rPr>
                <w:rFonts w:cs="Times New Roman"/>
              </w:rPr>
            </w:pPr>
            <w:r w:rsidRPr="00DC2E53">
              <w:rPr>
                <w:rFonts w:cs="Times New Roman"/>
              </w:rPr>
              <w:t>Population</w:t>
            </w:r>
          </w:p>
        </w:tc>
        <w:tc>
          <w:tcPr>
            <w:tcW w:w="8647" w:type="dxa"/>
            <w:tcBorders>
              <w:top w:val="single" w:sz="4" w:space="0" w:color="auto"/>
              <w:bottom w:val="single" w:sz="4" w:space="0" w:color="auto"/>
            </w:tcBorders>
          </w:tcPr>
          <w:p w14:paraId="622DCA09" w14:textId="77777777" w:rsidR="00887AE2" w:rsidRPr="00DC2E53" w:rsidRDefault="00887AE2" w:rsidP="00D2153D">
            <w:pPr>
              <w:spacing w:line="480" w:lineRule="auto"/>
              <w:jc w:val="both"/>
              <w:rPr>
                <w:rFonts w:cs="Times New Roman"/>
              </w:rPr>
            </w:pPr>
            <w:r w:rsidRPr="00DC2E53">
              <w:rPr>
                <w:rFonts w:cs="Times New Roman"/>
              </w:rPr>
              <w:t>Healthy women and men</w:t>
            </w:r>
            <w:r>
              <w:rPr>
                <w:rFonts w:cs="Times New Roman"/>
              </w:rPr>
              <w:t>,</w:t>
            </w:r>
            <w:r w:rsidRPr="00DC2E53">
              <w:rPr>
                <w:rFonts w:cs="Times New Roman"/>
              </w:rPr>
              <w:t xml:space="preserve"> 18</w:t>
            </w:r>
            <w:r>
              <w:rPr>
                <w:rFonts w:cs="Times New Roman"/>
              </w:rPr>
              <w:t xml:space="preserve"> </w:t>
            </w:r>
            <w:r w:rsidRPr="00DC2E53">
              <w:rPr>
                <w:rFonts w:cs="Times New Roman"/>
              </w:rPr>
              <w:t>–</w:t>
            </w:r>
            <w:r>
              <w:rPr>
                <w:rFonts w:cs="Times New Roman"/>
              </w:rPr>
              <w:t xml:space="preserve"> </w:t>
            </w:r>
            <w:r w:rsidRPr="00DC2E53">
              <w:rPr>
                <w:rFonts w:cs="Times New Roman"/>
              </w:rPr>
              <w:t>40 years old (for the majority of study participants)</w:t>
            </w:r>
          </w:p>
        </w:tc>
      </w:tr>
      <w:tr w:rsidR="00887AE2" w:rsidRPr="00DC2E53" w14:paraId="75BC189C" w14:textId="77777777" w:rsidTr="00D2153D">
        <w:tc>
          <w:tcPr>
            <w:tcW w:w="1843" w:type="dxa"/>
            <w:tcBorders>
              <w:top w:val="single" w:sz="4" w:space="0" w:color="auto"/>
            </w:tcBorders>
          </w:tcPr>
          <w:p w14:paraId="25F5186E" w14:textId="77777777" w:rsidR="00887AE2" w:rsidRPr="00DC2E53" w:rsidRDefault="00887AE2" w:rsidP="00D2153D">
            <w:pPr>
              <w:spacing w:line="480" w:lineRule="auto"/>
              <w:jc w:val="both"/>
              <w:rPr>
                <w:rFonts w:cs="Times New Roman"/>
              </w:rPr>
            </w:pPr>
            <w:r w:rsidRPr="00DC2E53">
              <w:rPr>
                <w:rFonts w:cs="Times New Roman"/>
              </w:rPr>
              <w:t>Intervention</w:t>
            </w:r>
          </w:p>
        </w:tc>
        <w:tc>
          <w:tcPr>
            <w:tcW w:w="8647" w:type="dxa"/>
            <w:tcBorders>
              <w:top w:val="single" w:sz="4" w:space="0" w:color="auto"/>
            </w:tcBorders>
          </w:tcPr>
          <w:p w14:paraId="46B7015D" w14:textId="77777777" w:rsidR="00887AE2" w:rsidRPr="00DC2E53" w:rsidRDefault="00887AE2" w:rsidP="00D2153D">
            <w:pPr>
              <w:spacing w:line="480" w:lineRule="auto"/>
              <w:jc w:val="both"/>
              <w:rPr>
                <w:rFonts w:cs="Times New Roman"/>
              </w:rPr>
            </w:pPr>
            <w:r w:rsidRPr="00DC2E53">
              <w:rPr>
                <w:rFonts w:cs="Times New Roman"/>
              </w:rPr>
              <w:t xml:space="preserve">Original </w:t>
            </w:r>
            <w:r>
              <w:rPr>
                <w:rFonts w:cs="Times New Roman"/>
              </w:rPr>
              <w:t>study</w:t>
            </w:r>
            <w:r w:rsidRPr="00DC2E53">
              <w:rPr>
                <w:rFonts w:cs="Times New Roman"/>
              </w:rPr>
              <w:t xml:space="preserve"> with any exposure involving physical activity</w:t>
            </w:r>
          </w:p>
        </w:tc>
      </w:tr>
      <w:tr w:rsidR="00887AE2" w:rsidRPr="00DC2E53" w14:paraId="0E2B46AF" w14:textId="77777777" w:rsidTr="00D2153D">
        <w:tc>
          <w:tcPr>
            <w:tcW w:w="1843" w:type="dxa"/>
          </w:tcPr>
          <w:p w14:paraId="4C0911FB" w14:textId="77777777" w:rsidR="00887AE2" w:rsidRPr="00DC2E53" w:rsidRDefault="00887AE2" w:rsidP="00D2153D">
            <w:pPr>
              <w:spacing w:line="480" w:lineRule="auto"/>
              <w:jc w:val="both"/>
              <w:rPr>
                <w:rFonts w:cs="Times New Roman"/>
              </w:rPr>
            </w:pPr>
            <w:r w:rsidRPr="00DC2E53">
              <w:rPr>
                <w:rFonts w:cs="Times New Roman"/>
              </w:rPr>
              <w:t>Comparators</w:t>
            </w:r>
          </w:p>
        </w:tc>
        <w:tc>
          <w:tcPr>
            <w:tcW w:w="8647" w:type="dxa"/>
          </w:tcPr>
          <w:p w14:paraId="1303A706" w14:textId="77777777" w:rsidR="00887AE2" w:rsidRPr="00DC2E53" w:rsidRDefault="00887AE2" w:rsidP="00D2153D">
            <w:pPr>
              <w:spacing w:line="480" w:lineRule="auto"/>
              <w:jc w:val="both"/>
              <w:rPr>
                <w:rFonts w:cs="Times New Roman"/>
              </w:rPr>
            </w:pPr>
            <w:r w:rsidRPr="00DC2E53">
              <w:rPr>
                <w:rFonts w:cs="Times New Roman"/>
              </w:rPr>
              <w:t>SNPs</w:t>
            </w:r>
          </w:p>
        </w:tc>
      </w:tr>
      <w:tr w:rsidR="00887AE2" w:rsidRPr="00DC2E53" w14:paraId="3A2D485B" w14:textId="77777777" w:rsidTr="00D2153D">
        <w:tc>
          <w:tcPr>
            <w:tcW w:w="1843" w:type="dxa"/>
          </w:tcPr>
          <w:p w14:paraId="2D434F36" w14:textId="77777777" w:rsidR="00887AE2" w:rsidRPr="00DC2E53" w:rsidRDefault="00887AE2" w:rsidP="00D2153D">
            <w:pPr>
              <w:spacing w:line="480" w:lineRule="auto"/>
              <w:jc w:val="both"/>
              <w:rPr>
                <w:rFonts w:cs="Times New Roman"/>
              </w:rPr>
            </w:pPr>
            <w:r w:rsidRPr="00DC2E53">
              <w:rPr>
                <w:rFonts w:cs="Times New Roman"/>
              </w:rPr>
              <w:t>Outcomes</w:t>
            </w:r>
          </w:p>
        </w:tc>
        <w:tc>
          <w:tcPr>
            <w:tcW w:w="8647" w:type="dxa"/>
          </w:tcPr>
          <w:p w14:paraId="0A42A7D5" w14:textId="77777777" w:rsidR="00887AE2" w:rsidRPr="00DC2E53" w:rsidRDefault="00887AE2" w:rsidP="00D2153D">
            <w:pPr>
              <w:spacing w:line="480" w:lineRule="auto"/>
              <w:jc w:val="both"/>
              <w:rPr>
                <w:rFonts w:cs="Times New Roman"/>
              </w:rPr>
            </w:pPr>
            <w:r>
              <w:rPr>
                <w:rFonts w:cs="Times New Roman"/>
              </w:rPr>
              <w:t>Each data</w:t>
            </w:r>
            <w:r w:rsidRPr="00DC2E53">
              <w:rPr>
                <w:rFonts w:cs="Times New Roman"/>
              </w:rPr>
              <w:t xml:space="preserve"> related to: muscle damage biomarker</w:t>
            </w:r>
            <w:r>
              <w:rPr>
                <w:rFonts w:cs="Times New Roman"/>
              </w:rPr>
              <w:t>s</w:t>
            </w:r>
            <w:r w:rsidRPr="00DC2E53">
              <w:rPr>
                <w:rFonts w:cs="Times New Roman"/>
              </w:rPr>
              <w:t xml:space="preserve"> or inflammatory biomarker</w:t>
            </w:r>
            <w:r>
              <w:rPr>
                <w:rFonts w:cs="Times New Roman"/>
              </w:rPr>
              <w:t>s</w:t>
            </w:r>
            <w:r w:rsidRPr="00DC2E53">
              <w:rPr>
                <w:rFonts w:cs="Times New Roman"/>
              </w:rPr>
              <w:t xml:space="preserve"> or </w:t>
            </w:r>
            <w:r>
              <w:rPr>
                <w:rFonts w:cs="Times New Roman"/>
              </w:rPr>
              <w:t>NCMI</w:t>
            </w:r>
            <w:r w:rsidRPr="00DC2E53">
              <w:rPr>
                <w:rFonts w:cs="Times New Roman"/>
              </w:rPr>
              <w:t xml:space="preserve">. </w:t>
            </w:r>
            <w:r>
              <w:rPr>
                <w:rFonts w:cs="Times New Roman"/>
              </w:rPr>
              <w:t>Each p</w:t>
            </w:r>
            <w:r w:rsidRPr="00DC2E53">
              <w:rPr>
                <w:rFonts w:cs="Times New Roman"/>
              </w:rPr>
              <w:t xml:space="preserve">erformance </w:t>
            </w:r>
            <w:r>
              <w:rPr>
                <w:rFonts w:cs="Times New Roman"/>
              </w:rPr>
              <w:t>measurement</w:t>
            </w:r>
            <w:r w:rsidRPr="00DC2E53">
              <w:rPr>
                <w:rFonts w:cs="Times New Roman"/>
              </w:rPr>
              <w:t xml:space="preserve"> and self-reported data </w:t>
            </w:r>
            <w:r>
              <w:rPr>
                <w:rFonts w:cs="Times New Roman"/>
              </w:rPr>
              <w:t>were</w:t>
            </w:r>
            <w:r w:rsidRPr="00DC2E53">
              <w:rPr>
                <w:rFonts w:cs="Times New Roman"/>
              </w:rPr>
              <w:t xml:space="preserve"> also recorded as complementary outcomes</w:t>
            </w:r>
          </w:p>
        </w:tc>
      </w:tr>
      <w:tr w:rsidR="00887AE2" w:rsidRPr="00DC2E53" w14:paraId="3C4D80E6" w14:textId="77777777" w:rsidTr="00D2153D">
        <w:tc>
          <w:tcPr>
            <w:tcW w:w="1843" w:type="dxa"/>
          </w:tcPr>
          <w:p w14:paraId="763DAAD0" w14:textId="77777777" w:rsidR="00887AE2" w:rsidRPr="00DC2E53" w:rsidRDefault="00887AE2" w:rsidP="00D2153D">
            <w:pPr>
              <w:spacing w:line="480" w:lineRule="auto"/>
              <w:jc w:val="both"/>
              <w:rPr>
                <w:rFonts w:cs="Times New Roman"/>
              </w:rPr>
            </w:pPr>
            <w:r w:rsidRPr="00DC2E53">
              <w:rPr>
                <w:rFonts w:cs="Times New Roman"/>
              </w:rPr>
              <w:t>Timing</w:t>
            </w:r>
          </w:p>
        </w:tc>
        <w:tc>
          <w:tcPr>
            <w:tcW w:w="8647" w:type="dxa"/>
          </w:tcPr>
          <w:p w14:paraId="36CEF303" w14:textId="77777777" w:rsidR="00887AE2" w:rsidRPr="00DC2E53" w:rsidRDefault="00887AE2" w:rsidP="00D2153D">
            <w:pPr>
              <w:spacing w:line="480" w:lineRule="auto"/>
              <w:jc w:val="both"/>
              <w:rPr>
                <w:rFonts w:cs="Times New Roman"/>
              </w:rPr>
            </w:pPr>
            <w:r w:rsidRPr="00DC2E53">
              <w:rPr>
                <w:rFonts w:cs="Times New Roman"/>
              </w:rPr>
              <w:t>Outcomes measured after an acute exposure</w:t>
            </w:r>
          </w:p>
        </w:tc>
      </w:tr>
      <w:tr w:rsidR="00887AE2" w:rsidRPr="00DC2E53" w14:paraId="6EB57BBE" w14:textId="77777777" w:rsidTr="00D2153D">
        <w:tc>
          <w:tcPr>
            <w:tcW w:w="1843" w:type="dxa"/>
            <w:tcBorders>
              <w:bottom w:val="single" w:sz="4" w:space="0" w:color="auto"/>
            </w:tcBorders>
          </w:tcPr>
          <w:p w14:paraId="0456C3FC" w14:textId="77777777" w:rsidR="00887AE2" w:rsidRPr="00DC2E53" w:rsidRDefault="00887AE2" w:rsidP="00D2153D">
            <w:pPr>
              <w:spacing w:line="480" w:lineRule="auto"/>
              <w:jc w:val="both"/>
              <w:rPr>
                <w:rFonts w:cs="Times New Roman"/>
              </w:rPr>
            </w:pPr>
            <w:r w:rsidRPr="00DC2E53">
              <w:rPr>
                <w:rFonts w:cs="Times New Roman"/>
              </w:rPr>
              <w:t>Setting</w:t>
            </w:r>
            <w:r>
              <w:rPr>
                <w:rFonts w:cs="Times New Roman"/>
              </w:rPr>
              <w:t>s</w:t>
            </w:r>
          </w:p>
        </w:tc>
        <w:tc>
          <w:tcPr>
            <w:tcW w:w="8647" w:type="dxa"/>
            <w:tcBorders>
              <w:bottom w:val="single" w:sz="4" w:space="0" w:color="auto"/>
            </w:tcBorders>
          </w:tcPr>
          <w:p w14:paraId="0FA95884" w14:textId="77777777" w:rsidR="00887AE2" w:rsidRPr="00DC2E53" w:rsidRDefault="00887AE2" w:rsidP="00D2153D">
            <w:pPr>
              <w:spacing w:line="480" w:lineRule="auto"/>
              <w:jc w:val="both"/>
              <w:rPr>
                <w:rFonts w:cs="Times New Roman"/>
              </w:rPr>
            </w:pPr>
            <w:r w:rsidRPr="00DC2E53">
              <w:rPr>
                <w:rFonts w:cs="Times New Roman"/>
              </w:rPr>
              <w:t xml:space="preserve">SNPs’ effect (protective, deleterious, or </w:t>
            </w:r>
            <w:r>
              <w:rPr>
                <w:rFonts w:cs="Times New Roman"/>
              </w:rPr>
              <w:t>ineffective</w:t>
            </w:r>
            <w:r w:rsidRPr="00DC2E53">
              <w:rPr>
                <w:rFonts w:cs="Times New Roman"/>
              </w:rPr>
              <w:t>) on the outcomes</w:t>
            </w:r>
          </w:p>
        </w:tc>
      </w:tr>
    </w:tbl>
    <w:p w14:paraId="43592647" w14:textId="77777777" w:rsidR="00887AE2" w:rsidRDefault="00887AE2" w:rsidP="00887AE2">
      <w:pPr>
        <w:spacing w:line="480" w:lineRule="auto"/>
        <w:jc w:val="both"/>
        <w:rPr>
          <w:rFonts w:cs="Times New Roman"/>
        </w:rPr>
      </w:pPr>
      <w:r w:rsidRPr="00DC2E53">
        <w:rPr>
          <w:rFonts w:cs="Times New Roman"/>
          <w:i/>
          <w:iCs/>
        </w:rPr>
        <w:t>SNP</w:t>
      </w:r>
      <w:r>
        <w:rPr>
          <w:rFonts w:cs="Times New Roman"/>
          <w:i/>
          <w:iCs/>
        </w:rPr>
        <w:t>s,</w:t>
      </w:r>
      <w:r w:rsidRPr="00DC2E53">
        <w:rPr>
          <w:rFonts w:cs="Times New Roman"/>
        </w:rPr>
        <w:t xml:space="preserve"> single-nucleotide polymorphism</w:t>
      </w:r>
      <w:r>
        <w:rPr>
          <w:rFonts w:cs="Times New Roman"/>
        </w:rPr>
        <w:t xml:space="preserve">s; </w:t>
      </w:r>
      <w:r w:rsidRPr="007D7AFB">
        <w:rPr>
          <w:rFonts w:cs="Times New Roman"/>
          <w:i/>
          <w:iCs/>
        </w:rPr>
        <w:t>NCMI</w:t>
      </w:r>
      <w:r>
        <w:rPr>
          <w:rFonts w:cs="Times New Roman"/>
          <w:i/>
          <w:iCs/>
        </w:rPr>
        <w:t>,</w:t>
      </w:r>
      <w:r>
        <w:rPr>
          <w:rFonts w:cs="Times New Roman"/>
        </w:rPr>
        <w:t xml:space="preserve"> non-contact muscle injury.</w:t>
      </w:r>
    </w:p>
    <w:p w14:paraId="4E1E4E2E" w14:textId="77777777" w:rsidR="00887AE2" w:rsidRDefault="00887AE2" w:rsidP="00887AE2">
      <w:pPr>
        <w:rPr>
          <w:rFonts w:cs="Times New Roman"/>
        </w:rPr>
        <w:sectPr w:rsidR="00887AE2" w:rsidSect="00887AE2">
          <w:headerReference w:type="default" r:id="rId5"/>
          <w:footerReference w:type="default" r:id="rId6"/>
          <w:pgSz w:w="11906" w:h="16838"/>
          <w:pgMar w:top="1417" w:right="1417" w:bottom="1417" w:left="1417" w:header="708" w:footer="708" w:gutter="0"/>
          <w:lnNumType w:countBy="1" w:restart="continuous"/>
          <w:cols w:space="708"/>
          <w:docGrid w:linePitch="360"/>
        </w:sectPr>
      </w:pPr>
      <w:r>
        <w:rPr>
          <w:rFonts w:cs="Times New Roman"/>
        </w:rPr>
        <w:br w:type="page"/>
      </w:r>
    </w:p>
    <w:p w14:paraId="7BAA131F" w14:textId="77777777" w:rsidR="00887AE2" w:rsidRDefault="00887AE2" w:rsidP="00887AE2">
      <w:pPr>
        <w:rPr>
          <w:rFonts w:cs="Times New Roman"/>
        </w:rPr>
      </w:pPr>
      <w:r>
        <w:rPr>
          <w:rFonts w:cs="Times New Roman"/>
        </w:rPr>
        <w:lastRenderedPageBreak/>
        <w:t>Table 2 SNPs related to e</w:t>
      </w:r>
      <w:r w:rsidRPr="00C369FB">
        <w:rPr>
          <w:rFonts w:cs="Times New Roman"/>
        </w:rPr>
        <w:t>nzymes and metabolic regulators of muscle</w:t>
      </w:r>
    </w:p>
    <w:tbl>
      <w:tblPr>
        <w:tblStyle w:val="TableGrid"/>
        <w:tblW w:w="15901" w:type="dxa"/>
        <w:tblInd w:w="-733" w:type="dxa"/>
        <w:tblLayout w:type="fixed"/>
        <w:tblLook w:val="04A0" w:firstRow="1" w:lastRow="0" w:firstColumn="1" w:lastColumn="0" w:noHBand="0" w:noVBand="1"/>
      </w:tblPr>
      <w:tblGrid>
        <w:gridCol w:w="729"/>
        <w:gridCol w:w="1192"/>
        <w:gridCol w:w="1076"/>
        <w:gridCol w:w="567"/>
        <w:gridCol w:w="717"/>
        <w:gridCol w:w="1555"/>
        <w:gridCol w:w="1293"/>
        <w:gridCol w:w="1081"/>
        <w:gridCol w:w="3349"/>
        <w:gridCol w:w="3591"/>
        <w:gridCol w:w="751"/>
      </w:tblGrid>
      <w:tr w:rsidR="00887AE2" w:rsidRPr="002E1681" w14:paraId="2E87CE88" w14:textId="77777777" w:rsidTr="00D2153D">
        <w:trPr>
          <w:trHeight w:val="695"/>
        </w:trPr>
        <w:tc>
          <w:tcPr>
            <w:tcW w:w="729" w:type="dxa"/>
            <w:tcBorders>
              <w:top w:val="single" w:sz="4" w:space="0" w:color="auto"/>
              <w:left w:val="nil"/>
              <w:bottom w:val="single" w:sz="4" w:space="0" w:color="auto"/>
              <w:right w:val="nil"/>
            </w:tcBorders>
            <w:vAlign w:val="center"/>
          </w:tcPr>
          <w:p w14:paraId="46AC995A" w14:textId="77777777" w:rsidR="00887AE2" w:rsidRPr="002E1681" w:rsidRDefault="00887AE2" w:rsidP="00D2153D">
            <w:pPr>
              <w:jc w:val="center"/>
              <w:rPr>
                <w:rFonts w:cs="Times New Roman"/>
                <w:sz w:val="18"/>
                <w:szCs w:val="18"/>
              </w:rPr>
            </w:pPr>
            <w:bookmarkStart w:id="0" w:name="_Hlk219457519"/>
            <w:r w:rsidRPr="0012105E">
              <w:rPr>
                <w:rFonts w:cs="Times New Roman"/>
                <w:sz w:val="18"/>
                <w:szCs w:val="18"/>
              </w:rPr>
              <w:t>Gene</w:t>
            </w:r>
          </w:p>
        </w:tc>
        <w:tc>
          <w:tcPr>
            <w:tcW w:w="1192" w:type="dxa"/>
            <w:tcBorders>
              <w:top w:val="single" w:sz="4" w:space="0" w:color="auto"/>
              <w:left w:val="nil"/>
              <w:bottom w:val="single" w:sz="4" w:space="0" w:color="auto"/>
              <w:right w:val="nil"/>
            </w:tcBorders>
            <w:vAlign w:val="center"/>
          </w:tcPr>
          <w:p w14:paraId="6683ECBB" w14:textId="77777777" w:rsidR="00887AE2" w:rsidRPr="002E1681"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left w:val="nil"/>
              <w:bottom w:val="single" w:sz="4" w:space="0" w:color="auto"/>
              <w:right w:val="nil"/>
            </w:tcBorders>
            <w:vAlign w:val="center"/>
          </w:tcPr>
          <w:p w14:paraId="6E1DB65F" w14:textId="77777777" w:rsidR="00887AE2" w:rsidRPr="002E1681" w:rsidRDefault="00887AE2" w:rsidP="00D2153D">
            <w:pPr>
              <w:jc w:val="center"/>
              <w:rPr>
                <w:rFonts w:cs="Times New Roman"/>
                <w:sz w:val="18"/>
                <w:szCs w:val="18"/>
              </w:rPr>
            </w:pPr>
            <w:r>
              <w:rPr>
                <w:rFonts w:cs="Times New Roman"/>
                <w:sz w:val="18"/>
                <w:szCs w:val="18"/>
              </w:rPr>
              <w:t>Analysis</w:t>
            </w:r>
          </w:p>
        </w:tc>
        <w:tc>
          <w:tcPr>
            <w:tcW w:w="567" w:type="dxa"/>
            <w:tcBorders>
              <w:top w:val="single" w:sz="4" w:space="0" w:color="auto"/>
              <w:left w:val="nil"/>
              <w:bottom w:val="single" w:sz="4" w:space="0" w:color="auto"/>
              <w:right w:val="nil"/>
            </w:tcBorders>
            <w:vAlign w:val="center"/>
          </w:tcPr>
          <w:p w14:paraId="04EA3EB2" w14:textId="77777777" w:rsidR="00887AE2" w:rsidRPr="002E1681" w:rsidRDefault="00887AE2" w:rsidP="00D2153D">
            <w:pPr>
              <w:jc w:val="center"/>
              <w:rPr>
                <w:rFonts w:cs="Times New Roman"/>
                <w:sz w:val="18"/>
                <w:szCs w:val="18"/>
              </w:rPr>
            </w:pPr>
            <w:r w:rsidRPr="0012105E">
              <w:rPr>
                <w:rFonts w:cs="Times New Roman"/>
                <w:sz w:val="18"/>
                <w:szCs w:val="18"/>
              </w:rPr>
              <w:t>Ref</w:t>
            </w:r>
          </w:p>
        </w:tc>
        <w:tc>
          <w:tcPr>
            <w:tcW w:w="717" w:type="dxa"/>
            <w:tcBorders>
              <w:top w:val="single" w:sz="4" w:space="0" w:color="auto"/>
              <w:left w:val="nil"/>
              <w:bottom w:val="single" w:sz="4" w:space="0" w:color="auto"/>
              <w:right w:val="nil"/>
            </w:tcBorders>
            <w:vAlign w:val="center"/>
          </w:tcPr>
          <w:p w14:paraId="2973E099" w14:textId="77777777" w:rsidR="00887AE2" w:rsidRPr="002E1681"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1555" w:type="dxa"/>
            <w:tcBorders>
              <w:top w:val="single" w:sz="4" w:space="0" w:color="auto"/>
              <w:left w:val="nil"/>
              <w:bottom w:val="single" w:sz="4" w:space="0" w:color="auto"/>
              <w:right w:val="nil"/>
            </w:tcBorders>
            <w:vAlign w:val="center"/>
          </w:tcPr>
          <w:p w14:paraId="5D7C0E52" w14:textId="77777777" w:rsidR="00887AE2" w:rsidRPr="002E1681"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293" w:type="dxa"/>
            <w:tcBorders>
              <w:top w:val="single" w:sz="4" w:space="0" w:color="auto"/>
              <w:left w:val="nil"/>
              <w:bottom w:val="single" w:sz="4" w:space="0" w:color="auto"/>
              <w:right w:val="nil"/>
            </w:tcBorders>
            <w:vAlign w:val="center"/>
          </w:tcPr>
          <w:p w14:paraId="7B3E373A" w14:textId="77777777" w:rsidR="00887AE2" w:rsidRPr="002E1681" w:rsidRDefault="00887AE2" w:rsidP="00D2153D">
            <w:pPr>
              <w:jc w:val="center"/>
              <w:rPr>
                <w:rFonts w:cs="Times New Roman"/>
                <w:sz w:val="18"/>
                <w:szCs w:val="18"/>
              </w:rPr>
            </w:pPr>
            <w:r w:rsidRPr="0012105E">
              <w:rPr>
                <w:rFonts w:cs="Times New Roman"/>
                <w:sz w:val="18"/>
                <w:szCs w:val="18"/>
              </w:rPr>
              <w:t>Sport</w:t>
            </w:r>
          </w:p>
        </w:tc>
        <w:tc>
          <w:tcPr>
            <w:tcW w:w="1081" w:type="dxa"/>
            <w:tcBorders>
              <w:top w:val="single" w:sz="4" w:space="0" w:color="auto"/>
              <w:left w:val="nil"/>
              <w:bottom w:val="single" w:sz="4" w:space="0" w:color="auto"/>
              <w:right w:val="nil"/>
            </w:tcBorders>
            <w:vAlign w:val="center"/>
          </w:tcPr>
          <w:p w14:paraId="1CD9AB4D" w14:textId="77777777" w:rsidR="00887AE2" w:rsidRPr="002E1681" w:rsidRDefault="00887AE2" w:rsidP="00D2153D">
            <w:pPr>
              <w:jc w:val="center"/>
              <w:rPr>
                <w:rFonts w:cs="Times New Roman"/>
                <w:sz w:val="18"/>
                <w:szCs w:val="18"/>
              </w:rPr>
            </w:pPr>
            <w:r w:rsidRPr="0012105E">
              <w:rPr>
                <w:rFonts w:cs="Times New Roman"/>
                <w:sz w:val="18"/>
                <w:szCs w:val="18"/>
              </w:rPr>
              <w:t>Level</w:t>
            </w:r>
          </w:p>
        </w:tc>
        <w:tc>
          <w:tcPr>
            <w:tcW w:w="3349" w:type="dxa"/>
            <w:tcBorders>
              <w:top w:val="single" w:sz="4" w:space="0" w:color="auto"/>
              <w:left w:val="nil"/>
              <w:bottom w:val="single" w:sz="4" w:space="0" w:color="auto"/>
              <w:right w:val="nil"/>
            </w:tcBorders>
            <w:vAlign w:val="center"/>
          </w:tcPr>
          <w:p w14:paraId="658D6CEE" w14:textId="77777777" w:rsidR="00887AE2" w:rsidRPr="002E1681" w:rsidRDefault="00887AE2" w:rsidP="00D2153D">
            <w:pPr>
              <w:jc w:val="center"/>
              <w:rPr>
                <w:rFonts w:cs="Times New Roman"/>
                <w:sz w:val="18"/>
                <w:szCs w:val="18"/>
              </w:rPr>
            </w:pPr>
            <w:r w:rsidRPr="0012105E">
              <w:rPr>
                <w:rFonts w:cs="Times New Roman"/>
                <w:sz w:val="18"/>
                <w:szCs w:val="18"/>
              </w:rPr>
              <w:t>Intervention</w:t>
            </w:r>
          </w:p>
        </w:tc>
        <w:tc>
          <w:tcPr>
            <w:tcW w:w="3591" w:type="dxa"/>
            <w:tcBorders>
              <w:top w:val="single" w:sz="4" w:space="0" w:color="auto"/>
              <w:left w:val="nil"/>
              <w:bottom w:val="single" w:sz="4" w:space="0" w:color="auto"/>
              <w:right w:val="nil"/>
            </w:tcBorders>
            <w:noWrap/>
            <w:vAlign w:val="center"/>
          </w:tcPr>
          <w:p w14:paraId="7D98DCFE" w14:textId="77777777" w:rsidR="00887AE2" w:rsidRPr="002E1681"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751" w:type="dxa"/>
            <w:tcBorders>
              <w:top w:val="single" w:sz="4" w:space="0" w:color="auto"/>
              <w:left w:val="nil"/>
              <w:bottom w:val="single" w:sz="4" w:space="0" w:color="auto"/>
              <w:right w:val="nil"/>
            </w:tcBorders>
            <w:vAlign w:val="center"/>
          </w:tcPr>
          <w:p w14:paraId="6C630A1C" w14:textId="77777777" w:rsidR="00887AE2" w:rsidRPr="002E1681"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bookmarkEnd w:id="0"/>
      <w:tr w:rsidR="00887AE2" w:rsidRPr="002E1681" w14:paraId="0C42AF10" w14:textId="77777777" w:rsidTr="00D2153D">
        <w:trPr>
          <w:trHeight w:val="1152"/>
        </w:trPr>
        <w:tc>
          <w:tcPr>
            <w:tcW w:w="729" w:type="dxa"/>
            <w:tcBorders>
              <w:top w:val="single" w:sz="4" w:space="0" w:color="auto"/>
              <w:left w:val="nil"/>
              <w:bottom w:val="nil"/>
              <w:right w:val="nil"/>
            </w:tcBorders>
            <w:vAlign w:val="center"/>
            <w:hideMark/>
          </w:tcPr>
          <w:p w14:paraId="2B0B02B6"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single" w:sz="4" w:space="0" w:color="auto"/>
              <w:left w:val="nil"/>
              <w:bottom w:val="nil"/>
              <w:right w:val="nil"/>
            </w:tcBorders>
            <w:vAlign w:val="center"/>
            <w:hideMark/>
          </w:tcPr>
          <w:p w14:paraId="6073C8A5"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single" w:sz="4" w:space="0" w:color="auto"/>
              <w:left w:val="nil"/>
              <w:bottom w:val="nil"/>
              <w:right w:val="nil"/>
            </w:tcBorders>
            <w:vAlign w:val="center"/>
            <w:hideMark/>
          </w:tcPr>
          <w:p w14:paraId="54E55B8D"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67" w:type="dxa"/>
            <w:tcBorders>
              <w:top w:val="single" w:sz="4" w:space="0" w:color="auto"/>
              <w:left w:val="nil"/>
              <w:bottom w:val="nil"/>
              <w:right w:val="nil"/>
            </w:tcBorders>
            <w:vAlign w:val="center"/>
            <w:hideMark/>
          </w:tcPr>
          <w:p w14:paraId="7DF6027E"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{"citationID":"VwJt6YM3","properties":{"formattedCitation":"[86]","plainCitation":"[86]","noteIndex":0},"citationItems":[{"id":23782,"uris":["http://zotero.org/users/10966091/items/TGM5XGQG"],"itemData":{"id":23782,"type":"article-journal","abstract":"Exertional rhabdomyolysis (ERB) is a syndrome of severe skeletal muscle breakdown. Blood levels of creatine kinase (CK) are widely used as a marker to reflect muscle breakdown. Some individuals exhibit extreme increases in blood CK after exercise and have been characterized as high responders (HR), but no clinical definition of HR exists and reasons for the HR phenomenon are not understood. This study investigated possible associations between the magnitude of the CK response to exercise and polymorphisms of two genes: muscle-specific creatine kinase (CK-MM) NcoI and angiotensin-converting enzyme (ACE) I/D. An exercise test for defining HR was also investigated. Participants (n = 88) underwent an exercise test that included stepping up and down two stairs for 5 min followed by 15 squats while wearing a backpack weighted at 30% of their body weight. CK levels were measured before, immediately after, and 48 and 72 h after the test. Nine participants (10.2%) were defined as HR. Participants with the CK-MM NcoI AA genotype had a sixfold higher risk of being HR compared with GG and AG genotypes (P = 0.031). No significant differences were found for the ACE I/D polymorphism. Percent body fat was an independent predictor of being a HR. We conclude that the CK-MM AA genotype and percent body fat may be part of the constellation of mechanisms that explain susceptibility to ERB. A physiological test that may assist in predicting ERB is also presented.","container-title":"Journal of applied physiology (Bethesda, Md. : 1985)","DOI":"10.1152/japplphysiol.00081.2007","ISSN":"8750-7587 0161-7567","issue":"2","language":"eng","page":"504-510","title":"CK-MM and ACE genotypes and physiological prediction of the creatine kinase response to exercise.","volume":"103","author":[{"family":"Heled","given":"Yuval"},{"family":"Bloom","given":"Michael S."},{"family":"Wu","given":"T. John"},{"family":"Stephens","given":"Quiona"},{"family":"Deuster","given":"Patricia A."}],"issued":{"date-parts":[["2007",8]]}}}],"schema":"https://github.com/citation-style-language/schema/raw/master/csl-citation.json"} </w:instrText>
            </w:r>
            <w:r>
              <w:rPr>
                <w:rFonts w:cs="Times New Roman"/>
                <w:sz w:val="18"/>
                <w:szCs w:val="18"/>
              </w:rPr>
              <w:fldChar w:fldCharType="separate"/>
            </w:r>
            <w:r w:rsidRPr="00E565CA">
              <w:rPr>
                <w:rFonts w:ascii="Aptos" w:hAnsi="Aptos"/>
                <w:sz w:val="18"/>
              </w:rPr>
              <w:t>[86]</w:t>
            </w:r>
            <w:r>
              <w:rPr>
                <w:rFonts w:cs="Times New Roman"/>
                <w:sz w:val="18"/>
                <w:szCs w:val="18"/>
              </w:rPr>
              <w:fldChar w:fldCharType="end"/>
            </w:r>
          </w:p>
        </w:tc>
        <w:tc>
          <w:tcPr>
            <w:tcW w:w="717" w:type="dxa"/>
            <w:tcBorders>
              <w:top w:val="single" w:sz="4" w:space="0" w:color="auto"/>
              <w:left w:val="nil"/>
              <w:bottom w:val="nil"/>
              <w:right w:val="nil"/>
            </w:tcBorders>
            <w:vAlign w:val="center"/>
            <w:hideMark/>
          </w:tcPr>
          <w:p w14:paraId="61CA868B" w14:textId="77777777" w:rsidR="00887AE2" w:rsidRPr="002E1681" w:rsidRDefault="00887AE2" w:rsidP="00D2153D">
            <w:pPr>
              <w:jc w:val="center"/>
              <w:rPr>
                <w:rFonts w:cs="Times New Roman"/>
                <w:sz w:val="18"/>
                <w:szCs w:val="18"/>
              </w:rPr>
            </w:pPr>
            <w:r w:rsidRPr="002E1681">
              <w:rPr>
                <w:rFonts w:cs="Times New Roman"/>
                <w:sz w:val="18"/>
                <w:szCs w:val="18"/>
              </w:rPr>
              <w:t xml:space="preserve">60 </w:t>
            </w:r>
            <w:r w:rsidRPr="002E1681">
              <w:rPr>
                <w:rFonts w:ascii="Segoe UI Symbol" w:hAnsi="Segoe UI Symbol" w:cs="Segoe UI Symbol"/>
                <w:sz w:val="18"/>
                <w:szCs w:val="18"/>
              </w:rPr>
              <w:t>♂</w:t>
            </w:r>
            <w:r w:rsidRPr="002E1681">
              <w:rPr>
                <w:rFonts w:cs="Times New Roman"/>
                <w:sz w:val="18"/>
                <w:szCs w:val="18"/>
              </w:rPr>
              <w:br/>
              <w:t xml:space="preserve">28 </w:t>
            </w:r>
            <w:r w:rsidRPr="002E1681">
              <w:rPr>
                <w:rFonts w:ascii="Segoe UI Symbol" w:hAnsi="Segoe UI Symbol" w:cs="Segoe UI Symbol"/>
                <w:sz w:val="18"/>
                <w:szCs w:val="18"/>
              </w:rPr>
              <w:t>♀</w:t>
            </w:r>
          </w:p>
        </w:tc>
        <w:tc>
          <w:tcPr>
            <w:tcW w:w="1555" w:type="dxa"/>
            <w:tcBorders>
              <w:top w:val="single" w:sz="4" w:space="0" w:color="auto"/>
              <w:left w:val="nil"/>
              <w:bottom w:val="nil"/>
              <w:right w:val="nil"/>
            </w:tcBorders>
            <w:vAlign w:val="center"/>
            <w:hideMark/>
          </w:tcPr>
          <w:p w14:paraId="31987C8E" w14:textId="77777777" w:rsidR="00887AE2" w:rsidRPr="002E1681" w:rsidRDefault="00887AE2" w:rsidP="00D2153D">
            <w:pPr>
              <w:jc w:val="center"/>
              <w:rPr>
                <w:rFonts w:cs="Times New Roman"/>
                <w:sz w:val="18"/>
                <w:szCs w:val="18"/>
              </w:rPr>
            </w:pPr>
            <w:r w:rsidRPr="002E1681">
              <w:rPr>
                <w:rFonts w:cs="Times New Roman"/>
                <w:sz w:val="18"/>
                <w:szCs w:val="18"/>
              </w:rPr>
              <w:t>29</w:t>
            </w:r>
          </w:p>
        </w:tc>
        <w:tc>
          <w:tcPr>
            <w:tcW w:w="1293" w:type="dxa"/>
            <w:tcBorders>
              <w:top w:val="single" w:sz="4" w:space="0" w:color="auto"/>
              <w:left w:val="nil"/>
              <w:bottom w:val="nil"/>
              <w:right w:val="nil"/>
            </w:tcBorders>
            <w:vAlign w:val="center"/>
            <w:hideMark/>
          </w:tcPr>
          <w:p w14:paraId="41EF294E" w14:textId="77777777" w:rsidR="00887AE2" w:rsidRPr="002E1681" w:rsidRDefault="00887AE2" w:rsidP="00D2153D">
            <w:pPr>
              <w:jc w:val="center"/>
              <w:rPr>
                <w:rFonts w:cs="Times New Roman"/>
                <w:sz w:val="18"/>
                <w:szCs w:val="18"/>
              </w:rPr>
            </w:pPr>
            <w:r w:rsidRPr="002E1681">
              <w:rPr>
                <w:rFonts w:cs="Times New Roman"/>
                <w:sz w:val="18"/>
                <w:szCs w:val="18"/>
              </w:rPr>
              <w:t>Physically active participants</w:t>
            </w:r>
          </w:p>
        </w:tc>
        <w:tc>
          <w:tcPr>
            <w:tcW w:w="1081" w:type="dxa"/>
            <w:tcBorders>
              <w:top w:val="single" w:sz="4" w:space="0" w:color="auto"/>
              <w:left w:val="nil"/>
              <w:bottom w:val="nil"/>
              <w:right w:val="nil"/>
            </w:tcBorders>
            <w:vAlign w:val="center"/>
            <w:hideMark/>
          </w:tcPr>
          <w:p w14:paraId="0F106763" w14:textId="77777777" w:rsidR="00887AE2" w:rsidRPr="002E1681" w:rsidRDefault="00887AE2" w:rsidP="00D2153D">
            <w:pPr>
              <w:jc w:val="center"/>
              <w:rPr>
                <w:rFonts w:cs="Times New Roman"/>
                <w:sz w:val="18"/>
                <w:szCs w:val="18"/>
              </w:rPr>
            </w:pPr>
            <w:r w:rsidRPr="002E1681">
              <w:rPr>
                <w:rFonts w:cs="Times New Roman"/>
                <w:sz w:val="18"/>
                <w:szCs w:val="18"/>
              </w:rPr>
              <w:t>Untrained</w:t>
            </w:r>
          </w:p>
        </w:tc>
        <w:tc>
          <w:tcPr>
            <w:tcW w:w="3349" w:type="dxa"/>
            <w:tcBorders>
              <w:top w:val="single" w:sz="4" w:space="0" w:color="auto"/>
              <w:left w:val="nil"/>
              <w:bottom w:val="nil"/>
              <w:right w:val="nil"/>
            </w:tcBorders>
            <w:vAlign w:val="center"/>
            <w:hideMark/>
          </w:tcPr>
          <w:p w14:paraId="035AF079" w14:textId="77777777" w:rsidR="00887AE2" w:rsidRPr="002E1681" w:rsidRDefault="00887AE2" w:rsidP="00D2153D">
            <w:pPr>
              <w:rPr>
                <w:rFonts w:cs="Times New Roman"/>
                <w:sz w:val="18"/>
                <w:szCs w:val="18"/>
              </w:rPr>
            </w:pPr>
            <w:r w:rsidRPr="002E1681">
              <w:rPr>
                <w:rFonts w:cs="Times New Roman"/>
                <w:sz w:val="18"/>
                <w:szCs w:val="18"/>
              </w:rPr>
              <w:t xml:space="preserve">Stepping up and down two stairs for </w:t>
            </w:r>
            <w:r>
              <w:rPr>
                <w:rFonts w:cs="Times New Roman"/>
                <w:sz w:val="18"/>
                <w:szCs w:val="18"/>
              </w:rPr>
              <w:t>five</w:t>
            </w:r>
            <w:r w:rsidRPr="002E1681">
              <w:rPr>
                <w:rFonts w:cs="Times New Roman"/>
                <w:sz w:val="18"/>
                <w:szCs w:val="18"/>
              </w:rPr>
              <w:t xml:space="preserve"> min, followed by 15 knee bends completed within </w:t>
            </w:r>
            <w:r>
              <w:rPr>
                <w:rFonts w:cs="Times New Roman"/>
                <w:sz w:val="18"/>
                <w:szCs w:val="18"/>
              </w:rPr>
              <w:t>one</w:t>
            </w:r>
            <w:r w:rsidRPr="002E1681">
              <w:rPr>
                <w:rFonts w:cs="Times New Roman"/>
                <w:sz w:val="18"/>
                <w:szCs w:val="18"/>
              </w:rPr>
              <w:t xml:space="preserve"> min with a backpack weighted at 30 % of the participant's body weight</w:t>
            </w:r>
          </w:p>
        </w:tc>
        <w:tc>
          <w:tcPr>
            <w:tcW w:w="3591" w:type="dxa"/>
            <w:tcBorders>
              <w:top w:val="single" w:sz="4" w:space="0" w:color="auto"/>
              <w:left w:val="nil"/>
              <w:bottom w:val="nil"/>
              <w:right w:val="nil"/>
            </w:tcBorders>
            <w:noWrap/>
            <w:vAlign w:val="center"/>
            <w:hideMark/>
          </w:tcPr>
          <w:p w14:paraId="52C80B93"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Cambria Math" w:hAnsi="Cambria Math" w:cs="Cambria Math"/>
                <w:sz w:val="18"/>
                <w:szCs w:val="18"/>
              </w:rPr>
              <w:t>∅</w:t>
            </w:r>
          </w:p>
        </w:tc>
        <w:tc>
          <w:tcPr>
            <w:tcW w:w="751" w:type="dxa"/>
            <w:tcBorders>
              <w:top w:val="single" w:sz="4" w:space="0" w:color="auto"/>
              <w:left w:val="nil"/>
              <w:bottom w:val="nil"/>
              <w:right w:val="nil"/>
            </w:tcBorders>
            <w:vAlign w:val="center"/>
            <w:hideMark/>
          </w:tcPr>
          <w:p w14:paraId="5F70FA64" w14:textId="77777777" w:rsidR="00887AE2" w:rsidRPr="002E1681" w:rsidRDefault="00887AE2" w:rsidP="00D2153D">
            <w:pPr>
              <w:jc w:val="center"/>
              <w:rPr>
                <w:rFonts w:cs="Times New Roman"/>
                <w:sz w:val="18"/>
                <w:szCs w:val="18"/>
              </w:rPr>
            </w:pPr>
            <w:r>
              <w:rPr>
                <w:rFonts w:cs="Times New Roman"/>
                <w:sz w:val="18"/>
                <w:szCs w:val="18"/>
              </w:rPr>
              <w:t>3</w:t>
            </w:r>
          </w:p>
        </w:tc>
      </w:tr>
      <w:tr w:rsidR="00887AE2" w:rsidRPr="002E1681" w14:paraId="213AE495" w14:textId="77777777" w:rsidTr="00D2153D">
        <w:trPr>
          <w:trHeight w:val="893"/>
        </w:trPr>
        <w:tc>
          <w:tcPr>
            <w:tcW w:w="729" w:type="dxa"/>
            <w:tcBorders>
              <w:top w:val="nil"/>
              <w:left w:val="nil"/>
              <w:bottom w:val="nil"/>
              <w:right w:val="nil"/>
            </w:tcBorders>
            <w:vAlign w:val="center"/>
            <w:hideMark/>
          </w:tcPr>
          <w:p w14:paraId="7542BF64"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nil"/>
              <w:left w:val="nil"/>
              <w:bottom w:val="nil"/>
              <w:right w:val="nil"/>
            </w:tcBorders>
            <w:vAlign w:val="center"/>
            <w:hideMark/>
          </w:tcPr>
          <w:p w14:paraId="1CB56394"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nil"/>
              <w:left w:val="nil"/>
              <w:bottom w:val="nil"/>
              <w:right w:val="nil"/>
            </w:tcBorders>
            <w:vAlign w:val="center"/>
            <w:hideMark/>
          </w:tcPr>
          <w:p w14:paraId="75B9EF2B"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67" w:type="dxa"/>
            <w:tcBorders>
              <w:top w:val="nil"/>
              <w:left w:val="nil"/>
              <w:bottom w:val="nil"/>
              <w:right w:val="nil"/>
            </w:tcBorders>
            <w:vAlign w:val="center"/>
            <w:hideMark/>
          </w:tcPr>
          <w:p w14:paraId="79192C9E"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{"citationID":"keqrXonn","properties":{"formattedCitation":"[87]","plainCitation":"[87]","noteIndex":0},"citationItems":[{"id":31615,"uris":["http://zotero.org/users/10966091/items/XNBALG43"],"itemData":{"id":31615,"type":"article-journal","abstract":"Many potentially significant genetic variants related to oxidative stress have been identified and performance in endurance sports is a multi-factorial  phenotype. Thus, it was decided to investigate the influences of the haptoglobin  (Hp), MnSOD (Val9Ala), CAT (21A/T), GPX1 (Pro198Leu), ACE, glutathione  S-transferases M1 (GSTM1) and T1 (GSTT1) genes' polymorphisms on the oxidative  stress and damage suffered by human athletes (runners). Blood samples taken  immediately after a race were submitted to genotyping, comet and TBARS assays,  biochemical analyses of creatine kinase (CK), aspartate aminotransferase (AST)  and alanine aminotransferase (ALT). MnSOD significantly influenced results of CK  and a possible association between Hp1F-1S and Hp1S-2 genotypes with a superior  TBARS values was found. Higher or lower TBARS and CK values or DNA damage also  depended on the interaction between Hp and ACE or GST genotypes, indicating that  MnSOD and Hp polymorphisms can be determining factors in performance, at least  for runners.","container-title":"Free radical research","DOI":"10.3109/10715760903494176","ISSN":"1029-2470","issue":"3","journalAbbreviation":"Free Radic Res","language":"eng","note":"publisher-place: England","page":"322-331","PMID":"20109103","title":"Evaluation of gene polymorphisms in exercise-induced oxidative stress and damage.","volume":"44","author":[{"family":"Akimoto","given":"Arthur Kenji"},{"family":"Miranda-Vilela","given":"Ana Luisa"},{"family":"Alves","given":"Penha Cristina Zaidan"},{"family":"Pereira","given":"Luiz Carlos da Silva"},{"family":"Lordelo","given":"Graciana Souza"},{"family":"Hiragi","given":"Cassia de Oliveira"},{"family":"Silva","given":"Izabel Cristina Rodrigues","non-dropping-particle":"da"},{"family":"Grisolia","given":"Cesar Koppe"},{"family":"Klautau-Guimarães","given":"Maria de Nazaré"}],"issued":{"date-parts":[["2010",3]]}}}],"schema":"https://github.com/citation-style-language/schema/raw/master/csl-citation.json"} </w:instrText>
            </w:r>
            <w:r>
              <w:rPr>
                <w:rFonts w:cs="Times New Roman"/>
                <w:sz w:val="18"/>
                <w:szCs w:val="18"/>
              </w:rPr>
              <w:fldChar w:fldCharType="separate"/>
            </w:r>
            <w:r w:rsidRPr="00E565CA">
              <w:rPr>
                <w:rFonts w:ascii="Aptos" w:hAnsi="Aptos"/>
                <w:sz w:val="18"/>
              </w:rPr>
              <w:t>[87]</w:t>
            </w:r>
            <w:r>
              <w:rPr>
                <w:rFonts w:cs="Times New Roman"/>
                <w:sz w:val="18"/>
                <w:szCs w:val="18"/>
              </w:rPr>
              <w:fldChar w:fldCharType="end"/>
            </w:r>
          </w:p>
        </w:tc>
        <w:tc>
          <w:tcPr>
            <w:tcW w:w="717" w:type="dxa"/>
            <w:tcBorders>
              <w:top w:val="nil"/>
              <w:left w:val="nil"/>
              <w:bottom w:val="nil"/>
              <w:right w:val="nil"/>
            </w:tcBorders>
            <w:vAlign w:val="center"/>
            <w:hideMark/>
          </w:tcPr>
          <w:p w14:paraId="55D1AE18" w14:textId="77777777" w:rsidR="00887AE2" w:rsidRPr="002E1681" w:rsidRDefault="00887AE2" w:rsidP="00D2153D">
            <w:pPr>
              <w:jc w:val="center"/>
              <w:rPr>
                <w:rFonts w:cs="Times New Roman"/>
                <w:sz w:val="18"/>
                <w:szCs w:val="18"/>
              </w:rPr>
            </w:pPr>
            <w:r w:rsidRPr="002E1681">
              <w:rPr>
                <w:rFonts w:cs="Times New Roman"/>
                <w:sz w:val="18"/>
                <w:szCs w:val="18"/>
              </w:rPr>
              <w:t xml:space="preserve">82 </w:t>
            </w:r>
            <w:r w:rsidRPr="002E1681">
              <w:rPr>
                <w:rFonts w:ascii="Segoe UI Symbol" w:hAnsi="Segoe UI Symbol" w:cs="Segoe UI Symbol"/>
                <w:sz w:val="18"/>
                <w:szCs w:val="18"/>
              </w:rPr>
              <w:t>♂</w:t>
            </w:r>
            <w:r w:rsidRPr="002E1681">
              <w:rPr>
                <w:rFonts w:cs="Times New Roman"/>
                <w:sz w:val="18"/>
                <w:szCs w:val="18"/>
              </w:rPr>
              <w:br/>
              <w:t xml:space="preserve">53 </w:t>
            </w:r>
            <w:r w:rsidRPr="002E1681">
              <w:rPr>
                <w:rFonts w:ascii="Segoe UI Symbol" w:hAnsi="Segoe UI Symbol" w:cs="Segoe UI Symbol"/>
                <w:sz w:val="18"/>
                <w:szCs w:val="18"/>
              </w:rPr>
              <w:t>♀</w:t>
            </w:r>
          </w:p>
        </w:tc>
        <w:tc>
          <w:tcPr>
            <w:tcW w:w="1555" w:type="dxa"/>
            <w:tcBorders>
              <w:top w:val="nil"/>
              <w:left w:val="nil"/>
              <w:bottom w:val="nil"/>
              <w:right w:val="nil"/>
            </w:tcBorders>
            <w:vAlign w:val="center"/>
            <w:hideMark/>
          </w:tcPr>
          <w:p w14:paraId="6810C2EE" w14:textId="77777777" w:rsidR="00887AE2" w:rsidRPr="002E1681" w:rsidRDefault="00887AE2" w:rsidP="00D2153D">
            <w:pPr>
              <w:jc w:val="center"/>
              <w:rPr>
                <w:rFonts w:cs="Times New Roman"/>
                <w:sz w:val="18"/>
                <w:szCs w:val="18"/>
              </w:rPr>
            </w:pPr>
            <w:r w:rsidRPr="002E1681">
              <w:rPr>
                <w:rFonts w:cs="Times New Roman"/>
                <w:sz w:val="18"/>
                <w:szCs w:val="18"/>
              </w:rPr>
              <w:t>15</w:t>
            </w:r>
            <w:r>
              <w:rPr>
                <w:rFonts w:cs="Times New Roman"/>
                <w:sz w:val="18"/>
                <w:szCs w:val="18"/>
              </w:rPr>
              <w:t xml:space="preserve"> </w:t>
            </w:r>
            <w:r w:rsidRPr="002E1681">
              <w:rPr>
                <w:rFonts w:cs="Times New Roman"/>
                <w:sz w:val="18"/>
                <w:szCs w:val="18"/>
              </w:rPr>
              <w:t>–</w:t>
            </w:r>
            <w:r>
              <w:rPr>
                <w:rFonts w:cs="Times New Roman"/>
                <w:sz w:val="18"/>
                <w:szCs w:val="18"/>
              </w:rPr>
              <w:t xml:space="preserve"> </w:t>
            </w:r>
            <w:r w:rsidRPr="002E1681">
              <w:rPr>
                <w:rFonts w:cs="Times New Roman"/>
                <w:sz w:val="18"/>
                <w:szCs w:val="18"/>
              </w:rPr>
              <w:t>19 (17 %)</w:t>
            </w:r>
            <w:r w:rsidRPr="002E1681">
              <w:rPr>
                <w:rFonts w:cs="Times New Roman"/>
                <w:sz w:val="18"/>
                <w:szCs w:val="18"/>
              </w:rPr>
              <w:br/>
              <w:t>20</w:t>
            </w:r>
            <w:r>
              <w:rPr>
                <w:rFonts w:cs="Times New Roman"/>
                <w:sz w:val="18"/>
                <w:szCs w:val="18"/>
              </w:rPr>
              <w:t xml:space="preserve"> </w:t>
            </w:r>
            <w:r w:rsidRPr="002E1681">
              <w:rPr>
                <w:rFonts w:cs="Times New Roman"/>
                <w:sz w:val="18"/>
                <w:szCs w:val="18"/>
              </w:rPr>
              <w:t>–</w:t>
            </w:r>
            <w:r>
              <w:rPr>
                <w:rFonts w:cs="Times New Roman"/>
                <w:sz w:val="18"/>
                <w:szCs w:val="18"/>
              </w:rPr>
              <w:t xml:space="preserve"> </w:t>
            </w:r>
            <w:r w:rsidRPr="002E1681">
              <w:rPr>
                <w:rFonts w:cs="Times New Roman"/>
                <w:sz w:val="18"/>
                <w:szCs w:val="18"/>
              </w:rPr>
              <w:t>40 (61.5 %)</w:t>
            </w:r>
            <w:r w:rsidRPr="002E1681">
              <w:rPr>
                <w:rFonts w:cs="Times New Roman"/>
                <w:sz w:val="18"/>
                <w:szCs w:val="18"/>
              </w:rPr>
              <w:br/>
              <w:t>41</w:t>
            </w:r>
            <w:r>
              <w:rPr>
                <w:rFonts w:cs="Times New Roman"/>
                <w:sz w:val="18"/>
                <w:szCs w:val="18"/>
              </w:rPr>
              <w:t xml:space="preserve"> </w:t>
            </w:r>
            <w:r w:rsidRPr="002E1681">
              <w:rPr>
                <w:rFonts w:cs="Times New Roman"/>
                <w:sz w:val="18"/>
                <w:szCs w:val="18"/>
              </w:rPr>
              <w:t>–</w:t>
            </w:r>
            <w:r>
              <w:rPr>
                <w:rFonts w:cs="Times New Roman"/>
                <w:sz w:val="18"/>
                <w:szCs w:val="18"/>
              </w:rPr>
              <w:t xml:space="preserve"> </w:t>
            </w:r>
            <w:r w:rsidRPr="002E1681">
              <w:rPr>
                <w:rFonts w:cs="Times New Roman"/>
                <w:sz w:val="18"/>
                <w:szCs w:val="18"/>
              </w:rPr>
              <w:t>58 (21.5 %)</w:t>
            </w:r>
          </w:p>
        </w:tc>
        <w:tc>
          <w:tcPr>
            <w:tcW w:w="1293" w:type="dxa"/>
            <w:tcBorders>
              <w:top w:val="nil"/>
              <w:left w:val="nil"/>
              <w:bottom w:val="nil"/>
              <w:right w:val="nil"/>
            </w:tcBorders>
            <w:vAlign w:val="center"/>
            <w:hideMark/>
          </w:tcPr>
          <w:p w14:paraId="66131A19" w14:textId="77777777" w:rsidR="00887AE2" w:rsidRPr="002E1681" w:rsidRDefault="00887AE2" w:rsidP="00D2153D">
            <w:pPr>
              <w:jc w:val="center"/>
              <w:rPr>
                <w:rFonts w:cs="Times New Roman"/>
                <w:sz w:val="18"/>
                <w:szCs w:val="18"/>
              </w:rPr>
            </w:pPr>
            <w:r w:rsidRPr="002E1681">
              <w:rPr>
                <w:rFonts w:cs="Times New Roman"/>
                <w:sz w:val="18"/>
                <w:szCs w:val="18"/>
              </w:rPr>
              <w:t>No data</w:t>
            </w:r>
          </w:p>
        </w:tc>
        <w:tc>
          <w:tcPr>
            <w:tcW w:w="1081" w:type="dxa"/>
            <w:tcBorders>
              <w:top w:val="nil"/>
              <w:left w:val="nil"/>
              <w:bottom w:val="nil"/>
              <w:right w:val="nil"/>
            </w:tcBorders>
            <w:vAlign w:val="center"/>
            <w:hideMark/>
          </w:tcPr>
          <w:p w14:paraId="05DD11AB"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349" w:type="dxa"/>
            <w:tcBorders>
              <w:top w:val="nil"/>
              <w:left w:val="nil"/>
              <w:bottom w:val="nil"/>
              <w:right w:val="nil"/>
            </w:tcBorders>
            <w:vAlign w:val="center"/>
            <w:hideMark/>
          </w:tcPr>
          <w:p w14:paraId="0CFB85C5" w14:textId="77777777" w:rsidR="00887AE2" w:rsidRPr="002E1681" w:rsidRDefault="00887AE2" w:rsidP="00D2153D">
            <w:pPr>
              <w:rPr>
                <w:rFonts w:cs="Times New Roman"/>
                <w:sz w:val="18"/>
                <w:szCs w:val="18"/>
              </w:rPr>
            </w:pPr>
            <w:r w:rsidRPr="002E1681">
              <w:rPr>
                <w:rFonts w:cs="Times New Roman"/>
                <w:sz w:val="18"/>
                <w:szCs w:val="18"/>
              </w:rPr>
              <w:t>Free choice of running distance (4</w:t>
            </w:r>
            <w:r>
              <w:rPr>
                <w:rFonts w:cs="Times New Roman"/>
                <w:sz w:val="18"/>
                <w:szCs w:val="18"/>
              </w:rPr>
              <w:t xml:space="preserve"> </w:t>
            </w:r>
            <w:r w:rsidRPr="002E1681">
              <w:rPr>
                <w:rFonts w:cs="Times New Roman"/>
                <w:sz w:val="18"/>
                <w:szCs w:val="18"/>
              </w:rPr>
              <w:t>–</w:t>
            </w:r>
            <w:r>
              <w:rPr>
                <w:rFonts w:cs="Times New Roman"/>
                <w:sz w:val="18"/>
                <w:szCs w:val="18"/>
              </w:rPr>
              <w:t xml:space="preserve"> </w:t>
            </w:r>
            <w:r w:rsidRPr="002E1681">
              <w:rPr>
                <w:rFonts w:cs="Times New Roman"/>
                <w:sz w:val="18"/>
                <w:szCs w:val="18"/>
              </w:rPr>
              <w:t>21 km)</w:t>
            </w:r>
          </w:p>
        </w:tc>
        <w:tc>
          <w:tcPr>
            <w:tcW w:w="3591" w:type="dxa"/>
            <w:tcBorders>
              <w:top w:val="nil"/>
              <w:left w:val="nil"/>
              <w:bottom w:val="nil"/>
              <w:right w:val="nil"/>
            </w:tcBorders>
            <w:vAlign w:val="center"/>
            <w:hideMark/>
          </w:tcPr>
          <w:p w14:paraId="28479655"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Cambria Math" w:hAnsi="Cambria Math" w:cs="Cambria Math"/>
                <w:sz w:val="18"/>
                <w:szCs w:val="18"/>
              </w:rPr>
              <w:t>∅</w:t>
            </w:r>
            <w:r w:rsidRPr="002E1681">
              <w:rPr>
                <w:rFonts w:cs="Times New Roman"/>
                <w:sz w:val="18"/>
                <w:szCs w:val="18"/>
              </w:rPr>
              <w:br/>
              <w:t xml:space="preserve">AST: </w:t>
            </w:r>
            <w:r w:rsidRPr="002E1681">
              <w:rPr>
                <w:rFonts w:ascii="Cambria Math" w:hAnsi="Cambria Math" w:cs="Cambria Math"/>
                <w:sz w:val="18"/>
                <w:szCs w:val="18"/>
              </w:rPr>
              <w:t>∅</w:t>
            </w:r>
            <w:r w:rsidRPr="002E1681">
              <w:rPr>
                <w:rFonts w:cs="Times New Roman"/>
                <w:sz w:val="18"/>
                <w:szCs w:val="18"/>
              </w:rPr>
              <w:br/>
              <w:t xml:space="preserve">ALT: </w:t>
            </w:r>
            <w:r w:rsidRPr="002E1681">
              <w:rPr>
                <w:rFonts w:ascii="Cambria Math" w:hAnsi="Cambria Math" w:cs="Cambria Math"/>
                <w:sz w:val="18"/>
                <w:szCs w:val="18"/>
              </w:rPr>
              <w:t>∅</w:t>
            </w:r>
          </w:p>
        </w:tc>
        <w:tc>
          <w:tcPr>
            <w:tcW w:w="751" w:type="dxa"/>
            <w:tcBorders>
              <w:top w:val="nil"/>
              <w:left w:val="nil"/>
              <w:bottom w:val="nil"/>
              <w:right w:val="nil"/>
            </w:tcBorders>
            <w:vAlign w:val="center"/>
            <w:hideMark/>
          </w:tcPr>
          <w:p w14:paraId="5D5F0475" w14:textId="77777777" w:rsidR="00887AE2" w:rsidRPr="002E1681" w:rsidRDefault="00887AE2" w:rsidP="00D2153D">
            <w:pPr>
              <w:jc w:val="center"/>
              <w:rPr>
                <w:rFonts w:cs="Times New Roman"/>
                <w:sz w:val="18"/>
                <w:szCs w:val="18"/>
              </w:rPr>
            </w:pPr>
            <w:r>
              <w:rPr>
                <w:rFonts w:cs="Times New Roman"/>
                <w:sz w:val="18"/>
                <w:szCs w:val="18"/>
              </w:rPr>
              <w:t>3</w:t>
            </w:r>
          </w:p>
        </w:tc>
      </w:tr>
      <w:tr w:rsidR="00887AE2" w:rsidRPr="002E1681" w14:paraId="3F6B5FF0" w14:textId="77777777" w:rsidTr="00D2153D">
        <w:trPr>
          <w:trHeight w:val="864"/>
        </w:trPr>
        <w:tc>
          <w:tcPr>
            <w:tcW w:w="729" w:type="dxa"/>
            <w:tcBorders>
              <w:top w:val="nil"/>
              <w:left w:val="nil"/>
              <w:bottom w:val="nil"/>
              <w:right w:val="nil"/>
            </w:tcBorders>
            <w:vAlign w:val="center"/>
            <w:hideMark/>
          </w:tcPr>
          <w:p w14:paraId="6B5FE711"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nil"/>
              <w:left w:val="nil"/>
              <w:bottom w:val="nil"/>
              <w:right w:val="nil"/>
            </w:tcBorders>
            <w:vAlign w:val="center"/>
            <w:hideMark/>
          </w:tcPr>
          <w:p w14:paraId="59306731"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nil"/>
              <w:left w:val="nil"/>
              <w:bottom w:val="nil"/>
              <w:right w:val="nil"/>
            </w:tcBorders>
            <w:vAlign w:val="center"/>
            <w:hideMark/>
          </w:tcPr>
          <w:p w14:paraId="30F3B1EC"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67" w:type="dxa"/>
            <w:tcBorders>
              <w:top w:val="nil"/>
              <w:left w:val="nil"/>
              <w:bottom w:val="nil"/>
              <w:right w:val="nil"/>
            </w:tcBorders>
            <w:vAlign w:val="center"/>
            <w:hideMark/>
          </w:tcPr>
          <w:p w14:paraId="0FFD6C86"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{"citationID":"ocf6EAxX","properties":{"formattedCitation":"[35]","plainCitation":"[35]","noteIndex":0},"citationItems":[{"id":32197,"uris":["http://zotero.org/groups/5756683/items/AI3UKY9U"],"itemData":{"id":32197,"type":"article-journal","abstract":"INTRODUCTION: Exertional rhabdomyolysis (ER) is one of the severe complications attributable to prolonged and repeated muscle exercises and is most commonly seen  in military personnel and elite athletes. In military personnel, ER usually  results from the long and strenuous nature of military training and may sometimes  result in severe outcomes, such as acute kidney injury (AKI) and cardiac  arrhythmias. Besides, muscle tissue injuries impair physical function, decreasing  strength and flexibility and delaying muscle soreness and inflammation. The  existing literature has studied genetic polymorphisms related to the  renin-angiotensin-aldosterone system, such as AGT*Met235Thr (rs699) and ACE I/D  (rs1799752), and clinical chemistry-related markers about their influence on  athletic performance and injury prevention from exercise-induced trauma. The  present study aimed to evaluate the association between the ACE (rs1799752) and  AGT (rs699) gene polymorphisms and the increased susceptibility to exertional  rhabdomyolysis risk (ERR) and AKI induced by strenuous exercise in military  personnel. MATERIALS AND METHODS: Sixty-four male volunteers from the Brazilian  Marine Corps who were sent on the Sandstorm mission in 2017, 2018, 2019, and 2022  were enrolled in the study. Blood and urine samples were collected from the  participants before and immediately after the mission. RESULTS: After physical  exercise, 54 of 64 individuals (84%) were positive for ER. Of these, 13  participants (24%) were positive for AKI, representing 20% of the whole group.  AKI was more frequent in T allele carriers, as 13 of 14 positive findings  belonged to the MT</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TT group, while only one case occurred in MM (approaching  significance at P</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.063). A significant postexercise increase in serum  creatinine (CRE) levels was observed for carriers of I (II</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ID) and T (MT</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TT)  alleles (P</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.008 and P</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 xml:space="preserve">.028, respectively), with a significantly higher </w:instrText>
            </w:r>
            <w:r>
              <w:rPr>
                <w:rFonts w:ascii="Aptos" w:hAnsi="Aptos" w:cs="Aptos"/>
                <w:sz w:val="18"/>
                <w:szCs w:val="18"/>
              </w:rPr>
              <w:instrText>Δ</w:instrText>
            </w:r>
            <w:r>
              <w:rPr>
                <w:rFonts w:cs="Times New Roman"/>
                <w:sz w:val="18"/>
                <w:szCs w:val="18"/>
              </w:rPr>
              <w:instrText>CRE  in the (II</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ID) group compared to the DD group (P</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 xml:space="preserve">.001). CONCLUSION: These  findings suggest that the ACE I/D and AGT M235T polymorphisms might be related to  an increased risk for AKI following intensive, mixed-type exercise in military  personnel.","archive_location":"rayyan-374155644","container-title":"Military medicine","DOI":"10.1093/milmed/usaf041","ISSN":"1930-613X 0026-4075","issue":"9","journalAbbreviation":"Mil Med","language":"eng","page":"e1920-e1928","title":"ACE I/D and AGT Met235Thr Polymorphisms Distinctly Affect Biomarker Levels and Risk of AKI and Exertional Rhabdomyolysis After Intense Exercise.","volume":"190","author":[{"family":"Cruz","given":"Ayexa"},{"family":"Gomes","given":"Diego"},{"family":"Verdan","given":"Cintia"},{"family":"Branquinho","given":"Jessica"},{"family":"Xavier","given":"Michele"},{"family":"Kirsztajn","given":"Gianna"},{"family":"Guedes Miranda Dos Santos","given":"Caleb"},{"family":"Pesquero","given":"João Bosco"},{"family":"Carneiro","given":"Andreia"}],"issued":{"date-parts":[["2025"]]}}}],"schema":"https://github.com/citation-style-language/schema/raw/master/csl-citation.json"} </w:instrText>
            </w:r>
            <w:r>
              <w:rPr>
                <w:rFonts w:cs="Times New Roman"/>
                <w:sz w:val="18"/>
                <w:szCs w:val="18"/>
              </w:rPr>
              <w:fldChar w:fldCharType="separate"/>
            </w:r>
            <w:r w:rsidRPr="00E565CA">
              <w:rPr>
                <w:rFonts w:ascii="Aptos" w:hAnsi="Aptos"/>
                <w:sz w:val="18"/>
              </w:rPr>
              <w:t>[35]</w:t>
            </w:r>
            <w:r>
              <w:rPr>
                <w:rFonts w:cs="Times New Roman"/>
                <w:sz w:val="18"/>
                <w:szCs w:val="18"/>
              </w:rPr>
              <w:fldChar w:fldCharType="end"/>
            </w:r>
          </w:p>
        </w:tc>
        <w:tc>
          <w:tcPr>
            <w:tcW w:w="717" w:type="dxa"/>
            <w:tcBorders>
              <w:top w:val="nil"/>
              <w:left w:val="nil"/>
              <w:bottom w:val="nil"/>
              <w:right w:val="nil"/>
            </w:tcBorders>
            <w:vAlign w:val="center"/>
            <w:hideMark/>
          </w:tcPr>
          <w:p w14:paraId="08391697" w14:textId="77777777" w:rsidR="00887AE2" w:rsidRPr="002E1681" w:rsidRDefault="00887AE2" w:rsidP="00D2153D">
            <w:pPr>
              <w:jc w:val="center"/>
              <w:rPr>
                <w:rFonts w:cs="Times New Roman"/>
                <w:sz w:val="18"/>
                <w:szCs w:val="18"/>
              </w:rPr>
            </w:pPr>
            <w:r w:rsidRPr="002E1681">
              <w:rPr>
                <w:rFonts w:cs="Times New Roman"/>
                <w:sz w:val="18"/>
                <w:szCs w:val="18"/>
              </w:rPr>
              <w:t xml:space="preserve">64 </w:t>
            </w:r>
            <w:r w:rsidRPr="002E1681">
              <w:rPr>
                <w:rFonts w:ascii="Segoe UI Symbol" w:hAnsi="Segoe UI Symbol" w:cs="Segoe UI Symbol"/>
                <w:sz w:val="18"/>
                <w:szCs w:val="18"/>
              </w:rPr>
              <w:t>♂</w:t>
            </w:r>
          </w:p>
        </w:tc>
        <w:tc>
          <w:tcPr>
            <w:tcW w:w="1555" w:type="dxa"/>
            <w:tcBorders>
              <w:top w:val="nil"/>
              <w:left w:val="nil"/>
              <w:bottom w:val="nil"/>
              <w:right w:val="nil"/>
            </w:tcBorders>
            <w:vAlign w:val="center"/>
            <w:hideMark/>
          </w:tcPr>
          <w:p w14:paraId="11246464" w14:textId="77777777" w:rsidR="00887AE2" w:rsidRPr="002E1681" w:rsidRDefault="00887AE2" w:rsidP="00D2153D">
            <w:pPr>
              <w:jc w:val="center"/>
              <w:rPr>
                <w:rFonts w:cs="Times New Roman"/>
                <w:sz w:val="18"/>
                <w:szCs w:val="18"/>
              </w:rPr>
            </w:pPr>
            <w:r w:rsidRPr="002E1681">
              <w:rPr>
                <w:rFonts w:cs="Times New Roman"/>
                <w:sz w:val="18"/>
                <w:szCs w:val="18"/>
              </w:rPr>
              <w:t>28.1</w:t>
            </w:r>
          </w:p>
        </w:tc>
        <w:tc>
          <w:tcPr>
            <w:tcW w:w="1293" w:type="dxa"/>
            <w:tcBorders>
              <w:top w:val="nil"/>
              <w:left w:val="nil"/>
              <w:bottom w:val="nil"/>
              <w:right w:val="nil"/>
            </w:tcBorders>
            <w:vAlign w:val="center"/>
            <w:hideMark/>
          </w:tcPr>
          <w:p w14:paraId="3C2C1962" w14:textId="77777777" w:rsidR="00887AE2" w:rsidRPr="002E1681" w:rsidRDefault="00887AE2" w:rsidP="00D2153D">
            <w:pPr>
              <w:jc w:val="center"/>
              <w:rPr>
                <w:rFonts w:cs="Times New Roman"/>
                <w:sz w:val="18"/>
                <w:szCs w:val="18"/>
              </w:rPr>
            </w:pPr>
            <w:r w:rsidRPr="002E1681">
              <w:rPr>
                <w:rFonts w:cs="Times New Roman"/>
                <w:sz w:val="18"/>
                <w:szCs w:val="18"/>
              </w:rPr>
              <w:t>Military</w:t>
            </w:r>
          </w:p>
        </w:tc>
        <w:tc>
          <w:tcPr>
            <w:tcW w:w="1081" w:type="dxa"/>
            <w:tcBorders>
              <w:top w:val="nil"/>
              <w:left w:val="nil"/>
              <w:bottom w:val="nil"/>
              <w:right w:val="nil"/>
            </w:tcBorders>
            <w:vAlign w:val="center"/>
            <w:hideMark/>
          </w:tcPr>
          <w:p w14:paraId="02D6A244"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349" w:type="dxa"/>
            <w:tcBorders>
              <w:top w:val="nil"/>
              <w:left w:val="nil"/>
              <w:bottom w:val="nil"/>
              <w:right w:val="nil"/>
            </w:tcBorders>
            <w:vAlign w:val="center"/>
            <w:hideMark/>
          </w:tcPr>
          <w:p w14:paraId="7F1BC020" w14:textId="77777777" w:rsidR="00887AE2" w:rsidRPr="002E1681" w:rsidRDefault="00887AE2" w:rsidP="00D2153D">
            <w:pPr>
              <w:rPr>
                <w:rFonts w:cs="Times New Roman"/>
                <w:sz w:val="18"/>
                <w:szCs w:val="18"/>
              </w:rPr>
            </w:pPr>
            <w:r w:rsidRPr="002E1681">
              <w:rPr>
                <w:rFonts w:cs="Times New Roman"/>
                <w:sz w:val="18"/>
                <w:szCs w:val="18"/>
              </w:rPr>
              <w:t>A 40 km march armed and equipped (additional load of 35 kg)</w:t>
            </w:r>
          </w:p>
        </w:tc>
        <w:tc>
          <w:tcPr>
            <w:tcW w:w="3591" w:type="dxa"/>
            <w:tcBorders>
              <w:top w:val="nil"/>
              <w:left w:val="nil"/>
              <w:bottom w:val="nil"/>
              <w:right w:val="nil"/>
            </w:tcBorders>
            <w:vAlign w:val="center"/>
            <w:hideMark/>
          </w:tcPr>
          <w:p w14:paraId="66A67905"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Cambria Math" w:hAnsi="Cambria Math" w:cs="Cambria Math"/>
                <w:sz w:val="18"/>
                <w:szCs w:val="18"/>
              </w:rPr>
              <w:t>∅</w:t>
            </w:r>
            <w:r w:rsidRPr="002E1681">
              <w:rPr>
                <w:rFonts w:cs="Times New Roman"/>
                <w:sz w:val="18"/>
                <w:szCs w:val="18"/>
              </w:rPr>
              <w:t xml:space="preserve"> </w:t>
            </w:r>
            <w:r w:rsidRPr="00BC585F">
              <w:rPr>
                <w:rFonts w:cs="Times New Roman"/>
                <w:i/>
                <w:iCs/>
                <w:sz w:val="18"/>
                <w:szCs w:val="18"/>
              </w:rPr>
              <w:t>II-ID vs.DD</w:t>
            </w:r>
            <w:r>
              <w:rPr>
                <w:rFonts w:cs="Times New Roman"/>
                <w:sz w:val="18"/>
                <w:szCs w:val="18"/>
              </w:rPr>
              <w:t>,</w:t>
            </w:r>
            <w:r w:rsidRPr="002E1681">
              <w:rPr>
                <w:rFonts w:cs="Times New Roman"/>
                <w:sz w:val="18"/>
                <w:szCs w:val="18"/>
              </w:rPr>
              <w:t xml:space="preserve"> but </w:t>
            </w:r>
            <w:r w:rsidRPr="00BC585F">
              <w:rPr>
                <w:rFonts w:cs="Times New Roman"/>
                <w:i/>
                <w:iCs/>
                <w:sz w:val="18"/>
                <w:szCs w:val="18"/>
              </w:rPr>
              <w:t>II-ID &gt; DD</w:t>
            </w:r>
            <w:r w:rsidRPr="002E1681">
              <w:rPr>
                <w:rFonts w:cs="Times New Roman"/>
                <w:sz w:val="18"/>
                <w:szCs w:val="18"/>
              </w:rPr>
              <w:t xml:space="preserve"> at baseline</w:t>
            </w:r>
            <w:r w:rsidRPr="002E1681">
              <w:rPr>
                <w:rFonts w:cs="Times New Roman"/>
                <w:sz w:val="18"/>
                <w:szCs w:val="18"/>
              </w:rPr>
              <w:br/>
              <w:t xml:space="preserve">LDH: </w:t>
            </w:r>
            <w:r w:rsidRPr="002E1681">
              <w:rPr>
                <w:rFonts w:ascii="Cambria Math" w:hAnsi="Cambria Math" w:cs="Cambria Math"/>
                <w:sz w:val="18"/>
                <w:szCs w:val="18"/>
              </w:rPr>
              <w:t>∅</w:t>
            </w:r>
            <w:r w:rsidRPr="002E1681">
              <w:rPr>
                <w:rFonts w:cs="Times New Roman"/>
                <w:sz w:val="18"/>
                <w:szCs w:val="18"/>
              </w:rPr>
              <w:br/>
              <w:t xml:space="preserve">AST: </w:t>
            </w:r>
            <w:r w:rsidRPr="002E1681">
              <w:rPr>
                <w:rFonts w:ascii="Cambria Math" w:hAnsi="Cambria Math" w:cs="Cambria Math"/>
                <w:sz w:val="18"/>
                <w:szCs w:val="18"/>
              </w:rPr>
              <w:t>∅</w:t>
            </w:r>
            <w:r w:rsidRPr="002E1681">
              <w:rPr>
                <w:rFonts w:cs="Times New Roman"/>
                <w:sz w:val="18"/>
                <w:szCs w:val="18"/>
              </w:rPr>
              <w:t xml:space="preserve"> </w:t>
            </w:r>
            <w:r w:rsidRPr="00BC585F">
              <w:rPr>
                <w:rFonts w:cs="Times New Roman"/>
                <w:i/>
                <w:iCs/>
                <w:sz w:val="18"/>
                <w:szCs w:val="18"/>
              </w:rPr>
              <w:t>II-ID vs.DD</w:t>
            </w:r>
            <w:r>
              <w:rPr>
                <w:rFonts w:cs="Times New Roman"/>
                <w:sz w:val="18"/>
                <w:szCs w:val="18"/>
              </w:rPr>
              <w:t>,</w:t>
            </w:r>
            <w:r w:rsidRPr="002E1681">
              <w:rPr>
                <w:rFonts w:cs="Times New Roman"/>
                <w:sz w:val="18"/>
                <w:szCs w:val="18"/>
              </w:rPr>
              <w:t xml:space="preserve"> but </w:t>
            </w:r>
            <w:r w:rsidRPr="00BC585F">
              <w:rPr>
                <w:rFonts w:cs="Times New Roman"/>
                <w:i/>
                <w:iCs/>
                <w:sz w:val="18"/>
                <w:szCs w:val="18"/>
              </w:rPr>
              <w:t>II-ID &gt; DD</w:t>
            </w:r>
            <w:r w:rsidRPr="002E1681">
              <w:rPr>
                <w:rFonts w:cs="Times New Roman"/>
                <w:sz w:val="18"/>
                <w:szCs w:val="18"/>
              </w:rPr>
              <w:t xml:space="preserve"> at baseline</w:t>
            </w:r>
          </w:p>
        </w:tc>
        <w:tc>
          <w:tcPr>
            <w:tcW w:w="751" w:type="dxa"/>
            <w:tcBorders>
              <w:top w:val="nil"/>
              <w:left w:val="nil"/>
              <w:bottom w:val="nil"/>
              <w:right w:val="nil"/>
            </w:tcBorders>
            <w:vAlign w:val="center"/>
            <w:hideMark/>
          </w:tcPr>
          <w:p w14:paraId="1B7DAD3B"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74EE39C8" w14:textId="77777777" w:rsidTr="00D2153D">
        <w:trPr>
          <w:trHeight w:val="576"/>
        </w:trPr>
        <w:tc>
          <w:tcPr>
            <w:tcW w:w="729" w:type="dxa"/>
            <w:tcBorders>
              <w:top w:val="nil"/>
              <w:left w:val="nil"/>
              <w:bottom w:val="nil"/>
              <w:right w:val="nil"/>
            </w:tcBorders>
            <w:vAlign w:val="center"/>
            <w:hideMark/>
          </w:tcPr>
          <w:p w14:paraId="154C5A2C"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nil"/>
              <w:left w:val="nil"/>
              <w:bottom w:val="nil"/>
              <w:right w:val="nil"/>
            </w:tcBorders>
            <w:vAlign w:val="center"/>
            <w:hideMark/>
          </w:tcPr>
          <w:p w14:paraId="2D2C179D"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nil"/>
              <w:left w:val="nil"/>
              <w:bottom w:val="nil"/>
              <w:right w:val="nil"/>
            </w:tcBorders>
            <w:vAlign w:val="center"/>
            <w:hideMark/>
          </w:tcPr>
          <w:p w14:paraId="0F929C68"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67" w:type="dxa"/>
            <w:tcBorders>
              <w:top w:val="nil"/>
              <w:left w:val="nil"/>
              <w:bottom w:val="nil"/>
              <w:right w:val="nil"/>
            </w:tcBorders>
            <w:vAlign w:val="center"/>
            <w:hideMark/>
          </w:tcPr>
          <w:p w14:paraId="0687085E"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{"citationID":"BVAz2yW2","properties":{"formattedCitation":"[36]","plainCitation":"[36]","noteIndex":0},"citationItems":[{"id":18050,"uris":["http://zotero.org/groups/5756683/items/A6MVKKD7"],"itemData":{"id":18050,"type":"article-journal","abstract":"Unaccustomed exercise may cause muscle breakdown with marked increase in serum creatine kinase (CK) activity. The skeletal muscle renin-angiotensin system (RAS)  plays an important role in exercise metabolism and tissue injury. A functional  insertion (I)/deletion (D) polymorphism in the angiotensin I-converting enzyme  (ACE) gene (rs4646994) has been associated with ACE activity. We hypothesized  that ACE ID genotype may contribute to the wide variability in individuals' CK  response to a given exercise. Young individuals performed maximal eccentric  contractions of the elbow flexor muscles. Pre- and postexercise CK activity was  determined. ACE genotype was significantly associated with postexercise CK  increase and peak CK activity. Individuals harboring one or more of the I allele  had a greater increase and higher peak CK values than individuals with the DD  genotype. This response was dose-dependent (mean +/- SE U/L: II, 8,882 +/- 2,362;  ID, 4,454 +/- 1,105; DD, 2,937 +/- 753, ANOVA, P = 0.02; P = 0.009 for linear  trend). Multivariate stepwise regression analysis, which included age, sex, body  mass index, and genotype subtypes, revealed that ACE genotype was the most  powerful independent determinant of peak CK activity (adjusted odds ratio 1.3,  95% confidence interval 1.03-1.64, P = 0.02). In conclusion, we indicate a  positive association of the ACE ID genotype with CK response to strenuous  exercise. We suggest that the II genotype imposes increased risk for developing  muscle damage, whereas the DD genotype may have protective effects. These  findings support the role of local RAS in the regulation of exertional muscle  injury.","container-title":"Journal of applied physiology (Bethesda, Md. : 1985)","DOI":"10.1152/japplphysiol.00867.2007","ISSN":"8750-7587 0161-7567","issue":"6","journalAbbreviation":"J Appl Physiol (1985)","language":"eng","note":"publisher-place: United States","page":"2057-2061","PMID":"17885020","title":"ACE ID genotype affects blood creatine kinase response to eccentric exercise.","volume":"103","author":[{"family":"Yamin","given":"Chen"},{"family":"Amir","given":"Offer"},{"family":"Sagiv","given":"Moran"},{"family":"Attias","given":"Eric"},{"family":"Meckel","given":"Yoav"},{"family":"Eynon","given":"Nir"},{"family":"Sagiv","given":"Michael"},{"family":"Amir","given":"Ruthie E."}],"issued":{"date-parts":[["2007",12]]}}}],"schema":"https://github.com/citation-style-language/schema/raw/master/csl-citation.json"} </w:instrText>
            </w:r>
            <w:r>
              <w:rPr>
                <w:rFonts w:cs="Times New Roman"/>
                <w:sz w:val="18"/>
                <w:szCs w:val="18"/>
              </w:rPr>
              <w:fldChar w:fldCharType="separate"/>
            </w:r>
            <w:r w:rsidRPr="00E565CA">
              <w:rPr>
                <w:rFonts w:ascii="Aptos" w:hAnsi="Aptos"/>
                <w:sz w:val="18"/>
              </w:rPr>
              <w:t>[36]</w:t>
            </w:r>
            <w:r>
              <w:rPr>
                <w:rFonts w:cs="Times New Roman"/>
                <w:sz w:val="18"/>
                <w:szCs w:val="18"/>
              </w:rPr>
              <w:fldChar w:fldCharType="end"/>
            </w:r>
          </w:p>
        </w:tc>
        <w:tc>
          <w:tcPr>
            <w:tcW w:w="717" w:type="dxa"/>
            <w:tcBorders>
              <w:top w:val="nil"/>
              <w:left w:val="nil"/>
              <w:bottom w:val="nil"/>
              <w:right w:val="nil"/>
            </w:tcBorders>
            <w:vAlign w:val="center"/>
            <w:hideMark/>
          </w:tcPr>
          <w:p w14:paraId="0558B5AD" w14:textId="77777777" w:rsidR="00887AE2" w:rsidRPr="002E1681" w:rsidRDefault="00887AE2" w:rsidP="00D2153D">
            <w:pPr>
              <w:jc w:val="center"/>
              <w:rPr>
                <w:rFonts w:cs="Times New Roman"/>
                <w:sz w:val="18"/>
                <w:szCs w:val="18"/>
              </w:rPr>
            </w:pPr>
            <w:r w:rsidRPr="002E1681">
              <w:rPr>
                <w:rFonts w:cs="Times New Roman"/>
                <w:sz w:val="18"/>
                <w:szCs w:val="18"/>
              </w:rPr>
              <w:t xml:space="preserve">42 </w:t>
            </w:r>
            <w:r w:rsidRPr="002E1681">
              <w:rPr>
                <w:rFonts w:ascii="Segoe UI Symbol" w:hAnsi="Segoe UI Symbol" w:cs="Segoe UI Symbol"/>
                <w:sz w:val="18"/>
                <w:szCs w:val="18"/>
              </w:rPr>
              <w:t>♂</w:t>
            </w:r>
            <w:r w:rsidRPr="002E1681">
              <w:rPr>
                <w:rFonts w:cs="Times New Roman"/>
                <w:sz w:val="18"/>
                <w:szCs w:val="18"/>
              </w:rPr>
              <w:br/>
              <w:t xml:space="preserve">28 </w:t>
            </w:r>
            <w:r w:rsidRPr="002E1681">
              <w:rPr>
                <w:rFonts w:ascii="Segoe UI Symbol" w:hAnsi="Segoe UI Symbol" w:cs="Segoe UI Symbol"/>
                <w:sz w:val="18"/>
                <w:szCs w:val="18"/>
              </w:rPr>
              <w:t>♀</w:t>
            </w:r>
          </w:p>
        </w:tc>
        <w:tc>
          <w:tcPr>
            <w:tcW w:w="1555" w:type="dxa"/>
            <w:tcBorders>
              <w:top w:val="nil"/>
              <w:left w:val="nil"/>
              <w:bottom w:val="nil"/>
              <w:right w:val="nil"/>
            </w:tcBorders>
            <w:vAlign w:val="center"/>
            <w:hideMark/>
          </w:tcPr>
          <w:p w14:paraId="373E51D0" w14:textId="77777777" w:rsidR="00887AE2" w:rsidRPr="002E1681" w:rsidRDefault="00887AE2" w:rsidP="00D2153D">
            <w:pPr>
              <w:jc w:val="center"/>
              <w:rPr>
                <w:rFonts w:cs="Times New Roman"/>
                <w:sz w:val="18"/>
                <w:szCs w:val="18"/>
              </w:rPr>
            </w:pPr>
            <w:r w:rsidRPr="002E1681">
              <w:rPr>
                <w:rFonts w:cs="Times New Roman"/>
                <w:sz w:val="18"/>
                <w:szCs w:val="18"/>
              </w:rPr>
              <w:t>25</w:t>
            </w:r>
          </w:p>
        </w:tc>
        <w:tc>
          <w:tcPr>
            <w:tcW w:w="1293" w:type="dxa"/>
            <w:tcBorders>
              <w:top w:val="nil"/>
              <w:left w:val="nil"/>
              <w:bottom w:val="nil"/>
              <w:right w:val="nil"/>
            </w:tcBorders>
            <w:vAlign w:val="center"/>
            <w:hideMark/>
          </w:tcPr>
          <w:p w14:paraId="6CD57998" w14:textId="77777777" w:rsidR="00887AE2" w:rsidRPr="002E1681" w:rsidRDefault="00887AE2" w:rsidP="00D2153D">
            <w:pPr>
              <w:jc w:val="center"/>
              <w:rPr>
                <w:rFonts w:cs="Times New Roman"/>
                <w:sz w:val="18"/>
                <w:szCs w:val="18"/>
              </w:rPr>
            </w:pPr>
            <w:r w:rsidRPr="002E1681">
              <w:rPr>
                <w:rFonts w:cs="Times New Roman"/>
                <w:sz w:val="18"/>
                <w:szCs w:val="18"/>
              </w:rPr>
              <w:t>Physically active participants</w:t>
            </w:r>
          </w:p>
        </w:tc>
        <w:tc>
          <w:tcPr>
            <w:tcW w:w="1081" w:type="dxa"/>
            <w:tcBorders>
              <w:top w:val="nil"/>
              <w:left w:val="nil"/>
              <w:bottom w:val="nil"/>
              <w:right w:val="nil"/>
            </w:tcBorders>
            <w:vAlign w:val="center"/>
            <w:hideMark/>
          </w:tcPr>
          <w:p w14:paraId="54A69EAC"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349" w:type="dxa"/>
            <w:tcBorders>
              <w:top w:val="nil"/>
              <w:left w:val="nil"/>
              <w:bottom w:val="nil"/>
              <w:right w:val="nil"/>
            </w:tcBorders>
            <w:vAlign w:val="center"/>
            <w:hideMark/>
          </w:tcPr>
          <w:p w14:paraId="17222067" w14:textId="77777777" w:rsidR="00887AE2" w:rsidRPr="002E1681" w:rsidRDefault="00887AE2" w:rsidP="00D2153D">
            <w:pPr>
              <w:rPr>
                <w:rFonts w:cs="Times New Roman"/>
                <w:sz w:val="18"/>
                <w:szCs w:val="18"/>
              </w:rPr>
            </w:pPr>
            <w:r w:rsidRPr="002E1681">
              <w:rPr>
                <w:rFonts w:cs="Times New Roman"/>
                <w:sz w:val="18"/>
                <w:szCs w:val="18"/>
              </w:rPr>
              <w:t>50 maximal eccentric contractions of the elbow flexors</w:t>
            </w:r>
          </w:p>
        </w:tc>
        <w:tc>
          <w:tcPr>
            <w:tcW w:w="3591" w:type="dxa"/>
            <w:tcBorders>
              <w:top w:val="nil"/>
              <w:left w:val="nil"/>
              <w:bottom w:val="nil"/>
              <w:right w:val="nil"/>
            </w:tcBorders>
            <w:vAlign w:val="center"/>
            <w:hideMark/>
          </w:tcPr>
          <w:p w14:paraId="1341C2D2"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BC585F">
              <w:rPr>
                <w:rFonts w:cs="Times New Roman"/>
                <w:i/>
                <w:iCs/>
                <w:sz w:val="18"/>
                <w:szCs w:val="18"/>
              </w:rPr>
              <w:t>II-ID &gt; DD</w:t>
            </w:r>
          </w:p>
        </w:tc>
        <w:tc>
          <w:tcPr>
            <w:tcW w:w="751" w:type="dxa"/>
            <w:tcBorders>
              <w:top w:val="nil"/>
              <w:left w:val="nil"/>
              <w:bottom w:val="nil"/>
              <w:right w:val="nil"/>
            </w:tcBorders>
            <w:vAlign w:val="center"/>
            <w:hideMark/>
          </w:tcPr>
          <w:p w14:paraId="5CDBBCFE"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3D1F895B" w14:textId="77777777" w:rsidTr="00D2153D">
        <w:trPr>
          <w:trHeight w:val="2456"/>
        </w:trPr>
        <w:tc>
          <w:tcPr>
            <w:tcW w:w="729" w:type="dxa"/>
            <w:tcBorders>
              <w:top w:val="nil"/>
              <w:left w:val="nil"/>
              <w:bottom w:val="nil"/>
              <w:right w:val="nil"/>
            </w:tcBorders>
            <w:vAlign w:val="center"/>
            <w:hideMark/>
          </w:tcPr>
          <w:p w14:paraId="722BA1DE"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nil"/>
              <w:left w:val="nil"/>
              <w:bottom w:val="nil"/>
              <w:right w:val="nil"/>
            </w:tcBorders>
            <w:vAlign w:val="center"/>
            <w:hideMark/>
          </w:tcPr>
          <w:p w14:paraId="0EEDB75D"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nil"/>
              <w:left w:val="nil"/>
              <w:bottom w:val="nil"/>
              <w:right w:val="nil"/>
            </w:tcBorders>
            <w:vAlign w:val="center"/>
            <w:hideMark/>
          </w:tcPr>
          <w:p w14:paraId="50A02C0C"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67" w:type="dxa"/>
            <w:tcBorders>
              <w:top w:val="nil"/>
              <w:left w:val="nil"/>
              <w:bottom w:val="nil"/>
              <w:right w:val="nil"/>
            </w:tcBorders>
            <w:vAlign w:val="center"/>
            <w:hideMark/>
          </w:tcPr>
          <w:p w14:paraId="2BC6AA38"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{"citationID":"a18c300bp00","properties":{"formattedCitation":"[37]","plainCitation":"[37]","noteIndex":0},"citationItems":[{"id":23594,"uris":["http://zotero.org/users/10966091/items/ET79CRMR"],"itemData":{"id":23594,"type":"article-journal","abstract":"Muscle damage is one of the most important factors that affect muscle fatigue during endurance exercise. Recent evidence suggests that the renin–angiotensin system impacts on skeletal muscle wasting. The aim of this study was to determine association between the AGT Met235Thr, ACE I/D and BDKRB2 −9/+9 polymorphisms with inflammation, myocardial and muscle injury induced by endurance exercise. Eighty-one Brazilian male runners participated in this study and completed the International Marathon of Sao Paulo. Muscle and myocardial damage markers (alanine transaminase, ALT, aspartate transaminase, AST, lactic dehydrogenase, LDH, creatine kinase, CK, Troponin, pro BNP, myoglobin, and CK-MB) and inflammatory mediators (IL-6, IL-8, IL-10, IL12p70, IL1β, and TNF-α) were determined one day before, immediately after, one day after, and three days after the event. Muscle damage was also determined fifteen days after race and angiotensinogen (AGT) Met235Thr, angiotensin-converting enzyme (ACE) I/D, and Bradykinin B2 receptor (BDKRB2) −9/+9 polymorphisms were determined. Marathon race participation induced an increase in all muscle damage and inflammatory markers evaluated (p &lt; 0.0001). The muscle damage markers, troponin and pro BNP, CK and LDH and inflammatory markers, IL-6, IL-8, IL-1β and IL-10 were also higher in ACE II genotype immediately after race, compared to DD genotype. The percentage of runners higher responders (&gt;500U/I) to CK levels was higher for II genotypes (69%) compared to DD and ID genotypes (38% and 40%, respectively) immediately after. Troponin, pro BNP and IL-1β, IL-8 levels were also elevated in AGT MM genotype compared to TT genotype athletes after and/or one day after race. BDKRB2 −9/−9 had pronounced response to LDH, CK, CK-MB and ALT and AST activities, myoglobin, troponin, IL-6, IL-8 levels immediately, one day and/or three days after race. The percentage of runners higher responders (&gt;500U/I) to CK levels was greater for −9−9 and −9+9 genotypes (46 and 48%, respectively) compared to +9+9 genotypes (31%) immediately after. ACE II, AGT MM, and BDKRB2 −9−9 genotypes may increase the susceptibility to inflammation, muscle injury after endurance exercise and could be used to predict the development of clinical conditions associated with muscle damage and myocardial injury.","container-title":"Frontiers in Genetics","DOI":"10.3389/fgene.2019.00984","ISSN":"1664-8021","language":"English","title":"Angiotensin-Converting Enzyme Related-Polymorphisms on Inflammation, Muscle and Myocardial Damage After a Marathon Race","URL":"https://www.embase.com/search/results?subaction=viewrecord&amp;id=L629782828&amp;from=export","volume":"10","author":[{"family":"Sierra","given":"A.P.R."},{"family":"Lima","given":"G.H.O."},{"family":"Silva","given":"E.D.","non-dropping-particle":"da"},{"family":"Maciel","given":"J.F.D.S."},{"family":"Benetti","given":"M.P."},{"family":"Oliveira","given":"R.A.","non-dropping-particle":"de"},{"family":"Martins","given":"P.F.D.O."},{"family":"Kiss","given":"M.A.P."},{"family":"Ghorayeb","given":"N."},{"family":"Newsholme","given":"P."},{"family":"Pesquero","given":"J.B."},{"family":"Cury-Boaventura","given":"M.F."}],"issued":{"date-parts":[["2019",10]]}}}],"schema":"https://github.com/citation-style-language/schema/raw/master/csl-citation.json"} </w:instrText>
            </w:r>
            <w:r>
              <w:rPr>
                <w:rFonts w:cs="Times New Roman"/>
                <w:sz w:val="18"/>
                <w:szCs w:val="18"/>
              </w:rPr>
              <w:fldChar w:fldCharType="separate"/>
            </w:r>
            <w:r w:rsidRPr="00E565CA">
              <w:rPr>
                <w:rFonts w:ascii="Aptos" w:hAnsi="Aptos"/>
                <w:sz w:val="18"/>
              </w:rPr>
              <w:t>[37]</w:t>
            </w:r>
            <w:r>
              <w:rPr>
                <w:rFonts w:cs="Times New Roman"/>
                <w:sz w:val="18"/>
                <w:szCs w:val="18"/>
              </w:rPr>
              <w:fldChar w:fldCharType="end"/>
            </w:r>
          </w:p>
        </w:tc>
        <w:tc>
          <w:tcPr>
            <w:tcW w:w="717" w:type="dxa"/>
            <w:tcBorders>
              <w:top w:val="nil"/>
              <w:left w:val="nil"/>
              <w:bottom w:val="nil"/>
              <w:right w:val="nil"/>
            </w:tcBorders>
            <w:vAlign w:val="center"/>
            <w:hideMark/>
          </w:tcPr>
          <w:p w14:paraId="7F7CE25C" w14:textId="77777777" w:rsidR="00887AE2" w:rsidRPr="002E1681" w:rsidRDefault="00887AE2" w:rsidP="00D2153D">
            <w:pPr>
              <w:jc w:val="center"/>
              <w:rPr>
                <w:rFonts w:cs="Times New Roman"/>
                <w:sz w:val="18"/>
                <w:szCs w:val="18"/>
              </w:rPr>
            </w:pPr>
            <w:r w:rsidRPr="002E1681">
              <w:rPr>
                <w:rFonts w:cs="Times New Roman"/>
                <w:sz w:val="18"/>
                <w:szCs w:val="18"/>
              </w:rPr>
              <w:t xml:space="preserve">81 </w:t>
            </w:r>
            <w:r w:rsidRPr="002E1681">
              <w:rPr>
                <w:rFonts w:ascii="Segoe UI Symbol" w:hAnsi="Segoe UI Symbol" w:cs="Segoe UI Symbol"/>
                <w:sz w:val="18"/>
                <w:szCs w:val="18"/>
              </w:rPr>
              <w:t>♂</w:t>
            </w:r>
          </w:p>
        </w:tc>
        <w:tc>
          <w:tcPr>
            <w:tcW w:w="1555" w:type="dxa"/>
            <w:tcBorders>
              <w:top w:val="nil"/>
              <w:left w:val="nil"/>
              <w:bottom w:val="nil"/>
              <w:right w:val="nil"/>
            </w:tcBorders>
            <w:vAlign w:val="center"/>
            <w:hideMark/>
          </w:tcPr>
          <w:p w14:paraId="7504D037" w14:textId="77777777" w:rsidR="00887AE2" w:rsidRPr="002E1681" w:rsidRDefault="00887AE2" w:rsidP="00D2153D">
            <w:pPr>
              <w:jc w:val="center"/>
              <w:rPr>
                <w:rFonts w:cs="Times New Roman"/>
                <w:sz w:val="18"/>
                <w:szCs w:val="18"/>
              </w:rPr>
            </w:pPr>
            <w:r w:rsidRPr="002E1681">
              <w:rPr>
                <w:rFonts w:cs="Times New Roman"/>
                <w:sz w:val="18"/>
                <w:szCs w:val="18"/>
              </w:rPr>
              <w:t>39</w:t>
            </w:r>
          </w:p>
        </w:tc>
        <w:tc>
          <w:tcPr>
            <w:tcW w:w="1293" w:type="dxa"/>
            <w:tcBorders>
              <w:top w:val="nil"/>
              <w:left w:val="nil"/>
              <w:bottom w:val="nil"/>
              <w:right w:val="nil"/>
            </w:tcBorders>
            <w:vAlign w:val="center"/>
            <w:hideMark/>
          </w:tcPr>
          <w:p w14:paraId="54B4C44B" w14:textId="77777777" w:rsidR="00887AE2" w:rsidRPr="002E1681" w:rsidRDefault="00887AE2" w:rsidP="00D2153D">
            <w:pPr>
              <w:jc w:val="center"/>
              <w:rPr>
                <w:rFonts w:cs="Times New Roman"/>
                <w:sz w:val="18"/>
                <w:szCs w:val="18"/>
              </w:rPr>
            </w:pPr>
            <w:r w:rsidRPr="002E1681">
              <w:rPr>
                <w:rFonts w:cs="Times New Roman"/>
                <w:sz w:val="18"/>
                <w:szCs w:val="18"/>
              </w:rPr>
              <w:t>Endurance runner</w:t>
            </w:r>
          </w:p>
        </w:tc>
        <w:tc>
          <w:tcPr>
            <w:tcW w:w="1081" w:type="dxa"/>
            <w:tcBorders>
              <w:top w:val="nil"/>
              <w:left w:val="nil"/>
              <w:bottom w:val="nil"/>
              <w:right w:val="nil"/>
            </w:tcBorders>
            <w:vAlign w:val="center"/>
            <w:hideMark/>
          </w:tcPr>
          <w:p w14:paraId="35DB43E5"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349" w:type="dxa"/>
            <w:tcBorders>
              <w:top w:val="nil"/>
              <w:left w:val="nil"/>
              <w:bottom w:val="nil"/>
              <w:right w:val="nil"/>
            </w:tcBorders>
            <w:vAlign w:val="center"/>
            <w:hideMark/>
          </w:tcPr>
          <w:p w14:paraId="37C86915" w14:textId="77777777" w:rsidR="00887AE2" w:rsidRPr="002E1681" w:rsidRDefault="00887AE2" w:rsidP="00D2153D">
            <w:pPr>
              <w:rPr>
                <w:rFonts w:cs="Times New Roman"/>
                <w:sz w:val="18"/>
                <w:szCs w:val="18"/>
              </w:rPr>
            </w:pPr>
            <w:r w:rsidRPr="002E1681">
              <w:rPr>
                <w:rFonts w:cs="Times New Roman"/>
                <w:sz w:val="18"/>
                <w:szCs w:val="18"/>
              </w:rPr>
              <w:t>Marathon</w:t>
            </w:r>
          </w:p>
        </w:tc>
        <w:tc>
          <w:tcPr>
            <w:tcW w:w="3591" w:type="dxa"/>
            <w:tcBorders>
              <w:top w:val="nil"/>
              <w:left w:val="nil"/>
              <w:bottom w:val="nil"/>
              <w:right w:val="nil"/>
            </w:tcBorders>
            <w:vAlign w:val="center"/>
            <w:hideMark/>
          </w:tcPr>
          <w:p w14:paraId="1E7409A5" w14:textId="77777777" w:rsidR="00887AE2" w:rsidRDefault="00887AE2" w:rsidP="00D2153D">
            <w:pPr>
              <w:rPr>
                <w:rFonts w:cs="Times New Roman"/>
                <w:sz w:val="18"/>
                <w:szCs w:val="18"/>
              </w:rPr>
            </w:pPr>
            <w:r w:rsidRPr="002E1681">
              <w:rPr>
                <w:rFonts w:cs="Times New Roman"/>
                <w:sz w:val="18"/>
                <w:szCs w:val="18"/>
              </w:rPr>
              <w:t xml:space="preserve">Troponin: </w:t>
            </w:r>
            <w:r w:rsidRPr="00BC585F">
              <w:rPr>
                <w:rFonts w:cs="Times New Roman"/>
                <w:i/>
                <w:iCs/>
                <w:sz w:val="18"/>
                <w:szCs w:val="18"/>
              </w:rPr>
              <w:t>II &gt; DD</w:t>
            </w:r>
            <w:r w:rsidRPr="002E1681">
              <w:rPr>
                <w:rFonts w:cs="Times New Roman"/>
                <w:sz w:val="18"/>
                <w:szCs w:val="18"/>
              </w:rPr>
              <w:br/>
              <w:t xml:space="preserve">Pro BNP: </w:t>
            </w:r>
            <w:r w:rsidRPr="00BC585F">
              <w:rPr>
                <w:rFonts w:cs="Times New Roman"/>
                <w:i/>
                <w:iCs/>
                <w:sz w:val="18"/>
                <w:szCs w:val="18"/>
              </w:rPr>
              <w:t>II &gt; DD</w:t>
            </w:r>
          </w:p>
          <w:p w14:paraId="64A2CF90" w14:textId="77777777" w:rsidR="00887AE2" w:rsidRPr="002E1681" w:rsidRDefault="00887AE2" w:rsidP="00D2153D">
            <w:pPr>
              <w:rPr>
                <w:rFonts w:cs="Times New Roman"/>
                <w:sz w:val="18"/>
                <w:szCs w:val="18"/>
              </w:rPr>
            </w:pPr>
            <w:r>
              <w:rPr>
                <w:rFonts w:cs="Times New Roman"/>
                <w:sz w:val="18"/>
                <w:szCs w:val="18"/>
              </w:rPr>
              <w:t xml:space="preserve">IL8: </w:t>
            </w:r>
            <w:r w:rsidRPr="00BC585F">
              <w:rPr>
                <w:rFonts w:cs="Times New Roman"/>
                <w:i/>
                <w:iCs/>
                <w:sz w:val="18"/>
                <w:szCs w:val="18"/>
              </w:rPr>
              <w:t>II &gt; DD</w:t>
            </w:r>
            <w:r w:rsidRPr="002E1681">
              <w:rPr>
                <w:rFonts w:cs="Times New Roman"/>
                <w:sz w:val="18"/>
                <w:szCs w:val="18"/>
              </w:rPr>
              <w:br/>
              <w:t>IL1β, IL6,</w:t>
            </w:r>
            <w:r>
              <w:rPr>
                <w:rFonts w:cs="Times New Roman"/>
                <w:sz w:val="18"/>
                <w:szCs w:val="18"/>
              </w:rPr>
              <w:t xml:space="preserve"> IL-12p70,</w:t>
            </w:r>
            <w:r w:rsidRPr="002E1681">
              <w:rPr>
                <w:rFonts w:cs="Times New Roman"/>
                <w:sz w:val="18"/>
                <w:szCs w:val="18"/>
              </w:rPr>
              <w:t xml:space="preserve"> and IL10:</w:t>
            </w:r>
            <w:r>
              <w:rPr>
                <w:rFonts w:cs="Times New Roman"/>
                <w:sz w:val="18"/>
                <w:szCs w:val="18"/>
              </w:rPr>
              <w:t xml:space="preserve"> </w:t>
            </w:r>
            <w:r w:rsidRPr="002E1681">
              <w:rPr>
                <w:rFonts w:ascii="Cambria Math" w:hAnsi="Cambria Math" w:cs="Cambria Math"/>
                <w:sz w:val="18"/>
                <w:szCs w:val="18"/>
              </w:rPr>
              <w:t>∅</w:t>
            </w:r>
            <w:r w:rsidRPr="002E1681">
              <w:rPr>
                <w:rFonts w:cs="Times New Roman"/>
                <w:sz w:val="18"/>
                <w:szCs w:val="18"/>
              </w:rPr>
              <w:t xml:space="preserve"> </w:t>
            </w:r>
            <w:r w:rsidRPr="002E1681">
              <w:rPr>
                <w:rFonts w:cs="Times New Roman"/>
                <w:sz w:val="18"/>
                <w:szCs w:val="18"/>
              </w:rPr>
              <w:br/>
              <w:t xml:space="preserve">LDH: </w:t>
            </w:r>
            <w:r w:rsidRPr="00BC585F">
              <w:rPr>
                <w:rFonts w:cs="Times New Roman"/>
                <w:i/>
                <w:iCs/>
                <w:sz w:val="18"/>
                <w:szCs w:val="18"/>
              </w:rPr>
              <w:t>II &gt; DD</w:t>
            </w:r>
            <w:r w:rsidRPr="002E1681">
              <w:rPr>
                <w:rFonts w:cs="Times New Roman"/>
                <w:sz w:val="18"/>
                <w:szCs w:val="18"/>
              </w:rPr>
              <w:br/>
              <w:t xml:space="preserve">CK: </w:t>
            </w:r>
            <w:r w:rsidRPr="00BC585F">
              <w:rPr>
                <w:rFonts w:cs="Times New Roman"/>
                <w:i/>
                <w:iCs/>
                <w:sz w:val="18"/>
                <w:szCs w:val="18"/>
              </w:rPr>
              <w:t>II &gt; DD</w:t>
            </w:r>
            <w:r w:rsidRPr="002E1681">
              <w:rPr>
                <w:rFonts w:cs="Times New Roman"/>
                <w:sz w:val="18"/>
                <w:szCs w:val="18"/>
              </w:rPr>
              <w:br/>
              <w:t xml:space="preserve">CK-MB: </w:t>
            </w:r>
            <w:r w:rsidRPr="002E1681">
              <w:rPr>
                <w:rFonts w:ascii="Cambria Math" w:hAnsi="Cambria Math" w:cs="Cambria Math"/>
                <w:sz w:val="18"/>
                <w:szCs w:val="18"/>
              </w:rPr>
              <w:t>∅</w:t>
            </w:r>
            <w:r w:rsidRPr="002E1681">
              <w:rPr>
                <w:rFonts w:cs="Times New Roman"/>
                <w:sz w:val="18"/>
                <w:szCs w:val="18"/>
              </w:rPr>
              <w:br/>
              <w:t xml:space="preserve">Mb: </w:t>
            </w:r>
            <w:r w:rsidRPr="002E1681">
              <w:rPr>
                <w:rFonts w:ascii="Cambria Math" w:hAnsi="Cambria Math" w:cs="Cambria Math"/>
                <w:sz w:val="18"/>
                <w:szCs w:val="18"/>
              </w:rPr>
              <w:t>∅</w:t>
            </w:r>
            <w:r w:rsidRPr="002E1681">
              <w:rPr>
                <w:rFonts w:cs="Times New Roman"/>
                <w:sz w:val="18"/>
                <w:szCs w:val="18"/>
              </w:rPr>
              <w:br/>
              <w:t xml:space="preserve">AST: </w:t>
            </w:r>
            <w:r w:rsidRPr="00BC585F">
              <w:rPr>
                <w:rFonts w:cs="Times New Roman"/>
                <w:i/>
                <w:iCs/>
                <w:sz w:val="18"/>
                <w:szCs w:val="18"/>
              </w:rPr>
              <w:t>II &gt; DD</w:t>
            </w:r>
            <w:r w:rsidRPr="002E1681">
              <w:rPr>
                <w:rFonts w:cs="Times New Roman"/>
                <w:sz w:val="18"/>
                <w:szCs w:val="18"/>
              </w:rPr>
              <w:t xml:space="preserve"> after race, but </w:t>
            </w:r>
            <w:r w:rsidRPr="00BC585F">
              <w:rPr>
                <w:rFonts w:cs="Times New Roman"/>
                <w:i/>
                <w:iCs/>
                <w:sz w:val="18"/>
                <w:szCs w:val="18"/>
              </w:rPr>
              <w:t>DD &gt; II</w:t>
            </w:r>
            <w:r w:rsidRPr="002E1681">
              <w:rPr>
                <w:rFonts w:cs="Times New Roman"/>
                <w:sz w:val="18"/>
                <w:szCs w:val="18"/>
              </w:rPr>
              <w:t xml:space="preserve"> 1 and 3 days after</w:t>
            </w:r>
            <w:r w:rsidRPr="002E1681">
              <w:rPr>
                <w:rFonts w:cs="Times New Roman"/>
                <w:sz w:val="18"/>
                <w:szCs w:val="18"/>
              </w:rPr>
              <w:br/>
              <w:t xml:space="preserve">ALT: </w:t>
            </w:r>
            <w:r w:rsidRPr="00BC585F">
              <w:rPr>
                <w:rFonts w:cs="Times New Roman"/>
                <w:i/>
                <w:iCs/>
                <w:sz w:val="18"/>
                <w:szCs w:val="18"/>
              </w:rPr>
              <w:t>DD &gt; II</w:t>
            </w:r>
            <w:r w:rsidRPr="002E1681">
              <w:rPr>
                <w:rFonts w:cs="Times New Roman"/>
                <w:sz w:val="18"/>
                <w:szCs w:val="18"/>
              </w:rPr>
              <w:br/>
              <w:t>TNF</w:t>
            </w:r>
            <w:r w:rsidRPr="0061420F">
              <w:rPr>
                <w:rFonts w:cs="Times New Roman"/>
                <w:sz w:val="18"/>
                <w:szCs w:val="18"/>
              </w:rPr>
              <w:t>α</w:t>
            </w:r>
            <w:r w:rsidRPr="002E1681">
              <w:rPr>
                <w:rFonts w:cs="Times New Roman"/>
                <w:sz w:val="18"/>
                <w:szCs w:val="18"/>
              </w:rPr>
              <w:t xml:space="preserve">: </w:t>
            </w:r>
            <w:r w:rsidRPr="002E1681">
              <w:rPr>
                <w:rFonts w:ascii="Cambria Math" w:hAnsi="Cambria Math" w:cs="Cambria Math"/>
                <w:sz w:val="18"/>
                <w:szCs w:val="18"/>
              </w:rPr>
              <w:t>∅</w:t>
            </w:r>
          </w:p>
        </w:tc>
        <w:tc>
          <w:tcPr>
            <w:tcW w:w="751" w:type="dxa"/>
            <w:tcBorders>
              <w:top w:val="nil"/>
              <w:left w:val="nil"/>
              <w:bottom w:val="nil"/>
              <w:right w:val="nil"/>
            </w:tcBorders>
            <w:vAlign w:val="center"/>
            <w:hideMark/>
          </w:tcPr>
          <w:p w14:paraId="5501B23C"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2E8BBC6F" w14:textId="77777777" w:rsidTr="00D2153D">
        <w:trPr>
          <w:trHeight w:val="576"/>
        </w:trPr>
        <w:tc>
          <w:tcPr>
            <w:tcW w:w="729" w:type="dxa"/>
            <w:tcBorders>
              <w:top w:val="nil"/>
              <w:left w:val="nil"/>
              <w:bottom w:val="single" w:sz="4" w:space="0" w:color="auto"/>
              <w:right w:val="nil"/>
            </w:tcBorders>
            <w:vAlign w:val="center"/>
            <w:hideMark/>
          </w:tcPr>
          <w:p w14:paraId="7DE52E90"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nil"/>
              <w:left w:val="nil"/>
              <w:bottom w:val="single" w:sz="4" w:space="0" w:color="auto"/>
              <w:right w:val="nil"/>
            </w:tcBorders>
            <w:vAlign w:val="center"/>
            <w:hideMark/>
          </w:tcPr>
          <w:p w14:paraId="5C384797"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nil"/>
              <w:left w:val="nil"/>
              <w:bottom w:val="single" w:sz="4" w:space="0" w:color="auto"/>
              <w:right w:val="nil"/>
            </w:tcBorders>
            <w:vAlign w:val="center"/>
            <w:hideMark/>
          </w:tcPr>
          <w:p w14:paraId="761F60AA"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7" w:type="dxa"/>
            <w:tcBorders>
              <w:top w:val="nil"/>
              <w:left w:val="nil"/>
              <w:bottom w:val="single" w:sz="4" w:space="0" w:color="auto"/>
              <w:right w:val="nil"/>
            </w:tcBorders>
            <w:vAlign w:val="center"/>
            <w:hideMark/>
          </w:tcPr>
          <w:p w14:paraId="2CCC60C8"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{"citationID":"bvIoQ4r2","properties":{"formattedCitation":"[88]","plainCitation":"[88]","noteIndex":0},"citationItems":[{"id":32217,"uris":["http://zotero.org/groups/5756683/items/UBHUTUKL"],"itemData":{"id":32217,"type":"article-journal","abstract":"Sports injuries can become serious impairments for all athletes. Most notably, female athletes are at higher risk than men for sports injury, for example, anterior cruciate ligament (ACL) disorder. However, there is currently no genetic marker to determine if a female athlete harbors a predisposition for muscle trauma. Hence, we performed single nucleotide polymorphism genotyping of the α-actinin-3 (ACTN3), angiotensin-converting enzyme (ACE), and uncoupling proteins (UCP1, UCP2, and UCP3) in 99 young female athletes who had been injured during a sports activity, and we compared the occurrence of muscle traumas with the genotypes using the chi-square test. For the ACTN3 577R allele, the subjects who had non-contact muscle injury had a marked increase in frequency (p-value=0.0015; odds ratio=2.52). The significant increase in non-contact muscle injury related to ACTN3 577R alleles suggests that ACTN3 is likely to be involved in muscle strain and that non-contact muscle injury might occur due to the presence of this allele. It is crucially important for young female athletes to understand their risk for injury, as they might be able to modify their training program to avoid injury, depending on their specific genetic markers.","container-title":"Journal of Molecular Biomarkers &amp; Diagnosis","DOI":"10.4172/2155-9929.S6-002","ISSN":"21559929","journalAbbreviation":"J Mol Biomark Diagn","language":"en","source":"DOI.org (Crossref)","title":"The ACTN3 Gene is a Potential Biomarker for the Risk of Non-Contact Sports Injury in Female Athletes","URL":"https://www.omicsonline.org/open-access/the-actn-gene-is-a-potential-biomarker-for-the-risk-of-noncontact-sports-injury-in-female-athletes-2155-9929.S6-002.php?aid=40335","volume":"s6","author":[{"family":"Koizumi","given":"Kyoko Iwao"}],"accessed":{"date-parts":[["2025",12,5]]},"issued":{"date-parts":[["2015"]]}}}],"schema":"https://github.com/citation-style-language/schema/raw/master/csl-citation.json"} </w:instrText>
            </w:r>
            <w:r>
              <w:rPr>
                <w:rFonts w:cs="Times New Roman"/>
                <w:sz w:val="18"/>
                <w:szCs w:val="18"/>
              </w:rPr>
              <w:fldChar w:fldCharType="separate"/>
            </w:r>
            <w:r w:rsidRPr="00E565CA">
              <w:rPr>
                <w:rFonts w:ascii="Aptos" w:hAnsi="Aptos"/>
                <w:sz w:val="18"/>
              </w:rPr>
              <w:t>[88]</w:t>
            </w:r>
            <w:r>
              <w:rPr>
                <w:rFonts w:cs="Times New Roman"/>
                <w:sz w:val="18"/>
                <w:szCs w:val="18"/>
              </w:rPr>
              <w:fldChar w:fldCharType="end"/>
            </w:r>
          </w:p>
        </w:tc>
        <w:tc>
          <w:tcPr>
            <w:tcW w:w="717" w:type="dxa"/>
            <w:tcBorders>
              <w:top w:val="nil"/>
              <w:left w:val="nil"/>
              <w:bottom w:val="single" w:sz="4" w:space="0" w:color="auto"/>
              <w:right w:val="nil"/>
            </w:tcBorders>
            <w:vAlign w:val="center"/>
            <w:hideMark/>
          </w:tcPr>
          <w:p w14:paraId="37A9986C" w14:textId="77777777" w:rsidR="00887AE2" w:rsidRPr="002E1681" w:rsidRDefault="00887AE2" w:rsidP="00D2153D">
            <w:pPr>
              <w:jc w:val="center"/>
              <w:rPr>
                <w:rFonts w:cs="Times New Roman"/>
                <w:sz w:val="18"/>
                <w:szCs w:val="18"/>
              </w:rPr>
            </w:pPr>
            <w:r w:rsidRPr="002E1681">
              <w:rPr>
                <w:rFonts w:cs="Times New Roman"/>
                <w:sz w:val="18"/>
                <w:szCs w:val="18"/>
              </w:rPr>
              <w:t xml:space="preserve">99 </w:t>
            </w:r>
            <w:r w:rsidRPr="002E1681">
              <w:rPr>
                <w:rFonts w:ascii="Segoe UI Symbol" w:hAnsi="Segoe UI Symbol" w:cs="Segoe UI Symbol"/>
                <w:sz w:val="18"/>
                <w:szCs w:val="18"/>
              </w:rPr>
              <w:t>♀</w:t>
            </w:r>
          </w:p>
        </w:tc>
        <w:tc>
          <w:tcPr>
            <w:tcW w:w="1555" w:type="dxa"/>
            <w:tcBorders>
              <w:top w:val="nil"/>
              <w:left w:val="nil"/>
              <w:bottom w:val="single" w:sz="4" w:space="0" w:color="auto"/>
              <w:right w:val="nil"/>
            </w:tcBorders>
            <w:vAlign w:val="center"/>
            <w:hideMark/>
          </w:tcPr>
          <w:p w14:paraId="004930D1" w14:textId="77777777" w:rsidR="00887AE2" w:rsidRPr="002E1681" w:rsidRDefault="00887AE2" w:rsidP="00D2153D">
            <w:pPr>
              <w:jc w:val="center"/>
              <w:rPr>
                <w:rFonts w:cs="Times New Roman"/>
                <w:sz w:val="18"/>
                <w:szCs w:val="18"/>
              </w:rPr>
            </w:pPr>
            <w:r w:rsidRPr="002E1681">
              <w:rPr>
                <w:rFonts w:cs="Times New Roman"/>
                <w:sz w:val="18"/>
                <w:szCs w:val="18"/>
              </w:rPr>
              <w:t>19.7</w:t>
            </w:r>
          </w:p>
        </w:tc>
        <w:tc>
          <w:tcPr>
            <w:tcW w:w="1293" w:type="dxa"/>
            <w:tcBorders>
              <w:top w:val="nil"/>
              <w:left w:val="nil"/>
              <w:bottom w:val="single" w:sz="4" w:space="0" w:color="auto"/>
              <w:right w:val="nil"/>
            </w:tcBorders>
            <w:vAlign w:val="center"/>
            <w:hideMark/>
          </w:tcPr>
          <w:p w14:paraId="12E283A4" w14:textId="77777777" w:rsidR="00887AE2" w:rsidRPr="002E1681" w:rsidRDefault="00887AE2" w:rsidP="00D2153D">
            <w:pPr>
              <w:jc w:val="center"/>
              <w:rPr>
                <w:rFonts w:cs="Times New Roman"/>
                <w:sz w:val="18"/>
                <w:szCs w:val="18"/>
              </w:rPr>
            </w:pPr>
            <w:r w:rsidRPr="002E1681">
              <w:rPr>
                <w:rFonts w:cs="Times New Roman"/>
                <w:sz w:val="18"/>
                <w:szCs w:val="18"/>
              </w:rPr>
              <w:t>Various</w:t>
            </w:r>
          </w:p>
        </w:tc>
        <w:tc>
          <w:tcPr>
            <w:tcW w:w="1081" w:type="dxa"/>
            <w:tcBorders>
              <w:top w:val="nil"/>
              <w:left w:val="nil"/>
              <w:bottom w:val="single" w:sz="4" w:space="0" w:color="auto"/>
              <w:right w:val="nil"/>
            </w:tcBorders>
            <w:vAlign w:val="center"/>
            <w:hideMark/>
          </w:tcPr>
          <w:p w14:paraId="16E0E986"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349" w:type="dxa"/>
            <w:tcBorders>
              <w:top w:val="nil"/>
              <w:left w:val="nil"/>
              <w:bottom w:val="single" w:sz="4" w:space="0" w:color="auto"/>
              <w:right w:val="nil"/>
            </w:tcBorders>
            <w:vAlign w:val="center"/>
            <w:hideMark/>
          </w:tcPr>
          <w:p w14:paraId="4D6B6B57" w14:textId="77777777" w:rsidR="00887AE2" w:rsidRPr="002E1681" w:rsidRDefault="00887AE2" w:rsidP="00D2153D">
            <w:pPr>
              <w:rPr>
                <w:rFonts w:cs="Times New Roman"/>
                <w:sz w:val="18"/>
                <w:szCs w:val="18"/>
              </w:rPr>
            </w:pPr>
            <w:r w:rsidRPr="002E1681">
              <w:rPr>
                <w:rFonts w:cs="Times New Roman"/>
                <w:sz w:val="18"/>
                <w:szCs w:val="18"/>
              </w:rPr>
              <w:t>Injury history determined by questionnaire</w:t>
            </w:r>
          </w:p>
        </w:tc>
        <w:tc>
          <w:tcPr>
            <w:tcW w:w="3591" w:type="dxa"/>
            <w:tcBorders>
              <w:top w:val="nil"/>
              <w:left w:val="nil"/>
              <w:bottom w:val="single" w:sz="4" w:space="0" w:color="auto"/>
              <w:right w:val="nil"/>
            </w:tcBorders>
            <w:vAlign w:val="center"/>
            <w:hideMark/>
          </w:tcPr>
          <w:p w14:paraId="2D01B457" w14:textId="77777777" w:rsidR="00887AE2" w:rsidRPr="002E1681" w:rsidRDefault="00887AE2" w:rsidP="00D2153D">
            <w:pPr>
              <w:rPr>
                <w:rFonts w:cs="Times New Roman"/>
                <w:sz w:val="18"/>
                <w:szCs w:val="18"/>
              </w:rPr>
            </w:pPr>
            <w:r w:rsidRPr="002E1681">
              <w:rPr>
                <w:rFonts w:cs="Times New Roman"/>
                <w:sz w:val="18"/>
                <w:szCs w:val="18"/>
              </w:rPr>
              <w:t>Injury incidence: genotype effect</w:t>
            </w:r>
          </w:p>
        </w:tc>
        <w:tc>
          <w:tcPr>
            <w:tcW w:w="751" w:type="dxa"/>
            <w:tcBorders>
              <w:top w:val="nil"/>
              <w:left w:val="nil"/>
              <w:bottom w:val="single" w:sz="4" w:space="0" w:color="auto"/>
              <w:right w:val="nil"/>
            </w:tcBorders>
            <w:vAlign w:val="center"/>
            <w:hideMark/>
          </w:tcPr>
          <w:p w14:paraId="35704174" w14:textId="77777777" w:rsidR="00887AE2" w:rsidRPr="002E1681" w:rsidRDefault="00887AE2" w:rsidP="00D2153D">
            <w:pPr>
              <w:jc w:val="center"/>
              <w:rPr>
                <w:rFonts w:cs="Times New Roman"/>
                <w:sz w:val="18"/>
                <w:szCs w:val="18"/>
              </w:rPr>
            </w:pPr>
            <w:r>
              <w:rPr>
                <w:rFonts w:cs="Times New Roman"/>
                <w:sz w:val="18"/>
                <w:szCs w:val="18"/>
              </w:rPr>
              <w:t>3</w:t>
            </w:r>
          </w:p>
        </w:tc>
      </w:tr>
    </w:tbl>
    <w:p w14:paraId="41C8B821" w14:textId="77777777" w:rsidR="00887AE2" w:rsidRDefault="00887AE2" w:rsidP="00887AE2"/>
    <w:p w14:paraId="4C4CA09B" w14:textId="77777777" w:rsidR="00887AE2" w:rsidRDefault="00887AE2" w:rsidP="00887AE2"/>
    <w:p w14:paraId="32BA3340" w14:textId="77777777" w:rsidR="00887AE2" w:rsidRDefault="00887AE2" w:rsidP="00887AE2">
      <w:pPr>
        <w:spacing w:after="0"/>
        <w:rPr>
          <w:rFonts w:cs="Times New Roman"/>
        </w:rPr>
      </w:pPr>
      <w:r>
        <w:rPr>
          <w:rFonts w:cs="Times New Roman"/>
        </w:rPr>
        <w:t>Table 2 SNPs related to e</w:t>
      </w:r>
      <w:r w:rsidRPr="00C369FB">
        <w:rPr>
          <w:rFonts w:cs="Times New Roman"/>
        </w:rPr>
        <w:t>nzymes and metabolic regulators of muscle</w:t>
      </w:r>
      <w:r>
        <w:rPr>
          <w:rFonts w:cs="Times New Roman"/>
        </w:rPr>
        <w:t xml:space="preserve"> (continued)</w:t>
      </w:r>
    </w:p>
    <w:p w14:paraId="2C4CE908" w14:textId="77777777" w:rsidR="00887AE2" w:rsidRDefault="00887AE2" w:rsidP="00887AE2">
      <w:pPr>
        <w:rPr>
          <w:rFonts w:cs="Times New Roman"/>
        </w:rPr>
      </w:pPr>
    </w:p>
    <w:tbl>
      <w:tblPr>
        <w:tblStyle w:val="TableGrid"/>
        <w:tblpPr w:leftFromText="141" w:rightFromText="141" w:vertAnchor="page" w:horzAnchor="margin" w:tblpXSpec="center" w:tblpY="1823"/>
        <w:tblW w:w="15451" w:type="dxa"/>
        <w:tblLayout w:type="fixed"/>
        <w:tblLook w:val="04A0" w:firstRow="1" w:lastRow="0" w:firstColumn="1" w:lastColumn="0" w:noHBand="0" w:noVBand="1"/>
      </w:tblPr>
      <w:tblGrid>
        <w:gridCol w:w="729"/>
        <w:gridCol w:w="1192"/>
        <w:gridCol w:w="1076"/>
        <w:gridCol w:w="550"/>
        <w:gridCol w:w="1057"/>
        <w:gridCol w:w="1119"/>
        <w:gridCol w:w="1458"/>
        <w:gridCol w:w="879"/>
        <w:gridCol w:w="3186"/>
        <w:gridCol w:w="3428"/>
        <w:gridCol w:w="777"/>
      </w:tblGrid>
      <w:tr w:rsidR="00887AE2" w:rsidRPr="002E1681" w14:paraId="7C9FB990" w14:textId="77777777" w:rsidTr="00D2153D">
        <w:trPr>
          <w:trHeight w:val="695"/>
        </w:trPr>
        <w:tc>
          <w:tcPr>
            <w:tcW w:w="729" w:type="dxa"/>
            <w:tcBorders>
              <w:top w:val="single" w:sz="4" w:space="0" w:color="auto"/>
              <w:left w:val="nil"/>
              <w:bottom w:val="single" w:sz="4" w:space="0" w:color="auto"/>
              <w:right w:val="nil"/>
            </w:tcBorders>
            <w:vAlign w:val="center"/>
          </w:tcPr>
          <w:p w14:paraId="1D949606" w14:textId="77777777" w:rsidR="00887AE2" w:rsidRPr="002E1681" w:rsidRDefault="00887AE2" w:rsidP="00D2153D">
            <w:pPr>
              <w:jc w:val="center"/>
              <w:rPr>
                <w:rFonts w:cs="Times New Roman"/>
                <w:sz w:val="18"/>
                <w:szCs w:val="18"/>
              </w:rPr>
            </w:pPr>
            <w:bookmarkStart w:id="1" w:name="_Hlk219461422"/>
            <w:r w:rsidRPr="0012105E">
              <w:rPr>
                <w:rFonts w:cs="Times New Roman"/>
                <w:sz w:val="18"/>
                <w:szCs w:val="18"/>
              </w:rPr>
              <w:t>Gene</w:t>
            </w:r>
          </w:p>
        </w:tc>
        <w:tc>
          <w:tcPr>
            <w:tcW w:w="1192" w:type="dxa"/>
            <w:tcBorders>
              <w:top w:val="single" w:sz="4" w:space="0" w:color="auto"/>
              <w:left w:val="nil"/>
              <w:bottom w:val="single" w:sz="4" w:space="0" w:color="auto"/>
              <w:right w:val="nil"/>
            </w:tcBorders>
            <w:vAlign w:val="center"/>
          </w:tcPr>
          <w:p w14:paraId="684C2DE8" w14:textId="77777777" w:rsidR="00887AE2" w:rsidRPr="002E1681"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left w:val="nil"/>
              <w:bottom w:val="single" w:sz="4" w:space="0" w:color="auto"/>
              <w:right w:val="nil"/>
            </w:tcBorders>
            <w:vAlign w:val="center"/>
          </w:tcPr>
          <w:p w14:paraId="4D8A134B" w14:textId="77777777" w:rsidR="00887AE2" w:rsidRPr="002E1681" w:rsidRDefault="00887AE2" w:rsidP="00D2153D">
            <w:pPr>
              <w:jc w:val="center"/>
              <w:rPr>
                <w:rFonts w:cs="Times New Roman"/>
                <w:sz w:val="18"/>
                <w:szCs w:val="18"/>
              </w:rPr>
            </w:pPr>
            <w:r>
              <w:rPr>
                <w:rFonts w:cs="Times New Roman"/>
                <w:sz w:val="18"/>
                <w:szCs w:val="18"/>
              </w:rPr>
              <w:t>Analysis</w:t>
            </w:r>
          </w:p>
        </w:tc>
        <w:tc>
          <w:tcPr>
            <w:tcW w:w="550" w:type="dxa"/>
            <w:tcBorders>
              <w:top w:val="single" w:sz="4" w:space="0" w:color="auto"/>
              <w:left w:val="nil"/>
              <w:bottom w:val="single" w:sz="4" w:space="0" w:color="auto"/>
              <w:right w:val="nil"/>
            </w:tcBorders>
            <w:vAlign w:val="center"/>
          </w:tcPr>
          <w:p w14:paraId="4513014F" w14:textId="77777777" w:rsidR="00887AE2" w:rsidRPr="002E1681" w:rsidRDefault="00887AE2" w:rsidP="00D2153D">
            <w:pPr>
              <w:jc w:val="center"/>
              <w:rPr>
                <w:rFonts w:cs="Times New Roman"/>
                <w:sz w:val="18"/>
                <w:szCs w:val="18"/>
              </w:rPr>
            </w:pPr>
            <w:r w:rsidRPr="0012105E">
              <w:rPr>
                <w:rFonts w:cs="Times New Roman"/>
                <w:sz w:val="18"/>
                <w:szCs w:val="18"/>
              </w:rPr>
              <w:t>Ref</w:t>
            </w:r>
          </w:p>
        </w:tc>
        <w:tc>
          <w:tcPr>
            <w:tcW w:w="1057" w:type="dxa"/>
            <w:tcBorders>
              <w:top w:val="single" w:sz="4" w:space="0" w:color="auto"/>
              <w:left w:val="nil"/>
              <w:bottom w:val="single" w:sz="4" w:space="0" w:color="auto"/>
              <w:right w:val="nil"/>
            </w:tcBorders>
            <w:vAlign w:val="center"/>
          </w:tcPr>
          <w:p w14:paraId="0525FE1B" w14:textId="77777777" w:rsidR="00887AE2" w:rsidRPr="002E1681"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1119" w:type="dxa"/>
            <w:tcBorders>
              <w:top w:val="single" w:sz="4" w:space="0" w:color="auto"/>
              <w:left w:val="nil"/>
              <w:bottom w:val="single" w:sz="4" w:space="0" w:color="auto"/>
              <w:right w:val="nil"/>
            </w:tcBorders>
            <w:vAlign w:val="center"/>
          </w:tcPr>
          <w:p w14:paraId="1D921373" w14:textId="77777777" w:rsidR="00887AE2" w:rsidRPr="002E1681"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458" w:type="dxa"/>
            <w:tcBorders>
              <w:top w:val="single" w:sz="4" w:space="0" w:color="auto"/>
              <w:left w:val="nil"/>
              <w:bottom w:val="single" w:sz="4" w:space="0" w:color="auto"/>
              <w:right w:val="nil"/>
            </w:tcBorders>
            <w:vAlign w:val="center"/>
          </w:tcPr>
          <w:p w14:paraId="0800DAC1" w14:textId="77777777" w:rsidR="00887AE2" w:rsidRPr="002E1681" w:rsidRDefault="00887AE2" w:rsidP="00D2153D">
            <w:pPr>
              <w:jc w:val="center"/>
              <w:rPr>
                <w:rFonts w:cs="Times New Roman"/>
                <w:sz w:val="18"/>
                <w:szCs w:val="18"/>
              </w:rPr>
            </w:pPr>
            <w:r w:rsidRPr="0012105E">
              <w:rPr>
                <w:rFonts w:cs="Times New Roman"/>
                <w:sz w:val="18"/>
                <w:szCs w:val="18"/>
              </w:rPr>
              <w:t>Sport</w:t>
            </w:r>
          </w:p>
        </w:tc>
        <w:tc>
          <w:tcPr>
            <w:tcW w:w="879" w:type="dxa"/>
            <w:tcBorders>
              <w:top w:val="single" w:sz="4" w:space="0" w:color="auto"/>
              <w:left w:val="nil"/>
              <w:bottom w:val="single" w:sz="4" w:space="0" w:color="auto"/>
              <w:right w:val="nil"/>
            </w:tcBorders>
            <w:vAlign w:val="center"/>
          </w:tcPr>
          <w:p w14:paraId="23D4C587" w14:textId="77777777" w:rsidR="00887AE2" w:rsidRPr="002E1681" w:rsidRDefault="00887AE2" w:rsidP="00D2153D">
            <w:pPr>
              <w:jc w:val="center"/>
              <w:rPr>
                <w:rFonts w:cs="Times New Roman"/>
                <w:sz w:val="18"/>
                <w:szCs w:val="18"/>
              </w:rPr>
            </w:pPr>
            <w:r w:rsidRPr="0012105E">
              <w:rPr>
                <w:rFonts w:cs="Times New Roman"/>
                <w:sz w:val="18"/>
                <w:szCs w:val="18"/>
              </w:rPr>
              <w:t>Level</w:t>
            </w:r>
          </w:p>
        </w:tc>
        <w:tc>
          <w:tcPr>
            <w:tcW w:w="3186" w:type="dxa"/>
            <w:tcBorders>
              <w:top w:val="single" w:sz="4" w:space="0" w:color="auto"/>
              <w:left w:val="nil"/>
              <w:bottom w:val="single" w:sz="4" w:space="0" w:color="auto"/>
              <w:right w:val="nil"/>
            </w:tcBorders>
            <w:vAlign w:val="center"/>
          </w:tcPr>
          <w:p w14:paraId="34AA945A" w14:textId="77777777" w:rsidR="00887AE2" w:rsidRPr="002E1681" w:rsidRDefault="00887AE2" w:rsidP="00D2153D">
            <w:pPr>
              <w:jc w:val="center"/>
              <w:rPr>
                <w:rFonts w:cs="Times New Roman"/>
                <w:sz w:val="18"/>
                <w:szCs w:val="18"/>
              </w:rPr>
            </w:pPr>
            <w:r w:rsidRPr="0012105E">
              <w:rPr>
                <w:rFonts w:cs="Times New Roman"/>
                <w:sz w:val="18"/>
                <w:szCs w:val="18"/>
              </w:rPr>
              <w:t>Intervention</w:t>
            </w:r>
          </w:p>
        </w:tc>
        <w:tc>
          <w:tcPr>
            <w:tcW w:w="3428" w:type="dxa"/>
            <w:tcBorders>
              <w:top w:val="single" w:sz="4" w:space="0" w:color="auto"/>
              <w:left w:val="nil"/>
              <w:bottom w:val="single" w:sz="4" w:space="0" w:color="auto"/>
              <w:right w:val="nil"/>
            </w:tcBorders>
            <w:noWrap/>
            <w:vAlign w:val="center"/>
          </w:tcPr>
          <w:p w14:paraId="0F09FF0A" w14:textId="77777777" w:rsidR="00887AE2" w:rsidRPr="002E1681"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777" w:type="dxa"/>
            <w:tcBorders>
              <w:top w:val="single" w:sz="4" w:space="0" w:color="auto"/>
              <w:left w:val="nil"/>
              <w:bottom w:val="single" w:sz="4" w:space="0" w:color="auto"/>
              <w:right w:val="nil"/>
            </w:tcBorders>
            <w:vAlign w:val="center"/>
          </w:tcPr>
          <w:p w14:paraId="0D89DAE8" w14:textId="77777777" w:rsidR="00887AE2" w:rsidRPr="002E1681"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bookmarkEnd w:id="1"/>
      <w:tr w:rsidR="00887AE2" w:rsidRPr="002E1681" w14:paraId="0B4AD4C9" w14:textId="77777777" w:rsidTr="00D2153D">
        <w:trPr>
          <w:trHeight w:val="864"/>
        </w:trPr>
        <w:tc>
          <w:tcPr>
            <w:tcW w:w="729" w:type="dxa"/>
            <w:tcBorders>
              <w:top w:val="single" w:sz="4" w:space="0" w:color="auto"/>
              <w:left w:val="nil"/>
              <w:bottom w:val="nil"/>
              <w:right w:val="nil"/>
            </w:tcBorders>
            <w:vAlign w:val="center"/>
            <w:hideMark/>
          </w:tcPr>
          <w:p w14:paraId="169ECDDD"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single" w:sz="4" w:space="0" w:color="auto"/>
              <w:left w:val="nil"/>
              <w:bottom w:val="nil"/>
              <w:right w:val="nil"/>
            </w:tcBorders>
            <w:vAlign w:val="center"/>
            <w:hideMark/>
          </w:tcPr>
          <w:p w14:paraId="654C5732"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single" w:sz="4" w:space="0" w:color="auto"/>
              <w:left w:val="nil"/>
              <w:bottom w:val="nil"/>
              <w:right w:val="nil"/>
            </w:tcBorders>
            <w:vAlign w:val="center"/>
            <w:hideMark/>
          </w:tcPr>
          <w:p w14:paraId="3CBA170B"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50" w:type="dxa"/>
            <w:tcBorders>
              <w:top w:val="single" w:sz="4" w:space="0" w:color="auto"/>
              <w:left w:val="nil"/>
              <w:bottom w:val="nil"/>
              <w:right w:val="nil"/>
            </w:tcBorders>
            <w:vAlign w:val="center"/>
            <w:hideMark/>
          </w:tcPr>
          <w:p w14:paraId="4A12E0D4"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{"citationID":"cdlochZg","properties":{"formattedCitation":"[38]","plainCitation":"[38]","noteIndex":0},"citationItems":[{"id":18045,"uris":["http://zotero.org/groups/5756683/items/YTRKZLTK"],"itemData":{"id":18045,"type":"article-journal","abstract":"ACE I/D polymorphism has been recently associated with the susceptibility to inflammation and muscle damage after exercise. The aim of this study was to  understand the association between the ACE I/D polymorphism and muscle injuries  in a large cohort of elite football players from two different countries. Seven  hundred and ten male elite football players from Italy (n = 341) and Japan  (n = 369) were recruited for the study. Genomic DNA was extracted from either the  buccal epithelium or saliva using a standard protocol. Structural-mechanical  injuries and functional muscle disorders were recorded from 2009 to 2018. A  meta-analysis was performed using Review Manager 5.3.5. In the Japanese cohort,  the ACE I/D polymorphism was significantly associated with muscle injury using  the D-dominant model (OR: 0.48, 95% CI: 0.24-0.97, P = 0.040). The meta-analysis  showed that in the pooled model (Italian and Japanese populations), the  frequencies of the DD+ID genotypes were significantly lower in the injured groups  than in non-injured groups (OR: 0.61, 95% CI: 0.38-0.98, P = 0.04) with a low  degree of heterogeneity (I(2)  = 0%). Our findings suggest that the ACE I/D  polymorphism could influence the susceptibility to developing muscle injuries  among football players.","container-title":"Journal of sports sciences","DOI":"10.1080/02640414.2020.1787683","ISSN":"1466-447X 0264-0414","issue":"21","journalAbbreviation":"J Sports Sci","language":"eng","note":"publisher-place: England","page":"2423-2429","PMID":"32614675","title":"Association between the ACE I/D polymorphism and muscle injuries in Italian and Japanese elite football players.","volume":"38","author":[{"family":"Massidda","given":"Myosotis"},{"family":"Miyamoto-Mikami","given":"Eri"},{"family":"Kumagai","given":"Hiroshi"},{"family":"Ikeda","given":"Hayato"},{"family":"Shimasaki","given":"Yu"},{"family":"Yoshimura","given":"Masafumi"},{"family":"Cugia","given":"Paolo"},{"family":"Piras","given":"Francesco"},{"family":"Scorcu","given":"Marco"},{"family":"Kikuchi","given":"Naoki"},{"family":"Calò","given":"Carla Maria"},{"family":"Fuku","given":"Noriyuki"}],"issued":{"date-parts":[["2020",11]]}}}],"schema":"https://github.com/citation-style-language/schema/raw/master/csl-citation.json"} </w:instrText>
            </w:r>
            <w:r>
              <w:rPr>
                <w:rFonts w:cs="Times New Roman"/>
                <w:sz w:val="18"/>
                <w:szCs w:val="18"/>
              </w:rPr>
              <w:fldChar w:fldCharType="separate"/>
            </w:r>
            <w:r w:rsidRPr="00E565CA">
              <w:rPr>
                <w:rFonts w:ascii="Aptos" w:hAnsi="Aptos"/>
                <w:sz w:val="18"/>
              </w:rPr>
              <w:t>[38]</w:t>
            </w:r>
            <w:r>
              <w:rPr>
                <w:rFonts w:cs="Times New Roman"/>
                <w:sz w:val="18"/>
                <w:szCs w:val="18"/>
              </w:rPr>
              <w:fldChar w:fldCharType="end"/>
            </w:r>
          </w:p>
        </w:tc>
        <w:tc>
          <w:tcPr>
            <w:tcW w:w="1057" w:type="dxa"/>
            <w:tcBorders>
              <w:top w:val="single" w:sz="4" w:space="0" w:color="auto"/>
              <w:left w:val="nil"/>
              <w:bottom w:val="nil"/>
              <w:right w:val="nil"/>
            </w:tcBorders>
            <w:vAlign w:val="center"/>
            <w:hideMark/>
          </w:tcPr>
          <w:p w14:paraId="51480B11" w14:textId="77777777" w:rsidR="00887AE2" w:rsidRPr="002E1681" w:rsidRDefault="00887AE2" w:rsidP="00D2153D">
            <w:pPr>
              <w:jc w:val="center"/>
              <w:rPr>
                <w:rFonts w:cs="Times New Roman"/>
                <w:sz w:val="18"/>
                <w:szCs w:val="18"/>
              </w:rPr>
            </w:pPr>
            <w:r w:rsidRPr="002E1681">
              <w:rPr>
                <w:rFonts w:cs="Times New Roman"/>
                <w:sz w:val="18"/>
                <w:szCs w:val="18"/>
              </w:rPr>
              <w:t xml:space="preserve">341 </w:t>
            </w:r>
            <w:r w:rsidRPr="002E1681">
              <w:rPr>
                <w:rFonts w:ascii="Segoe UI Symbol" w:hAnsi="Segoe UI Symbol" w:cs="Segoe UI Symbol"/>
                <w:sz w:val="18"/>
                <w:szCs w:val="18"/>
              </w:rPr>
              <w:t>♂</w:t>
            </w:r>
            <w:r w:rsidRPr="002E1681">
              <w:rPr>
                <w:rFonts w:cs="Times New Roman"/>
                <w:sz w:val="18"/>
                <w:szCs w:val="18"/>
              </w:rPr>
              <w:t xml:space="preserve"> (Italy)</w:t>
            </w:r>
            <w:r w:rsidRPr="002E1681">
              <w:rPr>
                <w:rFonts w:cs="Times New Roman"/>
                <w:sz w:val="18"/>
                <w:szCs w:val="18"/>
              </w:rPr>
              <w:br/>
              <w:t xml:space="preserve">369 </w:t>
            </w:r>
            <w:r w:rsidRPr="002E1681">
              <w:rPr>
                <w:rFonts w:ascii="Segoe UI Symbol" w:hAnsi="Segoe UI Symbol" w:cs="Segoe UI Symbol"/>
                <w:sz w:val="18"/>
                <w:szCs w:val="18"/>
              </w:rPr>
              <w:t>♂</w:t>
            </w:r>
            <w:r w:rsidRPr="002E1681">
              <w:rPr>
                <w:rFonts w:cs="Times New Roman"/>
                <w:sz w:val="18"/>
                <w:szCs w:val="18"/>
              </w:rPr>
              <w:t xml:space="preserve"> (Japan)</w:t>
            </w:r>
          </w:p>
        </w:tc>
        <w:tc>
          <w:tcPr>
            <w:tcW w:w="1119" w:type="dxa"/>
            <w:tcBorders>
              <w:top w:val="single" w:sz="4" w:space="0" w:color="auto"/>
              <w:left w:val="nil"/>
              <w:bottom w:val="nil"/>
              <w:right w:val="nil"/>
            </w:tcBorders>
            <w:vAlign w:val="center"/>
            <w:hideMark/>
          </w:tcPr>
          <w:p w14:paraId="53DD7426" w14:textId="77777777" w:rsidR="00887AE2" w:rsidRPr="002E1681" w:rsidRDefault="00887AE2" w:rsidP="00D2153D">
            <w:pPr>
              <w:jc w:val="center"/>
              <w:rPr>
                <w:rFonts w:cs="Times New Roman"/>
                <w:sz w:val="18"/>
                <w:szCs w:val="18"/>
              </w:rPr>
            </w:pPr>
            <w:r w:rsidRPr="002E1681">
              <w:rPr>
                <w:rFonts w:cs="Times New Roman"/>
                <w:sz w:val="18"/>
                <w:szCs w:val="18"/>
              </w:rPr>
              <w:t>Italy: 19.9</w:t>
            </w:r>
            <w:r w:rsidRPr="002E1681">
              <w:rPr>
                <w:rFonts w:cs="Times New Roman"/>
                <w:sz w:val="18"/>
                <w:szCs w:val="18"/>
              </w:rPr>
              <w:br/>
              <w:t>Japan: 20.8</w:t>
            </w:r>
          </w:p>
        </w:tc>
        <w:tc>
          <w:tcPr>
            <w:tcW w:w="1458" w:type="dxa"/>
            <w:tcBorders>
              <w:top w:val="single" w:sz="4" w:space="0" w:color="auto"/>
              <w:left w:val="nil"/>
              <w:bottom w:val="nil"/>
              <w:right w:val="nil"/>
            </w:tcBorders>
            <w:vAlign w:val="center"/>
            <w:hideMark/>
          </w:tcPr>
          <w:p w14:paraId="71BDC200"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tcBorders>
              <w:top w:val="single" w:sz="4" w:space="0" w:color="auto"/>
              <w:left w:val="nil"/>
              <w:bottom w:val="nil"/>
              <w:right w:val="nil"/>
            </w:tcBorders>
            <w:vAlign w:val="center"/>
            <w:hideMark/>
          </w:tcPr>
          <w:p w14:paraId="17C85EEE"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186" w:type="dxa"/>
            <w:tcBorders>
              <w:top w:val="single" w:sz="4" w:space="0" w:color="auto"/>
              <w:left w:val="nil"/>
              <w:bottom w:val="nil"/>
              <w:right w:val="nil"/>
            </w:tcBorders>
            <w:vAlign w:val="center"/>
            <w:hideMark/>
          </w:tcPr>
          <w:p w14:paraId="7CEE9DB5" w14:textId="77777777" w:rsidR="00887AE2" w:rsidRPr="002E1681" w:rsidRDefault="00887AE2" w:rsidP="00D2153D">
            <w:pPr>
              <w:rPr>
                <w:rFonts w:cs="Times New Roman"/>
                <w:sz w:val="18"/>
                <w:szCs w:val="18"/>
              </w:rPr>
            </w:pPr>
            <w:r>
              <w:rPr>
                <w:rFonts w:cs="Times New Roman"/>
                <w:sz w:val="18"/>
                <w:szCs w:val="18"/>
              </w:rPr>
              <w:t>Eight-year</w:t>
            </w:r>
            <w:r w:rsidRPr="002E1681">
              <w:rPr>
                <w:rFonts w:cs="Times New Roman"/>
                <w:sz w:val="18"/>
                <w:szCs w:val="18"/>
              </w:rPr>
              <w:t xml:space="preserve"> follow-up in an Italian cohort and questionnaire in a Japanese cohort</w:t>
            </w:r>
          </w:p>
        </w:tc>
        <w:tc>
          <w:tcPr>
            <w:tcW w:w="3428" w:type="dxa"/>
            <w:tcBorders>
              <w:top w:val="single" w:sz="4" w:space="0" w:color="auto"/>
              <w:left w:val="nil"/>
              <w:bottom w:val="nil"/>
              <w:right w:val="nil"/>
            </w:tcBorders>
            <w:vAlign w:val="center"/>
            <w:hideMark/>
          </w:tcPr>
          <w:p w14:paraId="6925335E"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r w:rsidRPr="002E1681">
              <w:rPr>
                <w:rFonts w:cs="Times New Roman"/>
                <w:sz w:val="18"/>
                <w:szCs w:val="18"/>
              </w:rPr>
              <w:t xml:space="preserve"> Italian but </w:t>
            </w:r>
            <w:r w:rsidRPr="00BC585F">
              <w:rPr>
                <w:rFonts w:cs="Times New Roman"/>
                <w:i/>
                <w:iCs/>
                <w:sz w:val="18"/>
                <w:szCs w:val="18"/>
              </w:rPr>
              <w:t>II &gt; DD-ID</w:t>
            </w:r>
            <w:r w:rsidRPr="002E1681">
              <w:rPr>
                <w:rFonts w:cs="Times New Roman"/>
                <w:sz w:val="18"/>
                <w:szCs w:val="18"/>
              </w:rPr>
              <w:t xml:space="preserve"> in Japanese and combine</w:t>
            </w:r>
            <w:r>
              <w:rPr>
                <w:rFonts w:cs="Times New Roman"/>
                <w:sz w:val="18"/>
                <w:szCs w:val="18"/>
              </w:rPr>
              <w:t>d</w:t>
            </w:r>
            <w:r w:rsidRPr="002E1681">
              <w:rPr>
                <w:rFonts w:cs="Times New Roman"/>
                <w:sz w:val="18"/>
                <w:szCs w:val="18"/>
              </w:rPr>
              <w:br/>
              <w:t xml:space="preserve">Injury severity: </w:t>
            </w:r>
            <w:r w:rsidRPr="002E1681">
              <w:rPr>
                <w:rFonts w:ascii="Cambria Math" w:hAnsi="Cambria Math" w:cs="Cambria Math"/>
                <w:sz w:val="18"/>
                <w:szCs w:val="18"/>
              </w:rPr>
              <w:t>∅</w:t>
            </w:r>
            <w:r w:rsidRPr="002E1681">
              <w:rPr>
                <w:rFonts w:cs="Times New Roman"/>
                <w:sz w:val="18"/>
                <w:szCs w:val="18"/>
              </w:rPr>
              <w:t xml:space="preserve"> Italian, Japanese, and </w:t>
            </w:r>
            <w:r>
              <w:rPr>
                <w:rFonts w:cs="Times New Roman"/>
                <w:sz w:val="18"/>
                <w:szCs w:val="18"/>
              </w:rPr>
              <w:t>combined</w:t>
            </w:r>
          </w:p>
        </w:tc>
        <w:tc>
          <w:tcPr>
            <w:tcW w:w="777" w:type="dxa"/>
            <w:tcBorders>
              <w:top w:val="single" w:sz="4" w:space="0" w:color="auto"/>
              <w:left w:val="nil"/>
              <w:bottom w:val="nil"/>
              <w:right w:val="nil"/>
            </w:tcBorders>
            <w:vAlign w:val="center"/>
            <w:hideMark/>
          </w:tcPr>
          <w:p w14:paraId="53309ED9"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22A7C4B1" w14:textId="77777777" w:rsidTr="00D2153D">
        <w:trPr>
          <w:trHeight w:val="576"/>
        </w:trPr>
        <w:tc>
          <w:tcPr>
            <w:tcW w:w="729" w:type="dxa"/>
            <w:tcBorders>
              <w:top w:val="nil"/>
              <w:left w:val="nil"/>
              <w:bottom w:val="nil"/>
              <w:right w:val="nil"/>
            </w:tcBorders>
            <w:vAlign w:val="center"/>
            <w:hideMark/>
          </w:tcPr>
          <w:p w14:paraId="50D1D05A"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nil"/>
              <w:left w:val="nil"/>
              <w:bottom w:val="nil"/>
              <w:right w:val="nil"/>
            </w:tcBorders>
            <w:vAlign w:val="center"/>
            <w:hideMark/>
          </w:tcPr>
          <w:p w14:paraId="1C32E26A"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nil"/>
              <w:left w:val="nil"/>
              <w:bottom w:val="nil"/>
              <w:right w:val="nil"/>
            </w:tcBorders>
            <w:vAlign w:val="center"/>
            <w:hideMark/>
          </w:tcPr>
          <w:p w14:paraId="6724CE8D"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50" w:type="dxa"/>
            <w:tcBorders>
              <w:top w:val="nil"/>
              <w:left w:val="nil"/>
              <w:bottom w:val="nil"/>
              <w:right w:val="nil"/>
            </w:tcBorders>
            <w:vAlign w:val="center"/>
            <w:hideMark/>
          </w:tcPr>
          <w:p w14:paraId="0A14F375"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{"citationID":"sLaiTsA2","properties":{"formattedCitation":"[15]","plainCitation":"[15]","noteIndex":0},"citationItems":[{"id":16966,"uris":["http://zotero.org/groups/5756683/items/ZHKW7N3T"],"itemData":{"id":16966,"type":"article-journal","abstract":"Background: Recently, genetic predisposition to injury has become a popular area of research and the association between a few single nucleotide polymorphisms (SNPs) and the susceptibility to develop musculoskeletal injuries has been shown. This pilot study aimed to investigate the combined effect of common gene polymorphisms previously associated with muscle injuries in Italian soccer players. Results: A total of 64 Italian male top football players (age 23.1 ± 5.5 years; stature 180.2 ± 7.4 cm; weight 73.0 ± 7.9 kg) were genotyped for four gene polymorphisms [ACE I/D (rs4341), ACTN3 c.1729C &gt; T (rs1815739), COL5A1 C &gt; T (rs2722) and MCT1 c.1470A &gt; T (rs1049434)]. Muscle injuries were gathered for 10 years (2009–2019). Buccal swabs were used to obtain genomic DNA, and the PCR method was used to genotype the samples. The combined influence of the four polymorphisms studied was calculated using a total genotype score (TGS: from 0 to 100 arbitrary units; a.u.). A genotype score (GS) of 2 was assigned to the “protective” genotype for injuries, a GS of 1 was assigned to the heterozygous genotype while a GS of 0 was assigned to the “worst” genotype. The distribution of genotype frequencies in the ACE I/D (rs4341), ACTN3 c.1729C &gt; T (rs1815739) and MCT1 c.1470A &gt; T (rs1049434) polymorphisms was different between non-injured and injured football players (p = 0.001; p = 0.016 and p = 0.005, respectively). The incidence of muscle injuries was significantly different among the ACE I/D (rs4341), ACTN3 c.1729C &gt; T (rs1815739) and COL5A1 C &gt; T (rs2722) genotype groups, showing a lower incidence of injuries in the “protective” genotype than “worse” genotype (ACE, p &lt; 0.001; ACTN3, p = 0.005) or intermediate genotype (COL5A1, p = 0.029). The mean TGS in non-injured football players (63.7 ± 13.0 a.u.) was different from that of injured football players (42.5 ± 12.5 a.u., p &lt; 0.001). There was a TGS cut-off point (56.2 a.u.) to discriminate non-injured from injured football players. Players with a TGS beyond this cut-off had an odds ratio of 3.5 (95%CI 1.8–6.8; p &lt; 0.001) to suffer an injury when compared with players with lower TGS. Conclusions: These preliminary data suggest that carrying a high number of \"protective\" gene variants could influence an individual's susceptibility to developing muscle injuries in football. Adapting the training load parameters to the athletes’ genetic profile represents today the new frontier of the methodology of training.","archive":"Embase","archive_location":"WOS:001176789400001","container-title":"Sports Medicine - Open","DOI":"10.1186/s40798-024-00682-z","ISSN":"2198-9761","issue":"1","journalAbbreviation":"Sports Med. - Open","language":"English","publisher":"Springer","title":"Association Between Total Genotype Score and Muscle Injuries in Top-Level Football Players: a Pilot Study","URL":"https://www.embase.com/search/results?subaction=viewrecord&amp;id=L2028903682&amp;from=export","volume":"10","author":[{"family":"Massidda","given":"M."},{"family":"Flore","given":"L."},{"family":"Cugia","given":"P."},{"family":"Piras","given":"F."},{"family":"Scorcu","given":"M."},{"family":"Kikuchi","given":"N."},{"family":"Cięszczyk","given":"P."},{"family":"Maciejewska-Skrendo","given":"A."},{"family":"Tocco","given":"F."},{"family":"Calò","given":"C.M."}],"issued":{"date-parts":[["2024",3,7]]}}}],"schema":"https://github.com/citation-style-language/schema/raw/master/csl-citation.json"} </w:instrText>
            </w:r>
            <w:r>
              <w:rPr>
                <w:rFonts w:cs="Times New Roman"/>
                <w:sz w:val="18"/>
                <w:szCs w:val="18"/>
              </w:rPr>
              <w:fldChar w:fldCharType="separate"/>
            </w:r>
            <w:r w:rsidRPr="00E565CA">
              <w:rPr>
                <w:rFonts w:ascii="Aptos" w:hAnsi="Aptos"/>
                <w:sz w:val="18"/>
              </w:rPr>
              <w:t>[15]</w:t>
            </w:r>
            <w:r>
              <w:rPr>
                <w:rFonts w:cs="Times New Roman"/>
                <w:sz w:val="18"/>
                <w:szCs w:val="18"/>
              </w:rPr>
              <w:fldChar w:fldCharType="end"/>
            </w:r>
          </w:p>
        </w:tc>
        <w:tc>
          <w:tcPr>
            <w:tcW w:w="1057" w:type="dxa"/>
            <w:tcBorders>
              <w:top w:val="nil"/>
              <w:left w:val="nil"/>
              <w:bottom w:val="nil"/>
              <w:right w:val="nil"/>
            </w:tcBorders>
            <w:vAlign w:val="center"/>
            <w:hideMark/>
          </w:tcPr>
          <w:p w14:paraId="60CC891F" w14:textId="77777777" w:rsidR="00887AE2" w:rsidRPr="002E1681" w:rsidRDefault="00887AE2" w:rsidP="00D2153D">
            <w:pPr>
              <w:jc w:val="center"/>
              <w:rPr>
                <w:rFonts w:cs="Times New Roman"/>
                <w:sz w:val="18"/>
                <w:szCs w:val="18"/>
              </w:rPr>
            </w:pPr>
            <w:r w:rsidRPr="002E1681">
              <w:rPr>
                <w:rFonts w:cs="Times New Roman"/>
                <w:sz w:val="18"/>
                <w:szCs w:val="18"/>
              </w:rPr>
              <w:t xml:space="preserve">64 </w:t>
            </w:r>
            <w:r w:rsidRPr="002E1681">
              <w:rPr>
                <w:rFonts w:ascii="Segoe UI Symbol" w:hAnsi="Segoe UI Symbol" w:cs="Segoe UI Symbol"/>
                <w:sz w:val="18"/>
                <w:szCs w:val="18"/>
              </w:rPr>
              <w:t>♂</w:t>
            </w:r>
          </w:p>
        </w:tc>
        <w:tc>
          <w:tcPr>
            <w:tcW w:w="1119" w:type="dxa"/>
            <w:tcBorders>
              <w:top w:val="nil"/>
              <w:left w:val="nil"/>
              <w:bottom w:val="nil"/>
              <w:right w:val="nil"/>
            </w:tcBorders>
            <w:vAlign w:val="center"/>
            <w:hideMark/>
          </w:tcPr>
          <w:p w14:paraId="21B55E41" w14:textId="77777777" w:rsidR="00887AE2" w:rsidRPr="002E1681" w:rsidRDefault="00887AE2" w:rsidP="00D2153D">
            <w:pPr>
              <w:jc w:val="center"/>
              <w:rPr>
                <w:rFonts w:cs="Times New Roman"/>
                <w:sz w:val="18"/>
                <w:szCs w:val="18"/>
              </w:rPr>
            </w:pPr>
            <w:r w:rsidRPr="002E1681">
              <w:rPr>
                <w:rFonts w:cs="Times New Roman"/>
                <w:sz w:val="18"/>
                <w:szCs w:val="18"/>
              </w:rPr>
              <w:t>23.1</w:t>
            </w:r>
          </w:p>
        </w:tc>
        <w:tc>
          <w:tcPr>
            <w:tcW w:w="1458" w:type="dxa"/>
            <w:tcBorders>
              <w:top w:val="nil"/>
              <w:left w:val="nil"/>
              <w:bottom w:val="nil"/>
              <w:right w:val="nil"/>
            </w:tcBorders>
            <w:vAlign w:val="center"/>
            <w:hideMark/>
          </w:tcPr>
          <w:p w14:paraId="45ED9DFB"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tcBorders>
              <w:top w:val="nil"/>
              <w:left w:val="nil"/>
              <w:bottom w:val="nil"/>
              <w:right w:val="nil"/>
            </w:tcBorders>
            <w:vAlign w:val="center"/>
            <w:hideMark/>
          </w:tcPr>
          <w:p w14:paraId="47D29321"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186" w:type="dxa"/>
            <w:tcBorders>
              <w:top w:val="nil"/>
              <w:left w:val="nil"/>
              <w:bottom w:val="nil"/>
              <w:right w:val="nil"/>
            </w:tcBorders>
            <w:vAlign w:val="center"/>
            <w:hideMark/>
          </w:tcPr>
          <w:p w14:paraId="746336DF" w14:textId="77777777" w:rsidR="00887AE2" w:rsidRPr="002E1681" w:rsidRDefault="00887AE2" w:rsidP="00D2153D">
            <w:pPr>
              <w:rPr>
                <w:rFonts w:cs="Times New Roman"/>
                <w:sz w:val="18"/>
                <w:szCs w:val="18"/>
              </w:rPr>
            </w:pPr>
            <w:r w:rsidRPr="002E1681">
              <w:rPr>
                <w:rFonts w:cs="Times New Roman"/>
                <w:sz w:val="18"/>
                <w:szCs w:val="18"/>
              </w:rPr>
              <w:t xml:space="preserve">10 years </w:t>
            </w:r>
            <w:r>
              <w:rPr>
                <w:rFonts w:cs="Times New Roman"/>
                <w:sz w:val="18"/>
                <w:szCs w:val="18"/>
              </w:rPr>
              <w:t xml:space="preserve">of </w:t>
            </w:r>
            <w:r w:rsidRPr="002E1681">
              <w:rPr>
                <w:rFonts w:cs="Times New Roman"/>
                <w:sz w:val="18"/>
                <w:szCs w:val="18"/>
              </w:rPr>
              <w:t>training and competitions follow-up</w:t>
            </w:r>
          </w:p>
        </w:tc>
        <w:tc>
          <w:tcPr>
            <w:tcW w:w="3428" w:type="dxa"/>
            <w:tcBorders>
              <w:top w:val="nil"/>
              <w:left w:val="nil"/>
              <w:bottom w:val="nil"/>
              <w:right w:val="nil"/>
            </w:tcBorders>
            <w:vAlign w:val="center"/>
            <w:hideMark/>
          </w:tcPr>
          <w:p w14:paraId="1D3CF9B5"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BC585F">
              <w:rPr>
                <w:rFonts w:cs="Times New Roman"/>
                <w:i/>
                <w:iCs/>
                <w:sz w:val="18"/>
                <w:szCs w:val="18"/>
              </w:rPr>
              <w:t>II-ID &gt; DD</w:t>
            </w:r>
            <w:r w:rsidRPr="002E1681">
              <w:rPr>
                <w:rFonts w:cs="Times New Roman"/>
                <w:sz w:val="18"/>
                <w:szCs w:val="18"/>
              </w:rPr>
              <w:br/>
              <w:t xml:space="preserve">Injury severity: </w:t>
            </w:r>
            <w:r w:rsidRPr="002E1681">
              <w:rPr>
                <w:rFonts w:ascii="Cambria Math" w:hAnsi="Cambria Math" w:cs="Cambria Math"/>
                <w:sz w:val="18"/>
                <w:szCs w:val="18"/>
              </w:rPr>
              <w:t>∅</w:t>
            </w:r>
            <w:r w:rsidRPr="002E1681">
              <w:rPr>
                <w:rFonts w:cs="Times New Roman"/>
                <w:sz w:val="18"/>
                <w:szCs w:val="18"/>
              </w:rPr>
              <w:t xml:space="preserve"> </w:t>
            </w:r>
          </w:p>
        </w:tc>
        <w:tc>
          <w:tcPr>
            <w:tcW w:w="777" w:type="dxa"/>
            <w:tcBorders>
              <w:top w:val="nil"/>
              <w:left w:val="nil"/>
              <w:bottom w:val="nil"/>
              <w:right w:val="nil"/>
            </w:tcBorders>
            <w:vAlign w:val="center"/>
            <w:hideMark/>
          </w:tcPr>
          <w:p w14:paraId="47444F6C"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767D9F19" w14:textId="77777777" w:rsidTr="00D2153D">
        <w:trPr>
          <w:trHeight w:val="172"/>
        </w:trPr>
        <w:tc>
          <w:tcPr>
            <w:tcW w:w="729" w:type="dxa"/>
            <w:tcBorders>
              <w:top w:val="nil"/>
              <w:left w:val="nil"/>
              <w:bottom w:val="nil"/>
              <w:right w:val="nil"/>
            </w:tcBorders>
            <w:vAlign w:val="center"/>
            <w:hideMark/>
          </w:tcPr>
          <w:p w14:paraId="193187B4"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nil"/>
              <w:left w:val="nil"/>
              <w:bottom w:val="nil"/>
              <w:right w:val="nil"/>
            </w:tcBorders>
            <w:vAlign w:val="center"/>
            <w:hideMark/>
          </w:tcPr>
          <w:p w14:paraId="1C2FD038"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nil"/>
              <w:left w:val="nil"/>
              <w:bottom w:val="nil"/>
              <w:right w:val="nil"/>
            </w:tcBorders>
            <w:vAlign w:val="center"/>
            <w:hideMark/>
          </w:tcPr>
          <w:p w14:paraId="7153C749"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50" w:type="dxa"/>
            <w:tcBorders>
              <w:top w:val="nil"/>
              <w:left w:val="nil"/>
              <w:bottom w:val="nil"/>
              <w:right w:val="nil"/>
            </w:tcBorders>
            <w:vAlign w:val="center"/>
            <w:hideMark/>
          </w:tcPr>
          <w:p w14:paraId="36113EA5"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{"citationID":"a1j555pgk21","properties":{"formattedCitation":"[39]","plainCitation":"[39]","noteIndex":0},"citationItems":[{"id":17743,"uris":["http://zotero.org/groups/5756683/items/ZH79A7MA"],"itemData":{"id":17743,"type":"article-journal","abstract":"Background: There is a lack of specific genetic studies regarding injuries in women's football. However, different genetic factors have been associated with tendon/ligament injuries in women football players. The aim of the study was to examine the genotypic frequencies of genes associated with injury risk and epidemiology in women's amateur football players and the aetiology of injuries. Methods: In total, 168 women's amateur football players from football clubs in the Spanish second division league and Caucasian descent were enrolled in this prospective observational cross-sectional study. AMPD1 (rs17602729), ACE (rs4646994), ACTN3 (rs1815739), CKM (rs8111989) and MLCK (rs2849757 and rs2700352) polymorphisms were genotyped. The characteristics of 169 non-contact injuries during the 2022/2023 season were classified following the International Olympic Committee (IOC) Consensus Statement for reporting injuries as follows: musculoskeletal, tendon/ligament, injury setting; and severity. The disequilibria of polymorphisms were estimated using the Hardy-Weinberg Equilibrium (HWE). The characteristics of the injuries were recorded, and the genotype characteristics were analysed. The genotype frequencies of all polymorphisms were compared between non-injured and injured football players and injury aetiologies. Results: The AMPD1 genotype distribution differed between tendon/ligament injured and non-injured (p = 0.003) with a higher frequency in the TT genotype and T allele. The genotype distribution was different for the CKM and MLCK c.37885C&gt;A polymorphisms in training and match injuries (p = 0.038 and p = 0.031, respectively). In the ACTN3 and AMPD1 polymorphisms, the distribution of the TT genotype in both genes showed a higher frequency in severe injuries (all p &lt; 0.001). Conclusions: Tendon/ligament injury epidemiology in women's amateur football players was associated especially with the TT genotype of the AMPD1 gene. The TT genotype of the AMPD1 and ACTN3 genes was also associated with severity, and the CKM and MLCK polymorphisms were associated with injury settings.","archive_location":"WOS:001183174300001","container-title":"Applied Sciences","DOI":"10.3390/app14051980","ISSN":"2076-3417","publisher":"mdpi.com","title":"Genes Associated with Muscle, Tendon and Ligament Injury Epidemiology in Women's Amateur Football Players","URL":"https://www.mdpi.com/2076-3417/14/5/1980","volume":"14","author":[{"family":"Varillas-Delgado","given":"D"}],"issued":{"date-parts":[["2024"]]}}}],"schema":"https://github.com/citation-style-language/schema/raw/master/csl-citation.json"} </w:instrText>
            </w:r>
            <w:r>
              <w:rPr>
                <w:rFonts w:cs="Times New Roman"/>
                <w:sz w:val="18"/>
                <w:szCs w:val="18"/>
              </w:rPr>
              <w:fldChar w:fldCharType="separate"/>
            </w:r>
            <w:r w:rsidRPr="00E565CA">
              <w:rPr>
                <w:rFonts w:ascii="Aptos" w:hAnsi="Aptos"/>
                <w:sz w:val="18"/>
              </w:rPr>
              <w:t>[39]</w:t>
            </w:r>
            <w:r>
              <w:rPr>
                <w:rFonts w:cs="Times New Roman"/>
                <w:sz w:val="18"/>
                <w:szCs w:val="18"/>
              </w:rPr>
              <w:fldChar w:fldCharType="end"/>
            </w:r>
          </w:p>
        </w:tc>
        <w:tc>
          <w:tcPr>
            <w:tcW w:w="1057" w:type="dxa"/>
            <w:tcBorders>
              <w:top w:val="nil"/>
              <w:left w:val="nil"/>
              <w:bottom w:val="nil"/>
              <w:right w:val="nil"/>
            </w:tcBorders>
            <w:vAlign w:val="center"/>
            <w:hideMark/>
          </w:tcPr>
          <w:p w14:paraId="4E9D14FC" w14:textId="77777777" w:rsidR="00887AE2" w:rsidRPr="002E1681" w:rsidRDefault="00887AE2" w:rsidP="00D2153D">
            <w:pPr>
              <w:jc w:val="center"/>
              <w:rPr>
                <w:rFonts w:cs="Times New Roman"/>
                <w:sz w:val="18"/>
                <w:szCs w:val="18"/>
              </w:rPr>
            </w:pPr>
            <w:r w:rsidRPr="002E1681">
              <w:rPr>
                <w:rFonts w:cs="Times New Roman"/>
                <w:sz w:val="18"/>
                <w:szCs w:val="18"/>
              </w:rPr>
              <w:t xml:space="preserve">168 </w:t>
            </w:r>
            <w:r w:rsidRPr="002E1681">
              <w:rPr>
                <w:rFonts w:ascii="Segoe UI Symbol" w:hAnsi="Segoe UI Symbol" w:cs="Segoe UI Symbol"/>
                <w:sz w:val="18"/>
                <w:szCs w:val="18"/>
              </w:rPr>
              <w:t>♀</w:t>
            </w:r>
          </w:p>
        </w:tc>
        <w:tc>
          <w:tcPr>
            <w:tcW w:w="1119" w:type="dxa"/>
            <w:tcBorders>
              <w:top w:val="nil"/>
              <w:left w:val="nil"/>
              <w:bottom w:val="nil"/>
              <w:right w:val="nil"/>
            </w:tcBorders>
            <w:vAlign w:val="center"/>
            <w:hideMark/>
          </w:tcPr>
          <w:p w14:paraId="7B3AE79A" w14:textId="77777777" w:rsidR="00887AE2" w:rsidRPr="002E1681" w:rsidRDefault="00887AE2" w:rsidP="00D2153D">
            <w:pPr>
              <w:jc w:val="center"/>
              <w:rPr>
                <w:rFonts w:cs="Times New Roman"/>
                <w:sz w:val="18"/>
                <w:szCs w:val="18"/>
              </w:rPr>
            </w:pPr>
            <w:r w:rsidRPr="002E1681">
              <w:rPr>
                <w:rFonts w:cs="Times New Roman"/>
                <w:sz w:val="18"/>
                <w:szCs w:val="18"/>
              </w:rPr>
              <w:t>23.3</w:t>
            </w:r>
          </w:p>
        </w:tc>
        <w:tc>
          <w:tcPr>
            <w:tcW w:w="1458" w:type="dxa"/>
            <w:tcBorders>
              <w:top w:val="nil"/>
              <w:left w:val="nil"/>
              <w:bottom w:val="nil"/>
              <w:right w:val="nil"/>
            </w:tcBorders>
            <w:vAlign w:val="center"/>
            <w:hideMark/>
          </w:tcPr>
          <w:p w14:paraId="1DD3F9E8"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tcBorders>
              <w:top w:val="nil"/>
              <w:left w:val="nil"/>
              <w:bottom w:val="nil"/>
              <w:right w:val="nil"/>
            </w:tcBorders>
            <w:vAlign w:val="center"/>
            <w:hideMark/>
          </w:tcPr>
          <w:p w14:paraId="6826EF9A"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186" w:type="dxa"/>
            <w:tcBorders>
              <w:top w:val="nil"/>
              <w:left w:val="nil"/>
              <w:bottom w:val="nil"/>
              <w:right w:val="nil"/>
            </w:tcBorders>
            <w:vAlign w:val="center"/>
            <w:hideMark/>
          </w:tcPr>
          <w:p w14:paraId="38C2DB3C" w14:textId="77777777" w:rsidR="00887AE2" w:rsidRPr="002E1681" w:rsidRDefault="00887AE2" w:rsidP="00D2153D">
            <w:pPr>
              <w:rPr>
                <w:rFonts w:cs="Times New Roman"/>
                <w:sz w:val="18"/>
                <w:szCs w:val="18"/>
              </w:rPr>
            </w:pPr>
            <w:r>
              <w:rPr>
                <w:rFonts w:cs="Times New Roman"/>
                <w:sz w:val="18"/>
                <w:szCs w:val="18"/>
              </w:rPr>
              <w:t>One</w:t>
            </w:r>
            <w:r w:rsidRPr="002E1681">
              <w:rPr>
                <w:rFonts w:cs="Times New Roman"/>
                <w:sz w:val="18"/>
                <w:szCs w:val="18"/>
              </w:rPr>
              <w:t xml:space="preserve"> season </w:t>
            </w:r>
            <w:r>
              <w:rPr>
                <w:rFonts w:cs="Times New Roman"/>
                <w:sz w:val="18"/>
                <w:szCs w:val="18"/>
              </w:rPr>
              <w:t xml:space="preserve">of </w:t>
            </w:r>
            <w:r w:rsidRPr="002E1681">
              <w:rPr>
                <w:rFonts w:cs="Times New Roman"/>
                <w:sz w:val="18"/>
                <w:szCs w:val="18"/>
              </w:rPr>
              <w:t>training and competitions follow-up</w:t>
            </w:r>
          </w:p>
        </w:tc>
        <w:tc>
          <w:tcPr>
            <w:tcW w:w="3428" w:type="dxa"/>
            <w:tcBorders>
              <w:top w:val="nil"/>
              <w:left w:val="nil"/>
              <w:bottom w:val="nil"/>
              <w:right w:val="nil"/>
            </w:tcBorders>
            <w:vAlign w:val="center"/>
            <w:hideMark/>
          </w:tcPr>
          <w:p w14:paraId="2661630B"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p>
        </w:tc>
        <w:tc>
          <w:tcPr>
            <w:tcW w:w="777" w:type="dxa"/>
            <w:tcBorders>
              <w:top w:val="nil"/>
              <w:left w:val="nil"/>
              <w:bottom w:val="nil"/>
              <w:right w:val="nil"/>
            </w:tcBorders>
            <w:vAlign w:val="center"/>
            <w:hideMark/>
          </w:tcPr>
          <w:p w14:paraId="01215319"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1342D122" w14:textId="77777777" w:rsidTr="00D2153D">
        <w:trPr>
          <w:trHeight w:val="1129"/>
        </w:trPr>
        <w:tc>
          <w:tcPr>
            <w:tcW w:w="729" w:type="dxa"/>
            <w:tcBorders>
              <w:top w:val="nil"/>
              <w:left w:val="nil"/>
              <w:bottom w:val="nil"/>
              <w:right w:val="nil"/>
            </w:tcBorders>
            <w:vAlign w:val="center"/>
            <w:hideMark/>
          </w:tcPr>
          <w:p w14:paraId="4C4D8B0D"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nil"/>
              <w:left w:val="nil"/>
              <w:bottom w:val="nil"/>
              <w:right w:val="nil"/>
            </w:tcBorders>
            <w:vAlign w:val="center"/>
            <w:hideMark/>
          </w:tcPr>
          <w:p w14:paraId="55DC5899"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nil"/>
              <w:left w:val="nil"/>
              <w:bottom w:val="nil"/>
              <w:right w:val="nil"/>
            </w:tcBorders>
            <w:vAlign w:val="center"/>
            <w:hideMark/>
          </w:tcPr>
          <w:p w14:paraId="013FCE7C"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50" w:type="dxa"/>
            <w:tcBorders>
              <w:top w:val="nil"/>
              <w:left w:val="nil"/>
              <w:bottom w:val="nil"/>
              <w:right w:val="nil"/>
            </w:tcBorders>
            <w:vAlign w:val="center"/>
            <w:hideMark/>
          </w:tcPr>
          <w:p w14:paraId="07E129EA"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{"citationID":"2PRFZJMR","properties":{"formattedCitation":"[14]","plainCitation":"[14]","noteIndex":0},"citationItems":[{"id":17984,"uris":["http://zotero.org/groups/5756683/items/8ZW7AXEL"],"itemData":{"id":17984,"type":"article-journal","abstract":"PURPOSE: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w:t>
            </w:r>
            <w:r>
              <w:rPr>
                <w:rFonts w:cs="Times New Roman"/>
                <w:sz w:val="18"/>
                <w:szCs w:val="18"/>
              </w:rPr>
              <w:fldChar w:fldCharType="end"/>
            </w:r>
          </w:p>
        </w:tc>
        <w:tc>
          <w:tcPr>
            <w:tcW w:w="1057" w:type="dxa"/>
            <w:tcBorders>
              <w:top w:val="nil"/>
              <w:left w:val="nil"/>
              <w:bottom w:val="nil"/>
              <w:right w:val="nil"/>
            </w:tcBorders>
            <w:vAlign w:val="center"/>
            <w:hideMark/>
          </w:tcPr>
          <w:p w14:paraId="6411B8B1" w14:textId="77777777" w:rsidR="00887AE2" w:rsidRPr="002E1681" w:rsidRDefault="00887AE2" w:rsidP="00D2153D">
            <w:pPr>
              <w:jc w:val="center"/>
              <w:rPr>
                <w:rFonts w:cs="Times New Roman"/>
                <w:sz w:val="18"/>
                <w:szCs w:val="18"/>
              </w:rPr>
            </w:pPr>
            <w:r w:rsidRPr="002E1681">
              <w:rPr>
                <w:rFonts w:cs="Times New Roman"/>
                <w:sz w:val="18"/>
                <w:szCs w:val="18"/>
              </w:rPr>
              <w:t xml:space="preserve">107 </w:t>
            </w:r>
            <w:r w:rsidRPr="002E1681">
              <w:rPr>
                <w:rFonts w:ascii="Segoe UI Symbol" w:hAnsi="Segoe UI Symbol" w:cs="Segoe UI Symbol"/>
                <w:sz w:val="18"/>
                <w:szCs w:val="18"/>
              </w:rPr>
              <w:t>♂</w:t>
            </w:r>
          </w:p>
        </w:tc>
        <w:tc>
          <w:tcPr>
            <w:tcW w:w="1119" w:type="dxa"/>
            <w:tcBorders>
              <w:top w:val="nil"/>
              <w:left w:val="nil"/>
              <w:bottom w:val="nil"/>
              <w:right w:val="nil"/>
            </w:tcBorders>
            <w:vAlign w:val="center"/>
            <w:hideMark/>
          </w:tcPr>
          <w:p w14:paraId="16E75CF8" w14:textId="77777777" w:rsidR="00887AE2" w:rsidRPr="002E1681" w:rsidRDefault="00887AE2" w:rsidP="00D2153D">
            <w:pPr>
              <w:jc w:val="center"/>
              <w:rPr>
                <w:rFonts w:cs="Times New Roman"/>
                <w:sz w:val="18"/>
                <w:szCs w:val="18"/>
              </w:rPr>
            </w:pPr>
            <w:r w:rsidRPr="002E1681">
              <w:rPr>
                <w:rFonts w:cs="Times New Roman"/>
                <w:sz w:val="18"/>
                <w:szCs w:val="18"/>
              </w:rPr>
              <w:t>20</w:t>
            </w:r>
          </w:p>
        </w:tc>
        <w:tc>
          <w:tcPr>
            <w:tcW w:w="1458" w:type="dxa"/>
            <w:tcBorders>
              <w:top w:val="nil"/>
              <w:left w:val="nil"/>
              <w:bottom w:val="nil"/>
              <w:right w:val="nil"/>
            </w:tcBorders>
            <w:vAlign w:val="center"/>
            <w:hideMark/>
          </w:tcPr>
          <w:p w14:paraId="44E65F39"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tcBorders>
              <w:top w:val="nil"/>
              <w:left w:val="nil"/>
              <w:bottom w:val="nil"/>
              <w:right w:val="nil"/>
            </w:tcBorders>
            <w:vAlign w:val="center"/>
            <w:hideMark/>
          </w:tcPr>
          <w:p w14:paraId="54DFF256"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186" w:type="dxa"/>
            <w:tcBorders>
              <w:top w:val="nil"/>
              <w:left w:val="nil"/>
              <w:bottom w:val="nil"/>
              <w:right w:val="nil"/>
            </w:tcBorders>
            <w:vAlign w:val="center"/>
            <w:hideMark/>
          </w:tcPr>
          <w:p w14:paraId="2E60A4E9" w14:textId="77777777" w:rsidR="00887AE2" w:rsidRPr="002E1681" w:rsidRDefault="00887AE2" w:rsidP="00D2153D">
            <w:pPr>
              <w:rPr>
                <w:rFonts w:cs="Times New Roman"/>
                <w:sz w:val="18"/>
                <w:szCs w:val="18"/>
              </w:rPr>
            </w:pPr>
            <w:r>
              <w:rPr>
                <w:rFonts w:cs="Times New Roman"/>
                <w:sz w:val="18"/>
                <w:szCs w:val="18"/>
              </w:rPr>
              <w:t>Six</w:t>
            </w:r>
            <w:r w:rsidRPr="002E1681">
              <w:rPr>
                <w:rFonts w:cs="Times New Roman"/>
                <w:sz w:val="18"/>
                <w:szCs w:val="18"/>
              </w:rPr>
              <w:t xml:space="preserve"> seasons </w:t>
            </w:r>
            <w:r>
              <w:rPr>
                <w:rFonts w:cs="Times New Roman"/>
                <w:sz w:val="18"/>
                <w:szCs w:val="18"/>
              </w:rPr>
              <w:t xml:space="preserve">of </w:t>
            </w:r>
            <w:r w:rsidRPr="002E1681">
              <w:rPr>
                <w:rFonts w:cs="Times New Roman"/>
                <w:sz w:val="18"/>
                <w:szCs w:val="18"/>
              </w:rPr>
              <w:t>training and competitions</w:t>
            </w:r>
            <w:r>
              <w:rPr>
                <w:rFonts w:cs="Times New Roman"/>
                <w:sz w:val="18"/>
                <w:szCs w:val="18"/>
              </w:rPr>
              <w:t>,</w:t>
            </w:r>
            <w:r w:rsidRPr="002E1681">
              <w:rPr>
                <w:rFonts w:cs="Times New Roman"/>
                <w:sz w:val="18"/>
                <w:szCs w:val="18"/>
              </w:rPr>
              <w:t xml:space="preserve"> hamstring injuries follow-up</w:t>
            </w:r>
          </w:p>
        </w:tc>
        <w:tc>
          <w:tcPr>
            <w:tcW w:w="3428" w:type="dxa"/>
            <w:tcBorders>
              <w:top w:val="nil"/>
              <w:left w:val="nil"/>
              <w:bottom w:val="nil"/>
              <w:right w:val="nil"/>
            </w:tcBorders>
            <w:vAlign w:val="center"/>
            <w:hideMark/>
          </w:tcPr>
          <w:p w14:paraId="4CA3460D"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r w:rsidRPr="002E1681">
              <w:rPr>
                <w:rFonts w:cs="Times New Roman"/>
                <w:sz w:val="18"/>
                <w:szCs w:val="18"/>
              </w:rPr>
              <w:br/>
              <w:t xml:space="preserve">Acute injury: </w:t>
            </w:r>
            <w:r w:rsidRPr="002E1681">
              <w:rPr>
                <w:rFonts w:ascii="Cambria Math" w:hAnsi="Cambria Math" w:cs="Cambria Math"/>
                <w:sz w:val="18"/>
                <w:szCs w:val="18"/>
              </w:rPr>
              <w:t>∅</w:t>
            </w:r>
            <w:r w:rsidRPr="002E1681">
              <w:rPr>
                <w:rFonts w:cs="Times New Roman"/>
                <w:sz w:val="18"/>
                <w:szCs w:val="18"/>
              </w:rPr>
              <w:br/>
              <w:t xml:space="preserve">Overuse injury: </w:t>
            </w:r>
            <w:r w:rsidRPr="002E1681">
              <w:rPr>
                <w:rFonts w:ascii="Cambria Math" w:hAnsi="Cambria Math" w:cs="Cambria Math"/>
                <w:sz w:val="18"/>
                <w:szCs w:val="18"/>
              </w:rPr>
              <w:t>∅</w:t>
            </w:r>
            <w:r w:rsidRPr="002E1681">
              <w:rPr>
                <w:rFonts w:cs="Times New Roman"/>
                <w:sz w:val="18"/>
                <w:szCs w:val="18"/>
              </w:rPr>
              <w:br/>
              <w:t xml:space="preserve">Severe injury: </w:t>
            </w:r>
            <w:r w:rsidRPr="002E1681">
              <w:rPr>
                <w:rFonts w:ascii="Cambria Math" w:hAnsi="Cambria Math" w:cs="Cambria Math"/>
                <w:sz w:val="18"/>
                <w:szCs w:val="18"/>
              </w:rPr>
              <w:t>∅</w:t>
            </w:r>
            <w:r w:rsidRPr="002E1681">
              <w:rPr>
                <w:rFonts w:cs="Times New Roman"/>
                <w:sz w:val="18"/>
                <w:szCs w:val="18"/>
              </w:rPr>
              <w:br/>
              <w:t xml:space="preserve">Recurrent injury: </w:t>
            </w:r>
            <w:r w:rsidRPr="002E1681">
              <w:rPr>
                <w:rFonts w:ascii="Cambria Math" w:hAnsi="Cambria Math" w:cs="Cambria Math"/>
                <w:sz w:val="18"/>
                <w:szCs w:val="18"/>
              </w:rPr>
              <w:t>∅</w:t>
            </w:r>
          </w:p>
        </w:tc>
        <w:tc>
          <w:tcPr>
            <w:tcW w:w="777" w:type="dxa"/>
            <w:tcBorders>
              <w:top w:val="nil"/>
              <w:left w:val="nil"/>
              <w:bottom w:val="nil"/>
              <w:right w:val="nil"/>
            </w:tcBorders>
            <w:vAlign w:val="center"/>
            <w:hideMark/>
          </w:tcPr>
          <w:p w14:paraId="2EC33E89"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2149BCE7" w14:textId="77777777" w:rsidTr="00D2153D">
        <w:trPr>
          <w:trHeight w:val="887"/>
        </w:trPr>
        <w:tc>
          <w:tcPr>
            <w:tcW w:w="729" w:type="dxa"/>
            <w:tcBorders>
              <w:top w:val="nil"/>
              <w:left w:val="nil"/>
              <w:bottom w:val="nil"/>
              <w:right w:val="nil"/>
            </w:tcBorders>
            <w:vAlign w:val="center"/>
            <w:hideMark/>
          </w:tcPr>
          <w:p w14:paraId="055DC425"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nil"/>
              <w:left w:val="nil"/>
              <w:bottom w:val="nil"/>
              <w:right w:val="nil"/>
            </w:tcBorders>
            <w:vAlign w:val="center"/>
            <w:hideMark/>
          </w:tcPr>
          <w:p w14:paraId="793A7B28"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nil"/>
              <w:left w:val="nil"/>
              <w:bottom w:val="nil"/>
              <w:right w:val="nil"/>
            </w:tcBorders>
            <w:vAlign w:val="center"/>
            <w:hideMark/>
          </w:tcPr>
          <w:p w14:paraId="5393A4D1"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50" w:type="dxa"/>
            <w:tcBorders>
              <w:top w:val="nil"/>
              <w:left w:val="nil"/>
              <w:bottom w:val="nil"/>
              <w:right w:val="nil"/>
            </w:tcBorders>
            <w:vAlign w:val="center"/>
            <w:hideMark/>
          </w:tcPr>
          <w:p w14:paraId="6226C65B"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{"citationID":"cu5jrQ9R","properties":{"formattedCitation":"[11]","plainCitation":"[11]","noteIndex":0},"citationItems":[{"id":23027,"uris":["http://zotero.org/groups/5756683/items/DHL4U7MW"],"itemData":{"id":23027,"type":"article-journal","abstract":"Muscle injuries are among the main reasons for medical leavings of soccer athletes, being a major concern within professional teams and their prevention associated with sport success. Several factors are associated with a greater predisposition to injury, and genetic background is increasingly being investigated. The aim of this study was to analyze whether ACTN3 R577X and ACE I/D polymorphisms are predictors of the incidence and severity of muscle injury in professional soccer athletes from Brazil, individually and in association. Eighty-three professional athletes from the first and second divisions of the Brazilian Championship were evaluated regarding the polymorphisms through blood samples. Nighty-nine muscle injuries were identified during the seasons of 2018, 2019 and 2020 and categorized according to severity. ACTN3 XX individuals had a higher frequency of severe injuries compared to the RX and RR genotypes (p = 0.001), and in the dominant model (compared to RX+RR), with p &lt; 0.001. The trend p-value test showed an increased number of injuries/season following the order XX &gt; RX &gt; RR (p = 0.045). Those with the ACE II genotype had almost 2 fold the number of injuries per season compared to those with the ID+DD genotypes (p = 0.03). Logistic regression showed that the polymorphisms are predictors of the development of severe injury (ACTN3 R577X model with p = 0.004, R2: 0.259; ACE I/D model with p = 0.045, R2: 0.163), where ACTN3 XX individuals were more likely to suffer from severe injury (OR: 5.141, 95% CI: 1.472–17.961, p = 0.010). The combination of the ACTN3 577X allele and the ACE II genotype showed an increased number of injuries per season, enhanced by 100% (1.682 injuries/season versus 0.868 injuries/season, p = 0.016). Our findings suggest that both polymorphisms ACTN3 R577X and ACE I/D (and their interaction) are associated with the susceptibility and severity of non-contact muscle injury in soccer players.","container-title":"Genes","DOI":"10.3390/genes13112009","ISSN":"2073-4425","issue":"11","language":"English","title":"A Pilot Study on the Prediction of Non-Contact Muscle Injuries Based on ACTN3 R577X and ACE I/D Polymorphisms in Professional Soccer Athletes","URL":"https://www.embase.com/search/results?subaction=viewrecord&amp;id=L2020030651&amp;from=export","volume":"13","author":[{"family":"Almeida","given":"K.Y.","non-dropping-particle":"de"},{"family":"Cetolin","given":"T."},{"family":"Marrero","given":"A.R."},{"family":"Aguiar Junior","given":"A.S."},{"family":"Mohr","given":"P."},{"family":"Kikuchi","given":"N."}],"issued":{"date-parts":[["2022"]]}}}],"schema":"https://github.com/citation-style-language/schema/raw/master/csl-citation.json"} </w:instrText>
            </w:r>
            <w:r>
              <w:rPr>
                <w:rFonts w:cs="Times New Roman"/>
                <w:sz w:val="18"/>
                <w:szCs w:val="18"/>
              </w:rPr>
              <w:fldChar w:fldCharType="separate"/>
            </w:r>
            <w:r w:rsidRPr="00E565CA">
              <w:rPr>
                <w:rFonts w:ascii="Aptos" w:hAnsi="Aptos"/>
                <w:sz w:val="18"/>
              </w:rPr>
              <w:t>[11]</w:t>
            </w:r>
            <w:r>
              <w:rPr>
                <w:rFonts w:cs="Times New Roman"/>
                <w:sz w:val="18"/>
                <w:szCs w:val="18"/>
              </w:rPr>
              <w:fldChar w:fldCharType="end"/>
            </w:r>
          </w:p>
        </w:tc>
        <w:tc>
          <w:tcPr>
            <w:tcW w:w="1057" w:type="dxa"/>
            <w:tcBorders>
              <w:top w:val="nil"/>
              <w:left w:val="nil"/>
              <w:bottom w:val="nil"/>
              <w:right w:val="nil"/>
            </w:tcBorders>
            <w:vAlign w:val="center"/>
            <w:hideMark/>
          </w:tcPr>
          <w:p w14:paraId="04948880" w14:textId="77777777" w:rsidR="00887AE2" w:rsidRPr="002E1681" w:rsidRDefault="00887AE2" w:rsidP="00D2153D">
            <w:pPr>
              <w:jc w:val="center"/>
              <w:rPr>
                <w:rFonts w:cs="Times New Roman"/>
                <w:sz w:val="18"/>
                <w:szCs w:val="18"/>
              </w:rPr>
            </w:pPr>
            <w:r w:rsidRPr="002E1681">
              <w:rPr>
                <w:rFonts w:cs="Times New Roman"/>
                <w:sz w:val="18"/>
                <w:szCs w:val="18"/>
              </w:rPr>
              <w:t xml:space="preserve">83 </w:t>
            </w:r>
            <w:r w:rsidRPr="002E1681">
              <w:rPr>
                <w:rFonts w:ascii="Segoe UI Symbol" w:hAnsi="Segoe UI Symbol" w:cs="Segoe UI Symbol"/>
                <w:sz w:val="18"/>
                <w:szCs w:val="18"/>
              </w:rPr>
              <w:t>♂</w:t>
            </w:r>
          </w:p>
        </w:tc>
        <w:tc>
          <w:tcPr>
            <w:tcW w:w="1119" w:type="dxa"/>
            <w:tcBorders>
              <w:top w:val="nil"/>
              <w:left w:val="nil"/>
              <w:bottom w:val="nil"/>
              <w:right w:val="nil"/>
            </w:tcBorders>
            <w:vAlign w:val="center"/>
            <w:hideMark/>
          </w:tcPr>
          <w:p w14:paraId="51453824" w14:textId="77777777" w:rsidR="00887AE2" w:rsidRPr="002E1681" w:rsidRDefault="00887AE2" w:rsidP="00D2153D">
            <w:pPr>
              <w:jc w:val="center"/>
              <w:rPr>
                <w:rFonts w:cs="Times New Roman"/>
                <w:sz w:val="18"/>
                <w:szCs w:val="18"/>
              </w:rPr>
            </w:pPr>
            <w:r w:rsidRPr="00BC585F">
              <w:rPr>
                <w:rFonts w:cs="Times New Roman"/>
                <w:i/>
                <w:iCs/>
                <w:sz w:val="18"/>
                <w:szCs w:val="18"/>
              </w:rPr>
              <w:t>II</w:t>
            </w:r>
            <w:r w:rsidRPr="002E1681">
              <w:rPr>
                <w:rFonts w:cs="Times New Roman"/>
                <w:sz w:val="18"/>
                <w:szCs w:val="18"/>
              </w:rPr>
              <w:t>: 28</w:t>
            </w:r>
            <w:r w:rsidRPr="002E1681">
              <w:rPr>
                <w:rFonts w:cs="Times New Roman"/>
                <w:sz w:val="18"/>
                <w:szCs w:val="18"/>
              </w:rPr>
              <w:br/>
            </w:r>
            <w:r w:rsidRPr="00BC585F">
              <w:rPr>
                <w:rFonts w:cs="Times New Roman"/>
                <w:i/>
                <w:iCs/>
                <w:sz w:val="18"/>
                <w:szCs w:val="18"/>
              </w:rPr>
              <w:t>ID</w:t>
            </w:r>
            <w:r w:rsidRPr="002E1681">
              <w:rPr>
                <w:rFonts w:cs="Times New Roman"/>
                <w:sz w:val="18"/>
                <w:szCs w:val="18"/>
              </w:rPr>
              <w:t>: 25</w:t>
            </w:r>
            <w:r w:rsidRPr="002E1681">
              <w:rPr>
                <w:rFonts w:cs="Times New Roman"/>
                <w:sz w:val="18"/>
                <w:szCs w:val="18"/>
              </w:rPr>
              <w:br/>
            </w:r>
            <w:r w:rsidRPr="00BC585F">
              <w:rPr>
                <w:rFonts w:cs="Times New Roman"/>
                <w:i/>
                <w:iCs/>
                <w:sz w:val="18"/>
                <w:szCs w:val="18"/>
              </w:rPr>
              <w:t>DD</w:t>
            </w:r>
            <w:r w:rsidRPr="002E1681">
              <w:rPr>
                <w:rFonts w:cs="Times New Roman"/>
                <w:sz w:val="18"/>
                <w:szCs w:val="18"/>
              </w:rPr>
              <w:t>: 24</w:t>
            </w:r>
          </w:p>
        </w:tc>
        <w:tc>
          <w:tcPr>
            <w:tcW w:w="1458" w:type="dxa"/>
            <w:tcBorders>
              <w:top w:val="nil"/>
              <w:left w:val="nil"/>
              <w:bottom w:val="nil"/>
              <w:right w:val="nil"/>
            </w:tcBorders>
            <w:vAlign w:val="center"/>
            <w:hideMark/>
          </w:tcPr>
          <w:p w14:paraId="6787AC45"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tcBorders>
              <w:top w:val="nil"/>
              <w:left w:val="nil"/>
              <w:bottom w:val="nil"/>
              <w:right w:val="nil"/>
            </w:tcBorders>
            <w:vAlign w:val="center"/>
            <w:hideMark/>
          </w:tcPr>
          <w:p w14:paraId="5AE8C22F"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186" w:type="dxa"/>
            <w:tcBorders>
              <w:top w:val="nil"/>
              <w:left w:val="nil"/>
              <w:bottom w:val="nil"/>
              <w:right w:val="nil"/>
            </w:tcBorders>
            <w:vAlign w:val="center"/>
            <w:hideMark/>
          </w:tcPr>
          <w:p w14:paraId="2E6E6D3A" w14:textId="77777777" w:rsidR="00887AE2" w:rsidRPr="002E1681" w:rsidRDefault="00887AE2" w:rsidP="00D2153D">
            <w:pPr>
              <w:rPr>
                <w:rFonts w:cs="Times New Roman"/>
                <w:sz w:val="18"/>
                <w:szCs w:val="18"/>
              </w:rPr>
            </w:pPr>
            <w:r>
              <w:rPr>
                <w:rFonts w:cs="Times New Roman"/>
                <w:sz w:val="18"/>
                <w:szCs w:val="18"/>
              </w:rPr>
              <w:t>Three</w:t>
            </w:r>
            <w:r w:rsidRPr="002E1681">
              <w:rPr>
                <w:rFonts w:cs="Times New Roman"/>
                <w:sz w:val="18"/>
                <w:szCs w:val="18"/>
              </w:rPr>
              <w:t xml:space="preserve"> seasons follow-up</w:t>
            </w:r>
          </w:p>
        </w:tc>
        <w:tc>
          <w:tcPr>
            <w:tcW w:w="3428" w:type="dxa"/>
            <w:tcBorders>
              <w:top w:val="nil"/>
              <w:left w:val="nil"/>
              <w:bottom w:val="nil"/>
              <w:right w:val="nil"/>
            </w:tcBorders>
            <w:vAlign w:val="center"/>
            <w:hideMark/>
          </w:tcPr>
          <w:p w14:paraId="5D610FFA"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BC585F">
              <w:rPr>
                <w:rFonts w:cs="Times New Roman"/>
                <w:i/>
                <w:iCs/>
                <w:sz w:val="18"/>
                <w:szCs w:val="18"/>
              </w:rPr>
              <w:t>II &gt; ID-DD</w:t>
            </w:r>
            <w:r w:rsidRPr="002E1681">
              <w:rPr>
                <w:rFonts w:cs="Times New Roman"/>
                <w:sz w:val="18"/>
                <w:szCs w:val="18"/>
              </w:rPr>
              <w:br/>
              <w:t xml:space="preserve">Severe injury: </w:t>
            </w:r>
            <w:r w:rsidRPr="00BC585F">
              <w:rPr>
                <w:rFonts w:cs="Times New Roman"/>
                <w:i/>
                <w:iCs/>
                <w:sz w:val="18"/>
                <w:szCs w:val="18"/>
              </w:rPr>
              <w:t>DD &gt; DI-II</w:t>
            </w:r>
            <w:r w:rsidRPr="002E1681">
              <w:rPr>
                <w:rFonts w:cs="Times New Roman"/>
                <w:sz w:val="18"/>
                <w:szCs w:val="18"/>
              </w:rPr>
              <w:t xml:space="preserve"> (</w:t>
            </w:r>
            <w:r w:rsidRPr="002E1681">
              <w:rPr>
                <w:rFonts w:cs="Times New Roman"/>
                <w:i/>
                <w:iCs/>
                <w:sz w:val="18"/>
                <w:szCs w:val="18"/>
              </w:rPr>
              <w:t xml:space="preserve">P </w:t>
            </w:r>
            <w:r w:rsidRPr="002E1681">
              <w:rPr>
                <w:rFonts w:cs="Times New Roman"/>
                <w:sz w:val="18"/>
                <w:szCs w:val="18"/>
              </w:rPr>
              <w:t>= 0.06)</w:t>
            </w:r>
          </w:p>
        </w:tc>
        <w:tc>
          <w:tcPr>
            <w:tcW w:w="777" w:type="dxa"/>
            <w:tcBorders>
              <w:top w:val="nil"/>
              <w:left w:val="nil"/>
              <w:bottom w:val="nil"/>
              <w:right w:val="nil"/>
            </w:tcBorders>
            <w:vAlign w:val="center"/>
            <w:hideMark/>
          </w:tcPr>
          <w:p w14:paraId="6FAED5B7" w14:textId="77777777" w:rsidR="00887AE2" w:rsidRPr="002E1681" w:rsidRDefault="00887AE2" w:rsidP="00D2153D">
            <w:pPr>
              <w:jc w:val="center"/>
              <w:rPr>
                <w:rFonts w:cs="Times New Roman"/>
                <w:sz w:val="18"/>
                <w:szCs w:val="18"/>
              </w:rPr>
            </w:pPr>
            <w:r>
              <w:rPr>
                <w:rFonts w:cs="Times New Roman"/>
                <w:sz w:val="18"/>
                <w:szCs w:val="18"/>
              </w:rPr>
              <w:t>2</w:t>
            </w:r>
          </w:p>
        </w:tc>
      </w:tr>
      <w:tr w:rsidR="00887AE2" w:rsidRPr="002E1681" w14:paraId="01054673" w14:textId="77777777" w:rsidTr="00D2153D">
        <w:trPr>
          <w:trHeight w:val="54"/>
        </w:trPr>
        <w:tc>
          <w:tcPr>
            <w:tcW w:w="729" w:type="dxa"/>
            <w:tcBorders>
              <w:top w:val="nil"/>
              <w:left w:val="nil"/>
              <w:bottom w:val="nil"/>
              <w:right w:val="nil"/>
            </w:tcBorders>
            <w:vAlign w:val="center"/>
            <w:hideMark/>
          </w:tcPr>
          <w:p w14:paraId="24E0A14B" w14:textId="77777777" w:rsidR="00887AE2" w:rsidRPr="002E1681" w:rsidRDefault="00887AE2" w:rsidP="00D2153D">
            <w:pPr>
              <w:jc w:val="center"/>
              <w:rPr>
                <w:rFonts w:cs="Times New Roman"/>
                <w:sz w:val="18"/>
                <w:szCs w:val="18"/>
              </w:rPr>
            </w:pPr>
            <w:r w:rsidRPr="002E1681">
              <w:rPr>
                <w:rFonts w:cs="Times New Roman"/>
                <w:sz w:val="18"/>
                <w:szCs w:val="18"/>
              </w:rPr>
              <w:t>ACE</w:t>
            </w:r>
          </w:p>
        </w:tc>
        <w:tc>
          <w:tcPr>
            <w:tcW w:w="1192" w:type="dxa"/>
            <w:tcBorders>
              <w:top w:val="nil"/>
              <w:left w:val="nil"/>
              <w:bottom w:val="nil"/>
              <w:right w:val="nil"/>
            </w:tcBorders>
            <w:vAlign w:val="center"/>
            <w:hideMark/>
          </w:tcPr>
          <w:p w14:paraId="589876A3" w14:textId="77777777" w:rsidR="00887AE2" w:rsidRPr="005A0A2B" w:rsidRDefault="00887AE2" w:rsidP="00D2153D">
            <w:pPr>
              <w:jc w:val="center"/>
              <w:rPr>
                <w:rFonts w:cs="Times New Roman"/>
                <w:i/>
                <w:iCs/>
                <w:sz w:val="18"/>
                <w:szCs w:val="18"/>
              </w:rPr>
            </w:pPr>
            <w:r w:rsidRPr="005A0A2B">
              <w:rPr>
                <w:rFonts w:cs="Times New Roman"/>
                <w:i/>
                <w:iCs/>
                <w:sz w:val="18"/>
                <w:szCs w:val="18"/>
              </w:rPr>
              <w:t>I/D</w:t>
            </w:r>
          </w:p>
        </w:tc>
        <w:tc>
          <w:tcPr>
            <w:tcW w:w="1076" w:type="dxa"/>
            <w:tcBorders>
              <w:top w:val="nil"/>
              <w:left w:val="nil"/>
              <w:bottom w:val="nil"/>
              <w:right w:val="nil"/>
            </w:tcBorders>
            <w:vAlign w:val="center"/>
            <w:hideMark/>
          </w:tcPr>
          <w:p w14:paraId="6C0C347D"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50" w:type="dxa"/>
            <w:tcBorders>
              <w:top w:val="nil"/>
              <w:left w:val="nil"/>
              <w:bottom w:val="nil"/>
              <w:right w:val="nil"/>
            </w:tcBorders>
            <w:vAlign w:val="center"/>
            <w:hideMark/>
          </w:tcPr>
          <w:p w14:paraId="2B46811E"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{"citationID":"qmLx8yXw","properties":{"formattedCitation":"[89]","plainCitation":"[89]","noteIndex":0},"citationItems":[{"id":18455,"uris":["http://zotero.org/groups/5756683/items/2S27P4KS"],"itemData":{"id":18455,"type":"article-journal","abstract":"Several genes are involved in sport performance, especially in injuries incidence. The aim of this study was to investigate the association of ACE, ACTN3, COL1A1, and MCT1 genotypes and injuries in rugby players in order to find a genotype/phenotype correlation and provide useful information improving athletic performance. One-hundred male professional and semiprofessional rugby players were selected. Analysis was performed genotyping the genes ACE, ACTN3, COL1A1, and MCT1 as candidate gene of interest involved in athletic performance. A control group of non-athletic Italian male participants was analyzed to compare the results. We found statistical significance of MCT1 rs1049434 AA for total injuries (chi(2) = 0.115; p = 0.003) and bone injuries (chi(2) = 0.603; p = 0.007) in the rugby athlete population. No statistical significance was found between injury incidence and ACE, ACTN3, COL1A1 genotypes. The MCT1 AA genotype is associated with the incidence of total and bone injuries in the rugby player population. Although environmental factors such as lifestyle, diet, training, and stress can influence athletic performance, our data demonstrated the importance of genetic study in sport aimed at developing personalized training and achieving the best possible athletic excellence.","archive_location":"WOS:000817712900001","container-title":"Genes","DOI":"10.3390/genes13060995","ISSN":"2073-4425","issue":"6","title":"Genetics and Sport Injuries: New Perspectives for Athletic Excellence in an Italian Court of Rugby Union Players","volume":"13","author":[{"family":"Onori","given":"ME"},{"family":"Pasqualetti","given":"M"},{"family":"Moretti","given":"G"},{"family":"Canu","given":"G"},{"family":"De Paolis","given":"G"},{"family":"Baroni","given":"S"},{"family":"Minucci","given":"A"},{"family":"Galvani","given":"C"},{"family":"Urbani","given":"A"}],"issued":{"date-parts":[["2022"]]}}}],"schema":"https://github.com/citation-style-language/schema/raw/master/csl-citation.json"} </w:instrText>
            </w:r>
            <w:r>
              <w:rPr>
                <w:rFonts w:cs="Times New Roman"/>
                <w:sz w:val="18"/>
                <w:szCs w:val="18"/>
              </w:rPr>
              <w:fldChar w:fldCharType="separate"/>
            </w:r>
            <w:r w:rsidRPr="00E565CA">
              <w:rPr>
                <w:rFonts w:ascii="Aptos" w:hAnsi="Aptos"/>
                <w:sz w:val="18"/>
              </w:rPr>
              <w:t>[89]</w:t>
            </w:r>
            <w:r>
              <w:rPr>
                <w:rFonts w:cs="Times New Roman"/>
                <w:sz w:val="18"/>
                <w:szCs w:val="18"/>
              </w:rPr>
              <w:fldChar w:fldCharType="end"/>
            </w:r>
          </w:p>
        </w:tc>
        <w:tc>
          <w:tcPr>
            <w:tcW w:w="1057" w:type="dxa"/>
            <w:tcBorders>
              <w:top w:val="nil"/>
              <w:left w:val="nil"/>
              <w:bottom w:val="nil"/>
              <w:right w:val="nil"/>
            </w:tcBorders>
            <w:vAlign w:val="center"/>
            <w:hideMark/>
          </w:tcPr>
          <w:p w14:paraId="4AD43058" w14:textId="77777777" w:rsidR="00887AE2" w:rsidRPr="002E1681" w:rsidRDefault="00887AE2" w:rsidP="00D2153D">
            <w:pPr>
              <w:jc w:val="center"/>
              <w:rPr>
                <w:rFonts w:cs="Times New Roman"/>
                <w:sz w:val="18"/>
                <w:szCs w:val="18"/>
              </w:rPr>
            </w:pPr>
            <w:r w:rsidRPr="002E1681">
              <w:rPr>
                <w:rFonts w:cs="Times New Roman"/>
                <w:sz w:val="18"/>
                <w:szCs w:val="18"/>
              </w:rPr>
              <w:t xml:space="preserve">200 </w:t>
            </w:r>
            <w:r w:rsidRPr="002E1681">
              <w:rPr>
                <w:rFonts w:ascii="Segoe UI Symbol" w:hAnsi="Segoe UI Symbol" w:cs="Segoe UI Symbol"/>
                <w:sz w:val="18"/>
                <w:szCs w:val="18"/>
              </w:rPr>
              <w:t>♂</w:t>
            </w:r>
          </w:p>
        </w:tc>
        <w:tc>
          <w:tcPr>
            <w:tcW w:w="1119" w:type="dxa"/>
            <w:tcBorders>
              <w:top w:val="nil"/>
              <w:left w:val="nil"/>
              <w:bottom w:val="nil"/>
              <w:right w:val="nil"/>
            </w:tcBorders>
            <w:vAlign w:val="center"/>
            <w:hideMark/>
          </w:tcPr>
          <w:p w14:paraId="494F6EA5" w14:textId="77777777" w:rsidR="00887AE2" w:rsidRPr="002E1681" w:rsidRDefault="00887AE2" w:rsidP="00D2153D">
            <w:pPr>
              <w:jc w:val="center"/>
              <w:rPr>
                <w:rFonts w:cs="Times New Roman"/>
                <w:sz w:val="18"/>
                <w:szCs w:val="18"/>
              </w:rPr>
            </w:pPr>
            <w:r w:rsidRPr="002E1681">
              <w:rPr>
                <w:rFonts w:cs="Times New Roman"/>
                <w:sz w:val="18"/>
                <w:szCs w:val="18"/>
              </w:rPr>
              <w:t>&gt; 18</w:t>
            </w:r>
          </w:p>
        </w:tc>
        <w:tc>
          <w:tcPr>
            <w:tcW w:w="1458" w:type="dxa"/>
            <w:tcBorders>
              <w:top w:val="nil"/>
              <w:left w:val="nil"/>
              <w:bottom w:val="nil"/>
              <w:right w:val="nil"/>
            </w:tcBorders>
            <w:vAlign w:val="center"/>
            <w:hideMark/>
          </w:tcPr>
          <w:p w14:paraId="07547F25" w14:textId="77777777" w:rsidR="00887AE2" w:rsidRPr="002E1681" w:rsidRDefault="00887AE2" w:rsidP="00D2153D">
            <w:pPr>
              <w:jc w:val="center"/>
              <w:rPr>
                <w:rFonts w:cs="Times New Roman"/>
                <w:sz w:val="18"/>
                <w:szCs w:val="18"/>
              </w:rPr>
            </w:pPr>
            <w:r w:rsidRPr="002E1681">
              <w:rPr>
                <w:rFonts w:cs="Times New Roman"/>
                <w:sz w:val="18"/>
                <w:szCs w:val="18"/>
              </w:rPr>
              <w:t>Rugby</w:t>
            </w:r>
          </w:p>
        </w:tc>
        <w:tc>
          <w:tcPr>
            <w:tcW w:w="879" w:type="dxa"/>
            <w:tcBorders>
              <w:top w:val="nil"/>
              <w:left w:val="nil"/>
              <w:bottom w:val="nil"/>
              <w:right w:val="nil"/>
            </w:tcBorders>
            <w:vAlign w:val="center"/>
            <w:hideMark/>
          </w:tcPr>
          <w:p w14:paraId="4F9E61B1"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186" w:type="dxa"/>
            <w:tcBorders>
              <w:top w:val="nil"/>
              <w:left w:val="nil"/>
              <w:bottom w:val="nil"/>
              <w:right w:val="nil"/>
            </w:tcBorders>
            <w:vAlign w:val="center"/>
            <w:hideMark/>
          </w:tcPr>
          <w:p w14:paraId="0A16A66F" w14:textId="77777777" w:rsidR="00887AE2" w:rsidRPr="002E1681" w:rsidRDefault="00887AE2" w:rsidP="00D2153D">
            <w:pPr>
              <w:rPr>
                <w:rFonts w:cs="Times New Roman"/>
                <w:sz w:val="18"/>
                <w:szCs w:val="18"/>
              </w:rPr>
            </w:pPr>
            <w:r w:rsidRPr="002E1681">
              <w:rPr>
                <w:rFonts w:cs="Times New Roman"/>
                <w:sz w:val="18"/>
                <w:szCs w:val="18"/>
              </w:rPr>
              <w:t>Medical history and injury data</w:t>
            </w:r>
          </w:p>
        </w:tc>
        <w:tc>
          <w:tcPr>
            <w:tcW w:w="3428" w:type="dxa"/>
            <w:tcBorders>
              <w:top w:val="nil"/>
              <w:left w:val="nil"/>
              <w:bottom w:val="nil"/>
              <w:right w:val="nil"/>
            </w:tcBorders>
            <w:noWrap/>
            <w:vAlign w:val="center"/>
            <w:hideMark/>
          </w:tcPr>
          <w:p w14:paraId="21FBAFB7"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p>
        </w:tc>
        <w:tc>
          <w:tcPr>
            <w:tcW w:w="777" w:type="dxa"/>
            <w:tcBorders>
              <w:top w:val="nil"/>
              <w:left w:val="nil"/>
              <w:bottom w:val="nil"/>
              <w:right w:val="nil"/>
            </w:tcBorders>
            <w:vAlign w:val="center"/>
            <w:hideMark/>
          </w:tcPr>
          <w:p w14:paraId="4F90CC95" w14:textId="77777777" w:rsidR="00887AE2" w:rsidRPr="002E1681" w:rsidRDefault="00887AE2" w:rsidP="00D2153D">
            <w:pPr>
              <w:jc w:val="center"/>
              <w:rPr>
                <w:rFonts w:cs="Times New Roman"/>
                <w:sz w:val="18"/>
                <w:szCs w:val="18"/>
              </w:rPr>
            </w:pPr>
            <w:r>
              <w:rPr>
                <w:rFonts w:cs="Times New Roman"/>
                <w:sz w:val="18"/>
                <w:szCs w:val="18"/>
              </w:rPr>
              <w:t>2</w:t>
            </w:r>
          </w:p>
        </w:tc>
      </w:tr>
      <w:tr w:rsidR="00887AE2" w:rsidRPr="002E1681" w14:paraId="4A447263" w14:textId="77777777" w:rsidTr="00D2153D">
        <w:trPr>
          <w:trHeight w:val="842"/>
        </w:trPr>
        <w:tc>
          <w:tcPr>
            <w:tcW w:w="729" w:type="dxa"/>
            <w:tcBorders>
              <w:top w:val="nil"/>
              <w:left w:val="nil"/>
              <w:bottom w:val="nil"/>
              <w:right w:val="nil"/>
            </w:tcBorders>
            <w:vAlign w:val="center"/>
            <w:hideMark/>
          </w:tcPr>
          <w:p w14:paraId="426C66D8" w14:textId="77777777" w:rsidR="00887AE2" w:rsidRPr="002E1681" w:rsidRDefault="00887AE2" w:rsidP="00D2153D">
            <w:pPr>
              <w:jc w:val="center"/>
              <w:rPr>
                <w:rFonts w:cs="Times New Roman"/>
                <w:sz w:val="18"/>
                <w:szCs w:val="18"/>
              </w:rPr>
            </w:pPr>
            <w:r w:rsidRPr="002E1681">
              <w:rPr>
                <w:rFonts w:cs="Times New Roman"/>
                <w:sz w:val="18"/>
                <w:szCs w:val="18"/>
              </w:rPr>
              <w:t>AGT</w:t>
            </w:r>
          </w:p>
        </w:tc>
        <w:tc>
          <w:tcPr>
            <w:tcW w:w="1192" w:type="dxa"/>
            <w:tcBorders>
              <w:top w:val="nil"/>
              <w:left w:val="nil"/>
              <w:bottom w:val="nil"/>
              <w:right w:val="nil"/>
            </w:tcBorders>
            <w:vAlign w:val="center"/>
            <w:hideMark/>
          </w:tcPr>
          <w:p w14:paraId="53B247BB" w14:textId="77777777" w:rsidR="00887AE2" w:rsidRPr="005A0A2B" w:rsidRDefault="00887AE2" w:rsidP="00D2153D">
            <w:pPr>
              <w:jc w:val="center"/>
              <w:rPr>
                <w:rFonts w:cs="Times New Roman"/>
                <w:i/>
                <w:iCs/>
                <w:sz w:val="18"/>
                <w:szCs w:val="18"/>
              </w:rPr>
            </w:pPr>
            <w:r w:rsidRPr="005A0A2B">
              <w:rPr>
                <w:rFonts w:cs="Times New Roman"/>
                <w:i/>
                <w:iCs/>
                <w:sz w:val="18"/>
                <w:szCs w:val="18"/>
              </w:rPr>
              <w:t>rs699</w:t>
            </w:r>
          </w:p>
        </w:tc>
        <w:tc>
          <w:tcPr>
            <w:tcW w:w="1076" w:type="dxa"/>
            <w:tcBorders>
              <w:top w:val="nil"/>
              <w:left w:val="nil"/>
              <w:bottom w:val="nil"/>
              <w:right w:val="nil"/>
            </w:tcBorders>
            <w:vAlign w:val="center"/>
            <w:hideMark/>
          </w:tcPr>
          <w:p w14:paraId="7976BF60" w14:textId="77777777" w:rsidR="00887AE2" w:rsidRPr="00CD662C" w:rsidRDefault="00887AE2" w:rsidP="00D2153D">
            <w:pPr>
              <w:jc w:val="center"/>
              <w:rPr>
                <w:rFonts w:cs="Times New Roman"/>
                <w:sz w:val="18"/>
                <w:szCs w:val="18"/>
              </w:rPr>
            </w:pPr>
            <w:r w:rsidRPr="00CD662C">
              <w:rPr>
                <w:rFonts w:cs="Times New Roman"/>
                <w:sz w:val="18"/>
                <w:szCs w:val="18"/>
              </w:rPr>
              <w:t>Biological</w:t>
            </w:r>
          </w:p>
        </w:tc>
        <w:tc>
          <w:tcPr>
            <w:tcW w:w="550" w:type="dxa"/>
            <w:tcBorders>
              <w:top w:val="nil"/>
              <w:left w:val="nil"/>
              <w:bottom w:val="nil"/>
              <w:right w:val="nil"/>
            </w:tcBorders>
            <w:vAlign w:val="center"/>
            <w:hideMark/>
          </w:tcPr>
          <w:p w14:paraId="5B98BC09" w14:textId="77777777" w:rsidR="00887AE2" w:rsidRPr="00CD662C" w:rsidRDefault="00887AE2" w:rsidP="00D2153D">
            <w:pPr>
              <w:jc w:val="center"/>
              <w:rPr>
                <w:rFonts w:cs="Times New Roman"/>
                <w:sz w:val="18"/>
                <w:szCs w:val="18"/>
              </w:rPr>
            </w:pPr>
            <w:r w:rsidRPr="00CD662C">
              <w:rPr>
                <w:rFonts w:cs="Times New Roman"/>
                <w:sz w:val="18"/>
                <w:szCs w:val="18"/>
              </w:rPr>
              <w:fldChar w:fldCharType="begin"/>
            </w:r>
            <w:r>
              <w:rPr>
                <w:rFonts w:cs="Times New Roman"/>
                <w:sz w:val="18"/>
                <w:szCs w:val="18"/>
              </w:rPr>
              <w:instrText xml:space="preserve"> ADDIN ZOTERO_ITEM CSL_CITATION {"citationID":"daLoQS0x","properties":{"formattedCitation":"[35]","plainCitation":"[35]","noteIndex":0},"citationItems":[{"id":32197,"uris":["http://zotero.org/groups/5756683/items/AI3UKY9U"],"itemData":{"id":32197,"type":"article-journal","abstract":"INTRODUCTION: Exertional rhabdomyolysis (ER) is one of the severe complications attributable to prolonged and repeated muscle exercises and is most commonly seen  in military personnel and elite athletes. In military personnel, ER usually  results from the long and strenuous nature of military training and may sometimes  result in severe outcomes, such as acute kidney injury (AKI) and cardiac  arrhythmias. Besides, muscle tissue injuries impair physical function, decreasing  strength and flexibility and delaying muscle soreness and inflammation. The  existing literature has studied genetic polymorphisms related to the  renin-angiotensin-aldosterone system, such as AGT*Met235Thr (rs699) and ACE I/D  (rs1799752), and clinical chemistry-related markers about their influence on  athletic performance and injury prevention from exercise-induced trauma. The  present study aimed to evaluate the association between the ACE (rs1799752) and  AGT (rs699) gene polymorphisms and the increased susceptibility to exertional  rhabdomyolysis risk (ERR) and AKI induced by strenuous exercise in military  personnel. MATERIALS AND METHODS: Sixty-four male volunteers from the Brazilian  Marine Corps who were sent on the Sandstorm mission in 2017, 2018, 2019, and 2022  were enrolled in the study. Blood and urine samples were collected from the  participants before and immediately after the mission. RESULTS: After physical  exercise, 54 of 64 individuals (84%) were positive for ER. Of these, 13  participants (24%) were positive for AKI, representing 20% of the whole group.  AKI was more frequent in T allele carriers, as 13 of 14 positive findings  belonged to the MT</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TT group, while only one case occurred in MM (approaching  significance at P</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.063). A significant postexercise increase in serum  creatinine (CRE) levels was observed for carriers of I (II</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ID) and T (MT</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TT)  alleles (P</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.008 and P</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 xml:space="preserve">.028, respectively), with a significantly higher </w:instrText>
            </w:r>
            <w:r>
              <w:rPr>
                <w:rFonts w:ascii="Aptos" w:hAnsi="Aptos" w:cs="Aptos"/>
                <w:sz w:val="18"/>
                <w:szCs w:val="18"/>
              </w:rPr>
              <w:instrText>Δ</w:instrText>
            </w:r>
            <w:r>
              <w:rPr>
                <w:rFonts w:cs="Times New Roman"/>
                <w:sz w:val="18"/>
                <w:szCs w:val="18"/>
              </w:rPr>
              <w:instrText>CRE  in the (II</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ID) group compared to the DD group (P</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 xml:space="preserve">.001). CONCLUSION: These  findings suggest that the ACE I/D and AGT M235T polymorphisms might be related to  an increased risk for AKI following intensive, mixed-type exercise in military  personnel.","archive_location":"rayyan-374155644","container-title":"Military medicine","DOI":"10.1093/milmed/usaf041","ISSN":"1930-613X 0026-4075","issue":"9","journalAbbreviation":"Mil Med","language":"eng","page":"e1920-e1928","title":"ACE I/D and AGT Met235Thr Polymorphisms Distinctly Affect Biomarker Levels and Risk of AKI and Exertional Rhabdomyolysis After Intense Exercise.","volume":"190","author":[{"family":"Cruz","given":"Ayexa"},{"family":"Gomes","given":"Diego"},{"family":"Verdan","given":"Cintia"},{"family":"Branquinho","given":"Jessica"},{"family":"Xavier","given":"Michele"},{"family":"Kirsztajn","given":"Gianna"},{"family":"Guedes Miranda Dos Santos","given":"Caleb"},{"family":"Pesquero","given":"João Bosco"},{"family":"Carneiro","given":"Andreia"}],"issued":{"date-parts":[["2025"]]}}}],"schema":"https://github.com/citation-style-language/schema/raw/master/csl-citation.json"} </w:instrText>
            </w:r>
            <w:r w:rsidRPr="00CD662C">
              <w:rPr>
                <w:rFonts w:cs="Times New Roman"/>
                <w:sz w:val="18"/>
                <w:szCs w:val="18"/>
              </w:rPr>
              <w:fldChar w:fldCharType="separate"/>
            </w:r>
            <w:r w:rsidRPr="00E565CA">
              <w:rPr>
                <w:rFonts w:ascii="Aptos" w:hAnsi="Aptos"/>
                <w:sz w:val="18"/>
              </w:rPr>
              <w:t>[35]</w:t>
            </w:r>
            <w:r w:rsidRPr="00CD662C">
              <w:rPr>
                <w:rFonts w:cs="Times New Roman"/>
                <w:sz w:val="18"/>
                <w:szCs w:val="18"/>
              </w:rPr>
              <w:fldChar w:fldCharType="end"/>
            </w:r>
          </w:p>
        </w:tc>
        <w:tc>
          <w:tcPr>
            <w:tcW w:w="1057" w:type="dxa"/>
            <w:tcBorders>
              <w:top w:val="nil"/>
              <w:left w:val="nil"/>
              <w:bottom w:val="nil"/>
              <w:right w:val="nil"/>
            </w:tcBorders>
            <w:vAlign w:val="center"/>
            <w:hideMark/>
          </w:tcPr>
          <w:p w14:paraId="0D729058" w14:textId="77777777" w:rsidR="00887AE2" w:rsidRPr="002E1681" w:rsidRDefault="00887AE2" w:rsidP="00D2153D">
            <w:pPr>
              <w:jc w:val="center"/>
              <w:rPr>
                <w:rFonts w:cs="Times New Roman"/>
                <w:sz w:val="18"/>
                <w:szCs w:val="18"/>
              </w:rPr>
            </w:pPr>
            <w:r w:rsidRPr="002E1681">
              <w:rPr>
                <w:rFonts w:cs="Times New Roman"/>
                <w:sz w:val="18"/>
                <w:szCs w:val="18"/>
              </w:rPr>
              <w:t xml:space="preserve">64 </w:t>
            </w:r>
            <w:r w:rsidRPr="002E1681">
              <w:rPr>
                <w:rFonts w:ascii="Segoe UI Symbol" w:hAnsi="Segoe UI Symbol" w:cs="Segoe UI Symbol"/>
                <w:sz w:val="18"/>
                <w:szCs w:val="18"/>
              </w:rPr>
              <w:t>♂</w:t>
            </w:r>
          </w:p>
        </w:tc>
        <w:tc>
          <w:tcPr>
            <w:tcW w:w="1119" w:type="dxa"/>
            <w:tcBorders>
              <w:top w:val="nil"/>
              <w:left w:val="nil"/>
              <w:bottom w:val="nil"/>
              <w:right w:val="nil"/>
            </w:tcBorders>
            <w:vAlign w:val="center"/>
            <w:hideMark/>
          </w:tcPr>
          <w:p w14:paraId="7F184918" w14:textId="77777777" w:rsidR="00887AE2" w:rsidRPr="002E1681" w:rsidRDefault="00887AE2" w:rsidP="00D2153D">
            <w:pPr>
              <w:jc w:val="center"/>
              <w:rPr>
                <w:rFonts w:cs="Times New Roman"/>
                <w:sz w:val="18"/>
                <w:szCs w:val="18"/>
              </w:rPr>
            </w:pPr>
            <w:r w:rsidRPr="002E1681">
              <w:rPr>
                <w:rFonts w:cs="Times New Roman"/>
                <w:sz w:val="18"/>
                <w:szCs w:val="18"/>
              </w:rPr>
              <w:t>28.1</w:t>
            </w:r>
          </w:p>
        </w:tc>
        <w:tc>
          <w:tcPr>
            <w:tcW w:w="1458" w:type="dxa"/>
            <w:tcBorders>
              <w:top w:val="nil"/>
              <w:left w:val="nil"/>
              <w:bottom w:val="nil"/>
              <w:right w:val="nil"/>
            </w:tcBorders>
            <w:vAlign w:val="center"/>
            <w:hideMark/>
          </w:tcPr>
          <w:p w14:paraId="61B928B6" w14:textId="77777777" w:rsidR="00887AE2" w:rsidRPr="002E1681" w:rsidRDefault="00887AE2" w:rsidP="00D2153D">
            <w:pPr>
              <w:jc w:val="center"/>
              <w:rPr>
                <w:rFonts w:cs="Times New Roman"/>
                <w:sz w:val="18"/>
                <w:szCs w:val="18"/>
              </w:rPr>
            </w:pPr>
            <w:r w:rsidRPr="002E1681">
              <w:rPr>
                <w:rFonts w:cs="Times New Roman"/>
                <w:sz w:val="18"/>
                <w:szCs w:val="18"/>
              </w:rPr>
              <w:t>Military</w:t>
            </w:r>
          </w:p>
        </w:tc>
        <w:tc>
          <w:tcPr>
            <w:tcW w:w="879" w:type="dxa"/>
            <w:tcBorders>
              <w:top w:val="nil"/>
              <w:left w:val="nil"/>
              <w:bottom w:val="nil"/>
              <w:right w:val="nil"/>
            </w:tcBorders>
            <w:vAlign w:val="center"/>
            <w:hideMark/>
          </w:tcPr>
          <w:p w14:paraId="175BA5DC"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186" w:type="dxa"/>
            <w:tcBorders>
              <w:top w:val="nil"/>
              <w:left w:val="nil"/>
              <w:bottom w:val="nil"/>
              <w:right w:val="nil"/>
            </w:tcBorders>
            <w:vAlign w:val="center"/>
            <w:hideMark/>
          </w:tcPr>
          <w:p w14:paraId="31F6B74C" w14:textId="77777777" w:rsidR="00887AE2" w:rsidRPr="002E1681" w:rsidRDefault="00887AE2" w:rsidP="00D2153D">
            <w:pPr>
              <w:rPr>
                <w:rFonts w:cs="Times New Roman"/>
                <w:sz w:val="18"/>
                <w:szCs w:val="18"/>
              </w:rPr>
            </w:pPr>
            <w:r w:rsidRPr="002E1681">
              <w:rPr>
                <w:rFonts w:cs="Times New Roman"/>
                <w:sz w:val="18"/>
                <w:szCs w:val="18"/>
              </w:rPr>
              <w:t>A 40 km march armed and equipped (additional load of 35 kg)</w:t>
            </w:r>
          </w:p>
        </w:tc>
        <w:tc>
          <w:tcPr>
            <w:tcW w:w="3428" w:type="dxa"/>
            <w:tcBorders>
              <w:top w:val="nil"/>
              <w:left w:val="nil"/>
              <w:bottom w:val="nil"/>
              <w:right w:val="nil"/>
            </w:tcBorders>
            <w:vAlign w:val="center"/>
            <w:hideMark/>
          </w:tcPr>
          <w:p w14:paraId="60E2B84C"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Cambria Math" w:hAnsi="Cambria Math" w:cs="Cambria Math"/>
                <w:sz w:val="18"/>
                <w:szCs w:val="18"/>
              </w:rPr>
              <w:t>∅</w:t>
            </w:r>
            <w:r w:rsidRPr="002E1681">
              <w:rPr>
                <w:rFonts w:cs="Times New Roman"/>
                <w:sz w:val="18"/>
                <w:szCs w:val="18"/>
              </w:rPr>
              <w:br/>
              <w:t xml:space="preserve">LDH: </w:t>
            </w:r>
            <w:r w:rsidRPr="002E1681">
              <w:rPr>
                <w:rFonts w:ascii="Cambria Math" w:hAnsi="Cambria Math" w:cs="Cambria Math"/>
                <w:sz w:val="18"/>
                <w:szCs w:val="18"/>
              </w:rPr>
              <w:t>∅</w:t>
            </w:r>
            <w:r w:rsidRPr="002E1681">
              <w:rPr>
                <w:rFonts w:cs="Times New Roman"/>
                <w:sz w:val="18"/>
                <w:szCs w:val="18"/>
              </w:rPr>
              <w:br/>
              <w:t xml:space="preserve">AST: </w:t>
            </w:r>
            <w:r w:rsidRPr="002E1681">
              <w:rPr>
                <w:rFonts w:ascii="Cambria Math" w:hAnsi="Cambria Math" w:cs="Cambria Math"/>
                <w:sz w:val="18"/>
                <w:szCs w:val="18"/>
              </w:rPr>
              <w:t>∅</w:t>
            </w:r>
          </w:p>
        </w:tc>
        <w:tc>
          <w:tcPr>
            <w:tcW w:w="777" w:type="dxa"/>
            <w:tcBorders>
              <w:top w:val="nil"/>
              <w:left w:val="nil"/>
              <w:bottom w:val="nil"/>
              <w:right w:val="nil"/>
            </w:tcBorders>
            <w:vAlign w:val="center"/>
            <w:hideMark/>
          </w:tcPr>
          <w:p w14:paraId="74C525B4"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309C72D0" w14:textId="77777777" w:rsidTr="00D2153D">
        <w:trPr>
          <w:trHeight w:val="1792"/>
        </w:trPr>
        <w:tc>
          <w:tcPr>
            <w:tcW w:w="729" w:type="dxa"/>
            <w:tcBorders>
              <w:top w:val="nil"/>
              <w:left w:val="nil"/>
              <w:bottom w:val="single" w:sz="4" w:space="0" w:color="auto"/>
              <w:right w:val="nil"/>
            </w:tcBorders>
            <w:vAlign w:val="center"/>
            <w:hideMark/>
          </w:tcPr>
          <w:p w14:paraId="3EE50D84" w14:textId="77777777" w:rsidR="00887AE2" w:rsidRPr="002E1681" w:rsidRDefault="00887AE2" w:rsidP="00D2153D">
            <w:pPr>
              <w:jc w:val="center"/>
              <w:rPr>
                <w:rFonts w:cs="Times New Roman"/>
                <w:sz w:val="18"/>
                <w:szCs w:val="18"/>
              </w:rPr>
            </w:pPr>
            <w:r w:rsidRPr="002E1681">
              <w:rPr>
                <w:rFonts w:cs="Times New Roman"/>
                <w:sz w:val="18"/>
                <w:szCs w:val="18"/>
              </w:rPr>
              <w:t>AGT</w:t>
            </w:r>
          </w:p>
        </w:tc>
        <w:tc>
          <w:tcPr>
            <w:tcW w:w="1192" w:type="dxa"/>
            <w:tcBorders>
              <w:top w:val="nil"/>
              <w:left w:val="nil"/>
              <w:bottom w:val="single" w:sz="4" w:space="0" w:color="auto"/>
              <w:right w:val="nil"/>
            </w:tcBorders>
            <w:vAlign w:val="center"/>
            <w:hideMark/>
          </w:tcPr>
          <w:p w14:paraId="74445AB7" w14:textId="77777777" w:rsidR="00887AE2" w:rsidRPr="005A0A2B" w:rsidRDefault="00887AE2" w:rsidP="00D2153D">
            <w:pPr>
              <w:jc w:val="center"/>
              <w:rPr>
                <w:rFonts w:cs="Times New Roman"/>
                <w:i/>
                <w:iCs/>
                <w:sz w:val="18"/>
                <w:szCs w:val="18"/>
              </w:rPr>
            </w:pPr>
            <w:r w:rsidRPr="005A0A2B">
              <w:rPr>
                <w:rFonts w:cs="Times New Roman"/>
                <w:i/>
                <w:iCs/>
                <w:sz w:val="18"/>
                <w:szCs w:val="18"/>
              </w:rPr>
              <w:t>rs699</w:t>
            </w:r>
          </w:p>
        </w:tc>
        <w:tc>
          <w:tcPr>
            <w:tcW w:w="1076" w:type="dxa"/>
            <w:tcBorders>
              <w:top w:val="nil"/>
              <w:left w:val="nil"/>
              <w:bottom w:val="single" w:sz="4" w:space="0" w:color="auto"/>
              <w:right w:val="nil"/>
            </w:tcBorders>
            <w:vAlign w:val="center"/>
            <w:hideMark/>
          </w:tcPr>
          <w:p w14:paraId="7D590F8B"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50" w:type="dxa"/>
            <w:tcBorders>
              <w:top w:val="nil"/>
              <w:left w:val="nil"/>
              <w:bottom w:val="single" w:sz="4" w:space="0" w:color="auto"/>
              <w:right w:val="nil"/>
            </w:tcBorders>
            <w:vAlign w:val="center"/>
            <w:hideMark/>
          </w:tcPr>
          <w:p w14:paraId="5CB64B72"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{"citationID":"a1u9hjvum2s","properties":{"formattedCitation":"[37]","plainCitation":"[37]","noteIndex":0},"citationItems":[{"id":23594,"uris":["http://zotero.org/users/10966091/items/ET79CRMR"],"itemData":{"id":23594,"type":"article-journal","abstract":"Muscle damage is one of the most important factors that affect muscle fatigue during endurance exercise. Recent evidence suggests that the renin–angiotensin system impacts on skeletal muscle wasting. The aim of this study was to determine association between the AGT Met235Thr, ACE I/D and BDKRB2 −9/+9 polymorphisms with inflammation, myocardial and muscle injury induced by endurance exercise. Eighty-one Brazilian male runners participated in this study and completed the International Marathon of Sao Paulo. Muscle and myocardial damage markers (alanine transaminase, ALT, aspartate transaminase, AST, lactic dehydrogenase, LDH, creatine kinase, CK, Troponin, pro BNP, myoglobin, and CK-MB) and inflammatory mediators (IL-6, IL-8, IL-10, IL12p70, IL1β, and TNF-α) were determined one day before, immediately after, one day after, and three days after the event. Muscle damage was also determined fifteen days after race and angiotensinogen (AGT) Met235Thr, angiotensin-converting enzyme (ACE) I/D, and Bradykinin B2 receptor (BDKRB2) −9/+9 polymorphisms were determined. Marathon race participation induced an increase in all muscle damage and inflammatory markers evaluated (p &lt; 0.0001). The muscle damage markers, troponin and pro BNP, CK and LDH and inflammatory markers, IL-6, IL-8, IL-1β and IL-10 were also higher in ACE II genotype immediately after race, compared to DD genotype. The percentage of runners higher responders (&gt;500U/I) to CK levels was higher for II genotypes (69%) compared to DD and ID genotypes (38% and 40%, respectively) immediately after. Troponin, pro BNP and IL-1β, IL-8 levels were also elevated in AGT MM genotype compared to TT genotype athletes after and/or one day after race. BDKRB2 −9/−9 had pronounced response to LDH, CK, CK-MB and ALT and AST activities, myoglobin, troponin, IL-6, IL-8 levels immediately, one day and/or three days after race. The percentage of runners higher responders (&gt;500U/I) to CK levels was greater for −9−9 and −9+9 genotypes (46 and 48%, respectively) compared to +9+9 genotypes (31%) immediately after. ACE II, AGT MM, and BDKRB2 −9−9 genotypes may increase the susceptibility to inflammation, muscle injury after endurance exercise and could be used to predict the development of clinical conditions associated with muscle damage and myocardial injury.","container-title":"Frontiers in Genetics","DOI":"10.3389/fgene.2019.00984","ISSN":"1664-8021","language":"English","title":"Angiotensin-Converting Enzyme Related-Polymorphisms on Inflammation, Muscle and Myocardial Damage After a Marathon Race","URL":"https://www.embase.com/search/results?subaction=viewrecord&amp;id=L629782828&amp;from=export","volume":"10","author":[{"family":"Sierra","given":"A.P.R."},{"family":"Lima","given":"G.H.O."},{"family":"Silva","given":"E.D.","non-dropping-particle":"da"},{"family":"Maciel","given":"J.F.D.S."},{"family":"Benetti","given":"M.P."},{"family":"Oliveira","given":"R.A.","non-dropping-particle":"de"},{"family":"Martins","given":"P.F.D.O."},{"family":"Kiss","given":"M.A.P."},{"family":"Ghorayeb","given":"N."},{"family":"Newsholme","given":"P."},{"family":"Pesquero","given":"J.B."},{"family":"Cury-Boaventura","given":"M.F."}],"issued":{"date-parts":[["2019",10]]}}}],"schema":"https://github.com/citation-style-language/schema/raw/master/csl-citation.json"} </w:instrText>
            </w:r>
            <w:r>
              <w:rPr>
                <w:rFonts w:cs="Times New Roman"/>
                <w:sz w:val="18"/>
                <w:szCs w:val="18"/>
              </w:rPr>
              <w:fldChar w:fldCharType="separate"/>
            </w:r>
            <w:r w:rsidRPr="00E565CA">
              <w:rPr>
                <w:rFonts w:ascii="Aptos" w:hAnsi="Aptos"/>
                <w:sz w:val="18"/>
              </w:rPr>
              <w:t>[37]</w:t>
            </w:r>
            <w:r>
              <w:rPr>
                <w:rFonts w:cs="Times New Roman"/>
                <w:sz w:val="18"/>
                <w:szCs w:val="18"/>
              </w:rPr>
              <w:fldChar w:fldCharType="end"/>
            </w:r>
          </w:p>
        </w:tc>
        <w:tc>
          <w:tcPr>
            <w:tcW w:w="1057" w:type="dxa"/>
            <w:tcBorders>
              <w:top w:val="nil"/>
              <w:left w:val="nil"/>
              <w:bottom w:val="single" w:sz="4" w:space="0" w:color="auto"/>
              <w:right w:val="nil"/>
            </w:tcBorders>
            <w:vAlign w:val="center"/>
            <w:hideMark/>
          </w:tcPr>
          <w:p w14:paraId="5879294F" w14:textId="77777777" w:rsidR="00887AE2" w:rsidRPr="002E1681" w:rsidRDefault="00887AE2" w:rsidP="00D2153D">
            <w:pPr>
              <w:jc w:val="center"/>
              <w:rPr>
                <w:rFonts w:cs="Times New Roman"/>
                <w:sz w:val="18"/>
                <w:szCs w:val="18"/>
              </w:rPr>
            </w:pPr>
            <w:r w:rsidRPr="002E1681">
              <w:rPr>
                <w:rFonts w:cs="Times New Roman"/>
                <w:sz w:val="18"/>
                <w:szCs w:val="18"/>
              </w:rPr>
              <w:t xml:space="preserve">81 </w:t>
            </w:r>
            <w:r w:rsidRPr="002E1681">
              <w:rPr>
                <w:rFonts w:ascii="Segoe UI Symbol" w:hAnsi="Segoe UI Symbol" w:cs="Segoe UI Symbol"/>
                <w:sz w:val="18"/>
                <w:szCs w:val="18"/>
              </w:rPr>
              <w:t>♂</w:t>
            </w:r>
          </w:p>
        </w:tc>
        <w:tc>
          <w:tcPr>
            <w:tcW w:w="1119" w:type="dxa"/>
            <w:tcBorders>
              <w:top w:val="nil"/>
              <w:left w:val="nil"/>
              <w:bottom w:val="single" w:sz="4" w:space="0" w:color="auto"/>
              <w:right w:val="nil"/>
            </w:tcBorders>
            <w:vAlign w:val="center"/>
            <w:hideMark/>
          </w:tcPr>
          <w:p w14:paraId="3B328DD2" w14:textId="77777777" w:rsidR="00887AE2" w:rsidRPr="002E1681" w:rsidRDefault="00887AE2" w:rsidP="00D2153D">
            <w:pPr>
              <w:jc w:val="center"/>
              <w:rPr>
                <w:rFonts w:cs="Times New Roman"/>
                <w:sz w:val="18"/>
                <w:szCs w:val="18"/>
              </w:rPr>
            </w:pPr>
            <w:r w:rsidRPr="002E1681">
              <w:rPr>
                <w:rFonts w:cs="Times New Roman"/>
                <w:sz w:val="18"/>
                <w:szCs w:val="18"/>
              </w:rPr>
              <w:t>39</w:t>
            </w:r>
          </w:p>
        </w:tc>
        <w:tc>
          <w:tcPr>
            <w:tcW w:w="1458" w:type="dxa"/>
            <w:tcBorders>
              <w:top w:val="nil"/>
              <w:left w:val="nil"/>
              <w:bottom w:val="single" w:sz="4" w:space="0" w:color="auto"/>
              <w:right w:val="nil"/>
            </w:tcBorders>
            <w:vAlign w:val="center"/>
            <w:hideMark/>
          </w:tcPr>
          <w:p w14:paraId="1D778E21" w14:textId="77777777" w:rsidR="00887AE2" w:rsidRPr="002E1681" w:rsidRDefault="00887AE2" w:rsidP="00D2153D">
            <w:pPr>
              <w:jc w:val="center"/>
              <w:rPr>
                <w:rFonts w:cs="Times New Roman"/>
                <w:sz w:val="18"/>
                <w:szCs w:val="18"/>
              </w:rPr>
            </w:pPr>
            <w:r w:rsidRPr="002E1681">
              <w:rPr>
                <w:rFonts w:cs="Times New Roman"/>
                <w:sz w:val="18"/>
                <w:szCs w:val="18"/>
              </w:rPr>
              <w:t>Endurance runner</w:t>
            </w:r>
          </w:p>
        </w:tc>
        <w:tc>
          <w:tcPr>
            <w:tcW w:w="879" w:type="dxa"/>
            <w:tcBorders>
              <w:top w:val="nil"/>
              <w:left w:val="nil"/>
              <w:bottom w:val="single" w:sz="4" w:space="0" w:color="auto"/>
              <w:right w:val="nil"/>
            </w:tcBorders>
            <w:vAlign w:val="center"/>
            <w:hideMark/>
          </w:tcPr>
          <w:p w14:paraId="0E943D7E"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186" w:type="dxa"/>
            <w:tcBorders>
              <w:top w:val="nil"/>
              <w:left w:val="nil"/>
              <w:bottom w:val="single" w:sz="4" w:space="0" w:color="auto"/>
              <w:right w:val="nil"/>
            </w:tcBorders>
            <w:vAlign w:val="center"/>
            <w:hideMark/>
          </w:tcPr>
          <w:p w14:paraId="6807B269" w14:textId="77777777" w:rsidR="00887AE2" w:rsidRPr="002E1681" w:rsidRDefault="00887AE2" w:rsidP="00D2153D">
            <w:pPr>
              <w:rPr>
                <w:rFonts w:cs="Times New Roman"/>
                <w:sz w:val="18"/>
                <w:szCs w:val="18"/>
              </w:rPr>
            </w:pPr>
            <w:r w:rsidRPr="002E1681">
              <w:rPr>
                <w:rFonts w:cs="Times New Roman"/>
                <w:sz w:val="18"/>
                <w:szCs w:val="18"/>
              </w:rPr>
              <w:t>Marathon</w:t>
            </w:r>
          </w:p>
        </w:tc>
        <w:tc>
          <w:tcPr>
            <w:tcW w:w="3428" w:type="dxa"/>
            <w:tcBorders>
              <w:top w:val="nil"/>
              <w:left w:val="nil"/>
              <w:bottom w:val="single" w:sz="4" w:space="0" w:color="auto"/>
              <w:right w:val="nil"/>
            </w:tcBorders>
            <w:vAlign w:val="center"/>
            <w:hideMark/>
          </w:tcPr>
          <w:p w14:paraId="0A54435C" w14:textId="77777777" w:rsidR="00887AE2" w:rsidRPr="002E1681" w:rsidRDefault="00887AE2" w:rsidP="00D2153D">
            <w:pPr>
              <w:rPr>
                <w:rFonts w:cs="Times New Roman"/>
                <w:sz w:val="18"/>
                <w:szCs w:val="18"/>
              </w:rPr>
            </w:pPr>
            <w:r w:rsidRPr="002E1681">
              <w:rPr>
                <w:rFonts w:cs="Times New Roman"/>
                <w:sz w:val="18"/>
                <w:szCs w:val="18"/>
              </w:rPr>
              <w:t xml:space="preserve">Troponin: </w:t>
            </w:r>
            <w:r w:rsidRPr="00BC585F">
              <w:rPr>
                <w:rFonts w:cs="Times New Roman"/>
                <w:i/>
                <w:iCs/>
                <w:sz w:val="18"/>
                <w:szCs w:val="18"/>
              </w:rPr>
              <w:t>MM &gt; TT</w:t>
            </w:r>
            <w:r w:rsidRPr="002E1681">
              <w:rPr>
                <w:rFonts w:cs="Times New Roman"/>
                <w:sz w:val="18"/>
                <w:szCs w:val="18"/>
              </w:rPr>
              <w:br/>
              <w:t xml:space="preserve">Pro BNP: </w:t>
            </w:r>
            <w:r w:rsidRPr="00BC585F">
              <w:rPr>
                <w:rFonts w:cs="Times New Roman"/>
                <w:i/>
                <w:iCs/>
                <w:sz w:val="18"/>
                <w:szCs w:val="18"/>
              </w:rPr>
              <w:t>MM &gt; TT</w:t>
            </w:r>
            <w:r w:rsidRPr="002E1681">
              <w:rPr>
                <w:rFonts w:cs="Times New Roman"/>
                <w:sz w:val="18"/>
                <w:szCs w:val="18"/>
              </w:rPr>
              <w:br/>
              <w:t xml:space="preserve">IL1β and IL8 : </w:t>
            </w:r>
            <w:r w:rsidRPr="00BC585F">
              <w:rPr>
                <w:rFonts w:cs="Times New Roman"/>
                <w:i/>
                <w:iCs/>
                <w:sz w:val="18"/>
                <w:szCs w:val="18"/>
              </w:rPr>
              <w:t>MM &gt; TT</w:t>
            </w:r>
            <w:r w:rsidRPr="002E1681">
              <w:rPr>
                <w:rFonts w:cs="Times New Roman"/>
                <w:sz w:val="18"/>
                <w:szCs w:val="18"/>
              </w:rPr>
              <w:br/>
              <w:t>IL6</w:t>
            </w:r>
            <w:r>
              <w:rPr>
                <w:rFonts w:cs="Times New Roman"/>
                <w:sz w:val="18"/>
                <w:szCs w:val="18"/>
              </w:rPr>
              <w:t>, IL-12p70,</w:t>
            </w:r>
            <w:r w:rsidRPr="002E1681">
              <w:rPr>
                <w:rFonts w:cs="Times New Roman"/>
                <w:sz w:val="18"/>
                <w:szCs w:val="18"/>
              </w:rPr>
              <w:t xml:space="preserve"> and IL10: </w:t>
            </w:r>
            <w:r w:rsidRPr="002E1681">
              <w:rPr>
                <w:rFonts w:ascii="Cambria Math" w:hAnsi="Cambria Math" w:cs="Cambria Math"/>
                <w:sz w:val="18"/>
                <w:szCs w:val="18"/>
              </w:rPr>
              <w:t>∅</w:t>
            </w:r>
            <w:r w:rsidRPr="002E1681">
              <w:rPr>
                <w:rFonts w:cs="Times New Roman"/>
                <w:sz w:val="18"/>
                <w:szCs w:val="18"/>
              </w:rPr>
              <w:br/>
              <w:t xml:space="preserve">LDH: </w:t>
            </w:r>
            <w:r w:rsidRPr="002E1681">
              <w:rPr>
                <w:rFonts w:ascii="Cambria Math" w:hAnsi="Cambria Math" w:cs="Cambria Math"/>
                <w:sz w:val="18"/>
                <w:szCs w:val="18"/>
              </w:rPr>
              <w:t>∅</w:t>
            </w:r>
            <w:r w:rsidRPr="002E1681">
              <w:rPr>
                <w:rFonts w:cs="Times New Roman"/>
                <w:sz w:val="18"/>
                <w:szCs w:val="18"/>
              </w:rPr>
              <w:br/>
              <w:t xml:space="preserve">CK and CK-MB: </w:t>
            </w:r>
            <w:r w:rsidRPr="002E1681">
              <w:rPr>
                <w:rFonts w:ascii="Cambria Math" w:hAnsi="Cambria Math" w:cs="Cambria Math"/>
                <w:sz w:val="18"/>
                <w:szCs w:val="18"/>
              </w:rPr>
              <w:t>∅</w:t>
            </w:r>
            <w:r w:rsidRPr="002E1681">
              <w:rPr>
                <w:rFonts w:cs="Times New Roman"/>
                <w:sz w:val="18"/>
                <w:szCs w:val="18"/>
              </w:rPr>
              <w:br/>
              <w:t xml:space="preserve">Mb: </w:t>
            </w:r>
            <w:r w:rsidRPr="002E1681">
              <w:rPr>
                <w:rFonts w:ascii="Cambria Math" w:hAnsi="Cambria Math" w:cs="Cambria Math"/>
                <w:sz w:val="18"/>
                <w:szCs w:val="18"/>
              </w:rPr>
              <w:t>∅</w:t>
            </w:r>
            <w:r w:rsidRPr="002E1681">
              <w:rPr>
                <w:rFonts w:cs="Times New Roman"/>
                <w:sz w:val="18"/>
                <w:szCs w:val="18"/>
              </w:rPr>
              <w:br/>
              <w:t xml:space="preserve">AST and ALT: </w:t>
            </w:r>
            <w:r w:rsidRPr="00BC585F">
              <w:rPr>
                <w:rFonts w:cs="Times New Roman"/>
                <w:i/>
                <w:iCs/>
                <w:sz w:val="18"/>
                <w:szCs w:val="18"/>
              </w:rPr>
              <w:t>MM &gt; TT</w:t>
            </w:r>
            <w:r w:rsidRPr="002E1681">
              <w:rPr>
                <w:rFonts w:cs="Times New Roman"/>
                <w:sz w:val="18"/>
                <w:szCs w:val="18"/>
              </w:rPr>
              <w:br/>
              <w:t>TNF</w:t>
            </w:r>
            <w:r w:rsidRPr="0061420F">
              <w:rPr>
                <w:rFonts w:cs="Times New Roman"/>
                <w:sz w:val="18"/>
                <w:szCs w:val="18"/>
              </w:rPr>
              <w:t>α</w:t>
            </w:r>
            <w:r w:rsidRPr="002E1681">
              <w:rPr>
                <w:rFonts w:cs="Times New Roman"/>
                <w:sz w:val="18"/>
                <w:szCs w:val="18"/>
              </w:rPr>
              <w:t xml:space="preserve">: </w:t>
            </w:r>
            <w:r w:rsidRPr="002E1681">
              <w:rPr>
                <w:rFonts w:ascii="Cambria Math" w:hAnsi="Cambria Math" w:cs="Cambria Math"/>
                <w:sz w:val="18"/>
                <w:szCs w:val="18"/>
              </w:rPr>
              <w:t>∅</w:t>
            </w:r>
          </w:p>
        </w:tc>
        <w:tc>
          <w:tcPr>
            <w:tcW w:w="777" w:type="dxa"/>
            <w:tcBorders>
              <w:top w:val="nil"/>
              <w:left w:val="nil"/>
              <w:bottom w:val="single" w:sz="4" w:space="0" w:color="auto"/>
              <w:right w:val="nil"/>
            </w:tcBorders>
            <w:vAlign w:val="center"/>
            <w:hideMark/>
          </w:tcPr>
          <w:p w14:paraId="5DA8D266" w14:textId="77777777" w:rsidR="00887AE2" w:rsidRPr="002E1681" w:rsidRDefault="00887AE2" w:rsidP="00D2153D">
            <w:pPr>
              <w:jc w:val="center"/>
              <w:rPr>
                <w:rFonts w:cs="Times New Roman"/>
                <w:sz w:val="18"/>
                <w:szCs w:val="18"/>
              </w:rPr>
            </w:pPr>
            <w:r>
              <w:rPr>
                <w:rFonts w:cs="Times New Roman"/>
                <w:sz w:val="18"/>
                <w:szCs w:val="18"/>
              </w:rPr>
              <w:t>1</w:t>
            </w:r>
          </w:p>
        </w:tc>
      </w:tr>
    </w:tbl>
    <w:p w14:paraId="7CED74A5" w14:textId="77777777" w:rsidR="00887AE2" w:rsidRDefault="00887AE2" w:rsidP="00887AE2">
      <w:pPr>
        <w:spacing w:after="0"/>
        <w:rPr>
          <w:rFonts w:cs="Times New Roman"/>
        </w:rPr>
      </w:pPr>
    </w:p>
    <w:p w14:paraId="3CA0CB0A" w14:textId="77777777" w:rsidR="00887AE2" w:rsidRPr="00C369FB" w:rsidRDefault="00887AE2" w:rsidP="00887AE2">
      <w:pPr>
        <w:spacing w:after="0"/>
        <w:rPr>
          <w:rFonts w:cs="Times New Roman"/>
        </w:rPr>
      </w:pPr>
      <w:r>
        <w:rPr>
          <w:rFonts w:cs="Times New Roman"/>
        </w:rPr>
        <w:t>Table 2 SNPs related to e</w:t>
      </w:r>
      <w:r w:rsidRPr="00C369FB">
        <w:rPr>
          <w:rFonts w:cs="Times New Roman"/>
        </w:rPr>
        <w:t>nzymes and metabolic regulators of muscle</w:t>
      </w:r>
      <w:r>
        <w:rPr>
          <w:rFonts w:cs="Times New Roman"/>
        </w:rPr>
        <w:t xml:space="preserve"> (continued)</w:t>
      </w:r>
    </w:p>
    <w:tbl>
      <w:tblPr>
        <w:tblStyle w:val="TableGrid"/>
        <w:tblW w:w="15676" w:type="dxa"/>
        <w:tblInd w:w="-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1228"/>
        <w:gridCol w:w="1076"/>
        <w:gridCol w:w="611"/>
        <w:gridCol w:w="763"/>
        <w:gridCol w:w="653"/>
        <w:gridCol w:w="1748"/>
        <w:gridCol w:w="1081"/>
        <w:gridCol w:w="3585"/>
        <w:gridCol w:w="3120"/>
        <w:gridCol w:w="850"/>
      </w:tblGrid>
      <w:tr w:rsidR="00887AE2" w:rsidRPr="002E1681" w14:paraId="1578FA7F" w14:textId="77777777" w:rsidTr="00D2153D">
        <w:trPr>
          <w:trHeight w:val="576"/>
        </w:trPr>
        <w:tc>
          <w:tcPr>
            <w:tcW w:w="961" w:type="dxa"/>
            <w:tcBorders>
              <w:top w:val="single" w:sz="4" w:space="0" w:color="auto"/>
              <w:bottom w:val="single" w:sz="4" w:space="0" w:color="auto"/>
            </w:tcBorders>
            <w:vAlign w:val="center"/>
          </w:tcPr>
          <w:p w14:paraId="7F9A0416" w14:textId="77777777" w:rsidR="00887AE2" w:rsidRPr="002E1681" w:rsidRDefault="00887AE2" w:rsidP="00D2153D">
            <w:pPr>
              <w:jc w:val="center"/>
              <w:rPr>
                <w:rFonts w:cs="Times New Roman"/>
                <w:sz w:val="18"/>
                <w:szCs w:val="18"/>
              </w:rPr>
            </w:pPr>
            <w:bookmarkStart w:id="2" w:name="_Hlk219462066"/>
            <w:r w:rsidRPr="0012105E">
              <w:rPr>
                <w:rFonts w:cs="Times New Roman"/>
                <w:sz w:val="18"/>
                <w:szCs w:val="18"/>
              </w:rPr>
              <w:t>Gene</w:t>
            </w:r>
          </w:p>
        </w:tc>
        <w:tc>
          <w:tcPr>
            <w:tcW w:w="1228" w:type="dxa"/>
            <w:tcBorders>
              <w:top w:val="single" w:sz="4" w:space="0" w:color="auto"/>
              <w:bottom w:val="single" w:sz="4" w:space="0" w:color="auto"/>
            </w:tcBorders>
            <w:vAlign w:val="center"/>
          </w:tcPr>
          <w:p w14:paraId="529BCECE" w14:textId="77777777" w:rsidR="00887AE2" w:rsidRPr="002E1681"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3E5996C5" w14:textId="77777777" w:rsidR="00887AE2" w:rsidRPr="002E1681"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0DF9C68E"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4242F7E6" w14:textId="77777777" w:rsidR="00887AE2" w:rsidRPr="002E1681"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653" w:type="dxa"/>
            <w:tcBorders>
              <w:top w:val="single" w:sz="4" w:space="0" w:color="auto"/>
              <w:bottom w:val="single" w:sz="4" w:space="0" w:color="auto"/>
            </w:tcBorders>
            <w:vAlign w:val="center"/>
          </w:tcPr>
          <w:p w14:paraId="1E2D02E1" w14:textId="77777777" w:rsidR="00887AE2" w:rsidRPr="002E1681"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748" w:type="dxa"/>
            <w:tcBorders>
              <w:top w:val="single" w:sz="4" w:space="0" w:color="auto"/>
              <w:bottom w:val="single" w:sz="4" w:space="0" w:color="auto"/>
            </w:tcBorders>
            <w:vAlign w:val="center"/>
          </w:tcPr>
          <w:p w14:paraId="3FD440CA" w14:textId="77777777" w:rsidR="00887AE2" w:rsidRPr="002E1681" w:rsidRDefault="00887AE2" w:rsidP="00D2153D">
            <w:pPr>
              <w:jc w:val="center"/>
              <w:rPr>
                <w:rFonts w:cs="Times New Roman"/>
                <w:sz w:val="18"/>
                <w:szCs w:val="18"/>
              </w:rPr>
            </w:pPr>
            <w:r w:rsidRPr="0012105E">
              <w:rPr>
                <w:rFonts w:cs="Times New Roman"/>
                <w:sz w:val="18"/>
                <w:szCs w:val="18"/>
              </w:rPr>
              <w:t>Sport</w:t>
            </w:r>
          </w:p>
        </w:tc>
        <w:tc>
          <w:tcPr>
            <w:tcW w:w="1081" w:type="dxa"/>
            <w:tcBorders>
              <w:top w:val="single" w:sz="4" w:space="0" w:color="auto"/>
              <w:bottom w:val="single" w:sz="4" w:space="0" w:color="auto"/>
            </w:tcBorders>
            <w:vAlign w:val="center"/>
          </w:tcPr>
          <w:p w14:paraId="4CC6510F" w14:textId="77777777" w:rsidR="00887AE2" w:rsidRPr="002E1681" w:rsidRDefault="00887AE2" w:rsidP="00D2153D">
            <w:pPr>
              <w:jc w:val="center"/>
              <w:rPr>
                <w:rFonts w:cs="Times New Roman"/>
                <w:sz w:val="18"/>
                <w:szCs w:val="18"/>
              </w:rPr>
            </w:pPr>
            <w:r w:rsidRPr="0012105E">
              <w:rPr>
                <w:rFonts w:cs="Times New Roman"/>
                <w:sz w:val="18"/>
                <w:szCs w:val="18"/>
              </w:rPr>
              <w:t>Level</w:t>
            </w:r>
          </w:p>
        </w:tc>
        <w:tc>
          <w:tcPr>
            <w:tcW w:w="3585" w:type="dxa"/>
            <w:tcBorders>
              <w:top w:val="single" w:sz="4" w:space="0" w:color="auto"/>
              <w:bottom w:val="single" w:sz="4" w:space="0" w:color="auto"/>
            </w:tcBorders>
            <w:vAlign w:val="center"/>
          </w:tcPr>
          <w:p w14:paraId="6F2097D2" w14:textId="77777777" w:rsidR="00887AE2" w:rsidRPr="002E1681" w:rsidRDefault="00887AE2" w:rsidP="00D2153D">
            <w:pPr>
              <w:jc w:val="center"/>
              <w:rPr>
                <w:rFonts w:cs="Times New Roman"/>
                <w:sz w:val="18"/>
                <w:szCs w:val="18"/>
              </w:rPr>
            </w:pPr>
            <w:r w:rsidRPr="0012105E">
              <w:rPr>
                <w:rFonts w:cs="Times New Roman"/>
                <w:sz w:val="18"/>
                <w:szCs w:val="18"/>
              </w:rPr>
              <w:t>Intervention</w:t>
            </w:r>
          </w:p>
        </w:tc>
        <w:tc>
          <w:tcPr>
            <w:tcW w:w="3120" w:type="dxa"/>
            <w:tcBorders>
              <w:top w:val="single" w:sz="4" w:space="0" w:color="auto"/>
              <w:bottom w:val="single" w:sz="4" w:space="0" w:color="auto"/>
            </w:tcBorders>
            <w:vAlign w:val="center"/>
          </w:tcPr>
          <w:p w14:paraId="506D384B" w14:textId="77777777" w:rsidR="00887AE2" w:rsidRPr="002E1681"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50" w:type="dxa"/>
            <w:tcBorders>
              <w:top w:val="single" w:sz="4" w:space="0" w:color="auto"/>
              <w:bottom w:val="single" w:sz="4" w:space="0" w:color="auto"/>
            </w:tcBorders>
            <w:vAlign w:val="center"/>
          </w:tcPr>
          <w:p w14:paraId="09156965"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bookmarkEnd w:id="2"/>
      <w:tr w:rsidR="00887AE2" w:rsidRPr="002E1681" w14:paraId="5A2E201A" w14:textId="77777777" w:rsidTr="00D2153D">
        <w:trPr>
          <w:trHeight w:val="397"/>
        </w:trPr>
        <w:tc>
          <w:tcPr>
            <w:tcW w:w="961" w:type="dxa"/>
            <w:tcBorders>
              <w:top w:val="single" w:sz="4" w:space="0" w:color="auto"/>
            </w:tcBorders>
            <w:vAlign w:val="center"/>
            <w:hideMark/>
          </w:tcPr>
          <w:p w14:paraId="5D2E9375" w14:textId="77777777" w:rsidR="00887AE2" w:rsidRPr="002E1681" w:rsidRDefault="00887AE2" w:rsidP="00D2153D">
            <w:pPr>
              <w:jc w:val="center"/>
              <w:rPr>
                <w:rFonts w:cs="Times New Roman"/>
                <w:sz w:val="18"/>
                <w:szCs w:val="18"/>
              </w:rPr>
            </w:pPr>
            <w:r w:rsidRPr="002E1681">
              <w:rPr>
                <w:rFonts w:cs="Times New Roman"/>
                <w:sz w:val="18"/>
                <w:szCs w:val="18"/>
              </w:rPr>
              <w:t>AMPD1</w:t>
            </w:r>
          </w:p>
        </w:tc>
        <w:tc>
          <w:tcPr>
            <w:tcW w:w="1228" w:type="dxa"/>
            <w:tcBorders>
              <w:top w:val="single" w:sz="4" w:space="0" w:color="auto"/>
            </w:tcBorders>
            <w:vAlign w:val="center"/>
            <w:hideMark/>
          </w:tcPr>
          <w:p w14:paraId="5EDBC79E" w14:textId="77777777" w:rsidR="00887AE2" w:rsidRPr="005A0A2B" w:rsidRDefault="00887AE2" w:rsidP="00D2153D">
            <w:pPr>
              <w:jc w:val="center"/>
              <w:rPr>
                <w:rFonts w:cs="Times New Roman"/>
                <w:i/>
                <w:iCs/>
                <w:sz w:val="18"/>
                <w:szCs w:val="18"/>
              </w:rPr>
            </w:pPr>
            <w:r w:rsidRPr="005A0A2B">
              <w:rPr>
                <w:rFonts w:cs="Times New Roman"/>
                <w:i/>
                <w:iCs/>
                <w:sz w:val="18"/>
                <w:szCs w:val="18"/>
              </w:rPr>
              <w:t>rs17602729</w:t>
            </w:r>
          </w:p>
        </w:tc>
        <w:tc>
          <w:tcPr>
            <w:tcW w:w="1076" w:type="dxa"/>
            <w:tcBorders>
              <w:top w:val="single" w:sz="4" w:space="0" w:color="auto"/>
            </w:tcBorders>
            <w:vAlign w:val="center"/>
            <w:hideMark/>
          </w:tcPr>
          <w:p w14:paraId="3085E99E"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611" w:type="dxa"/>
            <w:tcBorders>
              <w:top w:val="single" w:sz="4" w:space="0" w:color="auto"/>
            </w:tcBorders>
            <w:vAlign w:val="center"/>
            <w:hideMark/>
          </w:tcPr>
          <w:p w14:paraId="1C60177C"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{"citationID":"a1qamqigtkm","properties":{"formattedCitation":"[39]","plainCitation":"[39]","noteIndex":0},"citationItems":[{"id":17743,"uris":["http://zotero.org/groups/5756683/items/ZH79A7MA"],"itemData":{"id":17743,"type":"article-journal","abstract":"Background: There is a lack of specific genetic studies regarding injuries in women's football. However, different genetic factors have been associated with tendon/ligament injuries in women football players. The aim of the study was to examine the genotypic frequencies of genes associated with injury risk and epidemiology in women's amateur football players and the aetiology of injuries. Methods: In total, 168 women's amateur football players from football clubs in the Spanish second division league and Caucasian descent were enrolled in this prospective observational cross-sectional study. AMPD1 (rs17602729), ACE (rs4646994), ACTN3 (rs1815739), CKM (rs8111989) and MLCK (rs2849757 and rs2700352) polymorphisms were genotyped. The characteristics of 169 non-contact injuries during the 2022/2023 season were classified following the International Olympic Committee (IOC) Consensus Statement for reporting injuries as follows: musculoskeletal, tendon/ligament, injury setting; and severity. The disequilibria of polymorphisms were estimated using the Hardy-Weinberg Equilibrium (HWE). The characteristics of the injuries were recorded, and the genotype characteristics were analysed. The genotype frequencies of all polymorphisms were compared between non-injured and injured football players and injury aetiologies. Results: The AMPD1 genotype distribution differed between tendon/ligament injured and non-injured (p = 0.003) with a higher frequency in the TT genotype and T allele. The genotype distribution was different for the CKM and MLCK c.37885C&gt;A polymorphisms in training and match injuries (p = 0.038 and p = 0.031, respectively). In the ACTN3 and AMPD1 polymorphisms, the distribution of the TT genotype in both genes showed a higher frequency in severe injuries (all p &lt; 0.001). Conclusions: Tendon/ligament injury epidemiology in women's amateur football players was associated especially with the TT genotype of the AMPD1 gene. The TT genotype of the AMPD1 and ACTN3 genes was also associated with severity, and the CKM and MLCK polymorphisms were associated with injury settings.","archive_location":"WOS:001183174300001","container-title":"Applied Sciences","DOI":"10.3390/app14051980","ISSN":"2076-3417","publisher":"mdpi.com","title":"Genes Associated with Muscle, Tendon and Ligament Injury Epidemiology in Women's Amateur Football Players","URL":"https://www.mdpi.com/2076-3417/14/5/1980","volume":"14","author":[{"family":"Varillas-Delgado","given":"D"}],"issued":{"date-parts":[["2024"]]}}}],"schema":"https://github.com/citation-style-language/schema/raw/master/csl-citation.json"} </w:instrText>
            </w:r>
            <w:r>
              <w:rPr>
                <w:rFonts w:cs="Times New Roman"/>
                <w:sz w:val="18"/>
                <w:szCs w:val="18"/>
              </w:rPr>
              <w:fldChar w:fldCharType="separate"/>
            </w:r>
            <w:r w:rsidRPr="00E565CA">
              <w:rPr>
                <w:rFonts w:ascii="Aptos" w:hAnsi="Aptos"/>
                <w:sz w:val="18"/>
              </w:rPr>
              <w:t>[39]</w:t>
            </w:r>
            <w:r>
              <w:rPr>
                <w:rFonts w:cs="Times New Roman"/>
                <w:sz w:val="18"/>
                <w:szCs w:val="18"/>
              </w:rPr>
              <w:fldChar w:fldCharType="end"/>
            </w:r>
          </w:p>
        </w:tc>
        <w:tc>
          <w:tcPr>
            <w:tcW w:w="763" w:type="dxa"/>
            <w:tcBorders>
              <w:top w:val="single" w:sz="4" w:space="0" w:color="auto"/>
            </w:tcBorders>
            <w:vAlign w:val="center"/>
            <w:hideMark/>
          </w:tcPr>
          <w:p w14:paraId="2D71B5A8" w14:textId="77777777" w:rsidR="00887AE2" w:rsidRPr="002E1681" w:rsidRDefault="00887AE2" w:rsidP="00D2153D">
            <w:pPr>
              <w:jc w:val="center"/>
              <w:rPr>
                <w:rFonts w:cs="Times New Roman"/>
                <w:sz w:val="18"/>
                <w:szCs w:val="18"/>
              </w:rPr>
            </w:pPr>
            <w:r w:rsidRPr="002E1681">
              <w:rPr>
                <w:rFonts w:cs="Times New Roman"/>
                <w:sz w:val="18"/>
                <w:szCs w:val="18"/>
              </w:rPr>
              <w:t xml:space="preserve">168 </w:t>
            </w:r>
            <w:r w:rsidRPr="002E1681">
              <w:rPr>
                <w:rFonts w:ascii="Segoe UI Symbol" w:hAnsi="Segoe UI Symbol" w:cs="Segoe UI Symbol"/>
                <w:sz w:val="18"/>
                <w:szCs w:val="18"/>
              </w:rPr>
              <w:t>♀</w:t>
            </w:r>
          </w:p>
        </w:tc>
        <w:tc>
          <w:tcPr>
            <w:tcW w:w="653" w:type="dxa"/>
            <w:tcBorders>
              <w:top w:val="single" w:sz="4" w:space="0" w:color="auto"/>
            </w:tcBorders>
            <w:vAlign w:val="center"/>
            <w:hideMark/>
          </w:tcPr>
          <w:p w14:paraId="7E52BE0D" w14:textId="77777777" w:rsidR="00887AE2" w:rsidRPr="002E1681" w:rsidRDefault="00887AE2" w:rsidP="00D2153D">
            <w:pPr>
              <w:jc w:val="center"/>
              <w:rPr>
                <w:rFonts w:cs="Times New Roman"/>
                <w:sz w:val="18"/>
                <w:szCs w:val="18"/>
              </w:rPr>
            </w:pPr>
            <w:r w:rsidRPr="002E1681">
              <w:rPr>
                <w:rFonts w:cs="Times New Roman"/>
                <w:sz w:val="18"/>
                <w:szCs w:val="18"/>
              </w:rPr>
              <w:t>23.3</w:t>
            </w:r>
          </w:p>
        </w:tc>
        <w:tc>
          <w:tcPr>
            <w:tcW w:w="1748" w:type="dxa"/>
            <w:tcBorders>
              <w:top w:val="single" w:sz="4" w:space="0" w:color="auto"/>
            </w:tcBorders>
            <w:vAlign w:val="center"/>
            <w:hideMark/>
          </w:tcPr>
          <w:p w14:paraId="4751F8A0"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1081" w:type="dxa"/>
            <w:tcBorders>
              <w:top w:val="single" w:sz="4" w:space="0" w:color="auto"/>
            </w:tcBorders>
            <w:vAlign w:val="center"/>
            <w:hideMark/>
          </w:tcPr>
          <w:p w14:paraId="2EBBEE5D"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585" w:type="dxa"/>
            <w:tcBorders>
              <w:top w:val="single" w:sz="4" w:space="0" w:color="auto"/>
            </w:tcBorders>
            <w:vAlign w:val="center"/>
            <w:hideMark/>
          </w:tcPr>
          <w:p w14:paraId="7AB43043" w14:textId="77777777" w:rsidR="00887AE2" w:rsidRPr="002E1681" w:rsidRDefault="00887AE2" w:rsidP="00D2153D">
            <w:pPr>
              <w:rPr>
                <w:rFonts w:cs="Times New Roman"/>
                <w:sz w:val="18"/>
                <w:szCs w:val="18"/>
              </w:rPr>
            </w:pPr>
            <w:r>
              <w:rPr>
                <w:rFonts w:cs="Times New Roman"/>
                <w:sz w:val="18"/>
                <w:szCs w:val="18"/>
              </w:rPr>
              <w:t>One</w:t>
            </w:r>
            <w:r w:rsidRPr="002E1681">
              <w:rPr>
                <w:rFonts w:cs="Times New Roman"/>
                <w:sz w:val="18"/>
                <w:szCs w:val="18"/>
              </w:rPr>
              <w:t xml:space="preserve"> season </w:t>
            </w:r>
            <w:r>
              <w:rPr>
                <w:rFonts w:cs="Times New Roman"/>
                <w:sz w:val="18"/>
                <w:szCs w:val="18"/>
              </w:rPr>
              <w:t xml:space="preserve">of </w:t>
            </w:r>
            <w:r w:rsidRPr="002E1681">
              <w:rPr>
                <w:rFonts w:cs="Times New Roman"/>
                <w:sz w:val="18"/>
                <w:szCs w:val="18"/>
              </w:rPr>
              <w:t>training and competitions follow-up</w:t>
            </w:r>
          </w:p>
        </w:tc>
        <w:tc>
          <w:tcPr>
            <w:tcW w:w="3120" w:type="dxa"/>
            <w:tcBorders>
              <w:top w:val="single" w:sz="4" w:space="0" w:color="auto"/>
            </w:tcBorders>
            <w:vAlign w:val="center"/>
            <w:hideMark/>
          </w:tcPr>
          <w:p w14:paraId="6DAC694E"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p>
        </w:tc>
        <w:tc>
          <w:tcPr>
            <w:tcW w:w="850" w:type="dxa"/>
            <w:tcBorders>
              <w:top w:val="single" w:sz="4" w:space="0" w:color="auto"/>
            </w:tcBorders>
            <w:vAlign w:val="center"/>
            <w:hideMark/>
          </w:tcPr>
          <w:p w14:paraId="0A50D5FE"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5453098F" w14:textId="77777777" w:rsidTr="00D2153D">
        <w:trPr>
          <w:trHeight w:val="2227"/>
        </w:trPr>
        <w:tc>
          <w:tcPr>
            <w:tcW w:w="961" w:type="dxa"/>
            <w:vAlign w:val="center"/>
            <w:hideMark/>
          </w:tcPr>
          <w:p w14:paraId="36927371" w14:textId="77777777" w:rsidR="00887AE2" w:rsidRPr="002E1681" w:rsidRDefault="00887AE2" w:rsidP="00D2153D">
            <w:pPr>
              <w:jc w:val="center"/>
              <w:rPr>
                <w:rFonts w:cs="Times New Roman"/>
                <w:sz w:val="18"/>
                <w:szCs w:val="18"/>
              </w:rPr>
            </w:pPr>
            <w:r w:rsidRPr="002E1681">
              <w:rPr>
                <w:rFonts w:cs="Times New Roman"/>
                <w:sz w:val="18"/>
                <w:szCs w:val="18"/>
              </w:rPr>
              <w:t>BDKRB2</w:t>
            </w:r>
          </w:p>
        </w:tc>
        <w:tc>
          <w:tcPr>
            <w:tcW w:w="1228" w:type="dxa"/>
            <w:vAlign w:val="center"/>
            <w:hideMark/>
          </w:tcPr>
          <w:p w14:paraId="2B638267" w14:textId="77777777" w:rsidR="00887AE2" w:rsidRPr="005A0A2B" w:rsidRDefault="00887AE2" w:rsidP="00D2153D">
            <w:pPr>
              <w:jc w:val="center"/>
              <w:rPr>
                <w:rFonts w:cs="Times New Roman"/>
                <w:i/>
                <w:iCs/>
                <w:sz w:val="18"/>
                <w:szCs w:val="18"/>
              </w:rPr>
            </w:pPr>
            <w:r w:rsidRPr="005A0A2B">
              <w:rPr>
                <w:rFonts w:cs="Times New Roman"/>
                <w:i/>
                <w:iCs/>
                <w:sz w:val="18"/>
                <w:szCs w:val="18"/>
              </w:rPr>
              <w:t>rs5810761</w:t>
            </w:r>
          </w:p>
        </w:tc>
        <w:tc>
          <w:tcPr>
            <w:tcW w:w="1076" w:type="dxa"/>
            <w:vAlign w:val="center"/>
            <w:hideMark/>
          </w:tcPr>
          <w:p w14:paraId="238E86C8"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611" w:type="dxa"/>
            <w:vAlign w:val="center"/>
            <w:hideMark/>
          </w:tcPr>
          <w:p w14:paraId="2DD56692"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{"citationID":"a254jg37clv","properties":{"formattedCitation":"[37]","plainCitation":"[37]","noteIndex":0},"citationItems":[{"id":23594,"uris":["http://zotero.org/users/10966091/items/ET79CRMR"],"itemData":{"id":23594,"type":"article-journal","abstract":"Muscle damage is one of the most important factors that affect muscle fatigue during endurance exercise. Recent evidence suggests that the renin–angiotensin system impacts on skeletal muscle wasting. The aim of this study was to determine association between the AGT Met235Thr, ACE I/D and BDKRB2 −9/+9 polymorphisms with inflammation, myocardial and muscle injury induced by endurance exercise. Eighty-one Brazilian male runners participated in this study and completed the International Marathon of Sao Paulo. Muscle and myocardial damage markers (alanine transaminase, ALT, aspartate transaminase, AST, lactic dehydrogenase, LDH, creatine kinase, CK, Troponin, pro BNP, myoglobin, and CK-MB) and inflammatory mediators (IL-6, IL-8, IL-10, IL12p70, IL1β, and TNF-α) were determined one day before, immediately after, one day after, and three days after the event. Muscle damage was also determined fifteen days after race and angiotensinogen (AGT) Met235Thr, angiotensin-converting enzyme (ACE) I/D, and Bradykinin B2 receptor (BDKRB2) −9/+9 polymorphisms were determined. Marathon race participation induced an increase in all muscle damage and inflammatory markers evaluated (p &lt; 0.0001). The muscle damage markers, troponin and pro BNP, CK and LDH and inflammatory markers, IL-6, IL-8, IL-1β and IL-10 were also higher in ACE II genotype immediately after race, compared to DD genotype. The percentage of runners higher responders (&gt;500U/I) to CK levels was higher for II genotypes (69%) compared to DD and ID genotypes (38% and 40%, respectively) immediately after. Troponin, pro BNP and IL-1β, IL-8 levels were also elevated in AGT MM genotype compared to TT genotype athletes after and/or one day after race. BDKRB2 −9/−9 had pronounced response to LDH, CK, CK-MB and ALT and AST activities, myoglobin, troponin, IL-6, IL-8 levels immediately, one day and/or three days after race. The percentage of runners higher responders (&gt;500U/I) to CK levels was greater for −9−9 and −9+9 genotypes (46 and 48%, respectively) compared to +9+9 genotypes (31%) immediately after. ACE II, AGT MM, and BDKRB2 −9−9 genotypes may increase the susceptibility to inflammation, muscle injury after endurance exercise and could be used to predict the development of clinical conditions associated with muscle damage and myocardial injury.","container-title":"Frontiers in Genetics","DOI":"10.3389/fgene.2019.00984","ISSN":"1664-8021","language":"English","title":"Angiotensin-Converting Enzyme Related-Polymorphisms on Inflammation, Muscle and Myocardial Damage After a Marathon Race","URL":"https://www.embase.com/search/results?subaction=viewrecord&amp;id=L629782828&amp;from=export","volume":"10","author":[{"family":"Sierra","given":"A.P.R."},{"family":"Lima","given":"G.H.O."},{"family":"Silva","given":"E.D.","non-dropping-particle":"da"},{"family":"Maciel","given":"J.F.D.S."},{"family":"Benetti","given":"M.P."},{"family":"Oliveira","given":"R.A.","non-dropping-particle":"de"},{"family":"Martins","given":"P.F.D.O."},{"family":"Kiss","given":"M.A.P."},{"family":"Ghorayeb","given":"N."},{"family":"Newsholme","given":"P."},{"family":"Pesquero","given":"J.B."},{"family":"Cury-Boaventura","given":"M.F."}],"issued":{"date-parts":[["2019",10]]}}}],"schema":"https://github.com/citation-style-language/schema/raw/master/csl-citation.json"} </w:instrText>
            </w:r>
            <w:r>
              <w:rPr>
                <w:rFonts w:cs="Times New Roman"/>
                <w:sz w:val="18"/>
                <w:szCs w:val="18"/>
              </w:rPr>
              <w:fldChar w:fldCharType="separate"/>
            </w:r>
            <w:r w:rsidRPr="00E565CA">
              <w:rPr>
                <w:rFonts w:ascii="Aptos" w:hAnsi="Aptos"/>
                <w:sz w:val="18"/>
              </w:rPr>
              <w:t>[37]</w:t>
            </w:r>
            <w:r>
              <w:rPr>
                <w:rFonts w:cs="Times New Roman"/>
                <w:sz w:val="18"/>
                <w:szCs w:val="18"/>
              </w:rPr>
              <w:fldChar w:fldCharType="end"/>
            </w:r>
          </w:p>
        </w:tc>
        <w:tc>
          <w:tcPr>
            <w:tcW w:w="763" w:type="dxa"/>
            <w:vAlign w:val="center"/>
            <w:hideMark/>
          </w:tcPr>
          <w:p w14:paraId="6ECCC68E" w14:textId="77777777" w:rsidR="00887AE2" w:rsidRPr="002E1681" w:rsidRDefault="00887AE2" w:rsidP="00D2153D">
            <w:pPr>
              <w:jc w:val="center"/>
              <w:rPr>
                <w:rFonts w:cs="Times New Roman"/>
                <w:sz w:val="18"/>
                <w:szCs w:val="18"/>
              </w:rPr>
            </w:pPr>
            <w:r w:rsidRPr="002E1681">
              <w:rPr>
                <w:rFonts w:cs="Times New Roman"/>
                <w:sz w:val="18"/>
                <w:szCs w:val="18"/>
              </w:rPr>
              <w:t xml:space="preserve">81 </w:t>
            </w:r>
            <w:r w:rsidRPr="002E1681">
              <w:rPr>
                <w:rFonts w:ascii="Segoe UI Symbol" w:hAnsi="Segoe UI Symbol" w:cs="Segoe UI Symbol"/>
                <w:sz w:val="18"/>
                <w:szCs w:val="18"/>
              </w:rPr>
              <w:t>♂</w:t>
            </w:r>
          </w:p>
        </w:tc>
        <w:tc>
          <w:tcPr>
            <w:tcW w:w="653" w:type="dxa"/>
            <w:vAlign w:val="center"/>
            <w:hideMark/>
          </w:tcPr>
          <w:p w14:paraId="40EA156B" w14:textId="77777777" w:rsidR="00887AE2" w:rsidRPr="002E1681" w:rsidRDefault="00887AE2" w:rsidP="00D2153D">
            <w:pPr>
              <w:jc w:val="center"/>
              <w:rPr>
                <w:rFonts w:cs="Times New Roman"/>
                <w:sz w:val="18"/>
                <w:szCs w:val="18"/>
              </w:rPr>
            </w:pPr>
            <w:r w:rsidRPr="002E1681">
              <w:rPr>
                <w:rFonts w:cs="Times New Roman"/>
                <w:sz w:val="18"/>
                <w:szCs w:val="18"/>
              </w:rPr>
              <w:t>39</w:t>
            </w:r>
          </w:p>
        </w:tc>
        <w:tc>
          <w:tcPr>
            <w:tcW w:w="1748" w:type="dxa"/>
            <w:vAlign w:val="center"/>
            <w:hideMark/>
          </w:tcPr>
          <w:p w14:paraId="6F448FFF" w14:textId="77777777" w:rsidR="00887AE2" w:rsidRPr="002E1681" w:rsidRDefault="00887AE2" w:rsidP="00D2153D">
            <w:pPr>
              <w:jc w:val="center"/>
              <w:rPr>
                <w:rFonts w:cs="Times New Roman"/>
                <w:sz w:val="18"/>
                <w:szCs w:val="18"/>
              </w:rPr>
            </w:pPr>
            <w:r w:rsidRPr="002E1681">
              <w:rPr>
                <w:rFonts w:cs="Times New Roman"/>
                <w:sz w:val="18"/>
                <w:szCs w:val="18"/>
              </w:rPr>
              <w:t>Endurance runner</w:t>
            </w:r>
          </w:p>
        </w:tc>
        <w:tc>
          <w:tcPr>
            <w:tcW w:w="1081" w:type="dxa"/>
            <w:vAlign w:val="center"/>
            <w:hideMark/>
          </w:tcPr>
          <w:p w14:paraId="34551995"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585" w:type="dxa"/>
            <w:vAlign w:val="center"/>
            <w:hideMark/>
          </w:tcPr>
          <w:p w14:paraId="3FC32AFE" w14:textId="77777777" w:rsidR="00887AE2" w:rsidRPr="002E1681" w:rsidRDefault="00887AE2" w:rsidP="00D2153D">
            <w:pPr>
              <w:rPr>
                <w:rFonts w:cs="Times New Roman"/>
                <w:sz w:val="18"/>
                <w:szCs w:val="18"/>
              </w:rPr>
            </w:pPr>
            <w:r w:rsidRPr="002E1681">
              <w:rPr>
                <w:rFonts w:cs="Times New Roman"/>
                <w:sz w:val="18"/>
                <w:szCs w:val="18"/>
              </w:rPr>
              <w:t>Marathon</w:t>
            </w:r>
          </w:p>
        </w:tc>
        <w:tc>
          <w:tcPr>
            <w:tcW w:w="3120" w:type="dxa"/>
            <w:vAlign w:val="center"/>
            <w:hideMark/>
          </w:tcPr>
          <w:p w14:paraId="3D551F26" w14:textId="77777777" w:rsidR="00887AE2" w:rsidRPr="002E1681" w:rsidRDefault="00887AE2" w:rsidP="00D2153D">
            <w:pPr>
              <w:rPr>
                <w:rFonts w:cs="Times New Roman"/>
                <w:sz w:val="18"/>
                <w:szCs w:val="18"/>
              </w:rPr>
            </w:pPr>
            <w:r w:rsidRPr="002E1681">
              <w:rPr>
                <w:rFonts w:cs="Times New Roman"/>
                <w:sz w:val="18"/>
                <w:szCs w:val="18"/>
              </w:rPr>
              <w:t xml:space="preserve">Troponin: </w:t>
            </w:r>
            <w:r w:rsidRPr="00BC585F">
              <w:rPr>
                <w:rFonts w:cs="Times New Roman"/>
                <w:i/>
                <w:iCs/>
                <w:sz w:val="18"/>
                <w:szCs w:val="18"/>
              </w:rPr>
              <w:t>-9-9</w:t>
            </w:r>
            <w:r w:rsidRPr="002E1681">
              <w:rPr>
                <w:rFonts w:cs="Times New Roman"/>
                <w:sz w:val="18"/>
                <w:szCs w:val="18"/>
              </w:rPr>
              <w:t xml:space="preserve"> &gt; </w:t>
            </w:r>
            <w:r w:rsidRPr="00BC585F">
              <w:rPr>
                <w:rFonts w:cs="Times New Roman"/>
                <w:i/>
                <w:iCs/>
                <w:sz w:val="18"/>
                <w:szCs w:val="18"/>
              </w:rPr>
              <w:t>+9+9</w:t>
            </w:r>
            <w:r w:rsidRPr="002E1681">
              <w:rPr>
                <w:rFonts w:cs="Times New Roman"/>
                <w:sz w:val="18"/>
                <w:szCs w:val="18"/>
              </w:rPr>
              <w:br/>
              <w:t xml:space="preserve">Pro-BNP: </w:t>
            </w:r>
            <w:r w:rsidRPr="002E1681">
              <w:rPr>
                <w:rFonts w:ascii="Cambria Math" w:hAnsi="Cambria Math" w:cs="Cambria Math"/>
                <w:sz w:val="18"/>
                <w:szCs w:val="18"/>
              </w:rPr>
              <w:t>∅</w:t>
            </w:r>
            <w:r w:rsidRPr="002E1681">
              <w:rPr>
                <w:rFonts w:cs="Times New Roman"/>
                <w:sz w:val="18"/>
                <w:szCs w:val="18"/>
              </w:rPr>
              <w:br/>
              <w:t>IL1</w:t>
            </w:r>
            <w:r w:rsidRPr="002E1681">
              <w:rPr>
                <w:rFonts w:ascii="Aptos" w:hAnsi="Aptos" w:cs="Aptos"/>
                <w:sz w:val="18"/>
                <w:szCs w:val="18"/>
              </w:rPr>
              <w:t>β</w:t>
            </w:r>
            <w:r>
              <w:rPr>
                <w:rFonts w:ascii="Aptos" w:hAnsi="Aptos" w:cs="Aptos"/>
                <w:sz w:val="18"/>
                <w:szCs w:val="18"/>
              </w:rPr>
              <w:t>, IL-12p70,</w:t>
            </w:r>
            <w:r w:rsidRPr="002E1681">
              <w:rPr>
                <w:rFonts w:cs="Times New Roman"/>
                <w:sz w:val="18"/>
                <w:szCs w:val="18"/>
              </w:rPr>
              <w:t xml:space="preserve"> and IL10: </w:t>
            </w:r>
            <w:r w:rsidRPr="002E1681">
              <w:rPr>
                <w:rFonts w:ascii="Cambria Math" w:hAnsi="Cambria Math" w:cs="Cambria Math"/>
                <w:sz w:val="18"/>
                <w:szCs w:val="18"/>
              </w:rPr>
              <w:t>∅</w:t>
            </w:r>
            <w:r w:rsidRPr="002E1681">
              <w:rPr>
                <w:rFonts w:cs="Times New Roman"/>
                <w:sz w:val="18"/>
                <w:szCs w:val="18"/>
              </w:rPr>
              <w:br/>
              <w:t>IL6 and IL8: -</w:t>
            </w:r>
            <w:r w:rsidRPr="00BC585F">
              <w:rPr>
                <w:rFonts w:cs="Times New Roman"/>
                <w:i/>
                <w:iCs/>
                <w:sz w:val="18"/>
                <w:szCs w:val="18"/>
              </w:rPr>
              <w:t>9-9</w:t>
            </w:r>
            <w:r w:rsidRPr="002E1681">
              <w:rPr>
                <w:rFonts w:cs="Times New Roman"/>
                <w:sz w:val="18"/>
                <w:szCs w:val="18"/>
              </w:rPr>
              <w:t xml:space="preserve"> &gt; </w:t>
            </w:r>
            <w:r w:rsidRPr="00BC585F">
              <w:rPr>
                <w:rFonts w:cs="Times New Roman"/>
                <w:i/>
                <w:iCs/>
                <w:sz w:val="18"/>
                <w:szCs w:val="18"/>
              </w:rPr>
              <w:t>+9+9</w:t>
            </w:r>
            <w:r w:rsidRPr="002E1681">
              <w:rPr>
                <w:rFonts w:cs="Times New Roman"/>
                <w:sz w:val="18"/>
                <w:szCs w:val="18"/>
              </w:rPr>
              <w:br/>
              <w:t xml:space="preserve">LDH: </w:t>
            </w:r>
            <w:r w:rsidRPr="00BC585F">
              <w:rPr>
                <w:rFonts w:cs="Times New Roman"/>
                <w:i/>
                <w:iCs/>
                <w:sz w:val="18"/>
                <w:szCs w:val="18"/>
              </w:rPr>
              <w:t>-9-9 &gt; +9+9</w:t>
            </w:r>
            <w:r w:rsidRPr="002E1681">
              <w:rPr>
                <w:rFonts w:cs="Times New Roman"/>
                <w:sz w:val="18"/>
                <w:szCs w:val="18"/>
              </w:rPr>
              <w:br/>
              <w:t xml:space="preserve">CK and CK-MB: </w:t>
            </w:r>
            <w:r w:rsidRPr="00BC585F">
              <w:rPr>
                <w:rFonts w:cs="Times New Roman"/>
                <w:i/>
                <w:iCs/>
                <w:sz w:val="18"/>
                <w:szCs w:val="18"/>
              </w:rPr>
              <w:t>-9-9 &gt; +9+9</w:t>
            </w:r>
            <w:r w:rsidRPr="002E1681">
              <w:rPr>
                <w:rFonts w:cs="Times New Roman"/>
                <w:sz w:val="18"/>
                <w:szCs w:val="18"/>
              </w:rPr>
              <w:br/>
              <w:t xml:space="preserve">Mb: </w:t>
            </w:r>
            <w:r w:rsidRPr="00BC585F">
              <w:rPr>
                <w:rFonts w:cs="Times New Roman"/>
                <w:i/>
                <w:iCs/>
                <w:sz w:val="18"/>
                <w:szCs w:val="18"/>
              </w:rPr>
              <w:t>-9-9 &gt; +9+9</w:t>
            </w:r>
            <w:r w:rsidRPr="002E1681">
              <w:rPr>
                <w:rFonts w:cs="Times New Roman"/>
                <w:sz w:val="18"/>
                <w:szCs w:val="18"/>
              </w:rPr>
              <w:br/>
              <w:t xml:space="preserve">AST and ALT: </w:t>
            </w:r>
            <w:r w:rsidRPr="00BC585F">
              <w:rPr>
                <w:rFonts w:cs="Times New Roman"/>
                <w:i/>
                <w:iCs/>
                <w:sz w:val="18"/>
                <w:szCs w:val="18"/>
              </w:rPr>
              <w:t>+9+9 &gt; -9-9</w:t>
            </w:r>
            <w:r w:rsidRPr="002E1681">
              <w:rPr>
                <w:rFonts w:cs="Times New Roman"/>
                <w:sz w:val="18"/>
                <w:szCs w:val="18"/>
              </w:rPr>
              <w:br/>
              <w:t>TNF</w:t>
            </w:r>
            <w:r w:rsidRPr="0061420F">
              <w:rPr>
                <w:rFonts w:cs="Times New Roman"/>
                <w:sz w:val="18"/>
                <w:szCs w:val="18"/>
              </w:rPr>
              <w:t>α</w:t>
            </w:r>
            <w:r w:rsidRPr="002E1681">
              <w:rPr>
                <w:rFonts w:cs="Times New Roman"/>
                <w:sz w:val="18"/>
                <w:szCs w:val="18"/>
              </w:rPr>
              <w:t xml:space="preserve">: </w:t>
            </w:r>
            <w:r w:rsidRPr="002E1681">
              <w:rPr>
                <w:rFonts w:ascii="Cambria Math" w:hAnsi="Cambria Math" w:cs="Cambria Math"/>
                <w:sz w:val="18"/>
                <w:szCs w:val="18"/>
              </w:rPr>
              <w:t>∅</w:t>
            </w:r>
          </w:p>
        </w:tc>
        <w:tc>
          <w:tcPr>
            <w:tcW w:w="850" w:type="dxa"/>
            <w:vAlign w:val="center"/>
            <w:hideMark/>
          </w:tcPr>
          <w:p w14:paraId="0598DC96"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2289CFE4" w14:textId="77777777" w:rsidTr="00D2153D">
        <w:trPr>
          <w:trHeight w:val="1409"/>
        </w:trPr>
        <w:tc>
          <w:tcPr>
            <w:tcW w:w="961" w:type="dxa"/>
            <w:vAlign w:val="center"/>
            <w:hideMark/>
          </w:tcPr>
          <w:p w14:paraId="10A28D17" w14:textId="77777777" w:rsidR="00887AE2" w:rsidRPr="002E1681" w:rsidRDefault="00887AE2" w:rsidP="00D2153D">
            <w:pPr>
              <w:jc w:val="center"/>
              <w:rPr>
                <w:rFonts w:cs="Times New Roman"/>
                <w:sz w:val="18"/>
                <w:szCs w:val="18"/>
              </w:rPr>
            </w:pPr>
            <w:r w:rsidRPr="002E1681">
              <w:rPr>
                <w:rFonts w:cs="Times New Roman"/>
                <w:sz w:val="18"/>
                <w:szCs w:val="18"/>
              </w:rPr>
              <w:t>CASP8</w:t>
            </w:r>
          </w:p>
        </w:tc>
        <w:tc>
          <w:tcPr>
            <w:tcW w:w="1228" w:type="dxa"/>
            <w:vAlign w:val="center"/>
            <w:hideMark/>
          </w:tcPr>
          <w:p w14:paraId="470B728A" w14:textId="77777777" w:rsidR="00887AE2" w:rsidRPr="005A0A2B" w:rsidRDefault="00887AE2" w:rsidP="00D2153D">
            <w:pPr>
              <w:jc w:val="center"/>
              <w:rPr>
                <w:rFonts w:cs="Times New Roman"/>
                <w:i/>
                <w:iCs/>
                <w:sz w:val="18"/>
                <w:szCs w:val="18"/>
              </w:rPr>
            </w:pPr>
            <w:r w:rsidRPr="005A0A2B">
              <w:rPr>
                <w:rFonts w:cs="Times New Roman"/>
                <w:i/>
                <w:iCs/>
                <w:sz w:val="18"/>
                <w:szCs w:val="18"/>
              </w:rPr>
              <w:t>rs1045485</w:t>
            </w:r>
          </w:p>
        </w:tc>
        <w:tc>
          <w:tcPr>
            <w:tcW w:w="1076" w:type="dxa"/>
            <w:vAlign w:val="center"/>
            <w:hideMark/>
          </w:tcPr>
          <w:p w14:paraId="1D35E10A"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611" w:type="dxa"/>
            <w:vAlign w:val="center"/>
            <w:hideMark/>
          </w:tcPr>
          <w:p w14:paraId="37070C5B"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{"citationID":"CUZQbZFU","properties":{"formattedCitation":"[14]","plainCitation":"[14]","noteIndex":0},"citationItems":[{"id":17984,"uris":["http://zotero.org/groups/5756683/items/8ZW7AXEL"],"itemData":{"id":17984,"type":"article-journal","abstract":"PURPOSE: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w:t>
            </w:r>
            <w:r>
              <w:rPr>
                <w:rFonts w:cs="Times New Roman"/>
                <w:sz w:val="18"/>
                <w:szCs w:val="18"/>
              </w:rPr>
              <w:fldChar w:fldCharType="end"/>
            </w:r>
          </w:p>
        </w:tc>
        <w:tc>
          <w:tcPr>
            <w:tcW w:w="763" w:type="dxa"/>
            <w:vAlign w:val="center"/>
            <w:hideMark/>
          </w:tcPr>
          <w:p w14:paraId="2471E317" w14:textId="77777777" w:rsidR="00887AE2" w:rsidRPr="002E1681" w:rsidRDefault="00887AE2" w:rsidP="00D2153D">
            <w:pPr>
              <w:jc w:val="center"/>
              <w:rPr>
                <w:rFonts w:cs="Times New Roman"/>
                <w:sz w:val="18"/>
                <w:szCs w:val="18"/>
              </w:rPr>
            </w:pPr>
            <w:r w:rsidRPr="002E1681">
              <w:rPr>
                <w:rFonts w:cs="Times New Roman"/>
                <w:sz w:val="18"/>
                <w:szCs w:val="18"/>
              </w:rPr>
              <w:t xml:space="preserve">107 </w:t>
            </w:r>
            <w:r w:rsidRPr="002E1681">
              <w:rPr>
                <w:rFonts w:ascii="Segoe UI Symbol" w:hAnsi="Segoe UI Symbol" w:cs="Segoe UI Symbol"/>
                <w:sz w:val="18"/>
                <w:szCs w:val="18"/>
              </w:rPr>
              <w:t>♂</w:t>
            </w:r>
          </w:p>
        </w:tc>
        <w:tc>
          <w:tcPr>
            <w:tcW w:w="653" w:type="dxa"/>
            <w:vAlign w:val="center"/>
            <w:hideMark/>
          </w:tcPr>
          <w:p w14:paraId="4021AFA3" w14:textId="77777777" w:rsidR="00887AE2" w:rsidRPr="002E1681" w:rsidRDefault="00887AE2" w:rsidP="00D2153D">
            <w:pPr>
              <w:jc w:val="center"/>
              <w:rPr>
                <w:rFonts w:cs="Times New Roman"/>
                <w:sz w:val="18"/>
                <w:szCs w:val="18"/>
              </w:rPr>
            </w:pPr>
            <w:r w:rsidRPr="002E1681">
              <w:rPr>
                <w:rFonts w:cs="Times New Roman"/>
                <w:sz w:val="18"/>
                <w:szCs w:val="18"/>
              </w:rPr>
              <w:t>20</w:t>
            </w:r>
          </w:p>
        </w:tc>
        <w:tc>
          <w:tcPr>
            <w:tcW w:w="1748" w:type="dxa"/>
            <w:vAlign w:val="center"/>
            <w:hideMark/>
          </w:tcPr>
          <w:p w14:paraId="675BE896"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1081" w:type="dxa"/>
            <w:vAlign w:val="center"/>
            <w:hideMark/>
          </w:tcPr>
          <w:p w14:paraId="4BF6C3AB"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585" w:type="dxa"/>
            <w:vAlign w:val="center"/>
            <w:hideMark/>
          </w:tcPr>
          <w:p w14:paraId="54BD56A7" w14:textId="77777777" w:rsidR="00887AE2" w:rsidRPr="002E1681" w:rsidRDefault="00887AE2" w:rsidP="00D2153D">
            <w:pPr>
              <w:rPr>
                <w:rFonts w:cs="Times New Roman"/>
                <w:sz w:val="18"/>
                <w:szCs w:val="18"/>
              </w:rPr>
            </w:pPr>
            <w:r>
              <w:rPr>
                <w:rFonts w:cs="Times New Roman"/>
                <w:sz w:val="18"/>
                <w:szCs w:val="18"/>
              </w:rPr>
              <w:t>Six</w:t>
            </w:r>
            <w:r w:rsidRPr="002E1681">
              <w:rPr>
                <w:rFonts w:cs="Times New Roman"/>
                <w:sz w:val="18"/>
                <w:szCs w:val="18"/>
              </w:rPr>
              <w:t xml:space="preserve"> seasons </w:t>
            </w:r>
            <w:r>
              <w:rPr>
                <w:rFonts w:cs="Times New Roman"/>
                <w:sz w:val="18"/>
                <w:szCs w:val="18"/>
              </w:rPr>
              <w:t xml:space="preserve">of </w:t>
            </w:r>
            <w:r w:rsidRPr="002E1681">
              <w:rPr>
                <w:rFonts w:cs="Times New Roman"/>
                <w:sz w:val="18"/>
                <w:szCs w:val="18"/>
              </w:rPr>
              <w:t>training and competitions</w:t>
            </w:r>
            <w:r>
              <w:rPr>
                <w:rFonts w:cs="Times New Roman"/>
                <w:sz w:val="18"/>
                <w:szCs w:val="18"/>
              </w:rPr>
              <w:t>,</w:t>
            </w:r>
            <w:r w:rsidRPr="002E1681">
              <w:rPr>
                <w:rFonts w:cs="Times New Roman"/>
                <w:sz w:val="18"/>
                <w:szCs w:val="18"/>
              </w:rPr>
              <w:t xml:space="preserve"> hamstring injuries follow-up</w:t>
            </w:r>
          </w:p>
        </w:tc>
        <w:tc>
          <w:tcPr>
            <w:tcW w:w="3120" w:type="dxa"/>
            <w:vAlign w:val="center"/>
            <w:hideMark/>
          </w:tcPr>
          <w:p w14:paraId="7EB23535"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r w:rsidRPr="002E1681">
              <w:rPr>
                <w:rFonts w:cs="Times New Roman"/>
                <w:sz w:val="18"/>
                <w:szCs w:val="18"/>
              </w:rPr>
              <w:br/>
              <w:t xml:space="preserve">Acute injury: </w:t>
            </w:r>
            <w:r w:rsidRPr="002E1681">
              <w:rPr>
                <w:rFonts w:ascii="Cambria Math" w:hAnsi="Cambria Math" w:cs="Cambria Math"/>
                <w:sz w:val="18"/>
                <w:szCs w:val="18"/>
              </w:rPr>
              <w:t>∅</w:t>
            </w:r>
            <w:r w:rsidRPr="002E1681">
              <w:rPr>
                <w:rFonts w:cs="Times New Roman"/>
                <w:sz w:val="18"/>
                <w:szCs w:val="18"/>
              </w:rPr>
              <w:br/>
              <w:t xml:space="preserve">Overuse injury: </w:t>
            </w:r>
            <w:r w:rsidRPr="002E1681">
              <w:rPr>
                <w:rFonts w:ascii="Cambria Math" w:hAnsi="Cambria Math" w:cs="Cambria Math"/>
                <w:sz w:val="18"/>
                <w:szCs w:val="18"/>
              </w:rPr>
              <w:t>∅</w:t>
            </w:r>
            <w:r w:rsidRPr="002E1681">
              <w:rPr>
                <w:rFonts w:cs="Times New Roman"/>
                <w:sz w:val="18"/>
                <w:szCs w:val="18"/>
              </w:rPr>
              <w:br/>
              <w:t xml:space="preserve">Severe injury: </w:t>
            </w:r>
            <w:r w:rsidRPr="002E1681">
              <w:rPr>
                <w:rFonts w:ascii="Cambria Math" w:hAnsi="Cambria Math" w:cs="Cambria Math"/>
                <w:sz w:val="18"/>
                <w:szCs w:val="18"/>
              </w:rPr>
              <w:t>∅</w:t>
            </w:r>
            <w:r w:rsidRPr="002E1681">
              <w:rPr>
                <w:rFonts w:cs="Times New Roman"/>
                <w:sz w:val="18"/>
                <w:szCs w:val="18"/>
              </w:rPr>
              <w:br/>
              <w:t xml:space="preserve">Recurrent injury: </w:t>
            </w:r>
            <w:r w:rsidRPr="002E1681">
              <w:rPr>
                <w:rFonts w:ascii="Cambria Math" w:hAnsi="Cambria Math" w:cs="Cambria Math"/>
                <w:sz w:val="18"/>
                <w:szCs w:val="18"/>
              </w:rPr>
              <w:t>∅</w:t>
            </w:r>
          </w:p>
        </w:tc>
        <w:tc>
          <w:tcPr>
            <w:tcW w:w="850" w:type="dxa"/>
            <w:vAlign w:val="center"/>
            <w:hideMark/>
          </w:tcPr>
          <w:p w14:paraId="15B02BB7"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3139A29B" w14:textId="77777777" w:rsidTr="00D2153D">
        <w:trPr>
          <w:trHeight w:val="801"/>
        </w:trPr>
        <w:tc>
          <w:tcPr>
            <w:tcW w:w="961" w:type="dxa"/>
            <w:vAlign w:val="center"/>
            <w:hideMark/>
          </w:tcPr>
          <w:p w14:paraId="1BF93173" w14:textId="77777777" w:rsidR="00887AE2" w:rsidRPr="002E1681" w:rsidRDefault="00887AE2" w:rsidP="00D2153D">
            <w:pPr>
              <w:jc w:val="center"/>
              <w:rPr>
                <w:rFonts w:cs="Times New Roman"/>
                <w:sz w:val="18"/>
                <w:szCs w:val="18"/>
              </w:rPr>
            </w:pPr>
            <w:r w:rsidRPr="002E1681">
              <w:rPr>
                <w:rFonts w:cs="Times New Roman"/>
                <w:sz w:val="18"/>
                <w:szCs w:val="18"/>
              </w:rPr>
              <w:t>CASP8</w:t>
            </w:r>
          </w:p>
        </w:tc>
        <w:tc>
          <w:tcPr>
            <w:tcW w:w="1228" w:type="dxa"/>
            <w:vAlign w:val="center"/>
            <w:hideMark/>
          </w:tcPr>
          <w:p w14:paraId="41EAD787" w14:textId="77777777" w:rsidR="00887AE2" w:rsidRPr="005A0A2B" w:rsidRDefault="00887AE2" w:rsidP="00D2153D">
            <w:pPr>
              <w:jc w:val="center"/>
              <w:rPr>
                <w:rFonts w:cs="Times New Roman"/>
                <w:i/>
                <w:iCs/>
                <w:sz w:val="18"/>
                <w:szCs w:val="18"/>
              </w:rPr>
            </w:pPr>
            <w:r w:rsidRPr="005A0A2B">
              <w:rPr>
                <w:rFonts w:cs="Times New Roman"/>
                <w:i/>
                <w:iCs/>
                <w:sz w:val="18"/>
                <w:szCs w:val="18"/>
              </w:rPr>
              <w:t>rs3834129</w:t>
            </w:r>
          </w:p>
        </w:tc>
        <w:tc>
          <w:tcPr>
            <w:tcW w:w="1076" w:type="dxa"/>
            <w:vAlign w:val="center"/>
            <w:hideMark/>
          </w:tcPr>
          <w:p w14:paraId="695B2C35"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611" w:type="dxa"/>
            <w:vAlign w:val="center"/>
            <w:hideMark/>
          </w:tcPr>
          <w:p w14:paraId="69BBE91C"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{"citationID":"zOuO6QSp","properties":{"formattedCitation":"[14]","plainCitation":"[14]","noteIndex":0},"citationItems":[{"id":17984,"uris":["http://zotero.org/groups/5756683/items/8ZW7AXEL"],"itemData":{"id":17984,"type":"article-journal","abstract":"PURPOSE: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w:t>
            </w:r>
            <w:r>
              <w:rPr>
                <w:rFonts w:cs="Times New Roman"/>
                <w:sz w:val="18"/>
                <w:szCs w:val="18"/>
              </w:rPr>
              <w:fldChar w:fldCharType="end"/>
            </w:r>
          </w:p>
        </w:tc>
        <w:tc>
          <w:tcPr>
            <w:tcW w:w="763" w:type="dxa"/>
            <w:vAlign w:val="center"/>
            <w:hideMark/>
          </w:tcPr>
          <w:p w14:paraId="68EABAAD" w14:textId="77777777" w:rsidR="00887AE2" w:rsidRPr="002E1681" w:rsidRDefault="00887AE2" w:rsidP="00D2153D">
            <w:pPr>
              <w:jc w:val="center"/>
              <w:rPr>
                <w:rFonts w:cs="Times New Roman"/>
                <w:sz w:val="18"/>
                <w:szCs w:val="18"/>
              </w:rPr>
            </w:pPr>
            <w:r w:rsidRPr="002E1681">
              <w:rPr>
                <w:rFonts w:cs="Times New Roman"/>
                <w:sz w:val="18"/>
                <w:szCs w:val="18"/>
              </w:rPr>
              <w:t xml:space="preserve">107 </w:t>
            </w:r>
            <w:r w:rsidRPr="002E1681">
              <w:rPr>
                <w:rFonts w:ascii="Segoe UI Symbol" w:hAnsi="Segoe UI Symbol" w:cs="Segoe UI Symbol"/>
                <w:sz w:val="18"/>
                <w:szCs w:val="18"/>
              </w:rPr>
              <w:t>♂</w:t>
            </w:r>
          </w:p>
        </w:tc>
        <w:tc>
          <w:tcPr>
            <w:tcW w:w="653" w:type="dxa"/>
            <w:vAlign w:val="center"/>
            <w:hideMark/>
          </w:tcPr>
          <w:p w14:paraId="10086115" w14:textId="77777777" w:rsidR="00887AE2" w:rsidRPr="002E1681" w:rsidRDefault="00887AE2" w:rsidP="00D2153D">
            <w:pPr>
              <w:jc w:val="center"/>
              <w:rPr>
                <w:rFonts w:cs="Times New Roman"/>
                <w:sz w:val="18"/>
                <w:szCs w:val="18"/>
              </w:rPr>
            </w:pPr>
            <w:r w:rsidRPr="002E1681">
              <w:rPr>
                <w:rFonts w:cs="Times New Roman"/>
                <w:sz w:val="18"/>
                <w:szCs w:val="18"/>
              </w:rPr>
              <w:t>20</w:t>
            </w:r>
          </w:p>
        </w:tc>
        <w:tc>
          <w:tcPr>
            <w:tcW w:w="1748" w:type="dxa"/>
            <w:vAlign w:val="center"/>
            <w:hideMark/>
          </w:tcPr>
          <w:p w14:paraId="2C811B20"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1081" w:type="dxa"/>
            <w:vAlign w:val="center"/>
            <w:hideMark/>
          </w:tcPr>
          <w:p w14:paraId="6FFA72D0"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585" w:type="dxa"/>
            <w:vAlign w:val="center"/>
            <w:hideMark/>
          </w:tcPr>
          <w:p w14:paraId="76138DBF" w14:textId="77777777" w:rsidR="00887AE2" w:rsidRPr="002E1681" w:rsidRDefault="00887AE2" w:rsidP="00D2153D">
            <w:pPr>
              <w:rPr>
                <w:rFonts w:cs="Times New Roman"/>
                <w:sz w:val="18"/>
                <w:szCs w:val="18"/>
              </w:rPr>
            </w:pPr>
            <w:r>
              <w:rPr>
                <w:rFonts w:cs="Times New Roman"/>
                <w:sz w:val="18"/>
                <w:szCs w:val="18"/>
              </w:rPr>
              <w:t>Six</w:t>
            </w:r>
            <w:r w:rsidRPr="002E1681">
              <w:rPr>
                <w:rFonts w:cs="Times New Roman"/>
                <w:sz w:val="18"/>
                <w:szCs w:val="18"/>
              </w:rPr>
              <w:t xml:space="preserve"> seasons </w:t>
            </w:r>
            <w:r>
              <w:rPr>
                <w:rFonts w:cs="Times New Roman"/>
                <w:sz w:val="18"/>
                <w:szCs w:val="18"/>
              </w:rPr>
              <w:t xml:space="preserve">of </w:t>
            </w:r>
            <w:r w:rsidRPr="002E1681">
              <w:rPr>
                <w:rFonts w:cs="Times New Roman"/>
                <w:sz w:val="18"/>
                <w:szCs w:val="18"/>
              </w:rPr>
              <w:t>training and competitions</w:t>
            </w:r>
            <w:r>
              <w:rPr>
                <w:rFonts w:cs="Times New Roman"/>
                <w:sz w:val="18"/>
                <w:szCs w:val="18"/>
              </w:rPr>
              <w:t>,</w:t>
            </w:r>
            <w:r w:rsidRPr="002E1681">
              <w:rPr>
                <w:rFonts w:cs="Times New Roman"/>
                <w:sz w:val="18"/>
                <w:szCs w:val="18"/>
              </w:rPr>
              <w:t xml:space="preserve"> hamstring injuries follow-up</w:t>
            </w:r>
          </w:p>
        </w:tc>
        <w:tc>
          <w:tcPr>
            <w:tcW w:w="3120" w:type="dxa"/>
            <w:vAlign w:val="center"/>
            <w:hideMark/>
          </w:tcPr>
          <w:p w14:paraId="6731BFB6"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r w:rsidRPr="002E1681">
              <w:rPr>
                <w:rFonts w:cs="Times New Roman"/>
                <w:sz w:val="18"/>
                <w:szCs w:val="18"/>
              </w:rPr>
              <w:br/>
              <w:t xml:space="preserve">Acute injury: </w:t>
            </w:r>
            <w:r w:rsidRPr="002E1681">
              <w:rPr>
                <w:rFonts w:ascii="Cambria Math" w:hAnsi="Cambria Math" w:cs="Cambria Math"/>
                <w:sz w:val="18"/>
                <w:szCs w:val="18"/>
              </w:rPr>
              <w:t>∅</w:t>
            </w:r>
            <w:r w:rsidRPr="002E1681">
              <w:rPr>
                <w:rFonts w:cs="Times New Roman"/>
                <w:sz w:val="18"/>
                <w:szCs w:val="18"/>
              </w:rPr>
              <w:br/>
              <w:t xml:space="preserve">Overuse injury: </w:t>
            </w:r>
            <w:r w:rsidRPr="002E1681">
              <w:rPr>
                <w:rFonts w:ascii="Cambria Math" w:hAnsi="Cambria Math" w:cs="Cambria Math"/>
                <w:sz w:val="18"/>
                <w:szCs w:val="18"/>
              </w:rPr>
              <w:t>∅</w:t>
            </w:r>
            <w:r w:rsidRPr="002E1681">
              <w:rPr>
                <w:rFonts w:cs="Times New Roman"/>
                <w:sz w:val="18"/>
                <w:szCs w:val="18"/>
              </w:rPr>
              <w:br/>
              <w:t xml:space="preserve">Severe injury: </w:t>
            </w:r>
            <w:r w:rsidRPr="005A0A2B">
              <w:rPr>
                <w:rFonts w:cs="Times New Roman"/>
                <w:i/>
                <w:iCs/>
                <w:sz w:val="18"/>
                <w:szCs w:val="18"/>
              </w:rPr>
              <w:t>DD-II</w:t>
            </w:r>
            <w:r w:rsidRPr="002E1681">
              <w:rPr>
                <w:rFonts w:cs="Times New Roman"/>
                <w:sz w:val="18"/>
                <w:szCs w:val="18"/>
              </w:rPr>
              <w:t xml:space="preserve"> &gt; </w:t>
            </w:r>
            <w:r w:rsidRPr="005A0A2B">
              <w:rPr>
                <w:rFonts w:cs="Times New Roman"/>
                <w:i/>
                <w:iCs/>
                <w:sz w:val="18"/>
                <w:szCs w:val="18"/>
              </w:rPr>
              <w:t>DI</w:t>
            </w:r>
            <w:r w:rsidRPr="002E1681">
              <w:rPr>
                <w:rFonts w:cs="Times New Roman"/>
                <w:sz w:val="18"/>
                <w:szCs w:val="18"/>
              </w:rPr>
              <w:br/>
              <w:t xml:space="preserve">Recurrent injury: </w:t>
            </w:r>
            <w:r w:rsidRPr="002E1681">
              <w:rPr>
                <w:rFonts w:ascii="Cambria Math" w:hAnsi="Cambria Math" w:cs="Cambria Math"/>
                <w:sz w:val="18"/>
                <w:szCs w:val="18"/>
              </w:rPr>
              <w:t>∅</w:t>
            </w:r>
          </w:p>
        </w:tc>
        <w:tc>
          <w:tcPr>
            <w:tcW w:w="850" w:type="dxa"/>
            <w:vAlign w:val="center"/>
            <w:hideMark/>
          </w:tcPr>
          <w:p w14:paraId="7A949589"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343CA567" w14:textId="77777777" w:rsidTr="00D2153D">
        <w:trPr>
          <w:trHeight w:val="689"/>
        </w:trPr>
        <w:tc>
          <w:tcPr>
            <w:tcW w:w="961" w:type="dxa"/>
            <w:vAlign w:val="center"/>
            <w:hideMark/>
          </w:tcPr>
          <w:p w14:paraId="0B1FD546" w14:textId="77777777" w:rsidR="00887AE2" w:rsidRPr="002E1681" w:rsidRDefault="00887AE2" w:rsidP="00D2153D">
            <w:pPr>
              <w:jc w:val="center"/>
              <w:rPr>
                <w:rFonts w:cs="Times New Roman"/>
                <w:sz w:val="18"/>
                <w:szCs w:val="18"/>
              </w:rPr>
            </w:pPr>
            <w:r w:rsidRPr="002E1681">
              <w:rPr>
                <w:rFonts w:cs="Times New Roman"/>
                <w:sz w:val="18"/>
                <w:szCs w:val="18"/>
              </w:rPr>
              <w:t>CKM</w:t>
            </w:r>
          </w:p>
        </w:tc>
        <w:tc>
          <w:tcPr>
            <w:tcW w:w="1228" w:type="dxa"/>
            <w:vAlign w:val="center"/>
            <w:hideMark/>
          </w:tcPr>
          <w:p w14:paraId="5F45A469" w14:textId="77777777" w:rsidR="00887AE2" w:rsidRPr="005A0A2B" w:rsidRDefault="00887AE2" w:rsidP="00D2153D">
            <w:pPr>
              <w:jc w:val="center"/>
              <w:rPr>
                <w:rFonts w:cs="Times New Roman"/>
                <w:i/>
                <w:iCs/>
                <w:sz w:val="18"/>
                <w:szCs w:val="18"/>
              </w:rPr>
            </w:pPr>
            <w:r w:rsidRPr="005A0A2B">
              <w:rPr>
                <w:rFonts w:cs="Times New Roman"/>
                <w:i/>
                <w:iCs/>
                <w:sz w:val="18"/>
                <w:szCs w:val="18"/>
              </w:rPr>
              <w:t>rs1803285</w:t>
            </w:r>
          </w:p>
        </w:tc>
        <w:tc>
          <w:tcPr>
            <w:tcW w:w="1076" w:type="dxa"/>
            <w:vAlign w:val="center"/>
            <w:hideMark/>
          </w:tcPr>
          <w:p w14:paraId="0DC14303"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611" w:type="dxa"/>
            <w:vAlign w:val="center"/>
            <w:hideMark/>
          </w:tcPr>
          <w:p w14:paraId="4A348F06"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{"citationID":"sklEp95x","properties":{"formattedCitation":"[86]","plainCitation":"[86]","noteIndex":0},"citationItems":[{"id":23782,"uris":["http://zotero.org/users/10966091/items/TGM5XGQG"],"itemData":{"id":23782,"type":"article-journal","abstract":"Exertional rhabdomyolysis (ERB) is a syndrome of severe skeletal muscle breakdown. Blood levels of creatine kinase (CK) are widely used as a marker to reflect muscle breakdown. Some individuals exhibit extreme increases in blood CK after exercise and have been characterized as high responders (HR), but no clinical definition of HR exists and reasons for the HR phenomenon are not understood. This study investigated possible associations between the magnitude of the CK response to exercise and polymorphisms of two genes: muscle-specific creatine kinase (CK-MM) NcoI and angiotensin-converting enzyme (ACE) I/D. An exercise test for defining HR was also investigated. Participants (n = 88) underwent an exercise test that included stepping up and down two stairs for 5 min followed by 15 squats while wearing a backpack weighted at 30% of their body weight. CK levels were measured before, immediately after, and 48 and 72 h after the test. Nine participants (10.2%) were defined as HR. Participants with the CK-MM NcoI AA genotype had a sixfold higher risk of being HR compared with GG and AG genotypes (P = 0.031). No significant differences were found for the ACE I/D polymorphism. Percent body fat was an independent predictor of being a HR. We conclude that the CK-MM AA genotype and percent body fat may be part of the constellation of mechanisms that explain susceptibility to ERB. A physiological test that may assist in predicting ERB is also presented.","container-title":"Journal of applied physiology (Bethesda, Md. : 1985)","DOI":"10.1152/japplphysiol.00081.2007","ISSN":"8750-7587 0161-7567","issue":"2","language":"eng","page":"504-510","title":"CK-MM and ACE genotypes and physiological prediction of the creatine kinase response to exercise.","volume":"103","author":[{"family":"Heled","given":"Yuval"},{"family":"Bloom","given":"Michael S."},{"family":"Wu","given":"T. John"},{"family":"Stephens","given":"Quiona"},{"family":"Deuster","given":"Patricia A."}],"issued":{"date-parts":[["2007",8]]}}}],"schema":"https://github.com/citation-style-language/schema/raw/master/csl-citation.json"} </w:instrText>
            </w:r>
            <w:r>
              <w:rPr>
                <w:rFonts w:cs="Times New Roman"/>
                <w:sz w:val="18"/>
                <w:szCs w:val="18"/>
              </w:rPr>
              <w:fldChar w:fldCharType="separate"/>
            </w:r>
            <w:r w:rsidRPr="00E565CA">
              <w:rPr>
                <w:rFonts w:ascii="Aptos" w:hAnsi="Aptos"/>
                <w:sz w:val="18"/>
              </w:rPr>
              <w:t>[86]</w:t>
            </w:r>
            <w:r>
              <w:rPr>
                <w:rFonts w:cs="Times New Roman"/>
                <w:sz w:val="18"/>
                <w:szCs w:val="18"/>
              </w:rPr>
              <w:fldChar w:fldCharType="end"/>
            </w:r>
          </w:p>
        </w:tc>
        <w:tc>
          <w:tcPr>
            <w:tcW w:w="763" w:type="dxa"/>
            <w:vAlign w:val="center"/>
            <w:hideMark/>
          </w:tcPr>
          <w:p w14:paraId="5D5FB737" w14:textId="77777777" w:rsidR="00887AE2" w:rsidRPr="002E1681" w:rsidRDefault="00887AE2" w:rsidP="00D2153D">
            <w:pPr>
              <w:jc w:val="center"/>
              <w:rPr>
                <w:rFonts w:cs="Times New Roman"/>
                <w:sz w:val="18"/>
                <w:szCs w:val="18"/>
              </w:rPr>
            </w:pPr>
            <w:r w:rsidRPr="002E1681">
              <w:rPr>
                <w:rFonts w:cs="Times New Roman"/>
                <w:sz w:val="18"/>
                <w:szCs w:val="18"/>
              </w:rPr>
              <w:t xml:space="preserve">60 </w:t>
            </w:r>
            <w:r w:rsidRPr="002E1681">
              <w:rPr>
                <w:rFonts w:ascii="Segoe UI Symbol" w:hAnsi="Segoe UI Symbol" w:cs="Segoe UI Symbol"/>
                <w:sz w:val="18"/>
                <w:szCs w:val="18"/>
              </w:rPr>
              <w:t>♂</w:t>
            </w:r>
            <w:r w:rsidRPr="002E1681">
              <w:rPr>
                <w:rFonts w:cs="Times New Roman"/>
                <w:sz w:val="18"/>
                <w:szCs w:val="18"/>
              </w:rPr>
              <w:br/>
              <w:t xml:space="preserve">28 </w:t>
            </w:r>
            <w:r w:rsidRPr="002E1681">
              <w:rPr>
                <w:rFonts w:ascii="Segoe UI Symbol" w:hAnsi="Segoe UI Symbol" w:cs="Segoe UI Symbol"/>
                <w:sz w:val="18"/>
                <w:szCs w:val="18"/>
              </w:rPr>
              <w:t>♀</w:t>
            </w:r>
          </w:p>
        </w:tc>
        <w:tc>
          <w:tcPr>
            <w:tcW w:w="653" w:type="dxa"/>
            <w:vAlign w:val="center"/>
            <w:hideMark/>
          </w:tcPr>
          <w:p w14:paraId="3C04913F" w14:textId="77777777" w:rsidR="00887AE2" w:rsidRPr="002E1681" w:rsidRDefault="00887AE2" w:rsidP="00D2153D">
            <w:pPr>
              <w:jc w:val="center"/>
              <w:rPr>
                <w:rFonts w:cs="Times New Roman"/>
                <w:sz w:val="18"/>
                <w:szCs w:val="18"/>
              </w:rPr>
            </w:pPr>
            <w:r w:rsidRPr="002E1681">
              <w:rPr>
                <w:rFonts w:cs="Times New Roman"/>
                <w:sz w:val="18"/>
                <w:szCs w:val="18"/>
              </w:rPr>
              <w:t>29</w:t>
            </w:r>
          </w:p>
        </w:tc>
        <w:tc>
          <w:tcPr>
            <w:tcW w:w="1748" w:type="dxa"/>
            <w:vAlign w:val="center"/>
            <w:hideMark/>
          </w:tcPr>
          <w:p w14:paraId="1644F6AE" w14:textId="77777777" w:rsidR="00887AE2" w:rsidRPr="002E1681" w:rsidRDefault="00887AE2" w:rsidP="00D2153D">
            <w:pPr>
              <w:jc w:val="center"/>
              <w:rPr>
                <w:rFonts w:cs="Times New Roman"/>
                <w:sz w:val="18"/>
                <w:szCs w:val="18"/>
              </w:rPr>
            </w:pPr>
            <w:r w:rsidRPr="002E1681">
              <w:rPr>
                <w:rFonts w:cs="Times New Roman"/>
                <w:sz w:val="18"/>
                <w:szCs w:val="18"/>
              </w:rPr>
              <w:t>Physically active participants</w:t>
            </w:r>
          </w:p>
        </w:tc>
        <w:tc>
          <w:tcPr>
            <w:tcW w:w="1081" w:type="dxa"/>
            <w:vAlign w:val="center"/>
            <w:hideMark/>
          </w:tcPr>
          <w:p w14:paraId="6EB82E0D" w14:textId="77777777" w:rsidR="00887AE2" w:rsidRPr="002E1681" w:rsidRDefault="00887AE2" w:rsidP="00D2153D">
            <w:pPr>
              <w:jc w:val="center"/>
              <w:rPr>
                <w:rFonts w:cs="Times New Roman"/>
                <w:sz w:val="18"/>
                <w:szCs w:val="18"/>
              </w:rPr>
            </w:pPr>
            <w:r w:rsidRPr="002E1681">
              <w:rPr>
                <w:rFonts w:cs="Times New Roman"/>
                <w:sz w:val="18"/>
                <w:szCs w:val="18"/>
              </w:rPr>
              <w:t>Untrained</w:t>
            </w:r>
          </w:p>
        </w:tc>
        <w:tc>
          <w:tcPr>
            <w:tcW w:w="3585" w:type="dxa"/>
            <w:vAlign w:val="center"/>
            <w:hideMark/>
          </w:tcPr>
          <w:p w14:paraId="2ACB9572" w14:textId="77777777" w:rsidR="00887AE2" w:rsidRPr="002E1681" w:rsidRDefault="00887AE2" w:rsidP="00D2153D">
            <w:pPr>
              <w:rPr>
                <w:rFonts w:cs="Times New Roman"/>
                <w:sz w:val="18"/>
                <w:szCs w:val="18"/>
              </w:rPr>
            </w:pPr>
            <w:r w:rsidRPr="002E1681">
              <w:rPr>
                <w:rFonts w:cs="Times New Roman"/>
                <w:sz w:val="18"/>
                <w:szCs w:val="18"/>
              </w:rPr>
              <w:t xml:space="preserve">Stepping up and down two stairs for </w:t>
            </w:r>
            <w:r>
              <w:rPr>
                <w:rFonts w:cs="Times New Roman"/>
                <w:sz w:val="18"/>
                <w:szCs w:val="18"/>
              </w:rPr>
              <w:t>five</w:t>
            </w:r>
            <w:r w:rsidRPr="002E1681">
              <w:rPr>
                <w:rFonts w:cs="Times New Roman"/>
                <w:sz w:val="18"/>
                <w:szCs w:val="18"/>
              </w:rPr>
              <w:t xml:space="preserve"> min, followed by 15 knee bends completed within </w:t>
            </w:r>
            <w:r>
              <w:rPr>
                <w:rFonts w:cs="Times New Roman"/>
                <w:sz w:val="18"/>
                <w:szCs w:val="18"/>
              </w:rPr>
              <w:t>one</w:t>
            </w:r>
            <w:r w:rsidRPr="002E1681">
              <w:rPr>
                <w:rFonts w:cs="Times New Roman"/>
                <w:sz w:val="18"/>
                <w:szCs w:val="18"/>
              </w:rPr>
              <w:t xml:space="preserve"> min with a backpack weighted at 30 % of the participant's body weight</w:t>
            </w:r>
          </w:p>
        </w:tc>
        <w:tc>
          <w:tcPr>
            <w:tcW w:w="3120" w:type="dxa"/>
            <w:vAlign w:val="center"/>
            <w:hideMark/>
          </w:tcPr>
          <w:p w14:paraId="5F30FF78" w14:textId="77777777" w:rsidR="00887AE2" w:rsidRPr="002E1681" w:rsidRDefault="00887AE2" w:rsidP="00D2153D">
            <w:pPr>
              <w:rPr>
                <w:rFonts w:cs="Times New Roman"/>
                <w:sz w:val="18"/>
                <w:szCs w:val="18"/>
              </w:rPr>
            </w:pPr>
            <w:r w:rsidRPr="002E1681">
              <w:rPr>
                <w:rFonts w:cs="Times New Roman"/>
                <w:sz w:val="18"/>
                <w:szCs w:val="18"/>
              </w:rPr>
              <w:t xml:space="preserve">↑ CK high responders </w:t>
            </w:r>
            <w:r w:rsidRPr="005A0A2B">
              <w:rPr>
                <w:rFonts w:cs="Times New Roman"/>
                <w:i/>
                <w:iCs/>
                <w:sz w:val="18"/>
                <w:szCs w:val="18"/>
              </w:rPr>
              <w:t>AA</w:t>
            </w:r>
            <w:r>
              <w:rPr>
                <w:rFonts w:cs="Times New Roman"/>
                <w:sz w:val="18"/>
                <w:szCs w:val="18"/>
              </w:rPr>
              <w:t xml:space="preserve"> </w:t>
            </w:r>
            <w:r w:rsidRPr="002E1681">
              <w:rPr>
                <w:rFonts w:cs="Times New Roman"/>
                <w:i/>
                <w:iCs/>
                <w:sz w:val="18"/>
                <w:szCs w:val="18"/>
              </w:rPr>
              <w:t>vs</w:t>
            </w:r>
            <w:r w:rsidRPr="002E1681">
              <w:rPr>
                <w:rFonts w:cs="Times New Roman"/>
                <w:sz w:val="18"/>
                <w:szCs w:val="18"/>
              </w:rPr>
              <w:t xml:space="preserve">. </w:t>
            </w:r>
            <w:r w:rsidRPr="005A0A2B">
              <w:rPr>
                <w:rFonts w:cs="Times New Roman"/>
                <w:i/>
                <w:iCs/>
                <w:sz w:val="18"/>
                <w:szCs w:val="18"/>
              </w:rPr>
              <w:t>AG</w:t>
            </w:r>
            <w:r w:rsidRPr="002E1681">
              <w:rPr>
                <w:rFonts w:cs="Times New Roman"/>
                <w:sz w:val="18"/>
                <w:szCs w:val="18"/>
              </w:rPr>
              <w:t>-</w:t>
            </w:r>
            <w:r w:rsidRPr="005A0A2B">
              <w:rPr>
                <w:rFonts w:cs="Times New Roman"/>
                <w:i/>
                <w:iCs/>
                <w:sz w:val="18"/>
                <w:szCs w:val="18"/>
              </w:rPr>
              <w:t>GG</w:t>
            </w:r>
          </w:p>
        </w:tc>
        <w:tc>
          <w:tcPr>
            <w:tcW w:w="850" w:type="dxa"/>
            <w:vAlign w:val="center"/>
            <w:hideMark/>
          </w:tcPr>
          <w:p w14:paraId="75C57C40" w14:textId="77777777" w:rsidR="00887AE2" w:rsidRPr="002E1681" w:rsidRDefault="00887AE2" w:rsidP="00D2153D">
            <w:pPr>
              <w:jc w:val="center"/>
              <w:rPr>
                <w:rFonts w:cs="Times New Roman"/>
                <w:sz w:val="18"/>
                <w:szCs w:val="18"/>
              </w:rPr>
            </w:pPr>
            <w:r>
              <w:rPr>
                <w:rFonts w:cs="Times New Roman"/>
                <w:sz w:val="18"/>
                <w:szCs w:val="18"/>
              </w:rPr>
              <w:t>3</w:t>
            </w:r>
          </w:p>
        </w:tc>
      </w:tr>
      <w:tr w:rsidR="00887AE2" w:rsidRPr="002E1681" w14:paraId="24201BA6" w14:textId="77777777" w:rsidTr="00D2153D">
        <w:trPr>
          <w:trHeight w:val="705"/>
        </w:trPr>
        <w:tc>
          <w:tcPr>
            <w:tcW w:w="961" w:type="dxa"/>
            <w:vAlign w:val="center"/>
            <w:hideMark/>
          </w:tcPr>
          <w:p w14:paraId="15A22787" w14:textId="77777777" w:rsidR="00887AE2" w:rsidRPr="002E1681" w:rsidRDefault="00887AE2" w:rsidP="00D2153D">
            <w:pPr>
              <w:jc w:val="center"/>
              <w:rPr>
                <w:rFonts w:cs="Times New Roman"/>
                <w:sz w:val="18"/>
                <w:szCs w:val="18"/>
              </w:rPr>
            </w:pPr>
            <w:r w:rsidRPr="002E1681">
              <w:rPr>
                <w:rFonts w:cs="Times New Roman"/>
                <w:sz w:val="18"/>
                <w:szCs w:val="18"/>
              </w:rPr>
              <w:t>CKM</w:t>
            </w:r>
          </w:p>
        </w:tc>
        <w:tc>
          <w:tcPr>
            <w:tcW w:w="1228" w:type="dxa"/>
            <w:vAlign w:val="center"/>
            <w:hideMark/>
          </w:tcPr>
          <w:p w14:paraId="08D327FC" w14:textId="77777777" w:rsidR="00887AE2" w:rsidRPr="005A0A2B" w:rsidRDefault="00887AE2" w:rsidP="00D2153D">
            <w:pPr>
              <w:jc w:val="center"/>
              <w:rPr>
                <w:rFonts w:cs="Times New Roman"/>
                <w:i/>
                <w:iCs/>
                <w:sz w:val="18"/>
                <w:szCs w:val="18"/>
              </w:rPr>
            </w:pPr>
            <w:r w:rsidRPr="005A0A2B">
              <w:rPr>
                <w:rFonts w:cs="Times New Roman"/>
                <w:i/>
                <w:iCs/>
                <w:sz w:val="18"/>
                <w:szCs w:val="18"/>
              </w:rPr>
              <w:t>rs1803285</w:t>
            </w:r>
          </w:p>
        </w:tc>
        <w:tc>
          <w:tcPr>
            <w:tcW w:w="1076" w:type="dxa"/>
            <w:vAlign w:val="center"/>
            <w:hideMark/>
          </w:tcPr>
          <w:p w14:paraId="27B19C08"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611" w:type="dxa"/>
            <w:vAlign w:val="center"/>
            <w:hideMark/>
          </w:tcPr>
          <w:p w14:paraId="63BB9C32"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{"citationID":"nOqjonYi","properties":{"formattedCitation":"[43]","plainCitation":"[43]","noteIndex":0},"citationItems":[{"id":23636,"uris":["http://zotero.org/users/10966091/items/74GRRL8P"],"itemData":{"id":23636,"type":"article-journal","abstract":"…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Pr>
                <w:rFonts w:cs="Times New Roman"/>
                <w:sz w:val="18"/>
                <w:szCs w:val="18"/>
              </w:rPr>
              <w:fldChar w:fldCharType="separate"/>
            </w:r>
            <w:r w:rsidRPr="00E565CA">
              <w:rPr>
                <w:rFonts w:ascii="Aptos" w:hAnsi="Aptos"/>
                <w:sz w:val="18"/>
              </w:rPr>
              <w:t>[43]</w:t>
            </w:r>
            <w:r>
              <w:rPr>
                <w:rFonts w:cs="Times New Roman"/>
                <w:sz w:val="18"/>
                <w:szCs w:val="18"/>
              </w:rPr>
              <w:fldChar w:fldCharType="end"/>
            </w:r>
          </w:p>
        </w:tc>
        <w:tc>
          <w:tcPr>
            <w:tcW w:w="763" w:type="dxa"/>
            <w:vAlign w:val="center"/>
            <w:hideMark/>
          </w:tcPr>
          <w:p w14:paraId="2F641A55" w14:textId="77777777" w:rsidR="00887AE2" w:rsidRPr="002E1681" w:rsidRDefault="00887AE2" w:rsidP="00D2153D">
            <w:pPr>
              <w:jc w:val="center"/>
              <w:rPr>
                <w:rFonts w:cs="Times New Roman"/>
                <w:sz w:val="18"/>
                <w:szCs w:val="18"/>
              </w:rPr>
            </w:pPr>
            <w:r w:rsidRPr="002E1681">
              <w:rPr>
                <w:rFonts w:cs="Times New Roman"/>
                <w:sz w:val="18"/>
                <w:szCs w:val="18"/>
              </w:rPr>
              <w:t xml:space="preserve">44 </w:t>
            </w:r>
            <w:r w:rsidRPr="002E1681">
              <w:rPr>
                <w:rFonts w:ascii="Segoe UI Symbol" w:hAnsi="Segoe UI Symbol" w:cs="Segoe UI Symbol"/>
                <w:sz w:val="18"/>
                <w:szCs w:val="18"/>
              </w:rPr>
              <w:t>♂</w:t>
            </w:r>
          </w:p>
        </w:tc>
        <w:tc>
          <w:tcPr>
            <w:tcW w:w="653" w:type="dxa"/>
            <w:vAlign w:val="center"/>
            <w:hideMark/>
          </w:tcPr>
          <w:p w14:paraId="2E53057F" w14:textId="77777777" w:rsidR="00887AE2" w:rsidRPr="002E1681" w:rsidRDefault="00887AE2" w:rsidP="00D2153D">
            <w:pPr>
              <w:jc w:val="center"/>
              <w:rPr>
                <w:rFonts w:cs="Times New Roman"/>
                <w:sz w:val="18"/>
                <w:szCs w:val="18"/>
              </w:rPr>
            </w:pPr>
            <w:r w:rsidRPr="002E1681">
              <w:rPr>
                <w:rFonts w:cs="Times New Roman"/>
                <w:sz w:val="18"/>
                <w:szCs w:val="18"/>
              </w:rPr>
              <w:t>19</w:t>
            </w:r>
          </w:p>
        </w:tc>
        <w:tc>
          <w:tcPr>
            <w:tcW w:w="1748" w:type="dxa"/>
            <w:vAlign w:val="center"/>
            <w:hideMark/>
          </w:tcPr>
          <w:p w14:paraId="4206B214"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1081" w:type="dxa"/>
            <w:vAlign w:val="center"/>
            <w:hideMark/>
          </w:tcPr>
          <w:p w14:paraId="15EA740C"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585" w:type="dxa"/>
            <w:vAlign w:val="center"/>
            <w:hideMark/>
          </w:tcPr>
          <w:p w14:paraId="5E72AE79" w14:textId="77777777" w:rsidR="00887AE2" w:rsidRPr="002E1681" w:rsidRDefault="00887AE2" w:rsidP="00D2153D">
            <w:pPr>
              <w:rPr>
                <w:rFonts w:cs="Times New Roman"/>
                <w:sz w:val="18"/>
                <w:szCs w:val="18"/>
              </w:rPr>
            </w:pPr>
            <w:r w:rsidRPr="002E1681">
              <w:rPr>
                <w:rFonts w:cs="Times New Roman"/>
                <w:sz w:val="18"/>
                <w:szCs w:val="18"/>
              </w:rPr>
              <w:t xml:space="preserve">45 min </w:t>
            </w:r>
            <w:r>
              <w:rPr>
                <w:rFonts w:cs="Times New Roman"/>
                <w:sz w:val="18"/>
                <w:szCs w:val="18"/>
              </w:rPr>
              <w:t xml:space="preserve">of </w:t>
            </w:r>
            <w:r w:rsidRPr="002E1681">
              <w:rPr>
                <w:rFonts w:cs="Times New Roman"/>
                <w:sz w:val="18"/>
                <w:szCs w:val="18"/>
              </w:rPr>
              <w:t xml:space="preserve">training consisting of </w:t>
            </w:r>
            <w:r>
              <w:rPr>
                <w:rFonts w:cs="Times New Roman"/>
                <w:sz w:val="18"/>
                <w:szCs w:val="18"/>
              </w:rPr>
              <w:t>five</w:t>
            </w:r>
            <w:r w:rsidRPr="002E1681">
              <w:rPr>
                <w:rFonts w:cs="Times New Roman"/>
                <w:sz w:val="18"/>
                <w:szCs w:val="18"/>
              </w:rPr>
              <w:t xml:space="preserve"> stations with intermittent exercises</w:t>
            </w:r>
          </w:p>
        </w:tc>
        <w:tc>
          <w:tcPr>
            <w:tcW w:w="3120" w:type="dxa"/>
            <w:vAlign w:val="center"/>
            <w:hideMark/>
          </w:tcPr>
          <w:p w14:paraId="709C480C"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Cambria Math" w:hAnsi="Cambria Math" w:cs="Cambria Math"/>
                <w:sz w:val="18"/>
                <w:szCs w:val="18"/>
              </w:rPr>
              <w:t>∅</w:t>
            </w:r>
            <w:r w:rsidRPr="002E1681">
              <w:rPr>
                <w:rFonts w:cs="Times New Roman"/>
                <w:sz w:val="18"/>
                <w:szCs w:val="18"/>
              </w:rPr>
              <w:br/>
              <w:t xml:space="preserve">CRP: </w:t>
            </w:r>
            <w:r w:rsidRPr="002E1681">
              <w:rPr>
                <w:rFonts w:ascii="Cambria Math" w:hAnsi="Cambria Math" w:cs="Cambria Math"/>
                <w:sz w:val="18"/>
                <w:szCs w:val="18"/>
              </w:rPr>
              <w:t>∅</w:t>
            </w:r>
            <w:r w:rsidRPr="002E1681">
              <w:rPr>
                <w:rFonts w:cs="Times New Roman"/>
                <w:sz w:val="18"/>
                <w:szCs w:val="18"/>
              </w:rPr>
              <w:br/>
              <w:t>TNF</w:t>
            </w:r>
            <w:r w:rsidRPr="0061420F">
              <w:rPr>
                <w:rFonts w:cs="Times New Roman"/>
                <w:sz w:val="18"/>
                <w:szCs w:val="18"/>
              </w:rPr>
              <w:t>α</w:t>
            </w:r>
            <w:r w:rsidRPr="002E1681">
              <w:rPr>
                <w:rFonts w:cs="Times New Roman"/>
                <w:sz w:val="18"/>
                <w:szCs w:val="18"/>
              </w:rPr>
              <w:t xml:space="preserve">: </w:t>
            </w:r>
            <w:r w:rsidRPr="002E1681">
              <w:rPr>
                <w:rFonts w:ascii="Cambria Math" w:hAnsi="Cambria Math" w:cs="Cambria Math"/>
                <w:sz w:val="18"/>
                <w:szCs w:val="18"/>
              </w:rPr>
              <w:t>∅</w:t>
            </w:r>
            <w:r w:rsidRPr="002E1681">
              <w:rPr>
                <w:rFonts w:cs="Times New Roman"/>
                <w:sz w:val="18"/>
                <w:szCs w:val="18"/>
              </w:rPr>
              <w:br/>
              <w:t xml:space="preserve">IL6: </w:t>
            </w:r>
            <w:r w:rsidRPr="002E1681">
              <w:rPr>
                <w:rFonts w:ascii="Cambria Math" w:hAnsi="Cambria Math" w:cs="Cambria Math"/>
                <w:sz w:val="18"/>
                <w:szCs w:val="18"/>
              </w:rPr>
              <w:t>∅</w:t>
            </w:r>
          </w:p>
        </w:tc>
        <w:tc>
          <w:tcPr>
            <w:tcW w:w="850" w:type="dxa"/>
            <w:vAlign w:val="center"/>
            <w:hideMark/>
          </w:tcPr>
          <w:p w14:paraId="3684EA5F"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0827BC67" w14:textId="77777777" w:rsidTr="00D2153D">
        <w:trPr>
          <w:trHeight w:val="576"/>
        </w:trPr>
        <w:tc>
          <w:tcPr>
            <w:tcW w:w="961" w:type="dxa"/>
            <w:tcBorders>
              <w:bottom w:val="single" w:sz="4" w:space="0" w:color="auto"/>
            </w:tcBorders>
            <w:vAlign w:val="center"/>
            <w:hideMark/>
          </w:tcPr>
          <w:p w14:paraId="7ED180AC" w14:textId="77777777" w:rsidR="00887AE2" w:rsidRPr="002E1681" w:rsidRDefault="00887AE2" w:rsidP="00D2153D">
            <w:pPr>
              <w:jc w:val="center"/>
              <w:rPr>
                <w:rFonts w:cs="Times New Roman"/>
                <w:sz w:val="18"/>
                <w:szCs w:val="18"/>
              </w:rPr>
            </w:pPr>
            <w:r w:rsidRPr="002E1681">
              <w:rPr>
                <w:rFonts w:cs="Times New Roman"/>
                <w:sz w:val="18"/>
                <w:szCs w:val="18"/>
              </w:rPr>
              <w:t>CKM</w:t>
            </w:r>
          </w:p>
        </w:tc>
        <w:tc>
          <w:tcPr>
            <w:tcW w:w="1228" w:type="dxa"/>
            <w:tcBorders>
              <w:bottom w:val="single" w:sz="4" w:space="0" w:color="auto"/>
            </w:tcBorders>
            <w:vAlign w:val="center"/>
            <w:hideMark/>
          </w:tcPr>
          <w:p w14:paraId="464250BA" w14:textId="77777777" w:rsidR="00887AE2" w:rsidRPr="005A0A2B" w:rsidRDefault="00887AE2" w:rsidP="00D2153D">
            <w:pPr>
              <w:jc w:val="center"/>
              <w:rPr>
                <w:rFonts w:cs="Times New Roman"/>
                <w:i/>
                <w:iCs/>
                <w:sz w:val="18"/>
                <w:szCs w:val="18"/>
              </w:rPr>
            </w:pPr>
            <w:r w:rsidRPr="005A0A2B">
              <w:rPr>
                <w:rFonts w:cs="Times New Roman"/>
                <w:i/>
                <w:iCs/>
                <w:sz w:val="18"/>
                <w:szCs w:val="18"/>
              </w:rPr>
              <w:t>rs8111989</w:t>
            </w:r>
          </w:p>
        </w:tc>
        <w:tc>
          <w:tcPr>
            <w:tcW w:w="1076" w:type="dxa"/>
            <w:tcBorders>
              <w:bottom w:val="single" w:sz="4" w:space="0" w:color="auto"/>
            </w:tcBorders>
            <w:vAlign w:val="center"/>
            <w:hideMark/>
          </w:tcPr>
          <w:p w14:paraId="791FCE5A"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611" w:type="dxa"/>
            <w:tcBorders>
              <w:bottom w:val="single" w:sz="4" w:space="0" w:color="auto"/>
            </w:tcBorders>
            <w:vAlign w:val="center"/>
            <w:hideMark/>
          </w:tcPr>
          <w:p w14:paraId="543C4A48"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{"citationID":"DsIWnnAc","properties":{"formattedCitation":"[49]","plainCitation":"[49]","noteIndex":0},"citationItems":[{"id":18181,"uris":["http://zotero.org/groups/5756683/items/NEWYT3DQ"],"itemData":{"id":18181,"type":"article-journal","abstract":"Gene variants, such as creatine kinase (CK) polymorphisms, have been suggested to explain the inter-individual blood CK response to eccentric exercise. However,  since this association is still doubtful, the purpose of this study was to  analyse the relationship between the magnitudes of the CK response to exercise  with the occurrence of muscle CK-MM NcoI polymorphism in young healthy subjects.  Blood CK activity was assessed in 70 subjects immediately before and 3, 24, 48,  72, 96, 120, 168 h after strenuous eccentric exercise. Based on the amount of CK  release by each subject, the sample was distributed in quartiles and the genotype  and allele frequency distribution was compared among quartiles. Despite the  inter-individual variability of CK response observed between subjects, there were  no differences in genotype and allele frequencies among quartiles. The results  allowed us to conclude that CK response after exhaustive eccentric exercise is  not associated with CK-MM Ncol polymorphism.","container-title":"International journal of sports medicine","DOI":"10.1055/s-0029-1243256","ISSN":"1439-3964 0172-4622","issue":"3","journalAbbreviation":"Int J Sports Med","language":"eng","license":"Georg Thieme Verlag KG Stuttgart.New York.","note":"publisher-place: Germany","page":"213-217","PMID":"20157874","title":"CK-MM gene polymorphism does not influence the blood CK activity levels after exhaustive eccentric exercise.","volume":"31","author":[{"family":"Yamin","given":"C."},{"family":"Oliveira","given":"J."},{"family":"Meckel","given":"Y."},{"family":"Eynon","given":"N."},{"family":"Sagiv","given":"M."},{"family":"Ayalon","given":"M."},{"family":"Alves","given":"A. J."},{"family":"Duarte","given":"J. A."}],"issued":{"date-parts":[["2010",3]]}}}],"schema":"https://github.com/citation-style-language/schema/raw/master/csl-citation.json"} </w:instrText>
            </w:r>
            <w:r>
              <w:rPr>
                <w:rFonts w:cs="Times New Roman"/>
                <w:sz w:val="18"/>
                <w:szCs w:val="18"/>
              </w:rPr>
              <w:fldChar w:fldCharType="separate"/>
            </w:r>
            <w:r w:rsidRPr="00E565CA">
              <w:rPr>
                <w:rFonts w:ascii="Aptos" w:hAnsi="Aptos"/>
                <w:sz w:val="18"/>
              </w:rPr>
              <w:t>[49]</w:t>
            </w:r>
            <w:r>
              <w:rPr>
                <w:rFonts w:cs="Times New Roman"/>
                <w:sz w:val="18"/>
                <w:szCs w:val="18"/>
              </w:rPr>
              <w:fldChar w:fldCharType="end"/>
            </w:r>
          </w:p>
        </w:tc>
        <w:tc>
          <w:tcPr>
            <w:tcW w:w="763" w:type="dxa"/>
            <w:tcBorders>
              <w:bottom w:val="single" w:sz="4" w:space="0" w:color="auto"/>
            </w:tcBorders>
            <w:vAlign w:val="center"/>
            <w:hideMark/>
          </w:tcPr>
          <w:p w14:paraId="27FA821A" w14:textId="77777777" w:rsidR="00887AE2" w:rsidRPr="002E1681" w:rsidRDefault="00887AE2" w:rsidP="00D2153D">
            <w:pPr>
              <w:jc w:val="center"/>
              <w:rPr>
                <w:rFonts w:cs="Times New Roman"/>
                <w:sz w:val="18"/>
                <w:szCs w:val="18"/>
              </w:rPr>
            </w:pPr>
            <w:r w:rsidRPr="002E1681">
              <w:rPr>
                <w:rFonts w:cs="Times New Roman"/>
                <w:sz w:val="18"/>
                <w:szCs w:val="18"/>
              </w:rPr>
              <w:t xml:space="preserve">42 </w:t>
            </w:r>
            <w:r w:rsidRPr="002E1681">
              <w:rPr>
                <w:rFonts w:ascii="Segoe UI Symbol" w:hAnsi="Segoe UI Symbol" w:cs="Segoe UI Symbol"/>
                <w:sz w:val="18"/>
                <w:szCs w:val="18"/>
              </w:rPr>
              <w:t>♂</w:t>
            </w:r>
            <w:r w:rsidRPr="002E1681">
              <w:rPr>
                <w:rFonts w:cs="Times New Roman"/>
                <w:sz w:val="18"/>
                <w:szCs w:val="18"/>
              </w:rPr>
              <w:br/>
              <w:t xml:space="preserve">28 </w:t>
            </w:r>
            <w:r w:rsidRPr="002E1681">
              <w:rPr>
                <w:rFonts w:ascii="Segoe UI Symbol" w:hAnsi="Segoe UI Symbol" w:cs="Segoe UI Symbol"/>
                <w:sz w:val="18"/>
                <w:szCs w:val="18"/>
              </w:rPr>
              <w:t>♀</w:t>
            </w:r>
          </w:p>
        </w:tc>
        <w:tc>
          <w:tcPr>
            <w:tcW w:w="653" w:type="dxa"/>
            <w:tcBorders>
              <w:bottom w:val="single" w:sz="4" w:space="0" w:color="auto"/>
            </w:tcBorders>
            <w:vAlign w:val="center"/>
            <w:hideMark/>
          </w:tcPr>
          <w:p w14:paraId="505DE008" w14:textId="77777777" w:rsidR="00887AE2" w:rsidRPr="002E1681" w:rsidRDefault="00887AE2" w:rsidP="00D2153D">
            <w:pPr>
              <w:jc w:val="center"/>
              <w:rPr>
                <w:rFonts w:cs="Times New Roman"/>
                <w:sz w:val="18"/>
                <w:szCs w:val="18"/>
              </w:rPr>
            </w:pPr>
            <w:r w:rsidRPr="002E1681">
              <w:rPr>
                <w:rFonts w:cs="Times New Roman"/>
                <w:sz w:val="18"/>
                <w:szCs w:val="18"/>
              </w:rPr>
              <w:t>25</w:t>
            </w:r>
          </w:p>
        </w:tc>
        <w:tc>
          <w:tcPr>
            <w:tcW w:w="1748" w:type="dxa"/>
            <w:tcBorders>
              <w:bottom w:val="single" w:sz="4" w:space="0" w:color="auto"/>
            </w:tcBorders>
            <w:vAlign w:val="center"/>
            <w:hideMark/>
          </w:tcPr>
          <w:p w14:paraId="3C6882C6" w14:textId="77777777" w:rsidR="00887AE2" w:rsidRPr="002E1681" w:rsidRDefault="00887AE2" w:rsidP="00D2153D">
            <w:pPr>
              <w:jc w:val="center"/>
              <w:rPr>
                <w:rFonts w:cs="Times New Roman"/>
                <w:sz w:val="18"/>
                <w:szCs w:val="18"/>
              </w:rPr>
            </w:pPr>
            <w:r w:rsidRPr="002E1681">
              <w:rPr>
                <w:rFonts w:cs="Times New Roman"/>
                <w:sz w:val="18"/>
                <w:szCs w:val="18"/>
              </w:rPr>
              <w:t>Physically active participants</w:t>
            </w:r>
          </w:p>
        </w:tc>
        <w:tc>
          <w:tcPr>
            <w:tcW w:w="1081" w:type="dxa"/>
            <w:tcBorders>
              <w:bottom w:val="single" w:sz="4" w:space="0" w:color="auto"/>
            </w:tcBorders>
            <w:vAlign w:val="center"/>
            <w:hideMark/>
          </w:tcPr>
          <w:p w14:paraId="106DC70A"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585" w:type="dxa"/>
            <w:tcBorders>
              <w:bottom w:val="single" w:sz="4" w:space="0" w:color="auto"/>
            </w:tcBorders>
            <w:vAlign w:val="center"/>
            <w:hideMark/>
          </w:tcPr>
          <w:p w14:paraId="5E798DB1" w14:textId="77777777" w:rsidR="00887AE2" w:rsidRPr="002E1681" w:rsidRDefault="00887AE2" w:rsidP="00D2153D">
            <w:pPr>
              <w:rPr>
                <w:rFonts w:cs="Times New Roman"/>
                <w:sz w:val="18"/>
                <w:szCs w:val="18"/>
              </w:rPr>
            </w:pPr>
            <w:r w:rsidRPr="002E1681">
              <w:rPr>
                <w:rFonts w:cs="Times New Roman"/>
                <w:sz w:val="18"/>
                <w:szCs w:val="18"/>
              </w:rPr>
              <w:t>50 maximal eccentric contractions of the elbow flexors</w:t>
            </w:r>
          </w:p>
        </w:tc>
        <w:tc>
          <w:tcPr>
            <w:tcW w:w="3120" w:type="dxa"/>
            <w:tcBorders>
              <w:bottom w:val="single" w:sz="4" w:space="0" w:color="auto"/>
            </w:tcBorders>
            <w:noWrap/>
            <w:vAlign w:val="center"/>
            <w:hideMark/>
          </w:tcPr>
          <w:p w14:paraId="783DAEF1"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Cambria Math" w:hAnsi="Cambria Math" w:cs="Cambria Math"/>
                <w:sz w:val="18"/>
                <w:szCs w:val="18"/>
              </w:rPr>
              <w:t>∅</w:t>
            </w:r>
          </w:p>
        </w:tc>
        <w:tc>
          <w:tcPr>
            <w:tcW w:w="850" w:type="dxa"/>
            <w:tcBorders>
              <w:bottom w:val="single" w:sz="4" w:space="0" w:color="auto"/>
            </w:tcBorders>
            <w:vAlign w:val="center"/>
            <w:hideMark/>
          </w:tcPr>
          <w:p w14:paraId="716D461D" w14:textId="77777777" w:rsidR="00887AE2" w:rsidRPr="002E1681" w:rsidRDefault="00887AE2" w:rsidP="00D2153D">
            <w:pPr>
              <w:jc w:val="center"/>
              <w:rPr>
                <w:rFonts w:cs="Times New Roman"/>
                <w:sz w:val="18"/>
                <w:szCs w:val="18"/>
              </w:rPr>
            </w:pPr>
            <w:r>
              <w:rPr>
                <w:rFonts w:cs="Times New Roman"/>
                <w:sz w:val="18"/>
                <w:szCs w:val="18"/>
              </w:rPr>
              <w:t>1</w:t>
            </w:r>
          </w:p>
        </w:tc>
      </w:tr>
    </w:tbl>
    <w:p w14:paraId="77736440" w14:textId="77777777" w:rsidR="00887AE2" w:rsidRDefault="00887AE2" w:rsidP="00887AE2"/>
    <w:p w14:paraId="20D9EB3B" w14:textId="77777777" w:rsidR="00887AE2" w:rsidRPr="005C53BB" w:rsidRDefault="00887AE2" w:rsidP="00887AE2">
      <w:pPr>
        <w:spacing w:after="0"/>
        <w:rPr>
          <w:rFonts w:cs="Times New Roman"/>
        </w:rPr>
      </w:pPr>
      <w:r>
        <w:rPr>
          <w:rFonts w:cs="Times New Roman"/>
        </w:rPr>
        <w:t>Table 2 SNPs related to e</w:t>
      </w:r>
      <w:r w:rsidRPr="00C369FB">
        <w:rPr>
          <w:rFonts w:cs="Times New Roman"/>
        </w:rPr>
        <w:t>nzymes and metabolic regulators of muscle</w:t>
      </w:r>
      <w:r>
        <w:rPr>
          <w:rFonts w:cs="Times New Roman"/>
        </w:rPr>
        <w:t xml:space="preserve"> (continued)</w:t>
      </w:r>
    </w:p>
    <w:tbl>
      <w:tblPr>
        <w:tblStyle w:val="TableGrid"/>
        <w:tblW w:w="1531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3"/>
        <w:gridCol w:w="1228"/>
        <w:gridCol w:w="1076"/>
        <w:gridCol w:w="562"/>
        <w:gridCol w:w="763"/>
        <w:gridCol w:w="1003"/>
        <w:gridCol w:w="949"/>
        <w:gridCol w:w="879"/>
        <w:gridCol w:w="3609"/>
        <w:gridCol w:w="3591"/>
        <w:gridCol w:w="872"/>
      </w:tblGrid>
      <w:tr w:rsidR="00887AE2" w:rsidRPr="002E1681" w14:paraId="3F404642" w14:textId="77777777" w:rsidTr="00D2153D">
        <w:trPr>
          <w:trHeight w:val="191"/>
        </w:trPr>
        <w:tc>
          <w:tcPr>
            <w:tcW w:w="783" w:type="dxa"/>
            <w:tcBorders>
              <w:top w:val="single" w:sz="4" w:space="0" w:color="auto"/>
              <w:bottom w:val="single" w:sz="4" w:space="0" w:color="auto"/>
            </w:tcBorders>
            <w:vAlign w:val="center"/>
          </w:tcPr>
          <w:p w14:paraId="6321F333" w14:textId="77777777" w:rsidR="00887AE2" w:rsidRPr="002E1681" w:rsidRDefault="00887AE2" w:rsidP="00D2153D">
            <w:pPr>
              <w:jc w:val="center"/>
              <w:rPr>
                <w:rFonts w:cs="Times New Roman"/>
                <w:sz w:val="18"/>
                <w:szCs w:val="18"/>
              </w:rPr>
            </w:pPr>
            <w:r w:rsidRPr="0012105E">
              <w:rPr>
                <w:rFonts w:cs="Times New Roman"/>
                <w:sz w:val="18"/>
                <w:szCs w:val="18"/>
              </w:rPr>
              <w:t>Gene</w:t>
            </w:r>
          </w:p>
        </w:tc>
        <w:tc>
          <w:tcPr>
            <w:tcW w:w="1228" w:type="dxa"/>
            <w:tcBorders>
              <w:top w:val="single" w:sz="4" w:space="0" w:color="auto"/>
              <w:bottom w:val="single" w:sz="4" w:space="0" w:color="auto"/>
            </w:tcBorders>
            <w:vAlign w:val="center"/>
          </w:tcPr>
          <w:p w14:paraId="287BD148" w14:textId="77777777" w:rsidR="00887AE2" w:rsidRPr="002E1681"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31188442" w14:textId="77777777" w:rsidR="00887AE2" w:rsidRPr="002E1681" w:rsidRDefault="00887AE2" w:rsidP="00D2153D">
            <w:pPr>
              <w:jc w:val="center"/>
              <w:rPr>
                <w:rFonts w:cs="Times New Roman"/>
                <w:sz w:val="18"/>
                <w:szCs w:val="18"/>
              </w:rPr>
            </w:pPr>
            <w:r>
              <w:rPr>
                <w:rFonts w:cs="Times New Roman"/>
                <w:sz w:val="18"/>
                <w:szCs w:val="18"/>
              </w:rPr>
              <w:t>Analysis</w:t>
            </w:r>
          </w:p>
        </w:tc>
        <w:tc>
          <w:tcPr>
            <w:tcW w:w="562" w:type="dxa"/>
            <w:tcBorders>
              <w:top w:val="single" w:sz="4" w:space="0" w:color="auto"/>
              <w:bottom w:val="single" w:sz="4" w:space="0" w:color="auto"/>
            </w:tcBorders>
            <w:vAlign w:val="center"/>
          </w:tcPr>
          <w:p w14:paraId="1496AE4C"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73A956AC" w14:textId="77777777" w:rsidR="00887AE2" w:rsidRPr="002E1681"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1003" w:type="dxa"/>
            <w:tcBorders>
              <w:top w:val="single" w:sz="4" w:space="0" w:color="auto"/>
              <w:bottom w:val="single" w:sz="4" w:space="0" w:color="auto"/>
            </w:tcBorders>
            <w:vAlign w:val="center"/>
          </w:tcPr>
          <w:p w14:paraId="426F061C" w14:textId="77777777" w:rsidR="00887AE2" w:rsidRPr="002E1681"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384A434E" w14:textId="77777777" w:rsidR="00887AE2" w:rsidRPr="002E1681" w:rsidRDefault="00887AE2" w:rsidP="00D2153D">
            <w:pPr>
              <w:jc w:val="center"/>
              <w:rPr>
                <w:rFonts w:cs="Times New Roman"/>
                <w:sz w:val="18"/>
                <w:szCs w:val="18"/>
              </w:rPr>
            </w:pPr>
            <w:r w:rsidRPr="0012105E">
              <w:rPr>
                <w:rFonts w:cs="Times New Roman"/>
                <w:sz w:val="18"/>
                <w:szCs w:val="18"/>
              </w:rPr>
              <w:t>Sport</w:t>
            </w:r>
          </w:p>
        </w:tc>
        <w:tc>
          <w:tcPr>
            <w:tcW w:w="879" w:type="dxa"/>
            <w:tcBorders>
              <w:top w:val="single" w:sz="4" w:space="0" w:color="auto"/>
              <w:bottom w:val="single" w:sz="4" w:space="0" w:color="auto"/>
            </w:tcBorders>
            <w:vAlign w:val="center"/>
          </w:tcPr>
          <w:p w14:paraId="1404C6BA" w14:textId="77777777" w:rsidR="00887AE2" w:rsidRPr="002E1681" w:rsidRDefault="00887AE2" w:rsidP="00D2153D">
            <w:pPr>
              <w:jc w:val="center"/>
              <w:rPr>
                <w:rFonts w:cs="Times New Roman"/>
                <w:sz w:val="18"/>
                <w:szCs w:val="18"/>
              </w:rPr>
            </w:pPr>
            <w:r w:rsidRPr="0012105E">
              <w:rPr>
                <w:rFonts w:cs="Times New Roman"/>
                <w:sz w:val="18"/>
                <w:szCs w:val="18"/>
              </w:rPr>
              <w:t>Level</w:t>
            </w:r>
          </w:p>
        </w:tc>
        <w:tc>
          <w:tcPr>
            <w:tcW w:w="3609" w:type="dxa"/>
            <w:tcBorders>
              <w:top w:val="single" w:sz="4" w:space="0" w:color="auto"/>
              <w:bottom w:val="single" w:sz="4" w:space="0" w:color="auto"/>
            </w:tcBorders>
            <w:vAlign w:val="center"/>
          </w:tcPr>
          <w:p w14:paraId="16489AAD" w14:textId="77777777" w:rsidR="00887AE2" w:rsidRPr="002E1681" w:rsidRDefault="00887AE2" w:rsidP="00D2153D">
            <w:pPr>
              <w:jc w:val="center"/>
              <w:rPr>
                <w:rFonts w:cs="Times New Roman"/>
                <w:sz w:val="18"/>
                <w:szCs w:val="18"/>
              </w:rPr>
            </w:pPr>
            <w:r w:rsidRPr="0012105E">
              <w:rPr>
                <w:rFonts w:cs="Times New Roman"/>
                <w:sz w:val="18"/>
                <w:szCs w:val="18"/>
              </w:rPr>
              <w:t>Intervention</w:t>
            </w:r>
          </w:p>
        </w:tc>
        <w:tc>
          <w:tcPr>
            <w:tcW w:w="3591" w:type="dxa"/>
            <w:tcBorders>
              <w:top w:val="single" w:sz="4" w:space="0" w:color="auto"/>
              <w:bottom w:val="single" w:sz="4" w:space="0" w:color="auto"/>
            </w:tcBorders>
            <w:vAlign w:val="center"/>
          </w:tcPr>
          <w:p w14:paraId="7A628ECC" w14:textId="77777777" w:rsidR="00887AE2" w:rsidRPr="002E1681"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72" w:type="dxa"/>
            <w:tcBorders>
              <w:top w:val="single" w:sz="4" w:space="0" w:color="auto"/>
              <w:bottom w:val="single" w:sz="4" w:space="0" w:color="auto"/>
            </w:tcBorders>
            <w:vAlign w:val="center"/>
          </w:tcPr>
          <w:p w14:paraId="320D31E7"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2E1681" w14:paraId="15ED0455" w14:textId="77777777" w:rsidTr="00D2153D">
        <w:trPr>
          <w:trHeight w:val="2381"/>
        </w:trPr>
        <w:tc>
          <w:tcPr>
            <w:tcW w:w="783" w:type="dxa"/>
            <w:tcBorders>
              <w:top w:val="single" w:sz="4" w:space="0" w:color="auto"/>
            </w:tcBorders>
            <w:vAlign w:val="center"/>
            <w:hideMark/>
          </w:tcPr>
          <w:p w14:paraId="1FD41590" w14:textId="77777777" w:rsidR="00887AE2" w:rsidRPr="002E1681" w:rsidRDefault="00887AE2" w:rsidP="00D2153D">
            <w:pPr>
              <w:jc w:val="center"/>
              <w:rPr>
                <w:rFonts w:cs="Times New Roman"/>
                <w:sz w:val="18"/>
                <w:szCs w:val="18"/>
              </w:rPr>
            </w:pPr>
            <w:r w:rsidRPr="002E1681">
              <w:rPr>
                <w:rFonts w:cs="Times New Roman"/>
                <w:sz w:val="18"/>
                <w:szCs w:val="18"/>
              </w:rPr>
              <w:t>CKM</w:t>
            </w:r>
          </w:p>
        </w:tc>
        <w:tc>
          <w:tcPr>
            <w:tcW w:w="1228" w:type="dxa"/>
            <w:tcBorders>
              <w:top w:val="single" w:sz="4" w:space="0" w:color="auto"/>
            </w:tcBorders>
            <w:vAlign w:val="center"/>
            <w:hideMark/>
          </w:tcPr>
          <w:p w14:paraId="264C0902" w14:textId="77777777" w:rsidR="00887AE2" w:rsidRPr="00BC585F" w:rsidRDefault="00887AE2" w:rsidP="00D2153D">
            <w:pPr>
              <w:jc w:val="center"/>
              <w:rPr>
                <w:rFonts w:cs="Times New Roman"/>
                <w:i/>
                <w:iCs/>
                <w:sz w:val="18"/>
                <w:szCs w:val="18"/>
              </w:rPr>
            </w:pPr>
            <w:r w:rsidRPr="00BC585F">
              <w:rPr>
                <w:rFonts w:cs="Times New Roman"/>
                <w:i/>
                <w:iCs/>
                <w:sz w:val="18"/>
                <w:szCs w:val="18"/>
              </w:rPr>
              <w:t>rs8111989</w:t>
            </w:r>
          </w:p>
        </w:tc>
        <w:tc>
          <w:tcPr>
            <w:tcW w:w="1076" w:type="dxa"/>
            <w:tcBorders>
              <w:top w:val="single" w:sz="4" w:space="0" w:color="auto"/>
            </w:tcBorders>
            <w:vAlign w:val="center"/>
            <w:hideMark/>
          </w:tcPr>
          <w:p w14:paraId="4E026772"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tcBorders>
              <w:top w:val="single" w:sz="4" w:space="0" w:color="auto"/>
            </w:tcBorders>
            <w:vAlign w:val="center"/>
            <w:hideMark/>
          </w:tcPr>
          <w:p w14:paraId="4D475276"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{"citationID":"NAkbYZMz","properties":{"formattedCitation":"[50]","plainCitation":"[50]","noteIndex":0},"citationItems":[{"id":18014,"uris":["http://zotero.org/groups/5756683/items/LMVVS4IW"],"itemData":{"id":18014,"type":"article-journal","abstract":"The influence of the rs8111989 polymorphism in the muscle-specific creatine kinase gene (CKM) on injury incidence is unknown. The aim was to investigate CKM  polymorphism on injury incidence in high-performance football players. A cohort  of 109 high-performance players was genotyped by using saliva samples. Injury  incidence was similar in players with the GG, GA, and AA genotypes and did not  modify incidence during training or match exposure (p=0.583 and p=0.737  respectively). GG players had a higher frequency of slight-severity injuries  (60.0 vs. 10.2 vs. 24.2%, p&lt;0.001), while GA players had a higher frequency of  severe injuries (16.7 vs. 30.8 vs. 10.0%, p=0.021). GA players also had a higher  frequency of muscle tears (34.8 vs. 59.0 vs. 20.0%, p&lt;0.001). Muscle contracture  was a more frequent injury in players with the GG genotype (40.0%, p&lt;0.001). G  allele carriers had lower frequencies of gradual-onset injuries (4.1 vs. 16.7%,  p=0.035) and recurrent injuries (6.1 vs. 16.7%, p=0.003) than AA players. A  allele carriers had higher frequency of severe injuries (10.0 vs. 21.9%, p=0.044)  than GG players. Genotypes in the CKM rs8111989 polymorphism did not affect  injury incidence in high-performance football players. Players with the GA  genotype were more prone to severe injuries and muscle tears when compared to GG  and AA players.","container-title":"International journal of sports medicine","DOI":"10.1055/a-1945-8982","ISSN":"1439-3964 0172-4622","issue":"2","journalAbbreviation":"Int J Sports Med","language":"eng","license":"Thieme. All rights reserved.","note":"publisher-place: Germany","page":"145-152","PMID":"36368655","title":"Association of the CKM rs8111989 Polymorphism with Injury Epidemiology in Football Players.","volume":"44","author":[{"family":"Varillas-Delgado","given":"David"},{"family":"Morencos","given":"Esther"},{"family":"Gutierrez-Hellín","given":"Jorge"},{"family":"Aguilar-Navarro","given":"Millan"},{"family":"Maestro","given":"Antonio"},{"family":"Perucho","given":"Teresa"},{"family":"Coso","given":"Juan Del"}],"issued":{"date-parts":[["2023"]]}}}],"schema":"https://github.com/citation-style-language/schema/raw/master/csl-citation.json"} </w:instrText>
            </w:r>
            <w:r>
              <w:rPr>
                <w:rFonts w:cs="Times New Roman"/>
                <w:sz w:val="18"/>
                <w:szCs w:val="18"/>
              </w:rPr>
              <w:fldChar w:fldCharType="separate"/>
            </w:r>
            <w:r w:rsidRPr="00E565CA">
              <w:rPr>
                <w:rFonts w:ascii="Aptos" w:hAnsi="Aptos"/>
                <w:sz w:val="18"/>
              </w:rPr>
              <w:t>[50]</w:t>
            </w:r>
            <w:r>
              <w:rPr>
                <w:rFonts w:cs="Times New Roman"/>
                <w:sz w:val="18"/>
                <w:szCs w:val="18"/>
              </w:rPr>
              <w:fldChar w:fldCharType="end"/>
            </w:r>
          </w:p>
        </w:tc>
        <w:tc>
          <w:tcPr>
            <w:tcW w:w="763" w:type="dxa"/>
            <w:tcBorders>
              <w:top w:val="single" w:sz="4" w:space="0" w:color="auto"/>
            </w:tcBorders>
            <w:vAlign w:val="center"/>
            <w:hideMark/>
          </w:tcPr>
          <w:p w14:paraId="44334EBC" w14:textId="77777777" w:rsidR="00887AE2" w:rsidRPr="002E1681" w:rsidRDefault="00887AE2" w:rsidP="00D2153D">
            <w:pPr>
              <w:jc w:val="center"/>
              <w:rPr>
                <w:rFonts w:cs="Times New Roman"/>
                <w:sz w:val="18"/>
                <w:szCs w:val="18"/>
              </w:rPr>
            </w:pPr>
            <w:r w:rsidRPr="002E1681">
              <w:rPr>
                <w:rFonts w:cs="Times New Roman"/>
                <w:sz w:val="18"/>
                <w:szCs w:val="18"/>
              </w:rPr>
              <w:t xml:space="preserve">109 </w:t>
            </w:r>
            <w:r w:rsidRPr="002E1681">
              <w:rPr>
                <w:rFonts w:ascii="Segoe UI Symbol" w:hAnsi="Segoe UI Symbol" w:cs="Segoe UI Symbol"/>
                <w:sz w:val="18"/>
                <w:szCs w:val="18"/>
              </w:rPr>
              <w:t>♂</w:t>
            </w:r>
          </w:p>
        </w:tc>
        <w:tc>
          <w:tcPr>
            <w:tcW w:w="1003" w:type="dxa"/>
            <w:tcBorders>
              <w:top w:val="single" w:sz="4" w:space="0" w:color="auto"/>
            </w:tcBorders>
            <w:vAlign w:val="center"/>
            <w:hideMark/>
          </w:tcPr>
          <w:p w14:paraId="7F606247" w14:textId="77777777" w:rsidR="00887AE2" w:rsidRPr="002E1681" w:rsidRDefault="00887AE2" w:rsidP="00D2153D">
            <w:pPr>
              <w:jc w:val="center"/>
              <w:rPr>
                <w:rFonts w:cs="Times New Roman"/>
                <w:sz w:val="18"/>
                <w:szCs w:val="18"/>
              </w:rPr>
            </w:pPr>
            <w:r w:rsidRPr="00BC585F">
              <w:rPr>
                <w:rFonts w:cs="Times New Roman"/>
                <w:i/>
                <w:iCs/>
                <w:sz w:val="18"/>
                <w:szCs w:val="18"/>
              </w:rPr>
              <w:t>AA</w:t>
            </w:r>
            <w:r w:rsidRPr="002E1681">
              <w:rPr>
                <w:rFonts w:cs="Times New Roman"/>
                <w:sz w:val="18"/>
                <w:szCs w:val="18"/>
              </w:rPr>
              <w:t>: 22.8</w:t>
            </w:r>
            <w:r w:rsidRPr="002E1681">
              <w:rPr>
                <w:rFonts w:cs="Times New Roman"/>
                <w:sz w:val="18"/>
                <w:szCs w:val="18"/>
              </w:rPr>
              <w:br/>
            </w:r>
            <w:r w:rsidRPr="00BC585F">
              <w:rPr>
                <w:rFonts w:cs="Times New Roman"/>
                <w:i/>
                <w:iCs/>
                <w:sz w:val="18"/>
                <w:szCs w:val="18"/>
              </w:rPr>
              <w:t>GA</w:t>
            </w:r>
            <w:r w:rsidRPr="002E1681">
              <w:rPr>
                <w:rFonts w:cs="Times New Roman"/>
                <w:sz w:val="18"/>
                <w:szCs w:val="18"/>
              </w:rPr>
              <w:t>: 23.9</w:t>
            </w:r>
            <w:r w:rsidRPr="002E1681">
              <w:rPr>
                <w:rFonts w:cs="Times New Roman"/>
                <w:sz w:val="18"/>
                <w:szCs w:val="18"/>
              </w:rPr>
              <w:br/>
            </w:r>
            <w:r w:rsidRPr="00BC585F">
              <w:rPr>
                <w:rFonts w:cs="Times New Roman"/>
                <w:i/>
                <w:iCs/>
                <w:sz w:val="18"/>
                <w:szCs w:val="18"/>
              </w:rPr>
              <w:t>GG</w:t>
            </w:r>
            <w:r w:rsidRPr="002E1681">
              <w:rPr>
                <w:rFonts w:cs="Times New Roman"/>
                <w:sz w:val="18"/>
                <w:szCs w:val="18"/>
              </w:rPr>
              <w:t>: 23.1</w:t>
            </w:r>
          </w:p>
        </w:tc>
        <w:tc>
          <w:tcPr>
            <w:tcW w:w="949" w:type="dxa"/>
            <w:tcBorders>
              <w:top w:val="single" w:sz="4" w:space="0" w:color="auto"/>
            </w:tcBorders>
            <w:vAlign w:val="center"/>
            <w:hideMark/>
          </w:tcPr>
          <w:p w14:paraId="2FA731C9"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tcBorders>
              <w:top w:val="single" w:sz="4" w:space="0" w:color="auto"/>
            </w:tcBorders>
            <w:vAlign w:val="center"/>
            <w:hideMark/>
          </w:tcPr>
          <w:p w14:paraId="3C2DA664"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609" w:type="dxa"/>
            <w:tcBorders>
              <w:top w:val="single" w:sz="4" w:space="0" w:color="auto"/>
            </w:tcBorders>
            <w:vAlign w:val="center"/>
            <w:hideMark/>
          </w:tcPr>
          <w:p w14:paraId="3E5510E9" w14:textId="77777777" w:rsidR="00887AE2" w:rsidRPr="002E1681" w:rsidRDefault="00887AE2" w:rsidP="00D2153D">
            <w:pPr>
              <w:rPr>
                <w:rFonts w:cs="Times New Roman"/>
                <w:sz w:val="18"/>
                <w:szCs w:val="18"/>
              </w:rPr>
            </w:pPr>
            <w:r>
              <w:rPr>
                <w:rFonts w:cs="Times New Roman"/>
                <w:sz w:val="18"/>
                <w:szCs w:val="18"/>
              </w:rPr>
              <w:t>One</w:t>
            </w:r>
            <w:r w:rsidRPr="002E1681">
              <w:rPr>
                <w:rFonts w:cs="Times New Roman"/>
                <w:sz w:val="18"/>
                <w:szCs w:val="18"/>
              </w:rPr>
              <w:t xml:space="preserve"> season </w:t>
            </w:r>
            <w:r>
              <w:rPr>
                <w:rFonts w:cs="Times New Roman"/>
                <w:sz w:val="18"/>
                <w:szCs w:val="18"/>
              </w:rPr>
              <w:t xml:space="preserve">of </w:t>
            </w:r>
            <w:r w:rsidRPr="002E1681">
              <w:rPr>
                <w:rFonts w:cs="Times New Roman"/>
                <w:sz w:val="18"/>
                <w:szCs w:val="18"/>
              </w:rPr>
              <w:t>training and competitions follow-up</w:t>
            </w:r>
          </w:p>
        </w:tc>
        <w:tc>
          <w:tcPr>
            <w:tcW w:w="3591" w:type="dxa"/>
            <w:tcBorders>
              <w:top w:val="single" w:sz="4" w:space="0" w:color="auto"/>
            </w:tcBorders>
            <w:vAlign w:val="center"/>
            <w:hideMark/>
          </w:tcPr>
          <w:p w14:paraId="60769887" w14:textId="77777777" w:rsidR="00887AE2" w:rsidRPr="002E1681" w:rsidRDefault="00887AE2" w:rsidP="00D2153D">
            <w:pPr>
              <w:rPr>
                <w:rFonts w:cs="Times New Roman"/>
                <w:sz w:val="18"/>
                <w:szCs w:val="18"/>
              </w:rPr>
            </w:pPr>
            <w:r w:rsidRPr="002E1681">
              <w:rPr>
                <w:rFonts w:cs="Times New Roman"/>
                <w:sz w:val="18"/>
                <w:szCs w:val="18"/>
              </w:rPr>
              <w:t xml:space="preserve">Players' frequency of sustaining an injury: </w:t>
            </w:r>
            <w:r w:rsidRPr="002E1681">
              <w:rPr>
                <w:rFonts w:ascii="Cambria Math" w:hAnsi="Cambria Math" w:cs="Cambria Math"/>
                <w:sz w:val="18"/>
                <w:szCs w:val="18"/>
              </w:rPr>
              <w:t>∅</w:t>
            </w:r>
            <w:r w:rsidRPr="002E1681">
              <w:rPr>
                <w:rFonts w:cs="Times New Roman"/>
                <w:sz w:val="18"/>
                <w:szCs w:val="18"/>
              </w:rPr>
              <w:br/>
              <w:t>Injury incidence (match</w:t>
            </w:r>
            <w:r>
              <w:rPr>
                <w:rFonts w:cs="Times New Roman"/>
                <w:sz w:val="18"/>
                <w:szCs w:val="18"/>
              </w:rPr>
              <w:t>,</w:t>
            </w:r>
            <w:r w:rsidRPr="002E1681">
              <w:rPr>
                <w:rFonts w:cs="Times New Roman"/>
                <w:sz w:val="18"/>
                <w:szCs w:val="18"/>
              </w:rPr>
              <w:t xml:space="preserve"> training</w:t>
            </w:r>
            <w:r>
              <w:rPr>
                <w:rFonts w:cs="Times New Roman"/>
                <w:sz w:val="18"/>
                <w:szCs w:val="18"/>
              </w:rPr>
              <w:t>,</w:t>
            </w:r>
            <w:r w:rsidRPr="002E1681">
              <w:rPr>
                <w:rFonts w:cs="Times New Roman"/>
                <w:sz w:val="18"/>
                <w:szCs w:val="18"/>
              </w:rPr>
              <w:t xml:space="preserve"> or combine): </w:t>
            </w:r>
            <w:r w:rsidRPr="002E1681">
              <w:rPr>
                <w:rFonts w:ascii="Cambria Math" w:hAnsi="Cambria Math" w:cs="Cambria Math"/>
                <w:sz w:val="18"/>
                <w:szCs w:val="18"/>
              </w:rPr>
              <w:t>∅</w:t>
            </w:r>
            <w:r w:rsidRPr="002E1681">
              <w:rPr>
                <w:rFonts w:cs="Times New Roman"/>
                <w:sz w:val="18"/>
                <w:szCs w:val="18"/>
              </w:rPr>
              <w:br/>
              <w:t xml:space="preserve">Injury number/player and location: </w:t>
            </w:r>
            <w:r w:rsidRPr="002E1681">
              <w:rPr>
                <w:rFonts w:ascii="Cambria Math" w:hAnsi="Cambria Math" w:cs="Cambria Math"/>
                <w:sz w:val="18"/>
                <w:szCs w:val="18"/>
              </w:rPr>
              <w:t>∅</w:t>
            </w:r>
            <w:r w:rsidRPr="002E1681">
              <w:rPr>
                <w:rFonts w:cs="Times New Roman"/>
                <w:sz w:val="18"/>
                <w:szCs w:val="18"/>
              </w:rPr>
              <w:br/>
              <w:t xml:space="preserve">Injury </w:t>
            </w:r>
            <w:r>
              <w:rPr>
                <w:rFonts w:cs="Times New Roman"/>
                <w:sz w:val="18"/>
                <w:szCs w:val="18"/>
              </w:rPr>
              <w:t>recurrence</w:t>
            </w:r>
            <w:r w:rsidRPr="002E1681">
              <w:rPr>
                <w:rFonts w:cs="Times New Roman"/>
                <w:sz w:val="18"/>
                <w:szCs w:val="18"/>
              </w:rPr>
              <w:t xml:space="preserve">: </w:t>
            </w:r>
            <w:r w:rsidRPr="00BC585F">
              <w:rPr>
                <w:rFonts w:cs="Times New Roman"/>
                <w:i/>
                <w:iCs/>
                <w:sz w:val="18"/>
                <w:szCs w:val="18"/>
              </w:rPr>
              <w:t>GG-GA &gt; AA</w:t>
            </w:r>
            <w:r w:rsidRPr="002E1681">
              <w:rPr>
                <w:rFonts w:cs="Times New Roman"/>
                <w:sz w:val="18"/>
                <w:szCs w:val="18"/>
              </w:rPr>
              <w:br/>
              <w:t xml:space="preserve">Slight injury: </w:t>
            </w:r>
            <w:r w:rsidRPr="00BC585F">
              <w:rPr>
                <w:rFonts w:cs="Times New Roman"/>
                <w:i/>
                <w:iCs/>
                <w:sz w:val="18"/>
                <w:szCs w:val="18"/>
              </w:rPr>
              <w:t>GG &gt; AA-GA</w:t>
            </w:r>
            <w:r w:rsidRPr="002E1681">
              <w:rPr>
                <w:rFonts w:cs="Times New Roman"/>
                <w:sz w:val="18"/>
                <w:szCs w:val="18"/>
              </w:rPr>
              <w:br/>
              <w:t xml:space="preserve">Moderate injury: </w:t>
            </w:r>
            <w:r w:rsidRPr="00BC585F">
              <w:rPr>
                <w:rFonts w:cs="Times New Roman"/>
                <w:i/>
                <w:iCs/>
                <w:sz w:val="18"/>
                <w:szCs w:val="18"/>
              </w:rPr>
              <w:t>AA-AG &gt; GG</w:t>
            </w:r>
            <w:r w:rsidRPr="00BC585F">
              <w:rPr>
                <w:rFonts w:cs="Times New Roman"/>
                <w:i/>
                <w:iCs/>
                <w:sz w:val="18"/>
                <w:szCs w:val="18"/>
              </w:rPr>
              <w:br/>
            </w:r>
            <w:r w:rsidRPr="002E1681">
              <w:rPr>
                <w:rFonts w:cs="Times New Roman"/>
                <w:sz w:val="18"/>
                <w:szCs w:val="18"/>
              </w:rPr>
              <w:t xml:space="preserve">Muscle tears: </w:t>
            </w:r>
            <w:r w:rsidRPr="00BC585F">
              <w:rPr>
                <w:rFonts w:cs="Times New Roman"/>
                <w:i/>
                <w:iCs/>
                <w:sz w:val="18"/>
                <w:szCs w:val="18"/>
              </w:rPr>
              <w:t>GA &gt; AA-GG</w:t>
            </w:r>
            <w:r w:rsidRPr="002E1681">
              <w:rPr>
                <w:rFonts w:cs="Times New Roman"/>
                <w:sz w:val="18"/>
                <w:szCs w:val="18"/>
              </w:rPr>
              <w:br/>
              <w:t xml:space="preserve">Muscle contracture: </w:t>
            </w:r>
            <w:r w:rsidRPr="00BC585F">
              <w:rPr>
                <w:rFonts w:cs="Times New Roman"/>
                <w:i/>
                <w:iCs/>
                <w:sz w:val="18"/>
                <w:szCs w:val="18"/>
              </w:rPr>
              <w:t>GG &gt; AA-GA</w:t>
            </w:r>
            <w:r w:rsidRPr="002E1681">
              <w:rPr>
                <w:rFonts w:cs="Times New Roman"/>
                <w:sz w:val="18"/>
                <w:szCs w:val="18"/>
              </w:rPr>
              <w:br/>
              <w:t xml:space="preserve">Muscle injury </w:t>
            </w:r>
            <w:r>
              <w:rPr>
                <w:rFonts w:cs="Times New Roman"/>
                <w:sz w:val="18"/>
                <w:szCs w:val="18"/>
              </w:rPr>
              <w:t>becomes</w:t>
            </w:r>
            <w:r w:rsidRPr="002E1681">
              <w:rPr>
                <w:rFonts w:cs="Times New Roman"/>
                <w:sz w:val="18"/>
                <w:szCs w:val="18"/>
              </w:rPr>
              <w:t xml:space="preserve"> a </w:t>
            </w:r>
            <w:r>
              <w:rPr>
                <w:rFonts w:cs="Times New Roman"/>
                <w:sz w:val="18"/>
                <w:szCs w:val="18"/>
              </w:rPr>
              <w:t>tear</w:t>
            </w:r>
            <w:r w:rsidRPr="002E1681">
              <w:rPr>
                <w:rFonts w:cs="Times New Roman"/>
                <w:sz w:val="18"/>
                <w:szCs w:val="18"/>
              </w:rPr>
              <w:t xml:space="preserve">: </w:t>
            </w:r>
            <w:r w:rsidRPr="00BC585F">
              <w:rPr>
                <w:rFonts w:cs="Times New Roman"/>
                <w:i/>
                <w:iCs/>
                <w:sz w:val="18"/>
                <w:szCs w:val="18"/>
              </w:rPr>
              <w:t>GA-AA &gt; GG</w:t>
            </w:r>
          </w:p>
        </w:tc>
        <w:tc>
          <w:tcPr>
            <w:tcW w:w="872" w:type="dxa"/>
            <w:tcBorders>
              <w:top w:val="single" w:sz="4" w:space="0" w:color="auto"/>
            </w:tcBorders>
            <w:vAlign w:val="center"/>
            <w:hideMark/>
          </w:tcPr>
          <w:p w14:paraId="40C663BC"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531EB148" w14:textId="77777777" w:rsidTr="00D2153D">
        <w:trPr>
          <w:trHeight w:val="124"/>
        </w:trPr>
        <w:tc>
          <w:tcPr>
            <w:tcW w:w="783" w:type="dxa"/>
            <w:vAlign w:val="center"/>
            <w:hideMark/>
          </w:tcPr>
          <w:p w14:paraId="40CBECF9" w14:textId="77777777" w:rsidR="00887AE2" w:rsidRPr="002E1681" w:rsidRDefault="00887AE2" w:rsidP="00D2153D">
            <w:pPr>
              <w:jc w:val="center"/>
              <w:rPr>
                <w:rFonts w:cs="Times New Roman"/>
                <w:sz w:val="18"/>
                <w:szCs w:val="18"/>
              </w:rPr>
            </w:pPr>
            <w:r w:rsidRPr="002E1681">
              <w:rPr>
                <w:rFonts w:cs="Times New Roman"/>
                <w:sz w:val="18"/>
                <w:szCs w:val="18"/>
              </w:rPr>
              <w:t>CKM</w:t>
            </w:r>
          </w:p>
        </w:tc>
        <w:tc>
          <w:tcPr>
            <w:tcW w:w="1228" w:type="dxa"/>
            <w:vAlign w:val="center"/>
            <w:hideMark/>
          </w:tcPr>
          <w:p w14:paraId="6A4ED9DB" w14:textId="77777777" w:rsidR="00887AE2" w:rsidRPr="00BC585F" w:rsidRDefault="00887AE2" w:rsidP="00D2153D">
            <w:pPr>
              <w:jc w:val="center"/>
              <w:rPr>
                <w:rFonts w:cs="Times New Roman"/>
                <w:i/>
                <w:iCs/>
                <w:sz w:val="18"/>
                <w:szCs w:val="18"/>
              </w:rPr>
            </w:pPr>
            <w:r w:rsidRPr="00BC585F">
              <w:rPr>
                <w:rFonts w:cs="Times New Roman"/>
                <w:i/>
                <w:iCs/>
                <w:sz w:val="18"/>
                <w:szCs w:val="18"/>
              </w:rPr>
              <w:t>rs8111989</w:t>
            </w:r>
          </w:p>
        </w:tc>
        <w:tc>
          <w:tcPr>
            <w:tcW w:w="1076" w:type="dxa"/>
            <w:vAlign w:val="center"/>
            <w:hideMark/>
          </w:tcPr>
          <w:p w14:paraId="6E0898BF"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5AD8D0B2"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{"citationID":"a2le5vfueqc","properties":{"formattedCitation":"[39]","plainCitation":"[39]","noteIndex":0},"citationItems":[{"id":17743,"uris":["http://zotero.org/groups/5756683/items/ZH79A7MA"],"itemData":{"id":17743,"type":"article-journal","abstract":"Background: There is a lack of specific genetic studies regarding injuries in women's football. However, different genetic factors have been associated with tendon/ligament injuries in women football players. The aim of the study was to examine the genotypic frequencies of genes associated with injury risk and epidemiology in women's amateur football players and the aetiology of injuries. Methods: In total, 168 women's amateur football players from football clubs in the Spanish second division league and Caucasian descent were enrolled in this prospective observational cross-sectional study. AMPD1 (rs17602729), ACE (rs4646994), ACTN3 (rs1815739), CKM (rs8111989) and MLCK (rs2849757 and rs2700352) polymorphisms were genotyped. The characteristics of 169 non-contact injuries during the 2022/2023 season were classified following the International Olympic Committee (IOC) Consensus Statement for reporting injuries as follows: musculoskeletal, tendon/ligament, injury setting; and severity. The disequilibria of polymorphisms were estimated using the Hardy-Weinberg Equilibrium (HWE). The characteristics of the injuries were recorded, and the genotype characteristics were analysed. The genotype frequencies of all polymorphisms were compared between non-injured and injured football players and injury aetiologies. Results: The AMPD1 genotype distribution differed between tendon/ligament injured and non-injured (p = 0.003) with a higher frequency in the TT genotype and T allele. The genotype distribution was different for the CKM and MLCK c.37885C&gt;A polymorphisms in training and match injuries (p = 0.038 and p = 0.031, respectively). In the ACTN3 and AMPD1 polymorphisms, the distribution of the TT genotype in both genes showed a higher frequency in severe injuries (all p &lt; 0.001). Conclusions: Tendon/ligament injury epidemiology in women's amateur football players was associated especially with the TT genotype of the AMPD1 gene. The TT genotype of the AMPD1 and ACTN3 genes was also associated with severity, and the CKM and MLCK polymorphisms were associated with injury settings.","archive_location":"WOS:001183174300001","container-title":"Applied Sciences","DOI":"10.3390/app14051980","ISSN":"2076-3417","publisher":"mdpi.com","title":"Genes Associated with Muscle, Tendon and Ligament Injury Epidemiology in Women's Amateur Football Players","URL":"https://www.mdpi.com/2076-3417/14/5/1980","volume":"14","author":[{"family":"Varillas-Delgado","given":"D"}],"issued":{"date-parts":[["2024"]]}}}],"schema":"https://github.com/citation-style-language/schema/raw/master/csl-citation.json"} </w:instrText>
            </w:r>
            <w:r>
              <w:rPr>
                <w:rFonts w:cs="Times New Roman"/>
                <w:sz w:val="18"/>
                <w:szCs w:val="18"/>
              </w:rPr>
              <w:fldChar w:fldCharType="separate"/>
            </w:r>
            <w:r w:rsidRPr="00E565CA">
              <w:rPr>
                <w:rFonts w:ascii="Aptos" w:hAnsi="Aptos"/>
                <w:sz w:val="18"/>
              </w:rPr>
              <w:t>[39]</w:t>
            </w:r>
            <w:r>
              <w:rPr>
                <w:rFonts w:cs="Times New Roman"/>
                <w:sz w:val="18"/>
                <w:szCs w:val="18"/>
              </w:rPr>
              <w:fldChar w:fldCharType="end"/>
            </w:r>
          </w:p>
        </w:tc>
        <w:tc>
          <w:tcPr>
            <w:tcW w:w="763" w:type="dxa"/>
            <w:vAlign w:val="center"/>
            <w:hideMark/>
          </w:tcPr>
          <w:p w14:paraId="4ACB1980" w14:textId="77777777" w:rsidR="00887AE2" w:rsidRPr="002E1681" w:rsidRDefault="00887AE2" w:rsidP="00D2153D">
            <w:pPr>
              <w:jc w:val="center"/>
              <w:rPr>
                <w:rFonts w:cs="Times New Roman"/>
                <w:sz w:val="18"/>
                <w:szCs w:val="18"/>
              </w:rPr>
            </w:pPr>
            <w:r w:rsidRPr="002E1681">
              <w:rPr>
                <w:rFonts w:cs="Times New Roman"/>
                <w:sz w:val="18"/>
                <w:szCs w:val="18"/>
              </w:rPr>
              <w:t xml:space="preserve">168 </w:t>
            </w:r>
            <w:r w:rsidRPr="002E1681">
              <w:rPr>
                <w:rFonts w:ascii="Segoe UI Symbol" w:hAnsi="Segoe UI Symbol" w:cs="Segoe UI Symbol"/>
                <w:sz w:val="18"/>
                <w:szCs w:val="18"/>
              </w:rPr>
              <w:t>♀</w:t>
            </w:r>
          </w:p>
        </w:tc>
        <w:tc>
          <w:tcPr>
            <w:tcW w:w="1003" w:type="dxa"/>
            <w:vAlign w:val="center"/>
            <w:hideMark/>
          </w:tcPr>
          <w:p w14:paraId="6C9E1F5C" w14:textId="77777777" w:rsidR="00887AE2" w:rsidRPr="002E1681" w:rsidRDefault="00887AE2" w:rsidP="00D2153D">
            <w:pPr>
              <w:jc w:val="center"/>
              <w:rPr>
                <w:rFonts w:cs="Times New Roman"/>
                <w:sz w:val="18"/>
                <w:szCs w:val="18"/>
              </w:rPr>
            </w:pPr>
            <w:r w:rsidRPr="002E1681">
              <w:rPr>
                <w:rFonts w:cs="Times New Roman"/>
                <w:sz w:val="18"/>
                <w:szCs w:val="18"/>
              </w:rPr>
              <w:t>23.3</w:t>
            </w:r>
          </w:p>
        </w:tc>
        <w:tc>
          <w:tcPr>
            <w:tcW w:w="949" w:type="dxa"/>
            <w:vAlign w:val="center"/>
            <w:hideMark/>
          </w:tcPr>
          <w:p w14:paraId="092600CA"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vAlign w:val="center"/>
            <w:hideMark/>
          </w:tcPr>
          <w:p w14:paraId="11F8FC4F"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609" w:type="dxa"/>
            <w:vAlign w:val="center"/>
            <w:hideMark/>
          </w:tcPr>
          <w:p w14:paraId="17F41BA6" w14:textId="77777777" w:rsidR="00887AE2" w:rsidRPr="002E1681" w:rsidRDefault="00887AE2" w:rsidP="00D2153D">
            <w:pPr>
              <w:rPr>
                <w:rFonts w:cs="Times New Roman"/>
                <w:sz w:val="18"/>
                <w:szCs w:val="18"/>
              </w:rPr>
            </w:pPr>
            <w:r>
              <w:rPr>
                <w:rFonts w:cs="Times New Roman"/>
                <w:sz w:val="18"/>
                <w:szCs w:val="18"/>
              </w:rPr>
              <w:t>One</w:t>
            </w:r>
            <w:r w:rsidRPr="002E1681">
              <w:rPr>
                <w:rFonts w:cs="Times New Roman"/>
                <w:sz w:val="18"/>
                <w:szCs w:val="18"/>
              </w:rPr>
              <w:t xml:space="preserve"> season </w:t>
            </w:r>
            <w:r>
              <w:rPr>
                <w:rFonts w:cs="Times New Roman"/>
                <w:sz w:val="18"/>
                <w:szCs w:val="18"/>
              </w:rPr>
              <w:t xml:space="preserve">of </w:t>
            </w:r>
            <w:r w:rsidRPr="002E1681">
              <w:rPr>
                <w:rFonts w:cs="Times New Roman"/>
                <w:sz w:val="18"/>
                <w:szCs w:val="18"/>
              </w:rPr>
              <w:t>training and competitions follow-up</w:t>
            </w:r>
          </w:p>
        </w:tc>
        <w:tc>
          <w:tcPr>
            <w:tcW w:w="3591" w:type="dxa"/>
            <w:vAlign w:val="center"/>
            <w:hideMark/>
          </w:tcPr>
          <w:p w14:paraId="0AD56495"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p>
        </w:tc>
        <w:tc>
          <w:tcPr>
            <w:tcW w:w="872" w:type="dxa"/>
            <w:vAlign w:val="center"/>
            <w:hideMark/>
          </w:tcPr>
          <w:p w14:paraId="3780613A"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6F1C92B2" w14:textId="77777777" w:rsidTr="00D2153D">
        <w:trPr>
          <w:trHeight w:val="1059"/>
        </w:trPr>
        <w:tc>
          <w:tcPr>
            <w:tcW w:w="783" w:type="dxa"/>
            <w:vAlign w:val="center"/>
            <w:hideMark/>
          </w:tcPr>
          <w:p w14:paraId="5B83EE5F" w14:textId="77777777" w:rsidR="00887AE2" w:rsidRPr="002E1681" w:rsidRDefault="00887AE2" w:rsidP="00D2153D">
            <w:pPr>
              <w:jc w:val="center"/>
              <w:rPr>
                <w:rFonts w:cs="Times New Roman"/>
                <w:sz w:val="18"/>
                <w:szCs w:val="18"/>
              </w:rPr>
            </w:pPr>
            <w:r w:rsidRPr="002E1681">
              <w:rPr>
                <w:rFonts w:cs="Times New Roman"/>
                <w:sz w:val="18"/>
                <w:szCs w:val="18"/>
              </w:rPr>
              <w:t>HIF1A</w:t>
            </w:r>
          </w:p>
        </w:tc>
        <w:tc>
          <w:tcPr>
            <w:tcW w:w="1228" w:type="dxa"/>
            <w:vAlign w:val="center"/>
            <w:hideMark/>
          </w:tcPr>
          <w:p w14:paraId="6F5C9CD5" w14:textId="77777777" w:rsidR="00887AE2" w:rsidRPr="00BC585F" w:rsidRDefault="00887AE2" w:rsidP="00D2153D">
            <w:pPr>
              <w:jc w:val="center"/>
              <w:rPr>
                <w:rFonts w:cs="Times New Roman"/>
                <w:i/>
                <w:iCs/>
                <w:sz w:val="18"/>
                <w:szCs w:val="18"/>
              </w:rPr>
            </w:pPr>
            <w:r w:rsidRPr="00BC585F">
              <w:rPr>
                <w:rFonts w:cs="Times New Roman"/>
                <w:i/>
                <w:iCs/>
                <w:sz w:val="18"/>
                <w:szCs w:val="18"/>
              </w:rPr>
              <w:t>rs11549465</w:t>
            </w:r>
          </w:p>
        </w:tc>
        <w:tc>
          <w:tcPr>
            <w:tcW w:w="1076" w:type="dxa"/>
            <w:vAlign w:val="center"/>
            <w:hideMark/>
          </w:tcPr>
          <w:p w14:paraId="4EF98DEA"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62" w:type="dxa"/>
            <w:vAlign w:val="center"/>
            <w:hideMark/>
          </w:tcPr>
          <w:p w14:paraId="56C631A2"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{"citationID":"BaJiRyLT","properties":{"formattedCitation":"[43]","plainCitation":"[43]","noteIndex":0},"citationItems":[{"id":23636,"uris":["http://zotero.org/users/10966091/items/74GRRL8P"],"itemData":{"id":23636,"type":"article-journal","abstract":"…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Pr>
                <w:rFonts w:cs="Times New Roman"/>
                <w:sz w:val="18"/>
                <w:szCs w:val="18"/>
              </w:rPr>
              <w:fldChar w:fldCharType="separate"/>
            </w:r>
            <w:r w:rsidRPr="00E565CA">
              <w:rPr>
                <w:rFonts w:ascii="Aptos" w:hAnsi="Aptos"/>
                <w:sz w:val="18"/>
              </w:rPr>
              <w:t>[43]</w:t>
            </w:r>
            <w:r>
              <w:rPr>
                <w:rFonts w:cs="Times New Roman"/>
                <w:sz w:val="18"/>
                <w:szCs w:val="18"/>
              </w:rPr>
              <w:fldChar w:fldCharType="end"/>
            </w:r>
          </w:p>
        </w:tc>
        <w:tc>
          <w:tcPr>
            <w:tcW w:w="763" w:type="dxa"/>
            <w:vAlign w:val="center"/>
            <w:hideMark/>
          </w:tcPr>
          <w:p w14:paraId="0C6AF5B6" w14:textId="77777777" w:rsidR="00887AE2" w:rsidRPr="002E1681" w:rsidRDefault="00887AE2" w:rsidP="00D2153D">
            <w:pPr>
              <w:jc w:val="center"/>
              <w:rPr>
                <w:rFonts w:cs="Times New Roman"/>
                <w:sz w:val="18"/>
                <w:szCs w:val="18"/>
              </w:rPr>
            </w:pPr>
            <w:r w:rsidRPr="002E1681">
              <w:rPr>
                <w:rFonts w:cs="Times New Roman"/>
                <w:sz w:val="18"/>
                <w:szCs w:val="18"/>
              </w:rPr>
              <w:t xml:space="preserve">44 </w:t>
            </w:r>
            <w:r w:rsidRPr="002E1681">
              <w:rPr>
                <w:rFonts w:ascii="Segoe UI Symbol" w:hAnsi="Segoe UI Symbol" w:cs="Segoe UI Symbol"/>
                <w:sz w:val="18"/>
                <w:szCs w:val="18"/>
              </w:rPr>
              <w:t>♂</w:t>
            </w:r>
          </w:p>
        </w:tc>
        <w:tc>
          <w:tcPr>
            <w:tcW w:w="1003" w:type="dxa"/>
            <w:vAlign w:val="center"/>
            <w:hideMark/>
          </w:tcPr>
          <w:p w14:paraId="7E610322" w14:textId="77777777" w:rsidR="00887AE2" w:rsidRPr="002E1681" w:rsidRDefault="00887AE2" w:rsidP="00D2153D">
            <w:pPr>
              <w:jc w:val="center"/>
              <w:rPr>
                <w:rFonts w:cs="Times New Roman"/>
                <w:sz w:val="18"/>
                <w:szCs w:val="18"/>
              </w:rPr>
            </w:pPr>
            <w:r w:rsidRPr="002E1681">
              <w:rPr>
                <w:rFonts w:cs="Times New Roman"/>
                <w:sz w:val="18"/>
                <w:szCs w:val="18"/>
              </w:rPr>
              <w:t>19</w:t>
            </w:r>
          </w:p>
        </w:tc>
        <w:tc>
          <w:tcPr>
            <w:tcW w:w="949" w:type="dxa"/>
            <w:vAlign w:val="center"/>
            <w:hideMark/>
          </w:tcPr>
          <w:p w14:paraId="6AC21C25"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vAlign w:val="center"/>
            <w:hideMark/>
          </w:tcPr>
          <w:p w14:paraId="33BEADC1"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609" w:type="dxa"/>
            <w:vAlign w:val="center"/>
            <w:hideMark/>
          </w:tcPr>
          <w:p w14:paraId="351C97AF" w14:textId="77777777" w:rsidR="00887AE2" w:rsidRPr="002E1681" w:rsidRDefault="00887AE2" w:rsidP="00D2153D">
            <w:pPr>
              <w:rPr>
                <w:rFonts w:cs="Times New Roman"/>
                <w:sz w:val="18"/>
                <w:szCs w:val="18"/>
              </w:rPr>
            </w:pPr>
            <w:r w:rsidRPr="002E1681">
              <w:rPr>
                <w:rFonts w:cs="Times New Roman"/>
                <w:sz w:val="18"/>
                <w:szCs w:val="18"/>
              </w:rPr>
              <w:t xml:space="preserve">45 min </w:t>
            </w:r>
            <w:r>
              <w:rPr>
                <w:rFonts w:cs="Times New Roman"/>
                <w:sz w:val="18"/>
                <w:szCs w:val="18"/>
              </w:rPr>
              <w:t xml:space="preserve">of </w:t>
            </w:r>
            <w:r w:rsidRPr="002E1681">
              <w:rPr>
                <w:rFonts w:cs="Times New Roman"/>
                <w:sz w:val="18"/>
                <w:szCs w:val="18"/>
              </w:rPr>
              <w:t xml:space="preserve">training consisting of </w:t>
            </w:r>
            <w:r>
              <w:rPr>
                <w:rFonts w:cs="Times New Roman"/>
                <w:sz w:val="18"/>
                <w:szCs w:val="18"/>
              </w:rPr>
              <w:t>five</w:t>
            </w:r>
            <w:r w:rsidRPr="002E1681">
              <w:rPr>
                <w:rFonts w:cs="Times New Roman"/>
                <w:sz w:val="18"/>
                <w:szCs w:val="18"/>
              </w:rPr>
              <w:t xml:space="preserve"> stations with intermittent exercises</w:t>
            </w:r>
          </w:p>
        </w:tc>
        <w:tc>
          <w:tcPr>
            <w:tcW w:w="3591" w:type="dxa"/>
            <w:vAlign w:val="center"/>
            <w:hideMark/>
          </w:tcPr>
          <w:p w14:paraId="24F3F4DC"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Cambria Math" w:hAnsi="Cambria Math" w:cs="Cambria Math"/>
                <w:sz w:val="18"/>
                <w:szCs w:val="18"/>
              </w:rPr>
              <w:t>∅</w:t>
            </w:r>
            <w:r w:rsidRPr="002E1681">
              <w:rPr>
                <w:rFonts w:cs="Times New Roman"/>
                <w:sz w:val="18"/>
                <w:szCs w:val="18"/>
              </w:rPr>
              <w:br/>
              <w:t xml:space="preserve">CRP: </w:t>
            </w:r>
            <w:r w:rsidRPr="002E1681">
              <w:rPr>
                <w:rFonts w:ascii="Cambria Math" w:hAnsi="Cambria Math" w:cs="Cambria Math"/>
                <w:sz w:val="18"/>
                <w:szCs w:val="18"/>
              </w:rPr>
              <w:t>∅</w:t>
            </w:r>
            <w:r w:rsidRPr="002E1681">
              <w:rPr>
                <w:rFonts w:cs="Times New Roman"/>
                <w:sz w:val="18"/>
                <w:szCs w:val="18"/>
              </w:rPr>
              <w:br/>
              <w:t>TNF</w:t>
            </w:r>
            <w:r w:rsidRPr="0061420F">
              <w:rPr>
                <w:rFonts w:cs="Times New Roman"/>
                <w:sz w:val="18"/>
                <w:szCs w:val="18"/>
              </w:rPr>
              <w:t>α</w:t>
            </w:r>
            <w:r w:rsidRPr="002E1681">
              <w:rPr>
                <w:rFonts w:cs="Times New Roman"/>
                <w:sz w:val="18"/>
                <w:szCs w:val="18"/>
              </w:rPr>
              <w:t xml:space="preserve">: </w:t>
            </w:r>
            <w:r w:rsidRPr="002E1681">
              <w:rPr>
                <w:rFonts w:ascii="Cambria Math" w:hAnsi="Cambria Math" w:cs="Cambria Math"/>
                <w:sz w:val="18"/>
                <w:szCs w:val="18"/>
              </w:rPr>
              <w:t>∅</w:t>
            </w:r>
            <w:r w:rsidRPr="002E1681">
              <w:rPr>
                <w:rFonts w:cs="Times New Roman"/>
                <w:sz w:val="18"/>
                <w:szCs w:val="18"/>
              </w:rPr>
              <w:br/>
              <w:t xml:space="preserve">IL6: </w:t>
            </w:r>
            <w:r w:rsidRPr="002E1681">
              <w:rPr>
                <w:rFonts w:ascii="Cambria Math" w:hAnsi="Cambria Math" w:cs="Cambria Math"/>
                <w:sz w:val="18"/>
                <w:szCs w:val="18"/>
              </w:rPr>
              <w:t>∅</w:t>
            </w:r>
          </w:p>
        </w:tc>
        <w:tc>
          <w:tcPr>
            <w:tcW w:w="872" w:type="dxa"/>
            <w:vAlign w:val="center"/>
            <w:hideMark/>
          </w:tcPr>
          <w:p w14:paraId="3E055F0F"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3491898D" w14:textId="77777777" w:rsidTr="00D2153D">
        <w:trPr>
          <w:trHeight w:val="1272"/>
        </w:trPr>
        <w:tc>
          <w:tcPr>
            <w:tcW w:w="783" w:type="dxa"/>
            <w:vAlign w:val="center"/>
            <w:hideMark/>
          </w:tcPr>
          <w:p w14:paraId="3634A51C" w14:textId="77777777" w:rsidR="00887AE2" w:rsidRPr="002E1681" w:rsidRDefault="00887AE2" w:rsidP="00D2153D">
            <w:pPr>
              <w:jc w:val="center"/>
              <w:rPr>
                <w:rFonts w:cs="Times New Roman"/>
                <w:sz w:val="18"/>
                <w:szCs w:val="18"/>
              </w:rPr>
            </w:pPr>
            <w:r w:rsidRPr="002E1681">
              <w:rPr>
                <w:rFonts w:cs="Times New Roman"/>
                <w:sz w:val="18"/>
                <w:szCs w:val="18"/>
              </w:rPr>
              <w:t>HIF1A</w:t>
            </w:r>
          </w:p>
        </w:tc>
        <w:tc>
          <w:tcPr>
            <w:tcW w:w="1228" w:type="dxa"/>
            <w:vAlign w:val="center"/>
            <w:hideMark/>
          </w:tcPr>
          <w:p w14:paraId="1CAEF31F" w14:textId="77777777" w:rsidR="00887AE2" w:rsidRPr="00BC585F" w:rsidRDefault="00887AE2" w:rsidP="00D2153D">
            <w:pPr>
              <w:jc w:val="center"/>
              <w:rPr>
                <w:rFonts w:cs="Times New Roman"/>
                <w:i/>
                <w:iCs/>
                <w:sz w:val="18"/>
                <w:szCs w:val="18"/>
              </w:rPr>
            </w:pPr>
            <w:r w:rsidRPr="00BC585F">
              <w:rPr>
                <w:rFonts w:cs="Times New Roman"/>
                <w:i/>
                <w:iCs/>
                <w:sz w:val="18"/>
                <w:szCs w:val="18"/>
              </w:rPr>
              <w:t>rs11549465</w:t>
            </w:r>
          </w:p>
        </w:tc>
        <w:tc>
          <w:tcPr>
            <w:tcW w:w="1076" w:type="dxa"/>
            <w:vAlign w:val="center"/>
            <w:hideMark/>
          </w:tcPr>
          <w:p w14:paraId="7EB1BED4"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03F2D1AA"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{"citationID":"G6A0Y6bo","properties":{"formattedCitation":"[14]","plainCitation":"[14]","noteIndex":0},"citationItems":[{"id":17984,"uris":["http://zotero.org/groups/5756683/items/8ZW7AXEL"],"itemData":{"id":17984,"type":"article-journal","abstract":"PURPOSE: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w:t>
            </w:r>
            <w:r>
              <w:rPr>
                <w:rFonts w:cs="Times New Roman"/>
                <w:sz w:val="18"/>
                <w:szCs w:val="18"/>
              </w:rPr>
              <w:fldChar w:fldCharType="end"/>
            </w:r>
          </w:p>
        </w:tc>
        <w:tc>
          <w:tcPr>
            <w:tcW w:w="763" w:type="dxa"/>
            <w:vAlign w:val="center"/>
            <w:hideMark/>
          </w:tcPr>
          <w:p w14:paraId="156229F9" w14:textId="77777777" w:rsidR="00887AE2" w:rsidRPr="002E1681" w:rsidRDefault="00887AE2" w:rsidP="00D2153D">
            <w:pPr>
              <w:jc w:val="center"/>
              <w:rPr>
                <w:rFonts w:cs="Times New Roman"/>
                <w:sz w:val="18"/>
                <w:szCs w:val="18"/>
              </w:rPr>
            </w:pPr>
            <w:r w:rsidRPr="002E1681">
              <w:rPr>
                <w:rFonts w:cs="Times New Roman"/>
                <w:sz w:val="18"/>
                <w:szCs w:val="18"/>
              </w:rPr>
              <w:t xml:space="preserve">107 </w:t>
            </w:r>
            <w:r w:rsidRPr="002E1681">
              <w:rPr>
                <w:rFonts w:ascii="Segoe UI Symbol" w:hAnsi="Segoe UI Symbol" w:cs="Segoe UI Symbol"/>
                <w:sz w:val="18"/>
                <w:szCs w:val="18"/>
              </w:rPr>
              <w:t>♂</w:t>
            </w:r>
          </w:p>
        </w:tc>
        <w:tc>
          <w:tcPr>
            <w:tcW w:w="1003" w:type="dxa"/>
            <w:vAlign w:val="center"/>
            <w:hideMark/>
          </w:tcPr>
          <w:p w14:paraId="71F0E64F" w14:textId="77777777" w:rsidR="00887AE2" w:rsidRPr="002E1681" w:rsidRDefault="00887AE2" w:rsidP="00D2153D">
            <w:pPr>
              <w:jc w:val="center"/>
              <w:rPr>
                <w:rFonts w:cs="Times New Roman"/>
                <w:sz w:val="18"/>
                <w:szCs w:val="18"/>
              </w:rPr>
            </w:pPr>
            <w:r w:rsidRPr="002E1681">
              <w:rPr>
                <w:rFonts w:cs="Times New Roman"/>
                <w:sz w:val="18"/>
                <w:szCs w:val="18"/>
              </w:rPr>
              <w:t>20</w:t>
            </w:r>
          </w:p>
        </w:tc>
        <w:tc>
          <w:tcPr>
            <w:tcW w:w="949" w:type="dxa"/>
            <w:vAlign w:val="center"/>
            <w:hideMark/>
          </w:tcPr>
          <w:p w14:paraId="41C04F06"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vAlign w:val="center"/>
            <w:hideMark/>
          </w:tcPr>
          <w:p w14:paraId="09A4696E"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609" w:type="dxa"/>
            <w:vAlign w:val="center"/>
            <w:hideMark/>
          </w:tcPr>
          <w:p w14:paraId="036D690C" w14:textId="77777777" w:rsidR="00887AE2" w:rsidRPr="002E1681" w:rsidRDefault="00887AE2" w:rsidP="00D2153D">
            <w:pPr>
              <w:rPr>
                <w:rFonts w:cs="Times New Roman"/>
                <w:sz w:val="18"/>
                <w:szCs w:val="18"/>
              </w:rPr>
            </w:pPr>
            <w:r>
              <w:rPr>
                <w:rFonts w:cs="Times New Roman"/>
                <w:sz w:val="18"/>
                <w:szCs w:val="18"/>
              </w:rPr>
              <w:t>Six</w:t>
            </w:r>
            <w:r w:rsidRPr="002E1681">
              <w:rPr>
                <w:rFonts w:cs="Times New Roman"/>
                <w:sz w:val="18"/>
                <w:szCs w:val="18"/>
              </w:rPr>
              <w:t xml:space="preserve"> seasons </w:t>
            </w:r>
            <w:r>
              <w:rPr>
                <w:rFonts w:cs="Times New Roman"/>
                <w:sz w:val="18"/>
                <w:szCs w:val="18"/>
              </w:rPr>
              <w:t xml:space="preserve">of </w:t>
            </w:r>
            <w:r w:rsidRPr="002E1681">
              <w:rPr>
                <w:rFonts w:cs="Times New Roman"/>
                <w:sz w:val="18"/>
                <w:szCs w:val="18"/>
              </w:rPr>
              <w:t>training and competitions</w:t>
            </w:r>
            <w:r>
              <w:rPr>
                <w:rFonts w:cs="Times New Roman"/>
                <w:sz w:val="18"/>
                <w:szCs w:val="18"/>
              </w:rPr>
              <w:t>,</w:t>
            </w:r>
            <w:r w:rsidRPr="002E1681">
              <w:rPr>
                <w:rFonts w:cs="Times New Roman"/>
                <w:sz w:val="18"/>
                <w:szCs w:val="18"/>
              </w:rPr>
              <w:t xml:space="preserve"> hamstring injuries follow-up</w:t>
            </w:r>
          </w:p>
        </w:tc>
        <w:tc>
          <w:tcPr>
            <w:tcW w:w="3591" w:type="dxa"/>
            <w:vAlign w:val="center"/>
            <w:hideMark/>
          </w:tcPr>
          <w:p w14:paraId="17639ACC"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BC585F">
              <w:rPr>
                <w:rFonts w:cs="Times New Roman"/>
                <w:i/>
                <w:iCs/>
                <w:sz w:val="18"/>
                <w:szCs w:val="18"/>
              </w:rPr>
              <w:t>CC &gt; CT</w:t>
            </w:r>
            <w:r w:rsidRPr="00BC585F">
              <w:rPr>
                <w:rFonts w:cs="Times New Roman"/>
                <w:i/>
                <w:iCs/>
                <w:sz w:val="18"/>
                <w:szCs w:val="18"/>
              </w:rPr>
              <w:br/>
            </w:r>
            <w:r w:rsidRPr="002E1681">
              <w:rPr>
                <w:rFonts w:cs="Times New Roman"/>
                <w:sz w:val="18"/>
                <w:szCs w:val="18"/>
              </w:rPr>
              <w:t xml:space="preserve">Acute injury: </w:t>
            </w:r>
            <w:r w:rsidRPr="002E1681">
              <w:rPr>
                <w:rFonts w:ascii="Cambria Math" w:hAnsi="Cambria Math" w:cs="Cambria Math"/>
                <w:sz w:val="18"/>
                <w:szCs w:val="18"/>
              </w:rPr>
              <w:t>∅</w:t>
            </w:r>
            <w:r w:rsidRPr="002E1681">
              <w:rPr>
                <w:rFonts w:cs="Times New Roman"/>
                <w:sz w:val="18"/>
                <w:szCs w:val="18"/>
              </w:rPr>
              <w:br/>
              <w:t xml:space="preserve">Overuse injury: </w:t>
            </w:r>
            <w:r w:rsidRPr="002E1681">
              <w:rPr>
                <w:rFonts w:ascii="Cambria Math" w:hAnsi="Cambria Math" w:cs="Cambria Math"/>
                <w:sz w:val="18"/>
                <w:szCs w:val="18"/>
              </w:rPr>
              <w:t>∅</w:t>
            </w:r>
            <w:r w:rsidRPr="002E1681">
              <w:rPr>
                <w:rFonts w:cs="Times New Roman"/>
                <w:sz w:val="18"/>
                <w:szCs w:val="18"/>
              </w:rPr>
              <w:br/>
              <w:t xml:space="preserve">Severe injury: </w:t>
            </w:r>
            <w:r w:rsidRPr="002E1681">
              <w:rPr>
                <w:rFonts w:ascii="Cambria Math" w:hAnsi="Cambria Math" w:cs="Cambria Math"/>
                <w:sz w:val="18"/>
                <w:szCs w:val="18"/>
              </w:rPr>
              <w:t>∅</w:t>
            </w:r>
            <w:r w:rsidRPr="002E1681">
              <w:rPr>
                <w:rFonts w:cs="Times New Roman"/>
                <w:sz w:val="18"/>
                <w:szCs w:val="18"/>
              </w:rPr>
              <w:br/>
              <w:t xml:space="preserve">Recurrent injury: </w:t>
            </w:r>
            <w:r w:rsidRPr="002E1681">
              <w:rPr>
                <w:rFonts w:ascii="Cambria Math" w:hAnsi="Cambria Math" w:cs="Cambria Math"/>
                <w:sz w:val="18"/>
                <w:szCs w:val="18"/>
              </w:rPr>
              <w:t>∅</w:t>
            </w:r>
          </w:p>
        </w:tc>
        <w:tc>
          <w:tcPr>
            <w:tcW w:w="872" w:type="dxa"/>
            <w:vAlign w:val="center"/>
            <w:hideMark/>
          </w:tcPr>
          <w:p w14:paraId="633648BE"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7EE45C56" w14:textId="77777777" w:rsidTr="00D2153D">
        <w:trPr>
          <w:trHeight w:val="698"/>
        </w:trPr>
        <w:tc>
          <w:tcPr>
            <w:tcW w:w="783" w:type="dxa"/>
            <w:vAlign w:val="center"/>
            <w:hideMark/>
          </w:tcPr>
          <w:p w14:paraId="4E56A89C" w14:textId="77777777" w:rsidR="00887AE2" w:rsidRPr="002E1681" w:rsidRDefault="00887AE2" w:rsidP="00D2153D">
            <w:pPr>
              <w:jc w:val="center"/>
              <w:rPr>
                <w:rFonts w:cs="Times New Roman"/>
                <w:sz w:val="18"/>
                <w:szCs w:val="18"/>
              </w:rPr>
            </w:pPr>
            <w:r w:rsidRPr="002E1681">
              <w:rPr>
                <w:rFonts w:cs="Times New Roman"/>
                <w:sz w:val="18"/>
                <w:szCs w:val="18"/>
              </w:rPr>
              <w:t>MCT1</w:t>
            </w:r>
          </w:p>
        </w:tc>
        <w:tc>
          <w:tcPr>
            <w:tcW w:w="1228" w:type="dxa"/>
            <w:vAlign w:val="center"/>
            <w:hideMark/>
          </w:tcPr>
          <w:p w14:paraId="6D8F3FF6" w14:textId="77777777" w:rsidR="00887AE2" w:rsidRPr="00BC585F" w:rsidRDefault="00887AE2" w:rsidP="00D2153D">
            <w:pPr>
              <w:jc w:val="center"/>
              <w:rPr>
                <w:rFonts w:cs="Times New Roman"/>
                <w:i/>
                <w:iCs/>
                <w:sz w:val="18"/>
                <w:szCs w:val="18"/>
              </w:rPr>
            </w:pPr>
            <w:r w:rsidRPr="00BC585F">
              <w:rPr>
                <w:rFonts w:cs="Times New Roman"/>
                <w:i/>
                <w:iCs/>
                <w:sz w:val="18"/>
                <w:szCs w:val="18"/>
              </w:rPr>
              <w:t>rs1049434</w:t>
            </w:r>
          </w:p>
        </w:tc>
        <w:tc>
          <w:tcPr>
            <w:tcW w:w="1076" w:type="dxa"/>
            <w:vAlign w:val="center"/>
            <w:hideMark/>
          </w:tcPr>
          <w:p w14:paraId="2B95B1A9"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28CD6C73"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{"citationID":"moLyChFn","properties":{"formattedCitation":"[15]","plainCitation":"[15]","noteIndex":0},"citationItems":[{"id":16966,"uris":["http://zotero.org/groups/5756683/items/ZHKW7N3T"],"itemData":{"id":16966,"type":"article-journal","abstract":"Background: Recently, genetic predisposition to injury has become a popular area of research and the association between a few single nucleotide polymorphisms (SNPs) and the susceptibility to develop musculoskeletal injuries has been shown. This pilot study aimed to investigate the combined effect of common gene polymorphisms previously associated with muscle injuries in Italian soccer players. Results: A total of 64 Italian male top football players (age 23.1 ± 5.5 years; stature 180.2 ± 7.4 cm; weight 73.0 ± 7.9 kg) were genotyped for four gene polymorphisms [ACE I/D (rs4341), ACTN3 c.1729C &gt; T (rs1815739), COL5A1 C &gt; T (rs2722) and MCT1 c.1470A &gt; T (rs1049434)]. Muscle injuries were gathered for 10 years (2009–2019). Buccal swabs were used to obtain genomic DNA, and the PCR method was used to genotype the samples. The combined influence of the four polymorphisms studied was calculated using a total genotype score (TGS: from 0 to 100 arbitrary units; a.u.). A genotype score (GS) of 2 was assigned to the “protective” genotype for injuries, a GS of 1 was assigned to the heterozygous genotype while a GS of 0 was assigned to the “worst” genotype. The distribution of genotype frequencies in the ACE I/D (rs4341), ACTN3 c.1729C &gt; T (rs1815739) and MCT1 c.1470A &gt; T (rs1049434) polymorphisms was different between non-injured and injured football players (p = 0.001; p = 0.016 and p = 0.005, respectively). The incidence of muscle injuries was significantly different among the ACE I/D (rs4341), ACTN3 c.1729C &gt; T (rs1815739) and COL5A1 C &gt; T (rs2722) genotype groups, showing a lower incidence of injuries in the “protective” genotype than “worse” genotype (ACE, p &lt; 0.001; ACTN3, p = 0.005) or intermediate genotype (COL5A1, p = 0.029). The mean TGS in non-injured football players (63.7 ± 13.0 a.u.) was different from that of injured football players (42.5 ± 12.5 a.u., p &lt; 0.001). There was a TGS cut-off point (56.2 a.u.) to discriminate non-injured from injured football players. Players with a TGS beyond this cut-off had an odds ratio of 3.5 (95%CI 1.8–6.8; p &lt; 0.001) to suffer an injury when compared with players with lower TGS. Conclusions: These preliminary data suggest that carrying a high number of \"protective\" gene variants could influence an individual's susceptibility to developing muscle injuries in football. Adapting the training load parameters to the athletes’ genetic profile represents today the new frontier of the methodology of training.","archive":"Embase","archive_location":"WOS:001176789400001","container-title":"Sports Medicine - Open","DOI":"10.1186/s40798-024-00682-z","ISSN":"2198-9761","issue":"1","journalAbbreviation":"Sports Med. - Open","language":"English","publisher":"Springer","title":"Association Between Total Genotype Score and Muscle Injuries in Top-Level Football Players: a Pilot Study","URL":"https://www.embase.com/search/results?subaction=viewrecord&amp;id=L2028903682&amp;from=export","volume":"10","author":[{"family":"Massidda","given":"M."},{"family":"Flore","given":"L."},{"family":"Cugia","given":"P."},{"family":"Piras","given":"F."},{"family":"Scorcu","given":"M."},{"family":"Kikuchi","given":"N."},{"family":"Cięszczyk","given":"P."},{"family":"Maciejewska-Skrendo","given":"A."},{"family":"Tocco","given":"F."},{"family":"Calò","given":"C.M."}],"issued":{"date-parts":[["2024",3,7]]}}}],"schema":"https://github.com/citation-style-language/schema/raw/master/csl-citation.json"} </w:instrText>
            </w:r>
            <w:r>
              <w:rPr>
                <w:rFonts w:cs="Times New Roman"/>
                <w:sz w:val="18"/>
                <w:szCs w:val="18"/>
              </w:rPr>
              <w:fldChar w:fldCharType="separate"/>
            </w:r>
            <w:r w:rsidRPr="00E565CA">
              <w:rPr>
                <w:rFonts w:ascii="Aptos" w:hAnsi="Aptos"/>
                <w:sz w:val="18"/>
              </w:rPr>
              <w:t>[15]</w:t>
            </w:r>
            <w:r>
              <w:rPr>
                <w:rFonts w:cs="Times New Roman"/>
                <w:sz w:val="18"/>
                <w:szCs w:val="18"/>
              </w:rPr>
              <w:fldChar w:fldCharType="end"/>
            </w:r>
          </w:p>
        </w:tc>
        <w:tc>
          <w:tcPr>
            <w:tcW w:w="763" w:type="dxa"/>
            <w:vAlign w:val="center"/>
            <w:hideMark/>
          </w:tcPr>
          <w:p w14:paraId="6BC63943" w14:textId="77777777" w:rsidR="00887AE2" w:rsidRPr="002E1681" w:rsidRDefault="00887AE2" w:rsidP="00D2153D">
            <w:pPr>
              <w:jc w:val="center"/>
              <w:rPr>
                <w:rFonts w:cs="Times New Roman"/>
                <w:sz w:val="18"/>
                <w:szCs w:val="18"/>
              </w:rPr>
            </w:pPr>
            <w:r w:rsidRPr="002E1681">
              <w:rPr>
                <w:rFonts w:cs="Times New Roman"/>
                <w:sz w:val="18"/>
                <w:szCs w:val="18"/>
              </w:rPr>
              <w:t xml:space="preserve">64 </w:t>
            </w:r>
            <w:r w:rsidRPr="002E1681">
              <w:rPr>
                <w:rFonts w:ascii="Segoe UI Symbol" w:hAnsi="Segoe UI Symbol" w:cs="Segoe UI Symbol"/>
                <w:sz w:val="18"/>
                <w:szCs w:val="18"/>
              </w:rPr>
              <w:t>♂</w:t>
            </w:r>
          </w:p>
        </w:tc>
        <w:tc>
          <w:tcPr>
            <w:tcW w:w="1003" w:type="dxa"/>
            <w:vAlign w:val="center"/>
            <w:hideMark/>
          </w:tcPr>
          <w:p w14:paraId="2E8FB61A" w14:textId="77777777" w:rsidR="00887AE2" w:rsidRPr="002E1681" w:rsidRDefault="00887AE2" w:rsidP="00D2153D">
            <w:pPr>
              <w:jc w:val="center"/>
              <w:rPr>
                <w:rFonts w:cs="Times New Roman"/>
                <w:sz w:val="18"/>
                <w:szCs w:val="18"/>
              </w:rPr>
            </w:pPr>
            <w:r w:rsidRPr="002E1681">
              <w:rPr>
                <w:rFonts w:cs="Times New Roman"/>
                <w:sz w:val="18"/>
                <w:szCs w:val="18"/>
              </w:rPr>
              <w:t>23.1</w:t>
            </w:r>
          </w:p>
        </w:tc>
        <w:tc>
          <w:tcPr>
            <w:tcW w:w="949" w:type="dxa"/>
            <w:vAlign w:val="center"/>
            <w:hideMark/>
          </w:tcPr>
          <w:p w14:paraId="5A49D989"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vAlign w:val="center"/>
            <w:hideMark/>
          </w:tcPr>
          <w:p w14:paraId="5E2B51A8"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609" w:type="dxa"/>
            <w:vAlign w:val="center"/>
            <w:hideMark/>
          </w:tcPr>
          <w:p w14:paraId="3EE881A8" w14:textId="77777777" w:rsidR="00887AE2" w:rsidRPr="002E1681" w:rsidRDefault="00887AE2" w:rsidP="00D2153D">
            <w:pPr>
              <w:rPr>
                <w:rFonts w:cs="Times New Roman"/>
                <w:sz w:val="18"/>
                <w:szCs w:val="18"/>
              </w:rPr>
            </w:pPr>
            <w:r w:rsidRPr="002E1681">
              <w:rPr>
                <w:rFonts w:cs="Times New Roman"/>
                <w:sz w:val="18"/>
                <w:szCs w:val="18"/>
              </w:rPr>
              <w:t xml:space="preserve">10 years </w:t>
            </w:r>
            <w:r>
              <w:rPr>
                <w:rFonts w:cs="Times New Roman"/>
                <w:sz w:val="18"/>
                <w:szCs w:val="18"/>
              </w:rPr>
              <w:t xml:space="preserve">of </w:t>
            </w:r>
            <w:r w:rsidRPr="002E1681">
              <w:rPr>
                <w:rFonts w:cs="Times New Roman"/>
                <w:sz w:val="18"/>
                <w:szCs w:val="18"/>
              </w:rPr>
              <w:t>training and competitions follow-up</w:t>
            </w:r>
          </w:p>
        </w:tc>
        <w:tc>
          <w:tcPr>
            <w:tcW w:w="3591" w:type="dxa"/>
            <w:vAlign w:val="center"/>
            <w:hideMark/>
          </w:tcPr>
          <w:p w14:paraId="78C2EBE2"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r w:rsidRPr="002E1681">
              <w:rPr>
                <w:rFonts w:cs="Times New Roman"/>
                <w:sz w:val="18"/>
                <w:szCs w:val="18"/>
              </w:rPr>
              <w:t xml:space="preserve"> </w:t>
            </w:r>
            <w:r w:rsidRPr="002E1681">
              <w:rPr>
                <w:rFonts w:cs="Times New Roman"/>
                <w:sz w:val="18"/>
                <w:szCs w:val="18"/>
              </w:rPr>
              <w:br/>
              <w:t xml:space="preserve">Injury severity: </w:t>
            </w:r>
            <w:r w:rsidRPr="002E1681">
              <w:rPr>
                <w:rFonts w:ascii="Cambria Math" w:hAnsi="Cambria Math" w:cs="Cambria Math"/>
                <w:sz w:val="18"/>
                <w:szCs w:val="18"/>
              </w:rPr>
              <w:t>∅</w:t>
            </w:r>
            <w:r w:rsidRPr="002E1681">
              <w:rPr>
                <w:rFonts w:cs="Times New Roman"/>
                <w:sz w:val="18"/>
                <w:szCs w:val="18"/>
              </w:rPr>
              <w:t xml:space="preserve"> </w:t>
            </w:r>
          </w:p>
        </w:tc>
        <w:tc>
          <w:tcPr>
            <w:tcW w:w="872" w:type="dxa"/>
            <w:vAlign w:val="center"/>
            <w:hideMark/>
          </w:tcPr>
          <w:p w14:paraId="68E045D8"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63B6D1BB" w14:textId="77777777" w:rsidTr="00D2153D">
        <w:trPr>
          <w:trHeight w:val="194"/>
        </w:trPr>
        <w:tc>
          <w:tcPr>
            <w:tcW w:w="783" w:type="dxa"/>
            <w:vAlign w:val="center"/>
            <w:hideMark/>
          </w:tcPr>
          <w:p w14:paraId="19B74C86" w14:textId="77777777" w:rsidR="00887AE2" w:rsidRPr="002E1681" w:rsidRDefault="00887AE2" w:rsidP="00D2153D">
            <w:pPr>
              <w:jc w:val="center"/>
              <w:rPr>
                <w:rFonts w:cs="Times New Roman"/>
                <w:sz w:val="18"/>
                <w:szCs w:val="18"/>
              </w:rPr>
            </w:pPr>
            <w:r w:rsidRPr="002E1681">
              <w:rPr>
                <w:rFonts w:cs="Times New Roman"/>
                <w:sz w:val="18"/>
                <w:szCs w:val="18"/>
              </w:rPr>
              <w:t>MCT1</w:t>
            </w:r>
          </w:p>
        </w:tc>
        <w:tc>
          <w:tcPr>
            <w:tcW w:w="1228" w:type="dxa"/>
            <w:vAlign w:val="center"/>
            <w:hideMark/>
          </w:tcPr>
          <w:p w14:paraId="27FF7F22" w14:textId="77777777" w:rsidR="00887AE2" w:rsidRPr="00BC585F" w:rsidRDefault="00887AE2" w:rsidP="00D2153D">
            <w:pPr>
              <w:jc w:val="center"/>
              <w:rPr>
                <w:rFonts w:cs="Times New Roman"/>
                <w:i/>
                <w:iCs/>
                <w:sz w:val="18"/>
                <w:szCs w:val="18"/>
              </w:rPr>
            </w:pPr>
            <w:r w:rsidRPr="00BC585F">
              <w:rPr>
                <w:rFonts w:cs="Times New Roman"/>
                <w:i/>
                <w:iCs/>
                <w:sz w:val="18"/>
                <w:szCs w:val="18"/>
              </w:rPr>
              <w:t>rs1049434</w:t>
            </w:r>
          </w:p>
        </w:tc>
        <w:tc>
          <w:tcPr>
            <w:tcW w:w="1076" w:type="dxa"/>
            <w:vAlign w:val="center"/>
            <w:hideMark/>
          </w:tcPr>
          <w:p w14:paraId="0FBCF5A6"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5F28A0EB"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{"citationID":"Z3YKDYgf","properties":{"formattedCitation":"[51]","plainCitation":"[51]","noteIndex":0},"citationItems":[{"id":17696,"uris":["http://zotero.org/groups/5756683/items/Q5J77TKJ"],"itemData":{"id":17696,"type":"article-journal","abstract":"… We anticipate that the knowledge of athletes’ genetic … of muscle and release of myoglobin and creatine kinase [33–35]. … In conclusion, we found that the MCT1 rs1049434 polymorphism …","container-title":"Sports Med - Open","DOI":"10.1186/s40798-015-0033-9","issue":"33","publisher":"Springer","title":"Influence of the MCT1 rs1049434 on indirect muscle disorders/injuries in elite football players","URL":"https://link.springer.com/article/10.1186/s40798-015-0033-9","volume":"1","author":[{"family":"Massidda","given":"M"},{"family":"Eynon","given":"N"},{"family":"Bachis","given":"V"},{"family":"Corrias","given":"L"}],"issued":{"date-parts":[["2015"]]}}}],"schema":"https://github.com/citation-style-language/schema/raw/master/csl-citation.json"} </w:instrText>
            </w:r>
            <w:r>
              <w:rPr>
                <w:rFonts w:cs="Times New Roman"/>
                <w:sz w:val="18"/>
                <w:szCs w:val="18"/>
              </w:rPr>
              <w:fldChar w:fldCharType="separate"/>
            </w:r>
            <w:r w:rsidRPr="00E565CA">
              <w:rPr>
                <w:rFonts w:ascii="Aptos" w:hAnsi="Aptos"/>
                <w:sz w:val="18"/>
              </w:rPr>
              <w:t>[51]</w:t>
            </w:r>
            <w:r>
              <w:rPr>
                <w:rFonts w:cs="Times New Roman"/>
                <w:sz w:val="18"/>
                <w:szCs w:val="18"/>
              </w:rPr>
              <w:fldChar w:fldCharType="end"/>
            </w:r>
          </w:p>
        </w:tc>
        <w:tc>
          <w:tcPr>
            <w:tcW w:w="763" w:type="dxa"/>
            <w:vAlign w:val="center"/>
            <w:hideMark/>
          </w:tcPr>
          <w:p w14:paraId="34B23961" w14:textId="77777777" w:rsidR="00887AE2" w:rsidRPr="002E1681" w:rsidRDefault="00887AE2" w:rsidP="00D2153D">
            <w:pPr>
              <w:jc w:val="center"/>
              <w:rPr>
                <w:rFonts w:cs="Times New Roman"/>
                <w:sz w:val="18"/>
                <w:szCs w:val="18"/>
              </w:rPr>
            </w:pPr>
            <w:r w:rsidRPr="002E1681">
              <w:rPr>
                <w:rFonts w:cs="Times New Roman"/>
                <w:sz w:val="18"/>
                <w:szCs w:val="18"/>
              </w:rPr>
              <w:t xml:space="preserve">173 </w:t>
            </w:r>
            <w:r w:rsidRPr="002E1681">
              <w:rPr>
                <w:rFonts w:ascii="Segoe UI Symbol" w:hAnsi="Segoe UI Symbol" w:cs="Segoe UI Symbol"/>
                <w:sz w:val="18"/>
                <w:szCs w:val="18"/>
              </w:rPr>
              <w:t>♂</w:t>
            </w:r>
          </w:p>
        </w:tc>
        <w:tc>
          <w:tcPr>
            <w:tcW w:w="1003" w:type="dxa"/>
            <w:vAlign w:val="center"/>
            <w:hideMark/>
          </w:tcPr>
          <w:p w14:paraId="34500832" w14:textId="77777777" w:rsidR="00887AE2" w:rsidRPr="002E1681" w:rsidRDefault="00887AE2" w:rsidP="00D2153D">
            <w:pPr>
              <w:jc w:val="center"/>
              <w:rPr>
                <w:rFonts w:cs="Times New Roman"/>
                <w:sz w:val="18"/>
                <w:szCs w:val="18"/>
              </w:rPr>
            </w:pPr>
            <w:r w:rsidRPr="002E1681">
              <w:rPr>
                <w:rFonts w:cs="Times New Roman"/>
                <w:sz w:val="18"/>
                <w:szCs w:val="18"/>
              </w:rPr>
              <w:t>19.4</w:t>
            </w:r>
          </w:p>
        </w:tc>
        <w:tc>
          <w:tcPr>
            <w:tcW w:w="949" w:type="dxa"/>
            <w:vAlign w:val="center"/>
            <w:hideMark/>
          </w:tcPr>
          <w:p w14:paraId="7D57245A"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vAlign w:val="center"/>
            <w:hideMark/>
          </w:tcPr>
          <w:p w14:paraId="131A87C2"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609" w:type="dxa"/>
            <w:vAlign w:val="center"/>
            <w:hideMark/>
          </w:tcPr>
          <w:p w14:paraId="7BD6E913" w14:textId="77777777" w:rsidR="00887AE2" w:rsidRPr="002E1681" w:rsidRDefault="00887AE2" w:rsidP="00D2153D">
            <w:pPr>
              <w:rPr>
                <w:rFonts w:cs="Times New Roman"/>
                <w:sz w:val="18"/>
                <w:szCs w:val="18"/>
              </w:rPr>
            </w:pPr>
            <w:r>
              <w:rPr>
                <w:rFonts w:cs="Times New Roman"/>
                <w:sz w:val="18"/>
                <w:szCs w:val="18"/>
              </w:rPr>
              <w:t>Five</w:t>
            </w:r>
            <w:r w:rsidRPr="002E1681">
              <w:rPr>
                <w:rFonts w:cs="Times New Roman"/>
                <w:sz w:val="18"/>
                <w:szCs w:val="18"/>
              </w:rPr>
              <w:t xml:space="preserve"> seasons </w:t>
            </w:r>
            <w:r>
              <w:rPr>
                <w:rFonts w:cs="Times New Roman"/>
                <w:sz w:val="18"/>
                <w:szCs w:val="18"/>
              </w:rPr>
              <w:t xml:space="preserve">of </w:t>
            </w:r>
            <w:r w:rsidRPr="002E1681">
              <w:rPr>
                <w:rFonts w:cs="Times New Roman"/>
                <w:sz w:val="18"/>
                <w:szCs w:val="18"/>
              </w:rPr>
              <w:t>training and competitions follow-up</w:t>
            </w:r>
          </w:p>
        </w:tc>
        <w:tc>
          <w:tcPr>
            <w:tcW w:w="3591" w:type="dxa"/>
            <w:vAlign w:val="center"/>
            <w:hideMark/>
          </w:tcPr>
          <w:p w14:paraId="7EB888AB"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BC585F">
              <w:rPr>
                <w:rFonts w:cs="Times New Roman"/>
                <w:i/>
                <w:iCs/>
                <w:sz w:val="18"/>
                <w:szCs w:val="18"/>
              </w:rPr>
              <w:t>AA &gt; TT</w:t>
            </w:r>
            <w:r w:rsidRPr="00BC585F">
              <w:rPr>
                <w:rFonts w:cs="Times New Roman"/>
                <w:i/>
                <w:iCs/>
                <w:sz w:val="18"/>
                <w:szCs w:val="18"/>
              </w:rPr>
              <w:br/>
            </w:r>
            <w:r w:rsidRPr="002E1681">
              <w:rPr>
                <w:rFonts w:cs="Times New Roman"/>
                <w:sz w:val="18"/>
                <w:szCs w:val="18"/>
              </w:rPr>
              <w:t xml:space="preserve">Injury severity: </w:t>
            </w:r>
            <w:r w:rsidRPr="002E1681">
              <w:rPr>
                <w:rFonts w:ascii="Cambria Math" w:hAnsi="Cambria Math" w:cs="Cambria Math"/>
                <w:sz w:val="18"/>
                <w:szCs w:val="18"/>
              </w:rPr>
              <w:t>∅</w:t>
            </w:r>
            <w:r w:rsidRPr="002E1681">
              <w:rPr>
                <w:rFonts w:cs="Times New Roman"/>
                <w:sz w:val="18"/>
                <w:szCs w:val="18"/>
              </w:rPr>
              <w:br/>
              <w:t xml:space="preserve">Recovery time: </w:t>
            </w:r>
            <w:r w:rsidRPr="002E1681">
              <w:rPr>
                <w:rFonts w:ascii="Cambria Math" w:hAnsi="Cambria Math" w:cs="Cambria Math"/>
                <w:sz w:val="18"/>
                <w:szCs w:val="18"/>
              </w:rPr>
              <w:t>∅</w:t>
            </w:r>
          </w:p>
        </w:tc>
        <w:tc>
          <w:tcPr>
            <w:tcW w:w="872" w:type="dxa"/>
            <w:vAlign w:val="center"/>
            <w:hideMark/>
          </w:tcPr>
          <w:p w14:paraId="085FF140" w14:textId="77777777" w:rsidR="00887AE2" w:rsidRPr="00310412" w:rsidRDefault="00887AE2" w:rsidP="00D2153D">
            <w:pPr>
              <w:jc w:val="center"/>
              <w:rPr>
                <w:rFonts w:cs="Times New Roman"/>
                <w:sz w:val="18"/>
                <w:szCs w:val="18"/>
              </w:rPr>
            </w:pPr>
            <w:r>
              <w:rPr>
                <w:rFonts w:cs="Times New Roman"/>
                <w:sz w:val="18"/>
                <w:szCs w:val="18"/>
              </w:rPr>
              <w:t>1</w:t>
            </w:r>
          </w:p>
        </w:tc>
      </w:tr>
      <w:tr w:rsidR="00887AE2" w:rsidRPr="002E1681" w14:paraId="01DFE702" w14:textId="77777777" w:rsidTr="00D2153D">
        <w:trPr>
          <w:trHeight w:val="576"/>
        </w:trPr>
        <w:tc>
          <w:tcPr>
            <w:tcW w:w="783" w:type="dxa"/>
            <w:tcBorders>
              <w:bottom w:val="single" w:sz="4" w:space="0" w:color="auto"/>
            </w:tcBorders>
            <w:vAlign w:val="center"/>
            <w:hideMark/>
          </w:tcPr>
          <w:p w14:paraId="7798D696" w14:textId="77777777" w:rsidR="00887AE2" w:rsidRPr="002E1681" w:rsidRDefault="00887AE2" w:rsidP="00D2153D">
            <w:pPr>
              <w:jc w:val="center"/>
              <w:rPr>
                <w:rFonts w:cs="Times New Roman"/>
                <w:sz w:val="18"/>
                <w:szCs w:val="18"/>
              </w:rPr>
            </w:pPr>
            <w:r w:rsidRPr="002E1681">
              <w:rPr>
                <w:rFonts w:cs="Times New Roman"/>
                <w:sz w:val="18"/>
                <w:szCs w:val="18"/>
              </w:rPr>
              <w:t>MCT1</w:t>
            </w:r>
          </w:p>
        </w:tc>
        <w:tc>
          <w:tcPr>
            <w:tcW w:w="1228" w:type="dxa"/>
            <w:tcBorders>
              <w:bottom w:val="single" w:sz="4" w:space="0" w:color="auto"/>
            </w:tcBorders>
            <w:vAlign w:val="center"/>
            <w:hideMark/>
          </w:tcPr>
          <w:p w14:paraId="3D6D28A9" w14:textId="77777777" w:rsidR="00887AE2" w:rsidRPr="00BC585F" w:rsidRDefault="00887AE2" w:rsidP="00D2153D">
            <w:pPr>
              <w:jc w:val="center"/>
              <w:rPr>
                <w:rFonts w:cs="Times New Roman"/>
                <w:i/>
                <w:iCs/>
                <w:sz w:val="18"/>
                <w:szCs w:val="18"/>
              </w:rPr>
            </w:pPr>
            <w:r w:rsidRPr="00BC585F">
              <w:rPr>
                <w:rFonts w:cs="Times New Roman"/>
                <w:i/>
                <w:iCs/>
                <w:sz w:val="18"/>
                <w:szCs w:val="18"/>
              </w:rPr>
              <w:t>rs1049434</w:t>
            </w:r>
          </w:p>
        </w:tc>
        <w:tc>
          <w:tcPr>
            <w:tcW w:w="1076" w:type="dxa"/>
            <w:tcBorders>
              <w:bottom w:val="single" w:sz="4" w:space="0" w:color="auto"/>
            </w:tcBorders>
            <w:vAlign w:val="center"/>
            <w:hideMark/>
          </w:tcPr>
          <w:p w14:paraId="1FBDB217"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tcBorders>
              <w:bottom w:val="single" w:sz="4" w:space="0" w:color="auto"/>
            </w:tcBorders>
            <w:vAlign w:val="center"/>
            <w:hideMark/>
          </w:tcPr>
          <w:p w14:paraId="4B65D5E6"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{"citationID":"Fe5z0k3m","properties":{"formattedCitation":"[89]","plainCitation":"[89]","noteIndex":0},"citationItems":[{"id":18455,"uris":["http://zotero.org/groups/5756683/items/2S27P4KS"],"itemData":{"id":18455,"type":"article-journal","abstract":"Several genes are involved in sport performance, especially in injuries incidence. The aim of this study was to investigate the association of ACE, ACTN3, COL1A1, and MCT1 genotypes and injuries in rugby players in order to find a genotype/phenotype correlation and provide useful information improving athletic performance. One-hundred male professional and semiprofessional rugby players were selected. Analysis was performed genotyping the genes ACE, ACTN3, COL1A1, and MCT1 as candidate gene of interest involved in athletic performance. A control group of non-athletic Italian male participants was analyzed to compare the results. We found statistical significance of MCT1 rs1049434 AA for total injuries (chi(2) = 0.115; p = 0.003) and bone injuries (chi(2) = 0.603; p = 0.007) in the rugby athlete population. No statistical significance was found between injury incidence and ACE, ACTN3, COL1A1 genotypes. The MCT1 AA genotype is associated with the incidence of total and bone injuries in the rugby player population. Although environmental factors such as lifestyle, diet, training, and stress can influence athletic performance, our data demonstrated the importance of genetic study in sport aimed at developing personalized training and achieving the best possible athletic excellence.","archive_location":"WOS:000817712900001","container-title":"Genes","DOI":"10.3390/genes13060995","ISSN":"2073-4425","issue":"6","title":"Genetics and Sport Injuries: New Perspectives for Athletic Excellence in an Italian Court of Rugby Union Players","volume":"13","author":[{"family":"Onori","given":"ME"},{"family":"Pasqualetti","given":"M"},{"family":"Moretti","given":"G"},{"family":"Canu","given":"G"},{"family":"De Paolis","given":"G"},{"family":"Baroni","given":"S"},{"family":"Minucci","given":"A"},{"family":"Galvani","given":"C"},{"family":"Urbani","given":"A"}],"issued":{"date-parts":[["2022"]]}}}],"schema":"https://github.com/citation-style-language/schema/raw/master/csl-citation.json"} </w:instrText>
            </w:r>
            <w:r>
              <w:rPr>
                <w:rFonts w:cs="Times New Roman"/>
                <w:sz w:val="18"/>
                <w:szCs w:val="18"/>
              </w:rPr>
              <w:fldChar w:fldCharType="separate"/>
            </w:r>
            <w:r w:rsidRPr="00E565CA">
              <w:rPr>
                <w:rFonts w:ascii="Aptos" w:hAnsi="Aptos"/>
                <w:sz w:val="18"/>
              </w:rPr>
              <w:t>[89]</w:t>
            </w:r>
            <w:r>
              <w:rPr>
                <w:rFonts w:cs="Times New Roman"/>
                <w:sz w:val="18"/>
                <w:szCs w:val="18"/>
              </w:rPr>
              <w:fldChar w:fldCharType="end"/>
            </w:r>
          </w:p>
        </w:tc>
        <w:tc>
          <w:tcPr>
            <w:tcW w:w="763" w:type="dxa"/>
            <w:tcBorders>
              <w:bottom w:val="single" w:sz="4" w:space="0" w:color="auto"/>
            </w:tcBorders>
            <w:vAlign w:val="center"/>
            <w:hideMark/>
          </w:tcPr>
          <w:p w14:paraId="1CCBC594" w14:textId="77777777" w:rsidR="00887AE2" w:rsidRPr="002E1681" w:rsidRDefault="00887AE2" w:rsidP="00D2153D">
            <w:pPr>
              <w:jc w:val="center"/>
              <w:rPr>
                <w:rFonts w:cs="Times New Roman"/>
                <w:sz w:val="18"/>
                <w:szCs w:val="18"/>
              </w:rPr>
            </w:pPr>
            <w:r w:rsidRPr="002E1681">
              <w:rPr>
                <w:rFonts w:cs="Times New Roman"/>
                <w:sz w:val="18"/>
                <w:szCs w:val="18"/>
              </w:rPr>
              <w:t xml:space="preserve">200 </w:t>
            </w:r>
            <w:r w:rsidRPr="002E1681">
              <w:rPr>
                <w:rFonts w:ascii="Segoe UI Symbol" w:hAnsi="Segoe UI Symbol" w:cs="Segoe UI Symbol"/>
                <w:sz w:val="18"/>
                <w:szCs w:val="18"/>
              </w:rPr>
              <w:t>♂</w:t>
            </w:r>
          </w:p>
        </w:tc>
        <w:tc>
          <w:tcPr>
            <w:tcW w:w="1003" w:type="dxa"/>
            <w:tcBorders>
              <w:bottom w:val="single" w:sz="4" w:space="0" w:color="auto"/>
            </w:tcBorders>
            <w:vAlign w:val="center"/>
            <w:hideMark/>
          </w:tcPr>
          <w:p w14:paraId="50677D41" w14:textId="77777777" w:rsidR="00887AE2" w:rsidRPr="002E1681" w:rsidRDefault="00887AE2" w:rsidP="00D2153D">
            <w:pPr>
              <w:jc w:val="center"/>
              <w:rPr>
                <w:rFonts w:cs="Times New Roman"/>
                <w:sz w:val="18"/>
                <w:szCs w:val="18"/>
              </w:rPr>
            </w:pPr>
            <w:r w:rsidRPr="002E1681">
              <w:rPr>
                <w:rFonts w:cs="Times New Roman"/>
                <w:sz w:val="18"/>
                <w:szCs w:val="18"/>
              </w:rPr>
              <w:t>&gt; 18</w:t>
            </w:r>
          </w:p>
        </w:tc>
        <w:tc>
          <w:tcPr>
            <w:tcW w:w="949" w:type="dxa"/>
            <w:tcBorders>
              <w:bottom w:val="single" w:sz="4" w:space="0" w:color="auto"/>
            </w:tcBorders>
            <w:vAlign w:val="center"/>
            <w:hideMark/>
          </w:tcPr>
          <w:p w14:paraId="2D3D1330" w14:textId="77777777" w:rsidR="00887AE2" w:rsidRPr="002E1681" w:rsidRDefault="00887AE2" w:rsidP="00D2153D">
            <w:pPr>
              <w:jc w:val="center"/>
              <w:rPr>
                <w:rFonts w:cs="Times New Roman"/>
                <w:sz w:val="18"/>
                <w:szCs w:val="18"/>
              </w:rPr>
            </w:pPr>
            <w:r w:rsidRPr="002E1681">
              <w:rPr>
                <w:rFonts w:cs="Times New Roman"/>
                <w:sz w:val="18"/>
                <w:szCs w:val="18"/>
              </w:rPr>
              <w:t>Rugby</w:t>
            </w:r>
          </w:p>
        </w:tc>
        <w:tc>
          <w:tcPr>
            <w:tcW w:w="879" w:type="dxa"/>
            <w:tcBorders>
              <w:bottom w:val="single" w:sz="4" w:space="0" w:color="auto"/>
            </w:tcBorders>
            <w:vAlign w:val="center"/>
            <w:hideMark/>
          </w:tcPr>
          <w:p w14:paraId="1B15D37C"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609" w:type="dxa"/>
            <w:tcBorders>
              <w:bottom w:val="single" w:sz="4" w:space="0" w:color="auto"/>
            </w:tcBorders>
            <w:vAlign w:val="center"/>
            <w:hideMark/>
          </w:tcPr>
          <w:p w14:paraId="2F5EF49E" w14:textId="77777777" w:rsidR="00887AE2" w:rsidRPr="002E1681" w:rsidRDefault="00887AE2" w:rsidP="00D2153D">
            <w:pPr>
              <w:rPr>
                <w:rFonts w:cs="Times New Roman"/>
                <w:sz w:val="18"/>
                <w:szCs w:val="18"/>
              </w:rPr>
            </w:pPr>
            <w:r w:rsidRPr="002E1681">
              <w:rPr>
                <w:rFonts w:cs="Times New Roman"/>
                <w:sz w:val="18"/>
                <w:szCs w:val="18"/>
              </w:rPr>
              <w:t>Medical history and injury data</w:t>
            </w:r>
          </w:p>
        </w:tc>
        <w:tc>
          <w:tcPr>
            <w:tcW w:w="3591" w:type="dxa"/>
            <w:tcBorders>
              <w:bottom w:val="single" w:sz="4" w:space="0" w:color="auto"/>
            </w:tcBorders>
            <w:noWrap/>
            <w:vAlign w:val="center"/>
            <w:hideMark/>
          </w:tcPr>
          <w:p w14:paraId="68DB308E"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p>
        </w:tc>
        <w:tc>
          <w:tcPr>
            <w:tcW w:w="872" w:type="dxa"/>
            <w:tcBorders>
              <w:bottom w:val="single" w:sz="4" w:space="0" w:color="auto"/>
            </w:tcBorders>
            <w:vAlign w:val="center"/>
            <w:hideMark/>
          </w:tcPr>
          <w:p w14:paraId="3BE2ABA7" w14:textId="77777777" w:rsidR="00887AE2" w:rsidRPr="002E1681" w:rsidRDefault="00887AE2" w:rsidP="00D2153D">
            <w:pPr>
              <w:jc w:val="center"/>
              <w:rPr>
                <w:rFonts w:cs="Times New Roman"/>
                <w:sz w:val="18"/>
                <w:szCs w:val="18"/>
              </w:rPr>
            </w:pPr>
            <w:r>
              <w:rPr>
                <w:rFonts w:cs="Times New Roman"/>
                <w:sz w:val="18"/>
                <w:szCs w:val="18"/>
              </w:rPr>
              <w:t>2</w:t>
            </w:r>
          </w:p>
        </w:tc>
      </w:tr>
    </w:tbl>
    <w:p w14:paraId="05ADFA31" w14:textId="77777777" w:rsidR="00887AE2" w:rsidRDefault="00887AE2" w:rsidP="00887AE2"/>
    <w:p w14:paraId="7E63E1B2" w14:textId="77777777" w:rsidR="00887AE2" w:rsidRDefault="00887AE2" w:rsidP="00887AE2"/>
    <w:p w14:paraId="58D66DD4" w14:textId="77777777" w:rsidR="00887AE2" w:rsidRPr="00C042AE" w:rsidRDefault="00887AE2" w:rsidP="00887AE2">
      <w:pPr>
        <w:spacing w:after="0"/>
        <w:rPr>
          <w:rFonts w:cs="Times New Roman"/>
        </w:rPr>
      </w:pPr>
      <w:r>
        <w:rPr>
          <w:rFonts w:cs="Times New Roman"/>
        </w:rPr>
        <w:t>Table 2 SNPs related to e</w:t>
      </w:r>
      <w:r w:rsidRPr="00C369FB">
        <w:rPr>
          <w:rFonts w:cs="Times New Roman"/>
        </w:rPr>
        <w:t>nzymes and metabolic regulators of muscle</w:t>
      </w:r>
      <w:r>
        <w:rPr>
          <w:rFonts w:cs="Times New Roman"/>
        </w:rPr>
        <w:t xml:space="preserve"> (continued)</w:t>
      </w:r>
    </w:p>
    <w:tbl>
      <w:tblPr>
        <w:tblStyle w:val="TableGrid"/>
        <w:tblW w:w="16091" w:type="dxa"/>
        <w:tblInd w:w="-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8"/>
        <w:gridCol w:w="1324"/>
        <w:gridCol w:w="1076"/>
        <w:gridCol w:w="562"/>
        <w:gridCol w:w="763"/>
        <w:gridCol w:w="924"/>
        <w:gridCol w:w="1512"/>
        <w:gridCol w:w="1081"/>
        <w:gridCol w:w="3349"/>
        <w:gridCol w:w="3591"/>
        <w:gridCol w:w="821"/>
      </w:tblGrid>
      <w:tr w:rsidR="00887AE2" w:rsidRPr="002E1681" w14:paraId="39DE8A48" w14:textId="77777777" w:rsidTr="00D2153D">
        <w:trPr>
          <w:trHeight w:val="333"/>
        </w:trPr>
        <w:tc>
          <w:tcPr>
            <w:tcW w:w="1088" w:type="dxa"/>
            <w:tcBorders>
              <w:top w:val="single" w:sz="4" w:space="0" w:color="auto"/>
              <w:bottom w:val="single" w:sz="4" w:space="0" w:color="auto"/>
            </w:tcBorders>
            <w:vAlign w:val="center"/>
          </w:tcPr>
          <w:p w14:paraId="3540389B" w14:textId="77777777" w:rsidR="00887AE2" w:rsidRPr="002E1681" w:rsidRDefault="00887AE2" w:rsidP="00D2153D">
            <w:pPr>
              <w:jc w:val="center"/>
              <w:rPr>
                <w:rFonts w:cs="Times New Roman"/>
                <w:sz w:val="18"/>
                <w:szCs w:val="18"/>
              </w:rPr>
            </w:pPr>
            <w:r w:rsidRPr="0012105E">
              <w:rPr>
                <w:rFonts w:cs="Times New Roman"/>
                <w:sz w:val="18"/>
                <w:szCs w:val="18"/>
              </w:rPr>
              <w:t>Gene</w:t>
            </w:r>
          </w:p>
        </w:tc>
        <w:tc>
          <w:tcPr>
            <w:tcW w:w="1324" w:type="dxa"/>
            <w:tcBorders>
              <w:top w:val="single" w:sz="4" w:space="0" w:color="auto"/>
              <w:bottom w:val="single" w:sz="4" w:space="0" w:color="auto"/>
            </w:tcBorders>
            <w:vAlign w:val="center"/>
          </w:tcPr>
          <w:p w14:paraId="7BC85CEF" w14:textId="77777777" w:rsidR="00887AE2" w:rsidRPr="002E1681"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50A239BB" w14:textId="77777777" w:rsidR="00887AE2" w:rsidRPr="002E1681" w:rsidRDefault="00887AE2" w:rsidP="00D2153D">
            <w:pPr>
              <w:jc w:val="center"/>
              <w:rPr>
                <w:rFonts w:cs="Times New Roman"/>
                <w:sz w:val="18"/>
                <w:szCs w:val="18"/>
              </w:rPr>
            </w:pPr>
            <w:r>
              <w:rPr>
                <w:rFonts w:cs="Times New Roman"/>
                <w:sz w:val="18"/>
                <w:szCs w:val="18"/>
              </w:rPr>
              <w:t>Analysis</w:t>
            </w:r>
          </w:p>
        </w:tc>
        <w:tc>
          <w:tcPr>
            <w:tcW w:w="562" w:type="dxa"/>
            <w:tcBorders>
              <w:top w:val="single" w:sz="4" w:space="0" w:color="auto"/>
              <w:bottom w:val="single" w:sz="4" w:space="0" w:color="auto"/>
            </w:tcBorders>
            <w:vAlign w:val="center"/>
          </w:tcPr>
          <w:p w14:paraId="7A8D8CFA"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23664F0E" w14:textId="77777777" w:rsidR="00887AE2" w:rsidRPr="002E1681"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924" w:type="dxa"/>
            <w:tcBorders>
              <w:top w:val="single" w:sz="4" w:space="0" w:color="auto"/>
              <w:bottom w:val="single" w:sz="4" w:space="0" w:color="auto"/>
            </w:tcBorders>
            <w:vAlign w:val="center"/>
          </w:tcPr>
          <w:p w14:paraId="26F385DC" w14:textId="77777777" w:rsidR="00887AE2" w:rsidRPr="002E1681"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512" w:type="dxa"/>
            <w:tcBorders>
              <w:top w:val="single" w:sz="4" w:space="0" w:color="auto"/>
              <w:bottom w:val="single" w:sz="4" w:space="0" w:color="auto"/>
            </w:tcBorders>
            <w:vAlign w:val="center"/>
          </w:tcPr>
          <w:p w14:paraId="6762FE1E" w14:textId="77777777" w:rsidR="00887AE2" w:rsidRPr="002E1681" w:rsidRDefault="00887AE2" w:rsidP="00D2153D">
            <w:pPr>
              <w:jc w:val="center"/>
              <w:rPr>
                <w:rFonts w:cs="Times New Roman"/>
                <w:sz w:val="18"/>
                <w:szCs w:val="18"/>
              </w:rPr>
            </w:pPr>
            <w:r w:rsidRPr="0012105E">
              <w:rPr>
                <w:rFonts w:cs="Times New Roman"/>
                <w:sz w:val="18"/>
                <w:szCs w:val="18"/>
              </w:rPr>
              <w:t>Sport</w:t>
            </w:r>
          </w:p>
        </w:tc>
        <w:tc>
          <w:tcPr>
            <w:tcW w:w="1081" w:type="dxa"/>
            <w:tcBorders>
              <w:top w:val="single" w:sz="4" w:space="0" w:color="auto"/>
              <w:bottom w:val="single" w:sz="4" w:space="0" w:color="auto"/>
            </w:tcBorders>
            <w:vAlign w:val="center"/>
          </w:tcPr>
          <w:p w14:paraId="5BBBC3C0" w14:textId="77777777" w:rsidR="00887AE2" w:rsidRPr="002E1681" w:rsidRDefault="00887AE2" w:rsidP="00D2153D">
            <w:pPr>
              <w:jc w:val="center"/>
              <w:rPr>
                <w:rFonts w:cs="Times New Roman"/>
                <w:sz w:val="18"/>
                <w:szCs w:val="18"/>
              </w:rPr>
            </w:pPr>
            <w:r w:rsidRPr="0012105E">
              <w:rPr>
                <w:rFonts w:cs="Times New Roman"/>
                <w:sz w:val="18"/>
                <w:szCs w:val="18"/>
              </w:rPr>
              <w:t>Level</w:t>
            </w:r>
          </w:p>
        </w:tc>
        <w:tc>
          <w:tcPr>
            <w:tcW w:w="3349" w:type="dxa"/>
            <w:tcBorders>
              <w:top w:val="single" w:sz="4" w:space="0" w:color="auto"/>
              <w:bottom w:val="single" w:sz="4" w:space="0" w:color="auto"/>
            </w:tcBorders>
            <w:vAlign w:val="center"/>
          </w:tcPr>
          <w:p w14:paraId="4D518A72" w14:textId="77777777" w:rsidR="00887AE2" w:rsidRPr="002E1681" w:rsidRDefault="00887AE2" w:rsidP="00D2153D">
            <w:pPr>
              <w:jc w:val="center"/>
              <w:rPr>
                <w:rFonts w:cs="Times New Roman"/>
                <w:sz w:val="18"/>
                <w:szCs w:val="18"/>
              </w:rPr>
            </w:pPr>
            <w:r w:rsidRPr="0012105E">
              <w:rPr>
                <w:rFonts w:cs="Times New Roman"/>
                <w:sz w:val="18"/>
                <w:szCs w:val="18"/>
              </w:rPr>
              <w:t>Intervention</w:t>
            </w:r>
          </w:p>
        </w:tc>
        <w:tc>
          <w:tcPr>
            <w:tcW w:w="3591" w:type="dxa"/>
            <w:tcBorders>
              <w:top w:val="single" w:sz="4" w:space="0" w:color="auto"/>
              <w:bottom w:val="single" w:sz="4" w:space="0" w:color="auto"/>
            </w:tcBorders>
            <w:vAlign w:val="center"/>
          </w:tcPr>
          <w:p w14:paraId="4C390E41" w14:textId="77777777" w:rsidR="00887AE2" w:rsidRPr="002E1681"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21" w:type="dxa"/>
            <w:tcBorders>
              <w:top w:val="single" w:sz="4" w:space="0" w:color="auto"/>
              <w:bottom w:val="single" w:sz="4" w:space="0" w:color="auto"/>
            </w:tcBorders>
            <w:noWrap/>
            <w:vAlign w:val="center"/>
          </w:tcPr>
          <w:p w14:paraId="43E4C175"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2E1681" w14:paraId="44A043F4" w14:textId="77777777" w:rsidTr="00D2153D">
        <w:trPr>
          <w:trHeight w:val="1132"/>
        </w:trPr>
        <w:tc>
          <w:tcPr>
            <w:tcW w:w="1088" w:type="dxa"/>
            <w:vAlign w:val="center"/>
            <w:hideMark/>
          </w:tcPr>
          <w:p w14:paraId="296BD1C3" w14:textId="77777777" w:rsidR="00887AE2" w:rsidRPr="002E1681" w:rsidRDefault="00887AE2" w:rsidP="00D2153D">
            <w:pPr>
              <w:jc w:val="center"/>
              <w:rPr>
                <w:rFonts w:cs="Times New Roman"/>
                <w:sz w:val="18"/>
                <w:szCs w:val="18"/>
              </w:rPr>
            </w:pPr>
            <w:r w:rsidRPr="002E1681">
              <w:rPr>
                <w:rFonts w:cs="Times New Roman"/>
                <w:sz w:val="18"/>
                <w:szCs w:val="18"/>
              </w:rPr>
              <w:t>NOS3</w:t>
            </w:r>
          </w:p>
        </w:tc>
        <w:tc>
          <w:tcPr>
            <w:tcW w:w="1324" w:type="dxa"/>
            <w:vAlign w:val="center"/>
            <w:hideMark/>
          </w:tcPr>
          <w:p w14:paraId="285AE502" w14:textId="77777777" w:rsidR="00887AE2" w:rsidRPr="00BC585F" w:rsidRDefault="00887AE2" w:rsidP="00D2153D">
            <w:pPr>
              <w:jc w:val="center"/>
              <w:rPr>
                <w:rFonts w:cs="Times New Roman"/>
                <w:i/>
                <w:iCs/>
                <w:sz w:val="18"/>
                <w:szCs w:val="18"/>
              </w:rPr>
            </w:pPr>
            <w:r w:rsidRPr="00BC585F">
              <w:rPr>
                <w:rFonts w:cs="Times New Roman"/>
                <w:i/>
                <w:iCs/>
                <w:sz w:val="18"/>
                <w:szCs w:val="18"/>
              </w:rPr>
              <w:t>rs1799983</w:t>
            </w:r>
          </w:p>
        </w:tc>
        <w:tc>
          <w:tcPr>
            <w:tcW w:w="1076" w:type="dxa"/>
            <w:vAlign w:val="center"/>
            <w:hideMark/>
          </w:tcPr>
          <w:p w14:paraId="421035EC"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02F1816B"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{"citationID":"pGGy5RMJ","properties":{"formattedCitation":"[14]","plainCitation":"[14]","noteIndex":0},"citationItems":[{"id":17984,"uris":["http://zotero.org/groups/5756683/items/8ZW7AXEL"],"itemData":{"id":17984,"type":"article-journal","abstract":"PURPOSE: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w:t>
            </w:r>
            <w:r>
              <w:rPr>
                <w:rFonts w:cs="Times New Roman"/>
                <w:sz w:val="18"/>
                <w:szCs w:val="18"/>
              </w:rPr>
              <w:fldChar w:fldCharType="end"/>
            </w:r>
          </w:p>
        </w:tc>
        <w:tc>
          <w:tcPr>
            <w:tcW w:w="763" w:type="dxa"/>
            <w:vAlign w:val="center"/>
            <w:hideMark/>
          </w:tcPr>
          <w:p w14:paraId="05FEA1D1" w14:textId="77777777" w:rsidR="00887AE2" w:rsidRPr="002E1681" w:rsidRDefault="00887AE2" w:rsidP="00D2153D">
            <w:pPr>
              <w:jc w:val="center"/>
              <w:rPr>
                <w:rFonts w:cs="Times New Roman"/>
                <w:sz w:val="18"/>
                <w:szCs w:val="18"/>
              </w:rPr>
            </w:pPr>
            <w:r w:rsidRPr="002E1681">
              <w:rPr>
                <w:rFonts w:cs="Times New Roman"/>
                <w:sz w:val="18"/>
                <w:szCs w:val="18"/>
              </w:rPr>
              <w:t xml:space="preserve">107 </w:t>
            </w:r>
            <w:r w:rsidRPr="002E1681">
              <w:rPr>
                <w:rFonts w:ascii="Segoe UI Symbol" w:hAnsi="Segoe UI Symbol" w:cs="Segoe UI Symbol"/>
                <w:sz w:val="18"/>
                <w:szCs w:val="18"/>
              </w:rPr>
              <w:t>♂</w:t>
            </w:r>
          </w:p>
        </w:tc>
        <w:tc>
          <w:tcPr>
            <w:tcW w:w="924" w:type="dxa"/>
            <w:vAlign w:val="center"/>
            <w:hideMark/>
          </w:tcPr>
          <w:p w14:paraId="14928E65" w14:textId="77777777" w:rsidR="00887AE2" w:rsidRPr="002E1681" w:rsidRDefault="00887AE2" w:rsidP="00D2153D">
            <w:pPr>
              <w:jc w:val="center"/>
              <w:rPr>
                <w:rFonts w:cs="Times New Roman"/>
                <w:sz w:val="18"/>
                <w:szCs w:val="18"/>
              </w:rPr>
            </w:pPr>
            <w:r w:rsidRPr="002E1681">
              <w:rPr>
                <w:rFonts w:cs="Times New Roman"/>
                <w:sz w:val="18"/>
                <w:szCs w:val="18"/>
              </w:rPr>
              <w:t>20</w:t>
            </w:r>
          </w:p>
        </w:tc>
        <w:tc>
          <w:tcPr>
            <w:tcW w:w="1512" w:type="dxa"/>
            <w:vAlign w:val="center"/>
            <w:hideMark/>
          </w:tcPr>
          <w:p w14:paraId="556D7D64"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1081" w:type="dxa"/>
            <w:vAlign w:val="center"/>
            <w:hideMark/>
          </w:tcPr>
          <w:p w14:paraId="64704592"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349" w:type="dxa"/>
            <w:vAlign w:val="center"/>
            <w:hideMark/>
          </w:tcPr>
          <w:p w14:paraId="4229EB46" w14:textId="77777777" w:rsidR="00887AE2" w:rsidRPr="002E1681" w:rsidRDefault="00887AE2" w:rsidP="00D2153D">
            <w:pPr>
              <w:rPr>
                <w:rFonts w:cs="Times New Roman"/>
                <w:sz w:val="18"/>
                <w:szCs w:val="18"/>
              </w:rPr>
            </w:pPr>
            <w:r>
              <w:rPr>
                <w:rFonts w:cs="Times New Roman"/>
                <w:sz w:val="18"/>
                <w:szCs w:val="18"/>
              </w:rPr>
              <w:t>Six</w:t>
            </w:r>
            <w:r w:rsidRPr="002E1681">
              <w:rPr>
                <w:rFonts w:cs="Times New Roman"/>
                <w:sz w:val="18"/>
                <w:szCs w:val="18"/>
              </w:rPr>
              <w:t xml:space="preserve"> seasons </w:t>
            </w:r>
            <w:r>
              <w:rPr>
                <w:rFonts w:cs="Times New Roman"/>
                <w:sz w:val="18"/>
                <w:szCs w:val="18"/>
              </w:rPr>
              <w:t xml:space="preserve">of </w:t>
            </w:r>
            <w:r w:rsidRPr="002E1681">
              <w:rPr>
                <w:rFonts w:cs="Times New Roman"/>
                <w:sz w:val="18"/>
                <w:szCs w:val="18"/>
              </w:rPr>
              <w:t>training and competitions</w:t>
            </w:r>
            <w:r>
              <w:rPr>
                <w:rFonts w:cs="Times New Roman"/>
                <w:sz w:val="18"/>
                <w:szCs w:val="18"/>
              </w:rPr>
              <w:t>,</w:t>
            </w:r>
            <w:r w:rsidRPr="002E1681">
              <w:rPr>
                <w:rFonts w:cs="Times New Roman"/>
                <w:sz w:val="18"/>
                <w:szCs w:val="18"/>
              </w:rPr>
              <w:t xml:space="preserve"> hamstring injuries follow-up</w:t>
            </w:r>
          </w:p>
        </w:tc>
        <w:tc>
          <w:tcPr>
            <w:tcW w:w="3591" w:type="dxa"/>
            <w:vAlign w:val="center"/>
            <w:hideMark/>
          </w:tcPr>
          <w:p w14:paraId="5D33B239"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BC585F">
              <w:rPr>
                <w:rFonts w:cs="Times New Roman"/>
                <w:i/>
                <w:iCs/>
                <w:sz w:val="18"/>
                <w:szCs w:val="18"/>
              </w:rPr>
              <w:t>G &gt; T</w:t>
            </w:r>
            <w:r w:rsidRPr="00BC585F">
              <w:rPr>
                <w:rFonts w:cs="Times New Roman"/>
                <w:i/>
                <w:iCs/>
                <w:sz w:val="18"/>
                <w:szCs w:val="18"/>
              </w:rPr>
              <w:br/>
            </w:r>
            <w:r w:rsidRPr="002E1681">
              <w:rPr>
                <w:rFonts w:cs="Times New Roman"/>
                <w:sz w:val="18"/>
                <w:szCs w:val="18"/>
              </w:rPr>
              <w:t xml:space="preserve">Acute injury: </w:t>
            </w:r>
            <w:r w:rsidRPr="002E1681">
              <w:rPr>
                <w:rFonts w:ascii="Cambria Math" w:hAnsi="Cambria Math" w:cs="Cambria Math"/>
                <w:sz w:val="18"/>
                <w:szCs w:val="18"/>
              </w:rPr>
              <w:t>∅</w:t>
            </w:r>
            <w:r w:rsidRPr="002E1681">
              <w:rPr>
                <w:rFonts w:cs="Times New Roman"/>
                <w:sz w:val="18"/>
                <w:szCs w:val="18"/>
              </w:rPr>
              <w:br/>
              <w:t xml:space="preserve">Overuse injury: </w:t>
            </w:r>
            <w:r w:rsidRPr="002E1681">
              <w:rPr>
                <w:rFonts w:ascii="Cambria Math" w:hAnsi="Cambria Math" w:cs="Cambria Math"/>
                <w:sz w:val="18"/>
                <w:szCs w:val="18"/>
              </w:rPr>
              <w:t>∅</w:t>
            </w:r>
            <w:r w:rsidRPr="002E1681">
              <w:rPr>
                <w:rFonts w:cs="Times New Roman"/>
                <w:sz w:val="18"/>
                <w:szCs w:val="18"/>
              </w:rPr>
              <w:br/>
              <w:t xml:space="preserve">Severe injury: </w:t>
            </w:r>
            <w:r w:rsidRPr="002E1681">
              <w:rPr>
                <w:rFonts w:ascii="Cambria Math" w:hAnsi="Cambria Math" w:cs="Cambria Math"/>
                <w:sz w:val="18"/>
                <w:szCs w:val="18"/>
              </w:rPr>
              <w:t>∅</w:t>
            </w:r>
            <w:r w:rsidRPr="002E1681">
              <w:rPr>
                <w:rFonts w:cs="Times New Roman"/>
                <w:sz w:val="18"/>
                <w:szCs w:val="18"/>
              </w:rPr>
              <w:br/>
              <w:t xml:space="preserve">Recurrent injury: </w:t>
            </w:r>
            <w:r w:rsidRPr="002E1681">
              <w:rPr>
                <w:rFonts w:ascii="Cambria Math" w:hAnsi="Cambria Math" w:cs="Cambria Math"/>
                <w:sz w:val="18"/>
                <w:szCs w:val="18"/>
              </w:rPr>
              <w:t>∅</w:t>
            </w:r>
          </w:p>
        </w:tc>
        <w:tc>
          <w:tcPr>
            <w:tcW w:w="821" w:type="dxa"/>
            <w:vAlign w:val="center"/>
            <w:hideMark/>
          </w:tcPr>
          <w:p w14:paraId="23490DB9"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040B4A04" w14:textId="77777777" w:rsidTr="00D2153D">
        <w:trPr>
          <w:trHeight w:val="581"/>
        </w:trPr>
        <w:tc>
          <w:tcPr>
            <w:tcW w:w="1088" w:type="dxa"/>
            <w:vAlign w:val="center"/>
            <w:hideMark/>
          </w:tcPr>
          <w:p w14:paraId="535BC7FF" w14:textId="77777777" w:rsidR="00887AE2" w:rsidRPr="002E1681" w:rsidRDefault="00887AE2" w:rsidP="00D2153D">
            <w:pPr>
              <w:jc w:val="center"/>
              <w:rPr>
                <w:rFonts w:cs="Times New Roman"/>
                <w:sz w:val="18"/>
                <w:szCs w:val="18"/>
              </w:rPr>
            </w:pPr>
            <w:r w:rsidRPr="002E1681">
              <w:rPr>
                <w:rFonts w:cs="Times New Roman"/>
                <w:sz w:val="18"/>
                <w:szCs w:val="18"/>
              </w:rPr>
              <w:t>PPARA</w:t>
            </w:r>
          </w:p>
        </w:tc>
        <w:tc>
          <w:tcPr>
            <w:tcW w:w="1324" w:type="dxa"/>
            <w:vAlign w:val="center"/>
            <w:hideMark/>
          </w:tcPr>
          <w:p w14:paraId="0314721C" w14:textId="77777777" w:rsidR="00887AE2" w:rsidRPr="00BC585F" w:rsidRDefault="00887AE2" w:rsidP="00D2153D">
            <w:pPr>
              <w:jc w:val="center"/>
              <w:rPr>
                <w:rFonts w:cs="Times New Roman"/>
                <w:i/>
                <w:iCs/>
                <w:sz w:val="18"/>
                <w:szCs w:val="18"/>
              </w:rPr>
            </w:pPr>
            <w:r w:rsidRPr="00BC585F">
              <w:rPr>
                <w:rFonts w:cs="Times New Roman"/>
                <w:i/>
                <w:iCs/>
                <w:sz w:val="18"/>
                <w:szCs w:val="18"/>
              </w:rPr>
              <w:t>rs4253778</w:t>
            </w:r>
          </w:p>
        </w:tc>
        <w:tc>
          <w:tcPr>
            <w:tcW w:w="1076" w:type="dxa"/>
            <w:vAlign w:val="center"/>
            <w:hideMark/>
          </w:tcPr>
          <w:p w14:paraId="426A41F0"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62" w:type="dxa"/>
            <w:vAlign w:val="center"/>
            <w:hideMark/>
          </w:tcPr>
          <w:p w14:paraId="01705CA6"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{"citationID":"u53NSrN2","properties":{"formattedCitation":"[63]","plainCitation":"[63]","noteIndex":0},"citationItems":[{"id":17036,"uris":["http://zotero.org/groups/5756683/items/DRDEF6Q6"],"itemData":{"id":17036,"type":"article-journal","abstract":"Background: We examined the influence of superoxide dismutase 3 (SOD3) Arg213Gly and Peroxisome Proliferator-Activated α-Receptor (PPARα) 7G/C polymorphisms to a single dose of purple grape juice supplementation on time-to-exhaustion running test, redox balance and muscle damage in recreational runners. Methods: Forty-seven male recreational runners performed a running test until exhaustion after supplementation with grape juice or a control drink. Serum total antioxidant capacity (TAC), malondialdehyde (MDA), plasma nitrite (NO), creatine kinase (CK) and lactate dehydrogenase (LDH) were measured pre and post exercise. Also, polymorphisms were analyzed in DNA extracted from the oral mucosa. Results: Grape juice improved the time-to-exhaustion. When analyzed by genotype, the recreational runners with GG+CG genotypes of the SOD3 gene had greater time-to-exhaustion than the CC genotype, but was no different for the PAPRα gene. A slight difference was noted in TAC, since the CC genotype of the SOD3 gene showed higher TAC values in the post-exercise compared to the baseline and with pre-exercise, but these values did not increase compared to the CG+GG group, respectively. The SOD3 and PPARα genes were similar at all times for the other biochemical variables. Conclusion: The ergogenic effect of grape juice was genotype-dependent for SOD3 Arg213Gly. However, biochemical redox balance markers did not explain this difference.","archive":"Embase","archive_location":"WOS:000805164900001","container-title":"Genes and Nutrition","DOI":"10.1186/s12263-022-00710-1","ISSN":"1865-3499","issue":"1","journalAbbreviation":"Genes Nutr.","language":"English","title":"Purple grape juice improves performance of recreational runners, but the effect is genotype dependent: a double blind, randomized, controlled trial","URL":"https://www.embase.com/search/results?subaction=viewrecord&amp;id=L2017602804&amp;from=export","volume":"17","author":[{"family":"Sousa","given":"B.R.V.","non-dropping-particle":"de"},{"family":"Lima Tavares Toscano","given":"L.","non-dropping-particle":"de"},{"family":"Almeida Filho","given":"E.J.B.","non-dropping-particle":"de"},{"family":"Sena","given":"K.F."},{"family":"Costa","given":"M.S."},{"family":"Souza Cunha","given":"R.C.","non-dropping-particle":"de"},{"family":"Souza Siqueira Quintans","given":"J.","non-dropping-particle":"de"},{"family":"Heimfarth","given":"L."},{"family":"Marques","given":"A.T.B."},{"family":"Silva","given":"D.F.","non-dropping-particle":"da"},{"family":"Campos","given":"L.F.C.C.","non-dropping-particle":"de"},{"family":"Persuhn","given":"D.C."},{"family":"Silva","given":"A.S."}],"issued":{"date-parts":[["2022",12]]}}}],"schema":"https://github.com/citation-style-language/schema/raw/master/csl-citation.json"} </w:instrText>
            </w:r>
            <w:r>
              <w:rPr>
                <w:rFonts w:cs="Times New Roman"/>
                <w:sz w:val="18"/>
                <w:szCs w:val="18"/>
              </w:rPr>
              <w:fldChar w:fldCharType="separate"/>
            </w:r>
            <w:r w:rsidRPr="00E565CA">
              <w:rPr>
                <w:rFonts w:ascii="Aptos" w:hAnsi="Aptos"/>
                <w:sz w:val="18"/>
              </w:rPr>
              <w:t>[63]</w:t>
            </w:r>
            <w:r>
              <w:rPr>
                <w:rFonts w:cs="Times New Roman"/>
                <w:sz w:val="18"/>
                <w:szCs w:val="18"/>
              </w:rPr>
              <w:fldChar w:fldCharType="end"/>
            </w:r>
          </w:p>
        </w:tc>
        <w:tc>
          <w:tcPr>
            <w:tcW w:w="763" w:type="dxa"/>
            <w:vAlign w:val="center"/>
            <w:hideMark/>
          </w:tcPr>
          <w:p w14:paraId="4E9F0939" w14:textId="77777777" w:rsidR="00887AE2" w:rsidRPr="002E1681" w:rsidRDefault="00887AE2" w:rsidP="00D2153D">
            <w:pPr>
              <w:jc w:val="center"/>
              <w:rPr>
                <w:rFonts w:cs="Times New Roman"/>
                <w:sz w:val="18"/>
                <w:szCs w:val="18"/>
              </w:rPr>
            </w:pPr>
            <w:r w:rsidRPr="002E1681">
              <w:rPr>
                <w:rFonts w:cs="Times New Roman"/>
                <w:sz w:val="18"/>
                <w:szCs w:val="18"/>
              </w:rPr>
              <w:t xml:space="preserve">47 </w:t>
            </w:r>
            <w:r w:rsidRPr="002E1681">
              <w:rPr>
                <w:rFonts w:ascii="Segoe UI Symbol" w:hAnsi="Segoe UI Symbol" w:cs="Segoe UI Symbol"/>
                <w:sz w:val="18"/>
                <w:szCs w:val="18"/>
              </w:rPr>
              <w:t>♂</w:t>
            </w:r>
          </w:p>
        </w:tc>
        <w:tc>
          <w:tcPr>
            <w:tcW w:w="924" w:type="dxa"/>
            <w:vAlign w:val="center"/>
            <w:hideMark/>
          </w:tcPr>
          <w:p w14:paraId="46319D09" w14:textId="77777777" w:rsidR="00887AE2" w:rsidRPr="002E1681" w:rsidRDefault="00887AE2" w:rsidP="00D2153D">
            <w:pPr>
              <w:jc w:val="center"/>
              <w:rPr>
                <w:rFonts w:cs="Times New Roman"/>
                <w:sz w:val="18"/>
                <w:szCs w:val="18"/>
              </w:rPr>
            </w:pPr>
            <w:r w:rsidRPr="002E1681">
              <w:rPr>
                <w:rFonts w:cs="Times New Roman"/>
                <w:sz w:val="18"/>
                <w:szCs w:val="18"/>
              </w:rPr>
              <w:t>35.2</w:t>
            </w:r>
          </w:p>
        </w:tc>
        <w:tc>
          <w:tcPr>
            <w:tcW w:w="1512" w:type="dxa"/>
            <w:vAlign w:val="center"/>
            <w:hideMark/>
          </w:tcPr>
          <w:p w14:paraId="78623297" w14:textId="77777777" w:rsidR="00887AE2" w:rsidRPr="002E1681" w:rsidRDefault="00887AE2" w:rsidP="00D2153D">
            <w:pPr>
              <w:jc w:val="center"/>
              <w:rPr>
                <w:rFonts w:cs="Times New Roman"/>
                <w:sz w:val="18"/>
                <w:szCs w:val="18"/>
              </w:rPr>
            </w:pPr>
            <w:r w:rsidRPr="002E1681">
              <w:rPr>
                <w:rFonts w:cs="Times New Roman"/>
                <w:sz w:val="18"/>
                <w:szCs w:val="18"/>
              </w:rPr>
              <w:t>Endurance runner</w:t>
            </w:r>
          </w:p>
        </w:tc>
        <w:tc>
          <w:tcPr>
            <w:tcW w:w="1081" w:type="dxa"/>
            <w:vAlign w:val="center"/>
            <w:hideMark/>
          </w:tcPr>
          <w:p w14:paraId="6A3BC044"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349" w:type="dxa"/>
            <w:vAlign w:val="center"/>
            <w:hideMark/>
          </w:tcPr>
          <w:p w14:paraId="114BE2D2" w14:textId="77777777" w:rsidR="00887AE2" w:rsidRPr="002E1681" w:rsidRDefault="00887AE2" w:rsidP="00D2153D">
            <w:pPr>
              <w:rPr>
                <w:rFonts w:cs="Times New Roman"/>
                <w:sz w:val="18"/>
                <w:szCs w:val="18"/>
              </w:rPr>
            </w:pPr>
            <w:r w:rsidRPr="002E1681">
              <w:rPr>
                <w:rFonts w:cs="Times New Roman"/>
                <w:sz w:val="18"/>
                <w:szCs w:val="18"/>
              </w:rPr>
              <w:t xml:space="preserve">Time to exhaustion running test on a treadmill with a speed set at 80 % of </w:t>
            </w:r>
            <w:r w:rsidRPr="00F635BF">
              <w:rPr>
                <w:rFonts w:cs="Times New Roman"/>
                <w:sz w:val="18"/>
                <w:szCs w:val="18"/>
              </w:rPr>
              <w:t>VO</w:t>
            </w:r>
            <w:r w:rsidRPr="00F635BF">
              <w:rPr>
                <w:rFonts w:cs="Times New Roman"/>
                <w:sz w:val="18"/>
                <w:szCs w:val="18"/>
                <w:vertAlign w:val="subscript"/>
              </w:rPr>
              <w:t>2</w:t>
            </w:r>
            <w:r w:rsidRPr="00F635BF">
              <w:rPr>
                <w:rFonts w:cs="Times New Roman"/>
                <w:sz w:val="18"/>
                <w:szCs w:val="18"/>
              </w:rPr>
              <w:t>max</w:t>
            </w:r>
          </w:p>
        </w:tc>
        <w:tc>
          <w:tcPr>
            <w:tcW w:w="3591" w:type="dxa"/>
            <w:vAlign w:val="center"/>
            <w:hideMark/>
          </w:tcPr>
          <w:p w14:paraId="27495E45"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Cambria Math" w:hAnsi="Cambria Math" w:cs="Cambria Math"/>
                <w:sz w:val="18"/>
                <w:szCs w:val="18"/>
              </w:rPr>
              <w:t>∅</w:t>
            </w:r>
            <w:r w:rsidRPr="002E1681">
              <w:rPr>
                <w:rFonts w:cs="Times New Roman"/>
                <w:sz w:val="18"/>
                <w:szCs w:val="18"/>
              </w:rPr>
              <w:br/>
              <w:t xml:space="preserve">LDH: </w:t>
            </w:r>
            <w:r w:rsidRPr="002E1681">
              <w:rPr>
                <w:rFonts w:ascii="Cambria Math" w:hAnsi="Cambria Math" w:cs="Cambria Math"/>
                <w:sz w:val="18"/>
                <w:szCs w:val="18"/>
              </w:rPr>
              <w:t>∅</w:t>
            </w:r>
          </w:p>
        </w:tc>
        <w:tc>
          <w:tcPr>
            <w:tcW w:w="821" w:type="dxa"/>
            <w:vAlign w:val="center"/>
            <w:hideMark/>
          </w:tcPr>
          <w:p w14:paraId="44B23796"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53219BFB" w14:textId="77777777" w:rsidTr="00D2153D">
        <w:trPr>
          <w:trHeight w:val="1045"/>
        </w:trPr>
        <w:tc>
          <w:tcPr>
            <w:tcW w:w="1088" w:type="dxa"/>
            <w:vAlign w:val="center"/>
            <w:hideMark/>
          </w:tcPr>
          <w:p w14:paraId="40232ABC" w14:textId="77777777" w:rsidR="00887AE2" w:rsidRPr="002E1681" w:rsidRDefault="00887AE2" w:rsidP="00D2153D">
            <w:pPr>
              <w:jc w:val="center"/>
              <w:rPr>
                <w:rFonts w:cs="Times New Roman"/>
                <w:sz w:val="18"/>
                <w:szCs w:val="18"/>
              </w:rPr>
            </w:pPr>
            <w:r w:rsidRPr="002E1681">
              <w:rPr>
                <w:rFonts w:cs="Times New Roman"/>
                <w:sz w:val="18"/>
                <w:szCs w:val="18"/>
              </w:rPr>
              <w:t>SLC26A10</w:t>
            </w:r>
          </w:p>
        </w:tc>
        <w:tc>
          <w:tcPr>
            <w:tcW w:w="1324" w:type="dxa"/>
            <w:vAlign w:val="center"/>
            <w:hideMark/>
          </w:tcPr>
          <w:p w14:paraId="202B3961" w14:textId="77777777" w:rsidR="00887AE2" w:rsidRPr="00BC585F" w:rsidRDefault="00887AE2" w:rsidP="00D2153D">
            <w:pPr>
              <w:jc w:val="center"/>
              <w:rPr>
                <w:rFonts w:cs="Times New Roman"/>
                <w:i/>
                <w:iCs/>
                <w:sz w:val="18"/>
                <w:szCs w:val="18"/>
              </w:rPr>
            </w:pPr>
            <w:r w:rsidRPr="00BC585F">
              <w:rPr>
                <w:rFonts w:cs="Times New Roman"/>
                <w:i/>
                <w:iCs/>
                <w:sz w:val="18"/>
                <w:szCs w:val="18"/>
              </w:rPr>
              <w:t>rs11613457</w:t>
            </w:r>
          </w:p>
        </w:tc>
        <w:tc>
          <w:tcPr>
            <w:tcW w:w="1076" w:type="dxa"/>
            <w:vAlign w:val="center"/>
            <w:hideMark/>
          </w:tcPr>
          <w:p w14:paraId="3544F1DD"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62" w:type="dxa"/>
            <w:vAlign w:val="center"/>
            <w:hideMark/>
          </w:tcPr>
          <w:p w14:paraId="30FF8AE5"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{"citationID":"mW2l4KkG","properties":{"formattedCitation":"[43]","plainCitation":"[43]","noteIndex":0},"citationItems":[{"id":23636,"uris":["http://zotero.org/users/10966091/items/74GRRL8P"],"itemData":{"id":23636,"type":"article-journal","abstract":"…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Pr>
                <w:rFonts w:cs="Times New Roman"/>
                <w:sz w:val="18"/>
                <w:szCs w:val="18"/>
              </w:rPr>
              <w:fldChar w:fldCharType="separate"/>
            </w:r>
            <w:r w:rsidRPr="00E565CA">
              <w:rPr>
                <w:rFonts w:ascii="Aptos" w:hAnsi="Aptos"/>
                <w:sz w:val="18"/>
              </w:rPr>
              <w:t>[43]</w:t>
            </w:r>
            <w:r>
              <w:rPr>
                <w:rFonts w:cs="Times New Roman"/>
                <w:sz w:val="18"/>
                <w:szCs w:val="18"/>
              </w:rPr>
              <w:fldChar w:fldCharType="end"/>
            </w:r>
          </w:p>
        </w:tc>
        <w:tc>
          <w:tcPr>
            <w:tcW w:w="763" w:type="dxa"/>
            <w:vAlign w:val="center"/>
            <w:hideMark/>
          </w:tcPr>
          <w:p w14:paraId="56804456" w14:textId="77777777" w:rsidR="00887AE2" w:rsidRPr="002E1681" w:rsidRDefault="00887AE2" w:rsidP="00D2153D">
            <w:pPr>
              <w:jc w:val="center"/>
              <w:rPr>
                <w:rFonts w:cs="Times New Roman"/>
                <w:sz w:val="18"/>
                <w:szCs w:val="18"/>
              </w:rPr>
            </w:pPr>
            <w:r w:rsidRPr="002E1681">
              <w:rPr>
                <w:rFonts w:cs="Times New Roman"/>
                <w:sz w:val="18"/>
                <w:szCs w:val="18"/>
              </w:rPr>
              <w:t xml:space="preserve">44 </w:t>
            </w:r>
            <w:r w:rsidRPr="002E1681">
              <w:rPr>
                <w:rFonts w:ascii="Segoe UI Symbol" w:hAnsi="Segoe UI Symbol" w:cs="Segoe UI Symbol"/>
                <w:sz w:val="18"/>
                <w:szCs w:val="18"/>
              </w:rPr>
              <w:t>♂</w:t>
            </w:r>
          </w:p>
        </w:tc>
        <w:tc>
          <w:tcPr>
            <w:tcW w:w="924" w:type="dxa"/>
            <w:vAlign w:val="center"/>
            <w:hideMark/>
          </w:tcPr>
          <w:p w14:paraId="11CA8C95" w14:textId="77777777" w:rsidR="00887AE2" w:rsidRPr="002E1681" w:rsidRDefault="00887AE2" w:rsidP="00D2153D">
            <w:pPr>
              <w:jc w:val="center"/>
              <w:rPr>
                <w:rFonts w:cs="Times New Roman"/>
                <w:sz w:val="18"/>
                <w:szCs w:val="18"/>
              </w:rPr>
            </w:pPr>
            <w:r w:rsidRPr="002E1681">
              <w:rPr>
                <w:rFonts w:cs="Times New Roman"/>
                <w:sz w:val="18"/>
                <w:szCs w:val="18"/>
              </w:rPr>
              <w:t>19</w:t>
            </w:r>
          </w:p>
        </w:tc>
        <w:tc>
          <w:tcPr>
            <w:tcW w:w="1512" w:type="dxa"/>
            <w:vAlign w:val="center"/>
            <w:hideMark/>
          </w:tcPr>
          <w:p w14:paraId="227FF4D7"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1081" w:type="dxa"/>
            <w:vAlign w:val="center"/>
            <w:hideMark/>
          </w:tcPr>
          <w:p w14:paraId="21E0A53D"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349" w:type="dxa"/>
            <w:vAlign w:val="center"/>
            <w:hideMark/>
          </w:tcPr>
          <w:p w14:paraId="422FD36D" w14:textId="77777777" w:rsidR="00887AE2" w:rsidRPr="002E1681" w:rsidRDefault="00887AE2" w:rsidP="00D2153D">
            <w:pPr>
              <w:rPr>
                <w:rFonts w:cs="Times New Roman"/>
                <w:sz w:val="18"/>
                <w:szCs w:val="18"/>
              </w:rPr>
            </w:pPr>
            <w:r w:rsidRPr="002E1681">
              <w:rPr>
                <w:rFonts w:cs="Times New Roman"/>
                <w:sz w:val="18"/>
                <w:szCs w:val="18"/>
              </w:rPr>
              <w:t xml:space="preserve">45 min </w:t>
            </w:r>
            <w:r>
              <w:rPr>
                <w:rFonts w:cs="Times New Roman"/>
                <w:sz w:val="18"/>
                <w:szCs w:val="18"/>
              </w:rPr>
              <w:t xml:space="preserve">of </w:t>
            </w:r>
            <w:r w:rsidRPr="002E1681">
              <w:rPr>
                <w:rFonts w:cs="Times New Roman"/>
                <w:sz w:val="18"/>
                <w:szCs w:val="18"/>
              </w:rPr>
              <w:t xml:space="preserve">training consisting of </w:t>
            </w:r>
            <w:r>
              <w:rPr>
                <w:rFonts w:cs="Times New Roman"/>
                <w:sz w:val="18"/>
                <w:szCs w:val="18"/>
              </w:rPr>
              <w:t>five</w:t>
            </w:r>
            <w:r w:rsidRPr="002E1681">
              <w:rPr>
                <w:rFonts w:cs="Times New Roman"/>
                <w:sz w:val="18"/>
                <w:szCs w:val="18"/>
              </w:rPr>
              <w:t xml:space="preserve"> stations with intermittent exercises</w:t>
            </w:r>
          </w:p>
        </w:tc>
        <w:tc>
          <w:tcPr>
            <w:tcW w:w="3591" w:type="dxa"/>
            <w:vAlign w:val="center"/>
            <w:hideMark/>
          </w:tcPr>
          <w:p w14:paraId="3FCED444"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Cambria Math" w:hAnsi="Cambria Math" w:cs="Cambria Math"/>
                <w:sz w:val="18"/>
                <w:szCs w:val="18"/>
              </w:rPr>
              <w:t>∅</w:t>
            </w:r>
            <w:r w:rsidRPr="002E1681">
              <w:rPr>
                <w:rFonts w:cs="Times New Roman"/>
                <w:sz w:val="18"/>
                <w:szCs w:val="18"/>
              </w:rPr>
              <w:br/>
              <w:t xml:space="preserve">CRP: </w:t>
            </w:r>
            <w:r w:rsidRPr="002E1681">
              <w:rPr>
                <w:rFonts w:ascii="Cambria Math" w:hAnsi="Cambria Math" w:cs="Cambria Math"/>
                <w:sz w:val="18"/>
                <w:szCs w:val="18"/>
              </w:rPr>
              <w:t>∅</w:t>
            </w:r>
            <w:r w:rsidRPr="002E1681">
              <w:rPr>
                <w:rFonts w:cs="Times New Roman"/>
                <w:sz w:val="18"/>
                <w:szCs w:val="18"/>
              </w:rPr>
              <w:br/>
              <w:t>TNF</w:t>
            </w:r>
            <w:r w:rsidRPr="0061420F">
              <w:rPr>
                <w:rFonts w:cs="Times New Roman"/>
                <w:sz w:val="18"/>
                <w:szCs w:val="18"/>
              </w:rPr>
              <w:t>α</w:t>
            </w:r>
            <w:r w:rsidRPr="002E1681">
              <w:rPr>
                <w:rFonts w:cs="Times New Roman"/>
                <w:sz w:val="18"/>
                <w:szCs w:val="18"/>
              </w:rPr>
              <w:t xml:space="preserve">: </w:t>
            </w:r>
            <w:r w:rsidRPr="002E1681">
              <w:rPr>
                <w:rFonts w:ascii="Cambria Math" w:hAnsi="Cambria Math" w:cs="Cambria Math"/>
                <w:sz w:val="18"/>
                <w:szCs w:val="18"/>
              </w:rPr>
              <w:t>∅</w:t>
            </w:r>
            <w:r w:rsidRPr="002E1681">
              <w:rPr>
                <w:rFonts w:cs="Times New Roman"/>
                <w:sz w:val="18"/>
                <w:szCs w:val="18"/>
              </w:rPr>
              <w:br/>
              <w:t xml:space="preserve">IL6: </w:t>
            </w:r>
            <w:r w:rsidRPr="002E1681">
              <w:rPr>
                <w:rFonts w:ascii="Cambria Math" w:hAnsi="Cambria Math" w:cs="Cambria Math"/>
                <w:sz w:val="18"/>
                <w:szCs w:val="18"/>
              </w:rPr>
              <w:t>∅</w:t>
            </w:r>
          </w:p>
        </w:tc>
        <w:tc>
          <w:tcPr>
            <w:tcW w:w="821" w:type="dxa"/>
            <w:vAlign w:val="center"/>
            <w:hideMark/>
          </w:tcPr>
          <w:p w14:paraId="7CB1FC1B"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255FB2DA" w14:textId="77777777" w:rsidTr="00D2153D">
        <w:trPr>
          <w:trHeight w:val="847"/>
        </w:trPr>
        <w:tc>
          <w:tcPr>
            <w:tcW w:w="1088" w:type="dxa"/>
            <w:vAlign w:val="center"/>
            <w:hideMark/>
          </w:tcPr>
          <w:p w14:paraId="4B69D5E8" w14:textId="77777777" w:rsidR="00887AE2" w:rsidRPr="002E1681" w:rsidRDefault="00887AE2" w:rsidP="00D2153D">
            <w:pPr>
              <w:jc w:val="center"/>
              <w:rPr>
                <w:rFonts w:cs="Times New Roman"/>
                <w:sz w:val="18"/>
                <w:szCs w:val="18"/>
              </w:rPr>
            </w:pPr>
            <w:r w:rsidRPr="002E1681">
              <w:rPr>
                <w:rFonts w:cs="Times New Roman"/>
                <w:sz w:val="18"/>
                <w:szCs w:val="18"/>
              </w:rPr>
              <w:t>SLC26A10</w:t>
            </w:r>
          </w:p>
        </w:tc>
        <w:tc>
          <w:tcPr>
            <w:tcW w:w="1324" w:type="dxa"/>
            <w:vAlign w:val="center"/>
            <w:hideMark/>
          </w:tcPr>
          <w:p w14:paraId="36400A6F" w14:textId="77777777" w:rsidR="00887AE2" w:rsidRPr="00BC585F" w:rsidRDefault="00887AE2" w:rsidP="00D2153D">
            <w:pPr>
              <w:jc w:val="center"/>
              <w:rPr>
                <w:rFonts w:cs="Times New Roman"/>
                <w:i/>
                <w:iCs/>
                <w:sz w:val="18"/>
                <w:szCs w:val="18"/>
              </w:rPr>
            </w:pPr>
            <w:r w:rsidRPr="00BC585F">
              <w:rPr>
                <w:rFonts w:cs="Times New Roman"/>
                <w:i/>
                <w:iCs/>
                <w:sz w:val="18"/>
                <w:szCs w:val="18"/>
              </w:rPr>
              <w:t>rs11613457</w:t>
            </w:r>
          </w:p>
        </w:tc>
        <w:tc>
          <w:tcPr>
            <w:tcW w:w="1076" w:type="dxa"/>
            <w:vAlign w:val="center"/>
            <w:hideMark/>
          </w:tcPr>
          <w:p w14:paraId="51DD2668"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2C1734B5"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{"citationID":"IlIO6B9c","properties":{"formattedCitation":"[46]","plainCitation":"[46]","noteIndex":0},"citationItems":[{"id":17976,"uris":["http://zotero.org/groups/5756683/items/K42H6MNM"],"itemData":{"id":17976,"type":"article-journal","abstract":"PURPOSE: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Pr>
                <w:rFonts w:cs="Times New Roman"/>
                <w:sz w:val="18"/>
                <w:szCs w:val="18"/>
              </w:rPr>
              <w:fldChar w:fldCharType="separate"/>
            </w:r>
            <w:r w:rsidRPr="00E565CA">
              <w:rPr>
                <w:rFonts w:ascii="Aptos" w:hAnsi="Aptos"/>
                <w:sz w:val="18"/>
              </w:rPr>
              <w:t>[46]</w:t>
            </w:r>
            <w:r>
              <w:rPr>
                <w:rFonts w:cs="Times New Roman"/>
                <w:sz w:val="18"/>
                <w:szCs w:val="18"/>
              </w:rPr>
              <w:fldChar w:fldCharType="end"/>
            </w:r>
          </w:p>
        </w:tc>
        <w:tc>
          <w:tcPr>
            <w:tcW w:w="763" w:type="dxa"/>
            <w:vAlign w:val="center"/>
            <w:hideMark/>
          </w:tcPr>
          <w:p w14:paraId="114DBDD4" w14:textId="77777777" w:rsidR="00887AE2" w:rsidRPr="002E1681" w:rsidRDefault="00887AE2" w:rsidP="00D2153D">
            <w:pPr>
              <w:jc w:val="center"/>
              <w:rPr>
                <w:rFonts w:cs="Times New Roman"/>
                <w:sz w:val="18"/>
                <w:szCs w:val="18"/>
              </w:rPr>
            </w:pPr>
            <w:r w:rsidRPr="002E1681">
              <w:rPr>
                <w:rFonts w:cs="Times New Roman"/>
                <w:sz w:val="18"/>
                <w:szCs w:val="18"/>
              </w:rPr>
              <w:t xml:space="preserve">74 </w:t>
            </w:r>
            <w:r w:rsidRPr="002E1681">
              <w:rPr>
                <w:rFonts w:ascii="Segoe UI Symbol" w:hAnsi="Segoe UI Symbol" w:cs="Segoe UI Symbol"/>
                <w:sz w:val="18"/>
                <w:szCs w:val="18"/>
              </w:rPr>
              <w:t>♂</w:t>
            </w:r>
          </w:p>
        </w:tc>
        <w:tc>
          <w:tcPr>
            <w:tcW w:w="924" w:type="dxa"/>
            <w:vAlign w:val="center"/>
            <w:hideMark/>
          </w:tcPr>
          <w:p w14:paraId="6E7818B9" w14:textId="77777777" w:rsidR="00887AE2" w:rsidRPr="002E1681" w:rsidRDefault="00887AE2" w:rsidP="00D2153D">
            <w:pPr>
              <w:jc w:val="center"/>
              <w:rPr>
                <w:rFonts w:cs="Times New Roman"/>
                <w:sz w:val="18"/>
                <w:szCs w:val="18"/>
              </w:rPr>
            </w:pPr>
            <w:r w:rsidRPr="002E1681">
              <w:rPr>
                <w:rFonts w:cs="Times New Roman"/>
                <w:sz w:val="18"/>
                <w:szCs w:val="18"/>
              </w:rPr>
              <w:t>19</w:t>
            </w:r>
            <w:r>
              <w:rPr>
                <w:rFonts w:cs="Times New Roman"/>
                <w:sz w:val="18"/>
                <w:szCs w:val="18"/>
              </w:rPr>
              <w:t xml:space="preserve"> </w:t>
            </w:r>
            <w:r w:rsidRPr="002E1681">
              <w:rPr>
                <w:rFonts w:cs="Times New Roman"/>
                <w:sz w:val="18"/>
                <w:szCs w:val="18"/>
              </w:rPr>
              <w:t>–</w:t>
            </w:r>
            <w:r>
              <w:rPr>
                <w:rFonts w:cs="Times New Roman"/>
                <w:sz w:val="18"/>
                <w:szCs w:val="18"/>
              </w:rPr>
              <w:t xml:space="preserve"> </w:t>
            </w:r>
            <w:r w:rsidRPr="002E1681">
              <w:rPr>
                <w:rFonts w:cs="Times New Roman"/>
                <w:sz w:val="18"/>
                <w:szCs w:val="18"/>
              </w:rPr>
              <w:t>35</w:t>
            </w:r>
          </w:p>
        </w:tc>
        <w:tc>
          <w:tcPr>
            <w:tcW w:w="1512" w:type="dxa"/>
            <w:vAlign w:val="center"/>
            <w:hideMark/>
          </w:tcPr>
          <w:p w14:paraId="10595F94"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1081" w:type="dxa"/>
            <w:vAlign w:val="center"/>
            <w:hideMark/>
          </w:tcPr>
          <w:p w14:paraId="4FB479AC"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349" w:type="dxa"/>
            <w:vAlign w:val="center"/>
            <w:hideMark/>
          </w:tcPr>
          <w:p w14:paraId="59AC8B35" w14:textId="77777777" w:rsidR="00887AE2" w:rsidRPr="002E1681" w:rsidRDefault="00887AE2" w:rsidP="00D2153D">
            <w:pPr>
              <w:rPr>
                <w:rFonts w:cs="Times New Roman"/>
                <w:sz w:val="18"/>
                <w:szCs w:val="18"/>
              </w:rPr>
            </w:pPr>
            <w:r>
              <w:rPr>
                <w:rFonts w:cs="Times New Roman"/>
                <w:sz w:val="18"/>
                <w:szCs w:val="18"/>
              </w:rPr>
              <w:t>Five</w:t>
            </w:r>
            <w:r w:rsidRPr="002E1681">
              <w:rPr>
                <w:rFonts w:cs="Times New Roman"/>
                <w:sz w:val="18"/>
                <w:szCs w:val="18"/>
              </w:rPr>
              <w:t xml:space="preserve"> seasons follow-up</w:t>
            </w:r>
          </w:p>
        </w:tc>
        <w:tc>
          <w:tcPr>
            <w:tcW w:w="3591" w:type="dxa"/>
            <w:vAlign w:val="center"/>
            <w:hideMark/>
          </w:tcPr>
          <w:p w14:paraId="4B655448"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r w:rsidRPr="002E1681">
              <w:rPr>
                <w:rFonts w:cs="Times New Roman"/>
                <w:sz w:val="18"/>
                <w:szCs w:val="18"/>
              </w:rPr>
              <w:br/>
              <w:t xml:space="preserve">Injury severity: </w:t>
            </w:r>
            <w:r w:rsidRPr="002E1681">
              <w:rPr>
                <w:rFonts w:ascii="Cambria Math" w:hAnsi="Cambria Math" w:cs="Cambria Math"/>
                <w:sz w:val="18"/>
                <w:szCs w:val="18"/>
              </w:rPr>
              <w:t>∅</w:t>
            </w:r>
            <w:r w:rsidRPr="002E1681">
              <w:rPr>
                <w:rFonts w:cs="Times New Roman"/>
                <w:sz w:val="18"/>
                <w:szCs w:val="18"/>
              </w:rPr>
              <w:br/>
              <w:t xml:space="preserve">Time to recover: </w:t>
            </w:r>
            <w:r w:rsidRPr="00BC585F">
              <w:rPr>
                <w:rFonts w:cs="Times New Roman"/>
                <w:i/>
                <w:iCs/>
                <w:sz w:val="18"/>
                <w:szCs w:val="18"/>
              </w:rPr>
              <w:t>GA &gt; GG</w:t>
            </w:r>
          </w:p>
        </w:tc>
        <w:tc>
          <w:tcPr>
            <w:tcW w:w="821" w:type="dxa"/>
            <w:vAlign w:val="center"/>
            <w:hideMark/>
          </w:tcPr>
          <w:p w14:paraId="095F3ACE"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444F8FF8" w14:textId="77777777" w:rsidTr="00D2153D">
        <w:trPr>
          <w:trHeight w:val="717"/>
        </w:trPr>
        <w:tc>
          <w:tcPr>
            <w:tcW w:w="1088" w:type="dxa"/>
            <w:vAlign w:val="center"/>
            <w:hideMark/>
          </w:tcPr>
          <w:p w14:paraId="635D09A5" w14:textId="77777777" w:rsidR="00887AE2" w:rsidRPr="002E1681" w:rsidRDefault="00887AE2" w:rsidP="00D2153D">
            <w:pPr>
              <w:jc w:val="center"/>
              <w:rPr>
                <w:rFonts w:cs="Times New Roman"/>
                <w:sz w:val="18"/>
                <w:szCs w:val="18"/>
              </w:rPr>
            </w:pPr>
            <w:r w:rsidRPr="002E1681">
              <w:rPr>
                <w:rFonts w:cs="Times New Roman"/>
                <w:sz w:val="18"/>
                <w:szCs w:val="18"/>
              </w:rPr>
              <w:t>SLC30A8</w:t>
            </w:r>
          </w:p>
        </w:tc>
        <w:tc>
          <w:tcPr>
            <w:tcW w:w="1324" w:type="dxa"/>
            <w:vAlign w:val="center"/>
            <w:hideMark/>
          </w:tcPr>
          <w:p w14:paraId="0347DE7B" w14:textId="77777777" w:rsidR="00887AE2" w:rsidRPr="00BC585F" w:rsidRDefault="00887AE2" w:rsidP="00D2153D">
            <w:pPr>
              <w:jc w:val="center"/>
              <w:rPr>
                <w:rFonts w:cs="Times New Roman"/>
                <w:i/>
                <w:iCs/>
                <w:sz w:val="18"/>
                <w:szCs w:val="18"/>
              </w:rPr>
            </w:pPr>
            <w:r w:rsidRPr="00BC585F">
              <w:rPr>
                <w:rFonts w:cs="Times New Roman"/>
                <w:i/>
                <w:iCs/>
                <w:sz w:val="18"/>
                <w:szCs w:val="18"/>
              </w:rPr>
              <w:t>rs13266634</w:t>
            </w:r>
          </w:p>
        </w:tc>
        <w:tc>
          <w:tcPr>
            <w:tcW w:w="1076" w:type="dxa"/>
            <w:vAlign w:val="center"/>
            <w:hideMark/>
          </w:tcPr>
          <w:p w14:paraId="772EB87F"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62" w:type="dxa"/>
            <w:vAlign w:val="center"/>
            <w:hideMark/>
          </w:tcPr>
          <w:p w14:paraId="5668D999"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{"citationID":"4cAzGpul","properties":{"formattedCitation":"[43]","plainCitation":"[43]","noteIndex":0},"citationItems":[{"id":23636,"uris":["http://zotero.org/users/10966091/items/74GRRL8P"],"itemData":{"id":23636,"type":"article-journal","abstract":"…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Pr>
                <w:rFonts w:cs="Times New Roman"/>
                <w:sz w:val="18"/>
                <w:szCs w:val="18"/>
              </w:rPr>
              <w:fldChar w:fldCharType="separate"/>
            </w:r>
            <w:r w:rsidRPr="00E565CA">
              <w:rPr>
                <w:rFonts w:ascii="Aptos" w:hAnsi="Aptos"/>
                <w:sz w:val="18"/>
              </w:rPr>
              <w:t>[43]</w:t>
            </w:r>
            <w:r>
              <w:rPr>
                <w:rFonts w:cs="Times New Roman"/>
                <w:sz w:val="18"/>
                <w:szCs w:val="18"/>
              </w:rPr>
              <w:fldChar w:fldCharType="end"/>
            </w:r>
          </w:p>
        </w:tc>
        <w:tc>
          <w:tcPr>
            <w:tcW w:w="763" w:type="dxa"/>
            <w:vAlign w:val="center"/>
            <w:hideMark/>
          </w:tcPr>
          <w:p w14:paraId="0F709DEC" w14:textId="77777777" w:rsidR="00887AE2" w:rsidRPr="002E1681" w:rsidRDefault="00887AE2" w:rsidP="00D2153D">
            <w:pPr>
              <w:jc w:val="center"/>
              <w:rPr>
                <w:rFonts w:cs="Times New Roman"/>
                <w:sz w:val="18"/>
                <w:szCs w:val="18"/>
              </w:rPr>
            </w:pPr>
            <w:r w:rsidRPr="002E1681">
              <w:rPr>
                <w:rFonts w:cs="Times New Roman"/>
                <w:sz w:val="18"/>
                <w:szCs w:val="18"/>
              </w:rPr>
              <w:t xml:space="preserve">44 </w:t>
            </w:r>
            <w:r w:rsidRPr="002E1681">
              <w:rPr>
                <w:rFonts w:ascii="Segoe UI Symbol" w:hAnsi="Segoe UI Symbol" w:cs="Segoe UI Symbol"/>
                <w:sz w:val="18"/>
                <w:szCs w:val="18"/>
              </w:rPr>
              <w:t>♂</w:t>
            </w:r>
          </w:p>
        </w:tc>
        <w:tc>
          <w:tcPr>
            <w:tcW w:w="924" w:type="dxa"/>
            <w:vAlign w:val="center"/>
            <w:hideMark/>
          </w:tcPr>
          <w:p w14:paraId="6E672A51" w14:textId="77777777" w:rsidR="00887AE2" w:rsidRPr="002E1681" w:rsidRDefault="00887AE2" w:rsidP="00D2153D">
            <w:pPr>
              <w:jc w:val="center"/>
              <w:rPr>
                <w:rFonts w:cs="Times New Roman"/>
                <w:sz w:val="18"/>
                <w:szCs w:val="18"/>
              </w:rPr>
            </w:pPr>
            <w:r w:rsidRPr="002E1681">
              <w:rPr>
                <w:rFonts w:cs="Times New Roman"/>
                <w:sz w:val="18"/>
                <w:szCs w:val="18"/>
              </w:rPr>
              <w:t>19</w:t>
            </w:r>
          </w:p>
        </w:tc>
        <w:tc>
          <w:tcPr>
            <w:tcW w:w="1512" w:type="dxa"/>
            <w:vAlign w:val="center"/>
            <w:hideMark/>
          </w:tcPr>
          <w:p w14:paraId="06CF5F7D"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1081" w:type="dxa"/>
            <w:vAlign w:val="center"/>
            <w:hideMark/>
          </w:tcPr>
          <w:p w14:paraId="5C8EEDD7"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349" w:type="dxa"/>
            <w:vAlign w:val="center"/>
            <w:hideMark/>
          </w:tcPr>
          <w:p w14:paraId="72472A1E" w14:textId="77777777" w:rsidR="00887AE2" w:rsidRPr="002E1681" w:rsidRDefault="00887AE2" w:rsidP="00D2153D">
            <w:pPr>
              <w:rPr>
                <w:rFonts w:cs="Times New Roman"/>
                <w:sz w:val="18"/>
                <w:szCs w:val="18"/>
              </w:rPr>
            </w:pPr>
            <w:r w:rsidRPr="002E1681">
              <w:rPr>
                <w:rFonts w:cs="Times New Roman"/>
                <w:sz w:val="18"/>
                <w:szCs w:val="18"/>
              </w:rPr>
              <w:t xml:space="preserve">45 min </w:t>
            </w:r>
            <w:r>
              <w:rPr>
                <w:rFonts w:cs="Times New Roman"/>
                <w:sz w:val="18"/>
                <w:szCs w:val="18"/>
              </w:rPr>
              <w:t xml:space="preserve">of </w:t>
            </w:r>
            <w:r w:rsidRPr="002E1681">
              <w:rPr>
                <w:rFonts w:cs="Times New Roman"/>
                <w:sz w:val="18"/>
                <w:szCs w:val="18"/>
              </w:rPr>
              <w:t xml:space="preserve">training consisting of </w:t>
            </w:r>
            <w:r>
              <w:rPr>
                <w:rFonts w:cs="Times New Roman"/>
                <w:sz w:val="18"/>
                <w:szCs w:val="18"/>
              </w:rPr>
              <w:t>five</w:t>
            </w:r>
            <w:r w:rsidRPr="002E1681">
              <w:rPr>
                <w:rFonts w:cs="Times New Roman"/>
                <w:sz w:val="18"/>
                <w:szCs w:val="18"/>
              </w:rPr>
              <w:t xml:space="preserve"> stations with intermittent exercises</w:t>
            </w:r>
          </w:p>
        </w:tc>
        <w:tc>
          <w:tcPr>
            <w:tcW w:w="3591" w:type="dxa"/>
            <w:vAlign w:val="center"/>
            <w:hideMark/>
          </w:tcPr>
          <w:p w14:paraId="2F27B903"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Cambria Math" w:hAnsi="Cambria Math" w:cs="Cambria Math"/>
                <w:sz w:val="18"/>
                <w:szCs w:val="18"/>
              </w:rPr>
              <w:t>∅</w:t>
            </w:r>
            <w:r w:rsidRPr="002E1681">
              <w:rPr>
                <w:rFonts w:cs="Times New Roman"/>
                <w:sz w:val="18"/>
                <w:szCs w:val="18"/>
              </w:rPr>
              <w:br/>
              <w:t xml:space="preserve">CRP: </w:t>
            </w:r>
            <w:r w:rsidRPr="00BC585F">
              <w:rPr>
                <w:rFonts w:cs="Times New Roman"/>
                <w:i/>
                <w:iCs/>
                <w:sz w:val="18"/>
                <w:szCs w:val="18"/>
              </w:rPr>
              <w:t>TT &gt; TC-CC</w:t>
            </w:r>
            <w:r w:rsidRPr="002E1681">
              <w:rPr>
                <w:rFonts w:cs="Times New Roman"/>
                <w:sz w:val="18"/>
                <w:szCs w:val="18"/>
              </w:rPr>
              <w:br/>
              <w:t>TNF</w:t>
            </w:r>
            <w:r w:rsidRPr="0061420F">
              <w:rPr>
                <w:rFonts w:cs="Times New Roman"/>
                <w:sz w:val="18"/>
                <w:szCs w:val="18"/>
              </w:rPr>
              <w:t>α</w:t>
            </w:r>
            <w:r w:rsidRPr="002E1681">
              <w:rPr>
                <w:rFonts w:cs="Times New Roman"/>
                <w:sz w:val="18"/>
                <w:szCs w:val="18"/>
              </w:rPr>
              <w:t xml:space="preserve">: </w:t>
            </w:r>
            <w:r w:rsidRPr="002E1681">
              <w:rPr>
                <w:rFonts w:ascii="Cambria Math" w:hAnsi="Cambria Math" w:cs="Cambria Math"/>
                <w:sz w:val="18"/>
                <w:szCs w:val="18"/>
              </w:rPr>
              <w:t>∅</w:t>
            </w:r>
            <w:r w:rsidRPr="002E1681">
              <w:rPr>
                <w:rFonts w:cs="Times New Roman"/>
                <w:sz w:val="18"/>
                <w:szCs w:val="18"/>
              </w:rPr>
              <w:br/>
              <w:t xml:space="preserve">IL6: </w:t>
            </w:r>
            <w:r w:rsidRPr="002E1681">
              <w:rPr>
                <w:rFonts w:ascii="Cambria Math" w:hAnsi="Cambria Math" w:cs="Cambria Math"/>
                <w:sz w:val="18"/>
                <w:szCs w:val="18"/>
              </w:rPr>
              <w:t>∅</w:t>
            </w:r>
          </w:p>
        </w:tc>
        <w:tc>
          <w:tcPr>
            <w:tcW w:w="821" w:type="dxa"/>
            <w:vAlign w:val="center"/>
            <w:hideMark/>
          </w:tcPr>
          <w:p w14:paraId="21F16229"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30149D7E" w14:textId="77777777" w:rsidTr="00D2153D">
        <w:trPr>
          <w:trHeight w:val="1273"/>
        </w:trPr>
        <w:tc>
          <w:tcPr>
            <w:tcW w:w="1088" w:type="dxa"/>
            <w:vAlign w:val="center"/>
            <w:hideMark/>
          </w:tcPr>
          <w:p w14:paraId="3B52E51A" w14:textId="77777777" w:rsidR="00887AE2" w:rsidRPr="002E1681" w:rsidRDefault="00887AE2" w:rsidP="00D2153D">
            <w:pPr>
              <w:jc w:val="center"/>
              <w:rPr>
                <w:rFonts w:cs="Times New Roman"/>
                <w:sz w:val="18"/>
                <w:szCs w:val="18"/>
              </w:rPr>
            </w:pPr>
            <w:r w:rsidRPr="002E1681">
              <w:rPr>
                <w:rFonts w:cs="Times New Roman"/>
                <w:sz w:val="18"/>
                <w:szCs w:val="18"/>
              </w:rPr>
              <w:t>SLC30A8</w:t>
            </w:r>
          </w:p>
        </w:tc>
        <w:tc>
          <w:tcPr>
            <w:tcW w:w="1324" w:type="dxa"/>
            <w:vAlign w:val="center"/>
            <w:hideMark/>
          </w:tcPr>
          <w:p w14:paraId="762BDF46" w14:textId="77777777" w:rsidR="00887AE2" w:rsidRPr="00BC585F" w:rsidRDefault="00887AE2" w:rsidP="00D2153D">
            <w:pPr>
              <w:jc w:val="center"/>
              <w:rPr>
                <w:rFonts w:cs="Times New Roman"/>
                <w:i/>
                <w:iCs/>
                <w:sz w:val="18"/>
                <w:szCs w:val="18"/>
              </w:rPr>
            </w:pPr>
            <w:r w:rsidRPr="00BC585F">
              <w:rPr>
                <w:rFonts w:cs="Times New Roman"/>
                <w:i/>
                <w:iCs/>
                <w:sz w:val="18"/>
                <w:szCs w:val="18"/>
              </w:rPr>
              <w:t>rs13266634</w:t>
            </w:r>
          </w:p>
        </w:tc>
        <w:tc>
          <w:tcPr>
            <w:tcW w:w="1076" w:type="dxa"/>
            <w:vAlign w:val="center"/>
            <w:hideMark/>
          </w:tcPr>
          <w:p w14:paraId="0C216F8D"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62" w:type="dxa"/>
            <w:vAlign w:val="center"/>
            <w:hideMark/>
          </w:tcPr>
          <w:p w14:paraId="79C13615"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{"citationID":"VZ4fH1D0","properties":{"formattedCitation":"[52]","plainCitation":"[52]","noteIndex":0},"citationItems":[{"id":18112,"uris":["http://zotero.org/groups/5756683/items/UGKK4B8S"],"itemData":{"id":18112,"type":"article-journal","abstract":"Genome-wide association studies have identified thousands of variants that are associated with numerous phenotypes. One such variant, rs13266634, a  nonsynonymous single nucleotide polymorphism in the solute carrier family 30  (zinc transporter) member eight gene, is associated with a 53% increase in the  risk of developing type 2 diabetes (T2D). We hypothesized that individuals with  the protective allele against T2D would show a positive response to short-term  and long-term resistance exercise. Two cohorts of young adults-the Eccentric  Muscle Damage (EMD; n = 156) cohort and the Functional Single Nucleotide  Polymorphisms Associated with Muscle Size and Strength Study (FAMuSS; n =  874)-were tested for association of the rs13266634 variant with measures of  skeletal muscle response to resistance exercise. Our results were sexually  dimorphic in both cohorts. Men in the EMD study with two copies of the protective  allele showed less post-exercise bout strength loss, less soreness, and lower  creatine kinase values. In addition, men in the FAMuSS, homozygous for the  protective allele, showed higher pre-exercise strength and larger arm skeletal  muscle volume, but did not show a significant difference in skeletal muscle  hypertrophy or strength with resistance training.","container-title":"Diabetes","DOI":"10.2337/db13-1150","ISSN":"1939-327X 0012-1797","issue":"1","journalAbbreviation":"Diabetes","language":"eng","note":"publisher-place: United States","page":"363-368","PMID":"24101675","title":"SLC30A8 nonsynonymous variant is associated with recovery following exercise and skeletal muscle size and strength.","volume":"63","author":[{"family":"Sprouse","given":"Courtney"},{"family":"Gordish-Dressman","given":"Heather"},{"family":"Orkunoglu-Suer","given":"E. Funda"},{"family":"Lipof","given":"Jason S."},{"family":"Moeckel-Cole","given":"Stephanie"},{"family":"Patel","given":"Ronak R."},{"family":"Adham","given":"Kasra"},{"family":"Larkin","given":"Justin S."},{"family":"Hubal","given":"Monica J."},{"family":"Kearns","given":"Amy K."},{"family":"Clarkson","given":"Priscilla M."},{"family":"Thompson","given":"Paul D."},{"family":"Angelopoulos","given":"Theodore J."},{"family":"Gordon","given":"Paul M."},{"family":"Moyna","given":"Niall M."},{"family":"Pescatello","given":"Linda S."},{"family":"Visich","given":"Paul S."},{"family":"Zoeller","given":"Robert F."},{"family":"Hoffman","given":"Eric P."},{"family":"Tosi","given":"Laura L."},{"family":"Devaney","given":"Joseph M."}],"issued":{"date-parts":[["2014",1]]}}}],"schema":"https://github.com/citation-style-language/schema/raw/master/csl-citation.json"} </w:instrText>
            </w:r>
            <w:r>
              <w:rPr>
                <w:rFonts w:cs="Times New Roman"/>
                <w:sz w:val="18"/>
                <w:szCs w:val="18"/>
              </w:rPr>
              <w:fldChar w:fldCharType="separate"/>
            </w:r>
            <w:r w:rsidRPr="00E565CA">
              <w:rPr>
                <w:rFonts w:ascii="Aptos" w:hAnsi="Aptos"/>
                <w:sz w:val="18"/>
              </w:rPr>
              <w:t>[52]</w:t>
            </w:r>
            <w:r>
              <w:rPr>
                <w:rFonts w:cs="Times New Roman"/>
                <w:sz w:val="18"/>
                <w:szCs w:val="18"/>
              </w:rPr>
              <w:fldChar w:fldCharType="end"/>
            </w:r>
          </w:p>
        </w:tc>
        <w:tc>
          <w:tcPr>
            <w:tcW w:w="763" w:type="dxa"/>
            <w:vAlign w:val="center"/>
            <w:hideMark/>
          </w:tcPr>
          <w:p w14:paraId="0444B6DF" w14:textId="77777777" w:rsidR="00887AE2" w:rsidRPr="002E1681" w:rsidRDefault="00887AE2" w:rsidP="00D2153D">
            <w:pPr>
              <w:jc w:val="center"/>
              <w:rPr>
                <w:rFonts w:cs="Times New Roman"/>
                <w:sz w:val="18"/>
                <w:szCs w:val="18"/>
              </w:rPr>
            </w:pPr>
            <w:r w:rsidRPr="002E1681">
              <w:rPr>
                <w:rFonts w:cs="Times New Roman"/>
                <w:sz w:val="18"/>
                <w:szCs w:val="18"/>
              </w:rPr>
              <w:t xml:space="preserve">78 </w:t>
            </w:r>
            <w:r w:rsidRPr="002E1681">
              <w:rPr>
                <w:rFonts w:ascii="Segoe UI Symbol" w:hAnsi="Segoe UI Symbol" w:cs="Segoe UI Symbol"/>
                <w:sz w:val="18"/>
                <w:szCs w:val="18"/>
              </w:rPr>
              <w:t>♂</w:t>
            </w:r>
            <w:r w:rsidRPr="002E1681">
              <w:rPr>
                <w:rFonts w:cs="Times New Roman"/>
                <w:sz w:val="18"/>
                <w:szCs w:val="18"/>
              </w:rPr>
              <w:br/>
              <w:t xml:space="preserve">78 </w:t>
            </w:r>
            <w:r w:rsidRPr="002E1681">
              <w:rPr>
                <w:rFonts w:ascii="Segoe UI Symbol" w:hAnsi="Segoe UI Symbol" w:cs="Segoe UI Symbol"/>
                <w:sz w:val="18"/>
                <w:szCs w:val="18"/>
              </w:rPr>
              <w:t>♀</w:t>
            </w:r>
          </w:p>
        </w:tc>
        <w:tc>
          <w:tcPr>
            <w:tcW w:w="924" w:type="dxa"/>
            <w:vAlign w:val="center"/>
            <w:hideMark/>
          </w:tcPr>
          <w:p w14:paraId="5B284A93" w14:textId="77777777" w:rsidR="00887AE2" w:rsidRPr="002E1681" w:rsidRDefault="00887AE2" w:rsidP="00D2153D">
            <w:pPr>
              <w:jc w:val="center"/>
              <w:rPr>
                <w:rFonts w:cs="Times New Roman"/>
                <w:sz w:val="18"/>
                <w:szCs w:val="18"/>
              </w:rPr>
            </w:pPr>
            <w:r w:rsidRPr="002E1681">
              <w:rPr>
                <w:rFonts w:cs="Times New Roman"/>
                <w:sz w:val="18"/>
                <w:szCs w:val="18"/>
              </w:rPr>
              <w:t>24.5</w:t>
            </w:r>
          </w:p>
        </w:tc>
        <w:tc>
          <w:tcPr>
            <w:tcW w:w="1512" w:type="dxa"/>
            <w:vAlign w:val="center"/>
            <w:hideMark/>
          </w:tcPr>
          <w:p w14:paraId="33C1C0C5" w14:textId="77777777" w:rsidR="00887AE2" w:rsidRPr="002E1681" w:rsidRDefault="00887AE2" w:rsidP="00D2153D">
            <w:pPr>
              <w:jc w:val="center"/>
              <w:rPr>
                <w:rFonts w:cs="Times New Roman"/>
                <w:sz w:val="18"/>
                <w:szCs w:val="18"/>
              </w:rPr>
            </w:pPr>
            <w:r w:rsidRPr="002E1681">
              <w:rPr>
                <w:rFonts w:cs="Times New Roman"/>
                <w:sz w:val="18"/>
                <w:szCs w:val="18"/>
              </w:rPr>
              <w:t>No data</w:t>
            </w:r>
          </w:p>
        </w:tc>
        <w:tc>
          <w:tcPr>
            <w:tcW w:w="1081" w:type="dxa"/>
            <w:vAlign w:val="center"/>
            <w:hideMark/>
          </w:tcPr>
          <w:p w14:paraId="2B0D1777" w14:textId="77777777" w:rsidR="00887AE2" w:rsidRPr="002E1681" w:rsidRDefault="00887AE2" w:rsidP="00D2153D">
            <w:pPr>
              <w:jc w:val="center"/>
              <w:rPr>
                <w:rFonts w:cs="Times New Roman"/>
                <w:sz w:val="18"/>
                <w:szCs w:val="18"/>
              </w:rPr>
            </w:pPr>
            <w:r w:rsidRPr="002E1681">
              <w:rPr>
                <w:rFonts w:cs="Times New Roman"/>
                <w:sz w:val="18"/>
                <w:szCs w:val="18"/>
              </w:rPr>
              <w:t>Untrained</w:t>
            </w:r>
          </w:p>
        </w:tc>
        <w:tc>
          <w:tcPr>
            <w:tcW w:w="3349" w:type="dxa"/>
            <w:vAlign w:val="center"/>
            <w:hideMark/>
          </w:tcPr>
          <w:p w14:paraId="3049F82A" w14:textId="77777777" w:rsidR="00887AE2" w:rsidRPr="002E1681" w:rsidRDefault="00887AE2" w:rsidP="00D2153D">
            <w:pPr>
              <w:rPr>
                <w:rFonts w:cs="Times New Roman"/>
                <w:sz w:val="18"/>
                <w:szCs w:val="18"/>
              </w:rPr>
            </w:pPr>
            <w:r w:rsidRPr="002E1681">
              <w:rPr>
                <w:rFonts w:cs="Times New Roman"/>
                <w:sz w:val="18"/>
                <w:szCs w:val="18"/>
              </w:rPr>
              <w:t>50 maximal eccentric contractions of the elbow flexors</w:t>
            </w:r>
          </w:p>
        </w:tc>
        <w:tc>
          <w:tcPr>
            <w:tcW w:w="3591" w:type="dxa"/>
            <w:vAlign w:val="center"/>
            <w:hideMark/>
          </w:tcPr>
          <w:p w14:paraId="20C2251F"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Segoe UI Symbol" w:hAnsi="Segoe UI Symbol" w:cs="Segoe UI Symbol"/>
                <w:sz w:val="18"/>
                <w:szCs w:val="18"/>
              </w:rPr>
              <w:t>♂</w:t>
            </w:r>
            <w:r w:rsidRPr="002E1681">
              <w:rPr>
                <w:rFonts w:cs="Times New Roman"/>
                <w:sz w:val="18"/>
                <w:szCs w:val="18"/>
              </w:rPr>
              <w:t xml:space="preserve">: </w:t>
            </w:r>
            <w:r w:rsidRPr="00BC585F">
              <w:rPr>
                <w:rFonts w:cs="Times New Roman"/>
                <w:i/>
                <w:iCs/>
                <w:sz w:val="18"/>
                <w:szCs w:val="18"/>
              </w:rPr>
              <w:t>CC-CT &gt; TT</w:t>
            </w:r>
            <w:r w:rsidRPr="002E1681">
              <w:rPr>
                <w:rFonts w:cs="Times New Roman"/>
                <w:sz w:val="18"/>
                <w:szCs w:val="18"/>
              </w:rPr>
              <w:br/>
              <w:t xml:space="preserve">Mb </w:t>
            </w:r>
            <w:r w:rsidRPr="002E1681">
              <w:rPr>
                <w:rFonts w:ascii="Segoe UI Symbol" w:hAnsi="Segoe UI Symbol" w:cs="Segoe UI Symbol"/>
                <w:sz w:val="18"/>
                <w:szCs w:val="18"/>
              </w:rPr>
              <w:t>♂</w:t>
            </w:r>
            <w:r w:rsidRPr="002E1681">
              <w:rPr>
                <w:rFonts w:cs="Times New Roman"/>
                <w:sz w:val="18"/>
                <w:szCs w:val="18"/>
              </w:rPr>
              <w:t xml:space="preserve">: </w:t>
            </w:r>
            <w:r w:rsidRPr="00BC585F">
              <w:rPr>
                <w:rFonts w:cs="Times New Roman"/>
                <w:i/>
                <w:iCs/>
                <w:sz w:val="18"/>
                <w:szCs w:val="18"/>
              </w:rPr>
              <w:t>CC-CT &gt; TT</w:t>
            </w:r>
            <w:r w:rsidRPr="002E1681">
              <w:rPr>
                <w:rFonts w:cs="Times New Roman"/>
                <w:sz w:val="18"/>
                <w:szCs w:val="18"/>
              </w:rPr>
              <w:br/>
              <w:t xml:space="preserve">Strength loss </w:t>
            </w:r>
            <w:r w:rsidRPr="002E1681">
              <w:rPr>
                <w:rFonts w:ascii="Segoe UI Symbol" w:hAnsi="Segoe UI Symbol" w:cs="Segoe UI Symbol"/>
                <w:sz w:val="18"/>
                <w:szCs w:val="18"/>
              </w:rPr>
              <w:t>♂</w:t>
            </w:r>
            <w:r w:rsidRPr="002E1681">
              <w:rPr>
                <w:rFonts w:cs="Times New Roman"/>
                <w:sz w:val="18"/>
                <w:szCs w:val="18"/>
              </w:rPr>
              <w:t xml:space="preserve">: </w:t>
            </w:r>
            <w:r w:rsidRPr="00BC585F">
              <w:rPr>
                <w:rFonts w:cs="Times New Roman"/>
                <w:i/>
                <w:iCs/>
                <w:sz w:val="18"/>
                <w:szCs w:val="18"/>
              </w:rPr>
              <w:t>CC-CT &gt; TT</w:t>
            </w:r>
            <w:r w:rsidRPr="002E1681">
              <w:rPr>
                <w:rFonts w:cs="Times New Roman"/>
                <w:sz w:val="18"/>
                <w:szCs w:val="18"/>
              </w:rPr>
              <w:br/>
              <w:t xml:space="preserve">Muscle soreness </w:t>
            </w:r>
            <w:r w:rsidRPr="002E1681">
              <w:rPr>
                <w:rFonts w:ascii="Segoe UI Symbol" w:hAnsi="Segoe UI Symbol" w:cs="Segoe UI Symbol"/>
                <w:sz w:val="18"/>
                <w:szCs w:val="18"/>
              </w:rPr>
              <w:t>♂</w:t>
            </w:r>
            <w:r w:rsidRPr="002E1681">
              <w:rPr>
                <w:rFonts w:cs="Times New Roman"/>
                <w:sz w:val="18"/>
                <w:szCs w:val="18"/>
              </w:rPr>
              <w:t xml:space="preserve">: </w:t>
            </w:r>
            <w:r w:rsidRPr="00BC585F">
              <w:rPr>
                <w:rFonts w:cs="Times New Roman"/>
                <w:i/>
                <w:iCs/>
                <w:sz w:val="18"/>
                <w:szCs w:val="18"/>
              </w:rPr>
              <w:t>CC-CT &gt; TT</w:t>
            </w:r>
          </w:p>
        </w:tc>
        <w:tc>
          <w:tcPr>
            <w:tcW w:w="821" w:type="dxa"/>
            <w:vAlign w:val="center"/>
            <w:hideMark/>
          </w:tcPr>
          <w:p w14:paraId="5316E323"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5E5C36C1" w14:textId="77777777" w:rsidTr="00D2153D">
        <w:trPr>
          <w:trHeight w:val="362"/>
        </w:trPr>
        <w:tc>
          <w:tcPr>
            <w:tcW w:w="1088" w:type="dxa"/>
            <w:tcBorders>
              <w:bottom w:val="single" w:sz="4" w:space="0" w:color="auto"/>
            </w:tcBorders>
            <w:vAlign w:val="center"/>
            <w:hideMark/>
          </w:tcPr>
          <w:p w14:paraId="21EAB435" w14:textId="77777777" w:rsidR="00887AE2" w:rsidRPr="002E1681" w:rsidRDefault="00887AE2" w:rsidP="00D2153D">
            <w:pPr>
              <w:jc w:val="center"/>
              <w:rPr>
                <w:rFonts w:cs="Times New Roman"/>
                <w:sz w:val="18"/>
                <w:szCs w:val="18"/>
              </w:rPr>
            </w:pPr>
            <w:r w:rsidRPr="002E1681">
              <w:rPr>
                <w:rFonts w:cs="Times New Roman"/>
                <w:sz w:val="18"/>
                <w:szCs w:val="18"/>
              </w:rPr>
              <w:t>SOX15</w:t>
            </w:r>
          </w:p>
        </w:tc>
        <w:tc>
          <w:tcPr>
            <w:tcW w:w="1324" w:type="dxa"/>
            <w:tcBorders>
              <w:bottom w:val="single" w:sz="4" w:space="0" w:color="auto"/>
            </w:tcBorders>
            <w:vAlign w:val="center"/>
            <w:hideMark/>
          </w:tcPr>
          <w:p w14:paraId="44100908" w14:textId="77777777" w:rsidR="00887AE2" w:rsidRPr="00BC585F" w:rsidRDefault="00887AE2" w:rsidP="00D2153D">
            <w:pPr>
              <w:jc w:val="center"/>
              <w:rPr>
                <w:rFonts w:cs="Times New Roman"/>
                <w:i/>
                <w:iCs/>
                <w:sz w:val="18"/>
                <w:szCs w:val="18"/>
              </w:rPr>
            </w:pPr>
            <w:r w:rsidRPr="00BC585F">
              <w:rPr>
                <w:rFonts w:cs="Times New Roman"/>
                <w:i/>
                <w:iCs/>
                <w:sz w:val="18"/>
                <w:szCs w:val="18"/>
              </w:rPr>
              <w:t>rs142927895</w:t>
            </w:r>
          </w:p>
        </w:tc>
        <w:tc>
          <w:tcPr>
            <w:tcW w:w="1076" w:type="dxa"/>
            <w:tcBorders>
              <w:bottom w:val="single" w:sz="4" w:space="0" w:color="auto"/>
            </w:tcBorders>
            <w:vAlign w:val="center"/>
            <w:hideMark/>
          </w:tcPr>
          <w:p w14:paraId="36373F17"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tcBorders>
              <w:bottom w:val="single" w:sz="4" w:space="0" w:color="auto"/>
            </w:tcBorders>
            <w:vAlign w:val="center"/>
            <w:hideMark/>
          </w:tcPr>
          <w:p w14:paraId="007C1E44"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{"citationID":"phjxW3m1","properties":{"formattedCitation":"[45]","plainCitation":"[45]","noteIndex":0},"citationItems":[{"id":18152,"uris":["http://zotero.org/groups/5756683/items/AYGY6CE7"],"itemData":{"id":18152,"type":"article-journal","abstract":"BACKGROUND AND OBJECTIVE: The prevention, diagnosis, and management of non-contact musculoskeletal soft tissue injuries (NCMSTIs) related to  participation in sports are key components of sport and exercise medicine.  Epidemiological data have demonstrated the existence of interindividual  differences in the severity of NCMSTIs, indicating that these injuries occur as a  consequence of both extrinsic and intrinsic factors, including genetic  variations. SUBJECTS AND METHODS: We have collected data on NCMSTIs suffered by  73 elite players of White, black African and Hispanic ethnicity of European  football over the course of three consecutive seasons. We have also examined  eight single nucleotide polymorphisms (SNPs) in genes related to tissue recovery  and tissue repair in blood drawn from the players and correlated our findings  with type and severity of injuries in each ethnic group. RESULTS: The frequency  of the SNPs varied among the three ethnic sub-groups (p&lt;0.0001). Among Whites, a  significant relationship was observed between ligament injuries and ELN (p=0.001)  and between tendinous injuries and ELN (p=0.05) and IGF2 (p=0.05). Among  Hispanics, there was a significant relation between muscle injuries and ELN  (p=0.032) and IGF2 (p=0.016). CONCLUSIONS: Interracial genotypic differences may  be important in the study of NCMSTIs. A genetic profile based on SNPs may be  useful tool to describe each individual's injuribility risk and provide specific  treatment and preventive care for football players.","container-title":"Medicina clinica","DOI":"10.1016/j.medcli.2013.09.026","ISSN":"1578-8989 0025-7753","issue":"3","journalAbbreviation":"Med Clin","language":"eng","license":"Copyright © 2013 Elsevier España, S.L.U. All rights reserved.","page":"105-110","publisher":"Elsevier","title":"The impact of single nucleotide polymorphisms on patterns of non-contact musculoskeletal soft tissue injuries in a football player population according to ethnicity","volume":"144","author":[{"family":"Pruna","given":"Ricard"},{"family":"Ribas","given":"Jordi"},{"family":"Montoro","given":"Jose Bruno"},{"family":"Artells","given":"Rosa"}],"issued":{"date-parts":[["2013"]]}}}],"schema":"https://github.com/citation-style-language/schema/raw/master/csl-citation.json"} </w:instrText>
            </w:r>
            <w:r>
              <w:rPr>
                <w:rFonts w:cs="Times New Roman"/>
                <w:sz w:val="18"/>
                <w:szCs w:val="18"/>
              </w:rPr>
              <w:fldChar w:fldCharType="separate"/>
            </w:r>
            <w:r w:rsidRPr="00E565CA">
              <w:rPr>
                <w:rFonts w:ascii="Aptos" w:hAnsi="Aptos"/>
                <w:sz w:val="18"/>
              </w:rPr>
              <w:t>[45]</w:t>
            </w:r>
            <w:r>
              <w:rPr>
                <w:rFonts w:cs="Times New Roman"/>
                <w:sz w:val="18"/>
                <w:szCs w:val="18"/>
              </w:rPr>
              <w:fldChar w:fldCharType="end"/>
            </w:r>
          </w:p>
        </w:tc>
        <w:tc>
          <w:tcPr>
            <w:tcW w:w="763" w:type="dxa"/>
            <w:tcBorders>
              <w:bottom w:val="single" w:sz="4" w:space="0" w:color="auto"/>
            </w:tcBorders>
            <w:vAlign w:val="center"/>
            <w:hideMark/>
          </w:tcPr>
          <w:p w14:paraId="34A1C011" w14:textId="77777777" w:rsidR="00887AE2" w:rsidRPr="002E1681" w:rsidRDefault="00887AE2" w:rsidP="00D2153D">
            <w:pPr>
              <w:jc w:val="center"/>
              <w:rPr>
                <w:rFonts w:cs="Times New Roman"/>
                <w:sz w:val="18"/>
                <w:szCs w:val="18"/>
              </w:rPr>
            </w:pPr>
            <w:r w:rsidRPr="002E1681">
              <w:rPr>
                <w:rFonts w:cs="Times New Roman"/>
                <w:sz w:val="18"/>
                <w:szCs w:val="18"/>
              </w:rPr>
              <w:t xml:space="preserve">73 </w:t>
            </w:r>
            <w:r w:rsidRPr="002E1681">
              <w:rPr>
                <w:rFonts w:ascii="Segoe UI Symbol" w:hAnsi="Segoe UI Symbol" w:cs="Segoe UI Symbol"/>
                <w:sz w:val="18"/>
                <w:szCs w:val="18"/>
              </w:rPr>
              <w:t>♂</w:t>
            </w:r>
          </w:p>
        </w:tc>
        <w:tc>
          <w:tcPr>
            <w:tcW w:w="924" w:type="dxa"/>
            <w:tcBorders>
              <w:bottom w:val="single" w:sz="4" w:space="0" w:color="auto"/>
            </w:tcBorders>
            <w:vAlign w:val="center"/>
            <w:hideMark/>
          </w:tcPr>
          <w:p w14:paraId="3C5209D8" w14:textId="77777777" w:rsidR="00887AE2" w:rsidRPr="002E1681" w:rsidRDefault="00887AE2" w:rsidP="00D2153D">
            <w:pPr>
              <w:jc w:val="center"/>
              <w:rPr>
                <w:rFonts w:cs="Times New Roman"/>
                <w:sz w:val="18"/>
                <w:szCs w:val="18"/>
              </w:rPr>
            </w:pPr>
            <w:r w:rsidRPr="002E1681">
              <w:rPr>
                <w:rFonts w:cs="Times New Roman"/>
                <w:sz w:val="18"/>
                <w:szCs w:val="18"/>
              </w:rPr>
              <w:t>No data</w:t>
            </w:r>
          </w:p>
        </w:tc>
        <w:tc>
          <w:tcPr>
            <w:tcW w:w="1512" w:type="dxa"/>
            <w:tcBorders>
              <w:bottom w:val="single" w:sz="4" w:space="0" w:color="auto"/>
            </w:tcBorders>
            <w:vAlign w:val="center"/>
            <w:hideMark/>
          </w:tcPr>
          <w:p w14:paraId="32507541"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1081" w:type="dxa"/>
            <w:tcBorders>
              <w:bottom w:val="single" w:sz="4" w:space="0" w:color="auto"/>
            </w:tcBorders>
            <w:vAlign w:val="center"/>
            <w:hideMark/>
          </w:tcPr>
          <w:p w14:paraId="53AF0F3C"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349" w:type="dxa"/>
            <w:tcBorders>
              <w:bottom w:val="single" w:sz="4" w:space="0" w:color="auto"/>
            </w:tcBorders>
            <w:vAlign w:val="center"/>
            <w:hideMark/>
          </w:tcPr>
          <w:p w14:paraId="7DE85BB7" w14:textId="77777777" w:rsidR="00887AE2" w:rsidRPr="002E1681" w:rsidRDefault="00887AE2" w:rsidP="00D2153D">
            <w:pPr>
              <w:rPr>
                <w:rFonts w:cs="Times New Roman"/>
                <w:sz w:val="18"/>
                <w:szCs w:val="18"/>
              </w:rPr>
            </w:pPr>
            <w:r>
              <w:rPr>
                <w:rFonts w:cs="Times New Roman"/>
                <w:sz w:val="18"/>
                <w:szCs w:val="18"/>
              </w:rPr>
              <w:t>Three</w:t>
            </w:r>
            <w:r w:rsidRPr="002E1681">
              <w:rPr>
                <w:rFonts w:cs="Times New Roman"/>
                <w:sz w:val="18"/>
                <w:szCs w:val="18"/>
              </w:rPr>
              <w:t xml:space="preserve"> seasons follow-up</w:t>
            </w:r>
          </w:p>
        </w:tc>
        <w:tc>
          <w:tcPr>
            <w:tcW w:w="3591" w:type="dxa"/>
            <w:tcBorders>
              <w:bottom w:val="single" w:sz="4" w:space="0" w:color="auto"/>
            </w:tcBorders>
            <w:vAlign w:val="center"/>
            <w:hideMark/>
          </w:tcPr>
          <w:p w14:paraId="56138366" w14:textId="77777777" w:rsidR="00887AE2" w:rsidRPr="002E1681" w:rsidRDefault="00887AE2" w:rsidP="00D2153D">
            <w:pPr>
              <w:rPr>
                <w:rFonts w:cs="Times New Roman"/>
                <w:sz w:val="18"/>
                <w:szCs w:val="18"/>
              </w:rPr>
            </w:pPr>
            <w:r w:rsidRPr="002E1681">
              <w:rPr>
                <w:rFonts w:cs="Times New Roman"/>
                <w:sz w:val="18"/>
                <w:szCs w:val="18"/>
              </w:rPr>
              <w:t xml:space="preserve">Injury among white participants: </w:t>
            </w:r>
            <w:r w:rsidRPr="002E1681">
              <w:rPr>
                <w:rFonts w:ascii="Cambria Math" w:hAnsi="Cambria Math" w:cs="Cambria Math"/>
                <w:sz w:val="18"/>
                <w:szCs w:val="18"/>
              </w:rPr>
              <w:t>∅</w:t>
            </w:r>
            <w:r w:rsidRPr="002E1681">
              <w:rPr>
                <w:rFonts w:cs="Times New Roman"/>
                <w:sz w:val="18"/>
                <w:szCs w:val="18"/>
              </w:rPr>
              <w:br/>
              <w:t xml:space="preserve">Injury among hispanic participants: </w:t>
            </w:r>
            <w:r w:rsidRPr="002E1681">
              <w:rPr>
                <w:rFonts w:ascii="Cambria Math" w:hAnsi="Cambria Math" w:cs="Cambria Math"/>
                <w:sz w:val="18"/>
                <w:szCs w:val="18"/>
              </w:rPr>
              <w:t>∅</w:t>
            </w:r>
            <w:r w:rsidRPr="002E1681">
              <w:rPr>
                <w:rFonts w:cs="Times New Roman"/>
                <w:sz w:val="18"/>
                <w:szCs w:val="18"/>
              </w:rPr>
              <w:br/>
              <w:t xml:space="preserve">Injury among black participants: </w:t>
            </w:r>
            <w:r w:rsidRPr="002E1681">
              <w:rPr>
                <w:rFonts w:ascii="Cambria Math" w:hAnsi="Cambria Math" w:cs="Cambria Math"/>
                <w:sz w:val="18"/>
                <w:szCs w:val="18"/>
              </w:rPr>
              <w:t>∅</w:t>
            </w:r>
          </w:p>
        </w:tc>
        <w:tc>
          <w:tcPr>
            <w:tcW w:w="821" w:type="dxa"/>
            <w:tcBorders>
              <w:bottom w:val="single" w:sz="4" w:space="0" w:color="auto"/>
            </w:tcBorders>
            <w:vAlign w:val="center"/>
            <w:hideMark/>
          </w:tcPr>
          <w:p w14:paraId="45A4CD13" w14:textId="77777777" w:rsidR="00887AE2" w:rsidRPr="002E1681" w:rsidRDefault="00887AE2" w:rsidP="00D2153D">
            <w:pPr>
              <w:jc w:val="center"/>
              <w:rPr>
                <w:rFonts w:cs="Times New Roman"/>
                <w:sz w:val="18"/>
                <w:szCs w:val="18"/>
              </w:rPr>
            </w:pPr>
            <w:r>
              <w:rPr>
                <w:rFonts w:cs="Times New Roman"/>
                <w:sz w:val="18"/>
                <w:szCs w:val="18"/>
              </w:rPr>
              <w:t>1</w:t>
            </w:r>
          </w:p>
        </w:tc>
      </w:tr>
    </w:tbl>
    <w:p w14:paraId="12AD76B0" w14:textId="77777777" w:rsidR="00887AE2" w:rsidRDefault="00887AE2" w:rsidP="00887AE2">
      <w:pPr>
        <w:spacing w:after="0"/>
        <w:rPr>
          <w:rFonts w:cs="Times New Roman"/>
        </w:rPr>
      </w:pPr>
    </w:p>
    <w:p w14:paraId="23AEF8FC" w14:textId="77777777" w:rsidR="00887AE2" w:rsidRDefault="00887AE2" w:rsidP="00887AE2">
      <w:pPr>
        <w:spacing w:after="0"/>
        <w:rPr>
          <w:rFonts w:cs="Times New Roman"/>
        </w:rPr>
      </w:pPr>
    </w:p>
    <w:p w14:paraId="0A92941F" w14:textId="77777777" w:rsidR="00887AE2" w:rsidRDefault="00887AE2" w:rsidP="00887AE2">
      <w:pPr>
        <w:spacing w:after="0"/>
        <w:rPr>
          <w:rFonts w:cs="Times New Roman"/>
        </w:rPr>
      </w:pPr>
    </w:p>
    <w:p w14:paraId="3449220F" w14:textId="77777777" w:rsidR="00887AE2" w:rsidRDefault="00887AE2" w:rsidP="00887AE2">
      <w:pPr>
        <w:spacing w:after="0"/>
        <w:rPr>
          <w:rFonts w:cs="Times New Roman"/>
        </w:rPr>
      </w:pPr>
    </w:p>
    <w:p w14:paraId="74AC6726" w14:textId="77777777" w:rsidR="00887AE2" w:rsidRDefault="00887AE2" w:rsidP="00887AE2">
      <w:pPr>
        <w:spacing w:after="0"/>
        <w:rPr>
          <w:rFonts w:cs="Times New Roman"/>
        </w:rPr>
      </w:pPr>
    </w:p>
    <w:p w14:paraId="14FE0482" w14:textId="77777777" w:rsidR="00887AE2" w:rsidRPr="006D4CA8" w:rsidRDefault="00887AE2" w:rsidP="00887AE2">
      <w:pPr>
        <w:spacing w:after="0"/>
        <w:rPr>
          <w:rFonts w:cs="Times New Roman"/>
        </w:rPr>
      </w:pPr>
      <w:r>
        <w:rPr>
          <w:rFonts w:cs="Times New Roman"/>
        </w:rPr>
        <w:t>Table 2 SNPs related to e</w:t>
      </w:r>
      <w:r w:rsidRPr="00C369FB">
        <w:rPr>
          <w:rFonts w:cs="Times New Roman"/>
        </w:rPr>
        <w:t>nzymes and metabolic regulators of muscle</w:t>
      </w:r>
      <w:r>
        <w:rPr>
          <w:rFonts w:cs="Times New Roman"/>
        </w:rPr>
        <w:t xml:space="preserve"> (continued)</w:t>
      </w:r>
    </w:p>
    <w:tbl>
      <w:tblPr>
        <w:tblStyle w:val="TableGrid"/>
        <w:tblW w:w="1453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4"/>
        <w:gridCol w:w="1192"/>
        <w:gridCol w:w="1076"/>
        <w:gridCol w:w="562"/>
        <w:gridCol w:w="763"/>
        <w:gridCol w:w="780"/>
        <w:gridCol w:w="949"/>
        <w:gridCol w:w="879"/>
        <w:gridCol w:w="3817"/>
        <w:gridCol w:w="2757"/>
        <w:gridCol w:w="929"/>
      </w:tblGrid>
      <w:tr w:rsidR="00887AE2" w:rsidRPr="002E1681" w14:paraId="62E7342D" w14:textId="77777777" w:rsidTr="00D2153D">
        <w:trPr>
          <w:trHeight w:val="54"/>
        </w:trPr>
        <w:tc>
          <w:tcPr>
            <w:tcW w:w="834" w:type="dxa"/>
            <w:tcBorders>
              <w:top w:val="single" w:sz="4" w:space="0" w:color="auto"/>
              <w:bottom w:val="single" w:sz="4" w:space="0" w:color="auto"/>
            </w:tcBorders>
            <w:vAlign w:val="center"/>
          </w:tcPr>
          <w:p w14:paraId="6FFFB1AF" w14:textId="77777777" w:rsidR="00887AE2" w:rsidRPr="002E1681" w:rsidRDefault="00887AE2" w:rsidP="00D2153D">
            <w:pPr>
              <w:jc w:val="center"/>
              <w:rPr>
                <w:rFonts w:cs="Times New Roman"/>
                <w:sz w:val="18"/>
                <w:szCs w:val="18"/>
              </w:rPr>
            </w:pPr>
            <w:bookmarkStart w:id="3" w:name="_Hlk219466477"/>
            <w:r w:rsidRPr="0012105E">
              <w:rPr>
                <w:rFonts w:cs="Times New Roman"/>
                <w:sz w:val="18"/>
                <w:szCs w:val="18"/>
              </w:rPr>
              <w:t>Gene</w:t>
            </w:r>
          </w:p>
        </w:tc>
        <w:tc>
          <w:tcPr>
            <w:tcW w:w="1192" w:type="dxa"/>
            <w:tcBorders>
              <w:top w:val="single" w:sz="4" w:space="0" w:color="auto"/>
              <w:bottom w:val="single" w:sz="4" w:space="0" w:color="auto"/>
            </w:tcBorders>
            <w:vAlign w:val="center"/>
          </w:tcPr>
          <w:p w14:paraId="3F508B33" w14:textId="77777777" w:rsidR="00887AE2" w:rsidRPr="002E1681"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0FF8EA7D" w14:textId="77777777" w:rsidR="00887AE2" w:rsidRPr="002E1681" w:rsidRDefault="00887AE2" w:rsidP="00D2153D">
            <w:pPr>
              <w:jc w:val="center"/>
              <w:rPr>
                <w:rFonts w:cs="Times New Roman"/>
                <w:sz w:val="18"/>
                <w:szCs w:val="18"/>
              </w:rPr>
            </w:pPr>
            <w:r>
              <w:rPr>
                <w:rFonts w:cs="Times New Roman"/>
                <w:sz w:val="18"/>
                <w:szCs w:val="18"/>
              </w:rPr>
              <w:t>Analysis</w:t>
            </w:r>
          </w:p>
        </w:tc>
        <w:tc>
          <w:tcPr>
            <w:tcW w:w="562" w:type="dxa"/>
            <w:tcBorders>
              <w:top w:val="single" w:sz="4" w:space="0" w:color="auto"/>
              <w:bottom w:val="single" w:sz="4" w:space="0" w:color="auto"/>
            </w:tcBorders>
            <w:vAlign w:val="center"/>
          </w:tcPr>
          <w:p w14:paraId="5B487169"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0533A53C" w14:textId="77777777" w:rsidR="00887AE2" w:rsidRPr="002E1681"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780" w:type="dxa"/>
            <w:tcBorders>
              <w:top w:val="single" w:sz="4" w:space="0" w:color="auto"/>
              <w:bottom w:val="single" w:sz="4" w:space="0" w:color="auto"/>
            </w:tcBorders>
            <w:vAlign w:val="center"/>
          </w:tcPr>
          <w:p w14:paraId="2956AB57" w14:textId="77777777" w:rsidR="00887AE2" w:rsidRPr="002E1681"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7CF7F973" w14:textId="77777777" w:rsidR="00887AE2" w:rsidRPr="002E1681" w:rsidRDefault="00887AE2" w:rsidP="00D2153D">
            <w:pPr>
              <w:jc w:val="center"/>
              <w:rPr>
                <w:rFonts w:cs="Times New Roman"/>
                <w:sz w:val="18"/>
                <w:szCs w:val="18"/>
              </w:rPr>
            </w:pPr>
            <w:r w:rsidRPr="0012105E">
              <w:rPr>
                <w:rFonts w:cs="Times New Roman"/>
                <w:sz w:val="18"/>
                <w:szCs w:val="18"/>
              </w:rPr>
              <w:t>Sport</w:t>
            </w:r>
          </w:p>
        </w:tc>
        <w:tc>
          <w:tcPr>
            <w:tcW w:w="879" w:type="dxa"/>
            <w:tcBorders>
              <w:top w:val="single" w:sz="4" w:space="0" w:color="auto"/>
              <w:bottom w:val="single" w:sz="4" w:space="0" w:color="auto"/>
            </w:tcBorders>
            <w:vAlign w:val="center"/>
          </w:tcPr>
          <w:p w14:paraId="5029B09B" w14:textId="77777777" w:rsidR="00887AE2" w:rsidRPr="002E1681" w:rsidRDefault="00887AE2" w:rsidP="00D2153D">
            <w:pPr>
              <w:jc w:val="center"/>
              <w:rPr>
                <w:rFonts w:cs="Times New Roman"/>
                <w:sz w:val="18"/>
                <w:szCs w:val="18"/>
              </w:rPr>
            </w:pPr>
            <w:r w:rsidRPr="0012105E">
              <w:rPr>
                <w:rFonts w:cs="Times New Roman"/>
                <w:sz w:val="18"/>
                <w:szCs w:val="18"/>
              </w:rPr>
              <w:t>Level</w:t>
            </w:r>
          </w:p>
        </w:tc>
        <w:tc>
          <w:tcPr>
            <w:tcW w:w="3817" w:type="dxa"/>
            <w:tcBorders>
              <w:top w:val="single" w:sz="4" w:space="0" w:color="auto"/>
              <w:bottom w:val="single" w:sz="4" w:space="0" w:color="auto"/>
            </w:tcBorders>
            <w:vAlign w:val="center"/>
          </w:tcPr>
          <w:p w14:paraId="6A68FFA6" w14:textId="77777777" w:rsidR="00887AE2" w:rsidRPr="002E1681" w:rsidRDefault="00887AE2" w:rsidP="00D2153D">
            <w:pPr>
              <w:jc w:val="center"/>
              <w:rPr>
                <w:rFonts w:cs="Times New Roman"/>
                <w:sz w:val="18"/>
                <w:szCs w:val="18"/>
              </w:rPr>
            </w:pPr>
            <w:r w:rsidRPr="0012105E">
              <w:rPr>
                <w:rFonts w:cs="Times New Roman"/>
                <w:sz w:val="18"/>
                <w:szCs w:val="18"/>
              </w:rPr>
              <w:t>Intervention</w:t>
            </w:r>
          </w:p>
        </w:tc>
        <w:tc>
          <w:tcPr>
            <w:tcW w:w="2757" w:type="dxa"/>
            <w:tcBorders>
              <w:top w:val="single" w:sz="4" w:space="0" w:color="auto"/>
              <w:bottom w:val="single" w:sz="4" w:space="0" w:color="auto"/>
            </w:tcBorders>
            <w:vAlign w:val="center"/>
          </w:tcPr>
          <w:p w14:paraId="59247F3C" w14:textId="77777777" w:rsidR="00887AE2" w:rsidRPr="002E1681"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929" w:type="dxa"/>
            <w:tcBorders>
              <w:top w:val="single" w:sz="4" w:space="0" w:color="auto"/>
              <w:bottom w:val="single" w:sz="4" w:space="0" w:color="auto"/>
            </w:tcBorders>
            <w:vAlign w:val="center"/>
          </w:tcPr>
          <w:p w14:paraId="68320B45"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bookmarkEnd w:id="3"/>
      <w:tr w:rsidR="00887AE2" w:rsidRPr="002E1681" w14:paraId="762BC7D9" w14:textId="77777777" w:rsidTr="00D2153D">
        <w:trPr>
          <w:trHeight w:val="1187"/>
        </w:trPr>
        <w:tc>
          <w:tcPr>
            <w:tcW w:w="834" w:type="dxa"/>
            <w:tcBorders>
              <w:top w:val="single" w:sz="4" w:space="0" w:color="auto"/>
            </w:tcBorders>
            <w:vAlign w:val="center"/>
            <w:hideMark/>
          </w:tcPr>
          <w:p w14:paraId="5AC98195" w14:textId="77777777" w:rsidR="00887AE2" w:rsidRPr="002E1681" w:rsidRDefault="00887AE2" w:rsidP="00D2153D">
            <w:pPr>
              <w:jc w:val="center"/>
              <w:rPr>
                <w:rFonts w:cs="Times New Roman"/>
                <w:sz w:val="18"/>
                <w:szCs w:val="18"/>
              </w:rPr>
            </w:pPr>
            <w:r w:rsidRPr="002E1681">
              <w:rPr>
                <w:rFonts w:cs="Times New Roman"/>
                <w:sz w:val="18"/>
                <w:szCs w:val="18"/>
              </w:rPr>
              <w:t>SOX15</w:t>
            </w:r>
          </w:p>
        </w:tc>
        <w:tc>
          <w:tcPr>
            <w:tcW w:w="1192" w:type="dxa"/>
            <w:tcBorders>
              <w:top w:val="single" w:sz="4" w:space="0" w:color="auto"/>
            </w:tcBorders>
            <w:vAlign w:val="center"/>
            <w:hideMark/>
          </w:tcPr>
          <w:p w14:paraId="7F7D05CB" w14:textId="77777777" w:rsidR="00887AE2" w:rsidRPr="00BC585F" w:rsidRDefault="00887AE2" w:rsidP="00D2153D">
            <w:pPr>
              <w:jc w:val="center"/>
              <w:rPr>
                <w:rFonts w:cs="Times New Roman"/>
                <w:i/>
                <w:iCs/>
                <w:sz w:val="18"/>
                <w:szCs w:val="18"/>
              </w:rPr>
            </w:pPr>
            <w:r w:rsidRPr="00BC585F">
              <w:rPr>
                <w:rFonts w:cs="Times New Roman"/>
                <w:i/>
                <w:iCs/>
                <w:sz w:val="18"/>
                <w:szCs w:val="18"/>
              </w:rPr>
              <w:t>rs4227</w:t>
            </w:r>
          </w:p>
        </w:tc>
        <w:tc>
          <w:tcPr>
            <w:tcW w:w="1076" w:type="dxa"/>
            <w:tcBorders>
              <w:top w:val="single" w:sz="4" w:space="0" w:color="auto"/>
            </w:tcBorders>
            <w:vAlign w:val="center"/>
            <w:hideMark/>
          </w:tcPr>
          <w:p w14:paraId="7A5446B0" w14:textId="77777777" w:rsidR="00887AE2" w:rsidRPr="002E1681" w:rsidRDefault="00887AE2" w:rsidP="00D2153D">
            <w:pPr>
              <w:jc w:val="center"/>
              <w:rPr>
                <w:rFonts w:cs="Times New Roman"/>
                <w:sz w:val="18"/>
                <w:szCs w:val="18"/>
              </w:rPr>
            </w:pPr>
            <w:r w:rsidRPr="002E1681">
              <w:rPr>
                <w:rFonts w:cs="Times New Roman"/>
                <w:sz w:val="18"/>
                <w:szCs w:val="18"/>
              </w:rPr>
              <w:t>Biological</w:t>
            </w:r>
          </w:p>
        </w:tc>
        <w:tc>
          <w:tcPr>
            <w:tcW w:w="562" w:type="dxa"/>
            <w:tcBorders>
              <w:top w:val="single" w:sz="4" w:space="0" w:color="auto"/>
            </w:tcBorders>
            <w:vAlign w:val="center"/>
            <w:hideMark/>
          </w:tcPr>
          <w:p w14:paraId="0E28B737"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{"citationID":"WwuP8hn2","properties":{"formattedCitation":"[43]","plainCitation":"[43]","noteIndex":0},"citationItems":[{"id":23636,"uris":["http://zotero.org/users/10966091/items/74GRRL8P"],"itemData":{"id":23636,"type":"article-journal","abstract":"…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Pr>
                <w:rFonts w:cs="Times New Roman"/>
                <w:sz w:val="18"/>
                <w:szCs w:val="18"/>
              </w:rPr>
              <w:fldChar w:fldCharType="separate"/>
            </w:r>
            <w:r w:rsidRPr="00E565CA">
              <w:rPr>
                <w:rFonts w:ascii="Aptos" w:hAnsi="Aptos"/>
                <w:sz w:val="18"/>
              </w:rPr>
              <w:t>[43]</w:t>
            </w:r>
            <w:r>
              <w:rPr>
                <w:rFonts w:cs="Times New Roman"/>
                <w:sz w:val="18"/>
                <w:szCs w:val="18"/>
              </w:rPr>
              <w:fldChar w:fldCharType="end"/>
            </w:r>
          </w:p>
        </w:tc>
        <w:tc>
          <w:tcPr>
            <w:tcW w:w="763" w:type="dxa"/>
            <w:tcBorders>
              <w:top w:val="single" w:sz="4" w:space="0" w:color="auto"/>
            </w:tcBorders>
            <w:vAlign w:val="center"/>
            <w:hideMark/>
          </w:tcPr>
          <w:p w14:paraId="4B097466" w14:textId="77777777" w:rsidR="00887AE2" w:rsidRPr="002E1681" w:rsidRDefault="00887AE2" w:rsidP="00D2153D">
            <w:pPr>
              <w:jc w:val="center"/>
              <w:rPr>
                <w:rFonts w:cs="Times New Roman"/>
                <w:sz w:val="18"/>
                <w:szCs w:val="18"/>
              </w:rPr>
            </w:pPr>
            <w:r w:rsidRPr="002E1681">
              <w:rPr>
                <w:rFonts w:cs="Times New Roman"/>
                <w:sz w:val="18"/>
                <w:szCs w:val="18"/>
              </w:rPr>
              <w:t xml:space="preserve">44 </w:t>
            </w:r>
            <w:r w:rsidRPr="002E1681">
              <w:rPr>
                <w:rFonts w:ascii="Segoe UI Symbol" w:hAnsi="Segoe UI Symbol" w:cs="Segoe UI Symbol"/>
                <w:sz w:val="18"/>
                <w:szCs w:val="18"/>
              </w:rPr>
              <w:t>♂</w:t>
            </w:r>
          </w:p>
        </w:tc>
        <w:tc>
          <w:tcPr>
            <w:tcW w:w="780" w:type="dxa"/>
            <w:tcBorders>
              <w:top w:val="single" w:sz="4" w:space="0" w:color="auto"/>
            </w:tcBorders>
            <w:vAlign w:val="center"/>
            <w:hideMark/>
          </w:tcPr>
          <w:p w14:paraId="44C34878" w14:textId="77777777" w:rsidR="00887AE2" w:rsidRPr="002E1681" w:rsidRDefault="00887AE2" w:rsidP="00D2153D">
            <w:pPr>
              <w:jc w:val="center"/>
              <w:rPr>
                <w:rFonts w:cs="Times New Roman"/>
                <w:sz w:val="18"/>
                <w:szCs w:val="18"/>
              </w:rPr>
            </w:pPr>
            <w:r w:rsidRPr="002E1681">
              <w:rPr>
                <w:rFonts w:cs="Times New Roman"/>
                <w:sz w:val="18"/>
                <w:szCs w:val="18"/>
              </w:rPr>
              <w:t>19</w:t>
            </w:r>
          </w:p>
        </w:tc>
        <w:tc>
          <w:tcPr>
            <w:tcW w:w="949" w:type="dxa"/>
            <w:tcBorders>
              <w:top w:val="single" w:sz="4" w:space="0" w:color="auto"/>
            </w:tcBorders>
            <w:vAlign w:val="center"/>
            <w:hideMark/>
          </w:tcPr>
          <w:p w14:paraId="12BFEE27"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tcBorders>
              <w:top w:val="single" w:sz="4" w:space="0" w:color="auto"/>
            </w:tcBorders>
            <w:vAlign w:val="center"/>
            <w:hideMark/>
          </w:tcPr>
          <w:p w14:paraId="681FF760"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817" w:type="dxa"/>
            <w:tcBorders>
              <w:top w:val="single" w:sz="4" w:space="0" w:color="auto"/>
            </w:tcBorders>
            <w:vAlign w:val="center"/>
            <w:hideMark/>
          </w:tcPr>
          <w:p w14:paraId="2D621A55" w14:textId="77777777" w:rsidR="00887AE2" w:rsidRPr="002E1681" w:rsidRDefault="00887AE2" w:rsidP="00D2153D">
            <w:pPr>
              <w:rPr>
                <w:rFonts w:cs="Times New Roman"/>
                <w:sz w:val="18"/>
                <w:szCs w:val="18"/>
              </w:rPr>
            </w:pPr>
            <w:r w:rsidRPr="002E1681">
              <w:rPr>
                <w:rFonts w:cs="Times New Roman"/>
                <w:sz w:val="18"/>
                <w:szCs w:val="18"/>
              </w:rPr>
              <w:t xml:space="preserve">45 min </w:t>
            </w:r>
            <w:r>
              <w:rPr>
                <w:rFonts w:cs="Times New Roman"/>
                <w:sz w:val="18"/>
                <w:szCs w:val="18"/>
              </w:rPr>
              <w:t xml:space="preserve">of </w:t>
            </w:r>
            <w:r w:rsidRPr="002E1681">
              <w:rPr>
                <w:rFonts w:cs="Times New Roman"/>
                <w:sz w:val="18"/>
                <w:szCs w:val="18"/>
              </w:rPr>
              <w:t xml:space="preserve">training consisting of </w:t>
            </w:r>
            <w:r>
              <w:rPr>
                <w:rFonts w:cs="Times New Roman"/>
                <w:sz w:val="18"/>
                <w:szCs w:val="18"/>
              </w:rPr>
              <w:t>five</w:t>
            </w:r>
            <w:r w:rsidRPr="002E1681">
              <w:rPr>
                <w:rFonts w:cs="Times New Roman"/>
                <w:sz w:val="18"/>
                <w:szCs w:val="18"/>
              </w:rPr>
              <w:t xml:space="preserve"> stations with intermittent exercises</w:t>
            </w:r>
          </w:p>
        </w:tc>
        <w:tc>
          <w:tcPr>
            <w:tcW w:w="2757" w:type="dxa"/>
            <w:tcBorders>
              <w:top w:val="single" w:sz="4" w:space="0" w:color="auto"/>
            </w:tcBorders>
            <w:vAlign w:val="center"/>
            <w:hideMark/>
          </w:tcPr>
          <w:p w14:paraId="2798FD68" w14:textId="77777777" w:rsidR="00887AE2" w:rsidRPr="002E1681" w:rsidRDefault="00887AE2" w:rsidP="00D2153D">
            <w:pPr>
              <w:rPr>
                <w:rFonts w:cs="Times New Roman"/>
                <w:sz w:val="18"/>
                <w:szCs w:val="18"/>
              </w:rPr>
            </w:pPr>
            <w:r w:rsidRPr="002E1681">
              <w:rPr>
                <w:rFonts w:cs="Times New Roman"/>
                <w:sz w:val="18"/>
                <w:szCs w:val="18"/>
              </w:rPr>
              <w:t xml:space="preserve">CK: </w:t>
            </w:r>
            <w:r w:rsidRPr="002E1681">
              <w:rPr>
                <w:rFonts w:ascii="Cambria Math" w:hAnsi="Cambria Math" w:cs="Cambria Math"/>
                <w:sz w:val="18"/>
                <w:szCs w:val="18"/>
              </w:rPr>
              <w:t>∅</w:t>
            </w:r>
            <w:r w:rsidRPr="002E1681">
              <w:rPr>
                <w:rFonts w:cs="Times New Roman"/>
                <w:sz w:val="18"/>
                <w:szCs w:val="18"/>
              </w:rPr>
              <w:br/>
              <w:t xml:space="preserve">CRP: </w:t>
            </w:r>
            <w:r w:rsidRPr="002E1681">
              <w:rPr>
                <w:rFonts w:ascii="Cambria Math" w:hAnsi="Cambria Math" w:cs="Cambria Math"/>
                <w:sz w:val="18"/>
                <w:szCs w:val="18"/>
              </w:rPr>
              <w:t>∅</w:t>
            </w:r>
            <w:r w:rsidRPr="002E1681">
              <w:rPr>
                <w:rFonts w:cs="Times New Roman"/>
                <w:sz w:val="18"/>
                <w:szCs w:val="18"/>
              </w:rPr>
              <w:br/>
              <w:t>TNF</w:t>
            </w:r>
            <w:r w:rsidRPr="0061420F">
              <w:rPr>
                <w:rFonts w:cs="Times New Roman"/>
                <w:sz w:val="18"/>
                <w:szCs w:val="18"/>
              </w:rPr>
              <w:t>α</w:t>
            </w:r>
            <w:r w:rsidRPr="002E1681">
              <w:rPr>
                <w:rFonts w:cs="Times New Roman"/>
                <w:sz w:val="18"/>
                <w:szCs w:val="18"/>
              </w:rPr>
              <w:t xml:space="preserve">: </w:t>
            </w:r>
            <w:r w:rsidRPr="002E1681">
              <w:rPr>
                <w:rFonts w:ascii="Cambria Math" w:hAnsi="Cambria Math" w:cs="Cambria Math"/>
                <w:sz w:val="18"/>
                <w:szCs w:val="18"/>
              </w:rPr>
              <w:t>∅</w:t>
            </w:r>
            <w:r w:rsidRPr="002E1681">
              <w:rPr>
                <w:rFonts w:cs="Times New Roman"/>
                <w:sz w:val="18"/>
                <w:szCs w:val="18"/>
              </w:rPr>
              <w:br/>
              <w:t xml:space="preserve">IL6: </w:t>
            </w:r>
            <w:r w:rsidRPr="002E1681">
              <w:rPr>
                <w:rFonts w:ascii="Cambria Math" w:hAnsi="Cambria Math" w:cs="Cambria Math"/>
                <w:sz w:val="18"/>
                <w:szCs w:val="18"/>
              </w:rPr>
              <w:t>∅</w:t>
            </w:r>
          </w:p>
        </w:tc>
        <w:tc>
          <w:tcPr>
            <w:tcW w:w="929" w:type="dxa"/>
            <w:tcBorders>
              <w:top w:val="single" w:sz="4" w:space="0" w:color="auto"/>
            </w:tcBorders>
            <w:vAlign w:val="center"/>
            <w:hideMark/>
          </w:tcPr>
          <w:p w14:paraId="333E400B"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358BE29C" w14:textId="77777777" w:rsidTr="00D2153D">
        <w:trPr>
          <w:trHeight w:val="987"/>
        </w:trPr>
        <w:tc>
          <w:tcPr>
            <w:tcW w:w="834" w:type="dxa"/>
            <w:vAlign w:val="center"/>
            <w:hideMark/>
          </w:tcPr>
          <w:p w14:paraId="089ED894" w14:textId="77777777" w:rsidR="00887AE2" w:rsidRPr="002E1681" w:rsidRDefault="00887AE2" w:rsidP="00D2153D">
            <w:pPr>
              <w:jc w:val="center"/>
              <w:rPr>
                <w:rFonts w:cs="Times New Roman"/>
                <w:sz w:val="18"/>
                <w:szCs w:val="18"/>
              </w:rPr>
            </w:pPr>
            <w:r w:rsidRPr="002E1681">
              <w:rPr>
                <w:rFonts w:cs="Times New Roman"/>
                <w:sz w:val="18"/>
                <w:szCs w:val="18"/>
              </w:rPr>
              <w:t>SOX15</w:t>
            </w:r>
          </w:p>
        </w:tc>
        <w:tc>
          <w:tcPr>
            <w:tcW w:w="1192" w:type="dxa"/>
            <w:vAlign w:val="center"/>
            <w:hideMark/>
          </w:tcPr>
          <w:p w14:paraId="50E76C46" w14:textId="77777777" w:rsidR="00887AE2" w:rsidRPr="00BC585F" w:rsidRDefault="00887AE2" w:rsidP="00D2153D">
            <w:pPr>
              <w:jc w:val="center"/>
              <w:rPr>
                <w:rFonts w:cs="Times New Roman"/>
                <w:i/>
                <w:iCs/>
                <w:sz w:val="18"/>
                <w:szCs w:val="18"/>
              </w:rPr>
            </w:pPr>
            <w:r w:rsidRPr="00BC585F">
              <w:rPr>
                <w:rFonts w:cs="Times New Roman"/>
                <w:i/>
                <w:iCs/>
                <w:sz w:val="18"/>
                <w:szCs w:val="18"/>
              </w:rPr>
              <w:t>rs4227</w:t>
            </w:r>
          </w:p>
        </w:tc>
        <w:tc>
          <w:tcPr>
            <w:tcW w:w="1076" w:type="dxa"/>
            <w:vAlign w:val="center"/>
            <w:hideMark/>
          </w:tcPr>
          <w:p w14:paraId="59319058"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5D7B74C8"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{"citationID":"KPe0o3Xt","properties":{"formattedCitation":"[46]","plainCitation":"[46]","noteIndex":0},"citationItems":[{"id":17976,"uris":["http://zotero.org/groups/5756683/items/K42H6MNM"],"itemData":{"id":17976,"type":"article-journal","abstract":"PURPOSE: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Pr>
                <w:rFonts w:cs="Times New Roman"/>
                <w:sz w:val="18"/>
                <w:szCs w:val="18"/>
              </w:rPr>
              <w:fldChar w:fldCharType="separate"/>
            </w:r>
            <w:r w:rsidRPr="00E565CA">
              <w:rPr>
                <w:rFonts w:ascii="Aptos" w:hAnsi="Aptos"/>
                <w:sz w:val="18"/>
              </w:rPr>
              <w:t>[46]</w:t>
            </w:r>
            <w:r>
              <w:rPr>
                <w:rFonts w:cs="Times New Roman"/>
                <w:sz w:val="18"/>
                <w:szCs w:val="18"/>
              </w:rPr>
              <w:fldChar w:fldCharType="end"/>
            </w:r>
          </w:p>
        </w:tc>
        <w:tc>
          <w:tcPr>
            <w:tcW w:w="763" w:type="dxa"/>
            <w:vAlign w:val="center"/>
            <w:hideMark/>
          </w:tcPr>
          <w:p w14:paraId="643BFD50" w14:textId="77777777" w:rsidR="00887AE2" w:rsidRPr="002E1681" w:rsidRDefault="00887AE2" w:rsidP="00D2153D">
            <w:pPr>
              <w:jc w:val="center"/>
              <w:rPr>
                <w:rFonts w:cs="Times New Roman"/>
                <w:sz w:val="18"/>
                <w:szCs w:val="18"/>
              </w:rPr>
            </w:pPr>
            <w:r w:rsidRPr="002E1681">
              <w:rPr>
                <w:rFonts w:cs="Times New Roman"/>
                <w:sz w:val="18"/>
                <w:szCs w:val="18"/>
              </w:rPr>
              <w:t xml:space="preserve">74 </w:t>
            </w:r>
            <w:r w:rsidRPr="002E1681">
              <w:rPr>
                <w:rFonts w:ascii="Segoe UI Symbol" w:hAnsi="Segoe UI Symbol" w:cs="Segoe UI Symbol"/>
                <w:sz w:val="18"/>
                <w:szCs w:val="18"/>
              </w:rPr>
              <w:t>♂</w:t>
            </w:r>
          </w:p>
        </w:tc>
        <w:tc>
          <w:tcPr>
            <w:tcW w:w="780" w:type="dxa"/>
            <w:vAlign w:val="center"/>
            <w:hideMark/>
          </w:tcPr>
          <w:p w14:paraId="6C71CC0A" w14:textId="77777777" w:rsidR="00887AE2" w:rsidRPr="002E1681" w:rsidRDefault="00887AE2" w:rsidP="00D2153D">
            <w:pPr>
              <w:jc w:val="center"/>
              <w:rPr>
                <w:rFonts w:cs="Times New Roman"/>
                <w:sz w:val="18"/>
                <w:szCs w:val="18"/>
              </w:rPr>
            </w:pPr>
            <w:r w:rsidRPr="002E1681">
              <w:rPr>
                <w:rFonts w:cs="Times New Roman"/>
                <w:sz w:val="18"/>
                <w:szCs w:val="18"/>
              </w:rPr>
              <w:t>19</w:t>
            </w:r>
            <w:r>
              <w:rPr>
                <w:rFonts w:cs="Times New Roman"/>
                <w:sz w:val="18"/>
                <w:szCs w:val="18"/>
              </w:rPr>
              <w:t xml:space="preserve"> </w:t>
            </w:r>
            <w:r w:rsidRPr="002E1681">
              <w:rPr>
                <w:rFonts w:cs="Times New Roman"/>
                <w:sz w:val="18"/>
                <w:szCs w:val="18"/>
              </w:rPr>
              <w:t>–</w:t>
            </w:r>
            <w:r>
              <w:rPr>
                <w:rFonts w:cs="Times New Roman"/>
                <w:sz w:val="18"/>
                <w:szCs w:val="18"/>
              </w:rPr>
              <w:t xml:space="preserve"> </w:t>
            </w:r>
            <w:r w:rsidRPr="002E1681">
              <w:rPr>
                <w:rFonts w:cs="Times New Roman"/>
                <w:sz w:val="18"/>
                <w:szCs w:val="18"/>
              </w:rPr>
              <w:t>35</w:t>
            </w:r>
          </w:p>
        </w:tc>
        <w:tc>
          <w:tcPr>
            <w:tcW w:w="949" w:type="dxa"/>
            <w:vAlign w:val="center"/>
            <w:hideMark/>
          </w:tcPr>
          <w:p w14:paraId="64AD7DA3"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vAlign w:val="center"/>
            <w:hideMark/>
          </w:tcPr>
          <w:p w14:paraId="6EB9C688"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817" w:type="dxa"/>
            <w:vAlign w:val="center"/>
            <w:hideMark/>
          </w:tcPr>
          <w:p w14:paraId="680233F5" w14:textId="77777777" w:rsidR="00887AE2" w:rsidRPr="002E1681" w:rsidRDefault="00887AE2" w:rsidP="00D2153D">
            <w:pPr>
              <w:rPr>
                <w:rFonts w:cs="Times New Roman"/>
                <w:sz w:val="18"/>
                <w:szCs w:val="18"/>
              </w:rPr>
            </w:pPr>
            <w:r>
              <w:rPr>
                <w:rFonts w:cs="Times New Roman"/>
                <w:sz w:val="18"/>
                <w:szCs w:val="18"/>
              </w:rPr>
              <w:t>Five</w:t>
            </w:r>
            <w:r w:rsidRPr="002E1681">
              <w:rPr>
                <w:rFonts w:cs="Times New Roman"/>
                <w:sz w:val="18"/>
                <w:szCs w:val="18"/>
              </w:rPr>
              <w:t xml:space="preserve"> seasons follow-up</w:t>
            </w:r>
          </w:p>
        </w:tc>
        <w:tc>
          <w:tcPr>
            <w:tcW w:w="2757" w:type="dxa"/>
            <w:vAlign w:val="center"/>
            <w:hideMark/>
          </w:tcPr>
          <w:p w14:paraId="37903537"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BC585F">
              <w:rPr>
                <w:rFonts w:cs="Times New Roman"/>
                <w:i/>
                <w:iCs/>
                <w:sz w:val="18"/>
                <w:szCs w:val="18"/>
              </w:rPr>
              <w:t>GG &gt; GT-TT</w:t>
            </w:r>
            <w:r w:rsidRPr="002E1681">
              <w:rPr>
                <w:rFonts w:cs="Times New Roman"/>
                <w:sz w:val="18"/>
                <w:szCs w:val="18"/>
              </w:rPr>
              <w:br/>
              <w:t xml:space="preserve">Injury severity: </w:t>
            </w:r>
            <w:r w:rsidRPr="002E1681">
              <w:rPr>
                <w:rFonts w:ascii="Cambria Math" w:hAnsi="Cambria Math" w:cs="Cambria Math"/>
                <w:sz w:val="18"/>
                <w:szCs w:val="18"/>
              </w:rPr>
              <w:t>∅</w:t>
            </w:r>
            <w:r w:rsidRPr="002E1681">
              <w:rPr>
                <w:rFonts w:cs="Times New Roman"/>
                <w:sz w:val="18"/>
                <w:szCs w:val="18"/>
              </w:rPr>
              <w:br/>
              <w:t xml:space="preserve">Time to recover: </w:t>
            </w:r>
            <w:r w:rsidRPr="002E1681">
              <w:rPr>
                <w:rFonts w:ascii="Cambria Math" w:hAnsi="Cambria Math" w:cs="Cambria Math"/>
                <w:sz w:val="18"/>
                <w:szCs w:val="18"/>
              </w:rPr>
              <w:t>∅</w:t>
            </w:r>
          </w:p>
        </w:tc>
        <w:tc>
          <w:tcPr>
            <w:tcW w:w="929" w:type="dxa"/>
            <w:vAlign w:val="center"/>
            <w:hideMark/>
          </w:tcPr>
          <w:p w14:paraId="32565872"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3EEEA330" w14:textId="77777777" w:rsidTr="00D2153D">
        <w:trPr>
          <w:trHeight w:val="1426"/>
        </w:trPr>
        <w:tc>
          <w:tcPr>
            <w:tcW w:w="834" w:type="dxa"/>
            <w:vAlign w:val="center"/>
            <w:hideMark/>
          </w:tcPr>
          <w:p w14:paraId="5281424D" w14:textId="77777777" w:rsidR="00887AE2" w:rsidRPr="002E1681" w:rsidRDefault="00887AE2" w:rsidP="00D2153D">
            <w:pPr>
              <w:jc w:val="center"/>
              <w:rPr>
                <w:rFonts w:cs="Times New Roman"/>
                <w:sz w:val="18"/>
                <w:szCs w:val="18"/>
              </w:rPr>
            </w:pPr>
            <w:r w:rsidRPr="002E1681">
              <w:rPr>
                <w:rFonts w:cs="Times New Roman"/>
                <w:sz w:val="18"/>
                <w:szCs w:val="18"/>
              </w:rPr>
              <w:t>SOX15</w:t>
            </w:r>
          </w:p>
        </w:tc>
        <w:tc>
          <w:tcPr>
            <w:tcW w:w="1192" w:type="dxa"/>
            <w:vAlign w:val="center"/>
            <w:hideMark/>
          </w:tcPr>
          <w:p w14:paraId="43D976B0" w14:textId="77777777" w:rsidR="00887AE2" w:rsidRPr="00BC585F" w:rsidRDefault="00887AE2" w:rsidP="00D2153D">
            <w:pPr>
              <w:jc w:val="center"/>
              <w:rPr>
                <w:rFonts w:cs="Times New Roman"/>
                <w:i/>
                <w:iCs/>
                <w:sz w:val="18"/>
                <w:szCs w:val="18"/>
              </w:rPr>
            </w:pPr>
            <w:r w:rsidRPr="00BC585F">
              <w:rPr>
                <w:rFonts w:cs="Times New Roman"/>
                <w:i/>
                <w:iCs/>
                <w:sz w:val="18"/>
                <w:szCs w:val="18"/>
              </w:rPr>
              <w:t>rs4227</w:t>
            </w:r>
          </w:p>
        </w:tc>
        <w:tc>
          <w:tcPr>
            <w:tcW w:w="1076" w:type="dxa"/>
            <w:vAlign w:val="center"/>
            <w:hideMark/>
          </w:tcPr>
          <w:p w14:paraId="08AB1B4D"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274318E3"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{"citationID":"iWa7YB9H","properties":{"formattedCitation":"[14]","plainCitation":"[14]","noteIndex":0},"citationItems":[{"id":17984,"uris":["http://zotero.org/groups/5756683/items/8ZW7AXEL"],"itemData":{"id":17984,"type":"article-journal","abstract":"PURPOSE: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w:t>
            </w:r>
            <w:r>
              <w:rPr>
                <w:rFonts w:cs="Times New Roman"/>
                <w:sz w:val="18"/>
                <w:szCs w:val="18"/>
              </w:rPr>
              <w:fldChar w:fldCharType="end"/>
            </w:r>
          </w:p>
        </w:tc>
        <w:tc>
          <w:tcPr>
            <w:tcW w:w="763" w:type="dxa"/>
            <w:vAlign w:val="center"/>
            <w:hideMark/>
          </w:tcPr>
          <w:p w14:paraId="541E93FB" w14:textId="77777777" w:rsidR="00887AE2" w:rsidRPr="002E1681" w:rsidRDefault="00887AE2" w:rsidP="00D2153D">
            <w:pPr>
              <w:jc w:val="center"/>
              <w:rPr>
                <w:rFonts w:cs="Times New Roman"/>
                <w:sz w:val="18"/>
                <w:szCs w:val="18"/>
              </w:rPr>
            </w:pPr>
            <w:r w:rsidRPr="002E1681">
              <w:rPr>
                <w:rFonts w:cs="Times New Roman"/>
                <w:sz w:val="18"/>
                <w:szCs w:val="18"/>
              </w:rPr>
              <w:t xml:space="preserve">107 </w:t>
            </w:r>
            <w:r w:rsidRPr="002E1681">
              <w:rPr>
                <w:rFonts w:ascii="Segoe UI Symbol" w:hAnsi="Segoe UI Symbol" w:cs="Segoe UI Symbol"/>
                <w:sz w:val="18"/>
                <w:szCs w:val="18"/>
              </w:rPr>
              <w:t>♂</w:t>
            </w:r>
          </w:p>
        </w:tc>
        <w:tc>
          <w:tcPr>
            <w:tcW w:w="780" w:type="dxa"/>
            <w:vAlign w:val="center"/>
            <w:hideMark/>
          </w:tcPr>
          <w:p w14:paraId="341FE405" w14:textId="77777777" w:rsidR="00887AE2" w:rsidRPr="002E1681" w:rsidRDefault="00887AE2" w:rsidP="00D2153D">
            <w:pPr>
              <w:jc w:val="center"/>
              <w:rPr>
                <w:rFonts w:cs="Times New Roman"/>
                <w:sz w:val="18"/>
                <w:szCs w:val="18"/>
              </w:rPr>
            </w:pPr>
            <w:r w:rsidRPr="002E1681">
              <w:rPr>
                <w:rFonts w:cs="Times New Roman"/>
                <w:sz w:val="18"/>
                <w:szCs w:val="18"/>
              </w:rPr>
              <w:t>20</w:t>
            </w:r>
          </w:p>
        </w:tc>
        <w:tc>
          <w:tcPr>
            <w:tcW w:w="949" w:type="dxa"/>
            <w:vAlign w:val="center"/>
            <w:hideMark/>
          </w:tcPr>
          <w:p w14:paraId="467B5381"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vAlign w:val="center"/>
            <w:hideMark/>
          </w:tcPr>
          <w:p w14:paraId="043F64D7"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817" w:type="dxa"/>
            <w:vAlign w:val="center"/>
            <w:hideMark/>
          </w:tcPr>
          <w:p w14:paraId="0F0C51F1" w14:textId="77777777" w:rsidR="00887AE2" w:rsidRPr="002E1681" w:rsidRDefault="00887AE2" w:rsidP="00D2153D">
            <w:pPr>
              <w:rPr>
                <w:rFonts w:cs="Times New Roman"/>
                <w:sz w:val="18"/>
                <w:szCs w:val="18"/>
              </w:rPr>
            </w:pPr>
            <w:r>
              <w:rPr>
                <w:rFonts w:cs="Times New Roman"/>
                <w:sz w:val="18"/>
                <w:szCs w:val="18"/>
              </w:rPr>
              <w:t>Six</w:t>
            </w:r>
            <w:r w:rsidRPr="002E1681">
              <w:rPr>
                <w:rFonts w:cs="Times New Roman"/>
                <w:sz w:val="18"/>
                <w:szCs w:val="18"/>
              </w:rPr>
              <w:t xml:space="preserve"> seasons </w:t>
            </w:r>
            <w:r>
              <w:rPr>
                <w:rFonts w:cs="Times New Roman"/>
                <w:sz w:val="18"/>
                <w:szCs w:val="18"/>
              </w:rPr>
              <w:t xml:space="preserve">of </w:t>
            </w:r>
            <w:r w:rsidRPr="002E1681">
              <w:rPr>
                <w:rFonts w:cs="Times New Roman"/>
                <w:sz w:val="18"/>
                <w:szCs w:val="18"/>
              </w:rPr>
              <w:t>training and competitions</w:t>
            </w:r>
            <w:r>
              <w:rPr>
                <w:rFonts w:cs="Times New Roman"/>
                <w:sz w:val="18"/>
                <w:szCs w:val="18"/>
              </w:rPr>
              <w:t>,</w:t>
            </w:r>
            <w:r w:rsidRPr="002E1681">
              <w:rPr>
                <w:rFonts w:cs="Times New Roman"/>
                <w:sz w:val="18"/>
                <w:szCs w:val="18"/>
              </w:rPr>
              <w:t xml:space="preserve"> hamstring injuries follow-up</w:t>
            </w:r>
          </w:p>
        </w:tc>
        <w:tc>
          <w:tcPr>
            <w:tcW w:w="2757" w:type="dxa"/>
            <w:vAlign w:val="center"/>
            <w:hideMark/>
          </w:tcPr>
          <w:p w14:paraId="66B0491D"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r w:rsidRPr="002E1681">
              <w:rPr>
                <w:rFonts w:cs="Times New Roman"/>
                <w:sz w:val="18"/>
                <w:szCs w:val="18"/>
              </w:rPr>
              <w:br/>
              <w:t xml:space="preserve">Acute injury: </w:t>
            </w:r>
            <w:r w:rsidRPr="002E1681">
              <w:rPr>
                <w:rFonts w:ascii="Cambria Math" w:hAnsi="Cambria Math" w:cs="Cambria Math"/>
                <w:sz w:val="18"/>
                <w:szCs w:val="18"/>
              </w:rPr>
              <w:t>∅</w:t>
            </w:r>
            <w:r w:rsidRPr="002E1681">
              <w:rPr>
                <w:rFonts w:cs="Times New Roman"/>
                <w:sz w:val="18"/>
                <w:szCs w:val="18"/>
              </w:rPr>
              <w:br/>
              <w:t xml:space="preserve">Overuse injury: </w:t>
            </w:r>
            <w:r w:rsidRPr="002E1681">
              <w:rPr>
                <w:rFonts w:ascii="Cambria Math" w:hAnsi="Cambria Math" w:cs="Cambria Math"/>
                <w:sz w:val="18"/>
                <w:szCs w:val="18"/>
              </w:rPr>
              <w:t>∅</w:t>
            </w:r>
            <w:r w:rsidRPr="002E1681">
              <w:rPr>
                <w:rFonts w:cs="Times New Roman"/>
                <w:sz w:val="18"/>
                <w:szCs w:val="18"/>
              </w:rPr>
              <w:br/>
              <w:t xml:space="preserve">Severe injury: </w:t>
            </w:r>
            <w:r w:rsidRPr="002E1681">
              <w:rPr>
                <w:rFonts w:ascii="Cambria Math" w:hAnsi="Cambria Math" w:cs="Cambria Math"/>
                <w:sz w:val="18"/>
                <w:szCs w:val="18"/>
              </w:rPr>
              <w:t>∅</w:t>
            </w:r>
            <w:r w:rsidRPr="002E1681">
              <w:rPr>
                <w:rFonts w:cs="Times New Roman"/>
                <w:sz w:val="18"/>
                <w:szCs w:val="18"/>
              </w:rPr>
              <w:br/>
              <w:t xml:space="preserve">Recurrent injury: </w:t>
            </w:r>
            <w:r w:rsidRPr="002E1681">
              <w:rPr>
                <w:rFonts w:ascii="Cambria Math" w:hAnsi="Cambria Math" w:cs="Cambria Math"/>
                <w:sz w:val="18"/>
                <w:szCs w:val="18"/>
              </w:rPr>
              <w:t>∅</w:t>
            </w:r>
          </w:p>
        </w:tc>
        <w:tc>
          <w:tcPr>
            <w:tcW w:w="929" w:type="dxa"/>
            <w:vAlign w:val="center"/>
            <w:hideMark/>
          </w:tcPr>
          <w:p w14:paraId="13F1D114"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35D713FB" w14:textId="77777777" w:rsidTr="00D2153D">
        <w:trPr>
          <w:trHeight w:val="568"/>
        </w:trPr>
        <w:tc>
          <w:tcPr>
            <w:tcW w:w="834" w:type="dxa"/>
            <w:vAlign w:val="center"/>
            <w:hideMark/>
          </w:tcPr>
          <w:p w14:paraId="63F747BF" w14:textId="77777777" w:rsidR="00887AE2" w:rsidRPr="002E1681" w:rsidRDefault="00887AE2" w:rsidP="00D2153D">
            <w:pPr>
              <w:jc w:val="center"/>
              <w:rPr>
                <w:rFonts w:cs="Times New Roman"/>
                <w:sz w:val="18"/>
                <w:szCs w:val="18"/>
              </w:rPr>
            </w:pPr>
            <w:r w:rsidRPr="002E1681">
              <w:rPr>
                <w:rFonts w:cs="Times New Roman"/>
                <w:sz w:val="18"/>
                <w:szCs w:val="18"/>
              </w:rPr>
              <w:t>SOX15</w:t>
            </w:r>
          </w:p>
        </w:tc>
        <w:tc>
          <w:tcPr>
            <w:tcW w:w="1192" w:type="dxa"/>
            <w:vAlign w:val="center"/>
            <w:hideMark/>
          </w:tcPr>
          <w:p w14:paraId="20884607" w14:textId="77777777" w:rsidR="00887AE2" w:rsidRPr="00BC585F" w:rsidRDefault="00887AE2" w:rsidP="00D2153D">
            <w:pPr>
              <w:jc w:val="center"/>
              <w:rPr>
                <w:rFonts w:cs="Times New Roman"/>
                <w:i/>
                <w:iCs/>
                <w:sz w:val="18"/>
                <w:szCs w:val="18"/>
              </w:rPr>
            </w:pPr>
            <w:r w:rsidRPr="00BC585F">
              <w:rPr>
                <w:rFonts w:cs="Times New Roman"/>
                <w:i/>
                <w:iCs/>
                <w:sz w:val="18"/>
                <w:szCs w:val="18"/>
              </w:rPr>
              <w:t>rs4227</w:t>
            </w:r>
          </w:p>
        </w:tc>
        <w:tc>
          <w:tcPr>
            <w:tcW w:w="1076" w:type="dxa"/>
            <w:vAlign w:val="center"/>
            <w:hideMark/>
          </w:tcPr>
          <w:p w14:paraId="26F333A4"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5B10DDCA"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{"citationID":"r7c8IQJe","properties":{"formattedCitation":"[44]","plainCitation":"[44]","noteIndex":0},"citationItems":[{"id":23053,"uris":["http://zotero.org/groups/5756683/items/VSWD9H9J"],"itemData":{"id":23053,"type":"article-journal","abstract":"Background: The biological mechanisms involved in non-contact musculoskeletal soft tissue injuries (NCMSTI) are poorly understood. Genetic risk factors may be associated with susceptibility to injuries, and may exert marked influence on recovery times. Methods. Data on type and degree of injury and recovery time were collected in 73 male professional soccer players (43 White, 11 Black Africans and 19 Hispanics) who suffered total of 242 injuries (203 muscle, 24 ligament, and 15 tendon injuries). One single nucleotide polymorphism (SNPs) in the following genes were analyzed: Elastin (ELN); Titin (TTN); SRY-related HMG-box (SOX15); Insulin-like growth factor 2 (IGF2); Chemokine, CC motif, ligand 2 (CCL2); Collagen type 1 alpha 1(COL1A1); Collagen type 5 alpha 1 (COL5A1), and Tenascin C (TNC). Results: There was evidence of a statistically significant association between the degree of injury and the IGF2 genotype (P = 0.034). In addition, there was evidence of a statistically significant association between the degree of muscle injury and CCL2 (P = 0.026) Finally, there was evidence of a statistically significant association between ELN and degree of injury (p = 0.009) and recovery time (P = 0.043). There was no evidence of a statistically significant association between any of the genes studied and degree of injury or recovery time for tendon injuries. Conclusion: SNPs in the IGF2, CCL2, and ELN genes may be associated to the degree and recovery time of NCMSTI. © 2013 Pruna et al.; licensee BioMed Central Ltd.","container-title":"BMC Musculoskeletal Disorders","DOI":"10.1186/1471-2474-14-221","ISSN":"1471-2474","language":"English","page":"221","title":"Single nucleotide polymorphisms associated with non-contact soft tissue injuries in elite professional soccer players: Influence on degree of injury and recovery time","volume":"14","author":[{"family":"Pruna","given":"R."},{"family":"Artells","given":"R."},{"family":"Ribas","given":"J."},{"family":"Montoro","given":"B."},{"family":"Cos","given":"F."},{"family":"Muñoz","given":"C."},{"family":"Rodas","given":"G."},{"family":"Maffulli","given":"N."}],"issued":{"date-parts":[["2013",7]]}}}],"schema":"https://github.com/citation-style-language/schema/raw/master/csl-citation.json"} </w:instrText>
            </w:r>
            <w:r>
              <w:rPr>
                <w:rFonts w:cs="Times New Roman"/>
                <w:sz w:val="18"/>
                <w:szCs w:val="18"/>
              </w:rPr>
              <w:fldChar w:fldCharType="separate"/>
            </w:r>
            <w:r w:rsidRPr="00E565CA">
              <w:rPr>
                <w:rFonts w:ascii="Aptos" w:hAnsi="Aptos"/>
                <w:sz w:val="18"/>
              </w:rPr>
              <w:t>[44]</w:t>
            </w:r>
            <w:r>
              <w:rPr>
                <w:rFonts w:cs="Times New Roman"/>
                <w:sz w:val="18"/>
                <w:szCs w:val="18"/>
              </w:rPr>
              <w:fldChar w:fldCharType="end"/>
            </w:r>
          </w:p>
        </w:tc>
        <w:tc>
          <w:tcPr>
            <w:tcW w:w="763" w:type="dxa"/>
            <w:vAlign w:val="center"/>
            <w:hideMark/>
          </w:tcPr>
          <w:p w14:paraId="3119659A" w14:textId="77777777" w:rsidR="00887AE2" w:rsidRPr="002E1681" w:rsidRDefault="00887AE2" w:rsidP="00D2153D">
            <w:pPr>
              <w:jc w:val="center"/>
              <w:rPr>
                <w:rFonts w:cs="Times New Roman"/>
                <w:sz w:val="18"/>
                <w:szCs w:val="18"/>
              </w:rPr>
            </w:pPr>
            <w:r w:rsidRPr="002E1681">
              <w:rPr>
                <w:rFonts w:cs="Times New Roman"/>
                <w:sz w:val="18"/>
                <w:szCs w:val="18"/>
              </w:rPr>
              <w:t xml:space="preserve">73 </w:t>
            </w:r>
            <w:r w:rsidRPr="002E1681">
              <w:rPr>
                <w:rFonts w:ascii="Segoe UI Symbol" w:hAnsi="Segoe UI Symbol" w:cs="Segoe UI Symbol"/>
                <w:sz w:val="18"/>
                <w:szCs w:val="18"/>
              </w:rPr>
              <w:t>♂</w:t>
            </w:r>
          </w:p>
        </w:tc>
        <w:tc>
          <w:tcPr>
            <w:tcW w:w="780" w:type="dxa"/>
            <w:vAlign w:val="center"/>
            <w:hideMark/>
          </w:tcPr>
          <w:p w14:paraId="365B88E8" w14:textId="77777777" w:rsidR="00887AE2" w:rsidRPr="002E1681" w:rsidRDefault="00887AE2" w:rsidP="00D2153D">
            <w:pPr>
              <w:jc w:val="center"/>
              <w:rPr>
                <w:rFonts w:cs="Times New Roman"/>
                <w:sz w:val="18"/>
                <w:szCs w:val="18"/>
              </w:rPr>
            </w:pPr>
            <w:r w:rsidRPr="002E1681">
              <w:rPr>
                <w:rFonts w:cs="Times New Roman"/>
                <w:sz w:val="18"/>
                <w:szCs w:val="18"/>
              </w:rPr>
              <w:t>26.2</w:t>
            </w:r>
          </w:p>
        </w:tc>
        <w:tc>
          <w:tcPr>
            <w:tcW w:w="949" w:type="dxa"/>
            <w:vAlign w:val="center"/>
            <w:hideMark/>
          </w:tcPr>
          <w:p w14:paraId="709FFC74"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vAlign w:val="center"/>
            <w:hideMark/>
          </w:tcPr>
          <w:p w14:paraId="44A4D59E"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817" w:type="dxa"/>
            <w:vAlign w:val="center"/>
            <w:hideMark/>
          </w:tcPr>
          <w:p w14:paraId="02A3E266" w14:textId="77777777" w:rsidR="00887AE2" w:rsidRPr="002E1681" w:rsidRDefault="00887AE2" w:rsidP="00D2153D">
            <w:pPr>
              <w:rPr>
                <w:rFonts w:cs="Times New Roman"/>
                <w:sz w:val="18"/>
                <w:szCs w:val="18"/>
              </w:rPr>
            </w:pPr>
            <w:r>
              <w:rPr>
                <w:rFonts w:cs="Times New Roman"/>
                <w:sz w:val="18"/>
                <w:szCs w:val="18"/>
              </w:rPr>
              <w:t>Three</w:t>
            </w:r>
            <w:r w:rsidRPr="002E1681">
              <w:rPr>
                <w:rFonts w:cs="Times New Roman"/>
                <w:sz w:val="18"/>
                <w:szCs w:val="18"/>
              </w:rPr>
              <w:t xml:space="preserve"> seasons follow-up</w:t>
            </w:r>
          </w:p>
        </w:tc>
        <w:tc>
          <w:tcPr>
            <w:tcW w:w="2757" w:type="dxa"/>
            <w:vAlign w:val="center"/>
            <w:hideMark/>
          </w:tcPr>
          <w:p w14:paraId="643107EB" w14:textId="77777777" w:rsidR="00887AE2" w:rsidRPr="002E1681" w:rsidRDefault="00887AE2" w:rsidP="00D2153D">
            <w:pPr>
              <w:rPr>
                <w:rFonts w:cs="Times New Roman"/>
                <w:sz w:val="18"/>
                <w:szCs w:val="18"/>
              </w:rPr>
            </w:pPr>
            <w:r w:rsidRPr="002E1681">
              <w:rPr>
                <w:rFonts w:cs="Times New Roman"/>
                <w:sz w:val="18"/>
                <w:szCs w:val="18"/>
              </w:rPr>
              <w:t xml:space="preserve">Injury severity: </w:t>
            </w:r>
            <w:r w:rsidRPr="002E1681">
              <w:rPr>
                <w:rFonts w:ascii="Cambria Math" w:hAnsi="Cambria Math" w:cs="Cambria Math"/>
                <w:sz w:val="18"/>
                <w:szCs w:val="18"/>
              </w:rPr>
              <w:t>∅</w:t>
            </w:r>
          </w:p>
        </w:tc>
        <w:tc>
          <w:tcPr>
            <w:tcW w:w="929" w:type="dxa"/>
            <w:vAlign w:val="center"/>
            <w:hideMark/>
          </w:tcPr>
          <w:p w14:paraId="4809AA4C"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388DDD4F" w14:textId="77777777" w:rsidTr="00D2153D">
        <w:trPr>
          <w:trHeight w:val="1412"/>
        </w:trPr>
        <w:tc>
          <w:tcPr>
            <w:tcW w:w="834" w:type="dxa"/>
            <w:vAlign w:val="center"/>
            <w:hideMark/>
          </w:tcPr>
          <w:p w14:paraId="17264D04" w14:textId="77777777" w:rsidR="00887AE2" w:rsidRPr="002E1681" w:rsidRDefault="00887AE2" w:rsidP="00D2153D">
            <w:pPr>
              <w:jc w:val="center"/>
              <w:rPr>
                <w:rFonts w:cs="Times New Roman"/>
                <w:sz w:val="18"/>
                <w:szCs w:val="18"/>
              </w:rPr>
            </w:pPr>
            <w:r w:rsidRPr="002E1681">
              <w:rPr>
                <w:rFonts w:cs="Times New Roman"/>
                <w:sz w:val="18"/>
                <w:szCs w:val="18"/>
              </w:rPr>
              <w:t>TIMP2</w:t>
            </w:r>
          </w:p>
        </w:tc>
        <w:tc>
          <w:tcPr>
            <w:tcW w:w="1192" w:type="dxa"/>
            <w:vAlign w:val="center"/>
            <w:hideMark/>
          </w:tcPr>
          <w:p w14:paraId="33655B36" w14:textId="77777777" w:rsidR="00887AE2" w:rsidRPr="00BC585F" w:rsidRDefault="00887AE2" w:rsidP="00D2153D">
            <w:pPr>
              <w:jc w:val="center"/>
              <w:rPr>
                <w:rFonts w:cs="Times New Roman"/>
                <w:i/>
                <w:iCs/>
                <w:sz w:val="18"/>
                <w:szCs w:val="18"/>
              </w:rPr>
            </w:pPr>
            <w:r w:rsidRPr="00BC585F">
              <w:rPr>
                <w:rFonts w:cs="Times New Roman"/>
                <w:i/>
                <w:iCs/>
                <w:sz w:val="18"/>
                <w:szCs w:val="18"/>
              </w:rPr>
              <w:t>rs4789932</w:t>
            </w:r>
          </w:p>
        </w:tc>
        <w:tc>
          <w:tcPr>
            <w:tcW w:w="1076" w:type="dxa"/>
            <w:vAlign w:val="center"/>
            <w:hideMark/>
          </w:tcPr>
          <w:p w14:paraId="5268E867"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1DA8A3B1"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{"citationID":"w0eONTxz","properties":{"formattedCitation":"[14]","plainCitation":"[14]","noteIndex":0},"citationItems":[{"id":17984,"uris":["http://zotero.org/groups/5756683/items/8ZW7AXEL"],"itemData":{"id":17984,"type":"article-journal","abstract":"PURPOSE: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w:t>
            </w:r>
            <w:r>
              <w:rPr>
                <w:rFonts w:cs="Times New Roman"/>
                <w:sz w:val="18"/>
                <w:szCs w:val="18"/>
              </w:rPr>
              <w:fldChar w:fldCharType="end"/>
            </w:r>
          </w:p>
        </w:tc>
        <w:tc>
          <w:tcPr>
            <w:tcW w:w="763" w:type="dxa"/>
            <w:vAlign w:val="center"/>
            <w:hideMark/>
          </w:tcPr>
          <w:p w14:paraId="699C82D5" w14:textId="77777777" w:rsidR="00887AE2" w:rsidRPr="002E1681" w:rsidRDefault="00887AE2" w:rsidP="00D2153D">
            <w:pPr>
              <w:jc w:val="center"/>
              <w:rPr>
                <w:rFonts w:cs="Times New Roman"/>
                <w:sz w:val="18"/>
                <w:szCs w:val="18"/>
              </w:rPr>
            </w:pPr>
            <w:r w:rsidRPr="002E1681">
              <w:rPr>
                <w:rFonts w:cs="Times New Roman"/>
                <w:sz w:val="18"/>
                <w:szCs w:val="18"/>
              </w:rPr>
              <w:t xml:space="preserve">107 </w:t>
            </w:r>
            <w:r w:rsidRPr="002E1681">
              <w:rPr>
                <w:rFonts w:ascii="Segoe UI Symbol" w:hAnsi="Segoe UI Symbol" w:cs="Segoe UI Symbol"/>
                <w:sz w:val="18"/>
                <w:szCs w:val="18"/>
              </w:rPr>
              <w:t>♂</w:t>
            </w:r>
          </w:p>
        </w:tc>
        <w:tc>
          <w:tcPr>
            <w:tcW w:w="780" w:type="dxa"/>
            <w:vAlign w:val="center"/>
            <w:hideMark/>
          </w:tcPr>
          <w:p w14:paraId="345414CC" w14:textId="77777777" w:rsidR="00887AE2" w:rsidRPr="002E1681" w:rsidRDefault="00887AE2" w:rsidP="00D2153D">
            <w:pPr>
              <w:jc w:val="center"/>
              <w:rPr>
                <w:rFonts w:cs="Times New Roman"/>
                <w:sz w:val="18"/>
                <w:szCs w:val="18"/>
              </w:rPr>
            </w:pPr>
            <w:r w:rsidRPr="002E1681">
              <w:rPr>
                <w:rFonts w:cs="Times New Roman"/>
                <w:sz w:val="18"/>
                <w:szCs w:val="18"/>
              </w:rPr>
              <w:t>20</w:t>
            </w:r>
          </w:p>
        </w:tc>
        <w:tc>
          <w:tcPr>
            <w:tcW w:w="949" w:type="dxa"/>
            <w:vAlign w:val="center"/>
            <w:hideMark/>
          </w:tcPr>
          <w:p w14:paraId="18AEB3C6" w14:textId="77777777" w:rsidR="00887AE2" w:rsidRPr="002E1681" w:rsidRDefault="00887AE2" w:rsidP="00D2153D">
            <w:pPr>
              <w:jc w:val="center"/>
              <w:rPr>
                <w:rFonts w:cs="Times New Roman"/>
                <w:sz w:val="18"/>
                <w:szCs w:val="18"/>
              </w:rPr>
            </w:pPr>
            <w:r w:rsidRPr="002E1681">
              <w:rPr>
                <w:rFonts w:cs="Times New Roman"/>
                <w:sz w:val="18"/>
                <w:szCs w:val="18"/>
              </w:rPr>
              <w:t>Football</w:t>
            </w:r>
          </w:p>
        </w:tc>
        <w:tc>
          <w:tcPr>
            <w:tcW w:w="879" w:type="dxa"/>
            <w:vAlign w:val="center"/>
            <w:hideMark/>
          </w:tcPr>
          <w:p w14:paraId="0133685C" w14:textId="77777777" w:rsidR="00887AE2" w:rsidRPr="002E1681" w:rsidRDefault="00887AE2" w:rsidP="00D2153D">
            <w:pPr>
              <w:jc w:val="center"/>
              <w:rPr>
                <w:rFonts w:cs="Times New Roman"/>
                <w:sz w:val="18"/>
                <w:szCs w:val="18"/>
              </w:rPr>
            </w:pPr>
            <w:r w:rsidRPr="002E1681">
              <w:rPr>
                <w:rFonts w:cs="Times New Roman"/>
                <w:sz w:val="18"/>
                <w:szCs w:val="18"/>
              </w:rPr>
              <w:t>Elite</w:t>
            </w:r>
          </w:p>
        </w:tc>
        <w:tc>
          <w:tcPr>
            <w:tcW w:w="3817" w:type="dxa"/>
            <w:vAlign w:val="center"/>
            <w:hideMark/>
          </w:tcPr>
          <w:p w14:paraId="2C373218" w14:textId="77777777" w:rsidR="00887AE2" w:rsidRPr="002E1681" w:rsidRDefault="00887AE2" w:rsidP="00D2153D">
            <w:pPr>
              <w:rPr>
                <w:rFonts w:cs="Times New Roman"/>
                <w:sz w:val="18"/>
                <w:szCs w:val="18"/>
              </w:rPr>
            </w:pPr>
            <w:r>
              <w:rPr>
                <w:rFonts w:cs="Times New Roman"/>
                <w:sz w:val="18"/>
                <w:szCs w:val="18"/>
              </w:rPr>
              <w:t>Six</w:t>
            </w:r>
            <w:r w:rsidRPr="002E1681">
              <w:rPr>
                <w:rFonts w:cs="Times New Roman"/>
                <w:sz w:val="18"/>
                <w:szCs w:val="18"/>
              </w:rPr>
              <w:t xml:space="preserve"> seasons </w:t>
            </w:r>
            <w:r>
              <w:rPr>
                <w:rFonts w:cs="Times New Roman"/>
                <w:sz w:val="18"/>
                <w:szCs w:val="18"/>
              </w:rPr>
              <w:t xml:space="preserve">of </w:t>
            </w:r>
            <w:r w:rsidRPr="002E1681">
              <w:rPr>
                <w:rFonts w:cs="Times New Roman"/>
                <w:sz w:val="18"/>
                <w:szCs w:val="18"/>
              </w:rPr>
              <w:t>training and competitions</w:t>
            </w:r>
            <w:r>
              <w:rPr>
                <w:rFonts w:cs="Times New Roman"/>
                <w:sz w:val="18"/>
                <w:szCs w:val="18"/>
              </w:rPr>
              <w:t>,</w:t>
            </w:r>
            <w:r w:rsidRPr="002E1681">
              <w:rPr>
                <w:rFonts w:cs="Times New Roman"/>
                <w:sz w:val="18"/>
                <w:szCs w:val="18"/>
              </w:rPr>
              <w:t xml:space="preserve"> hamstring injuries follow-up</w:t>
            </w:r>
          </w:p>
        </w:tc>
        <w:tc>
          <w:tcPr>
            <w:tcW w:w="2757" w:type="dxa"/>
            <w:vAlign w:val="center"/>
            <w:hideMark/>
          </w:tcPr>
          <w:p w14:paraId="5C897DB0"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r w:rsidRPr="002E1681">
              <w:rPr>
                <w:rFonts w:cs="Times New Roman"/>
                <w:sz w:val="18"/>
                <w:szCs w:val="18"/>
              </w:rPr>
              <w:br/>
              <w:t xml:space="preserve">Acute injury: </w:t>
            </w:r>
            <w:r w:rsidRPr="002E1681">
              <w:rPr>
                <w:rFonts w:ascii="Cambria Math" w:hAnsi="Cambria Math" w:cs="Cambria Math"/>
                <w:sz w:val="18"/>
                <w:szCs w:val="18"/>
              </w:rPr>
              <w:t>∅</w:t>
            </w:r>
            <w:r w:rsidRPr="002E1681">
              <w:rPr>
                <w:rFonts w:cs="Times New Roman"/>
                <w:sz w:val="18"/>
                <w:szCs w:val="18"/>
              </w:rPr>
              <w:br/>
              <w:t xml:space="preserve">Overuse injury: </w:t>
            </w:r>
            <w:r w:rsidRPr="002E1681">
              <w:rPr>
                <w:rFonts w:ascii="Cambria Math" w:hAnsi="Cambria Math" w:cs="Cambria Math"/>
                <w:sz w:val="18"/>
                <w:szCs w:val="18"/>
              </w:rPr>
              <w:t>∅</w:t>
            </w:r>
            <w:r w:rsidRPr="002E1681">
              <w:rPr>
                <w:rFonts w:cs="Times New Roman"/>
                <w:sz w:val="18"/>
                <w:szCs w:val="18"/>
              </w:rPr>
              <w:br/>
              <w:t xml:space="preserve">Severe injury: </w:t>
            </w:r>
            <w:r w:rsidRPr="002E1681">
              <w:rPr>
                <w:rFonts w:ascii="Cambria Math" w:hAnsi="Cambria Math" w:cs="Cambria Math"/>
                <w:sz w:val="18"/>
                <w:szCs w:val="18"/>
              </w:rPr>
              <w:t>∅</w:t>
            </w:r>
            <w:r w:rsidRPr="002E1681">
              <w:rPr>
                <w:rFonts w:cs="Times New Roman"/>
                <w:sz w:val="18"/>
                <w:szCs w:val="18"/>
              </w:rPr>
              <w:br/>
              <w:t xml:space="preserve">Recurrent injury: </w:t>
            </w:r>
            <w:r w:rsidRPr="002E1681">
              <w:rPr>
                <w:rFonts w:ascii="Cambria Math" w:hAnsi="Cambria Math" w:cs="Cambria Math"/>
                <w:sz w:val="18"/>
                <w:szCs w:val="18"/>
              </w:rPr>
              <w:t>∅</w:t>
            </w:r>
          </w:p>
        </w:tc>
        <w:tc>
          <w:tcPr>
            <w:tcW w:w="929" w:type="dxa"/>
            <w:vAlign w:val="center"/>
            <w:hideMark/>
          </w:tcPr>
          <w:p w14:paraId="21A7AC68" w14:textId="77777777" w:rsidR="00887AE2" w:rsidRPr="002E1681" w:rsidRDefault="00887AE2" w:rsidP="00D2153D">
            <w:pPr>
              <w:jc w:val="center"/>
              <w:rPr>
                <w:rFonts w:cs="Times New Roman"/>
                <w:sz w:val="18"/>
                <w:szCs w:val="18"/>
              </w:rPr>
            </w:pPr>
            <w:r>
              <w:rPr>
                <w:rFonts w:cs="Times New Roman"/>
                <w:sz w:val="18"/>
                <w:szCs w:val="18"/>
              </w:rPr>
              <w:t>1</w:t>
            </w:r>
          </w:p>
        </w:tc>
      </w:tr>
      <w:tr w:rsidR="00887AE2" w:rsidRPr="002E1681" w14:paraId="40A7BD9C" w14:textId="77777777" w:rsidTr="00D2153D">
        <w:trPr>
          <w:trHeight w:val="425"/>
        </w:trPr>
        <w:tc>
          <w:tcPr>
            <w:tcW w:w="834" w:type="dxa"/>
            <w:vAlign w:val="center"/>
            <w:hideMark/>
          </w:tcPr>
          <w:p w14:paraId="356FFD23" w14:textId="77777777" w:rsidR="00887AE2" w:rsidRPr="002E1681" w:rsidRDefault="00887AE2" w:rsidP="00D2153D">
            <w:pPr>
              <w:jc w:val="center"/>
              <w:rPr>
                <w:rFonts w:cs="Times New Roman"/>
                <w:sz w:val="18"/>
                <w:szCs w:val="18"/>
              </w:rPr>
            </w:pPr>
            <w:r w:rsidRPr="002E1681">
              <w:rPr>
                <w:rFonts w:cs="Times New Roman"/>
                <w:sz w:val="18"/>
                <w:szCs w:val="18"/>
              </w:rPr>
              <w:t>UCP1</w:t>
            </w:r>
          </w:p>
        </w:tc>
        <w:tc>
          <w:tcPr>
            <w:tcW w:w="1192" w:type="dxa"/>
            <w:vAlign w:val="center"/>
            <w:hideMark/>
          </w:tcPr>
          <w:p w14:paraId="244EEE99" w14:textId="77777777" w:rsidR="00887AE2" w:rsidRPr="00BC585F" w:rsidRDefault="00887AE2" w:rsidP="00D2153D">
            <w:pPr>
              <w:jc w:val="center"/>
              <w:rPr>
                <w:rFonts w:cs="Times New Roman"/>
                <w:i/>
                <w:iCs/>
                <w:sz w:val="18"/>
                <w:szCs w:val="18"/>
              </w:rPr>
            </w:pPr>
            <w:r w:rsidRPr="00BC585F">
              <w:rPr>
                <w:rFonts w:cs="Times New Roman"/>
                <w:i/>
                <w:iCs/>
                <w:sz w:val="18"/>
                <w:szCs w:val="18"/>
              </w:rPr>
              <w:t>rs1800592</w:t>
            </w:r>
          </w:p>
        </w:tc>
        <w:tc>
          <w:tcPr>
            <w:tcW w:w="1076" w:type="dxa"/>
            <w:vAlign w:val="center"/>
            <w:hideMark/>
          </w:tcPr>
          <w:p w14:paraId="032436FB"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1F5DF508"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{"citationID":"8pGeIdiI","properties":{"formattedCitation":"[88]","plainCitation":"[88]","noteIndex":0},"citationItems":[{"id":32217,"uris":["http://zotero.org/groups/5756683/items/UBHUTUKL"],"itemData":{"id":32217,"type":"article-journal","abstract":"Sports injuries can become serious impairments for all athletes. Most notably, female athletes are at higher risk than men for sports injury, for example, anterior cruciate ligament (ACL) disorder. However, there is currently no genetic marker to determine if a female athlete harbors a predisposition for muscle trauma. Hence, we performed single nucleotide polymorphism genotyping of the α-actinin-3 (ACTN3), angiotensin-converting enzyme (ACE), and uncoupling proteins (UCP1, UCP2, and UCP3) in 99 young female athletes who had been injured during a sports activity, and we compared the occurrence of muscle traumas with the genotypes using the chi-square test. For the ACTN3 577R allele, the subjects who had non-contact muscle injury had a marked increase in frequency (p-value=0.0015; odds ratio=2.52). The significant increase in non-contact muscle injury related to ACTN3 577R alleles suggests that ACTN3 is likely to be involved in muscle strain and that non-contact muscle injury might occur due to the presence of this allele. It is crucially important for young female athletes to understand their risk for injury, as they might be able to modify their training program to avoid injury, depending on their specific genetic markers.","container-title":"Journal of Molecular Biomarkers &amp; Diagnosis","DOI":"10.4172/2155-9929.S6-002","ISSN":"21559929","journalAbbreviation":"J Mol Biomark Diagn","language":"en","source":"DOI.org (Crossref)","title":"The ACTN3 Gene is a Potential Biomarker for the Risk of Non-Contact Sports Injury in Female Athletes","URL":"https://www.omicsonline.org/open-access/the-actn-gene-is-a-potential-biomarker-for-the-risk-of-noncontact-sports-injury-in-female-athletes-2155-9929.S6-002.php?aid=40335","volume":"s6","author":[{"family":"Koizumi","given":"Kyoko Iwao"}],"accessed":{"date-parts":[["2025",12,5]]},"issued":{"date-parts":[["2015"]]}}}],"schema":"https://github.com/citation-style-language/schema/raw/master/csl-citation.json"} </w:instrText>
            </w:r>
            <w:r>
              <w:rPr>
                <w:rFonts w:cs="Times New Roman"/>
                <w:sz w:val="18"/>
                <w:szCs w:val="18"/>
              </w:rPr>
              <w:fldChar w:fldCharType="separate"/>
            </w:r>
            <w:r w:rsidRPr="00E565CA">
              <w:rPr>
                <w:rFonts w:ascii="Aptos" w:hAnsi="Aptos"/>
                <w:sz w:val="18"/>
              </w:rPr>
              <w:t>[88]</w:t>
            </w:r>
            <w:r>
              <w:rPr>
                <w:rFonts w:cs="Times New Roman"/>
                <w:sz w:val="18"/>
                <w:szCs w:val="18"/>
              </w:rPr>
              <w:fldChar w:fldCharType="end"/>
            </w:r>
          </w:p>
        </w:tc>
        <w:tc>
          <w:tcPr>
            <w:tcW w:w="763" w:type="dxa"/>
            <w:vAlign w:val="center"/>
            <w:hideMark/>
          </w:tcPr>
          <w:p w14:paraId="728DF013" w14:textId="77777777" w:rsidR="00887AE2" w:rsidRPr="002E1681" w:rsidRDefault="00887AE2" w:rsidP="00D2153D">
            <w:pPr>
              <w:jc w:val="center"/>
              <w:rPr>
                <w:rFonts w:cs="Times New Roman"/>
                <w:sz w:val="18"/>
                <w:szCs w:val="18"/>
              </w:rPr>
            </w:pPr>
            <w:r w:rsidRPr="002E1681">
              <w:rPr>
                <w:rFonts w:cs="Times New Roman"/>
                <w:sz w:val="18"/>
                <w:szCs w:val="18"/>
              </w:rPr>
              <w:t xml:space="preserve">99 </w:t>
            </w:r>
            <w:r w:rsidRPr="002E1681">
              <w:rPr>
                <w:rFonts w:ascii="Segoe UI Symbol" w:hAnsi="Segoe UI Symbol" w:cs="Segoe UI Symbol"/>
                <w:sz w:val="18"/>
                <w:szCs w:val="18"/>
              </w:rPr>
              <w:t>♀</w:t>
            </w:r>
          </w:p>
        </w:tc>
        <w:tc>
          <w:tcPr>
            <w:tcW w:w="780" w:type="dxa"/>
            <w:vAlign w:val="center"/>
            <w:hideMark/>
          </w:tcPr>
          <w:p w14:paraId="4A3FF446" w14:textId="77777777" w:rsidR="00887AE2" w:rsidRPr="002E1681" w:rsidRDefault="00887AE2" w:rsidP="00D2153D">
            <w:pPr>
              <w:jc w:val="center"/>
              <w:rPr>
                <w:rFonts w:cs="Times New Roman"/>
                <w:sz w:val="18"/>
                <w:szCs w:val="18"/>
              </w:rPr>
            </w:pPr>
            <w:r w:rsidRPr="002E1681">
              <w:rPr>
                <w:rFonts w:cs="Times New Roman"/>
                <w:sz w:val="18"/>
                <w:szCs w:val="18"/>
              </w:rPr>
              <w:t>19.7</w:t>
            </w:r>
          </w:p>
        </w:tc>
        <w:tc>
          <w:tcPr>
            <w:tcW w:w="949" w:type="dxa"/>
            <w:vAlign w:val="center"/>
            <w:hideMark/>
          </w:tcPr>
          <w:p w14:paraId="128B0683" w14:textId="77777777" w:rsidR="00887AE2" w:rsidRPr="002E1681" w:rsidRDefault="00887AE2" w:rsidP="00D2153D">
            <w:pPr>
              <w:jc w:val="center"/>
              <w:rPr>
                <w:rFonts w:cs="Times New Roman"/>
                <w:sz w:val="18"/>
                <w:szCs w:val="18"/>
              </w:rPr>
            </w:pPr>
            <w:r w:rsidRPr="002E1681">
              <w:rPr>
                <w:rFonts w:cs="Times New Roman"/>
                <w:sz w:val="18"/>
                <w:szCs w:val="18"/>
              </w:rPr>
              <w:t>Various</w:t>
            </w:r>
          </w:p>
        </w:tc>
        <w:tc>
          <w:tcPr>
            <w:tcW w:w="879" w:type="dxa"/>
            <w:vAlign w:val="center"/>
            <w:hideMark/>
          </w:tcPr>
          <w:p w14:paraId="7A858456"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817" w:type="dxa"/>
            <w:vAlign w:val="center"/>
            <w:hideMark/>
          </w:tcPr>
          <w:p w14:paraId="6F32D2A6" w14:textId="77777777" w:rsidR="00887AE2" w:rsidRPr="002E1681" w:rsidRDefault="00887AE2" w:rsidP="00D2153D">
            <w:pPr>
              <w:rPr>
                <w:rFonts w:cs="Times New Roman"/>
                <w:sz w:val="18"/>
                <w:szCs w:val="18"/>
              </w:rPr>
            </w:pPr>
            <w:r w:rsidRPr="002E1681">
              <w:rPr>
                <w:rFonts w:cs="Times New Roman"/>
                <w:sz w:val="18"/>
                <w:szCs w:val="18"/>
              </w:rPr>
              <w:t>Injury history determined by questionnaire</w:t>
            </w:r>
          </w:p>
        </w:tc>
        <w:tc>
          <w:tcPr>
            <w:tcW w:w="2757" w:type="dxa"/>
            <w:vAlign w:val="center"/>
            <w:hideMark/>
          </w:tcPr>
          <w:p w14:paraId="0BC80A71"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p>
        </w:tc>
        <w:tc>
          <w:tcPr>
            <w:tcW w:w="929" w:type="dxa"/>
            <w:vAlign w:val="center"/>
            <w:hideMark/>
          </w:tcPr>
          <w:p w14:paraId="14454654" w14:textId="77777777" w:rsidR="00887AE2" w:rsidRPr="002E1681" w:rsidRDefault="00887AE2" w:rsidP="00D2153D">
            <w:pPr>
              <w:jc w:val="center"/>
              <w:rPr>
                <w:rFonts w:cs="Times New Roman"/>
                <w:sz w:val="18"/>
                <w:szCs w:val="18"/>
              </w:rPr>
            </w:pPr>
            <w:r>
              <w:rPr>
                <w:rFonts w:cs="Times New Roman"/>
                <w:sz w:val="18"/>
                <w:szCs w:val="18"/>
              </w:rPr>
              <w:t>3</w:t>
            </w:r>
          </w:p>
        </w:tc>
      </w:tr>
      <w:tr w:rsidR="00887AE2" w:rsidRPr="002E1681" w14:paraId="25CC2C7E" w14:textId="77777777" w:rsidTr="00D2153D">
        <w:trPr>
          <w:trHeight w:val="701"/>
        </w:trPr>
        <w:tc>
          <w:tcPr>
            <w:tcW w:w="834" w:type="dxa"/>
            <w:vAlign w:val="center"/>
            <w:hideMark/>
          </w:tcPr>
          <w:p w14:paraId="7E21F33E" w14:textId="77777777" w:rsidR="00887AE2" w:rsidRPr="002E1681" w:rsidRDefault="00887AE2" w:rsidP="00D2153D">
            <w:pPr>
              <w:jc w:val="center"/>
              <w:rPr>
                <w:rFonts w:cs="Times New Roman"/>
                <w:sz w:val="18"/>
                <w:szCs w:val="18"/>
              </w:rPr>
            </w:pPr>
            <w:r w:rsidRPr="002E1681">
              <w:rPr>
                <w:rFonts w:cs="Times New Roman"/>
                <w:sz w:val="18"/>
                <w:szCs w:val="18"/>
              </w:rPr>
              <w:t>UCP2</w:t>
            </w:r>
          </w:p>
        </w:tc>
        <w:tc>
          <w:tcPr>
            <w:tcW w:w="1192" w:type="dxa"/>
            <w:vAlign w:val="center"/>
            <w:hideMark/>
          </w:tcPr>
          <w:p w14:paraId="777D8F1A" w14:textId="77777777" w:rsidR="00887AE2" w:rsidRPr="00BC585F" w:rsidRDefault="00887AE2" w:rsidP="00D2153D">
            <w:pPr>
              <w:jc w:val="center"/>
              <w:rPr>
                <w:rFonts w:cs="Times New Roman"/>
                <w:i/>
                <w:iCs/>
                <w:sz w:val="18"/>
                <w:szCs w:val="18"/>
              </w:rPr>
            </w:pPr>
            <w:r w:rsidRPr="00BC585F">
              <w:rPr>
                <w:rFonts w:cs="Times New Roman"/>
                <w:i/>
                <w:iCs/>
                <w:sz w:val="18"/>
                <w:szCs w:val="18"/>
              </w:rPr>
              <w:t>rs659366</w:t>
            </w:r>
          </w:p>
        </w:tc>
        <w:tc>
          <w:tcPr>
            <w:tcW w:w="1076" w:type="dxa"/>
            <w:vAlign w:val="center"/>
            <w:hideMark/>
          </w:tcPr>
          <w:p w14:paraId="26E7C2C5"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vAlign w:val="center"/>
            <w:hideMark/>
          </w:tcPr>
          <w:p w14:paraId="2427CFD1"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{"citationID":"MmI2FxT9","properties":{"formattedCitation":"[88]","plainCitation":"[88]","noteIndex":0},"citationItems":[{"id":32217,"uris":["http://zotero.org/groups/5756683/items/UBHUTUKL"],"itemData":{"id":32217,"type":"article-journal","abstract":"Sports injuries can become serious impairments for all athletes. Most notably, female athletes are at higher risk than men for sports injury, for example, anterior cruciate ligament (ACL) disorder. However, there is currently no genetic marker to determine if a female athlete harbors a predisposition for muscle trauma. Hence, we performed single nucleotide polymorphism genotyping of the α-actinin-3 (ACTN3), angiotensin-converting enzyme (ACE), and uncoupling proteins (UCP1, UCP2, and UCP3) in 99 young female athletes who had been injured during a sports activity, and we compared the occurrence of muscle traumas with the genotypes using the chi-square test. For the ACTN3 577R allele, the subjects who had non-contact muscle injury had a marked increase in frequency (p-value=0.0015; odds ratio=2.52). The significant increase in non-contact muscle injury related to ACTN3 577R alleles suggests that ACTN3 is likely to be involved in muscle strain and that non-contact muscle injury might occur due to the presence of this allele. It is crucially important for young female athletes to understand their risk for injury, as they might be able to modify their training program to avoid injury, depending on their specific genetic markers.","container-title":"Journal of Molecular Biomarkers &amp; Diagnosis","DOI":"10.4172/2155-9929.S6-002","ISSN":"21559929","journalAbbreviation":"J Mol Biomark Diagn","language":"en","source":"DOI.org (Crossref)","title":"The ACTN3 Gene is a Potential Biomarker for the Risk of Non-Contact Sports Injury in Female Athletes","URL":"https://www.omicsonline.org/open-access/the-actn-gene-is-a-potential-biomarker-for-the-risk-of-noncontact-sports-injury-in-female-athletes-2155-9929.S6-002.php?aid=40335","volume":"s6","author":[{"family":"Koizumi","given":"Kyoko Iwao"}],"accessed":{"date-parts":[["2025",12,5]]},"issued":{"date-parts":[["2015"]]}}}],"schema":"https://github.com/citation-style-language/schema/raw/master/csl-citation.json"} </w:instrText>
            </w:r>
            <w:r>
              <w:rPr>
                <w:rFonts w:cs="Times New Roman"/>
                <w:sz w:val="18"/>
                <w:szCs w:val="18"/>
              </w:rPr>
              <w:fldChar w:fldCharType="separate"/>
            </w:r>
            <w:r w:rsidRPr="00E565CA">
              <w:rPr>
                <w:rFonts w:ascii="Aptos" w:hAnsi="Aptos"/>
                <w:sz w:val="18"/>
              </w:rPr>
              <w:t>[88]</w:t>
            </w:r>
            <w:r>
              <w:rPr>
                <w:rFonts w:cs="Times New Roman"/>
                <w:sz w:val="18"/>
                <w:szCs w:val="18"/>
              </w:rPr>
              <w:fldChar w:fldCharType="end"/>
            </w:r>
          </w:p>
        </w:tc>
        <w:tc>
          <w:tcPr>
            <w:tcW w:w="763" w:type="dxa"/>
            <w:vAlign w:val="center"/>
            <w:hideMark/>
          </w:tcPr>
          <w:p w14:paraId="265C4D02" w14:textId="77777777" w:rsidR="00887AE2" w:rsidRPr="002E1681" w:rsidRDefault="00887AE2" w:rsidP="00D2153D">
            <w:pPr>
              <w:jc w:val="center"/>
              <w:rPr>
                <w:rFonts w:cs="Times New Roman"/>
                <w:sz w:val="18"/>
                <w:szCs w:val="18"/>
              </w:rPr>
            </w:pPr>
            <w:r w:rsidRPr="002E1681">
              <w:rPr>
                <w:rFonts w:cs="Times New Roman"/>
                <w:sz w:val="18"/>
                <w:szCs w:val="18"/>
              </w:rPr>
              <w:t xml:space="preserve">99 </w:t>
            </w:r>
            <w:r w:rsidRPr="002E1681">
              <w:rPr>
                <w:rFonts w:ascii="Segoe UI Symbol" w:hAnsi="Segoe UI Symbol" w:cs="Segoe UI Symbol"/>
                <w:sz w:val="18"/>
                <w:szCs w:val="18"/>
              </w:rPr>
              <w:t>♀</w:t>
            </w:r>
          </w:p>
        </w:tc>
        <w:tc>
          <w:tcPr>
            <w:tcW w:w="780" w:type="dxa"/>
            <w:vAlign w:val="center"/>
            <w:hideMark/>
          </w:tcPr>
          <w:p w14:paraId="3E031587" w14:textId="77777777" w:rsidR="00887AE2" w:rsidRPr="002E1681" w:rsidRDefault="00887AE2" w:rsidP="00D2153D">
            <w:pPr>
              <w:jc w:val="center"/>
              <w:rPr>
                <w:rFonts w:cs="Times New Roman"/>
                <w:sz w:val="18"/>
                <w:szCs w:val="18"/>
              </w:rPr>
            </w:pPr>
            <w:r w:rsidRPr="002E1681">
              <w:rPr>
                <w:rFonts w:cs="Times New Roman"/>
                <w:sz w:val="18"/>
                <w:szCs w:val="18"/>
              </w:rPr>
              <w:t>19.7</w:t>
            </w:r>
          </w:p>
        </w:tc>
        <w:tc>
          <w:tcPr>
            <w:tcW w:w="949" w:type="dxa"/>
            <w:vAlign w:val="center"/>
            <w:hideMark/>
          </w:tcPr>
          <w:p w14:paraId="175DA0AE" w14:textId="77777777" w:rsidR="00887AE2" w:rsidRPr="002E1681" w:rsidRDefault="00887AE2" w:rsidP="00D2153D">
            <w:pPr>
              <w:jc w:val="center"/>
              <w:rPr>
                <w:rFonts w:cs="Times New Roman"/>
                <w:sz w:val="18"/>
                <w:szCs w:val="18"/>
              </w:rPr>
            </w:pPr>
            <w:r w:rsidRPr="002E1681">
              <w:rPr>
                <w:rFonts w:cs="Times New Roman"/>
                <w:sz w:val="18"/>
                <w:szCs w:val="18"/>
              </w:rPr>
              <w:t>Various</w:t>
            </w:r>
          </w:p>
        </w:tc>
        <w:tc>
          <w:tcPr>
            <w:tcW w:w="879" w:type="dxa"/>
            <w:vAlign w:val="center"/>
            <w:hideMark/>
          </w:tcPr>
          <w:p w14:paraId="7DE9F55F"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817" w:type="dxa"/>
            <w:vAlign w:val="center"/>
            <w:hideMark/>
          </w:tcPr>
          <w:p w14:paraId="13772644" w14:textId="77777777" w:rsidR="00887AE2" w:rsidRPr="002E1681" w:rsidRDefault="00887AE2" w:rsidP="00D2153D">
            <w:pPr>
              <w:rPr>
                <w:rFonts w:cs="Times New Roman"/>
                <w:sz w:val="18"/>
                <w:szCs w:val="18"/>
              </w:rPr>
            </w:pPr>
            <w:r w:rsidRPr="002E1681">
              <w:rPr>
                <w:rFonts w:cs="Times New Roman"/>
                <w:sz w:val="18"/>
                <w:szCs w:val="18"/>
              </w:rPr>
              <w:t>Injury history determined by questionnaire</w:t>
            </w:r>
          </w:p>
        </w:tc>
        <w:tc>
          <w:tcPr>
            <w:tcW w:w="2757" w:type="dxa"/>
            <w:vAlign w:val="center"/>
            <w:hideMark/>
          </w:tcPr>
          <w:p w14:paraId="5D03AFC8"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p>
        </w:tc>
        <w:tc>
          <w:tcPr>
            <w:tcW w:w="929" w:type="dxa"/>
            <w:vAlign w:val="center"/>
            <w:hideMark/>
          </w:tcPr>
          <w:p w14:paraId="717B6485" w14:textId="77777777" w:rsidR="00887AE2" w:rsidRPr="002E1681" w:rsidRDefault="00887AE2" w:rsidP="00D2153D">
            <w:pPr>
              <w:jc w:val="center"/>
              <w:rPr>
                <w:rFonts w:cs="Times New Roman"/>
                <w:sz w:val="18"/>
                <w:szCs w:val="18"/>
              </w:rPr>
            </w:pPr>
            <w:r>
              <w:rPr>
                <w:rFonts w:cs="Times New Roman"/>
                <w:sz w:val="18"/>
                <w:szCs w:val="18"/>
              </w:rPr>
              <w:t>3</w:t>
            </w:r>
          </w:p>
        </w:tc>
      </w:tr>
      <w:tr w:rsidR="00887AE2" w:rsidRPr="002E1681" w14:paraId="1EA0F67F" w14:textId="77777777" w:rsidTr="00D2153D">
        <w:trPr>
          <w:trHeight w:val="428"/>
        </w:trPr>
        <w:tc>
          <w:tcPr>
            <w:tcW w:w="834" w:type="dxa"/>
            <w:tcBorders>
              <w:bottom w:val="single" w:sz="4" w:space="0" w:color="auto"/>
            </w:tcBorders>
            <w:vAlign w:val="center"/>
            <w:hideMark/>
          </w:tcPr>
          <w:p w14:paraId="24D3A016" w14:textId="77777777" w:rsidR="00887AE2" w:rsidRPr="002E1681" w:rsidRDefault="00887AE2" w:rsidP="00D2153D">
            <w:pPr>
              <w:jc w:val="center"/>
              <w:rPr>
                <w:rFonts w:cs="Times New Roman"/>
                <w:sz w:val="18"/>
                <w:szCs w:val="18"/>
              </w:rPr>
            </w:pPr>
            <w:r w:rsidRPr="002E1681">
              <w:rPr>
                <w:rFonts w:cs="Times New Roman"/>
                <w:sz w:val="18"/>
                <w:szCs w:val="18"/>
              </w:rPr>
              <w:t>UCP3</w:t>
            </w:r>
          </w:p>
        </w:tc>
        <w:tc>
          <w:tcPr>
            <w:tcW w:w="1192" w:type="dxa"/>
            <w:tcBorders>
              <w:bottom w:val="single" w:sz="4" w:space="0" w:color="auto"/>
            </w:tcBorders>
            <w:vAlign w:val="center"/>
            <w:hideMark/>
          </w:tcPr>
          <w:p w14:paraId="65B13C50" w14:textId="77777777" w:rsidR="00887AE2" w:rsidRPr="00BC585F" w:rsidRDefault="00887AE2" w:rsidP="00D2153D">
            <w:pPr>
              <w:jc w:val="center"/>
              <w:rPr>
                <w:rFonts w:cs="Times New Roman"/>
                <w:i/>
                <w:iCs/>
                <w:sz w:val="18"/>
                <w:szCs w:val="18"/>
              </w:rPr>
            </w:pPr>
            <w:r w:rsidRPr="00BC585F">
              <w:rPr>
                <w:rFonts w:cs="Times New Roman"/>
                <w:i/>
                <w:iCs/>
                <w:sz w:val="18"/>
                <w:szCs w:val="18"/>
              </w:rPr>
              <w:t>rs1800849</w:t>
            </w:r>
          </w:p>
        </w:tc>
        <w:tc>
          <w:tcPr>
            <w:tcW w:w="1076" w:type="dxa"/>
            <w:tcBorders>
              <w:bottom w:val="single" w:sz="4" w:space="0" w:color="auto"/>
            </w:tcBorders>
            <w:vAlign w:val="center"/>
            <w:hideMark/>
          </w:tcPr>
          <w:p w14:paraId="5B63BE79" w14:textId="77777777" w:rsidR="00887AE2" w:rsidRPr="002E1681" w:rsidRDefault="00887AE2" w:rsidP="00D2153D">
            <w:pPr>
              <w:jc w:val="center"/>
              <w:rPr>
                <w:rFonts w:cs="Times New Roman"/>
                <w:sz w:val="18"/>
                <w:szCs w:val="18"/>
              </w:rPr>
            </w:pPr>
            <w:r w:rsidRPr="002E1681">
              <w:rPr>
                <w:rFonts w:cs="Times New Roman"/>
                <w:sz w:val="18"/>
                <w:szCs w:val="18"/>
              </w:rPr>
              <w:t>Injury</w:t>
            </w:r>
          </w:p>
        </w:tc>
        <w:tc>
          <w:tcPr>
            <w:tcW w:w="562" w:type="dxa"/>
            <w:tcBorders>
              <w:bottom w:val="single" w:sz="4" w:space="0" w:color="auto"/>
            </w:tcBorders>
            <w:vAlign w:val="center"/>
            <w:hideMark/>
          </w:tcPr>
          <w:p w14:paraId="1C8F1A00" w14:textId="77777777" w:rsidR="00887AE2" w:rsidRPr="002E1681"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{"citationID":"rg8Byyyo","properties":{"formattedCitation":"[88]","plainCitation":"[88]","noteIndex":0},"citationItems":[{"id":32217,"uris":["http://zotero.org/groups/5756683/items/UBHUTUKL"],"itemData":{"id":32217,"type":"article-journal","abstract":"Sports injuries can become serious impairments for all athletes. Most notably, female athletes are at higher risk than men for sports injury, for example, anterior cruciate ligament (ACL) disorder. However, there is currently no genetic marker to determine if a female athlete harbors a predisposition for muscle trauma. Hence, we performed single nucleotide polymorphism genotyping of the α-actinin-3 (ACTN3), angiotensin-converting enzyme (ACE), and uncoupling proteins (UCP1, UCP2, and UCP3) in 99 young female athletes who had been injured during a sports activity, and we compared the occurrence of muscle traumas with the genotypes using the chi-square test. For the ACTN3 577R allele, the subjects who had non-contact muscle injury had a marked increase in frequency (p-value=0.0015; odds ratio=2.52). The significant increase in non-contact muscle injury related to ACTN3 577R alleles suggests that ACTN3 is likely to be involved in muscle strain and that non-contact muscle injury might occur due to the presence of this allele. It is crucially important for young female athletes to understand their risk for injury, as they might be able to modify their training program to avoid injury, depending on their specific genetic markers.","container-title":"Journal of Molecular Biomarkers &amp; Diagnosis","DOI":"10.4172/2155-9929.S6-002","ISSN":"21559929","journalAbbreviation":"J Mol Biomark Diagn","language":"en","source":"DOI.org (Crossref)","title":"The ACTN3 Gene is a Potential Biomarker for the Risk of Non-Contact Sports Injury in Female Athletes","URL":"https://www.omicsonline.org/open-access/the-actn-gene-is-a-potential-biomarker-for-the-risk-of-noncontact-sports-injury-in-female-athletes-2155-9929.S6-002.php?aid=40335","volume":"s6","author":[{"family":"Koizumi","given":"Kyoko Iwao"}],"accessed":{"date-parts":[["2025",12,5]]},"issued":{"date-parts":[["2015"]]}}}],"schema":"https://github.com/citation-style-language/schema/raw/master/csl-citation.json"} </w:instrText>
            </w:r>
            <w:r>
              <w:rPr>
                <w:rFonts w:cs="Times New Roman"/>
                <w:sz w:val="18"/>
                <w:szCs w:val="18"/>
              </w:rPr>
              <w:fldChar w:fldCharType="separate"/>
            </w:r>
            <w:r w:rsidRPr="00E565CA">
              <w:rPr>
                <w:rFonts w:ascii="Aptos" w:hAnsi="Aptos"/>
                <w:sz w:val="18"/>
              </w:rPr>
              <w:t>[88]</w:t>
            </w:r>
            <w:r>
              <w:rPr>
                <w:rFonts w:cs="Times New Roman"/>
                <w:sz w:val="18"/>
                <w:szCs w:val="18"/>
              </w:rPr>
              <w:fldChar w:fldCharType="end"/>
            </w:r>
          </w:p>
        </w:tc>
        <w:tc>
          <w:tcPr>
            <w:tcW w:w="763" w:type="dxa"/>
            <w:tcBorders>
              <w:bottom w:val="single" w:sz="4" w:space="0" w:color="auto"/>
            </w:tcBorders>
            <w:vAlign w:val="center"/>
            <w:hideMark/>
          </w:tcPr>
          <w:p w14:paraId="38E53702" w14:textId="77777777" w:rsidR="00887AE2" w:rsidRPr="002E1681" w:rsidRDefault="00887AE2" w:rsidP="00D2153D">
            <w:pPr>
              <w:jc w:val="center"/>
              <w:rPr>
                <w:rFonts w:cs="Times New Roman"/>
                <w:sz w:val="18"/>
                <w:szCs w:val="18"/>
              </w:rPr>
            </w:pPr>
            <w:r w:rsidRPr="002E1681">
              <w:rPr>
                <w:rFonts w:cs="Times New Roman"/>
                <w:sz w:val="18"/>
                <w:szCs w:val="18"/>
              </w:rPr>
              <w:t xml:space="preserve">99 </w:t>
            </w:r>
            <w:r w:rsidRPr="002E1681">
              <w:rPr>
                <w:rFonts w:ascii="Segoe UI Symbol" w:hAnsi="Segoe UI Symbol" w:cs="Segoe UI Symbol"/>
                <w:sz w:val="18"/>
                <w:szCs w:val="18"/>
              </w:rPr>
              <w:t>♀</w:t>
            </w:r>
          </w:p>
        </w:tc>
        <w:tc>
          <w:tcPr>
            <w:tcW w:w="780" w:type="dxa"/>
            <w:tcBorders>
              <w:bottom w:val="single" w:sz="4" w:space="0" w:color="auto"/>
            </w:tcBorders>
            <w:vAlign w:val="center"/>
            <w:hideMark/>
          </w:tcPr>
          <w:p w14:paraId="4C7C2CBB" w14:textId="77777777" w:rsidR="00887AE2" w:rsidRPr="002E1681" w:rsidRDefault="00887AE2" w:rsidP="00D2153D">
            <w:pPr>
              <w:jc w:val="center"/>
              <w:rPr>
                <w:rFonts w:cs="Times New Roman"/>
                <w:sz w:val="18"/>
                <w:szCs w:val="18"/>
              </w:rPr>
            </w:pPr>
            <w:r w:rsidRPr="002E1681">
              <w:rPr>
                <w:rFonts w:cs="Times New Roman"/>
                <w:sz w:val="18"/>
                <w:szCs w:val="18"/>
              </w:rPr>
              <w:t>19.7</w:t>
            </w:r>
          </w:p>
        </w:tc>
        <w:tc>
          <w:tcPr>
            <w:tcW w:w="949" w:type="dxa"/>
            <w:tcBorders>
              <w:bottom w:val="single" w:sz="4" w:space="0" w:color="auto"/>
            </w:tcBorders>
            <w:vAlign w:val="center"/>
            <w:hideMark/>
          </w:tcPr>
          <w:p w14:paraId="52CCD614" w14:textId="77777777" w:rsidR="00887AE2" w:rsidRPr="002E1681" w:rsidRDefault="00887AE2" w:rsidP="00D2153D">
            <w:pPr>
              <w:jc w:val="center"/>
              <w:rPr>
                <w:rFonts w:cs="Times New Roman"/>
                <w:sz w:val="18"/>
                <w:szCs w:val="18"/>
              </w:rPr>
            </w:pPr>
            <w:r w:rsidRPr="002E1681">
              <w:rPr>
                <w:rFonts w:cs="Times New Roman"/>
                <w:sz w:val="18"/>
                <w:szCs w:val="18"/>
              </w:rPr>
              <w:t>Various</w:t>
            </w:r>
          </w:p>
        </w:tc>
        <w:tc>
          <w:tcPr>
            <w:tcW w:w="879" w:type="dxa"/>
            <w:tcBorders>
              <w:bottom w:val="single" w:sz="4" w:space="0" w:color="auto"/>
            </w:tcBorders>
            <w:vAlign w:val="center"/>
            <w:hideMark/>
          </w:tcPr>
          <w:p w14:paraId="173D966F" w14:textId="77777777" w:rsidR="00887AE2" w:rsidRPr="002E1681" w:rsidRDefault="00887AE2" w:rsidP="00D2153D">
            <w:pPr>
              <w:jc w:val="center"/>
              <w:rPr>
                <w:rFonts w:cs="Times New Roman"/>
                <w:sz w:val="18"/>
                <w:szCs w:val="18"/>
              </w:rPr>
            </w:pPr>
            <w:r w:rsidRPr="002E1681">
              <w:rPr>
                <w:rFonts w:cs="Times New Roman"/>
                <w:sz w:val="18"/>
                <w:szCs w:val="18"/>
              </w:rPr>
              <w:t>Trained</w:t>
            </w:r>
          </w:p>
        </w:tc>
        <w:tc>
          <w:tcPr>
            <w:tcW w:w="3817" w:type="dxa"/>
            <w:tcBorders>
              <w:bottom w:val="single" w:sz="4" w:space="0" w:color="auto"/>
            </w:tcBorders>
            <w:vAlign w:val="center"/>
            <w:hideMark/>
          </w:tcPr>
          <w:p w14:paraId="30C0D9A5" w14:textId="77777777" w:rsidR="00887AE2" w:rsidRPr="002E1681" w:rsidRDefault="00887AE2" w:rsidP="00D2153D">
            <w:pPr>
              <w:rPr>
                <w:rFonts w:cs="Times New Roman"/>
                <w:sz w:val="18"/>
                <w:szCs w:val="18"/>
              </w:rPr>
            </w:pPr>
            <w:r w:rsidRPr="002E1681">
              <w:rPr>
                <w:rFonts w:cs="Times New Roman"/>
                <w:sz w:val="18"/>
                <w:szCs w:val="18"/>
              </w:rPr>
              <w:t>Injury history determined by questionnaire</w:t>
            </w:r>
          </w:p>
        </w:tc>
        <w:tc>
          <w:tcPr>
            <w:tcW w:w="2757" w:type="dxa"/>
            <w:tcBorders>
              <w:bottom w:val="single" w:sz="4" w:space="0" w:color="auto"/>
            </w:tcBorders>
            <w:vAlign w:val="center"/>
            <w:hideMark/>
          </w:tcPr>
          <w:p w14:paraId="716A670E" w14:textId="77777777" w:rsidR="00887AE2" w:rsidRPr="002E1681" w:rsidRDefault="00887AE2" w:rsidP="00D2153D">
            <w:pPr>
              <w:rPr>
                <w:rFonts w:cs="Times New Roman"/>
                <w:sz w:val="18"/>
                <w:szCs w:val="18"/>
              </w:rPr>
            </w:pPr>
            <w:r w:rsidRPr="002E1681">
              <w:rPr>
                <w:rFonts w:cs="Times New Roman"/>
                <w:sz w:val="18"/>
                <w:szCs w:val="18"/>
              </w:rPr>
              <w:t xml:space="preserve">Injury incidence: </w:t>
            </w:r>
            <w:r w:rsidRPr="002E1681">
              <w:rPr>
                <w:rFonts w:ascii="Cambria Math" w:hAnsi="Cambria Math" w:cs="Cambria Math"/>
                <w:sz w:val="18"/>
                <w:szCs w:val="18"/>
              </w:rPr>
              <w:t>∅</w:t>
            </w:r>
          </w:p>
        </w:tc>
        <w:tc>
          <w:tcPr>
            <w:tcW w:w="929" w:type="dxa"/>
            <w:tcBorders>
              <w:bottom w:val="single" w:sz="4" w:space="0" w:color="auto"/>
            </w:tcBorders>
            <w:vAlign w:val="center"/>
            <w:hideMark/>
          </w:tcPr>
          <w:p w14:paraId="1A00754E" w14:textId="77777777" w:rsidR="00887AE2" w:rsidRPr="002E1681" w:rsidRDefault="00887AE2" w:rsidP="00D2153D">
            <w:pPr>
              <w:jc w:val="center"/>
              <w:rPr>
                <w:rFonts w:cs="Times New Roman"/>
                <w:sz w:val="18"/>
                <w:szCs w:val="18"/>
              </w:rPr>
            </w:pPr>
            <w:r>
              <w:rPr>
                <w:rFonts w:cs="Times New Roman"/>
                <w:sz w:val="18"/>
                <w:szCs w:val="18"/>
              </w:rPr>
              <w:t>3</w:t>
            </w:r>
          </w:p>
        </w:tc>
      </w:tr>
    </w:tbl>
    <w:p w14:paraId="201D32B7" w14:textId="77777777" w:rsidR="00887AE2" w:rsidRPr="009E0372" w:rsidRDefault="00887AE2" w:rsidP="00887AE2">
      <w:pPr>
        <w:jc w:val="both"/>
        <w:rPr>
          <w:rFonts w:cs="Times New Roman"/>
          <w:sz w:val="18"/>
          <w:szCs w:val="18"/>
        </w:rPr>
      </w:pPr>
      <w:r>
        <w:rPr>
          <w:rFonts w:ascii="Cambria Math" w:hAnsi="Cambria Math" w:cs="Cambria Math"/>
          <w:i/>
          <w:iCs/>
          <w:sz w:val="18"/>
          <w:szCs w:val="18"/>
        </w:rPr>
        <w:t xml:space="preserve">*, </w:t>
      </w:r>
      <w:r w:rsidRPr="009E0372">
        <w:rPr>
          <w:rFonts w:cs="Times New Roman"/>
          <w:sz w:val="18"/>
          <w:szCs w:val="18"/>
        </w:rPr>
        <w:t>on mean or range in years</w:t>
      </w:r>
      <w:r>
        <w:rPr>
          <w:rFonts w:cs="Times New Roman"/>
          <w:sz w:val="18"/>
          <w:szCs w:val="18"/>
        </w:rPr>
        <w:t xml:space="preserve">; </w:t>
      </w:r>
      <w:r w:rsidRPr="00CF6F04">
        <w:rPr>
          <w:rFonts w:cs="Times New Roman"/>
          <w:i/>
          <w:iCs/>
          <w:sz w:val="18"/>
          <w:szCs w:val="18"/>
        </w:rPr>
        <w:t>**</w:t>
      </w:r>
      <w:r>
        <w:rPr>
          <w:rFonts w:cs="Times New Roman"/>
          <w:i/>
          <w:iCs/>
          <w:sz w:val="18"/>
          <w:szCs w:val="18"/>
        </w:rPr>
        <w:t>,</w:t>
      </w:r>
      <w:r>
        <w:rPr>
          <w:rFonts w:cs="Times New Roman"/>
          <w:sz w:val="18"/>
          <w:szCs w:val="18"/>
        </w:rPr>
        <w:t xml:space="preserve"> </w:t>
      </w:r>
      <w:r w:rsidRPr="009E0372">
        <w:rPr>
          <w:rFonts w:cs="Times New Roman"/>
          <w:i/>
          <w:iCs/>
          <w:sz w:val="18"/>
          <w:szCs w:val="18"/>
        </w:rPr>
        <w:t>1</w:t>
      </w:r>
      <w:r w:rsidRPr="009E0372">
        <w:rPr>
          <w:rFonts w:cs="Times New Roman"/>
          <w:sz w:val="18"/>
          <w:szCs w:val="18"/>
        </w:rPr>
        <w:t xml:space="preserve"> low, </w:t>
      </w:r>
      <w:r w:rsidRPr="009E0372">
        <w:rPr>
          <w:rFonts w:cs="Times New Roman"/>
          <w:i/>
          <w:iCs/>
          <w:sz w:val="18"/>
          <w:szCs w:val="18"/>
        </w:rPr>
        <w:t>2</w:t>
      </w:r>
      <w:r w:rsidRPr="009E0372">
        <w:rPr>
          <w:rFonts w:cs="Times New Roman"/>
          <w:sz w:val="18"/>
          <w:szCs w:val="18"/>
        </w:rPr>
        <w:t xml:space="preserve"> moderate, </w:t>
      </w:r>
      <w:r w:rsidRPr="009E0372">
        <w:rPr>
          <w:rFonts w:cs="Times New Roman"/>
          <w:i/>
          <w:iCs/>
          <w:sz w:val="18"/>
          <w:szCs w:val="18"/>
        </w:rPr>
        <w:t>3</w:t>
      </w:r>
      <w:r w:rsidRPr="009E0372">
        <w:rPr>
          <w:rFonts w:cs="Times New Roman"/>
          <w:sz w:val="18"/>
          <w:szCs w:val="18"/>
        </w:rPr>
        <w:t xml:space="preserve"> high</w:t>
      </w:r>
      <w:r>
        <w:rPr>
          <w:rFonts w:cs="Times New Roman"/>
          <w:sz w:val="18"/>
          <w:szCs w:val="18"/>
        </w:rPr>
        <w:t xml:space="preserve">; </w:t>
      </w:r>
      <w:r w:rsidRPr="009E0372">
        <w:rPr>
          <w:rFonts w:ascii="Cambria Math" w:hAnsi="Cambria Math" w:cs="Cambria Math"/>
          <w:i/>
          <w:iCs/>
          <w:sz w:val="18"/>
          <w:szCs w:val="18"/>
        </w:rPr>
        <w:t>∅</w:t>
      </w:r>
      <w:r w:rsidRPr="009E0372">
        <w:rPr>
          <w:rFonts w:cs="Times New Roman"/>
          <w:sz w:val="18"/>
          <w:szCs w:val="18"/>
        </w:rPr>
        <w:t xml:space="preserve"> </w:t>
      </w:r>
      <w:r>
        <w:rPr>
          <w:rFonts w:cs="Times New Roman"/>
          <w:sz w:val="18"/>
          <w:szCs w:val="18"/>
        </w:rPr>
        <w:t>,</w:t>
      </w:r>
      <w:r w:rsidRPr="00CF6F04">
        <w:rPr>
          <w:rFonts w:cs="Times New Roman"/>
          <w:sz w:val="18"/>
          <w:szCs w:val="18"/>
        </w:rPr>
        <w:t>non-significant effect</w:t>
      </w:r>
      <w:r>
        <w:rPr>
          <w:rFonts w:cs="Times New Roman"/>
          <w:i/>
          <w:iCs/>
          <w:sz w:val="18"/>
          <w:szCs w:val="18"/>
        </w:rPr>
        <w:t>;</w:t>
      </w:r>
      <w:r>
        <w:rPr>
          <w:rFonts w:cs="Times New Roman"/>
          <w:sz w:val="18"/>
          <w:szCs w:val="18"/>
        </w:rPr>
        <w:t xml:space="preserve"> </w:t>
      </w:r>
      <w:r w:rsidRPr="009E0372">
        <w:rPr>
          <w:rFonts w:cs="Times New Roman"/>
          <w:i/>
          <w:iCs/>
          <w:sz w:val="18"/>
          <w:szCs w:val="18"/>
        </w:rPr>
        <w:t>ALT</w:t>
      </w:r>
      <w:r>
        <w:rPr>
          <w:rFonts w:cs="Times New Roman"/>
          <w:i/>
          <w:iCs/>
          <w:sz w:val="18"/>
          <w:szCs w:val="18"/>
        </w:rPr>
        <w:t>,</w:t>
      </w:r>
      <w:r w:rsidRPr="009E0372">
        <w:rPr>
          <w:rFonts w:cs="Times New Roman"/>
          <w:sz w:val="18"/>
          <w:szCs w:val="18"/>
        </w:rPr>
        <w:t xml:space="preserve"> alanine transaminase</w:t>
      </w:r>
      <w:r>
        <w:rPr>
          <w:rFonts w:cs="Times New Roman"/>
          <w:sz w:val="18"/>
          <w:szCs w:val="18"/>
        </w:rPr>
        <w:t xml:space="preserve">; </w:t>
      </w:r>
      <w:r w:rsidRPr="009E0372">
        <w:rPr>
          <w:rFonts w:cs="Times New Roman"/>
          <w:i/>
          <w:iCs/>
          <w:sz w:val="18"/>
          <w:szCs w:val="18"/>
        </w:rPr>
        <w:t>AST</w:t>
      </w:r>
      <w:r>
        <w:rPr>
          <w:rFonts w:cs="Times New Roman"/>
          <w:i/>
          <w:iCs/>
          <w:sz w:val="18"/>
          <w:szCs w:val="18"/>
        </w:rPr>
        <w:t>,</w:t>
      </w:r>
      <w:r w:rsidRPr="009E0372">
        <w:rPr>
          <w:rFonts w:cs="Times New Roman"/>
          <w:sz w:val="18"/>
          <w:szCs w:val="18"/>
        </w:rPr>
        <w:t xml:space="preserve"> aspartate transaminase</w:t>
      </w:r>
      <w:r>
        <w:rPr>
          <w:rFonts w:cs="Times New Roman"/>
          <w:sz w:val="18"/>
          <w:szCs w:val="18"/>
        </w:rPr>
        <w:t>;</w:t>
      </w:r>
      <w:r w:rsidRPr="009E0372">
        <w:rPr>
          <w:rFonts w:cs="Times New Roman"/>
          <w:sz w:val="18"/>
          <w:szCs w:val="18"/>
        </w:rPr>
        <w:t xml:space="preserve"> </w:t>
      </w:r>
      <w:r w:rsidRPr="009E0372">
        <w:rPr>
          <w:rFonts w:cs="Times New Roman"/>
          <w:i/>
          <w:iCs/>
          <w:sz w:val="18"/>
          <w:szCs w:val="18"/>
        </w:rPr>
        <w:t>CK</w:t>
      </w:r>
      <w:r>
        <w:rPr>
          <w:rFonts w:cs="Times New Roman"/>
          <w:i/>
          <w:iCs/>
          <w:sz w:val="18"/>
          <w:szCs w:val="18"/>
        </w:rPr>
        <w:t>,</w:t>
      </w:r>
      <w:r w:rsidRPr="009E0372">
        <w:rPr>
          <w:rFonts w:cs="Times New Roman"/>
          <w:sz w:val="18"/>
          <w:szCs w:val="18"/>
        </w:rPr>
        <w:t xml:space="preserve"> creatine kinase</w:t>
      </w:r>
      <w:r>
        <w:rPr>
          <w:rFonts w:cs="Times New Roman"/>
          <w:sz w:val="18"/>
          <w:szCs w:val="18"/>
        </w:rPr>
        <w:t xml:space="preserve">; </w:t>
      </w:r>
      <w:r w:rsidRPr="009E0372">
        <w:rPr>
          <w:rFonts w:cs="Times New Roman"/>
          <w:i/>
          <w:iCs/>
          <w:sz w:val="18"/>
          <w:szCs w:val="18"/>
        </w:rPr>
        <w:t>CRP</w:t>
      </w:r>
      <w:r>
        <w:rPr>
          <w:rFonts w:cs="Times New Roman"/>
          <w:i/>
          <w:iCs/>
          <w:sz w:val="18"/>
          <w:szCs w:val="18"/>
        </w:rPr>
        <w:t>,</w:t>
      </w:r>
      <w:r w:rsidRPr="009E0372">
        <w:rPr>
          <w:rFonts w:cs="Times New Roman"/>
          <w:sz w:val="18"/>
          <w:szCs w:val="18"/>
        </w:rPr>
        <w:t xml:space="preserve"> C-reactive protein</w:t>
      </w:r>
      <w:r>
        <w:rPr>
          <w:rFonts w:cs="Times New Roman"/>
          <w:sz w:val="18"/>
          <w:szCs w:val="18"/>
        </w:rPr>
        <w:t xml:space="preserve">; </w:t>
      </w:r>
      <w:r w:rsidRPr="009E0372">
        <w:rPr>
          <w:rFonts w:cs="Times New Roman"/>
          <w:i/>
          <w:iCs/>
          <w:sz w:val="18"/>
          <w:szCs w:val="18"/>
        </w:rPr>
        <w:t>IL</w:t>
      </w:r>
      <w:r>
        <w:rPr>
          <w:rFonts w:cs="Times New Roman"/>
          <w:i/>
          <w:iCs/>
          <w:sz w:val="18"/>
          <w:szCs w:val="18"/>
        </w:rPr>
        <w:t>,</w:t>
      </w:r>
      <w:r w:rsidRPr="009E0372">
        <w:rPr>
          <w:rFonts w:cs="Times New Roman"/>
          <w:sz w:val="18"/>
          <w:szCs w:val="18"/>
        </w:rPr>
        <w:t xml:space="preserve"> interleukin</w:t>
      </w:r>
      <w:r>
        <w:rPr>
          <w:rFonts w:cs="Times New Roman"/>
          <w:sz w:val="18"/>
          <w:szCs w:val="18"/>
        </w:rPr>
        <w:t xml:space="preserve">; </w:t>
      </w:r>
      <w:r w:rsidRPr="009E0372">
        <w:rPr>
          <w:rFonts w:cs="Times New Roman"/>
          <w:i/>
          <w:iCs/>
          <w:sz w:val="18"/>
          <w:szCs w:val="18"/>
        </w:rPr>
        <w:t>LDH</w:t>
      </w:r>
      <w:r>
        <w:rPr>
          <w:rFonts w:cs="Times New Roman"/>
          <w:i/>
          <w:iCs/>
          <w:sz w:val="18"/>
          <w:szCs w:val="18"/>
        </w:rPr>
        <w:t>,</w:t>
      </w:r>
      <w:r w:rsidRPr="009E0372">
        <w:rPr>
          <w:rFonts w:cs="Times New Roman"/>
          <w:sz w:val="18"/>
          <w:szCs w:val="18"/>
        </w:rPr>
        <w:t xml:space="preserve"> lactate dehydrogenase</w:t>
      </w:r>
      <w:r>
        <w:rPr>
          <w:rFonts w:cs="Times New Roman"/>
          <w:sz w:val="18"/>
          <w:szCs w:val="18"/>
        </w:rPr>
        <w:t xml:space="preserve">; </w:t>
      </w:r>
      <w:r w:rsidRPr="009E0372">
        <w:rPr>
          <w:rFonts w:cs="Times New Roman"/>
          <w:i/>
          <w:iCs/>
          <w:sz w:val="18"/>
          <w:szCs w:val="18"/>
        </w:rPr>
        <w:t>MB</w:t>
      </w:r>
      <w:r>
        <w:rPr>
          <w:rFonts w:cs="Times New Roman"/>
          <w:i/>
          <w:iCs/>
          <w:sz w:val="18"/>
          <w:szCs w:val="18"/>
        </w:rPr>
        <w:t>,</w:t>
      </w:r>
      <w:r w:rsidRPr="009E0372">
        <w:rPr>
          <w:rFonts w:cs="Times New Roman"/>
          <w:sz w:val="18"/>
          <w:szCs w:val="18"/>
        </w:rPr>
        <w:t xml:space="preserve"> m</w:t>
      </w:r>
      <w:r>
        <w:rPr>
          <w:rFonts w:cs="Times New Roman"/>
          <w:sz w:val="18"/>
          <w:szCs w:val="18"/>
        </w:rPr>
        <w:t>uscle-brain;</w:t>
      </w:r>
      <w:r w:rsidRPr="009E0372">
        <w:rPr>
          <w:rFonts w:cs="Times New Roman"/>
          <w:sz w:val="18"/>
          <w:szCs w:val="18"/>
        </w:rPr>
        <w:t xml:space="preserve"> </w:t>
      </w:r>
      <w:r w:rsidRPr="009E0372">
        <w:rPr>
          <w:rFonts w:cs="Times New Roman"/>
          <w:i/>
          <w:iCs/>
          <w:sz w:val="18"/>
          <w:szCs w:val="18"/>
        </w:rPr>
        <w:t>Mb</w:t>
      </w:r>
      <w:r>
        <w:rPr>
          <w:rFonts w:cs="Times New Roman"/>
          <w:i/>
          <w:iCs/>
          <w:sz w:val="18"/>
          <w:szCs w:val="18"/>
        </w:rPr>
        <w:t>,</w:t>
      </w:r>
      <w:r w:rsidRPr="009E0372">
        <w:rPr>
          <w:rFonts w:cs="Times New Roman"/>
          <w:sz w:val="18"/>
          <w:szCs w:val="18"/>
        </w:rPr>
        <w:t xml:space="preserve"> myoglobin</w:t>
      </w:r>
      <w:r>
        <w:rPr>
          <w:rFonts w:cs="Times New Roman"/>
          <w:sz w:val="18"/>
          <w:szCs w:val="18"/>
        </w:rPr>
        <w:t>;</w:t>
      </w:r>
      <w:r w:rsidRPr="009E0372">
        <w:rPr>
          <w:rFonts w:cs="Times New Roman"/>
          <w:sz w:val="18"/>
          <w:szCs w:val="18"/>
        </w:rPr>
        <w:t xml:space="preserve"> </w:t>
      </w:r>
      <w:r w:rsidRPr="009E0372">
        <w:rPr>
          <w:rFonts w:cs="Times New Roman"/>
          <w:i/>
          <w:iCs/>
          <w:sz w:val="18"/>
          <w:szCs w:val="18"/>
        </w:rPr>
        <w:t>Pop</w:t>
      </w:r>
      <w:r>
        <w:rPr>
          <w:rFonts w:cs="Times New Roman"/>
          <w:i/>
          <w:iCs/>
          <w:sz w:val="18"/>
          <w:szCs w:val="18"/>
        </w:rPr>
        <w:t>,</w:t>
      </w:r>
      <w:r w:rsidRPr="009E0372">
        <w:rPr>
          <w:rFonts w:cs="Times New Roman"/>
          <w:sz w:val="18"/>
          <w:szCs w:val="18"/>
        </w:rPr>
        <w:t xml:space="preserve"> population</w:t>
      </w:r>
      <w:r>
        <w:rPr>
          <w:rFonts w:cs="Times New Roman"/>
          <w:sz w:val="18"/>
          <w:szCs w:val="18"/>
        </w:rPr>
        <w:t xml:space="preserve">; </w:t>
      </w:r>
      <w:r w:rsidRPr="009E0372">
        <w:rPr>
          <w:rFonts w:cs="Times New Roman"/>
          <w:i/>
          <w:iCs/>
          <w:sz w:val="18"/>
          <w:szCs w:val="18"/>
        </w:rPr>
        <w:t>Ref</w:t>
      </w:r>
      <w:r>
        <w:rPr>
          <w:rFonts w:cs="Times New Roman"/>
          <w:i/>
          <w:iCs/>
          <w:sz w:val="18"/>
          <w:szCs w:val="18"/>
        </w:rPr>
        <w:t>,</w:t>
      </w:r>
      <w:r w:rsidRPr="009E0372">
        <w:rPr>
          <w:rFonts w:cs="Times New Roman"/>
          <w:sz w:val="18"/>
          <w:szCs w:val="18"/>
        </w:rPr>
        <w:t xml:space="preserve"> reference</w:t>
      </w:r>
      <w:r>
        <w:rPr>
          <w:rFonts w:cs="Times New Roman"/>
          <w:sz w:val="18"/>
          <w:szCs w:val="18"/>
        </w:rPr>
        <w:t>;</w:t>
      </w:r>
      <w:r w:rsidRPr="009E0372">
        <w:rPr>
          <w:rFonts w:cs="Times New Roman"/>
          <w:sz w:val="18"/>
          <w:szCs w:val="18"/>
        </w:rPr>
        <w:t xml:space="preserve"> </w:t>
      </w:r>
      <w:r w:rsidRPr="009E0372">
        <w:rPr>
          <w:rFonts w:cs="Times New Roman"/>
          <w:i/>
          <w:iCs/>
          <w:sz w:val="18"/>
          <w:szCs w:val="18"/>
        </w:rPr>
        <w:t>TNF</w:t>
      </w:r>
      <w:r w:rsidRPr="0061420F">
        <w:rPr>
          <w:rFonts w:cs="Times New Roman"/>
          <w:sz w:val="18"/>
          <w:szCs w:val="18"/>
        </w:rPr>
        <w:t>α</w:t>
      </w:r>
      <w:r>
        <w:rPr>
          <w:rFonts w:cs="Times New Roman"/>
          <w:sz w:val="18"/>
          <w:szCs w:val="18"/>
        </w:rPr>
        <w:t>,</w:t>
      </w:r>
      <w:r w:rsidRPr="009E0372">
        <w:rPr>
          <w:rFonts w:cs="Times New Roman"/>
          <w:sz w:val="18"/>
          <w:szCs w:val="18"/>
        </w:rPr>
        <w:t xml:space="preserve"> tumor necrosis factor-alpha</w:t>
      </w:r>
      <w:r>
        <w:rPr>
          <w:rFonts w:cs="Times New Roman"/>
          <w:sz w:val="18"/>
          <w:szCs w:val="18"/>
        </w:rPr>
        <w:t>.</w:t>
      </w:r>
      <w:r w:rsidRPr="009E0372">
        <w:rPr>
          <w:rFonts w:cs="Times New Roman"/>
          <w:sz w:val="18"/>
          <w:szCs w:val="18"/>
        </w:rPr>
        <w:t xml:space="preserve"> </w:t>
      </w:r>
      <w:r w:rsidRPr="009E0372">
        <w:rPr>
          <w:rFonts w:cs="Times New Roman"/>
          <w:sz w:val="18"/>
          <w:szCs w:val="18"/>
        </w:rPr>
        <w:br w:type="page"/>
      </w:r>
    </w:p>
    <w:p w14:paraId="1B2F6263" w14:textId="77777777" w:rsidR="00887AE2" w:rsidRDefault="00887AE2" w:rsidP="00887AE2">
      <w:pPr>
        <w:rPr>
          <w:rFonts w:cs="Times New Roman"/>
        </w:rPr>
      </w:pPr>
      <w:r>
        <w:rPr>
          <w:rFonts w:cs="Times New Roman"/>
        </w:rPr>
        <w:t>Table 3 SNPs related to g</w:t>
      </w:r>
      <w:r w:rsidRPr="00354889">
        <w:rPr>
          <w:rFonts w:cs="Times New Roman"/>
        </w:rPr>
        <w:t>rowth factors and muscle recovery regulators</w:t>
      </w:r>
    </w:p>
    <w:tbl>
      <w:tblPr>
        <w:tblStyle w:val="TableGrid"/>
        <w:tblW w:w="14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185"/>
        <w:gridCol w:w="1071"/>
        <w:gridCol w:w="533"/>
        <w:gridCol w:w="902"/>
        <w:gridCol w:w="1953"/>
        <w:gridCol w:w="944"/>
        <w:gridCol w:w="714"/>
        <w:gridCol w:w="2505"/>
        <w:gridCol w:w="2750"/>
        <w:gridCol w:w="1162"/>
      </w:tblGrid>
      <w:tr w:rsidR="00887AE2" w:rsidRPr="00CA0958" w14:paraId="6BA2518B" w14:textId="77777777" w:rsidTr="00D2153D">
        <w:trPr>
          <w:trHeight w:val="191"/>
        </w:trPr>
        <w:tc>
          <w:tcPr>
            <w:tcW w:w="750" w:type="dxa"/>
            <w:tcBorders>
              <w:top w:val="single" w:sz="4" w:space="0" w:color="auto"/>
              <w:bottom w:val="single" w:sz="4" w:space="0" w:color="auto"/>
            </w:tcBorders>
            <w:vAlign w:val="center"/>
          </w:tcPr>
          <w:p w14:paraId="03DE2385" w14:textId="77777777" w:rsidR="00887AE2" w:rsidRPr="00354889" w:rsidRDefault="00887AE2" w:rsidP="00D2153D">
            <w:pPr>
              <w:jc w:val="center"/>
              <w:rPr>
                <w:rFonts w:cs="Times New Roman"/>
                <w:sz w:val="18"/>
                <w:szCs w:val="18"/>
              </w:rPr>
            </w:pPr>
            <w:r w:rsidRPr="0012105E">
              <w:rPr>
                <w:rFonts w:cs="Times New Roman"/>
                <w:sz w:val="18"/>
                <w:szCs w:val="18"/>
              </w:rPr>
              <w:t>Gene</w:t>
            </w:r>
          </w:p>
        </w:tc>
        <w:tc>
          <w:tcPr>
            <w:tcW w:w="1185" w:type="dxa"/>
            <w:tcBorders>
              <w:top w:val="single" w:sz="4" w:space="0" w:color="auto"/>
              <w:bottom w:val="single" w:sz="4" w:space="0" w:color="auto"/>
            </w:tcBorders>
            <w:vAlign w:val="center"/>
          </w:tcPr>
          <w:p w14:paraId="7C055797" w14:textId="77777777" w:rsidR="00887AE2" w:rsidRPr="00354889" w:rsidRDefault="00887AE2" w:rsidP="00D2153D">
            <w:pPr>
              <w:jc w:val="center"/>
              <w:rPr>
                <w:rFonts w:cs="Times New Roman"/>
                <w:sz w:val="18"/>
                <w:szCs w:val="18"/>
              </w:rPr>
            </w:pPr>
            <w:r w:rsidRPr="0012105E">
              <w:rPr>
                <w:rFonts w:cs="Times New Roman"/>
                <w:sz w:val="18"/>
                <w:szCs w:val="18"/>
              </w:rPr>
              <w:t>ID variation</w:t>
            </w:r>
          </w:p>
        </w:tc>
        <w:tc>
          <w:tcPr>
            <w:tcW w:w="1071" w:type="dxa"/>
            <w:tcBorders>
              <w:top w:val="single" w:sz="4" w:space="0" w:color="auto"/>
              <w:bottom w:val="single" w:sz="4" w:space="0" w:color="auto"/>
            </w:tcBorders>
            <w:vAlign w:val="center"/>
          </w:tcPr>
          <w:p w14:paraId="73FE377C" w14:textId="77777777" w:rsidR="00887AE2" w:rsidRPr="00354889" w:rsidRDefault="00887AE2" w:rsidP="00D2153D">
            <w:pPr>
              <w:jc w:val="center"/>
              <w:rPr>
                <w:rFonts w:cs="Times New Roman"/>
                <w:sz w:val="18"/>
                <w:szCs w:val="18"/>
              </w:rPr>
            </w:pPr>
            <w:r>
              <w:rPr>
                <w:rFonts w:cs="Times New Roman"/>
                <w:sz w:val="18"/>
                <w:szCs w:val="18"/>
              </w:rPr>
              <w:t>Analysis</w:t>
            </w:r>
          </w:p>
        </w:tc>
        <w:tc>
          <w:tcPr>
            <w:tcW w:w="533" w:type="dxa"/>
            <w:tcBorders>
              <w:top w:val="single" w:sz="4" w:space="0" w:color="auto"/>
              <w:bottom w:val="single" w:sz="4" w:space="0" w:color="auto"/>
            </w:tcBorders>
            <w:vAlign w:val="center"/>
          </w:tcPr>
          <w:p w14:paraId="7AA38528" w14:textId="77777777" w:rsidR="00887AE2" w:rsidRPr="00354889" w:rsidRDefault="00887AE2" w:rsidP="00D2153D">
            <w:pPr>
              <w:jc w:val="center"/>
              <w:rPr>
                <w:rFonts w:cs="Times New Roman"/>
                <w:sz w:val="18"/>
                <w:szCs w:val="18"/>
              </w:rPr>
            </w:pPr>
            <w:r w:rsidRPr="0012105E">
              <w:rPr>
                <w:rFonts w:cs="Times New Roman"/>
                <w:sz w:val="18"/>
                <w:szCs w:val="18"/>
              </w:rPr>
              <w:t>Ref</w:t>
            </w:r>
          </w:p>
        </w:tc>
        <w:tc>
          <w:tcPr>
            <w:tcW w:w="902" w:type="dxa"/>
            <w:tcBorders>
              <w:top w:val="single" w:sz="4" w:space="0" w:color="auto"/>
              <w:bottom w:val="single" w:sz="4" w:space="0" w:color="auto"/>
            </w:tcBorders>
            <w:vAlign w:val="center"/>
          </w:tcPr>
          <w:p w14:paraId="6E384C22" w14:textId="77777777" w:rsidR="00887AE2" w:rsidRPr="00354889"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1953" w:type="dxa"/>
            <w:tcBorders>
              <w:top w:val="single" w:sz="4" w:space="0" w:color="auto"/>
              <w:bottom w:val="single" w:sz="4" w:space="0" w:color="auto"/>
            </w:tcBorders>
            <w:vAlign w:val="center"/>
          </w:tcPr>
          <w:p w14:paraId="00CDB741" w14:textId="77777777" w:rsidR="00887AE2" w:rsidRPr="00354889"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4" w:type="dxa"/>
            <w:tcBorders>
              <w:top w:val="single" w:sz="4" w:space="0" w:color="auto"/>
              <w:bottom w:val="single" w:sz="4" w:space="0" w:color="auto"/>
            </w:tcBorders>
            <w:vAlign w:val="center"/>
          </w:tcPr>
          <w:p w14:paraId="6EFBF8AD" w14:textId="77777777" w:rsidR="00887AE2" w:rsidRPr="00354889" w:rsidRDefault="00887AE2" w:rsidP="00D2153D">
            <w:pPr>
              <w:jc w:val="center"/>
              <w:rPr>
                <w:rFonts w:cs="Times New Roman"/>
                <w:sz w:val="18"/>
                <w:szCs w:val="18"/>
              </w:rPr>
            </w:pPr>
            <w:r w:rsidRPr="0012105E">
              <w:rPr>
                <w:rFonts w:cs="Times New Roman"/>
                <w:sz w:val="18"/>
                <w:szCs w:val="18"/>
              </w:rPr>
              <w:t>Sport</w:t>
            </w:r>
          </w:p>
        </w:tc>
        <w:tc>
          <w:tcPr>
            <w:tcW w:w="714" w:type="dxa"/>
            <w:tcBorders>
              <w:top w:val="single" w:sz="4" w:space="0" w:color="auto"/>
              <w:bottom w:val="single" w:sz="4" w:space="0" w:color="auto"/>
            </w:tcBorders>
            <w:vAlign w:val="center"/>
          </w:tcPr>
          <w:p w14:paraId="537FEA4D" w14:textId="77777777" w:rsidR="00887AE2" w:rsidRPr="00354889" w:rsidRDefault="00887AE2" w:rsidP="00D2153D">
            <w:pPr>
              <w:jc w:val="center"/>
              <w:rPr>
                <w:rFonts w:cs="Times New Roman"/>
                <w:sz w:val="18"/>
                <w:szCs w:val="18"/>
              </w:rPr>
            </w:pPr>
            <w:r w:rsidRPr="0012105E">
              <w:rPr>
                <w:rFonts w:cs="Times New Roman"/>
                <w:sz w:val="18"/>
                <w:szCs w:val="18"/>
              </w:rPr>
              <w:t>Level</w:t>
            </w:r>
          </w:p>
        </w:tc>
        <w:tc>
          <w:tcPr>
            <w:tcW w:w="2505" w:type="dxa"/>
            <w:tcBorders>
              <w:top w:val="single" w:sz="4" w:space="0" w:color="auto"/>
              <w:bottom w:val="single" w:sz="4" w:space="0" w:color="auto"/>
            </w:tcBorders>
            <w:vAlign w:val="center"/>
          </w:tcPr>
          <w:p w14:paraId="6D4C6F1A" w14:textId="77777777" w:rsidR="00887AE2" w:rsidRPr="00354889" w:rsidRDefault="00887AE2" w:rsidP="00D2153D">
            <w:pPr>
              <w:jc w:val="center"/>
              <w:rPr>
                <w:rFonts w:cs="Times New Roman"/>
                <w:sz w:val="18"/>
                <w:szCs w:val="18"/>
              </w:rPr>
            </w:pPr>
            <w:r w:rsidRPr="0012105E">
              <w:rPr>
                <w:rFonts w:cs="Times New Roman"/>
                <w:sz w:val="18"/>
                <w:szCs w:val="18"/>
              </w:rPr>
              <w:t>Intervention</w:t>
            </w:r>
          </w:p>
        </w:tc>
        <w:tc>
          <w:tcPr>
            <w:tcW w:w="2750" w:type="dxa"/>
            <w:tcBorders>
              <w:top w:val="single" w:sz="4" w:space="0" w:color="auto"/>
              <w:bottom w:val="single" w:sz="4" w:space="0" w:color="auto"/>
            </w:tcBorders>
            <w:vAlign w:val="center"/>
          </w:tcPr>
          <w:p w14:paraId="284F1E33" w14:textId="77777777" w:rsidR="00887AE2" w:rsidRPr="00354889"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1162" w:type="dxa"/>
            <w:tcBorders>
              <w:top w:val="single" w:sz="4" w:space="0" w:color="auto"/>
              <w:bottom w:val="single" w:sz="4" w:space="0" w:color="auto"/>
            </w:tcBorders>
            <w:vAlign w:val="center"/>
          </w:tcPr>
          <w:p w14:paraId="7E4657C6" w14:textId="77777777" w:rsidR="00887AE2" w:rsidRPr="00354889"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CA0958" w14:paraId="64590D98" w14:textId="77777777" w:rsidTr="00D2153D">
        <w:trPr>
          <w:trHeight w:val="1020"/>
        </w:trPr>
        <w:tc>
          <w:tcPr>
            <w:tcW w:w="750" w:type="dxa"/>
            <w:tcBorders>
              <w:top w:val="single" w:sz="4" w:space="0" w:color="auto"/>
            </w:tcBorders>
            <w:vAlign w:val="center"/>
            <w:hideMark/>
          </w:tcPr>
          <w:p w14:paraId="4D1F4332" w14:textId="77777777" w:rsidR="00887AE2" w:rsidRPr="00354889" w:rsidRDefault="00887AE2" w:rsidP="00D2153D">
            <w:pPr>
              <w:jc w:val="center"/>
              <w:rPr>
                <w:rFonts w:cs="Times New Roman"/>
                <w:sz w:val="18"/>
                <w:szCs w:val="18"/>
              </w:rPr>
            </w:pPr>
            <w:r w:rsidRPr="00354889">
              <w:rPr>
                <w:rFonts w:cs="Times New Roman"/>
                <w:sz w:val="18"/>
                <w:szCs w:val="18"/>
              </w:rPr>
              <w:t>ESR1</w:t>
            </w:r>
          </w:p>
        </w:tc>
        <w:tc>
          <w:tcPr>
            <w:tcW w:w="1185" w:type="dxa"/>
            <w:tcBorders>
              <w:top w:val="single" w:sz="4" w:space="0" w:color="auto"/>
            </w:tcBorders>
            <w:vAlign w:val="center"/>
            <w:hideMark/>
          </w:tcPr>
          <w:p w14:paraId="4361BF30" w14:textId="77777777" w:rsidR="00887AE2" w:rsidRPr="004219F8" w:rsidRDefault="00887AE2" w:rsidP="00D2153D">
            <w:pPr>
              <w:jc w:val="center"/>
              <w:rPr>
                <w:rFonts w:cs="Times New Roman"/>
                <w:i/>
                <w:iCs/>
                <w:sz w:val="18"/>
                <w:szCs w:val="18"/>
              </w:rPr>
            </w:pPr>
            <w:r w:rsidRPr="004219F8">
              <w:rPr>
                <w:rFonts w:cs="Times New Roman"/>
                <w:i/>
                <w:iCs/>
                <w:sz w:val="18"/>
                <w:szCs w:val="18"/>
              </w:rPr>
              <w:t>rs2234693</w:t>
            </w:r>
          </w:p>
        </w:tc>
        <w:tc>
          <w:tcPr>
            <w:tcW w:w="1071" w:type="dxa"/>
            <w:tcBorders>
              <w:top w:val="single" w:sz="4" w:space="0" w:color="auto"/>
            </w:tcBorders>
            <w:vAlign w:val="center"/>
            <w:hideMark/>
          </w:tcPr>
          <w:p w14:paraId="17F06F1A"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533" w:type="dxa"/>
            <w:tcBorders>
              <w:top w:val="single" w:sz="4" w:space="0" w:color="auto"/>
            </w:tcBorders>
            <w:vAlign w:val="center"/>
            <w:hideMark/>
          </w:tcPr>
          <w:p w14:paraId="7DE30A0A"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{"citationID":"bflYjikt","properties":{"formattedCitation":"[13]","plainCitation":"[13]","noteIndex":0},"citationItems":[{"id":17977,"uris":["http://zotero.org/groups/5756683/items/9PVDUQSW"],"itemData":{"id":17977,"type":"article-journal","abstract":"PURPOSE: Muscle injury is the most common sports injury. Muscle stiffness, a risk factor for muscle injury, is lower in females than in males, implying that  sex-related genetic polymorphisms influence muscle injury associated with muscle  stiffness. The present study aimed to clarify the associations between two  genetic polymorphisms (rs2234693 and rs9340799) in the estrogen receptor 1 gene  (ESR1) and muscle injury or muscle stiffness. METHODS: In study 1, a  questionnaire was used to assess the muscle injury history of 1311 Japanese  top-level athletes. In study 2, stiffness of the hamstring muscles was assessed  using ultrasound shear wave elastography in 261 physically active young adults.  In both studies, rs2234693 C/T and rs9340799 G/A polymorphisms in the ESR1 were  analyzed using the TaqMan SNP Genotyping Assay. RESULTS: In study 1, genotype  frequencies for ESR1 rs2234693 C/T were significantly different between the  injured and noninjured groups in a C-allele dominant (CC + CT vs TT: odds ratio,  0.62; 95% confidence interval, 0.43-0.91) and additive (CC vs CT vs TT: odds  ratio, 0.70; 95% confidence interval, 0.53-0.91) model in all athletes. In study  2, hamstring muscle stiffness was lower in subjects with the CC + CT genotype  than in those with the TT genotype; a significant linear trend (CC &lt; CT &lt; TT) was  found (r = 0.135, P = 0.029). In contrast, no associations were observed between  ESR1 rs9340799 G/A and muscle injury or stiffness. CONCLUSIONS: Our results  suggest that the ESR1 rs2234693 C allele, in contrast to the T allele, provides  protection against muscle injury by lowering muscle stiffness.","container-title":"Medicine and science in sports and exercise","DOI":"10.1249/MSS.0000000000001750","ISSN":"1530-0315 0195-9131","issue":"1","journalAbbreviation":"Med Sci Sports Exerc","language":"eng","note":"publisher-place: United States","page":"19-26","PMID":"30113520","PMCID":"PMC6310456","title":"ESR1 rs2234693 Polymorphism Is Associated with Muscle Injury and Muscle Stiffness.","volume":"51","author":[{"family":"Kumagai","given":"Hiroshi"},{"family":"Miyamoto-Mikami","given":"Eri"},{"family":"Hirata","given":"Kosuke"},{"family":"Kikuchi","given":"Naoki"},{"family":"Kamiya","given":"Nobuhiro"},{"family":"Hoshikawa","given":"Seigo"},{"family":"Zempo","given":"Hirofumi"},{"family":"Naito","given":"Hisashi"},{"family":"Miyamoto","given":"Naokazu"},{"family":"Fuku","given":"Noriyuki"}],"issued":{"date-parts":[["2019",1]]}}}],"schema":"https://github.com/citation-style-language/schema/raw/master/csl-citation.json"} </w:instrText>
            </w:r>
            <w:r w:rsidRPr="00B13217">
              <w:rPr>
                <w:rFonts w:cs="Times New Roman"/>
                <w:sz w:val="18"/>
                <w:szCs w:val="18"/>
              </w:rPr>
              <w:fldChar w:fldCharType="separate"/>
            </w:r>
            <w:r w:rsidRPr="00E565CA">
              <w:rPr>
                <w:rFonts w:ascii="Aptos" w:hAnsi="Aptos"/>
                <w:sz w:val="18"/>
              </w:rPr>
              <w:t>[13]</w:t>
            </w:r>
            <w:r w:rsidRPr="00B13217">
              <w:rPr>
                <w:rFonts w:cs="Times New Roman"/>
                <w:sz w:val="18"/>
                <w:szCs w:val="18"/>
              </w:rPr>
              <w:fldChar w:fldCharType="end"/>
            </w:r>
          </w:p>
        </w:tc>
        <w:tc>
          <w:tcPr>
            <w:tcW w:w="902" w:type="dxa"/>
            <w:tcBorders>
              <w:top w:val="single" w:sz="4" w:space="0" w:color="auto"/>
            </w:tcBorders>
            <w:vAlign w:val="center"/>
            <w:hideMark/>
          </w:tcPr>
          <w:p w14:paraId="0A051A6C" w14:textId="77777777" w:rsidR="00887AE2" w:rsidRPr="00354889" w:rsidRDefault="00887AE2" w:rsidP="00D2153D">
            <w:pPr>
              <w:jc w:val="center"/>
              <w:rPr>
                <w:rFonts w:cs="Times New Roman"/>
                <w:sz w:val="18"/>
                <w:szCs w:val="18"/>
              </w:rPr>
            </w:pPr>
            <w:r w:rsidRPr="00354889">
              <w:rPr>
                <w:rFonts w:cs="Times New Roman"/>
                <w:sz w:val="18"/>
                <w:szCs w:val="18"/>
              </w:rPr>
              <w:t xml:space="preserve">870 </w:t>
            </w:r>
            <w:r w:rsidRPr="00354889">
              <w:rPr>
                <w:rFonts w:ascii="Segoe UI Symbol" w:hAnsi="Segoe UI Symbol" w:cs="Segoe UI Symbol"/>
                <w:sz w:val="18"/>
                <w:szCs w:val="18"/>
              </w:rPr>
              <w:t>♂</w:t>
            </w:r>
            <w:r w:rsidRPr="00354889">
              <w:rPr>
                <w:rFonts w:cs="Times New Roman"/>
                <w:sz w:val="18"/>
                <w:szCs w:val="18"/>
              </w:rPr>
              <w:br/>
              <w:t xml:space="preserve">441 </w:t>
            </w:r>
            <w:r w:rsidRPr="00354889">
              <w:rPr>
                <w:rFonts w:ascii="Segoe UI Symbol" w:hAnsi="Segoe UI Symbol" w:cs="Segoe UI Symbol"/>
                <w:sz w:val="18"/>
                <w:szCs w:val="18"/>
              </w:rPr>
              <w:t>♀</w:t>
            </w:r>
          </w:p>
        </w:tc>
        <w:tc>
          <w:tcPr>
            <w:tcW w:w="1953" w:type="dxa"/>
            <w:tcBorders>
              <w:top w:val="single" w:sz="4" w:space="0" w:color="auto"/>
            </w:tcBorders>
            <w:vAlign w:val="center"/>
            <w:hideMark/>
          </w:tcPr>
          <w:p w14:paraId="00D34D39" w14:textId="77777777" w:rsidR="00887AE2" w:rsidRPr="00354889" w:rsidRDefault="00887AE2" w:rsidP="00D2153D">
            <w:pPr>
              <w:jc w:val="center"/>
              <w:rPr>
                <w:rFonts w:cs="Times New Roman"/>
                <w:sz w:val="18"/>
                <w:szCs w:val="18"/>
              </w:rPr>
            </w:pPr>
            <w:r w:rsidRPr="00354889">
              <w:rPr>
                <w:rFonts w:cs="Times New Roman"/>
                <w:sz w:val="18"/>
                <w:szCs w:val="18"/>
              </w:rPr>
              <w:t>Non-muscle injured: 20.6</w:t>
            </w:r>
            <w:r w:rsidRPr="00354889">
              <w:rPr>
                <w:rFonts w:cs="Times New Roman"/>
                <w:sz w:val="18"/>
                <w:szCs w:val="18"/>
              </w:rPr>
              <w:br/>
              <w:t>Muscle injured: 20.2</w:t>
            </w:r>
          </w:p>
        </w:tc>
        <w:tc>
          <w:tcPr>
            <w:tcW w:w="944" w:type="dxa"/>
            <w:tcBorders>
              <w:top w:val="single" w:sz="4" w:space="0" w:color="auto"/>
            </w:tcBorders>
            <w:vAlign w:val="center"/>
            <w:hideMark/>
          </w:tcPr>
          <w:p w14:paraId="454628B9" w14:textId="77777777" w:rsidR="00887AE2" w:rsidRPr="00354889" w:rsidRDefault="00887AE2" w:rsidP="00D2153D">
            <w:pPr>
              <w:jc w:val="center"/>
              <w:rPr>
                <w:rFonts w:cs="Times New Roman"/>
                <w:sz w:val="18"/>
                <w:szCs w:val="18"/>
              </w:rPr>
            </w:pPr>
            <w:r w:rsidRPr="00354889">
              <w:rPr>
                <w:rFonts w:cs="Times New Roman"/>
                <w:sz w:val="18"/>
                <w:szCs w:val="18"/>
              </w:rPr>
              <w:t>Various</w:t>
            </w:r>
          </w:p>
        </w:tc>
        <w:tc>
          <w:tcPr>
            <w:tcW w:w="714" w:type="dxa"/>
            <w:tcBorders>
              <w:top w:val="single" w:sz="4" w:space="0" w:color="auto"/>
            </w:tcBorders>
            <w:vAlign w:val="center"/>
            <w:hideMark/>
          </w:tcPr>
          <w:p w14:paraId="2F9510B5"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505" w:type="dxa"/>
            <w:tcBorders>
              <w:top w:val="single" w:sz="4" w:space="0" w:color="auto"/>
            </w:tcBorders>
            <w:vAlign w:val="center"/>
            <w:hideMark/>
          </w:tcPr>
          <w:p w14:paraId="04AECA59" w14:textId="77777777" w:rsidR="00887AE2" w:rsidRPr="00354889" w:rsidRDefault="00887AE2" w:rsidP="00D2153D">
            <w:pPr>
              <w:rPr>
                <w:rFonts w:cs="Times New Roman"/>
                <w:sz w:val="18"/>
                <w:szCs w:val="18"/>
              </w:rPr>
            </w:pPr>
            <w:r w:rsidRPr="00354889">
              <w:rPr>
                <w:rFonts w:cs="Times New Roman"/>
                <w:sz w:val="18"/>
                <w:szCs w:val="18"/>
              </w:rPr>
              <w:t>Injury history determined by questionnaire</w:t>
            </w:r>
          </w:p>
        </w:tc>
        <w:tc>
          <w:tcPr>
            <w:tcW w:w="2750" w:type="dxa"/>
            <w:tcBorders>
              <w:top w:val="single" w:sz="4" w:space="0" w:color="auto"/>
            </w:tcBorders>
            <w:vAlign w:val="center"/>
            <w:hideMark/>
          </w:tcPr>
          <w:p w14:paraId="40955C99" w14:textId="77777777" w:rsidR="00887AE2" w:rsidRPr="00354889" w:rsidRDefault="00887AE2" w:rsidP="00D2153D">
            <w:pPr>
              <w:rPr>
                <w:rFonts w:cs="Times New Roman"/>
                <w:sz w:val="18"/>
                <w:szCs w:val="18"/>
              </w:rPr>
            </w:pPr>
            <w:r w:rsidRPr="00354889">
              <w:rPr>
                <w:rFonts w:cs="Times New Roman"/>
                <w:sz w:val="18"/>
                <w:szCs w:val="18"/>
              </w:rPr>
              <w:t xml:space="preserve">Injury history: </w:t>
            </w:r>
            <w:r w:rsidRPr="004219F8">
              <w:rPr>
                <w:rFonts w:cs="Times New Roman"/>
                <w:i/>
                <w:iCs/>
                <w:sz w:val="18"/>
                <w:szCs w:val="18"/>
              </w:rPr>
              <w:t>TT-CT &gt; CC</w:t>
            </w:r>
          </w:p>
        </w:tc>
        <w:tc>
          <w:tcPr>
            <w:tcW w:w="1162" w:type="dxa"/>
            <w:tcBorders>
              <w:top w:val="single" w:sz="4" w:space="0" w:color="auto"/>
            </w:tcBorders>
            <w:vAlign w:val="center"/>
            <w:hideMark/>
          </w:tcPr>
          <w:p w14:paraId="3D0E3020"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50EB7013" w14:textId="77777777" w:rsidTr="00D2153D">
        <w:trPr>
          <w:trHeight w:val="898"/>
        </w:trPr>
        <w:tc>
          <w:tcPr>
            <w:tcW w:w="750" w:type="dxa"/>
            <w:vAlign w:val="center"/>
            <w:hideMark/>
          </w:tcPr>
          <w:p w14:paraId="476B757B" w14:textId="77777777" w:rsidR="00887AE2" w:rsidRPr="00354889" w:rsidRDefault="00887AE2" w:rsidP="00D2153D">
            <w:pPr>
              <w:jc w:val="center"/>
              <w:rPr>
                <w:rFonts w:cs="Times New Roman"/>
                <w:sz w:val="18"/>
                <w:szCs w:val="18"/>
              </w:rPr>
            </w:pPr>
            <w:r w:rsidRPr="00354889">
              <w:rPr>
                <w:rFonts w:cs="Times New Roman"/>
                <w:sz w:val="18"/>
                <w:szCs w:val="18"/>
              </w:rPr>
              <w:t>ESR1</w:t>
            </w:r>
          </w:p>
        </w:tc>
        <w:tc>
          <w:tcPr>
            <w:tcW w:w="1185" w:type="dxa"/>
            <w:vAlign w:val="center"/>
            <w:hideMark/>
          </w:tcPr>
          <w:p w14:paraId="0086D3CB" w14:textId="77777777" w:rsidR="00887AE2" w:rsidRPr="004219F8" w:rsidRDefault="00887AE2" w:rsidP="00D2153D">
            <w:pPr>
              <w:jc w:val="center"/>
              <w:rPr>
                <w:rFonts w:cs="Times New Roman"/>
                <w:i/>
                <w:iCs/>
                <w:sz w:val="18"/>
                <w:szCs w:val="18"/>
              </w:rPr>
            </w:pPr>
            <w:r w:rsidRPr="004219F8">
              <w:rPr>
                <w:rFonts w:cs="Times New Roman"/>
                <w:i/>
                <w:iCs/>
                <w:sz w:val="18"/>
                <w:szCs w:val="18"/>
              </w:rPr>
              <w:t>rs9340799</w:t>
            </w:r>
          </w:p>
        </w:tc>
        <w:tc>
          <w:tcPr>
            <w:tcW w:w="1071" w:type="dxa"/>
            <w:vAlign w:val="center"/>
            <w:hideMark/>
          </w:tcPr>
          <w:p w14:paraId="4F77B9A2"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533" w:type="dxa"/>
            <w:vAlign w:val="center"/>
            <w:hideMark/>
          </w:tcPr>
          <w:p w14:paraId="3F19601B"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{"citationID":"LdzB8hvW","properties":{"formattedCitation":"[13]","plainCitation":"[13]","noteIndex":0},"citationItems":[{"id":17977,"uris":["http://zotero.org/groups/5756683/items/9PVDUQSW"],"itemData":{"id":17977,"type":"article-journal","abstract":"PURPOSE: Muscle injury is the most common sports injury. Muscle stiffness, a risk factor for muscle injury, is lower in females than in males, implying that  sex-related genetic polymorphisms influence muscle injury associated with muscle  stiffness. The present study aimed to clarify the associations between two  genetic polymorphisms (rs2234693 and rs9340799) in the estrogen receptor 1 gene  (ESR1) and muscle injury or muscle stiffness. METHODS: In study 1, a  questionnaire was used to assess the muscle injury history of 1311 Japanese  top-level athletes. In study 2, stiffness of the hamstring muscles was assessed  using ultrasound shear wave elastography in 261 physically active young adults.  In both studies, rs2234693 C/T and rs9340799 G/A polymorphisms in the ESR1 were  analyzed using the TaqMan SNP Genotyping Assay. RESULTS: In study 1, genotype  frequencies for ESR1 rs2234693 C/T were significantly different between the  injured and noninjured groups in a C-allele dominant (CC + CT vs TT: odds ratio,  0.62; 95% confidence interval, 0.43-0.91) and additive (CC vs CT vs TT: odds  ratio, 0.70; 95% confidence interval, 0.53-0.91) model in all athletes. In study  2, hamstring muscle stiffness was lower in subjects with the CC + CT genotype  than in those with the TT genotype; a significant linear trend (CC &lt; CT &lt; TT) was  found (r = 0.135, P = 0.029). In contrast, no associations were observed between  ESR1 rs9340799 G/A and muscle injury or stiffness. CONCLUSIONS: Our results  suggest that the ESR1 rs2234693 C allele, in contrast to the T allele, provides  protection against muscle injury by lowering muscle stiffness.","container-title":"Medicine and science in sports and exercise","DOI":"10.1249/MSS.0000000000001750","ISSN":"1530-0315 0195-9131","issue":"1","journalAbbreviation":"Med Sci Sports Exerc","language":"eng","note":"publisher-place: United States","page":"19-26","PMID":"30113520","PMCID":"PMC6310456","title":"ESR1 rs2234693 Polymorphism Is Associated with Muscle Injury and Muscle Stiffness.","volume":"51","author":[{"family":"Kumagai","given":"Hiroshi"},{"family":"Miyamoto-Mikami","given":"Eri"},{"family":"Hirata","given":"Kosuke"},{"family":"Kikuchi","given":"Naoki"},{"family":"Kamiya","given":"Nobuhiro"},{"family":"Hoshikawa","given":"Seigo"},{"family":"Zempo","given":"Hirofumi"},{"family":"Naito","given":"Hisashi"},{"family":"Miyamoto","given":"Naokazu"},{"family":"Fuku","given":"Noriyuki"}],"issued":{"date-parts":[["2019",1]]}}}],"schema":"https://github.com/citation-style-language/schema/raw/master/csl-citation.json"} </w:instrText>
            </w:r>
            <w:r w:rsidRPr="00B13217">
              <w:rPr>
                <w:rFonts w:cs="Times New Roman"/>
                <w:sz w:val="18"/>
                <w:szCs w:val="18"/>
              </w:rPr>
              <w:fldChar w:fldCharType="separate"/>
            </w:r>
            <w:r w:rsidRPr="00E565CA">
              <w:rPr>
                <w:rFonts w:ascii="Aptos" w:hAnsi="Aptos"/>
                <w:sz w:val="18"/>
              </w:rPr>
              <w:t>[13]</w:t>
            </w:r>
            <w:r w:rsidRPr="00B13217">
              <w:rPr>
                <w:rFonts w:cs="Times New Roman"/>
                <w:sz w:val="18"/>
                <w:szCs w:val="18"/>
              </w:rPr>
              <w:fldChar w:fldCharType="end"/>
            </w:r>
          </w:p>
        </w:tc>
        <w:tc>
          <w:tcPr>
            <w:tcW w:w="902" w:type="dxa"/>
            <w:vAlign w:val="center"/>
            <w:hideMark/>
          </w:tcPr>
          <w:p w14:paraId="4B88D276" w14:textId="77777777" w:rsidR="00887AE2" w:rsidRPr="00354889" w:rsidRDefault="00887AE2" w:rsidP="00D2153D">
            <w:pPr>
              <w:jc w:val="center"/>
              <w:rPr>
                <w:rFonts w:cs="Times New Roman"/>
                <w:sz w:val="18"/>
                <w:szCs w:val="18"/>
              </w:rPr>
            </w:pPr>
            <w:r w:rsidRPr="00354889">
              <w:rPr>
                <w:rFonts w:cs="Times New Roman"/>
                <w:sz w:val="18"/>
                <w:szCs w:val="18"/>
              </w:rPr>
              <w:t xml:space="preserve">870 </w:t>
            </w:r>
            <w:r w:rsidRPr="00354889">
              <w:rPr>
                <w:rFonts w:ascii="Segoe UI Symbol" w:hAnsi="Segoe UI Symbol" w:cs="Segoe UI Symbol"/>
                <w:sz w:val="18"/>
                <w:szCs w:val="18"/>
              </w:rPr>
              <w:t>♂</w:t>
            </w:r>
            <w:r w:rsidRPr="00354889">
              <w:rPr>
                <w:rFonts w:cs="Times New Roman"/>
                <w:sz w:val="18"/>
                <w:szCs w:val="18"/>
              </w:rPr>
              <w:br/>
              <w:t xml:space="preserve">441 </w:t>
            </w:r>
            <w:r w:rsidRPr="00354889">
              <w:rPr>
                <w:rFonts w:ascii="Segoe UI Symbol" w:hAnsi="Segoe UI Symbol" w:cs="Segoe UI Symbol"/>
                <w:sz w:val="18"/>
                <w:szCs w:val="18"/>
              </w:rPr>
              <w:t>♀</w:t>
            </w:r>
          </w:p>
        </w:tc>
        <w:tc>
          <w:tcPr>
            <w:tcW w:w="1953" w:type="dxa"/>
            <w:vAlign w:val="center"/>
            <w:hideMark/>
          </w:tcPr>
          <w:p w14:paraId="5AFECCDC" w14:textId="77777777" w:rsidR="00887AE2" w:rsidRPr="00354889" w:rsidRDefault="00887AE2" w:rsidP="00D2153D">
            <w:pPr>
              <w:jc w:val="center"/>
              <w:rPr>
                <w:rFonts w:cs="Times New Roman"/>
                <w:sz w:val="18"/>
                <w:szCs w:val="18"/>
              </w:rPr>
            </w:pPr>
            <w:r w:rsidRPr="00354889">
              <w:rPr>
                <w:rFonts w:cs="Times New Roman"/>
                <w:sz w:val="18"/>
                <w:szCs w:val="18"/>
              </w:rPr>
              <w:t>Non-muscle injured: 20.6</w:t>
            </w:r>
            <w:r w:rsidRPr="00354889">
              <w:rPr>
                <w:rFonts w:cs="Times New Roman"/>
                <w:sz w:val="18"/>
                <w:szCs w:val="18"/>
              </w:rPr>
              <w:br/>
              <w:t>Muscle injured: 20.2</w:t>
            </w:r>
          </w:p>
        </w:tc>
        <w:tc>
          <w:tcPr>
            <w:tcW w:w="944" w:type="dxa"/>
            <w:vAlign w:val="center"/>
            <w:hideMark/>
          </w:tcPr>
          <w:p w14:paraId="7C060583" w14:textId="77777777" w:rsidR="00887AE2" w:rsidRPr="00354889" w:rsidRDefault="00887AE2" w:rsidP="00D2153D">
            <w:pPr>
              <w:jc w:val="center"/>
              <w:rPr>
                <w:rFonts w:cs="Times New Roman"/>
                <w:sz w:val="18"/>
                <w:szCs w:val="18"/>
              </w:rPr>
            </w:pPr>
            <w:r w:rsidRPr="00354889">
              <w:rPr>
                <w:rFonts w:cs="Times New Roman"/>
                <w:sz w:val="18"/>
                <w:szCs w:val="18"/>
              </w:rPr>
              <w:t>Various</w:t>
            </w:r>
          </w:p>
        </w:tc>
        <w:tc>
          <w:tcPr>
            <w:tcW w:w="714" w:type="dxa"/>
            <w:vAlign w:val="center"/>
            <w:hideMark/>
          </w:tcPr>
          <w:p w14:paraId="0E0E5A85"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505" w:type="dxa"/>
            <w:vAlign w:val="center"/>
            <w:hideMark/>
          </w:tcPr>
          <w:p w14:paraId="57B35165" w14:textId="77777777" w:rsidR="00887AE2" w:rsidRPr="00354889" w:rsidRDefault="00887AE2" w:rsidP="00D2153D">
            <w:pPr>
              <w:rPr>
                <w:rFonts w:cs="Times New Roman"/>
                <w:sz w:val="18"/>
                <w:szCs w:val="18"/>
              </w:rPr>
            </w:pPr>
            <w:r w:rsidRPr="00354889">
              <w:rPr>
                <w:rFonts w:cs="Times New Roman"/>
                <w:sz w:val="18"/>
                <w:szCs w:val="18"/>
              </w:rPr>
              <w:t>Injury history determined by questionnaire</w:t>
            </w:r>
          </w:p>
        </w:tc>
        <w:tc>
          <w:tcPr>
            <w:tcW w:w="2750" w:type="dxa"/>
            <w:vAlign w:val="center"/>
            <w:hideMark/>
          </w:tcPr>
          <w:p w14:paraId="1546688F" w14:textId="77777777" w:rsidR="00887AE2" w:rsidRPr="00354889" w:rsidRDefault="00887AE2" w:rsidP="00D2153D">
            <w:pPr>
              <w:rPr>
                <w:rFonts w:cs="Times New Roman"/>
                <w:sz w:val="18"/>
                <w:szCs w:val="18"/>
              </w:rPr>
            </w:pPr>
            <w:r w:rsidRPr="00354889">
              <w:rPr>
                <w:rFonts w:cs="Times New Roman"/>
                <w:sz w:val="18"/>
                <w:szCs w:val="18"/>
              </w:rPr>
              <w:t xml:space="preserve">Injury history: </w:t>
            </w:r>
            <w:r w:rsidRPr="00354889">
              <w:rPr>
                <w:rFonts w:ascii="Cambria Math" w:hAnsi="Cambria Math" w:cs="Cambria Math"/>
                <w:sz w:val="18"/>
                <w:szCs w:val="18"/>
              </w:rPr>
              <w:t>∅</w:t>
            </w:r>
          </w:p>
        </w:tc>
        <w:tc>
          <w:tcPr>
            <w:tcW w:w="1162" w:type="dxa"/>
            <w:vAlign w:val="center"/>
            <w:hideMark/>
          </w:tcPr>
          <w:p w14:paraId="4925F9C2"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5D31AC67" w14:textId="77777777" w:rsidTr="00D2153D">
        <w:trPr>
          <w:trHeight w:val="943"/>
        </w:trPr>
        <w:tc>
          <w:tcPr>
            <w:tcW w:w="750" w:type="dxa"/>
            <w:vAlign w:val="center"/>
            <w:hideMark/>
          </w:tcPr>
          <w:p w14:paraId="7337789E" w14:textId="77777777" w:rsidR="00887AE2" w:rsidRPr="00354889" w:rsidRDefault="00887AE2" w:rsidP="00D2153D">
            <w:pPr>
              <w:jc w:val="center"/>
              <w:rPr>
                <w:rFonts w:cs="Times New Roman"/>
                <w:sz w:val="18"/>
                <w:szCs w:val="18"/>
              </w:rPr>
            </w:pPr>
            <w:r w:rsidRPr="00354889">
              <w:rPr>
                <w:rFonts w:cs="Times New Roman"/>
                <w:sz w:val="18"/>
                <w:szCs w:val="18"/>
              </w:rPr>
              <w:t>GDF5</w:t>
            </w:r>
          </w:p>
        </w:tc>
        <w:tc>
          <w:tcPr>
            <w:tcW w:w="1185" w:type="dxa"/>
            <w:vAlign w:val="center"/>
            <w:hideMark/>
          </w:tcPr>
          <w:p w14:paraId="321B3EEF" w14:textId="77777777" w:rsidR="00887AE2" w:rsidRPr="004219F8" w:rsidRDefault="00887AE2" w:rsidP="00D2153D">
            <w:pPr>
              <w:jc w:val="center"/>
              <w:rPr>
                <w:rFonts w:cs="Times New Roman"/>
                <w:i/>
                <w:iCs/>
                <w:sz w:val="18"/>
                <w:szCs w:val="18"/>
              </w:rPr>
            </w:pPr>
            <w:r w:rsidRPr="004219F8">
              <w:rPr>
                <w:rFonts w:cs="Times New Roman"/>
                <w:i/>
                <w:iCs/>
                <w:sz w:val="18"/>
                <w:szCs w:val="18"/>
              </w:rPr>
              <w:t>rs143383</w:t>
            </w:r>
          </w:p>
        </w:tc>
        <w:tc>
          <w:tcPr>
            <w:tcW w:w="1071" w:type="dxa"/>
            <w:vAlign w:val="center"/>
            <w:hideMark/>
          </w:tcPr>
          <w:p w14:paraId="5A4A2247"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533" w:type="dxa"/>
            <w:vAlign w:val="center"/>
            <w:hideMark/>
          </w:tcPr>
          <w:p w14:paraId="6911D442"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{"citationID":"HHc7FudW","properties":{"formattedCitation":"[46]","plainCitation":"[46]","noteIndex":0},"citationItems":[{"id":17976,"uris":["http://zotero.org/groups/5756683/items/K42H6MNM"],"itemData":{"id":17976,"type":"article-journal","abstract":"PURPOSE: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sidRPr="00B13217">
              <w:rPr>
                <w:rFonts w:cs="Times New Roman"/>
                <w:sz w:val="18"/>
                <w:szCs w:val="18"/>
              </w:rPr>
              <w:fldChar w:fldCharType="separate"/>
            </w:r>
            <w:r w:rsidRPr="00E565CA">
              <w:rPr>
                <w:rFonts w:ascii="Aptos" w:hAnsi="Aptos"/>
                <w:sz w:val="18"/>
              </w:rPr>
              <w:t>[46]</w:t>
            </w:r>
            <w:r w:rsidRPr="00B13217">
              <w:rPr>
                <w:rFonts w:cs="Times New Roman"/>
                <w:sz w:val="18"/>
                <w:szCs w:val="18"/>
              </w:rPr>
              <w:fldChar w:fldCharType="end"/>
            </w:r>
          </w:p>
        </w:tc>
        <w:tc>
          <w:tcPr>
            <w:tcW w:w="902" w:type="dxa"/>
            <w:vAlign w:val="center"/>
            <w:hideMark/>
          </w:tcPr>
          <w:p w14:paraId="6C08D957" w14:textId="77777777" w:rsidR="00887AE2" w:rsidRPr="00354889" w:rsidRDefault="00887AE2" w:rsidP="00D2153D">
            <w:pPr>
              <w:jc w:val="center"/>
              <w:rPr>
                <w:rFonts w:cs="Times New Roman"/>
                <w:sz w:val="18"/>
                <w:szCs w:val="18"/>
              </w:rPr>
            </w:pPr>
            <w:r w:rsidRPr="00354889">
              <w:rPr>
                <w:rFonts w:cs="Times New Roman"/>
                <w:sz w:val="18"/>
                <w:szCs w:val="18"/>
              </w:rPr>
              <w:t xml:space="preserve">74 </w:t>
            </w:r>
            <w:r w:rsidRPr="00354889">
              <w:rPr>
                <w:rFonts w:ascii="Segoe UI Symbol" w:hAnsi="Segoe UI Symbol" w:cs="Segoe UI Symbol"/>
                <w:sz w:val="18"/>
                <w:szCs w:val="18"/>
              </w:rPr>
              <w:t>♂</w:t>
            </w:r>
          </w:p>
        </w:tc>
        <w:tc>
          <w:tcPr>
            <w:tcW w:w="1953" w:type="dxa"/>
            <w:vAlign w:val="center"/>
            <w:hideMark/>
          </w:tcPr>
          <w:p w14:paraId="2A86D7FE" w14:textId="77777777" w:rsidR="00887AE2" w:rsidRPr="00354889" w:rsidRDefault="00887AE2" w:rsidP="00D2153D">
            <w:pPr>
              <w:jc w:val="center"/>
              <w:rPr>
                <w:rFonts w:cs="Times New Roman"/>
                <w:sz w:val="18"/>
                <w:szCs w:val="18"/>
              </w:rPr>
            </w:pPr>
            <w:r w:rsidRPr="00354889">
              <w:rPr>
                <w:rFonts w:cs="Times New Roman"/>
                <w:sz w:val="18"/>
                <w:szCs w:val="18"/>
              </w:rPr>
              <w:t>19</w:t>
            </w:r>
            <w:r>
              <w:rPr>
                <w:rFonts w:cs="Times New Roman"/>
                <w:sz w:val="18"/>
                <w:szCs w:val="18"/>
              </w:rPr>
              <w:t xml:space="preserve"> </w:t>
            </w:r>
            <w:r w:rsidRPr="00354889">
              <w:rPr>
                <w:rFonts w:cs="Times New Roman"/>
                <w:sz w:val="18"/>
                <w:szCs w:val="18"/>
              </w:rPr>
              <w:t>–</w:t>
            </w:r>
            <w:r>
              <w:rPr>
                <w:rFonts w:cs="Times New Roman"/>
                <w:sz w:val="18"/>
                <w:szCs w:val="18"/>
              </w:rPr>
              <w:t xml:space="preserve"> </w:t>
            </w:r>
            <w:r w:rsidRPr="00354889">
              <w:rPr>
                <w:rFonts w:cs="Times New Roman"/>
                <w:sz w:val="18"/>
                <w:szCs w:val="18"/>
              </w:rPr>
              <w:t>35</w:t>
            </w:r>
          </w:p>
        </w:tc>
        <w:tc>
          <w:tcPr>
            <w:tcW w:w="944" w:type="dxa"/>
            <w:vAlign w:val="center"/>
            <w:hideMark/>
          </w:tcPr>
          <w:p w14:paraId="1218E8A5"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714" w:type="dxa"/>
            <w:vAlign w:val="center"/>
            <w:hideMark/>
          </w:tcPr>
          <w:p w14:paraId="60A1AC59"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505" w:type="dxa"/>
            <w:vAlign w:val="center"/>
            <w:hideMark/>
          </w:tcPr>
          <w:p w14:paraId="355DCB31" w14:textId="77777777" w:rsidR="00887AE2" w:rsidRPr="00354889" w:rsidRDefault="00887AE2" w:rsidP="00D2153D">
            <w:pPr>
              <w:rPr>
                <w:rFonts w:cs="Times New Roman"/>
                <w:sz w:val="18"/>
                <w:szCs w:val="18"/>
              </w:rPr>
            </w:pPr>
            <w:r>
              <w:rPr>
                <w:rFonts w:cs="Times New Roman"/>
                <w:sz w:val="18"/>
                <w:szCs w:val="18"/>
              </w:rPr>
              <w:t>Five</w:t>
            </w:r>
            <w:r w:rsidRPr="00354889">
              <w:rPr>
                <w:rFonts w:cs="Times New Roman"/>
                <w:sz w:val="18"/>
                <w:szCs w:val="18"/>
              </w:rPr>
              <w:t xml:space="preserve"> seasons follow-up</w:t>
            </w:r>
          </w:p>
        </w:tc>
        <w:tc>
          <w:tcPr>
            <w:tcW w:w="2750" w:type="dxa"/>
            <w:vAlign w:val="center"/>
            <w:hideMark/>
          </w:tcPr>
          <w:p w14:paraId="6A48F01D"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354889">
              <w:rPr>
                <w:rFonts w:ascii="Cambria Math" w:hAnsi="Cambria Math" w:cs="Cambria Math"/>
                <w:sz w:val="18"/>
                <w:szCs w:val="18"/>
              </w:rPr>
              <w:t>∅</w:t>
            </w:r>
            <w:r w:rsidRPr="00354889">
              <w:rPr>
                <w:rFonts w:cs="Times New Roman"/>
                <w:sz w:val="18"/>
                <w:szCs w:val="18"/>
              </w:rPr>
              <w:br/>
              <w:t xml:space="preserve">Time to recover: </w:t>
            </w:r>
            <w:r w:rsidRPr="00354889">
              <w:rPr>
                <w:rFonts w:ascii="Cambria Math" w:hAnsi="Cambria Math" w:cs="Cambria Math"/>
                <w:sz w:val="18"/>
                <w:szCs w:val="18"/>
              </w:rPr>
              <w:t>∅</w:t>
            </w:r>
          </w:p>
        </w:tc>
        <w:tc>
          <w:tcPr>
            <w:tcW w:w="1162" w:type="dxa"/>
            <w:vAlign w:val="center"/>
            <w:hideMark/>
          </w:tcPr>
          <w:p w14:paraId="0B307629"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33C6E40D" w14:textId="77777777" w:rsidTr="00D2153D">
        <w:trPr>
          <w:trHeight w:val="857"/>
        </w:trPr>
        <w:tc>
          <w:tcPr>
            <w:tcW w:w="750" w:type="dxa"/>
            <w:vAlign w:val="center"/>
            <w:hideMark/>
          </w:tcPr>
          <w:p w14:paraId="55AFDD62" w14:textId="77777777" w:rsidR="00887AE2" w:rsidRPr="00354889" w:rsidRDefault="00887AE2" w:rsidP="00D2153D">
            <w:pPr>
              <w:jc w:val="center"/>
              <w:rPr>
                <w:rFonts w:cs="Times New Roman"/>
                <w:sz w:val="18"/>
                <w:szCs w:val="18"/>
              </w:rPr>
            </w:pPr>
            <w:r w:rsidRPr="00354889">
              <w:rPr>
                <w:rFonts w:cs="Times New Roman"/>
                <w:sz w:val="18"/>
                <w:szCs w:val="18"/>
              </w:rPr>
              <w:t>GDF5</w:t>
            </w:r>
          </w:p>
        </w:tc>
        <w:tc>
          <w:tcPr>
            <w:tcW w:w="1185" w:type="dxa"/>
            <w:vAlign w:val="center"/>
            <w:hideMark/>
          </w:tcPr>
          <w:p w14:paraId="56CCDD01" w14:textId="77777777" w:rsidR="00887AE2" w:rsidRPr="004219F8" w:rsidRDefault="00887AE2" w:rsidP="00D2153D">
            <w:pPr>
              <w:jc w:val="center"/>
              <w:rPr>
                <w:rFonts w:cs="Times New Roman"/>
                <w:i/>
                <w:iCs/>
                <w:sz w:val="18"/>
                <w:szCs w:val="18"/>
              </w:rPr>
            </w:pPr>
            <w:r w:rsidRPr="004219F8">
              <w:rPr>
                <w:rFonts w:cs="Times New Roman"/>
                <w:i/>
                <w:iCs/>
                <w:sz w:val="18"/>
                <w:szCs w:val="18"/>
              </w:rPr>
              <w:t>rs143383</w:t>
            </w:r>
          </w:p>
        </w:tc>
        <w:tc>
          <w:tcPr>
            <w:tcW w:w="1071" w:type="dxa"/>
            <w:vAlign w:val="center"/>
            <w:hideMark/>
          </w:tcPr>
          <w:p w14:paraId="0C47587E"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533" w:type="dxa"/>
            <w:vAlign w:val="center"/>
            <w:hideMark/>
          </w:tcPr>
          <w:p w14:paraId="281A872F" w14:textId="77777777" w:rsidR="00887AE2" w:rsidRPr="00354889" w:rsidRDefault="00887AE2" w:rsidP="00D2153D">
            <w:pPr>
              <w:jc w:val="center"/>
              <w:rPr>
                <w:rFonts w:cs="Times New Roman"/>
                <w:sz w:val="18"/>
                <w:szCs w:val="18"/>
              </w:rPr>
            </w:pPr>
            <w:r w:rsidRPr="00354889">
              <w:rPr>
                <w:rFonts w:cs="Times New Roman"/>
                <w:sz w:val="18"/>
                <w:szCs w:val="18"/>
              </w:rPr>
              <w:fldChar w:fldCharType="begin"/>
            </w:r>
            <w:r>
              <w:rPr>
                <w:rFonts w:cs="Times New Roman"/>
                <w:sz w:val="18"/>
                <w:szCs w:val="18"/>
              </w:rPr>
              <w:instrText xml:space="preserve"> ADDIN ZOTERO_ITEM CSL_CITATION {"citationID":"MUcDQzsg","properties":{"formattedCitation":"[14]","plainCitation":"[14]","noteIndex":0},"citationItems":[{"id":17984,"uris":["http://zotero.org/groups/5756683/items/8ZW7AXEL"],"itemData":{"id":17984,"type":"article-journal","abstract":"PURPOSE: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354889">
              <w:rPr>
                <w:rFonts w:cs="Times New Roman"/>
                <w:sz w:val="18"/>
                <w:szCs w:val="18"/>
              </w:rPr>
              <w:fldChar w:fldCharType="separate"/>
            </w:r>
            <w:r w:rsidRPr="00E565CA">
              <w:rPr>
                <w:rFonts w:ascii="Aptos" w:hAnsi="Aptos"/>
                <w:sz w:val="18"/>
              </w:rPr>
              <w:t>[14]</w:t>
            </w:r>
            <w:r w:rsidRPr="00354889">
              <w:rPr>
                <w:rFonts w:cs="Times New Roman"/>
                <w:sz w:val="18"/>
                <w:szCs w:val="18"/>
              </w:rPr>
              <w:fldChar w:fldCharType="end"/>
            </w:r>
          </w:p>
        </w:tc>
        <w:tc>
          <w:tcPr>
            <w:tcW w:w="902" w:type="dxa"/>
            <w:vAlign w:val="center"/>
            <w:hideMark/>
          </w:tcPr>
          <w:p w14:paraId="1CC0CC66" w14:textId="77777777" w:rsidR="00887AE2" w:rsidRPr="00354889" w:rsidRDefault="00887AE2" w:rsidP="00D2153D">
            <w:pPr>
              <w:jc w:val="center"/>
              <w:rPr>
                <w:rFonts w:cs="Times New Roman"/>
                <w:sz w:val="18"/>
                <w:szCs w:val="18"/>
              </w:rPr>
            </w:pPr>
            <w:r w:rsidRPr="00354889">
              <w:rPr>
                <w:rFonts w:cs="Times New Roman"/>
                <w:sz w:val="18"/>
                <w:szCs w:val="18"/>
              </w:rPr>
              <w:t xml:space="preserve">107 </w:t>
            </w:r>
            <w:r w:rsidRPr="00354889">
              <w:rPr>
                <w:rFonts w:ascii="Segoe UI Symbol" w:hAnsi="Segoe UI Symbol" w:cs="Segoe UI Symbol"/>
                <w:sz w:val="18"/>
                <w:szCs w:val="18"/>
              </w:rPr>
              <w:t>♂</w:t>
            </w:r>
          </w:p>
        </w:tc>
        <w:tc>
          <w:tcPr>
            <w:tcW w:w="1953" w:type="dxa"/>
            <w:vAlign w:val="center"/>
            <w:hideMark/>
          </w:tcPr>
          <w:p w14:paraId="2B6E32FB" w14:textId="77777777" w:rsidR="00887AE2" w:rsidRPr="00354889" w:rsidRDefault="00887AE2" w:rsidP="00D2153D">
            <w:pPr>
              <w:jc w:val="center"/>
              <w:rPr>
                <w:rFonts w:cs="Times New Roman"/>
                <w:sz w:val="18"/>
                <w:szCs w:val="18"/>
              </w:rPr>
            </w:pPr>
            <w:r w:rsidRPr="00354889">
              <w:rPr>
                <w:rFonts w:cs="Times New Roman"/>
                <w:sz w:val="18"/>
                <w:szCs w:val="18"/>
              </w:rPr>
              <w:t>20</w:t>
            </w:r>
          </w:p>
        </w:tc>
        <w:tc>
          <w:tcPr>
            <w:tcW w:w="944" w:type="dxa"/>
            <w:vAlign w:val="center"/>
            <w:hideMark/>
          </w:tcPr>
          <w:p w14:paraId="3DA69D6D"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714" w:type="dxa"/>
            <w:vAlign w:val="center"/>
            <w:hideMark/>
          </w:tcPr>
          <w:p w14:paraId="3BF23B0F"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505" w:type="dxa"/>
            <w:vAlign w:val="center"/>
            <w:hideMark/>
          </w:tcPr>
          <w:p w14:paraId="56D08DD5" w14:textId="77777777" w:rsidR="00887AE2" w:rsidRPr="00354889" w:rsidRDefault="00887AE2" w:rsidP="00D2153D">
            <w:pPr>
              <w:rPr>
                <w:rFonts w:cs="Times New Roman"/>
                <w:sz w:val="18"/>
                <w:szCs w:val="18"/>
              </w:rPr>
            </w:pPr>
            <w:r>
              <w:rPr>
                <w:rFonts w:cs="Times New Roman"/>
                <w:sz w:val="18"/>
                <w:szCs w:val="18"/>
              </w:rPr>
              <w:t>Six</w:t>
            </w:r>
            <w:r w:rsidRPr="00354889">
              <w:rPr>
                <w:rFonts w:cs="Times New Roman"/>
                <w:sz w:val="18"/>
                <w:szCs w:val="18"/>
              </w:rPr>
              <w:t xml:space="preserve"> seasons </w:t>
            </w:r>
            <w:r>
              <w:rPr>
                <w:rFonts w:cs="Times New Roman"/>
                <w:sz w:val="18"/>
                <w:szCs w:val="18"/>
              </w:rPr>
              <w:t xml:space="preserve">of </w:t>
            </w:r>
            <w:r w:rsidRPr="00354889">
              <w:rPr>
                <w:rFonts w:cs="Times New Roman"/>
                <w:sz w:val="18"/>
                <w:szCs w:val="18"/>
              </w:rPr>
              <w:t>training and competitions</w:t>
            </w:r>
            <w:r>
              <w:rPr>
                <w:rFonts w:cs="Times New Roman"/>
                <w:sz w:val="18"/>
                <w:szCs w:val="18"/>
              </w:rPr>
              <w:t>,</w:t>
            </w:r>
            <w:r w:rsidRPr="00354889">
              <w:rPr>
                <w:rFonts w:cs="Times New Roman"/>
                <w:sz w:val="18"/>
                <w:szCs w:val="18"/>
              </w:rPr>
              <w:t xml:space="preserve"> hamstring injuries follow-up</w:t>
            </w:r>
          </w:p>
        </w:tc>
        <w:tc>
          <w:tcPr>
            <w:tcW w:w="2750" w:type="dxa"/>
            <w:vAlign w:val="center"/>
            <w:hideMark/>
          </w:tcPr>
          <w:p w14:paraId="19DE06FD"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Acute injury: </w:t>
            </w:r>
            <w:r w:rsidRPr="00354889">
              <w:rPr>
                <w:rFonts w:ascii="Cambria Math" w:hAnsi="Cambria Math" w:cs="Cambria Math"/>
                <w:sz w:val="18"/>
                <w:szCs w:val="18"/>
              </w:rPr>
              <w:t>∅</w:t>
            </w:r>
            <w:r w:rsidRPr="00354889">
              <w:rPr>
                <w:rFonts w:cs="Times New Roman"/>
                <w:sz w:val="18"/>
                <w:szCs w:val="18"/>
              </w:rPr>
              <w:br/>
              <w:t xml:space="preserve">Overuse injury: </w:t>
            </w:r>
            <w:r w:rsidRPr="00354889">
              <w:rPr>
                <w:rFonts w:ascii="Cambria Math" w:hAnsi="Cambria Math" w:cs="Cambria Math"/>
                <w:sz w:val="18"/>
                <w:szCs w:val="18"/>
              </w:rPr>
              <w:t>∅</w:t>
            </w:r>
            <w:r w:rsidRPr="00354889">
              <w:rPr>
                <w:rFonts w:cs="Times New Roman"/>
                <w:sz w:val="18"/>
                <w:szCs w:val="18"/>
              </w:rPr>
              <w:br/>
              <w:t xml:space="preserve">Severe injury: </w:t>
            </w:r>
            <w:r w:rsidRPr="00354889">
              <w:rPr>
                <w:rFonts w:ascii="Cambria Math" w:hAnsi="Cambria Math" w:cs="Cambria Math"/>
                <w:sz w:val="18"/>
                <w:szCs w:val="18"/>
              </w:rPr>
              <w:t>∅</w:t>
            </w:r>
            <w:r w:rsidRPr="00354889">
              <w:rPr>
                <w:rFonts w:cs="Times New Roman"/>
                <w:sz w:val="18"/>
                <w:szCs w:val="18"/>
              </w:rPr>
              <w:br/>
              <w:t xml:space="preserve">Recurrent injury: </w:t>
            </w:r>
            <w:r w:rsidRPr="00354889">
              <w:rPr>
                <w:rFonts w:ascii="Cambria Math" w:hAnsi="Cambria Math" w:cs="Cambria Math"/>
                <w:sz w:val="18"/>
                <w:szCs w:val="18"/>
              </w:rPr>
              <w:t>∅</w:t>
            </w:r>
          </w:p>
        </w:tc>
        <w:tc>
          <w:tcPr>
            <w:tcW w:w="1162" w:type="dxa"/>
            <w:vAlign w:val="center"/>
            <w:hideMark/>
          </w:tcPr>
          <w:p w14:paraId="75BECCE2"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72B0F332" w14:textId="77777777" w:rsidTr="00D2153D">
        <w:trPr>
          <w:trHeight w:val="873"/>
        </w:trPr>
        <w:tc>
          <w:tcPr>
            <w:tcW w:w="750" w:type="dxa"/>
            <w:vAlign w:val="center"/>
            <w:hideMark/>
          </w:tcPr>
          <w:p w14:paraId="70279A91" w14:textId="77777777" w:rsidR="00887AE2" w:rsidRPr="00354889" w:rsidRDefault="00887AE2" w:rsidP="00D2153D">
            <w:pPr>
              <w:jc w:val="center"/>
              <w:rPr>
                <w:rFonts w:cs="Times New Roman"/>
                <w:sz w:val="18"/>
                <w:szCs w:val="18"/>
              </w:rPr>
            </w:pPr>
            <w:r w:rsidRPr="00354889">
              <w:rPr>
                <w:rFonts w:cs="Times New Roman"/>
                <w:sz w:val="18"/>
                <w:szCs w:val="18"/>
              </w:rPr>
              <w:t>HGF</w:t>
            </w:r>
          </w:p>
        </w:tc>
        <w:tc>
          <w:tcPr>
            <w:tcW w:w="1185" w:type="dxa"/>
            <w:vAlign w:val="center"/>
            <w:hideMark/>
          </w:tcPr>
          <w:p w14:paraId="3A619055" w14:textId="77777777" w:rsidR="00887AE2" w:rsidRPr="004219F8" w:rsidRDefault="00887AE2" w:rsidP="00D2153D">
            <w:pPr>
              <w:jc w:val="center"/>
              <w:rPr>
                <w:rFonts w:cs="Times New Roman"/>
                <w:i/>
                <w:iCs/>
                <w:sz w:val="18"/>
                <w:szCs w:val="18"/>
              </w:rPr>
            </w:pPr>
            <w:r w:rsidRPr="004219F8">
              <w:rPr>
                <w:rFonts w:cs="Times New Roman"/>
                <w:i/>
                <w:iCs/>
                <w:sz w:val="18"/>
                <w:szCs w:val="18"/>
              </w:rPr>
              <w:t>rs1011694</w:t>
            </w:r>
          </w:p>
        </w:tc>
        <w:tc>
          <w:tcPr>
            <w:tcW w:w="1071" w:type="dxa"/>
            <w:vAlign w:val="center"/>
            <w:hideMark/>
          </w:tcPr>
          <w:p w14:paraId="4BEAD6D5"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533" w:type="dxa"/>
            <w:vAlign w:val="center"/>
            <w:hideMark/>
          </w:tcPr>
          <w:p w14:paraId="0B408DF0" w14:textId="77777777" w:rsidR="00887AE2" w:rsidRPr="00354889" w:rsidRDefault="00887AE2" w:rsidP="00D2153D">
            <w:pPr>
              <w:jc w:val="center"/>
              <w:rPr>
                <w:rFonts w:cs="Times New Roman"/>
                <w:sz w:val="18"/>
                <w:szCs w:val="18"/>
              </w:rPr>
            </w:pPr>
            <w:r w:rsidRPr="00354889">
              <w:rPr>
                <w:rFonts w:cs="Times New Roman"/>
                <w:sz w:val="18"/>
                <w:szCs w:val="18"/>
              </w:rPr>
              <w:fldChar w:fldCharType="begin"/>
            </w:r>
            <w:r>
              <w:rPr>
                <w:rFonts w:cs="Times New Roman"/>
                <w:sz w:val="18"/>
                <w:szCs w:val="18"/>
              </w:rPr>
              <w:instrText xml:space="preserve"> ADDIN ZOTERO_ITEM CSL_CITATION {"citationID":"dMTNfP6f","properties":{"formattedCitation":"[46]","plainCitation":"[46]","noteIndex":0},"citationItems":[{"id":17976,"uris":["http://zotero.org/groups/5756683/items/K42H6MNM"],"itemData":{"id":17976,"type":"article-journal","abstract":"PURPOSE: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sidRPr="00354889">
              <w:rPr>
                <w:rFonts w:cs="Times New Roman"/>
                <w:sz w:val="18"/>
                <w:szCs w:val="18"/>
              </w:rPr>
              <w:fldChar w:fldCharType="separate"/>
            </w:r>
            <w:r w:rsidRPr="00E565CA">
              <w:rPr>
                <w:rFonts w:ascii="Aptos" w:hAnsi="Aptos"/>
                <w:sz w:val="18"/>
              </w:rPr>
              <w:t>[46]</w:t>
            </w:r>
            <w:r w:rsidRPr="00354889">
              <w:rPr>
                <w:rFonts w:cs="Times New Roman"/>
                <w:sz w:val="18"/>
                <w:szCs w:val="18"/>
              </w:rPr>
              <w:fldChar w:fldCharType="end"/>
            </w:r>
          </w:p>
        </w:tc>
        <w:tc>
          <w:tcPr>
            <w:tcW w:w="902" w:type="dxa"/>
            <w:vAlign w:val="center"/>
            <w:hideMark/>
          </w:tcPr>
          <w:p w14:paraId="4691DA86" w14:textId="77777777" w:rsidR="00887AE2" w:rsidRPr="00354889" w:rsidRDefault="00887AE2" w:rsidP="00D2153D">
            <w:pPr>
              <w:jc w:val="center"/>
              <w:rPr>
                <w:rFonts w:cs="Times New Roman"/>
                <w:sz w:val="18"/>
                <w:szCs w:val="18"/>
              </w:rPr>
            </w:pPr>
            <w:r w:rsidRPr="00354889">
              <w:rPr>
                <w:rFonts w:cs="Times New Roman"/>
                <w:sz w:val="18"/>
                <w:szCs w:val="18"/>
              </w:rPr>
              <w:t xml:space="preserve">74 </w:t>
            </w:r>
            <w:r w:rsidRPr="00354889">
              <w:rPr>
                <w:rFonts w:ascii="Segoe UI Symbol" w:hAnsi="Segoe UI Symbol" w:cs="Segoe UI Symbol"/>
                <w:sz w:val="18"/>
                <w:szCs w:val="18"/>
              </w:rPr>
              <w:t>♂</w:t>
            </w:r>
          </w:p>
        </w:tc>
        <w:tc>
          <w:tcPr>
            <w:tcW w:w="1953" w:type="dxa"/>
            <w:vAlign w:val="center"/>
            <w:hideMark/>
          </w:tcPr>
          <w:p w14:paraId="64791235" w14:textId="77777777" w:rsidR="00887AE2" w:rsidRPr="00354889" w:rsidRDefault="00887AE2" w:rsidP="00D2153D">
            <w:pPr>
              <w:jc w:val="center"/>
              <w:rPr>
                <w:rFonts w:cs="Times New Roman"/>
                <w:sz w:val="18"/>
                <w:szCs w:val="18"/>
              </w:rPr>
            </w:pPr>
            <w:r w:rsidRPr="00354889">
              <w:rPr>
                <w:rFonts w:cs="Times New Roman"/>
                <w:sz w:val="18"/>
                <w:szCs w:val="18"/>
              </w:rPr>
              <w:t>19</w:t>
            </w:r>
            <w:r>
              <w:rPr>
                <w:rFonts w:cs="Times New Roman"/>
                <w:sz w:val="18"/>
                <w:szCs w:val="18"/>
              </w:rPr>
              <w:t xml:space="preserve"> </w:t>
            </w:r>
            <w:r w:rsidRPr="00354889">
              <w:rPr>
                <w:rFonts w:cs="Times New Roman"/>
                <w:sz w:val="18"/>
                <w:szCs w:val="18"/>
              </w:rPr>
              <w:t>–</w:t>
            </w:r>
            <w:r>
              <w:rPr>
                <w:rFonts w:cs="Times New Roman"/>
                <w:sz w:val="18"/>
                <w:szCs w:val="18"/>
              </w:rPr>
              <w:t xml:space="preserve"> </w:t>
            </w:r>
            <w:r w:rsidRPr="00354889">
              <w:rPr>
                <w:rFonts w:cs="Times New Roman"/>
                <w:sz w:val="18"/>
                <w:szCs w:val="18"/>
              </w:rPr>
              <w:t>35</w:t>
            </w:r>
          </w:p>
        </w:tc>
        <w:tc>
          <w:tcPr>
            <w:tcW w:w="944" w:type="dxa"/>
            <w:vAlign w:val="center"/>
            <w:hideMark/>
          </w:tcPr>
          <w:p w14:paraId="13BC58B1"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714" w:type="dxa"/>
            <w:vAlign w:val="center"/>
            <w:hideMark/>
          </w:tcPr>
          <w:p w14:paraId="3BA3452F"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505" w:type="dxa"/>
            <w:vAlign w:val="center"/>
            <w:hideMark/>
          </w:tcPr>
          <w:p w14:paraId="01A1EF79" w14:textId="77777777" w:rsidR="00887AE2" w:rsidRPr="00354889" w:rsidRDefault="00887AE2" w:rsidP="00D2153D">
            <w:pPr>
              <w:rPr>
                <w:rFonts w:cs="Times New Roman"/>
                <w:sz w:val="18"/>
                <w:szCs w:val="18"/>
              </w:rPr>
            </w:pPr>
            <w:r>
              <w:rPr>
                <w:rFonts w:cs="Times New Roman"/>
                <w:sz w:val="18"/>
                <w:szCs w:val="18"/>
              </w:rPr>
              <w:t>Five</w:t>
            </w:r>
            <w:r w:rsidRPr="00354889">
              <w:rPr>
                <w:rFonts w:cs="Times New Roman"/>
                <w:sz w:val="18"/>
                <w:szCs w:val="18"/>
              </w:rPr>
              <w:t xml:space="preserve"> seasons follow-up</w:t>
            </w:r>
          </w:p>
        </w:tc>
        <w:tc>
          <w:tcPr>
            <w:tcW w:w="2750" w:type="dxa"/>
            <w:vAlign w:val="center"/>
            <w:hideMark/>
          </w:tcPr>
          <w:p w14:paraId="3C6CAECD"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4219F8">
              <w:rPr>
                <w:rFonts w:cs="Times New Roman"/>
                <w:i/>
                <w:iCs/>
                <w:sz w:val="18"/>
                <w:szCs w:val="18"/>
              </w:rPr>
              <w:t>TT-AT &gt; AA</w:t>
            </w:r>
            <w:r w:rsidRPr="00354889">
              <w:rPr>
                <w:rFonts w:cs="Times New Roman"/>
                <w:sz w:val="18"/>
                <w:szCs w:val="18"/>
              </w:rPr>
              <w:br/>
              <w:t xml:space="preserve">Injury severity: </w:t>
            </w:r>
            <w:r w:rsidRPr="004219F8">
              <w:rPr>
                <w:rFonts w:cs="Times New Roman"/>
                <w:i/>
                <w:iCs/>
                <w:sz w:val="18"/>
                <w:szCs w:val="18"/>
              </w:rPr>
              <w:t>AA &gt; TT-AT</w:t>
            </w:r>
            <w:r w:rsidRPr="004219F8">
              <w:rPr>
                <w:rFonts w:cs="Times New Roman"/>
                <w:i/>
                <w:iCs/>
                <w:sz w:val="18"/>
                <w:szCs w:val="18"/>
              </w:rPr>
              <w:br/>
            </w:r>
            <w:r w:rsidRPr="00354889">
              <w:rPr>
                <w:rFonts w:cs="Times New Roman"/>
                <w:sz w:val="18"/>
                <w:szCs w:val="18"/>
              </w:rPr>
              <w:t xml:space="preserve">Time to recover: </w:t>
            </w:r>
            <w:r w:rsidRPr="00354889">
              <w:rPr>
                <w:rFonts w:ascii="Cambria Math" w:hAnsi="Cambria Math" w:cs="Cambria Math"/>
                <w:sz w:val="18"/>
                <w:szCs w:val="18"/>
              </w:rPr>
              <w:t>∅</w:t>
            </w:r>
          </w:p>
        </w:tc>
        <w:tc>
          <w:tcPr>
            <w:tcW w:w="1162" w:type="dxa"/>
            <w:vAlign w:val="center"/>
            <w:hideMark/>
          </w:tcPr>
          <w:p w14:paraId="307AD101"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68321C35" w14:textId="77777777" w:rsidTr="00D2153D">
        <w:trPr>
          <w:trHeight w:val="134"/>
        </w:trPr>
        <w:tc>
          <w:tcPr>
            <w:tcW w:w="750" w:type="dxa"/>
            <w:vAlign w:val="center"/>
            <w:hideMark/>
          </w:tcPr>
          <w:p w14:paraId="096EAB38" w14:textId="77777777" w:rsidR="00887AE2" w:rsidRPr="00354889" w:rsidRDefault="00887AE2" w:rsidP="00D2153D">
            <w:pPr>
              <w:jc w:val="center"/>
              <w:rPr>
                <w:rFonts w:cs="Times New Roman"/>
                <w:sz w:val="18"/>
                <w:szCs w:val="18"/>
              </w:rPr>
            </w:pPr>
            <w:r w:rsidRPr="00354889">
              <w:rPr>
                <w:rFonts w:cs="Times New Roman"/>
                <w:sz w:val="18"/>
                <w:szCs w:val="18"/>
              </w:rPr>
              <w:t>HGF</w:t>
            </w:r>
          </w:p>
        </w:tc>
        <w:tc>
          <w:tcPr>
            <w:tcW w:w="1185" w:type="dxa"/>
            <w:vAlign w:val="center"/>
            <w:hideMark/>
          </w:tcPr>
          <w:p w14:paraId="75AB461A" w14:textId="77777777" w:rsidR="00887AE2" w:rsidRPr="004219F8" w:rsidRDefault="00887AE2" w:rsidP="00D2153D">
            <w:pPr>
              <w:jc w:val="center"/>
              <w:rPr>
                <w:rFonts w:cs="Times New Roman"/>
                <w:i/>
                <w:iCs/>
                <w:sz w:val="18"/>
                <w:szCs w:val="18"/>
              </w:rPr>
            </w:pPr>
            <w:r w:rsidRPr="004219F8">
              <w:rPr>
                <w:rFonts w:cs="Times New Roman"/>
                <w:i/>
                <w:iCs/>
                <w:sz w:val="18"/>
                <w:szCs w:val="18"/>
              </w:rPr>
              <w:t>rs5745678</w:t>
            </w:r>
          </w:p>
        </w:tc>
        <w:tc>
          <w:tcPr>
            <w:tcW w:w="1071" w:type="dxa"/>
            <w:vAlign w:val="center"/>
            <w:hideMark/>
          </w:tcPr>
          <w:p w14:paraId="46AD4D94"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533" w:type="dxa"/>
            <w:vAlign w:val="center"/>
            <w:hideMark/>
          </w:tcPr>
          <w:p w14:paraId="0186039B" w14:textId="77777777" w:rsidR="00887AE2" w:rsidRPr="00354889" w:rsidRDefault="00887AE2" w:rsidP="00D2153D">
            <w:pPr>
              <w:jc w:val="center"/>
              <w:rPr>
                <w:rFonts w:cs="Times New Roman"/>
                <w:sz w:val="18"/>
                <w:szCs w:val="18"/>
              </w:rPr>
            </w:pPr>
            <w:r w:rsidRPr="00354889">
              <w:rPr>
                <w:rFonts w:cs="Times New Roman"/>
                <w:sz w:val="18"/>
                <w:szCs w:val="18"/>
              </w:rPr>
              <w:fldChar w:fldCharType="begin"/>
            </w:r>
            <w:r>
              <w:rPr>
                <w:rFonts w:cs="Times New Roman"/>
                <w:sz w:val="18"/>
                <w:szCs w:val="18"/>
              </w:rPr>
              <w:instrText xml:space="preserve"> ADDIN ZOTERO_ITEM CSL_CITATION {"citationID":"sLGqDS0J","properties":{"formattedCitation":"[46]","plainCitation":"[46]","noteIndex":0},"citationItems":[{"id":17976,"uris":["http://zotero.org/groups/5756683/items/K42H6MNM"],"itemData":{"id":17976,"type":"article-journal","abstract":"PURPOSE: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sidRPr="00354889">
              <w:rPr>
                <w:rFonts w:cs="Times New Roman"/>
                <w:sz w:val="18"/>
                <w:szCs w:val="18"/>
              </w:rPr>
              <w:fldChar w:fldCharType="separate"/>
            </w:r>
            <w:r w:rsidRPr="00E565CA">
              <w:rPr>
                <w:rFonts w:ascii="Aptos" w:hAnsi="Aptos"/>
                <w:sz w:val="18"/>
              </w:rPr>
              <w:t>[46]</w:t>
            </w:r>
            <w:r w:rsidRPr="00354889">
              <w:rPr>
                <w:rFonts w:cs="Times New Roman"/>
                <w:sz w:val="18"/>
                <w:szCs w:val="18"/>
              </w:rPr>
              <w:fldChar w:fldCharType="end"/>
            </w:r>
          </w:p>
        </w:tc>
        <w:tc>
          <w:tcPr>
            <w:tcW w:w="902" w:type="dxa"/>
            <w:vAlign w:val="center"/>
            <w:hideMark/>
          </w:tcPr>
          <w:p w14:paraId="0D4506D0" w14:textId="77777777" w:rsidR="00887AE2" w:rsidRPr="00354889" w:rsidRDefault="00887AE2" w:rsidP="00D2153D">
            <w:pPr>
              <w:jc w:val="center"/>
              <w:rPr>
                <w:rFonts w:cs="Times New Roman"/>
                <w:sz w:val="18"/>
                <w:szCs w:val="18"/>
              </w:rPr>
            </w:pPr>
            <w:r w:rsidRPr="00354889">
              <w:rPr>
                <w:rFonts w:cs="Times New Roman"/>
                <w:sz w:val="18"/>
                <w:szCs w:val="18"/>
              </w:rPr>
              <w:t xml:space="preserve">74 </w:t>
            </w:r>
            <w:r w:rsidRPr="00354889">
              <w:rPr>
                <w:rFonts w:ascii="Segoe UI Symbol" w:hAnsi="Segoe UI Symbol" w:cs="Segoe UI Symbol"/>
                <w:sz w:val="18"/>
                <w:szCs w:val="18"/>
              </w:rPr>
              <w:t>♂</w:t>
            </w:r>
          </w:p>
        </w:tc>
        <w:tc>
          <w:tcPr>
            <w:tcW w:w="1953" w:type="dxa"/>
            <w:vAlign w:val="center"/>
            <w:hideMark/>
          </w:tcPr>
          <w:p w14:paraId="2C230134" w14:textId="77777777" w:rsidR="00887AE2" w:rsidRPr="00354889" w:rsidRDefault="00887AE2" w:rsidP="00D2153D">
            <w:pPr>
              <w:jc w:val="center"/>
              <w:rPr>
                <w:rFonts w:cs="Times New Roman"/>
                <w:sz w:val="18"/>
                <w:szCs w:val="18"/>
              </w:rPr>
            </w:pPr>
            <w:r w:rsidRPr="00354889">
              <w:rPr>
                <w:rFonts w:cs="Times New Roman"/>
                <w:sz w:val="18"/>
                <w:szCs w:val="18"/>
              </w:rPr>
              <w:t>19</w:t>
            </w:r>
            <w:r>
              <w:rPr>
                <w:rFonts w:cs="Times New Roman"/>
                <w:sz w:val="18"/>
                <w:szCs w:val="18"/>
              </w:rPr>
              <w:t xml:space="preserve"> </w:t>
            </w:r>
            <w:r w:rsidRPr="00354889">
              <w:rPr>
                <w:rFonts w:cs="Times New Roman"/>
                <w:sz w:val="18"/>
                <w:szCs w:val="18"/>
              </w:rPr>
              <w:t>–</w:t>
            </w:r>
            <w:r>
              <w:rPr>
                <w:rFonts w:cs="Times New Roman"/>
                <w:sz w:val="18"/>
                <w:szCs w:val="18"/>
              </w:rPr>
              <w:t xml:space="preserve"> </w:t>
            </w:r>
            <w:r w:rsidRPr="00354889">
              <w:rPr>
                <w:rFonts w:cs="Times New Roman"/>
                <w:sz w:val="18"/>
                <w:szCs w:val="18"/>
              </w:rPr>
              <w:t>35</w:t>
            </w:r>
          </w:p>
        </w:tc>
        <w:tc>
          <w:tcPr>
            <w:tcW w:w="944" w:type="dxa"/>
            <w:vAlign w:val="center"/>
            <w:hideMark/>
          </w:tcPr>
          <w:p w14:paraId="55F1EA3D"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714" w:type="dxa"/>
            <w:vAlign w:val="center"/>
            <w:hideMark/>
          </w:tcPr>
          <w:p w14:paraId="3CB40D26"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505" w:type="dxa"/>
            <w:vAlign w:val="center"/>
            <w:hideMark/>
          </w:tcPr>
          <w:p w14:paraId="62694B03" w14:textId="77777777" w:rsidR="00887AE2" w:rsidRPr="00354889" w:rsidRDefault="00887AE2" w:rsidP="00D2153D">
            <w:pPr>
              <w:rPr>
                <w:rFonts w:cs="Times New Roman"/>
                <w:sz w:val="18"/>
                <w:szCs w:val="18"/>
              </w:rPr>
            </w:pPr>
            <w:r>
              <w:rPr>
                <w:rFonts w:cs="Times New Roman"/>
                <w:sz w:val="18"/>
                <w:szCs w:val="18"/>
              </w:rPr>
              <w:t>Five</w:t>
            </w:r>
            <w:r w:rsidRPr="00354889">
              <w:rPr>
                <w:rFonts w:cs="Times New Roman"/>
                <w:sz w:val="18"/>
                <w:szCs w:val="18"/>
              </w:rPr>
              <w:t xml:space="preserve"> seasons follow-up</w:t>
            </w:r>
          </w:p>
        </w:tc>
        <w:tc>
          <w:tcPr>
            <w:tcW w:w="2750" w:type="dxa"/>
            <w:vAlign w:val="center"/>
            <w:hideMark/>
          </w:tcPr>
          <w:p w14:paraId="7C6F949E"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4219F8">
              <w:rPr>
                <w:rFonts w:cs="Times New Roman"/>
                <w:i/>
                <w:iCs/>
                <w:sz w:val="18"/>
                <w:szCs w:val="18"/>
              </w:rPr>
              <w:t>CC &gt; TT-TC</w:t>
            </w:r>
            <w:r w:rsidRPr="00354889">
              <w:rPr>
                <w:rFonts w:cs="Times New Roman"/>
                <w:sz w:val="18"/>
                <w:szCs w:val="18"/>
              </w:rPr>
              <w:br/>
              <w:t xml:space="preserve">Time to recover: </w:t>
            </w:r>
            <w:r w:rsidRPr="004219F8">
              <w:rPr>
                <w:rFonts w:cs="Times New Roman"/>
                <w:i/>
                <w:iCs/>
                <w:sz w:val="18"/>
                <w:szCs w:val="18"/>
              </w:rPr>
              <w:t>CC &gt; TT-TC</w:t>
            </w:r>
          </w:p>
        </w:tc>
        <w:tc>
          <w:tcPr>
            <w:tcW w:w="1162" w:type="dxa"/>
            <w:vAlign w:val="center"/>
            <w:hideMark/>
          </w:tcPr>
          <w:p w14:paraId="5FA56C21"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35A5BE79" w14:textId="77777777" w:rsidTr="00D2153D">
        <w:trPr>
          <w:trHeight w:val="1152"/>
        </w:trPr>
        <w:tc>
          <w:tcPr>
            <w:tcW w:w="750" w:type="dxa"/>
            <w:vAlign w:val="center"/>
            <w:hideMark/>
          </w:tcPr>
          <w:p w14:paraId="6570FE82" w14:textId="77777777" w:rsidR="00887AE2" w:rsidRPr="00354889" w:rsidRDefault="00887AE2" w:rsidP="00D2153D">
            <w:pPr>
              <w:jc w:val="center"/>
              <w:rPr>
                <w:rFonts w:cs="Times New Roman"/>
                <w:sz w:val="18"/>
                <w:szCs w:val="18"/>
              </w:rPr>
            </w:pPr>
            <w:r w:rsidRPr="00354889">
              <w:rPr>
                <w:rFonts w:cs="Times New Roman"/>
                <w:sz w:val="18"/>
                <w:szCs w:val="18"/>
              </w:rPr>
              <w:t>HGF</w:t>
            </w:r>
          </w:p>
        </w:tc>
        <w:tc>
          <w:tcPr>
            <w:tcW w:w="1185" w:type="dxa"/>
            <w:vAlign w:val="center"/>
            <w:hideMark/>
          </w:tcPr>
          <w:p w14:paraId="3AE0B897" w14:textId="77777777" w:rsidR="00887AE2" w:rsidRPr="004219F8" w:rsidRDefault="00887AE2" w:rsidP="00D2153D">
            <w:pPr>
              <w:jc w:val="center"/>
              <w:rPr>
                <w:rFonts w:cs="Times New Roman"/>
                <w:i/>
                <w:iCs/>
                <w:sz w:val="18"/>
                <w:szCs w:val="18"/>
              </w:rPr>
            </w:pPr>
            <w:r w:rsidRPr="004219F8">
              <w:rPr>
                <w:rFonts w:cs="Times New Roman"/>
                <w:i/>
                <w:iCs/>
                <w:sz w:val="18"/>
                <w:szCs w:val="18"/>
              </w:rPr>
              <w:t>rs5745697</w:t>
            </w:r>
          </w:p>
        </w:tc>
        <w:tc>
          <w:tcPr>
            <w:tcW w:w="1071" w:type="dxa"/>
            <w:vAlign w:val="center"/>
            <w:hideMark/>
          </w:tcPr>
          <w:p w14:paraId="5A1639E4"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533" w:type="dxa"/>
            <w:vAlign w:val="center"/>
            <w:hideMark/>
          </w:tcPr>
          <w:p w14:paraId="21B7D325" w14:textId="77777777" w:rsidR="00887AE2" w:rsidRPr="00354889" w:rsidRDefault="00887AE2" w:rsidP="00D2153D">
            <w:pPr>
              <w:jc w:val="center"/>
              <w:rPr>
                <w:rFonts w:cs="Times New Roman"/>
                <w:sz w:val="18"/>
                <w:szCs w:val="18"/>
              </w:rPr>
            </w:pPr>
            <w:r w:rsidRPr="00354889">
              <w:rPr>
                <w:rFonts w:cs="Times New Roman"/>
                <w:sz w:val="18"/>
                <w:szCs w:val="18"/>
              </w:rPr>
              <w:fldChar w:fldCharType="begin"/>
            </w:r>
            <w:r>
              <w:rPr>
                <w:rFonts w:cs="Times New Roman"/>
                <w:sz w:val="18"/>
                <w:szCs w:val="18"/>
              </w:rPr>
              <w:instrText xml:space="preserve"> ADDIN ZOTERO_ITEM CSL_CITATION {"citationID":"bCLw7N1q","properties":{"formattedCitation":"[43]","plainCitation":"[43]","noteIndex":0},"citationItems":[{"id":23636,"uris":["http://zotero.org/users/10966091/items/74GRRL8P"],"itemData":{"id":23636,"type":"article-journal","abstract":"…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354889">
              <w:rPr>
                <w:rFonts w:cs="Times New Roman"/>
                <w:sz w:val="18"/>
                <w:szCs w:val="18"/>
              </w:rPr>
              <w:fldChar w:fldCharType="separate"/>
            </w:r>
            <w:r w:rsidRPr="00E565CA">
              <w:rPr>
                <w:rFonts w:ascii="Aptos" w:hAnsi="Aptos"/>
                <w:sz w:val="18"/>
              </w:rPr>
              <w:t>[43]</w:t>
            </w:r>
            <w:r w:rsidRPr="00354889">
              <w:rPr>
                <w:rFonts w:cs="Times New Roman"/>
                <w:sz w:val="18"/>
                <w:szCs w:val="18"/>
              </w:rPr>
              <w:fldChar w:fldCharType="end"/>
            </w:r>
          </w:p>
        </w:tc>
        <w:tc>
          <w:tcPr>
            <w:tcW w:w="902" w:type="dxa"/>
            <w:vAlign w:val="center"/>
            <w:hideMark/>
          </w:tcPr>
          <w:p w14:paraId="242BFAD3" w14:textId="77777777" w:rsidR="00887AE2" w:rsidRPr="00354889" w:rsidRDefault="00887AE2" w:rsidP="00D2153D">
            <w:pPr>
              <w:jc w:val="center"/>
              <w:rPr>
                <w:rFonts w:cs="Times New Roman"/>
                <w:sz w:val="18"/>
                <w:szCs w:val="18"/>
              </w:rPr>
            </w:pPr>
            <w:r w:rsidRPr="00354889">
              <w:rPr>
                <w:rFonts w:cs="Times New Roman"/>
                <w:sz w:val="18"/>
                <w:szCs w:val="18"/>
              </w:rPr>
              <w:t xml:space="preserve">44 </w:t>
            </w:r>
            <w:r w:rsidRPr="00354889">
              <w:rPr>
                <w:rFonts w:ascii="Segoe UI Symbol" w:hAnsi="Segoe UI Symbol" w:cs="Segoe UI Symbol"/>
                <w:sz w:val="18"/>
                <w:szCs w:val="18"/>
              </w:rPr>
              <w:t>♂</w:t>
            </w:r>
          </w:p>
        </w:tc>
        <w:tc>
          <w:tcPr>
            <w:tcW w:w="1953" w:type="dxa"/>
            <w:vAlign w:val="center"/>
            <w:hideMark/>
          </w:tcPr>
          <w:p w14:paraId="464235F6" w14:textId="77777777" w:rsidR="00887AE2" w:rsidRPr="00354889" w:rsidRDefault="00887AE2" w:rsidP="00D2153D">
            <w:pPr>
              <w:jc w:val="center"/>
              <w:rPr>
                <w:rFonts w:cs="Times New Roman"/>
                <w:sz w:val="18"/>
                <w:szCs w:val="18"/>
              </w:rPr>
            </w:pPr>
            <w:r w:rsidRPr="00354889">
              <w:rPr>
                <w:rFonts w:cs="Times New Roman"/>
                <w:sz w:val="18"/>
                <w:szCs w:val="18"/>
              </w:rPr>
              <w:t>19</w:t>
            </w:r>
          </w:p>
        </w:tc>
        <w:tc>
          <w:tcPr>
            <w:tcW w:w="944" w:type="dxa"/>
            <w:vAlign w:val="center"/>
            <w:hideMark/>
          </w:tcPr>
          <w:p w14:paraId="751CF8E1"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714" w:type="dxa"/>
            <w:vAlign w:val="center"/>
            <w:hideMark/>
          </w:tcPr>
          <w:p w14:paraId="7384B9C2"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505" w:type="dxa"/>
            <w:vAlign w:val="center"/>
            <w:hideMark/>
          </w:tcPr>
          <w:p w14:paraId="45D74894" w14:textId="77777777" w:rsidR="00887AE2" w:rsidRPr="00354889" w:rsidRDefault="00887AE2" w:rsidP="00D2153D">
            <w:pPr>
              <w:rPr>
                <w:rFonts w:cs="Times New Roman"/>
                <w:sz w:val="18"/>
                <w:szCs w:val="18"/>
              </w:rPr>
            </w:pPr>
            <w:r w:rsidRPr="00354889">
              <w:rPr>
                <w:rFonts w:cs="Times New Roman"/>
                <w:sz w:val="18"/>
                <w:szCs w:val="18"/>
              </w:rPr>
              <w:t xml:space="preserve">45 min </w:t>
            </w:r>
            <w:r>
              <w:rPr>
                <w:rFonts w:cs="Times New Roman"/>
                <w:sz w:val="18"/>
                <w:szCs w:val="18"/>
              </w:rPr>
              <w:t xml:space="preserve">of </w:t>
            </w:r>
            <w:r w:rsidRPr="00354889">
              <w:rPr>
                <w:rFonts w:cs="Times New Roman"/>
                <w:sz w:val="18"/>
                <w:szCs w:val="18"/>
              </w:rPr>
              <w:t xml:space="preserve">training consisting of </w:t>
            </w:r>
            <w:r>
              <w:rPr>
                <w:rFonts w:cs="Times New Roman"/>
                <w:sz w:val="18"/>
                <w:szCs w:val="18"/>
              </w:rPr>
              <w:t>five</w:t>
            </w:r>
            <w:r w:rsidRPr="00354889">
              <w:rPr>
                <w:rFonts w:cs="Times New Roman"/>
                <w:sz w:val="18"/>
                <w:szCs w:val="18"/>
              </w:rPr>
              <w:t xml:space="preserve"> stations with intermittent exercises</w:t>
            </w:r>
          </w:p>
        </w:tc>
        <w:tc>
          <w:tcPr>
            <w:tcW w:w="2750" w:type="dxa"/>
            <w:vAlign w:val="center"/>
            <w:hideMark/>
          </w:tcPr>
          <w:p w14:paraId="6F082E67"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CRP: </w:t>
            </w:r>
            <w:r w:rsidRPr="00354889">
              <w:rPr>
                <w:rFonts w:ascii="Cambria Math" w:hAnsi="Cambria Math" w:cs="Cambria Math"/>
                <w:sz w:val="18"/>
                <w:szCs w:val="18"/>
              </w:rPr>
              <w:t>∅</w:t>
            </w:r>
            <w:r w:rsidRPr="00354889">
              <w:rPr>
                <w:rFonts w:cs="Times New Roman"/>
                <w:sz w:val="18"/>
                <w:szCs w:val="18"/>
              </w:rPr>
              <w:br/>
              <w:t>TNF</w:t>
            </w:r>
            <w:r w:rsidRPr="0061420F">
              <w:rPr>
                <w:rFonts w:cs="Times New Roman"/>
                <w:sz w:val="18"/>
                <w:szCs w:val="18"/>
              </w:rPr>
              <w:t>α</w:t>
            </w:r>
            <w:r w:rsidRPr="00354889">
              <w:rPr>
                <w:rFonts w:cs="Times New Roman"/>
                <w:sz w:val="18"/>
                <w:szCs w:val="18"/>
              </w:rPr>
              <w:t xml:space="preserve">: </w:t>
            </w:r>
            <w:r w:rsidRPr="00354889">
              <w:rPr>
                <w:rFonts w:ascii="Cambria Math" w:hAnsi="Cambria Math" w:cs="Cambria Math"/>
                <w:sz w:val="18"/>
                <w:szCs w:val="18"/>
              </w:rPr>
              <w:t>∅</w:t>
            </w:r>
            <w:r w:rsidRPr="00354889">
              <w:rPr>
                <w:rFonts w:cs="Times New Roman"/>
                <w:sz w:val="18"/>
                <w:szCs w:val="18"/>
              </w:rPr>
              <w:br/>
              <w:t xml:space="preserve">IL6: </w:t>
            </w:r>
            <w:r w:rsidRPr="00354889">
              <w:rPr>
                <w:rFonts w:ascii="Cambria Math" w:hAnsi="Cambria Math" w:cs="Cambria Math"/>
                <w:sz w:val="18"/>
                <w:szCs w:val="18"/>
              </w:rPr>
              <w:t>∅</w:t>
            </w:r>
          </w:p>
        </w:tc>
        <w:tc>
          <w:tcPr>
            <w:tcW w:w="1162" w:type="dxa"/>
            <w:vAlign w:val="center"/>
            <w:hideMark/>
          </w:tcPr>
          <w:p w14:paraId="27E9210D"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78C3C390" w14:textId="77777777" w:rsidTr="00D2153D">
        <w:trPr>
          <w:trHeight w:val="253"/>
        </w:trPr>
        <w:tc>
          <w:tcPr>
            <w:tcW w:w="750" w:type="dxa"/>
            <w:tcBorders>
              <w:bottom w:val="single" w:sz="4" w:space="0" w:color="auto"/>
            </w:tcBorders>
            <w:vAlign w:val="center"/>
          </w:tcPr>
          <w:p w14:paraId="3288FE20" w14:textId="77777777" w:rsidR="00887AE2" w:rsidRPr="00354889" w:rsidRDefault="00887AE2" w:rsidP="00D2153D">
            <w:pPr>
              <w:jc w:val="center"/>
              <w:rPr>
                <w:rFonts w:cs="Times New Roman"/>
                <w:sz w:val="18"/>
                <w:szCs w:val="18"/>
              </w:rPr>
            </w:pPr>
            <w:r w:rsidRPr="00354889">
              <w:rPr>
                <w:rFonts w:cs="Times New Roman"/>
                <w:sz w:val="18"/>
                <w:szCs w:val="18"/>
              </w:rPr>
              <w:t>HGF</w:t>
            </w:r>
          </w:p>
        </w:tc>
        <w:tc>
          <w:tcPr>
            <w:tcW w:w="1185" w:type="dxa"/>
            <w:tcBorders>
              <w:bottom w:val="single" w:sz="4" w:space="0" w:color="auto"/>
            </w:tcBorders>
            <w:vAlign w:val="center"/>
          </w:tcPr>
          <w:p w14:paraId="4C89E71E" w14:textId="77777777" w:rsidR="00887AE2" w:rsidRPr="004219F8" w:rsidRDefault="00887AE2" w:rsidP="00D2153D">
            <w:pPr>
              <w:jc w:val="center"/>
              <w:rPr>
                <w:rFonts w:cs="Times New Roman"/>
                <w:i/>
                <w:iCs/>
                <w:sz w:val="18"/>
                <w:szCs w:val="18"/>
              </w:rPr>
            </w:pPr>
            <w:r w:rsidRPr="004219F8">
              <w:rPr>
                <w:rFonts w:cs="Times New Roman"/>
                <w:i/>
                <w:iCs/>
                <w:sz w:val="18"/>
                <w:szCs w:val="18"/>
              </w:rPr>
              <w:t>rs5745697</w:t>
            </w:r>
          </w:p>
        </w:tc>
        <w:tc>
          <w:tcPr>
            <w:tcW w:w="1071" w:type="dxa"/>
            <w:tcBorders>
              <w:bottom w:val="single" w:sz="4" w:space="0" w:color="auto"/>
            </w:tcBorders>
            <w:vAlign w:val="center"/>
          </w:tcPr>
          <w:p w14:paraId="61744D67"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533" w:type="dxa"/>
            <w:tcBorders>
              <w:bottom w:val="single" w:sz="4" w:space="0" w:color="auto"/>
            </w:tcBorders>
            <w:vAlign w:val="center"/>
          </w:tcPr>
          <w:p w14:paraId="45CA4AA6" w14:textId="77777777" w:rsidR="00887AE2" w:rsidRPr="00354889" w:rsidRDefault="00887AE2" w:rsidP="00D2153D">
            <w:pPr>
              <w:jc w:val="center"/>
              <w:rPr>
                <w:rFonts w:cs="Times New Roman"/>
                <w:sz w:val="18"/>
                <w:szCs w:val="18"/>
              </w:rPr>
            </w:pPr>
            <w:r w:rsidRPr="00354889">
              <w:rPr>
                <w:rFonts w:cs="Times New Roman"/>
                <w:sz w:val="18"/>
                <w:szCs w:val="18"/>
              </w:rPr>
              <w:fldChar w:fldCharType="begin"/>
            </w:r>
            <w:r>
              <w:rPr>
                <w:rFonts w:cs="Times New Roman"/>
                <w:sz w:val="18"/>
                <w:szCs w:val="18"/>
              </w:rPr>
              <w:instrText xml:space="preserve"> ADDIN ZOTERO_ITEM CSL_CITATION {"citationID":"bLAi4iXs","properties":{"formattedCitation":"[46]","plainCitation":"[46]","noteIndex":0},"citationItems":[{"id":17976,"uris":["http://zotero.org/groups/5756683/items/K42H6MNM"],"itemData":{"id":17976,"type":"article-journal","abstract":"PURPOSE: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sidRPr="00354889">
              <w:rPr>
                <w:rFonts w:cs="Times New Roman"/>
                <w:sz w:val="18"/>
                <w:szCs w:val="18"/>
              </w:rPr>
              <w:fldChar w:fldCharType="separate"/>
            </w:r>
            <w:r w:rsidRPr="00E565CA">
              <w:rPr>
                <w:rFonts w:ascii="Aptos" w:hAnsi="Aptos"/>
                <w:sz w:val="18"/>
              </w:rPr>
              <w:t>[46]</w:t>
            </w:r>
            <w:r w:rsidRPr="00354889">
              <w:rPr>
                <w:rFonts w:cs="Times New Roman"/>
                <w:sz w:val="18"/>
                <w:szCs w:val="18"/>
              </w:rPr>
              <w:fldChar w:fldCharType="end"/>
            </w:r>
          </w:p>
        </w:tc>
        <w:tc>
          <w:tcPr>
            <w:tcW w:w="902" w:type="dxa"/>
            <w:tcBorders>
              <w:bottom w:val="single" w:sz="4" w:space="0" w:color="auto"/>
            </w:tcBorders>
            <w:vAlign w:val="center"/>
          </w:tcPr>
          <w:p w14:paraId="7C9EA129" w14:textId="77777777" w:rsidR="00887AE2" w:rsidRPr="00354889" w:rsidRDefault="00887AE2" w:rsidP="00D2153D">
            <w:pPr>
              <w:jc w:val="center"/>
              <w:rPr>
                <w:rFonts w:cs="Times New Roman"/>
                <w:sz w:val="18"/>
                <w:szCs w:val="18"/>
              </w:rPr>
            </w:pPr>
            <w:r w:rsidRPr="00354889">
              <w:rPr>
                <w:rFonts w:cs="Times New Roman"/>
                <w:sz w:val="18"/>
                <w:szCs w:val="18"/>
              </w:rPr>
              <w:t xml:space="preserve">74 </w:t>
            </w:r>
            <w:r w:rsidRPr="00354889">
              <w:rPr>
                <w:rFonts w:ascii="Segoe UI Symbol" w:hAnsi="Segoe UI Symbol" w:cs="Segoe UI Symbol"/>
                <w:sz w:val="18"/>
                <w:szCs w:val="18"/>
              </w:rPr>
              <w:t>♂</w:t>
            </w:r>
          </w:p>
        </w:tc>
        <w:tc>
          <w:tcPr>
            <w:tcW w:w="1953" w:type="dxa"/>
            <w:tcBorders>
              <w:bottom w:val="single" w:sz="4" w:space="0" w:color="auto"/>
            </w:tcBorders>
            <w:vAlign w:val="center"/>
          </w:tcPr>
          <w:p w14:paraId="6C99A072" w14:textId="77777777" w:rsidR="00887AE2" w:rsidRPr="00354889" w:rsidRDefault="00887AE2" w:rsidP="00D2153D">
            <w:pPr>
              <w:jc w:val="center"/>
              <w:rPr>
                <w:rFonts w:cs="Times New Roman"/>
                <w:sz w:val="18"/>
                <w:szCs w:val="18"/>
              </w:rPr>
            </w:pPr>
            <w:r w:rsidRPr="00354889">
              <w:rPr>
                <w:rFonts w:cs="Times New Roman"/>
                <w:sz w:val="18"/>
                <w:szCs w:val="18"/>
              </w:rPr>
              <w:t>19</w:t>
            </w:r>
            <w:r>
              <w:rPr>
                <w:rFonts w:cs="Times New Roman"/>
                <w:sz w:val="18"/>
                <w:szCs w:val="18"/>
              </w:rPr>
              <w:t xml:space="preserve"> </w:t>
            </w:r>
            <w:r w:rsidRPr="00354889">
              <w:rPr>
                <w:rFonts w:cs="Times New Roman"/>
                <w:sz w:val="18"/>
                <w:szCs w:val="18"/>
              </w:rPr>
              <w:t>–</w:t>
            </w:r>
            <w:r>
              <w:rPr>
                <w:rFonts w:cs="Times New Roman"/>
                <w:sz w:val="18"/>
                <w:szCs w:val="18"/>
              </w:rPr>
              <w:t xml:space="preserve"> </w:t>
            </w:r>
            <w:r w:rsidRPr="00354889">
              <w:rPr>
                <w:rFonts w:cs="Times New Roman"/>
                <w:sz w:val="18"/>
                <w:szCs w:val="18"/>
              </w:rPr>
              <w:t>35</w:t>
            </w:r>
          </w:p>
        </w:tc>
        <w:tc>
          <w:tcPr>
            <w:tcW w:w="944" w:type="dxa"/>
            <w:tcBorders>
              <w:bottom w:val="single" w:sz="4" w:space="0" w:color="auto"/>
            </w:tcBorders>
            <w:vAlign w:val="center"/>
          </w:tcPr>
          <w:p w14:paraId="5CAD2DAC"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714" w:type="dxa"/>
            <w:tcBorders>
              <w:bottom w:val="single" w:sz="4" w:space="0" w:color="auto"/>
            </w:tcBorders>
            <w:vAlign w:val="center"/>
          </w:tcPr>
          <w:p w14:paraId="7ABE0DDA"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505" w:type="dxa"/>
            <w:tcBorders>
              <w:bottom w:val="single" w:sz="4" w:space="0" w:color="auto"/>
            </w:tcBorders>
            <w:vAlign w:val="center"/>
          </w:tcPr>
          <w:p w14:paraId="68265363" w14:textId="77777777" w:rsidR="00887AE2" w:rsidRPr="00354889" w:rsidRDefault="00887AE2" w:rsidP="00D2153D">
            <w:pPr>
              <w:rPr>
                <w:rFonts w:cs="Times New Roman"/>
                <w:sz w:val="18"/>
                <w:szCs w:val="18"/>
              </w:rPr>
            </w:pPr>
            <w:r>
              <w:rPr>
                <w:rFonts w:cs="Times New Roman"/>
                <w:sz w:val="18"/>
                <w:szCs w:val="18"/>
              </w:rPr>
              <w:t>Five</w:t>
            </w:r>
            <w:r w:rsidRPr="00354889">
              <w:rPr>
                <w:rFonts w:cs="Times New Roman"/>
                <w:sz w:val="18"/>
                <w:szCs w:val="18"/>
              </w:rPr>
              <w:t xml:space="preserve"> seasons follow-up</w:t>
            </w:r>
          </w:p>
        </w:tc>
        <w:tc>
          <w:tcPr>
            <w:tcW w:w="2750" w:type="dxa"/>
            <w:tcBorders>
              <w:bottom w:val="single" w:sz="4" w:space="0" w:color="auto"/>
            </w:tcBorders>
            <w:vAlign w:val="center"/>
          </w:tcPr>
          <w:p w14:paraId="2159EC16"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4219F8">
              <w:rPr>
                <w:rFonts w:cs="Times New Roman"/>
                <w:i/>
                <w:iCs/>
                <w:sz w:val="18"/>
                <w:szCs w:val="18"/>
              </w:rPr>
              <w:t>AA-CA &gt; CC</w:t>
            </w:r>
            <w:r w:rsidRPr="004219F8">
              <w:rPr>
                <w:rFonts w:cs="Times New Roman"/>
                <w:i/>
                <w:iCs/>
                <w:sz w:val="18"/>
                <w:szCs w:val="18"/>
              </w:rPr>
              <w:br/>
            </w:r>
            <w:r w:rsidRPr="00354889">
              <w:rPr>
                <w:rFonts w:cs="Times New Roman"/>
                <w:sz w:val="18"/>
                <w:szCs w:val="18"/>
              </w:rPr>
              <w:t xml:space="preserve">Injury severity: </w:t>
            </w:r>
            <w:r w:rsidRPr="004219F8">
              <w:rPr>
                <w:rFonts w:cs="Times New Roman"/>
                <w:i/>
                <w:iCs/>
                <w:sz w:val="18"/>
                <w:szCs w:val="18"/>
              </w:rPr>
              <w:t>CC &gt; AA-CA</w:t>
            </w:r>
            <w:r w:rsidRPr="004219F8">
              <w:rPr>
                <w:rFonts w:cs="Times New Roman"/>
                <w:i/>
                <w:iCs/>
                <w:sz w:val="18"/>
                <w:szCs w:val="18"/>
              </w:rPr>
              <w:br/>
            </w:r>
            <w:r w:rsidRPr="00354889">
              <w:rPr>
                <w:rFonts w:cs="Times New Roman"/>
                <w:sz w:val="18"/>
                <w:szCs w:val="18"/>
              </w:rPr>
              <w:t xml:space="preserve">Time to recover: </w:t>
            </w:r>
            <w:r w:rsidRPr="004219F8">
              <w:rPr>
                <w:rFonts w:cs="Times New Roman"/>
                <w:i/>
                <w:iCs/>
                <w:sz w:val="18"/>
                <w:szCs w:val="18"/>
              </w:rPr>
              <w:t>CC &gt; AA-CA</w:t>
            </w:r>
          </w:p>
        </w:tc>
        <w:tc>
          <w:tcPr>
            <w:tcW w:w="1162" w:type="dxa"/>
            <w:tcBorders>
              <w:bottom w:val="single" w:sz="4" w:space="0" w:color="auto"/>
            </w:tcBorders>
            <w:vAlign w:val="center"/>
          </w:tcPr>
          <w:p w14:paraId="11C2C9C8" w14:textId="77777777" w:rsidR="00887AE2" w:rsidRDefault="00887AE2" w:rsidP="00D2153D">
            <w:pPr>
              <w:jc w:val="center"/>
              <w:rPr>
                <w:rFonts w:cs="Times New Roman"/>
                <w:sz w:val="18"/>
                <w:szCs w:val="18"/>
              </w:rPr>
            </w:pPr>
            <w:r>
              <w:rPr>
                <w:rFonts w:cs="Times New Roman"/>
                <w:sz w:val="18"/>
                <w:szCs w:val="18"/>
              </w:rPr>
              <w:t>1</w:t>
            </w:r>
          </w:p>
        </w:tc>
      </w:tr>
    </w:tbl>
    <w:p w14:paraId="09325737" w14:textId="77777777" w:rsidR="00887AE2" w:rsidRDefault="00887AE2" w:rsidP="00887AE2"/>
    <w:p w14:paraId="6B487BAC" w14:textId="77777777" w:rsidR="00887AE2" w:rsidRDefault="00887AE2" w:rsidP="00887AE2">
      <w:r>
        <w:rPr>
          <w:rFonts w:cs="Times New Roman"/>
        </w:rPr>
        <w:t>Table 3 SNPs related to g</w:t>
      </w:r>
      <w:r w:rsidRPr="00354889">
        <w:rPr>
          <w:rFonts w:cs="Times New Roman"/>
        </w:rPr>
        <w:t>rowth factors and muscle recovery regulators</w:t>
      </w:r>
      <w:r>
        <w:rPr>
          <w:rFonts w:cs="Times New Roman"/>
        </w:rPr>
        <w:t xml:space="preserve"> (continued)</w:t>
      </w:r>
    </w:p>
    <w:tbl>
      <w:tblPr>
        <w:tblStyle w:val="TableGrid"/>
        <w:tblW w:w="1546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276"/>
        <w:gridCol w:w="1134"/>
        <w:gridCol w:w="567"/>
        <w:gridCol w:w="993"/>
        <w:gridCol w:w="850"/>
        <w:gridCol w:w="992"/>
        <w:gridCol w:w="1272"/>
        <w:gridCol w:w="3726"/>
        <w:gridCol w:w="2775"/>
        <w:gridCol w:w="1171"/>
      </w:tblGrid>
      <w:tr w:rsidR="00887AE2" w:rsidRPr="00CA0958" w14:paraId="1415958A" w14:textId="77777777" w:rsidTr="00D2153D">
        <w:trPr>
          <w:trHeight w:val="191"/>
        </w:trPr>
        <w:tc>
          <w:tcPr>
            <w:tcW w:w="709" w:type="dxa"/>
            <w:tcBorders>
              <w:top w:val="single" w:sz="4" w:space="0" w:color="auto"/>
              <w:bottom w:val="single" w:sz="4" w:space="0" w:color="auto"/>
            </w:tcBorders>
            <w:vAlign w:val="center"/>
          </w:tcPr>
          <w:p w14:paraId="56BD5325" w14:textId="77777777" w:rsidR="00887AE2" w:rsidRPr="00354889" w:rsidRDefault="00887AE2" w:rsidP="00D2153D">
            <w:pPr>
              <w:jc w:val="center"/>
              <w:rPr>
                <w:rFonts w:cs="Times New Roman"/>
                <w:sz w:val="18"/>
                <w:szCs w:val="18"/>
              </w:rPr>
            </w:pPr>
            <w:r w:rsidRPr="0012105E">
              <w:rPr>
                <w:rFonts w:cs="Times New Roman"/>
                <w:sz w:val="18"/>
                <w:szCs w:val="18"/>
              </w:rPr>
              <w:t>Gene</w:t>
            </w:r>
          </w:p>
        </w:tc>
        <w:tc>
          <w:tcPr>
            <w:tcW w:w="1276" w:type="dxa"/>
            <w:tcBorders>
              <w:top w:val="single" w:sz="4" w:space="0" w:color="auto"/>
              <w:bottom w:val="single" w:sz="4" w:space="0" w:color="auto"/>
            </w:tcBorders>
            <w:vAlign w:val="center"/>
          </w:tcPr>
          <w:p w14:paraId="382B8E61" w14:textId="77777777" w:rsidR="00887AE2" w:rsidRPr="00354889" w:rsidRDefault="00887AE2" w:rsidP="00D2153D">
            <w:pPr>
              <w:jc w:val="center"/>
              <w:rPr>
                <w:rFonts w:cs="Times New Roman"/>
                <w:sz w:val="18"/>
                <w:szCs w:val="18"/>
              </w:rPr>
            </w:pPr>
            <w:r w:rsidRPr="0012105E">
              <w:rPr>
                <w:rFonts w:cs="Times New Roman"/>
                <w:sz w:val="18"/>
                <w:szCs w:val="18"/>
              </w:rPr>
              <w:t>ID variation</w:t>
            </w:r>
          </w:p>
        </w:tc>
        <w:tc>
          <w:tcPr>
            <w:tcW w:w="1134" w:type="dxa"/>
            <w:tcBorders>
              <w:top w:val="single" w:sz="4" w:space="0" w:color="auto"/>
              <w:bottom w:val="single" w:sz="4" w:space="0" w:color="auto"/>
            </w:tcBorders>
            <w:vAlign w:val="center"/>
          </w:tcPr>
          <w:p w14:paraId="7A01F434" w14:textId="77777777" w:rsidR="00887AE2" w:rsidRPr="00354889" w:rsidRDefault="00887AE2" w:rsidP="00D2153D">
            <w:pPr>
              <w:jc w:val="center"/>
              <w:rPr>
                <w:rFonts w:cs="Times New Roman"/>
                <w:sz w:val="18"/>
                <w:szCs w:val="18"/>
              </w:rPr>
            </w:pPr>
            <w:r>
              <w:rPr>
                <w:rFonts w:cs="Times New Roman"/>
                <w:sz w:val="18"/>
                <w:szCs w:val="18"/>
              </w:rPr>
              <w:t>Analysis</w:t>
            </w:r>
          </w:p>
        </w:tc>
        <w:tc>
          <w:tcPr>
            <w:tcW w:w="567" w:type="dxa"/>
            <w:tcBorders>
              <w:top w:val="single" w:sz="4" w:space="0" w:color="auto"/>
              <w:bottom w:val="single" w:sz="4" w:space="0" w:color="auto"/>
            </w:tcBorders>
            <w:vAlign w:val="center"/>
          </w:tcPr>
          <w:p w14:paraId="38026E58" w14:textId="77777777" w:rsidR="00887AE2" w:rsidRPr="00354889" w:rsidRDefault="00887AE2" w:rsidP="00D2153D">
            <w:pPr>
              <w:jc w:val="center"/>
              <w:rPr>
                <w:rFonts w:cs="Times New Roman"/>
                <w:sz w:val="18"/>
                <w:szCs w:val="18"/>
              </w:rPr>
            </w:pPr>
            <w:r w:rsidRPr="0012105E">
              <w:rPr>
                <w:rFonts w:cs="Times New Roman"/>
                <w:sz w:val="18"/>
                <w:szCs w:val="18"/>
              </w:rPr>
              <w:t>Ref</w:t>
            </w:r>
          </w:p>
        </w:tc>
        <w:tc>
          <w:tcPr>
            <w:tcW w:w="993" w:type="dxa"/>
            <w:tcBorders>
              <w:top w:val="single" w:sz="4" w:space="0" w:color="auto"/>
              <w:bottom w:val="single" w:sz="4" w:space="0" w:color="auto"/>
            </w:tcBorders>
            <w:vAlign w:val="center"/>
          </w:tcPr>
          <w:p w14:paraId="504FFEC2" w14:textId="77777777" w:rsidR="00887AE2" w:rsidRPr="00354889"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850" w:type="dxa"/>
            <w:tcBorders>
              <w:top w:val="single" w:sz="4" w:space="0" w:color="auto"/>
              <w:bottom w:val="single" w:sz="4" w:space="0" w:color="auto"/>
            </w:tcBorders>
            <w:vAlign w:val="center"/>
          </w:tcPr>
          <w:p w14:paraId="27ED3BAF" w14:textId="77777777" w:rsidR="00887AE2" w:rsidRPr="00354889"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92" w:type="dxa"/>
            <w:tcBorders>
              <w:top w:val="single" w:sz="4" w:space="0" w:color="auto"/>
              <w:bottom w:val="single" w:sz="4" w:space="0" w:color="auto"/>
            </w:tcBorders>
            <w:vAlign w:val="center"/>
          </w:tcPr>
          <w:p w14:paraId="53176EEE" w14:textId="77777777" w:rsidR="00887AE2" w:rsidRPr="00354889" w:rsidRDefault="00887AE2" w:rsidP="00D2153D">
            <w:pPr>
              <w:jc w:val="center"/>
              <w:rPr>
                <w:rFonts w:cs="Times New Roman"/>
                <w:sz w:val="18"/>
                <w:szCs w:val="18"/>
              </w:rPr>
            </w:pPr>
            <w:r w:rsidRPr="0012105E">
              <w:rPr>
                <w:rFonts w:cs="Times New Roman"/>
                <w:sz w:val="18"/>
                <w:szCs w:val="18"/>
              </w:rPr>
              <w:t>Sport</w:t>
            </w:r>
          </w:p>
        </w:tc>
        <w:tc>
          <w:tcPr>
            <w:tcW w:w="1272" w:type="dxa"/>
            <w:tcBorders>
              <w:top w:val="single" w:sz="4" w:space="0" w:color="auto"/>
              <w:bottom w:val="single" w:sz="4" w:space="0" w:color="auto"/>
            </w:tcBorders>
            <w:vAlign w:val="center"/>
          </w:tcPr>
          <w:p w14:paraId="45078FCE" w14:textId="77777777" w:rsidR="00887AE2" w:rsidRPr="00354889" w:rsidRDefault="00887AE2" w:rsidP="00D2153D">
            <w:pPr>
              <w:jc w:val="center"/>
              <w:rPr>
                <w:rFonts w:cs="Times New Roman"/>
                <w:sz w:val="18"/>
                <w:szCs w:val="18"/>
              </w:rPr>
            </w:pPr>
            <w:r w:rsidRPr="0012105E">
              <w:rPr>
                <w:rFonts w:cs="Times New Roman"/>
                <w:sz w:val="18"/>
                <w:szCs w:val="18"/>
              </w:rPr>
              <w:t>Level</w:t>
            </w:r>
          </w:p>
        </w:tc>
        <w:tc>
          <w:tcPr>
            <w:tcW w:w="3726" w:type="dxa"/>
            <w:tcBorders>
              <w:top w:val="single" w:sz="4" w:space="0" w:color="auto"/>
              <w:bottom w:val="single" w:sz="4" w:space="0" w:color="auto"/>
            </w:tcBorders>
            <w:vAlign w:val="center"/>
          </w:tcPr>
          <w:p w14:paraId="4E24A887" w14:textId="77777777" w:rsidR="00887AE2" w:rsidRPr="00354889" w:rsidRDefault="00887AE2" w:rsidP="00D2153D">
            <w:pPr>
              <w:jc w:val="center"/>
              <w:rPr>
                <w:rFonts w:cs="Times New Roman"/>
                <w:sz w:val="18"/>
                <w:szCs w:val="18"/>
              </w:rPr>
            </w:pPr>
            <w:r w:rsidRPr="0012105E">
              <w:rPr>
                <w:rFonts w:cs="Times New Roman"/>
                <w:sz w:val="18"/>
                <w:szCs w:val="18"/>
              </w:rPr>
              <w:t>Intervention</w:t>
            </w:r>
          </w:p>
        </w:tc>
        <w:tc>
          <w:tcPr>
            <w:tcW w:w="2775" w:type="dxa"/>
            <w:tcBorders>
              <w:top w:val="single" w:sz="4" w:space="0" w:color="auto"/>
              <w:bottom w:val="single" w:sz="4" w:space="0" w:color="auto"/>
            </w:tcBorders>
            <w:vAlign w:val="center"/>
          </w:tcPr>
          <w:p w14:paraId="6F6222F3" w14:textId="77777777" w:rsidR="00887AE2" w:rsidRPr="00354889"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1171" w:type="dxa"/>
            <w:tcBorders>
              <w:top w:val="single" w:sz="4" w:space="0" w:color="auto"/>
              <w:bottom w:val="single" w:sz="4" w:space="0" w:color="auto"/>
            </w:tcBorders>
            <w:vAlign w:val="center"/>
          </w:tcPr>
          <w:p w14:paraId="22E3B14D" w14:textId="77777777" w:rsidR="00887AE2" w:rsidRPr="00354889"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CA0958" w14:paraId="6E756E87" w14:textId="77777777" w:rsidTr="00D2153D">
        <w:trPr>
          <w:trHeight w:val="878"/>
        </w:trPr>
        <w:tc>
          <w:tcPr>
            <w:tcW w:w="709" w:type="dxa"/>
            <w:tcBorders>
              <w:top w:val="single" w:sz="4" w:space="0" w:color="auto"/>
            </w:tcBorders>
            <w:vAlign w:val="center"/>
            <w:hideMark/>
          </w:tcPr>
          <w:p w14:paraId="1B169C50" w14:textId="77777777" w:rsidR="00887AE2" w:rsidRPr="00354889" w:rsidRDefault="00887AE2" w:rsidP="00D2153D">
            <w:pPr>
              <w:jc w:val="center"/>
              <w:rPr>
                <w:rFonts w:cs="Times New Roman"/>
                <w:sz w:val="18"/>
                <w:szCs w:val="18"/>
              </w:rPr>
            </w:pPr>
            <w:r w:rsidRPr="00354889">
              <w:rPr>
                <w:rFonts w:cs="Times New Roman"/>
                <w:sz w:val="18"/>
                <w:szCs w:val="18"/>
              </w:rPr>
              <w:t>IGF1</w:t>
            </w:r>
          </w:p>
        </w:tc>
        <w:tc>
          <w:tcPr>
            <w:tcW w:w="1276" w:type="dxa"/>
            <w:tcBorders>
              <w:top w:val="single" w:sz="4" w:space="0" w:color="auto"/>
            </w:tcBorders>
            <w:vAlign w:val="center"/>
            <w:hideMark/>
          </w:tcPr>
          <w:p w14:paraId="4D775FFC" w14:textId="77777777" w:rsidR="00887AE2" w:rsidRPr="004219F8" w:rsidRDefault="00887AE2" w:rsidP="00D2153D">
            <w:pPr>
              <w:jc w:val="center"/>
              <w:rPr>
                <w:rFonts w:cs="Times New Roman"/>
                <w:i/>
                <w:iCs/>
                <w:sz w:val="18"/>
                <w:szCs w:val="18"/>
              </w:rPr>
            </w:pPr>
            <w:r w:rsidRPr="004219F8">
              <w:rPr>
                <w:rFonts w:cs="Times New Roman"/>
                <w:i/>
                <w:iCs/>
                <w:sz w:val="18"/>
                <w:szCs w:val="18"/>
              </w:rPr>
              <w:t>rs35767</w:t>
            </w:r>
          </w:p>
        </w:tc>
        <w:tc>
          <w:tcPr>
            <w:tcW w:w="1134" w:type="dxa"/>
            <w:tcBorders>
              <w:top w:val="single" w:sz="4" w:space="0" w:color="auto"/>
            </w:tcBorders>
            <w:vAlign w:val="center"/>
            <w:hideMark/>
          </w:tcPr>
          <w:p w14:paraId="77AA25DA"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567" w:type="dxa"/>
            <w:tcBorders>
              <w:top w:val="single" w:sz="4" w:space="0" w:color="auto"/>
            </w:tcBorders>
            <w:vAlign w:val="center"/>
            <w:hideMark/>
          </w:tcPr>
          <w:p w14:paraId="557B1E32"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{"citationID":"mcVBah7K","properties":{"formattedCitation":"[19]","plainCitation":"[19]","noteIndex":0},"citationItems":[{"id":18097,"uris":["http://zotero.org/groups/5756683/items/ARR6XDHJ"],"itemData":{"id":18097,"type":"article-journal","abstract":"We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sidRPr="00B13217">
              <w:rPr>
                <w:rFonts w:cs="Times New Roman"/>
                <w:sz w:val="18"/>
                <w:szCs w:val="18"/>
              </w:rPr>
              <w:fldChar w:fldCharType="separate"/>
            </w:r>
            <w:r w:rsidRPr="00E565CA">
              <w:rPr>
                <w:rFonts w:ascii="Aptos" w:hAnsi="Aptos"/>
                <w:sz w:val="18"/>
              </w:rPr>
              <w:t>[19]</w:t>
            </w:r>
            <w:r w:rsidRPr="00B13217">
              <w:rPr>
                <w:rFonts w:cs="Times New Roman"/>
                <w:sz w:val="18"/>
                <w:szCs w:val="18"/>
              </w:rPr>
              <w:fldChar w:fldCharType="end"/>
            </w:r>
          </w:p>
        </w:tc>
        <w:tc>
          <w:tcPr>
            <w:tcW w:w="993" w:type="dxa"/>
            <w:tcBorders>
              <w:top w:val="single" w:sz="4" w:space="0" w:color="auto"/>
            </w:tcBorders>
            <w:vAlign w:val="center"/>
            <w:hideMark/>
          </w:tcPr>
          <w:p w14:paraId="6F4243B2"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r w:rsidRPr="00354889">
              <w:rPr>
                <w:rFonts w:cs="Times New Roman"/>
                <w:sz w:val="18"/>
                <w:szCs w:val="18"/>
              </w:rPr>
              <w:br/>
              <w:t xml:space="preserve">78 </w:t>
            </w:r>
            <w:r w:rsidRPr="00354889">
              <w:rPr>
                <w:rFonts w:ascii="Segoe UI Symbol" w:hAnsi="Segoe UI Symbol" w:cs="Segoe UI Symbol"/>
                <w:sz w:val="18"/>
                <w:szCs w:val="18"/>
              </w:rPr>
              <w:t>♀</w:t>
            </w:r>
          </w:p>
        </w:tc>
        <w:tc>
          <w:tcPr>
            <w:tcW w:w="850" w:type="dxa"/>
            <w:tcBorders>
              <w:top w:val="single" w:sz="4" w:space="0" w:color="auto"/>
            </w:tcBorders>
            <w:vAlign w:val="center"/>
            <w:hideMark/>
          </w:tcPr>
          <w:p w14:paraId="5C2BF434" w14:textId="77777777" w:rsidR="00887AE2" w:rsidRPr="00354889" w:rsidRDefault="00887AE2" w:rsidP="00D2153D">
            <w:pPr>
              <w:jc w:val="center"/>
              <w:rPr>
                <w:rFonts w:cs="Times New Roman"/>
                <w:sz w:val="18"/>
                <w:szCs w:val="18"/>
              </w:rPr>
            </w:pPr>
            <w:r w:rsidRPr="00354889">
              <w:rPr>
                <w:rFonts w:cs="Times New Roman"/>
                <w:sz w:val="18"/>
                <w:szCs w:val="18"/>
              </w:rPr>
              <w:t xml:space="preserve">25.3 </w:t>
            </w:r>
            <w:r w:rsidRPr="00354889">
              <w:rPr>
                <w:rFonts w:ascii="Segoe UI Symbol" w:hAnsi="Segoe UI Symbol" w:cs="Segoe UI Symbol"/>
                <w:sz w:val="18"/>
                <w:szCs w:val="18"/>
              </w:rPr>
              <w:t>♂</w:t>
            </w:r>
            <w:r w:rsidRPr="00354889">
              <w:rPr>
                <w:rFonts w:cs="Times New Roman"/>
                <w:sz w:val="18"/>
                <w:szCs w:val="18"/>
              </w:rPr>
              <w:br/>
              <w:t xml:space="preserve">22.8 </w:t>
            </w:r>
            <w:r w:rsidRPr="00354889">
              <w:rPr>
                <w:rFonts w:ascii="Segoe UI Symbol" w:hAnsi="Segoe UI Symbol" w:cs="Segoe UI Symbol"/>
                <w:sz w:val="18"/>
                <w:szCs w:val="18"/>
              </w:rPr>
              <w:t>♀</w:t>
            </w:r>
          </w:p>
        </w:tc>
        <w:tc>
          <w:tcPr>
            <w:tcW w:w="992" w:type="dxa"/>
            <w:tcBorders>
              <w:top w:val="single" w:sz="4" w:space="0" w:color="auto"/>
            </w:tcBorders>
            <w:vAlign w:val="center"/>
            <w:hideMark/>
          </w:tcPr>
          <w:p w14:paraId="1D446880"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1272" w:type="dxa"/>
            <w:tcBorders>
              <w:top w:val="single" w:sz="4" w:space="0" w:color="auto"/>
            </w:tcBorders>
            <w:vAlign w:val="center"/>
            <w:hideMark/>
          </w:tcPr>
          <w:p w14:paraId="6469C8C5"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3726" w:type="dxa"/>
            <w:tcBorders>
              <w:top w:val="single" w:sz="4" w:space="0" w:color="auto"/>
            </w:tcBorders>
            <w:vAlign w:val="center"/>
            <w:hideMark/>
          </w:tcPr>
          <w:p w14:paraId="49481857" w14:textId="77777777" w:rsidR="00887AE2" w:rsidRPr="00354889" w:rsidRDefault="00887AE2" w:rsidP="00D2153D">
            <w:pPr>
              <w:rPr>
                <w:rFonts w:cs="Times New Roman"/>
                <w:sz w:val="18"/>
                <w:szCs w:val="18"/>
              </w:rPr>
            </w:pPr>
            <w:r w:rsidRPr="00354889">
              <w:rPr>
                <w:rFonts w:cs="Times New Roman"/>
                <w:sz w:val="18"/>
                <w:szCs w:val="18"/>
              </w:rPr>
              <w:t>50 maximal eccentric contractions of the elbow flexors</w:t>
            </w:r>
          </w:p>
        </w:tc>
        <w:tc>
          <w:tcPr>
            <w:tcW w:w="2775" w:type="dxa"/>
            <w:tcBorders>
              <w:top w:val="single" w:sz="4" w:space="0" w:color="auto"/>
            </w:tcBorders>
            <w:vAlign w:val="center"/>
            <w:hideMark/>
          </w:tcPr>
          <w:p w14:paraId="6DDA9539"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Mb: </w:t>
            </w:r>
            <w:r w:rsidRPr="00354889">
              <w:rPr>
                <w:rFonts w:ascii="Cambria Math" w:hAnsi="Cambria Math" w:cs="Cambria Math"/>
                <w:sz w:val="18"/>
                <w:szCs w:val="18"/>
              </w:rPr>
              <w:t>∅</w:t>
            </w:r>
            <w:r w:rsidRPr="00354889">
              <w:rPr>
                <w:rFonts w:cs="Times New Roman"/>
                <w:sz w:val="18"/>
                <w:szCs w:val="18"/>
              </w:rPr>
              <w:br/>
              <w:t xml:space="preserve">Muscle soreness: </w:t>
            </w:r>
            <w:r w:rsidRPr="00354889">
              <w:rPr>
                <w:rFonts w:ascii="Cambria Math" w:hAnsi="Cambria Math" w:cs="Cambria Math"/>
                <w:sz w:val="18"/>
                <w:szCs w:val="18"/>
              </w:rPr>
              <w:t>∅</w:t>
            </w:r>
            <w:r w:rsidRPr="00354889">
              <w:rPr>
                <w:rFonts w:cs="Times New Roman"/>
                <w:sz w:val="18"/>
                <w:szCs w:val="18"/>
              </w:rPr>
              <w:br/>
              <w:t xml:space="preserve">Strength loss: </w:t>
            </w:r>
            <w:r w:rsidRPr="00354889">
              <w:rPr>
                <w:rFonts w:ascii="Cambria Math" w:hAnsi="Cambria Math" w:cs="Cambria Math"/>
                <w:sz w:val="18"/>
                <w:szCs w:val="18"/>
              </w:rPr>
              <w:t>∅</w:t>
            </w:r>
          </w:p>
        </w:tc>
        <w:tc>
          <w:tcPr>
            <w:tcW w:w="1171" w:type="dxa"/>
            <w:tcBorders>
              <w:top w:val="single" w:sz="4" w:space="0" w:color="auto"/>
            </w:tcBorders>
            <w:vAlign w:val="center"/>
            <w:hideMark/>
          </w:tcPr>
          <w:p w14:paraId="759BA0D1"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7E9576E1" w14:textId="77777777" w:rsidTr="00D2153D">
        <w:trPr>
          <w:trHeight w:val="984"/>
        </w:trPr>
        <w:tc>
          <w:tcPr>
            <w:tcW w:w="709" w:type="dxa"/>
            <w:vAlign w:val="center"/>
            <w:hideMark/>
          </w:tcPr>
          <w:p w14:paraId="2A1E33F2" w14:textId="77777777" w:rsidR="00887AE2" w:rsidRPr="00354889" w:rsidRDefault="00887AE2" w:rsidP="00D2153D">
            <w:pPr>
              <w:jc w:val="center"/>
              <w:rPr>
                <w:rFonts w:cs="Times New Roman"/>
                <w:sz w:val="18"/>
                <w:szCs w:val="18"/>
              </w:rPr>
            </w:pPr>
            <w:r w:rsidRPr="00354889">
              <w:rPr>
                <w:rFonts w:cs="Times New Roman"/>
                <w:sz w:val="18"/>
                <w:szCs w:val="18"/>
              </w:rPr>
              <w:t>IGF1</w:t>
            </w:r>
          </w:p>
        </w:tc>
        <w:tc>
          <w:tcPr>
            <w:tcW w:w="1276" w:type="dxa"/>
            <w:vAlign w:val="center"/>
            <w:hideMark/>
          </w:tcPr>
          <w:p w14:paraId="63BB8AFA" w14:textId="77777777" w:rsidR="00887AE2" w:rsidRPr="004219F8" w:rsidRDefault="00887AE2" w:rsidP="00D2153D">
            <w:pPr>
              <w:jc w:val="center"/>
              <w:rPr>
                <w:rFonts w:cs="Times New Roman"/>
                <w:i/>
                <w:iCs/>
                <w:sz w:val="18"/>
                <w:szCs w:val="18"/>
              </w:rPr>
            </w:pPr>
            <w:r w:rsidRPr="004219F8">
              <w:rPr>
                <w:rFonts w:cs="Times New Roman"/>
                <w:i/>
                <w:iCs/>
                <w:sz w:val="18"/>
                <w:szCs w:val="18"/>
              </w:rPr>
              <w:t>rs35767</w:t>
            </w:r>
          </w:p>
        </w:tc>
        <w:tc>
          <w:tcPr>
            <w:tcW w:w="1134" w:type="dxa"/>
            <w:vAlign w:val="center"/>
            <w:hideMark/>
          </w:tcPr>
          <w:p w14:paraId="2CCF7E46"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567" w:type="dxa"/>
            <w:vAlign w:val="center"/>
            <w:hideMark/>
          </w:tcPr>
          <w:p w14:paraId="2F2C1B06"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{"citationID":"fmqQz9To","properties":{"formattedCitation":"[43]","plainCitation":"[43]","noteIndex":0},"citationItems":[{"id":23636,"uris":["http://zotero.org/users/10966091/items/74GRRL8P"],"itemData":{"id":23636,"type":"article-journal","abstract":"…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B13217">
              <w:rPr>
                <w:rFonts w:cs="Times New Roman"/>
                <w:sz w:val="18"/>
                <w:szCs w:val="18"/>
              </w:rPr>
              <w:fldChar w:fldCharType="separate"/>
            </w:r>
            <w:r w:rsidRPr="00E565CA">
              <w:rPr>
                <w:rFonts w:ascii="Aptos" w:hAnsi="Aptos"/>
                <w:sz w:val="18"/>
              </w:rPr>
              <w:t>[43]</w:t>
            </w:r>
            <w:r w:rsidRPr="00B13217">
              <w:rPr>
                <w:rFonts w:cs="Times New Roman"/>
                <w:sz w:val="18"/>
                <w:szCs w:val="18"/>
              </w:rPr>
              <w:fldChar w:fldCharType="end"/>
            </w:r>
          </w:p>
        </w:tc>
        <w:tc>
          <w:tcPr>
            <w:tcW w:w="993" w:type="dxa"/>
            <w:vAlign w:val="center"/>
            <w:hideMark/>
          </w:tcPr>
          <w:p w14:paraId="4A15759E" w14:textId="77777777" w:rsidR="00887AE2" w:rsidRPr="00354889" w:rsidRDefault="00887AE2" w:rsidP="00D2153D">
            <w:pPr>
              <w:jc w:val="center"/>
              <w:rPr>
                <w:rFonts w:cs="Times New Roman"/>
                <w:sz w:val="18"/>
                <w:szCs w:val="18"/>
              </w:rPr>
            </w:pPr>
            <w:r w:rsidRPr="00354889">
              <w:rPr>
                <w:rFonts w:cs="Times New Roman"/>
                <w:sz w:val="18"/>
                <w:szCs w:val="18"/>
              </w:rPr>
              <w:t xml:space="preserve">44 </w:t>
            </w:r>
            <w:r w:rsidRPr="00354889">
              <w:rPr>
                <w:rFonts w:ascii="Segoe UI Symbol" w:hAnsi="Segoe UI Symbol" w:cs="Segoe UI Symbol"/>
                <w:sz w:val="18"/>
                <w:szCs w:val="18"/>
              </w:rPr>
              <w:t>♂</w:t>
            </w:r>
          </w:p>
        </w:tc>
        <w:tc>
          <w:tcPr>
            <w:tcW w:w="850" w:type="dxa"/>
            <w:vAlign w:val="center"/>
            <w:hideMark/>
          </w:tcPr>
          <w:p w14:paraId="344E1055" w14:textId="77777777" w:rsidR="00887AE2" w:rsidRPr="00354889" w:rsidRDefault="00887AE2" w:rsidP="00D2153D">
            <w:pPr>
              <w:jc w:val="center"/>
              <w:rPr>
                <w:rFonts w:cs="Times New Roman"/>
                <w:sz w:val="18"/>
                <w:szCs w:val="18"/>
              </w:rPr>
            </w:pPr>
            <w:r w:rsidRPr="00354889">
              <w:rPr>
                <w:rFonts w:cs="Times New Roman"/>
                <w:sz w:val="18"/>
                <w:szCs w:val="18"/>
              </w:rPr>
              <w:t>19</w:t>
            </w:r>
          </w:p>
        </w:tc>
        <w:tc>
          <w:tcPr>
            <w:tcW w:w="992" w:type="dxa"/>
            <w:vAlign w:val="center"/>
            <w:hideMark/>
          </w:tcPr>
          <w:p w14:paraId="31D54FDE"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1272" w:type="dxa"/>
            <w:vAlign w:val="center"/>
            <w:hideMark/>
          </w:tcPr>
          <w:p w14:paraId="5F65B9F5"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3726" w:type="dxa"/>
            <w:vAlign w:val="center"/>
            <w:hideMark/>
          </w:tcPr>
          <w:p w14:paraId="5C9BE2B0" w14:textId="77777777" w:rsidR="00887AE2" w:rsidRPr="00354889" w:rsidRDefault="00887AE2" w:rsidP="00D2153D">
            <w:pPr>
              <w:rPr>
                <w:rFonts w:cs="Times New Roman"/>
                <w:sz w:val="18"/>
                <w:szCs w:val="18"/>
              </w:rPr>
            </w:pPr>
            <w:r w:rsidRPr="00354889">
              <w:rPr>
                <w:rFonts w:cs="Times New Roman"/>
                <w:sz w:val="18"/>
                <w:szCs w:val="18"/>
              </w:rPr>
              <w:t xml:space="preserve">45 min </w:t>
            </w:r>
            <w:r>
              <w:rPr>
                <w:rFonts w:cs="Times New Roman"/>
                <w:sz w:val="18"/>
                <w:szCs w:val="18"/>
              </w:rPr>
              <w:t xml:space="preserve">of </w:t>
            </w:r>
            <w:r w:rsidRPr="00354889">
              <w:rPr>
                <w:rFonts w:cs="Times New Roman"/>
                <w:sz w:val="18"/>
                <w:szCs w:val="18"/>
              </w:rPr>
              <w:t xml:space="preserve">training consisting of </w:t>
            </w:r>
            <w:r>
              <w:rPr>
                <w:rFonts w:cs="Times New Roman"/>
                <w:sz w:val="18"/>
                <w:szCs w:val="18"/>
              </w:rPr>
              <w:t>five</w:t>
            </w:r>
            <w:r w:rsidRPr="00354889">
              <w:rPr>
                <w:rFonts w:cs="Times New Roman"/>
                <w:sz w:val="18"/>
                <w:szCs w:val="18"/>
              </w:rPr>
              <w:t xml:space="preserve"> stations with intermittent exercises</w:t>
            </w:r>
          </w:p>
        </w:tc>
        <w:tc>
          <w:tcPr>
            <w:tcW w:w="2775" w:type="dxa"/>
            <w:vAlign w:val="center"/>
            <w:hideMark/>
          </w:tcPr>
          <w:p w14:paraId="63546F59"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CRP: </w:t>
            </w:r>
            <w:r w:rsidRPr="00354889">
              <w:rPr>
                <w:rFonts w:ascii="Cambria Math" w:hAnsi="Cambria Math" w:cs="Cambria Math"/>
                <w:sz w:val="18"/>
                <w:szCs w:val="18"/>
              </w:rPr>
              <w:t>∅</w:t>
            </w:r>
            <w:r w:rsidRPr="00354889">
              <w:rPr>
                <w:rFonts w:cs="Times New Roman"/>
                <w:sz w:val="18"/>
                <w:szCs w:val="18"/>
              </w:rPr>
              <w:br/>
              <w:t>TNF</w:t>
            </w:r>
            <w:r w:rsidRPr="0061420F">
              <w:rPr>
                <w:rFonts w:cs="Times New Roman"/>
                <w:sz w:val="18"/>
                <w:szCs w:val="18"/>
              </w:rPr>
              <w:t>α</w:t>
            </w:r>
            <w:r w:rsidRPr="00354889">
              <w:rPr>
                <w:rFonts w:cs="Times New Roman"/>
                <w:sz w:val="18"/>
                <w:szCs w:val="18"/>
              </w:rPr>
              <w:t xml:space="preserve">: </w:t>
            </w:r>
            <w:r w:rsidRPr="004219F8">
              <w:rPr>
                <w:rFonts w:cs="Times New Roman"/>
                <w:i/>
                <w:iCs/>
                <w:sz w:val="18"/>
                <w:szCs w:val="18"/>
              </w:rPr>
              <w:t>TT &gt; TC-CC</w:t>
            </w:r>
            <w:r w:rsidRPr="00354889">
              <w:rPr>
                <w:rFonts w:cs="Times New Roman"/>
                <w:sz w:val="18"/>
                <w:szCs w:val="18"/>
              </w:rPr>
              <w:br/>
              <w:t xml:space="preserve">IL6: </w:t>
            </w:r>
            <w:r w:rsidRPr="00354889">
              <w:rPr>
                <w:rFonts w:ascii="Cambria Math" w:hAnsi="Cambria Math" w:cs="Cambria Math"/>
                <w:sz w:val="18"/>
                <w:szCs w:val="18"/>
              </w:rPr>
              <w:t>∅</w:t>
            </w:r>
          </w:p>
        </w:tc>
        <w:tc>
          <w:tcPr>
            <w:tcW w:w="1171" w:type="dxa"/>
            <w:vAlign w:val="center"/>
            <w:hideMark/>
          </w:tcPr>
          <w:p w14:paraId="39409B60"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128FE69C" w14:textId="77777777" w:rsidTr="00D2153D">
        <w:trPr>
          <w:trHeight w:val="985"/>
        </w:trPr>
        <w:tc>
          <w:tcPr>
            <w:tcW w:w="709" w:type="dxa"/>
            <w:vAlign w:val="center"/>
            <w:hideMark/>
          </w:tcPr>
          <w:p w14:paraId="46FEA11B" w14:textId="77777777" w:rsidR="00887AE2" w:rsidRPr="00354889" w:rsidRDefault="00887AE2" w:rsidP="00D2153D">
            <w:pPr>
              <w:jc w:val="center"/>
              <w:rPr>
                <w:rFonts w:cs="Times New Roman"/>
                <w:sz w:val="18"/>
                <w:szCs w:val="18"/>
              </w:rPr>
            </w:pPr>
            <w:r w:rsidRPr="00354889">
              <w:rPr>
                <w:rFonts w:cs="Times New Roman"/>
                <w:sz w:val="18"/>
                <w:szCs w:val="18"/>
              </w:rPr>
              <w:t>IGF2</w:t>
            </w:r>
          </w:p>
        </w:tc>
        <w:tc>
          <w:tcPr>
            <w:tcW w:w="1276" w:type="dxa"/>
            <w:vAlign w:val="center"/>
            <w:hideMark/>
          </w:tcPr>
          <w:p w14:paraId="31775CF4" w14:textId="77777777" w:rsidR="00887AE2" w:rsidRPr="004219F8" w:rsidRDefault="00887AE2" w:rsidP="00D2153D">
            <w:pPr>
              <w:jc w:val="center"/>
              <w:rPr>
                <w:rFonts w:cs="Times New Roman"/>
                <w:i/>
                <w:iCs/>
                <w:sz w:val="18"/>
                <w:szCs w:val="18"/>
              </w:rPr>
            </w:pPr>
            <w:r w:rsidRPr="004219F8">
              <w:rPr>
                <w:rFonts w:cs="Times New Roman"/>
                <w:i/>
                <w:iCs/>
                <w:sz w:val="18"/>
                <w:szCs w:val="18"/>
              </w:rPr>
              <w:t>rs2230949</w:t>
            </w:r>
          </w:p>
        </w:tc>
        <w:tc>
          <w:tcPr>
            <w:tcW w:w="1134" w:type="dxa"/>
            <w:vAlign w:val="center"/>
            <w:hideMark/>
          </w:tcPr>
          <w:p w14:paraId="4B35D5CE"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567" w:type="dxa"/>
            <w:vAlign w:val="center"/>
            <w:hideMark/>
          </w:tcPr>
          <w:p w14:paraId="6B581F84"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{"citationID":"QsZy7sFJ","properties":{"formattedCitation":"[19]","plainCitation":"[19]","noteIndex":0},"citationItems":[{"id":18097,"uris":["http://zotero.org/groups/5756683/items/ARR6XDHJ"],"itemData":{"id":18097,"type":"article-journal","abstract":"We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sidRPr="00B13217">
              <w:rPr>
                <w:rFonts w:cs="Times New Roman"/>
                <w:sz w:val="18"/>
                <w:szCs w:val="18"/>
              </w:rPr>
              <w:fldChar w:fldCharType="separate"/>
            </w:r>
            <w:r w:rsidRPr="00E565CA">
              <w:rPr>
                <w:rFonts w:ascii="Aptos" w:hAnsi="Aptos"/>
                <w:sz w:val="18"/>
              </w:rPr>
              <w:t>[19]</w:t>
            </w:r>
            <w:r w:rsidRPr="00B13217">
              <w:rPr>
                <w:rFonts w:cs="Times New Roman"/>
                <w:sz w:val="18"/>
                <w:szCs w:val="18"/>
              </w:rPr>
              <w:fldChar w:fldCharType="end"/>
            </w:r>
          </w:p>
        </w:tc>
        <w:tc>
          <w:tcPr>
            <w:tcW w:w="993" w:type="dxa"/>
            <w:vAlign w:val="center"/>
            <w:hideMark/>
          </w:tcPr>
          <w:p w14:paraId="2EBE096F"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r w:rsidRPr="00354889">
              <w:rPr>
                <w:rFonts w:cs="Times New Roman"/>
                <w:sz w:val="18"/>
                <w:szCs w:val="18"/>
              </w:rPr>
              <w:br/>
              <w:t xml:space="preserve">78 </w:t>
            </w:r>
            <w:r w:rsidRPr="00354889">
              <w:rPr>
                <w:rFonts w:ascii="Segoe UI Symbol" w:hAnsi="Segoe UI Symbol" w:cs="Segoe UI Symbol"/>
                <w:sz w:val="18"/>
                <w:szCs w:val="18"/>
              </w:rPr>
              <w:t>♀</w:t>
            </w:r>
          </w:p>
        </w:tc>
        <w:tc>
          <w:tcPr>
            <w:tcW w:w="850" w:type="dxa"/>
            <w:vAlign w:val="center"/>
            <w:hideMark/>
          </w:tcPr>
          <w:p w14:paraId="4B7CB22D" w14:textId="77777777" w:rsidR="00887AE2" w:rsidRPr="00354889" w:rsidRDefault="00887AE2" w:rsidP="00D2153D">
            <w:pPr>
              <w:jc w:val="center"/>
              <w:rPr>
                <w:rFonts w:cs="Times New Roman"/>
                <w:sz w:val="18"/>
                <w:szCs w:val="18"/>
              </w:rPr>
            </w:pPr>
            <w:r w:rsidRPr="00354889">
              <w:rPr>
                <w:rFonts w:cs="Times New Roman"/>
                <w:sz w:val="18"/>
                <w:szCs w:val="18"/>
              </w:rPr>
              <w:t xml:space="preserve">25.3 </w:t>
            </w:r>
            <w:r w:rsidRPr="00354889">
              <w:rPr>
                <w:rFonts w:ascii="Segoe UI Symbol" w:hAnsi="Segoe UI Symbol" w:cs="Segoe UI Symbol"/>
                <w:sz w:val="18"/>
                <w:szCs w:val="18"/>
              </w:rPr>
              <w:t>♂</w:t>
            </w:r>
            <w:r w:rsidRPr="00354889">
              <w:rPr>
                <w:rFonts w:cs="Times New Roman"/>
                <w:sz w:val="18"/>
                <w:szCs w:val="18"/>
              </w:rPr>
              <w:br/>
              <w:t xml:space="preserve">22.8 </w:t>
            </w:r>
            <w:r w:rsidRPr="00354889">
              <w:rPr>
                <w:rFonts w:ascii="Segoe UI Symbol" w:hAnsi="Segoe UI Symbol" w:cs="Segoe UI Symbol"/>
                <w:sz w:val="18"/>
                <w:szCs w:val="18"/>
              </w:rPr>
              <w:t>♀</w:t>
            </w:r>
          </w:p>
        </w:tc>
        <w:tc>
          <w:tcPr>
            <w:tcW w:w="992" w:type="dxa"/>
            <w:vAlign w:val="center"/>
            <w:hideMark/>
          </w:tcPr>
          <w:p w14:paraId="09CC53CC"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1272" w:type="dxa"/>
            <w:vAlign w:val="center"/>
            <w:hideMark/>
          </w:tcPr>
          <w:p w14:paraId="7EB77EB7"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3726" w:type="dxa"/>
            <w:vAlign w:val="center"/>
            <w:hideMark/>
          </w:tcPr>
          <w:p w14:paraId="608528DE" w14:textId="77777777" w:rsidR="00887AE2" w:rsidRPr="00354889" w:rsidRDefault="00887AE2" w:rsidP="00D2153D">
            <w:pPr>
              <w:rPr>
                <w:rFonts w:cs="Times New Roman"/>
                <w:sz w:val="18"/>
                <w:szCs w:val="18"/>
              </w:rPr>
            </w:pPr>
            <w:r w:rsidRPr="00354889">
              <w:rPr>
                <w:rFonts w:cs="Times New Roman"/>
                <w:sz w:val="18"/>
                <w:szCs w:val="18"/>
              </w:rPr>
              <w:t>50 maximal eccentric contractions of the elbow flexors</w:t>
            </w:r>
          </w:p>
        </w:tc>
        <w:tc>
          <w:tcPr>
            <w:tcW w:w="2775" w:type="dxa"/>
            <w:vAlign w:val="center"/>
            <w:hideMark/>
          </w:tcPr>
          <w:p w14:paraId="6F7DA62F"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Mb: </w:t>
            </w:r>
            <w:r w:rsidRPr="00354889">
              <w:rPr>
                <w:rFonts w:ascii="Cambria Math" w:hAnsi="Cambria Math" w:cs="Cambria Math"/>
                <w:sz w:val="18"/>
                <w:szCs w:val="18"/>
              </w:rPr>
              <w:t>∅</w:t>
            </w:r>
            <w:r w:rsidRPr="00354889">
              <w:rPr>
                <w:rFonts w:cs="Times New Roman"/>
                <w:sz w:val="18"/>
                <w:szCs w:val="18"/>
              </w:rPr>
              <w:br/>
              <w:t xml:space="preserve">Muscle soreness: </w:t>
            </w:r>
            <w:r w:rsidRPr="004219F8">
              <w:rPr>
                <w:rFonts w:cs="Times New Roman"/>
                <w:i/>
                <w:iCs/>
                <w:sz w:val="18"/>
                <w:szCs w:val="18"/>
              </w:rPr>
              <w:t>CC &gt; CT</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r w:rsidRPr="00354889">
              <w:rPr>
                <w:rFonts w:cs="Times New Roman"/>
                <w:sz w:val="18"/>
                <w:szCs w:val="18"/>
              </w:rPr>
              <w:br/>
              <w:t xml:space="preserve">Strength loss: </w:t>
            </w:r>
            <w:r w:rsidRPr="00354889">
              <w:rPr>
                <w:rFonts w:ascii="Cambria Math" w:hAnsi="Cambria Math" w:cs="Cambria Math"/>
                <w:sz w:val="18"/>
                <w:szCs w:val="18"/>
              </w:rPr>
              <w:t>∅</w:t>
            </w:r>
          </w:p>
        </w:tc>
        <w:tc>
          <w:tcPr>
            <w:tcW w:w="1171" w:type="dxa"/>
            <w:vAlign w:val="center"/>
            <w:hideMark/>
          </w:tcPr>
          <w:p w14:paraId="425D5B99"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1156363E" w14:textId="77777777" w:rsidTr="00D2153D">
        <w:trPr>
          <w:trHeight w:val="999"/>
        </w:trPr>
        <w:tc>
          <w:tcPr>
            <w:tcW w:w="709" w:type="dxa"/>
            <w:vAlign w:val="center"/>
            <w:hideMark/>
          </w:tcPr>
          <w:p w14:paraId="358EA2F9" w14:textId="77777777" w:rsidR="00887AE2" w:rsidRPr="00354889" w:rsidRDefault="00887AE2" w:rsidP="00D2153D">
            <w:pPr>
              <w:jc w:val="center"/>
              <w:rPr>
                <w:rFonts w:cs="Times New Roman"/>
                <w:sz w:val="18"/>
                <w:szCs w:val="18"/>
              </w:rPr>
            </w:pPr>
            <w:r w:rsidRPr="00354889">
              <w:rPr>
                <w:rFonts w:cs="Times New Roman"/>
                <w:sz w:val="18"/>
                <w:szCs w:val="18"/>
              </w:rPr>
              <w:t>IGF2</w:t>
            </w:r>
          </w:p>
        </w:tc>
        <w:tc>
          <w:tcPr>
            <w:tcW w:w="1276" w:type="dxa"/>
            <w:vAlign w:val="center"/>
            <w:hideMark/>
          </w:tcPr>
          <w:p w14:paraId="3C0EFC0E" w14:textId="77777777" w:rsidR="00887AE2" w:rsidRPr="004219F8" w:rsidRDefault="00887AE2" w:rsidP="00D2153D">
            <w:pPr>
              <w:jc w:val="center"/>
              <w:rPr>
                <w:rFonts w:cs="Times New Roman"/>
                <w:i/>
                <w:iCs/>
                <w:sz w:val="18"/>
                <w:szCs w:val="18"/>
              </w:rPr>
            </w:pPr>
            <w:r w:rsidRPr="004219F8">
              <w:rPr>
                <w:rFonts w:cs="Times New Roman"/>
                <w:i/>
                <w:iCs/>
                <w:sz w:val="18"/>
                <w:szCs w:val="18"/>
              </w:rPr>
              <w:t>rs3213216</w:t>
            </w:r>
          </w:p>
        </w:tc>
        <w:tc>
          <w:tcPr>
            <w:tcW w:w="1134" w:type="dxa"/>
            <w:vAlign w:val="center"/>
            <w:hideMark/>
          </w:tcPr>
          <w:p w14:paraId="25E87782"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567" w:type="dxa"/>
            <w:vAlign w:val="center"/>
            <w:hideMark/>
          </w:tcPr>
          <w:p w14:paraId="623D8892"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{"citationID":"gWMWPNeQ","properties":{"formattedCitation":"[19]","plainCitation":"[19]","noteIndex":0},"citationItems":[{"id":18097,"uris":["http://zotero.org/groups/5756683/items/ARR6XDHJ"],"itemData":{"id":18097,"type":"article-journal","abstract":"We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sidRPr="00B13217">
              <w:rPr>
                <w:rFonts w:cs="Times New Roman"/>
                <w:sz w:val="18"/>
                <w:szCs w:val="18"/>
              </w:rPr>
              <w:fldChar w:fldCharType="separate"/>
            </w:r>
            <w:r w:rsidRPr="00E565CA">
              <w:rPr>
                <w:rFonts w:ascii="Aptos" w:hAnsi="Aptos"/>
                <w:sz w:val="18"/>
              </w:rPr>
              <w:t>[19]</w:t>
            </w:r>
            <w:r w:rsidRPr="00B13217">
              <w:rPr>
                <w:rFonts w:cs="Times New Roman"/>
                <w:sz w:val="18"/>
                <w:szCs w:val="18"/>
              </w:rPr>
              <w:fldChar w:fldCharType="end"/>
            </w:r>
          </w:p>
        </w:tc>
        <w:tc>
          <w:tcPr>
            <w:tcW w:w="993" w:type="dxa"/>
            <w:vAlign w:val="center"/>
            <w:hideMark/>
          </w:tcPr>
          <w:p w14:paraId="6DAD3AC7"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r w:rsidRPr="00354889">
              <w:rPr>
                <w:rFonts w:cs="Times New Roman"/>
                <w:sz w:val="18"/>
                <w:szCs w:val="18"/>
              </w:rPr>
              <w:br/>
              <w:t xml:space="preserve">78 </w:t>
            </w:r>
            <w:r w:rsidRPr="00354889">
              <w:rPr>
                <w:rFonts w:ascii="Segoe UI Symbol" w:hAnsi="Segoe UI Symbol" w:cs="Segoe UI Symbol"/>
                <w:sz w:val="18"/>
                <w:szCs w:val="18"/>
              </w:rPr>
              <w:t>♀</w:t>
            </w:r>
          </w:p>
        </w:tc>
        <w:tc>
          <w:tcPr>
            <w:tcW w:w="850" w:type="dxa"/>
            <w:vAlign w:val="center"/>
            <w:hideMark/>
          </w:tcPr>
          <w:p w14:paraId="29B4DA28" w14:textId="77777777" w:rsidR="00887AE2" w:rsidRPr="00354889" w:rsidRDefault="00887AE2" w:rsidP="00D2153D">
            <w:pPr>
              <w:jc w:val="center"/>
              <w:rPr>
                <w:rFonts w:cs="Times New Roman"/>
                <w:sz w:val="18"/>
                <w:szCs w:val="18"/>
              </w:rPr>
            </w:pPr>
            <w:r w:rsidRPr="00354889">
              <w:rPr>
                <w:rFonts w:cs="Times New Roman"/>
                <w:sz w:val="18"/>
                <w:szCs w:val="18"/>
              </w:rPr>
              <w:t xml:space="preserve">25.3 </w:t>
            </w:r>
            <w:r w:rsidRPr="00354889">
              <w:rPr>
                <w:rFonts w:ascii="Segoe UI Symbol" w:hAnsi="Segoe UI Symbol" w:cs="Segoe UI Symbol"/>
                <w:sz w:val="18"/>
                <w:szCs w:val="18"/>
              </w:rPr>
              <w:t>♂</w:t>
            </w:r>
            <w:r w:rsidRPr="00354889">
              <w:rPr>
                <w:rFonts w:cs="Times New Roman"/>
                <w:sz w:val="18"/>
                <w:szCs w:val="18"/>
              </w:rPr>
              <w:br/>
              <w:t xml:space="preserve">22.8 </w:t>
            </w:r>
            <w:r w:rsidRPr="00354889">
              <w:rPr>
                <w:rFonts w:ascii="Segoe UI Symbol" w:hAnsi="Segoe UI Symbol" w:cs="Segoe UI Symbol"/>
                <w:sz w:val="18"/>
                <w:szCs w:val="18"/>
              </w:rPr>
              <w:t>♀</w:t>
            </w:r>
          </w:p>
        </w:tc>
        <w:tc>
          <w:tcPr>
            <w:tcW w:w="992" w:type="dxa"/>
            <w:vAlign w:val="center"/>
            <w:hideMark/>
          </w:tcPr>
          <w:p w14:paraId="1A21FFBC"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1272" w:type="dxa"/>
            <w:vAlign w:val="center"/>
            <w:hideMark/>
          </w:tcPr>
          <w:p w14:paraId="255C828D"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3726" w:type="dxa"/>
            <w:vAlign w:val="center"/>
            <w:hideMark/>
          </w:tcPr>
          <w:p w14:paraId="690917FD" w14:textId="77777777" w:rsidR="00887AE2" w:rsidRPr="00354889" w:rsidRDefault="00887AE2" w:rsidP="00D2153D">
            <w:pPr>
              <w:rPr>
                <w:rFonts w:cs="Times New Roman"/>
                <w:sz w:val="18"/>
                <w:szCs w:val="18"/>
              </w:rPr>
            </w:pPr>
            <w:r w:rsidRPr="00354889">
              <w:rPr>
                <w:rFonts w:cs="Times New Roman"/>
                <w:sz w:val="18"/>
                <w:szCs w:val="18"/>
              </w:rPr>
              <w:t>50 maximal eccentric contractions of the elbow flexors</w:t>
            </w:r>
          </w:p>
        </w:tc>
        <w:tc>
          <w:tcPr>
            <w:tcW w:w="2775" w:type="dxa"/>
            <w:vAlign w:val="center"/>
            <w:hideMark/>
          </w:tcPr>
          <w:p w14:paraId="1CEA2AAA"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Mb: </w:t>
            </w:r>
            <w:r w:rsidRPr="00354889">
              <w:rPr>
                <w:rFonts w:ascii="Cambria Math" w:hAnsi="Cambria Math" w:cs="Cambria Math"/>
                <w:sz w:val="18"/>
                <w:szCs w:val="18"/>
              </w:rPr>
              <w:t>∅</w:t>
            </w:r>
            <w:r w:rsidRPr="00354889">
              <w:rPr>
                <w:rFonts w:cs="Times New Roman"/>
                <w:sz w:val="18"/>
                <w:szCs w:val="18"/>
              </w:rPr>
              <w:br/>
              <w:t xml:space="preserve">Muscle soreness: </w:t>
            </w:r>
            <w:r w:rsidRPr="00354889">
              <w:rPr>
                <w:rFonts w:ascii="Cambria Math" w:hAnsi="Cambria Math" w:cs="Cambria Math"/>
                <w:sz w:val="18"/>
                <w:szCs w:val="18"/>
              </w:rPr>
              <w:t>∅</w:t>
            </w:r>
            <w:r w:rsidRPr="00354889">
              <w:rPr>
                <w:rFonts w:cs="Times New Roman"/>
                <w:sz w:val="18"/>
                <w:szCs w:val="18"/>
              </w:rPr>
              <w:br/>
              <w:t xml:space="preserve">Strength loss: </w:t>
            </w:r>
            <w:r w:rsidRPr="00354889">
              <w:rPr>
                <w:rFonts w:ascii="Cambria Math" w:hAnsi="Cambria Math" w:cs="Cambria Math"/>
                <w:sz w:val="18"/>
                <w:szCs w:val="18"/>
              </w:rPr>
              <w:t>∅</w:t>
            </w:r>
          </w:p>
        </w:tc>
        <w:tc>
          <w:tcPr>
            <w:tcW w:w="1171" w:type="dxa"/>
            <w:vAlign w:val="center"/>
            <w:hideMark/>
          </w:tcPr>
          <w:p w14:paraId="5E7388DC"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17AAC7B5" w14:textId="77777777" w:rsidTr="00D2153D">
        <w:trPr>
          <w:trHeight w:val="998"/>
        </w:trPr>
        <w:tc>
          <w:tcPr>
            <w:tcW w:w="709" w:type="dxa"/>
            <w:vAlign w:val="center"/>
            <w:hideMark/>
          </w:tcPr>
          <w:p w14:paraId="336BA597" w14:textId="77777777" w:rsidR="00887AE2" w:rsidRPr="00354889" w:rsidRDefault="00887AE2" w:rsidP="00D2153D">
            <w:pPr>
              <w:jc w:val="center"/>
              <w:rPr>
                <w:rFonts w:cs="Times New Roman"/>
                <w:sz w:val="18"/>
                <w:szCs w:val="18"/>
              </w:rPr>
            </w:pPr>
            <w:r w:rsidRPr="00354889">
              <w:rPr>
                <w:rFonts w:cs="Times New Roman"/>
                <w:sz w:val="18"/>
                <w:szCs w:val="18"/>
              </w:rPr>
              <w:t>IGF2</w:t>
            </w:r>
          </w:p>
        </w:tc>
        <w:tc>
          <w:tcPr>
            <w:tcW w:w="1276" w:type="dxa"/>
            <w:vAlign w:val="center"/>
            <w:hideMark/>
          </w:tcPr>
          <w:p w14:paraId="43BC6D1E" w14:textId="77777777" w:rsidR="00887AE2" w:rsidRPr="004219F8" w:rsidRDefault="00887AE2" w:rsidP="00D2153D">
            <w:pPr>
              <w:jc w:val="center"/>
              <w:rPr>
                <w:rFonts w:cs="Times New Roman"/>
                <w:i/>
                <w:iCs/>
                <w:sz w:val="18"/>
                <w:szCs w:val="18"/>
              </w:rPr>
            </w:pPr>
            <w:r w:rsidRPr="004219F8">
              <w:rPr>
                <w:rFonts w:cs="Times New Roman"/>
                <w:i/>
                <w:iCs/>
                <w:sz w:val="18"/>
                <w:szCs w:val="18"/>
              </w:rPr>
              <w:t>rs3213220</w:t>
            </w:r>
          </w:p>
        </w:tc>
        <w:tc>
          <w:tcPr>
            <w:tcW w:w="1134" w:type="dxa"/>
            <w:vAlign w:val="center"/>
            <w:hideMark/>
          </w:tcPr>
          <w:p w14:paraId="2EB2FAE1"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567" w:type="dxa"/>
            <w:vAlign w:val="center"/>
            <w:hideMark/>
          </w:tcPr>
          <w:p w14:paraId="234F618E"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{"citationID":"yTJnAixW","properties":{"formattedCitation":"[19]","plainCitation":"[19]","noteIndex":0},"citationItems":[{"id":18097,"uris":["http://zotero.org/groups/5756683/items/ARR6XDHJ"],"itemData":{"id":18097,"type":"article-journal","abstract":"We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sidRPr="00B13217">
              <w:rPr>
                <w:rFonts w:cs="Times New Roman"/>
                <w:sz w:val="18"/>
                <w:szCs w:val="18"/>
              </w:rPr>
              <w:fldChar w:fldCharType="separate"/>
            </w:r>
            <w:r w:rsidRPr="00E565CA">
              <w:rPr>
                <w:rFonts w:ascii="Aptos" w:hAnsi="Aptos"/>
                <w:sz w:val="18"/>
              </w:rPr>
              <w:t>[19]</w:t>
            </w:r>
            <w:r w:rsidRPr="00B13217">
              <w:rPr>
                <w:rFonts w:cs="Times New Roman"/>
                <w:sz w:val="18"/>
                <w:szCs w:val="18"/>
              </w:rPr>
              <w:fldChar w:fldCharType="end"/>
            </w:r>
          </w:p>
        </w:tc>
        <w:tc>
          <w:tcPr>
            <w:tcW w:w="993" w:type="dxa"/>
            <w:vAlign w:val="center"/>
            <w:hideMark/>
          </w:tcPr>
          <w:p w14:paraId="375E59EE"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r w:rsidRPr="00354889">
              <w:rPr>
                <w:rFonts w:cs="Times New Roman"/>
                <w:sz w:val="18"/>
                <w:szCs w:val="18"/>
              </w:rPr>
              <w:br/>
              <w:t xml:space="preserve">78 </w:t>
            </w:r>
            <w:r w:rsidRPr="00354889">
              <w:rPr>
                <w:rFonts w:ascii="Segoe UI Symbol" w:hAnsi="Segoe UI Symbol" w:cs="Segoe UI Symbol"/>
                <w:sz w:val="18"/>
                <w:szCs w:val="18"/>
              </w:rPr>
              <w:t>♀</w:t>
            </w:r>
          </w:p>
        </w:tc>
        <w:tc>
          <w:tcPr>
            <w:tcW w:w="850" w:type="dxa"/>
            <w:vAlign w:val="center"/>
            <w:hideMark/>
          </w:tcPr>
          <w:p w14:paraId="39ACD508" w14:textId="77777777" w:rsidR="00887AE2" w:rsidRPr="00354889" w:rsidRDefault="00887AE2" w:rsidP="00D2153D">
            <w:pPr>
              <w:jc w:val="center"/>
              <w:rPr>
                <w:rFonts w:cs="Times New Roman"/>
                <w:sz w:val="18"/>
                <w:szCs w:val="18"/>
              </w:rPr>
            </w:pPr>
            <w:r w:rsidRPr="00354889">
              <w:rPr>
                <w:rFonts w:cs="Times New Roman"/>
                <w:sz w:val="18"/>
                <w:szCs w:val="18"/>
              </w:rPr>
              <w:t xml:space="preserve">25.3 </w:t>
            </w:r>
            <w:r w:rsidRPr="00354889">
              <w:rPr>
                <w:rFonts w:ascii="Segoe UI Symbol" w:hAnsi="Segoe UI Symbol" w:cs="Segoe UI Symbol"/>
                <w:sz w:val="18"/>
                <w:szCs w:val="18"/>
              </w:rPr>
              <w:t>♂</w:t>
            </w:r>
            <w:r w:rsidRPr="00354889">
              <w:rPr>
                <w:rFonts w:cs="Times New Roman"/>
                <w:sz w:val="18"/>
                <w:szCs w:val="18"/>
              </w:rPr>
              <w:br/>
              <w:t xml:space="preserve">22.8 </w:t>
            </w:r>
            <w:r w:rsidRPr="00354889">
              <w:rPr>
                <w:rFonts w:ascii="Segoe UI Symbol" w:hAnsi="Segoe UI Symbol" w:cs="Segoe UI Symbol"/>
                <w:sz w:val="18"/>
                <w:szCs w:val="18"/>
              </w:rPr>
              <w:t>♀</w:t>
            </w:r>
          </w:p>
        </w:tc>
        <w:tc>
          <w:tcPr>
            <w:tcW w:w="992" w:type="dxa"/>
            <w:vAlign w:val="center"/>
            <w:hideMark/>
          </w:tcPr>
          <w:p w14:paraId="36755804"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1272" w:type="dxa"/>
            <w:vAlign w:val="center"/>
            <w:hideMark/>
          </w:tcPr>
          <w:p w14:paraId="4EBE6F90"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3726" w:type="dxa"/>
            <w:vAlign w:val="center"/>
            <w:hideMark/>
          </w:tcPr>
          <w:p w14:paraId="7ACAC68B" w14:textId="77777777" w:rsidR="00887AE2" w:rsidRPr="00354889" w:rsidRDefault="00887AE2" w:rsidP="00D2153D">
            <w:pPr>
              <w:rPr>
                <w:rFonts w:cs="Times New Roman"/>
                <w:sz w:val="18"/>
                <w:szCs w:val="18"/>
              </w:rPr>
            </w:pPr>
            <w:r w:rsidRPr="00354889">
              <w:rPr>
                <w:rFonts w:cs="Times New Roman"/>
                <w:sz w:val="18"/>
                <w:szCs w:val="18"/>
              </w:rPr>
              <w:t>50 maximal eccentric contractions of the elbow flexors</w:t>
            </w:r>
          </w:p>
        </w:tc>
        <w:tc>
          <w:tcPr>
            <w:tcW w:w="2775" w:type="dxa"/>
            <w:vAlign w:val="center"/>
            <w:hideMark/>
          </w:tcPr>
          <w:p w14:paraId="502FBD87"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4219F8">
              <w:rPr>
                <w:rFonts w:cs="Times New Roman"/>
                <w:i/>
                <w:iCs/>
                <w:sz w:val="18"/>
                <w:szCs w:val="18"/>
              </w:rPr>
              <w:t>TC &gt; TT</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br/>
              <w:t xml:space="preserve">Mb: </w:t>
            </w:r>
            <w:r w:rsidRPr="004219F8">
              <w:rPr>
                <w:rFonts w:cs="Times New Roman"/>
                <w:i/>
                <w:iCs/>
                <w:sz w:val="18"/>
                <w:szCs w:val="18"/>
              </w:rPr>
              <w:t>TC &gt; TT</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br/>
              <w:t xml:space="preserve">Muscle soreness: </w:t>
            </w:r>
            <w:r w:rsidRPr="00354889">
              <w:rPr>
                <w:rFonts w:ascii="Cambria Math" w:hAnsi="Cambria Math" w:cs="Cambria Math"/>
                <w:sz w:val="18"/>
                <w:szCs w:val="18"/>
              </w:rPr>
              <w:t>∅</w:t>
            </w:r>
            <w:r w:rsidRPr="00354889">
              <w:rPr>
                <w:rFonts w:cs="Times New Roman"/>
                <w:sz w:val="18"/>
                <w:szCs w:val="18"/>
              </w:rPr>
              <w:br/>
              <w:t xml:space="preserve">Strength loss: </w:t>
            </w:r>
            <w:r w:rsidRPr="00354889">
              <w:rPr>
                <w:rFonts w:ascii="Cambria Math" w:hAnsi="Cambria Math" w:cs="Cambria Math"/>
                <w:sz w:val="18"/>
                <w:szCs w:val="18"/>
              </w:rPr>
              <w:t>∅</w:t>
            </w:r>
          </w:p>
        </w:tc>
        <w:tc>
          <w:tcPr>
            <w:tcW w:w="1171" w:type="dxa"/>
            <w:vAlign w:val="center"/>
            <w:hideMark/>
          </w:tcPr>
          <w:p w14:paraId="5286C7C6"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3B6E5BC9" w14:textId="77777777" w:rsidTr="00D2153D">
        <w:trPr>
          <w:trHeight w:val="1129"/>
        </w:trPr>
        <w:tc>
          <w:tcPr>
            <w:tcW w:w="709" w:type="dxa"/>
            <w:vAlign w:val="center"/>
            <w:hideMark/>
          </w:tcPr>
          <w:p w14:paraId="0DBC16E4" w14:textId="77777777" w:rsidR="00887AE2" w:rsidRPr="00354889" w:rsidRDefault="00887AE2" w:rsidP="00D2153D">
            <w:pPr>
              <w:jc w:val="center"/>
              <w:rPr>
                <w:rFonts w:cs="Times New Roman"/>
                <w:sz w:val="18"/>
                <w:szCs w:val="18"/>
              </w:rPr>
            </w:pPr>
            <w:r w:rsidRPr="00354889">
              <w:rPr>
                <w:rFonts w:cs="Times New Roman"/>
                <w:sz w:val="18"/>
                <w:szCs w:val="18"/>
              </w:rPr>
              <w:t>IGF2</w:t>
            </w:r>
          </w:p>
        </w:tc>
        <w:tc>
          <w:tcPr>
            <w:tcW w:w="1276" w:type="dxa"/>
            <w:vAlign w:val="center"/>
            <w:hideMark/>
          </w:tcPr>
          <w:p w14:paraId="03C6DBC9" w14:textId="77777777" w:rsidR="00887AE2" w:rsidRPr="004219F8" w:rsidRDefault="00887AE2" w:rsidP="00D2153D">
            <w:pPr>
              <w:jc w:val="center"/>
              <w:rPr>
                <w:rFonts w:cs="Times New Roman"/>
                <w:i/>
                <w:iCs/>
                <w:sz w:val="18"/>
                <w:szCs w:val="18"/>
              </w:rPr>
            </w:pPr>
            <w:r w:rsidRPr="004219F8">
              <w:rPr>
                <w:rFonts w:cs="Times New Roman"/>
                <w:i/>
                <w:iCs/>
                <w:sz w:val="18"/>
                <w:szCs w:val="18"/>
              </w:rPr>
              <w:t>rs3213221</w:t>
            </w:r>
          </w:p>
        </w:tc>
        <w:tc>
          <w:tcPr>
            <w:tcW w:w="1134" w:type="dxa"/>
            <w:vAlign w:val="center"/>
            <w:hideMark/>
          </w:tcPr>
          <w:p w14:paraId="7EEA4EE9"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567" w:type="dxa"/>
            <w:vAlign w:val="center"/>
            <w:hideMark/>
          </w:tcPr>
          <w:p w14:paraId="7DE236E1"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{"citationID":"3FIhbfq2","properties":{"formattedCitation":"[19]","plainCitation":"[19]","noteIndex":0},"citationItems":[{"id":18097,"uris":["http://zotero.org/groups/5756683/items/ARR6XDHJ"],"itemData":{"id":18097,"type":"article-journal","abstract":"We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sidRPr="00B13217">
              <w:rPr>
                <w:rFonts w:cs="Times New Roman"/>
                <w:sz w:val="18"/>
                <w:szCs w:val="18"/>
              </w:rPr>
              <w:fldChar w:fldCharType="separate"/>
            </w:r>
            <w:r w:rsidRPr="00E565CA">
              <w:rPr>
                <w:rFonts w:ascii="Aptos" w:hAnsi="Aptos"/>
                <w:sz w:val="18"/>
              </w:rPr>
              <w:t>[19]</w:t>
            </w:r>
            <w:r w:rsidRPr="00B13217">
              <w:rPr>
                <w:rFonts w:cs="Times New Roman"/>
                <w:sz w:val="18"/>
                <w:szCs w:val="18"/>
              </w:rPr>
              <w:fldChar w:fldCharType="end"/>
            </w:r>
          </w:p>
        </w:tc>
        <w:tc>
          <w:tcPr>
            <w:tcW w:w="993" w:type="dxa"/>
            <w:vAlign w:val="center"/>
            <w:hideMark/>
          </w:tcPr>
          <w:p w14:paraId="6A6047DA"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r w:rsidRPr="00354889">
              <w:rPr>
                <w:rFonts w:cs="Times New Roman"/>
                <w:sz w:val="18"/>
                <w:szCs w:val="18"/>
              </w:rPr>
              <w:br/>
              <w:t xml:space="preserve">78 </w:t>
            </w:r>
            <w:r w:rsidRPr="00354889">
              <w:rPr>
                <w:rFonts w:ascii="Segoe UI Symbol" w:hAnsi="Segoe UI Symbol" w:cs="Segoe UI Symbol"/>
                <w:sz w:val="18"/>
                <w:szCs w:val="18"/>
              </w:rPr>
              <w:t>♀</w:t>
            </w:r>
          </w:p>
        </w:tc>
        <w:tc>
          <w:tcPr>
            <w:tcW w:w="850" w:type="dxa"/>
            <w:vAlign w:val="center"/>
            <w:hideMark/>
          </w:tcPr>
          <w:p w14:paraId="0AB1689D" w14:textId="77777777" w:rsidR="00887AE2" w:rsidRPr="00354889" w:rsidRDefault="00887AE2" w:rsidP="00D2153D">
            <w:pPr>
              <w:jc w:val="center"/>
              <w:rPr>
                <w:rFonts w:cs="Times New Roman"/>
                <w:sz w:val="18"/>
                <w:szCs w:val="18"/>
              </w:rPr>
            </w:pPr>
            <w:r w:rsidRPr="00354889">
              <w:rPr>
                <w:rFonts w:cs="Times New Roman"/>
                <w:sz w:val="18"/>
                <w:szCs w:val="18"/>
              </w:rPr>
              <w:t xml:space="preserve">25.3 </w:t>
            </w:r>
            <w:r w:rsidRPr="00354889">
              <w:rPr>
                <w:rFonts w:ascii="Segoe UI Symbol" w:hAnsi="Segoe UI Symbol" w:cs="Segoe UI Symbol"/>
                <w:sz w:val="18"/>
                <w:szCs w:val="18"/>
              </w:rPr>
              <w:t>♂</w:t>
            </w:r>
            <w:r w:rsidRPr="00354889">
              <w:rPr>
                <w:rFonts w:cs="Times New Roman"/>
                <w:sz w:val="18"/>
                <w:szCs w:val="18"/>
              </w:rPr>
              <w:br/>
              <w:t xml:space="preserve">22.8 </w:t>
            </w:r>
            <w:r w:rsidRPr="00354889">
              <w:rPr>
                <w:rFonts w:ascii="Segoe UI Symbol" w:hAnsi="Segoe UI Symbol" w:cs="Segoe UI Symbol"/>
                <w:sz w:val="18"/>
                <w:szCs w:val="18"/>
              </w:rPr>
              <w:t>♀</w:t>
            </w:r>
          </w:p>
        </w:tc>
        <w:tc>
          <w:tcPr>
            <w:tcW w:w="992" w:type="dxa"/>
            <w:vAlign w:val="center"/>
            <w:hideMark/>
          </w:tcPr>
          <w:p w14:paraId="53071086"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1272" w:type="dxa"/>
            <w:vAlign w:val="center"/>
            <w:hideMark/>
          </w:tcPr>
          <w:p w14:paraId="5111B514"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3726" w:type="dxa"/>
            <w:vAlign w:val="center"/>
            <w:hideMark/>
          </w:tcPr>
          <w:p w14:paraId="2F5C9649" w14:textId="77777777" w:rsidR="00887AE2" w:rsidRPr="00354889" w:rsidRDefault="00887AE2" w:rsidP="00D2153D">
            <w:pPr>
              <w:rPr>
                <w:rFonts w:cs="Times New Roman"/>
                <w:sz w:val="18"/>
                <w:szCs w:val="18"/>
              </w:rPr>
            </w:pPr>
            <w:r w:rsidRPr="00354889">
              <w:rPr>
                <w:rFonts w:cs="Times New Roman"/>
                <w:sz w:val="18"/>
                <w:szCs w:val="18"/>
              </w:rPr>
              <w:t>50 maximal eccentric contractions of the elbow flexors</w:t>
            </w:r>
          </w:p>
        </w:tc>
        <w:tc>
          <w:tcPr>
            <w:tcW w:w="2775" w:type="dxa"/>
            <w:vAlign w:val="center"/>
            <w:hideMark/>
          </w:tcPr>
          <w:p w14:paraId="0DFE3614"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4219F8">
              <w:rPr>
                <w:rFonts w:cs="Times New Roman"/>
                <w:i/>
                <w:iCs/>
                <w:sz w:val="18"/>
                <w:szCs w:val="18"/>
              </w:rPr>
              <w:t>GG &gt; CC</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r w:rsidRPr="00354889">
              <w:rPr>
                <w:rFonts w:cs="Times New Roman"/>
                <w:sz w:val="18"/>
                <w:szCs w:val="18"/>
              </w:rPr>
              <w:br/>
              <w:t xml:space="preserve">Mb: </w:t>
            </w:r>
            <w:r w:rsidRPr="00354889">
              <w:rPr>
                <w:rFonts w:ascii="Cambria Math" w:hAnsi="Cambria Math" w:cs="Cambria Math"/>
                <w:sz w:val="18"/>
                <w:szCs w:val="18"/>
              </w:rPr>
              <w:t>∅</w:t>
            </w:r>
            <w:r w:rsidRPr="00354889">
              <w:rPr>
                <w:rFonts w:cs="Times New Roman"/>
                <w:sz w:val="18"/>
                <w:szCs w:val="18"/>
              </w:rPr>
              <w:br/>
              <w:t xml:space="preserve">Muscle soreness: </w:t>
            </w:r>
            <w:r w:rsidRPr="004219F8">
              <w:rPr>
                <w:rFonts w:cs="Times New Roman"/>
                <w:i/>
                <w:iCs/>
                <w:sz w:val="18"/>
                <w:szCs w:val="18"/>
              </w:rPr>
              <w:t>GG &gt; CC</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r w:rsidRPr="00354889">
              <w:rPr>
                <w:rFonts w:cs="Times New Roman"/>
                <w:sz w:val="18"/>
                <w:szCs w:val="18"/>
              </w:rPr>
              <w:br/>
              <w:t xml:space="preserve">Strength loss: </w:t>
            </w:r>
            <w:r w:rsidRPr="004219F8">
              <w:rPr>
                <w:rFonts w:cs="Times New Roman"/>
                <w:i/>
                <w:iCs/>
                <w:sz w:val="18"/>
                <w:szCs w:val="18"/>
              </w:rPr>
              <w:t>GG &gt; CC</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p>
        </w:tc>
        <w:tc>
          <w:tcPr>
            <w:tcW w:w="1171" w:type="dxa"/>
            <w:vAlign w:val="center"/>
            <w:hideMark/>
          </w:tcPr>
          <w:p w14:paraId="6C6D62A6"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0A157F8C" w14:textId="77777777" w:rsidTr="00D2153D">
        <w:trPr>
          <w:trHeight w:val="176"/>
        </w:trPr>
        <w:tc>
          <w:tcPr>
            <w:tcW w:w="709" w:type="dxa"/>
            <w:vAlign w:val="center"/>
            <w:hideMark/>
          </w:tcPr>
          <w:p w14:paraId="13C41400" w14:textId="77777777" w:rsidR="00887AE2" w:rsidRPr="00354889" w:rsidRDefault="00887AE2" w:rsidP="00D2153D">
            <w:pPr>
              <w:jc w:val="center"/>
              <w:rPr>
                <w:rFonts w:cs="Times New Roman"/>
                <w:sz w:val="18"/>
                <w:szCs w:val="18"/>
              </w:rPr>
            </w:pPr>
            <w:r w:rsidRPr="00354889">
              <w:rPr>
                <w:rFonts w:cs="Times New Roman"/>
                <w:sz w:val="18"/>
                <w:szCs w:val="18"/>
              </w:rPr>
              <w:t>IGF2</w:t>
            </w:r>
          </w:p>
        </w:tc>
        <w:tc>
          <w:tcPr>
            <w:tcW w:w="1276" w:type="dxa"/>
            <w:vAlign w:val="center"/>
            <w:hideMark/>
          </w:tcPr>
          <w:p w14:paraId="643FFFA4" w14:textId="77777777" w:rsidR="00887AE2" w:rsidRPr="004219F8" w:rsidRDefault="00887AE2" w:rsidP="00D2153D">
            <w:pPr>
              <w:jc w:val="center"/>
              <w:rPr>
                <w:rFonts w:cs="Times New Roman"/>
                <w:i/>
                <w:iCs/>
                <w:sz w:val="18"/>
                <w:szCs w:val="18"/>
              </w:rPr>
            </w:pPr>
            <w:r w:rsidRPr="004219F8">
              <w:rPr>
                <w:rFonts w:cs="Times New Roman"/>
                <w:i/>
                <w:iCs/>
                <w:sz w:val="18"/>
                <w:szCs w:val="18"/>
              </w:rPr>
              <w:t>rs3213221</w:t>
            </w:r>
          </w:p>
        </w:tc>
        <w:tc>
          <w:tcPr>
            <w:tcW w:w="1134" w:type="dxa"/>
            <w:vAlign w:val="center"/>
            <w:hideMark/>
          </w:tcPr>
          <w:p w14:paraId="063F26E6"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567" w:type="dxa"/>
            <w:vAlign w:val="center"/>
            <w:hideMark/>
          </w:tcPr>
          <w:p w14:paraId="3FC403BF"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{"citationID":"t89BQgsM","properties":{"formattedCitation":"[43]","plainCitation":"[43]","noteIndex":0},"citationItems":[{"id":23636,"uris":["http://zotero.org/users/10966091/items/74GRRL8P"],"itemData":{"id":23636,"type":"article-journal","abstract":"…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B13217">
              <w:rPr>
                <w:rFonts w:cs="Times New Roman"/>
                <w:sz w:val="18"/>
                <w:szCs w:val="18"/>
              </w:rPr>
              <w:fldChar w:fldCharType="separate"/>
            </w:r>
            <w:r w:rsidRPr="00E565CA">
              <w:rPr>
                <w:rFonts w:ascii="Aptos" w:hAnsi="Aptos"/>
                <w:sz w:val="18"/>
              </w:rPr>
              <w:t>[43]</w:t>
            </w:r>
            <w:r w:rsidRPr="00B13217">
              <w:rPr>
                <w:rFonts w:cs="Times New Roman"/>
                <w:sz w:val="18"/>
                <w:szCs w:val="18"/>
              </w:rPr>
              <w:fldChar w:fldCharType="end"/>
            </w:r>
          </w:p>
        </w:tc>
        <w:tc>
          <w:tcPr>
            <w:tcW w:w="993" w:type="dxa"/>
            <w:vAlign w:val="center"/>
            <w:hideMark/>
          </w:tcPr>
          <w:p w14:paraId="5DD08715" w14:textId="77777777" w:rsidR="00887AE2" w:rsidRPr="00354889" w:rsidRDefault="00887AE2" w:rsidP="00D2153D">
            <w:pPr>
              <w:jc w:val="center"/>
              <w:rPr>
                <w:rFonts w:cs="Times New Roman"/>
                <w:sz w:val="18"/>
                <w:szCs w:val="18"/>
              </w:rPr>
            </w:pPr>
            <w:r w:rsidRPr="00354889">
              <w:rPr>
                <w:rFonts w:cs="Times New Roman"/>
                <w:sz w:val="18"/>
                <w:szCs w:val="18"/>
              </w:rPr>
              <w:t xml:space="preserve">44 </w:t>
            </w:r>
            <w:r w:rsidRPr="00354889">
              <w:rPr>
                <w:rFonts w:ascii="Segoe UI Symbol" w:hAnsi="Segoe UI Symbol" w:cs="Segoe UI Symbol"/>
                <w:sz w:val="18"/>
                <w:szCs w:val="18"/>
              </w:rPr>
              <w:t>♂</w:t>
            </w:r>
          </w:p>
        </w:tc>
        <w:tc>
          <w:tcPr>
            <w:tcW w:w="850" w:type="dxa"/>
            <w:vAlign w:val="center"/>
            <w:hideMark/>
          </w:tcPr>
          <w:p w14:paraId="23DB2286" w14:textId="77777777" w:rsidR="00887AE2" w:rsidRPr="00354889" w:rsidRDefault="00887AE2" w:rsidP="00D2153D">
            <w:pPr>
              <w:jc w:val="center"/>
              <w:rPr>
                <w:rFonts w:cs="Times New Roman"/>
                <w:sz w:val="18"/>
                <w:szCs w:val="18"/>
              </w:rPr>
            </w:pPr>
            <w:r w:rsidRPr="00354889">
              <w:rPr>
                <w:rFonts w:cs="Times New Roman"/>
                <w:sz w:val="18"/>
                <w:szCs w:val="18"/>
              </w:rPr>
              <w:t>19</w:t>
            </w:r>
          </w:p>
        </w:tc>
        <w:tc>
          <w:tcPr>
            <w:tcW w:w="992" w:type="dxa"/>
            <w:vAlign w:val="center"/>
            <w:hideMark/>
          </w:tcPr>
          <w:p w14:paraId="28C825C1"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1272" w:type="dxa"/>
            <w:vAlign w:val="center"/>
            <w:hideMark/>
          </w:tcPr>
          <w:p w14:paraId="215D23FF"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3726" w:type="dxa"/>
            <w:vAlign w:val="center"/>
            <w:hideMark/>
          </w:tcPr>
          <w:p w14:paraId="0D3AC109" w14:textId="77777777" w:rsidR="00887AE2" w:rsidRPr="00354889" w:rsidRDefault="00887AE2" w:rsidP="00D2153D">
            <w:pPr>
              <w:rPr>
                <w:rFonts w:cs="Times New Roman"/>
                <w:sz w:val="18"/>
                <w:szCs w:val="18"/>
              </w:rPr>
            </w:pPr>
            <w:r w:rsidRPr="00354889">
              <w:rPr>
                <w:rFonts w:cs="Times New Roman"/>
                <w:sz w:val="18"/>
                <w:szCs w:val="18"/>
              </w:rPr>
              <w:t xml:space="preserve">45 min </w:t>
            </w:r>
            <w:r>
              <w:rPr>
                <w:rFonts w:cs="Times New Roman"/>
                <w:sz w:val="18"/>
                <w:szCs w:val="18"/>
              </w:rPr>
              <w:t xml:space="preserve">of </w:t>
            </w:r>
            <w:r w:rsidRPr="00354889">
              <w:rPr>
                <w:rFonts w:cs="Times New Roman"/>
                <w:sz w:val="18"/>
                <w:szCs w:val="18"/>
              </w:rPr>
              <w:t xml:space="preserve">training consisting of </w:t>
            </w:r>
            <w:r>
              <w:rPr>
                <w:rFonts w:cs="Times New Roman"/>
                <w:sz w:val="18"/>
                <w:szCs w:val="18"/>
              </w:rPr>
              <w:t>five</w:t>
            </w:r>
            <w:r w:rsidRPr="00354889">
              <w:rPr>
                <w:rFonts w:cs="Times New Roman"/>
                <w:sz w:val="18"/>
                <w:szCs w:val="18"/>
              </w:rPr>
              <w:t xml:space="preserve"> stations with intermittent exercises</w:t>
            </w:r>
          </w:p>
        </w:tc>
        <w:tc>
          <w:tcPr>
            <w:tcW w:w="2775" w:type="dxa"/>
            <w:vAlign w:val="center"/>
            <w:hideMark/>
          </w:tcPr>
          <w:p w14:paraId="220C301E"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CRP: </w:t>
            </w:r>
            <w:r w:rsidRPr="00354889">
              <w:rPr>
                <w:rFonts w:ascii="Cambria Math" w:hAnsi="Cambria Math" w:cs="Cambria Math"/>
                <w:sz w:val="18"/>
                <w:szCs w:val="18"/>
              </w:rPr>
              <w:t>∅</w:t>
            </w:r>
            <w:r w:rsidRPr="00354889">
              <w:rPr>
                <w:rFonts w:cs="Times New Roman"/>
                <w:sz w:val="18"/>
                <w:szCs w:val="18"/>
              </w:rPr>
              <w:br/>
              <w:t>TNF</w:t>
            </w:r>
            <w:r w:rsidRPr="0061420F">
              <w:rPr>
                <w:rFonts w:cs="Times New Roman"/>
                <w:sz w:val="18"/>
                <w:szCs w:val="18"/>
              </w:rPr>
              <w:t>α</w:t>
            </w:r>
            <w:r w:rsidRPr="00354889">
              <w:rPr>
                <w:rFonts w:cs="Times New Roman"/>
                <w:sz w:val="18"/>
                <w:szCs w:val="18"/>
              </w:rPr>
              <w:t xml:space="preserve">: </w:t>
            </w:r>
            <w:r w:rsidRPr="00354889">
              <w:rPr>
                <w:rFonts w:ascii="Cambria Math" w:hAnsi="Cambria Math" w:cs="Cambria Math"/>
                <w:sz w:val="18"/>
                <w:szCs w:val="18"/>
              </w:rPr>
              <w:t>∅</w:t>
            </w:r>
            <w:r w:rsidRPr="00354889">
              <w:rPr>
                <w:rFonts w:cs="Times New Roman"/>
                <w:sz w:val="18"/>
                <w:szCs w:val="18"/>
              </w:rPr>
              <w:br/>
              <w:t xml:space="preserve">IL6: </w:t>
            </w:r>
            <w:r w:rsidRPr="00354889">
              <w:rPr>
                <w:rFonts w:ascii="Cambria Math" w:hAnsi="Cambria Math" w:cs="Cambria Math"/>
                <w:sz w:val="18"/>
                <w:szCs w:val="18"/>
              </w:rPr>
              <w:t>∅</w:t>
            </w:r>
          </w:p>
        </w:tc>
        <w:tc>
          <w:tcPr>
            <w:tcW w:w="1171" w:type="dxa"/>
            <w:vAlign w:val="center"/>
            <w:hideMark/>
          </w:tcPr>
          <w:p w14:paraId="489EAB11"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29BA5A72" w14:textId="77777777" w:rsidTr="00D2153D">
        <w:trPr>
          <w:trHeight w:val="864"/>
        </w:trPr>
        <w:tc>
          <w:tcPr>
            <w:tcW w:w="709" w:type="dxa"/>
            <w:tcBorders>
              <w:bottom w:val="single" w:sz="4" w:space="0" w:color="auto"/>
            </w:tcBorders>
            <w:vAlign w:val="center"/>
            <w:hideMark/>
          </w:tcPr>
          <w:p w14:paraId="75CAE590" w14:textId="77777777" w:rsidR="00887AE2" w:rsidRPr="00354889" w:rsidRDefault="00887AE2" w:rsidP="00D2153D">
            <w:pPr>
              <w:jc w:val="center"/>
              <w:rPr>
                <w:rFonts w:cs="Times New Roman"/>
                <w:sz w:val="18"/>
                <w:szCs w:val="18"/>
              </w:rPr>
            </w:pPr>
            <w:r w:rsidRPr="00354889">
              <w:rPr>
                <w:rFonts w:cs="Times New Roman"/>
                <w:sz w:val="18"/>
                <w:szCs w:val="18"/>
              </w:rPr>
              <w:t>IGF2</w:t>
            </w:r>
          </w:p>
        </w:tc>
        <w:tc>
          <w:tcPr>
            <w:tcW w:w="1276" w:type="dxa"/>
            <w:tcBorders>
              <w:bottom w:val="single" w:sz="4" w:space="0" w:color="auto"/>
            </w:tcBorders>
            <w:vAlign w:val="center"/>
            <w:hideMark/>
          </w:tcPr>
          <w:p w14:paraId="03D5BF00" w14:textId="77777777" w:rsidR="00887AE2" w:rsidRPr="004219F8" w:rsidRDefault="00887AE2" w:rsidP="00D2153D">
            <w:pPr>
              <w:jc w:val="center"/>
              <w:rPr>
                <w:rFonts w:cs="Times New Roman"/>
                <w:i/>
                <w:iCs/>
                <w:sz w:val="18"/>
                <w:szCs w:val="18"/>
              </w:rPr>
            </w:pPr>
            <w:r w:rsidRPr="004219F8">
              <w:rPr>
                <w:rFonts w:cs="Times New Roman"/>
                <w:i/>
                <w:iCs/>
                <w:sz w:val="18"/>
                <w:szCs w:val="18"/>
              </w:rPr>
              <w:t>rs3213221</w:t>
            </w:r>
          </w:p>
        </w:tc>
        <w:tc>
          <w:tcPr>
            <w:tcW w:w="1134" w:type="dxa"/>
            <w:tcBorders>
              <w:bottom w:val="single" w:sz="4" w:space="0" w:color="auto"/>
            </w:tcBorders>
            <w:vAlign w:val="center"/>
            <w:hideMark/>
          </w:tcPr>
          <w:p w14:paraId="3A0D15E1"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567" w:type="dxa"/>
            <w:tcBorders>
              <w:bottom w:val="single" w:sz="4" w:space="0" w:color="auto"/>
            </w:tcBorders>
            <w:vAlign w:val="center"/>
            <w:hideMark/>
          </w:tcPr>
          <w:p w14:paraId="230D1907"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{"citationID":"0nSbeQwf","properties":{"formattedCitation":"[46]","plainCitation":"[46]","noteIndex":0},"citationItems":[{"id":17976,"uris":["http://zotero.org/groups/5756683/items/K42H6MNM"],"itemData":{"id":17976,"type":"article-journal","abstract":"PURPOSE: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sidRPr="00B13217">
              <w:rPr>
                <w:rFonts w:cs="Times New Roman"/>
                <w:sz w:val="18"/>
                <w:szCs w:val="18"/>
              </w:rPr>
              <w:fldChar w:fldCharType="separate"/>
            </w:r>
            <w:r w:rsidRPr="00E565CA">
              <w:rPr>
                <w:rFonts w:ascii="Aptos" w:hAnsi="Aptos"/>
                <w:sz w:val="18"/>
              </w:rPr>
              <w:t>[46]</w:t>
            </w:r>
            <w:r w:rsidRPr="00B13217">
              <w:rPr>
                <w:rFonts w:cs="Times New Roman"/>
                <w:sz w:val="18"/>
                <w:szCs w:val="18"/>
              </w:rPr>
              <w:fldChar w:fldCharType="end"/>
            </w:r>
          </w:p>
        </w:tc>
        <w:tc>
          <w:tcPr>
            <w:tcW w:w="993" w:type="dxa"/>
            <w:tcBorders>
              <w:bottom w:val="single" w:sz="4" w:space="0" w:color="auto"/>
            </w:tcBorders>
            <w:vAlign w:val="center"/>
            <w:hideMark/>
          </w:tcPr>
          <w:p w14:paraId="4885F58A" w14:textId="77777777" w:rsidR="00887AE2" w:rsidRPr="00354889" w:rsidRDefault="00887AE2" w:rsidP="00D2153D">
            <w:pPr>
              <w:jc w:val="center"/>
              <w:rPr>
                <w:rFonts w:cs="Times New Roman"/>
                <w:sz w:val="18"/>
                <w:szCs w:val="18"/>
              </w:rPr>
            </w:pPr>
            <w:r w:rsidRPr="00354889">
              <w:rPr>
                <w:rFonts w:cs="Times New Roman"/>
                <w:sz w:val="18"/>
                <w:szCs w:val="18"/>
              </w:rPr>
              <w:t xml:space="preserve">74 </w:t>
            </w:r>
            <w:r w:rsidRPr="00354889">
              <w:rPr>
                <w:rFonts w:ascii="Segoe UI Symbol" w:hAnsi="Segoe UI Symbol" w:cs="Segoe UI Symbol"/>
                <w:sz w:val="18"/>
                <w:szCs w:val="18"/>
              </w:rPr>
              <w:t>♂</w:t>
            </w:r>
          </w:p>
        </w:tc>
        <w:tc>
          <w:tcPr>
            <w:tcW w:w="850" w:type="dxa"/>
            <w:tcBorders>
              <w:bottom w:val="single" w:sz="4" w:space="0" w:color="auto"/>
            </w:tcBorders>
            <w:vAlign w:val="center"/>
            <w:hideMark/>
          </w:tcPr>
          <w:p w14:paraId="56297A5C" w14:textId="77777777" w:rsidR="00887AE2" w:rsidRPr="00354889" w:rsidRDefault="00887AE2" w:rsidP="00D2153D">
            <w:pPr>
              <w:jc w:val="center"/>
              <w:rPr>
                <w:rFonts w:cs="Times New Roman"/>
                <w:sz w:val="18"/>
                <w:szCs w:val="18"/>
              </w:rPr>
            </w:pPr>
            <w:r w:rsidRPr="00354889">
              <w:rPr>
                <w:rFonts w:cs="Times New Roman"/>
                <w:sz w:val="18"/>
                <w:szCs w:val="18"/>
              </w:rPr>
              <w:t>19</w:t>
            </w:r>
            <w:r>
              <w:rPr>
                <w:rFonts w:cs="Times New Roman"/>
                <w:sz w:val="18"/>
                <w:szCs w:val="18"/>
              </w:rPr>
              <w:t xml:space="preserve"> </w:t>
            </w:r>
            <w:r w:rsidRPr="00354889">
              <w:rPr>
                <w:rFonts w:cs="Times New Roman"/>
                <w:sz w:val="18"/>
                <w:szCs w:val="18"/>
              </w:rPr>
              <w:t>–</w:t>
            </w:r>
            <w:r>
              <w:rPr>
                <w:rFonts w:cs="Times New Roman"/>
                <w:sz w:val="18"/>
                <w:szCs w:val="18"/>
              </w:rPr>
              <w:t xml:space="preserve"> </w:t>
            </w:r>
            <w:r w:rsidRPr="00354889">
              <w:rPr>
                <w:rFonts w:cs="Times New Roman"/>
                <w:sz w:val="18"/>
                <w:szCs w:val="18"/>
              </w:rPr>
              <w:t>35</w:t>
            </w:r>
          </w:p>
        </w:tc>
        <w:tc>
          <w:tcPr>
            <w:tcW w:w="992" w:type="dxa"/>
            <w:tcBorders>
              <w:bottom w:val="single" w:sz="4" w:space="0" w:color="auto"/>
            </w:tcBorders>
            <w:vAlign w:val="center"/>
            <w:hideMark/>
          </w:tcPr>
          <w:p w14:paraId="1048035A"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1272" w:type="dxa"/>
            <w:tcBorders>
              <w:bottom w:val="single" w:sz="4" w:space="0" w:color="auto"/>
            </w:tcBorders>
            <w:vAlign w:val="center"/>
            <w:hideMark/>
          </w:tcPr>
          <w:p w14:paraId="35B544B3"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3726" w:type="dxa"/>
            <w:tcBorders>
              <w:bottom w:val="single" w:sz="4" w:space="0" w:color="auto"/>
            </w:tcBorders>
            <w:vAlign w:val="center"/>
            <w:hideMark/>
          </w:tcPr>
          <w:p w14:paraId="061958EE" w14:textId="77777777" w:rsidR="00887AE2" w:rsidRPr="00354889" w:rsidRDefault="00887AE2" w:rsidP="00D2153D">
            <w:pPr>
              <w:rPr>
                <w:rFonts w:cs="Times New Roman"/>
                <w:sz w:val="18"/>
                <w:szCs w:val="18"/>
              </w:rPr>
            </w:pPr>
            <w:r>
              <w:rPr>
                <w:rFonts w:cs="Times New Roman"/>
                <w:sz w:val="18"/>
                <w:szCs w:val="18"/>
              </w:rPr>
              <w:t>Five</w:t>
            </w:r>
            <w:r w:rsidRPr="00354889">
              <w:rPr>
                <w:rFonts w:cs="Times New Roman"/>
                <w:sz w:val="18"/>
                <w:szCs w:val="18"/>
              </w:rPr>
              <w:t xml:space="preserve"> seasons follow-up</w:t>
            </w:r>
          </w:p>
        </w:tc>
        <w:tc>
          <w:tcPr>
            <w:tcW w:w="2775" w:type="dxa"/>
            <w:tcBorders>
              <w:bottom w:val="single" w:sz="4" w:space="0" w:color="auto"/>
            </w:tcBorders>
            <w:vAlign w:val="center"/>
            <w:hideMark/>
          </w:tcPr>
          <w:p w14:paraId="15754408"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4219F8">
              <w:rPr>
                <w:rFonts w:cs="Times New Roman"/>
                <w:i/>
                <w:iCs/>
                <w:sz w:val="18"/>
                <w:szCs w:val="18"/>
              </w:rPr>
              <w:t>GG-CC &gt; GC</w:t>
            </w:r>
            <w:r w:rsidRPr="00354889">
              <w:rPr>
                <w:rFonts w:cs="Times New Roman"/>
                <w:sz w:val="18"/>
                <w:szCs w:val="18"/>
              </w:rPr>
              <w:br/>
              <w:t xml:space="preserve">Time to recover: </w:t>
            </w:r>
            <w:r w:rsidRPr="00354889">
              <w:rPr>
                <w:rFonts w:ascii="Cambria Math" w:hAnsi="Cambria Math" w:cs="Cambria Math"/>
                <w:sz w:val="18"/>
                <w:szCs w:val="18"/>
              </w:rPr>
              <w:t>∅</w:t>
            </w:r>
          </w:p>
        </w:tc>
        <w:tc>
          <w:tcPr>
            <w:tcW w:w="1171" w:type="dxa"/>
            <w:tcBorders>
              <w:bottom w:val="single" w:sz="4" w:space="0" w:color="auto"/>
            </w:tcBorders>
            <w:vAlign w:val="center"/>
            <w:hideMark/>
          </w:tcPr>
          <w:p w14:paraId="4EBFA8C5" w14:textId="77777777" w:rsidR="00887AE2" w:rsidRPr="00354889" w:rsidRDefault="00887AE2" w:rsidP="00D2153D">
            <w:pPr>
              <w:jc w:val="center"/>
              <w:rPr>
                <w:rFonts w:cs="Times New Roman"/>
                <w:sz w:val="18"/>
                <w:szCs w:val="18"/>
              </w:rPr>
            </w:pPr>
            <w:r>
              <w:rPr>
                <w:rFonts w:cs="Times New Roman"/>
                <w:sz w:val="18"/>
                <w:szCs w:val="18"/>
              </w:rPr>
              <w:t>1</w:t>
            </w:r>
          </w:p>
        </w:tc>
      </w:tr>
    </w:tbl>
    <w:p w14:paraId="6D2C88D3" w14:textId="77777777" w:rsidR="00887AE2" w:rsidRDefault="00887AE2" w:rsidP="00887AE2"/>
    <w:p w14:paraId="6089F672" w14:textId="77777777" w:rsidR="00887AE2" w:rsidRDefault="00887AE2" w:rsidP="00887AE2">
      <w:r>
        <w:rPr>
          <w:rFonts w:cs="Times New Roman"/>
        </w:rPr>
        <w:t>Table 3 SNPs related to g</w:t>
      </w:r>
      <w:r w:rsidRPr="00354889">
        <w:rPr>
          <w:rFonts w:cs="Times New Roman"/>
        </w:rPr>
        <w:t>rowth factors and muscle recovery regulators</w:t>
      </w:r>
      <w:r>
        <w:rPr>
          <w:rFonts w:cs="Times New Roman"/>
        </w:rPr>
        <w:t xml:space="preserve"> (continued)</w:t>
      </w:r>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1192"/>
        <w:gridCol w:w="1076"/>
        <w:gridCol w:w="611"/>
        <w:gridCol w:w="763"/>
        <w:gridCol w:w="924"/>
        <w:gridCol w:w="1731"/>
        <w:gridCol w:w="623"/>
        <w:gridCol w:w="2632"/>
        <w:gridCol w:w="3308"/>
        <w:gridCol w:w="851"/>
      </w:tblGrid>
      <w:tr w:rsidR="00887AE2" w:rsidRPr="00CA0958" w14:paraId="20A28BD4" w14:textId="77777777" w:rsidTr="00D2153D">
        <w:trPr>
          <w:trHeight w:val="191"/>
        </w:trPr>
        <w:tc>
          <w:tcPr>
            <w:tcW w:w="890" w:type="dxa"/>
            <w:tcBorders>
              <w:top w:val="single" w:sz="4" w:space="0" w:color="auto"/>
              <w:bottom w:val="single" w:sz="4" w:space="0" w:color="auto"/>
            </w:tcBorders>
            <w:vAlign w:val="center"/>
          </w:tcPr>
          <w:p w14:paraId="27C04D8E" w14:textId="77777777" w:rsidR="00887AE2" w:rsidRPr="00354889" w:rsidRDefault="00887AE2" w:rsidP="00D2153D">
            <w:pPr>
              <w:jc w:val="center"/>
              <w:rPr>
                <w:rFonts w:cs="Times New Roman"/>
                <w:sz w:val="18"/>
                <w:szCs w:val="18"/>
              </w:rPr>
            </w:pPr>
            <w:r w:rsidRPr="0012105E">
              <w:rPr>
                <w:rFonts w:cs="Times New Roman"/>
                <w:sz w:val="18"/>
                <w:szCs w:val="18"/>
              </w:rPr>
              <w:t>Gene</w:t>
            </w:r>
          </w:p>
        </w:tc>
        <w:tc>
          <w:tcPr>
            <w:tcW w:w="1192" w:type="dxa"/>
            <w:tcBorders>
              <w:top w:val="single" w:sz="4" w:space="0" w:color="auto"/>
              <w:bottom w:val="single" w:sz="4" w:space="0" w:color="auto"/>
            </w:tcBorders>
            <w:vAlign w:val="center"/>
          </w:tcPr>
          <w:p w14:paraId="176C07C5" w14:textId="77777777" w:rsidR="00887AE2" w:rsidRPr="00354889"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2672D979" w14:textId="77777777" w:rsidR="00887AE2" w:rsidRPr="00354889"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1F0DC6AF" w14:textId="77777777" w:rsidR="00887AE2" w:rsidRPr="00354889"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6E8BE53D" w14:textId="77777777" w:rsidR="00887AE2" w:rsidRPr="00354889"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924" w:type="dxa"/>
            <w:tcBorders>
              <w:top w:val="single" w:sz="4" w:space="0" w:color="auto"/>
              <w:bottom w:val="single" w:sz="4" w:space="0" w:color="auto"/>
            </w:tcBorders>
            <w:vAlign w:val="center"/>
          </w:tcPr>
          <w:p w14:paraId="07E641CF" w14:textId="77777777" w:rsidR="00887AE2" w:rsidRPr="00354889"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731" w:type="dxa"/>
            <w:tcBorders>
              <w:top w:val="single" w:sz="4" w:space="0" w:color="auto"/>
              <w:bottom w:val="single" w:sz="4" w:space="0" w:color="auto"/>
            </w:tcBorders>
            <w:vAlign w:val="center"/>
          </w:tcPr>
          <w:p w14:paraId="2777645D" w14:textId="77777777" w:rsidR="00887AE2" w:rsidRPr="00354889" w:rsidRDefault="00887AE2" w:rsidP="00D2153D">
            <w:pPr>
              <w:jc w:val="center"/>
              <w:rPr>
                <w:rFonts w:cs="Times New Roman"/>
                <w:sz w:val="18"/>
                <w:szCs w:val="18"/>
              </w:rPr>
            </w:pPr>
            <w:r w:rsidRPr="0012105E">
              <w:rPr>
                <w:rFonts w:cs="Times New Roman"/>
                <w:sz w:val="18"/>
                <w:szCs w:val="18"/>
              </w:rPr>
              <w:t>Sport</w:t>
            </w:r>
          </w:p>
        </w:tc>
        <w:tc>
          <w:tcPr>
            <w:tcW w:w="623" w:type="dxa"/>
            <w:tcBorders>
              <w:top w:val="single" w:sz="4" w:space="0" w:color="auto"/>
              <w:bottom w:val="single" w:sz="4" w:space="0" w:color="auto"/>
            </w:tcBorders>
            <w:vAlign w:val="center"/>
          </w:tcPr>
          <w:p w14:paraId="2A52062C" w14:textId="77777777" w:rsidR="00887AE2" w:rsidRPr="00354889" w:rsidRDefault="00887AE2" w:rsidP="00D2153D">
            <w:pPr>
              <w:jc w:val="center"/>
              <w:rPr>
                <w:rFonts w:cs="Times New Roman"/>
                <w:sz w:val="18"/>
                <w:szCs w:val="18"/>
              </w:rPr>
            </w:pPr>
            <w:r w:rsidRPr="0012105E">
              <w:rPr>
                <w:rFonts w:cs="Times New Roman"/>
                <w:sz w:val="18"/>
                <w:szCs w:val="18"/>
              </w:rPr>
              <w:t>Level</w:t>
            </w:r>
          </w:p>
        </w:tc>
        <w:tc>
          <w:tcPr>
            <w:tcW w:w="2632" w:type="dxa"/>
            <w:tcBorders>
              <w:top w:val="single" w:sz="4" w:space="0" w:color="auto"/>
              <w:bottom w:val="single" w:sz="4" w:space="0" w:color="auto"/>
            </w:tcBorders>
            <w:vAlign w:val="center"/>
          </w:tcPr>
          <w:p w14:paraId="27C39D47" w14:textId="77777777" w:rsidR="00887AE2" w:rsidRPr="00354889" w:rsidRDefault="00887AE2" w:rsidP="00D2153D">
            <w:pPr>
              <w:jc w:val="center"/>
              <w:rPr>
                <w:rFonts w:cs="Times New Roman"/>
                <w:sz w:val="18"/>
                <w:szCs w:val="18"/>
              </w:rPr>
            </w:pPr>
            <w:r w:rsidRPr="0012105E">
              <w:rPr>
                <w:rFonts w:cs="Times New Roman"/>
                <w:sz w:val="18"/>
                <w:szCs w:val="18"/>
              </w:rPr>
              <w:t>Intervention</w:t>
            </w:r>
          </w:p>
        </w:tc>
        <w:tc>
          <w:tcPr>
            <w:tcW w:w="3308" w:type="dxa"/>
            <w:tcBorders>
              <w:top w:val="single" w:sz="4" w:space="0" w:color="auto"/>
              <w:bottom w:val="single" w:sz="4" w:space="0" w:color="auto"/>
            </w:tcBorders>
            <w:vAlign w:val="center"/>
          </w:tcPr>
          <w:p w14:paraId="167577B9" w14:textId="77777777" w:rsidR="00887AE2" w:rsidRPr="00354889"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51" w:type="dxa"/>
            <w:tcBorders>
              <w:top w:val="single" w:sz="4" w:space="0" w:color="auto"/>
              <w:bottom w:val="single" w:sz="4" w:space="0" w:color="auto"/>
            </w:tcBorders>
            <w:vAlign w:val="center"/>
          </w:tcPr>
          <w:p w14:paraId="337EC043" w14:textId="77777777" w:rsidR="00887AE2" w:rsidRPr="00354889"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CA0958" w14:paraId="22A1E89C" w14:textId="77777777" w:rsidTr="00D2153D">
        <w:trPr>
          <w:trHeight w:val="1162"/>
        </w:trPr>
        <w:tc>
          <w:tcPr>
            <w:tcW w:w="890" w:type="dxa"/>
            <w:tcBorders>
              <w:top w:val="single" w:sz="4" w:space="0" w:color="auto"/>
            </w:tcBorders>
            <w:vAlign w:val="center"/>
            <w:hideMark/>
          </w:tcPr>
          <w:p w14:paraId="16DB146B" w14:textId="77777777" w:rsidR="00887AE2" w:rsidRPr="00354889" w:rsidRDefault="00887AE2" w:rsidP="00D2153D">
            <w:pPr>
              <w:jc w:val="center"/>
              <w:rPr>
                <w:rFonts w:cs="Times New Roman"/>
                <w:sz w:val="18"/>
                <w:szCs w:val="18"/>
              </w:rPr>
            </w:pPr>
            <w:r w:rsidRPr="00354889">
              <w:rPr>
                <w:rFonts w:cs="Times New Roman"/>
                <w:sz w:val="18"/>
                <w:szCs w:val="18"/>
              </w:rPr>
              <w:t>IGF2</w:t>
            </w:r>
          </w:p>
        </w:tc>
        <w:tc>
          <w:tcPr>
            <w:tcW w:w="1192" w:type="dxa"/>
            <w:tcBorders>
              <w:top w:val="single" w:sz="4" w:space="0" w:color="auto"/>
            </w:tcBorders>
            <w:vAlign w:val="center"/>
            <w:hideMark/>
          </w:tcPr>
          <w:p w14:paraId="6DAAFC86" w14:textId="77777777" w:rsidR="00887AE2" w:rsidRPr="004219F8" w:rsidRDefault="00887AE2" w:rsidP="00D2153D">
            <w:pPr>
              <w:jc w:val="center"/>
              <w:rPr>
                <w:rFonts w:cs="Times New Roman"/>
                <w:i/>
                <w:iCs/>
                <w:sz w:val="18"/>
                <w:szCs w:val="18"/>
              </w:rPr>
            </w:pPr>
            <w:r w:rsidRPr="004219F8">
              <w:rPr>
                <w:rFonts w:cs="Times New Roman"/>
                <w:i/>
                <w:iCs/>
                <w:sz w:val="18"/>
                <w:szCs w:val="18"/>
              </w:rPr>
              <w:t>rs3213221</w:t>
            </w:r>
          </w:p>
        </w:tc>
        <w:tc>
          <w:tcPr>
            <w:tcW w:w="1076" w:type="dxa"/>
            <w:tcBorders>
              <w:top w:val="single" w:sz="4" w:space="0" w:color="auto"/>
            </w:tcBorders>
            <w:vAlign w:val="center"/>
            <w:hideMark/>
          </w:tcPr>
          <w:p w14:paraId="53A68E99"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tcBorders>
              <w:top w:val="single" w:sz="4" w:space="0" w:color="auto"/>
            </w:tcBorders>
            <w:vAlign w:val="center"/>
            <w:hideMark/>
          </w:tcPr>
          <w:p w14:paraId="37B96F68"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{"citationID":"Wb5UdZpy","properties":{"formattedCitation":"[14]","plainCitation":"[14]","noteIndex":0},"citationItems":[{"id":17984,"uris":["http://zotero.org/groups/5756683/items/8ZW7AXEL"],"itemData":{"id":17984,"type":"article-journal","abstract":"PURPOSE: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B13217">
              <w:rPr>
                <w:rFonts w:cs="Times New Roman"/>
                <w:sz w:val="18"/>
                <w:szCs w:val="18"/>
              </w:rPr>
              <w:fldChar w:fldCharType="separate"/>
            </w:r>
            <w:r w:rsidRPr="00E565CA">
              <w:rPr>
                <w:rFonts w:ascii="Aptos" w:hAnsi="Aptos"/>
                <w:sz w:val="18"/>
              </w:rPr>
              <w:t>[14]</w:t>
            </w:r>
            <w:r w:rsidRPr="00B13217">
              <w:rPr>
                <w:rFonts w:cs="Times New Roman"/>
                <w:sz w:val="18"/>
                <w:szCs w:val="18"/>
              </w:rPr>
              <w:fldChar w:fldCharType="end"/>
            </w:r>
          </w:p>
        </w:tc>
        <w:tc>
          <w:tcPr>
            <w:tcW w:w="763" w:type="dxa"/>
            <w:tcBorders>
              <w:top w:val="single" w:sz="4" w:space="0" w:color="auto"/>
            </w:tcBorders>
            <w:vAlign w:val="center"/>
            <w:hideMark/>
          </w:tcPr>
          <w:p w14:paraId="5FF3AADE" w14:textId="77777777" w:rsidR="00887AE2" w:rsidRPr="00354889" w:rsidRDefault="00887AE2" w:rsidP="00D2153D">
            <w:pPr>
              <w:jc w:val="center"/>
              <w:rPr>
                <w:rFonts w:cs="Times New Roman"/>
                <w:sz w:val="18"/>
                <w:szCs w:val="18"/>
              </w:rPr>
            </w:pPr>
            <w:r w:rsidRPr="00354889">
              <w:rPr>
                <w:rFonts w:cs="Times New Roman"/>
                <w:sz w:val="18"/>
                <w:szCs w:val="18"/>
              </w:rPr>
              <w:t xml:space="preserve">107 </w:t>
            </w:r>
            <w:r w:rsidRPr="00354889">
              <w:rPr>
                <w:rFonts w:ascii="Segoe UI Symbol" w:hAnsi="Segoe UI Symbol" w:cs="Segoe UI Symbol"/>
                <w:sz w:val="18"/>
                <w:szCs w:val="18"/>
              </w:rPr>
              <w:t>♂</w:t>
            </w:r>
          </w:p>
        </w:tc>
        <w:tc>
          <w:tcPr>
            <w:tcW w:w="924" w:type="dxa"/>
            <w:tcBorders>
              <w:top w:val="single" w:sz="4" w:space="0" w:color="auto"/>
            </w:tcBorders>
            <w:vAlign w:val="center"/>
            <w:hideMark/>
          </w:tcPr>
          <w:p w14:paraId="21EEE86F" w14:textId="77777777" w:rsidR="00887AE2" w:rsidRPr="00354889" w:rsidRDefault="00887AE2" w:rsidP="00D2153D">
            <w:pPr>
              <w:jc w:val="center"/>
              <w:rPr>
                <w:rFonts w:cs="Times New Roman"/>
                <w:sz w:val="18"/>
                <w:szCs w:val="18"/>
              </w:rPr>
            </w:pPr>
            <w:r w:rsidRPr="00354889">
              <w:rPr>
                <w:rFonts w:cs="Times New Roman"/>
                <w:sz w:val="18"/>
                <w:szCs w:val="18"/>
              </w:rPr>
              <w:t>20</w:t>
            </w:r>
          </w:p>
        </w:tc>
        <w:tc>
          <w:tcPr>
            <w:tcW w:w="1731" w:type="dxa"/>
            <w:tcBorders>
              <w:top w:val="single" w:sz="4" w:space="0" w:color="auto"/>
            </w:tcBorders>
            <w:vAlign w:val="center"/>
            <w:hideMark/>
          </w:tcPr>
          <w:p w14:paraId="65579F5F"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623" w:type="dxa"/>
            <w:tcBorders>
              <w:top w:val="single" w:sz="4" w:space="0" w:color="auto"/>
            </w:tcBorders>
            <w:vAlign w:val="center"/>
            <w:hideMark/>
          </w:tcPr>
          <w:p w14:paraId="6D89F06D"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632" w:type="dxa"/>
            <w:tcBorders>
              <w:top w:val="single" w:sz="4" w:space="0" w:color="auto"/>
            </w:tcBorders>
            <w:vAlign w:val="center"/>
            <w:hideMark/>
          </w:tcPr>
          <w:p w14:paraId="5FD97B88" w14:textId="77777777" w:rsidR="00887AE2" w:rsidRPr="00354889" w:rsidRDefault="00887AE2" w:rsidP="00D2153D">
            <w:pPr>
              <w:rPr>
                <w:rFonts w:cs="Times New Roman"/>
                <w:sz w:val="18"/>
                <w:szCs w:val="18"/>
              </w:rPr>
            </w:pPr>
            <w:r>
              <w:rPr>
                <w:rFonts w:cs="Times New Roman"/>
                <w:sz w:val="18"/>
                <w:szCs w:val="18"/>
              </w:rPr>
              <w:t>Six</w:t>
            </w:r>
            <w:r w:rsidRPr="00354889">
              <w:rPr>
                <w:rFonts w:cs="Times New Roman"/>
                <w:sz w:val="18"/>
                <w:szCs w:val="18"/>
              </w:rPr>
              <w:t xml:space="preserve"> seasons </w:t>
            </w:r>
            <w:r>
              <w:rPr>
                <w:rFonts w:cs="Times New Roman"/>
                <w:sz w:val="18"/>
                <w:szCs w:val="18"/>
              </w:rPr>
              <w:t xml:space="preserve">of </w:t>
            </w:r>
            <w:r w:rsidRPr="00354889">
              <w:rPr>
                <w:rFonts w:cs="Times New Roman"/>
                <w:sz w:val="18"/>
                <w:szCs w:val="18"/>
              </w:rPr>
              <w:t>training and competitions</w:t>
            </w:r>
            <w:r>
              <w:rPr>
                <w:rFonts w:cs="Times New Roman"/>
                <w:sz w:val="18"/>
                <w:szCs w:val="18"/>
              </w:rPr>
              <w:t>,</w:t>
            </w:r>
            <w:r w:rsidRPr="00354889">
              <w:rPr>
                <w:rFonts w:cs="Times New Roman"/>
                <w:sz w:val="18"/>
                <w:szCs w:val="18"/>
              </w:rPr>
              <w:t xml:space="preserve"> hamstring injuries follow-up</w:t>
            </w:r>
          </w:p>
        </w:tc>
        <w:tc>
          <w:tcPr>
            <w:tcW w:w="3308" w:type="dxa"/>
            <w:tcBorders>
              <w:top w:val="single" w:sz="4" w:space="0" w:color="auto"/>
            </w:tcBorders>
            <w:vAlign w:val="center"/>
            <w:hideMark/>
          </w:tcPr>
          <w:p w14:paraId="35650D03"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Acute injury: </w:t>
            </w:r>
            <w:r w:rsidRPr="00354889">
              <w:rPr>
                <w:rFonts w:ascii="Cambria Math" w:hAnsi="Cambria Math" w:cs="Cambria Math"/>
                <w:sz w:val="18"/>
                <w:szCs w:val="18"/>
              </w:rPr>
              <w:t>∅</w:t>
            </w:r>
            <w:r w:rsidRPr="00354889">
              <w:rPr>
                <w:rFonts w:cs="Times New Roman"/>
                <w:sz w:val="18"/>
                <w:szCs w:val="18"/>
              </w:rPr>
              <w:br/>
              <w:t xml:space="preserve">Overuse injury: </w:t>
            </w:r>
            <w:r w:rsidRPr="00354889">
              <w:rPr>
                <w:rFonts w:ascii="Cambria Math" w:hAnsi="Cambria Math" w:cs="Cambria Math"/>
                <w:sz w:val="18"/>
                <w:szCs w:val="18"/>
              </w:rPr>
              <w:t>∅</w:t>
            </w:r>
            <w:r w:rsidRPr="00354889">
              <w:rPr>
                <w:rFonts w:cs="Times New Roman"/>
                <w:sz w:val="18"/>
                <w:szCs w:val="18"/>
              </w:rPr>
              <w:br/>
              <w:t xml:space="preserve">Severe injury: </w:t>
            </w:r>
            <w:r w:rsidRPr="00354889">
              <w:rPr>
                <w:rFonts w:ascii="Cambria Math" w:hAnsi="Cambria Math" w:cs="Cambria Math"/>
                <w:sz w:val="18"/>
                <w:szCs w:val="18"/>
              </w:rPr>
              <w:t>∅</w:t>
            </w:r>
            <w:r w:rsidRPr="00354889">
              <w:rPr>
                <w:rFonts w:cs="Times New Roman"/>
                <w:sz w:val="18"/>
                <w:szCs w:val="18"/>
              </w:rPr>
              <w:br/>
              <w:t xml:space="preserve">Recurrent injury: </w:t>
            </w:r>
            <w:r w:rsidRPr="00354889">
              <w:rPr>
                <w:rFonts w:ascii="Cambria Math" w:hAnsi="Cambria Math" w:cs="Cambria Math"/>
                <w:sz w:val="18"/>
                <w:szCs w:val="18"/>
              </w:rPr>
              <w:t>∅</w:t>
            </w:r>
          </w:p>
        </w:tc>
        <w:tc>
          <w:tcPr>
            <w:tcW w:w="851" w:type="dxa"/>
            <w:tcBorders>
              <w:top w:val="single" w:sz="4" w:space="0" w:color="auto"/>
            </w:tcBorders>
            <w:vAlign w:val="center"/>
            <w:hideMark/>
          </w:tcPr>
          <w:p w14:paraId="00B1088E"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511CC5A5" w14:textId="77777777" w:rsidTr="00D2153D">
        <w:trPr>
          <w:trHeight w:val="422"/>
        </w:trPr>
        <w:tc>
          <w:tcPr>
            <w:tcW w:w="890" w:type="dxa"/>
            <w:vAlign w:val="center"/>
            <w:hideMark/>
          </w:tcPr>
          <w:p w14:paraId="386564EB" w14:textId="77777777" w:rsidR="00887AE2" w:rsidRPr="00354889" w:rsidRDefault="00887AE2" w:rsidP="00D2153D">
            <w:pPr>
              <w:jc w:val="center"/>
              <w:rPr>
                <w:rFonts w:cs="Times New Roman"/>
                <w:sz w:val="18"/>
                <w:szCs w:val="18"/>
              </w:rPr>
            </w:pPr>
            <w:r w:rsidRPr="00354889">
              <w:rPr>
                <w:rFonts w:cs="Times New Roman"/>
                <w:sz w:val="18"/>
                <w:szCs w:val="18"/>
              </w:rPr>
              <w:t>IGF2</w:t>
            </w:r>
          </w:p>
        </w:tc>
        <w:tc>
          <w:tcPr>
            <w:tcW w:w="1192" w:type="dxa"/>
            <w:vAlign w:val="center"/>
            <w:hideMark/>
          </w:tcPr>
          <w:p w14:paraId="24DD4BD9" w14:textId="77777777" w:rsidR="00887AE2" w:rsidRPr="004219F8" w:rsidRDefault="00887AE2" w:rsidP="00D2153D">
            <w:pPr>
              <w:jc w:val="center"/>
              <w:rPr>
                <w:rFonts w:cs="Times New Roman"/>
                <w:i/>
                <w:iCs/>
                <w:sz w:val="18"/>
                <w:szCs w:val="18"/>
              </w:rPr>
            </w:pPr>
            <w:r w:rsidRPr="004219F8">
              <w:rPr>
                <w:rFonts w:cs="Times New Roman"/>
                <w:i/>
                <w:iCs/>
                <w:sz w:val="18"/>
                <w:szCs w:val="18"/>
              </w:rPr>
              <w:t>rs3213221</w:t>
            </w:r>
          </w:p>
        </w:tc>
        <w:tc>
          <w:tcPr>
            <w:tcW w:w="1076" w:type="dxa"/>
            <w:vAlign w:val="center"/>
            <w:hideMark/>
          </w:tcPr>
          <w:p w14:paraId="58B3961A"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vAlign w:val="center"/>
            <w:hideMark/>
          </w:tcPr>
          <w:p w14:paraId="7C924E37"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{"citationID":"J9KHdSon","properties":{"formattedCitation":"[44]","plainCitation":"[44]","noteIndex":0},"citationItems":[{"id":23053,"uris":["http://zotero.org/groups/5756683/items/VSWD9H9J"],"itemData":{"id":23053,"type":"article-journal","abstract":"Background: The biological mechanisms involved in non-contact musculoskeletal soft tissue injuries (NCMSTI) are poorly understood. Genetic risk factors may be associated with susceptibility to injuries, and may exert marked influence on recovery times. Methods. Data on type and degree of injury and recovery time were collected in 73 male professional soccer players (43 White, 11 Black Africans and 19 Hispanics) who suffered total of 242 injuries (203 muscle, 24 ligament, and 15 tendon injuries). One single nucleotide polymorphism (SNPs) in the following genes were analyzed: Elastin (ELN); Titin (TTN); SRY-related HMG-box (SOX15); Insulin-like growth factor 2 (IGF2); Chemokine, CC motif, ligand 2 (CCL2); Collagen type 1 alpha 1(COL1A1); Collagen type 5 alpha 1 (COL5A1), and Tenascin C (TNC). Results: There was evidence of a statistically significant association between the degree of injury and the IGF2 genotype (P = 0.034). In addition, there was evidence of a statistically significant association between the degree of muscle injury and CCL2 (P = 0.026) Finally, there was evidence of a statistically significant association between ELN and degree of injury (p = 0.009) and recovery time (P = 0.043). There was no evidence of a statistically significant association between any of the genes studied and degree of injury or recovery time for tendon injuries. Conclusion: SNPs in the IGF2, CCL2, and ELN genes may be associated to the degree and recovery time of NCMSTI. © 2013 Pruna et al.; licensee BioMed Central Ltd.","container-title":"BMC Musculoskeletal Disorders","DOI":"10.1186/1471-2474-14-221","ISSN":"1471-2474","language":"English","page":"221","title":"Single nucleotide polymorphisms associated with non-contact soft tissue injuries in elite professional soccer players: Influence on degree of injury and recovery time","volume":"14","author":[{"family":"Pruna","given":"R."},{"family":"Artells","given":"R."},{"family":"Ribas","given":"J."},{"family":"Montoro","given":"B."},{"family":"Cos","given":"F."},{"family":"Muñoz","given":"C."},{"family":"Rodas","given":"G."},{"family":"Maffulli","given":"N."}],"issued":{"date-parts":[["2013",7]]}}}],"schema":"https://github.com/citation-style-language/schema/raw/master/csl-citation.json"} </w:instrText>
            </w:r>
            <w:r w:rsidRPr="00B13217">
              <w:rPr>
                <w:rFonts w:cs="Times New Roman"/>
                <w:sz w:val="18"/>
                <w:szCs w:val="18"/>
              </w:rPr>
              <w:fldChar w:fldCharType="separate"/>
            </w:r>
            <w:r w:rsidRPr="00E565CA">
              <w:rPr>
                <w:rFonts w:ascii="Aptos" w:hAnsi="Aptos"/>
                <w:sz w:val="18"/>
              </w:rPr>
              <w:t>[44]</w:t>
            </w:r>
            <w:r w:rsidRPr="00B13217">
              <w:rPr>
                <w:rFonts w:cs="Times New Roman"/>
                <w:sz w:val="18"/>
                <w:szCs w:val="18"/>
              </w:rPr>
              <w:fldChar w:fldCharType="end"/>
            </w:r>
          </w:p>
        </w:tc>
        <w:tc>
          <w:tcPr>
            <w:tcW w:w="763" w:type="dxa"/>
            <w:vAlign w:val="center"/>
            <w:hideMark/>
          </w:tcPr>
          <w:p w14:paraId="13CF8DF7"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p>
        </w:tc>
        <w:tc>
          <w:tcPr>
            <w:tcW w:w="924" w:type="dxa"/>
            <w:vAlign w:val="center"/>
            <w:hideMark/>
          </w:tcPr>
          <w:p w14:paraId="1C860B7C" w14:textId="77777777" w:rsidR="00887AE2" w:rsidRPr="00354889" w:rsidRDefault="00887AE2" w:rsidP="00D2153D">
            <w:pPr>
              <w:jc w:val="center"/>
              <w:rPr>
                <w:rFonts w:cs="Times New Roman"/>
                <w:sz w:val="18"/>
                <w:szCs w:val="18"/>
              </w:rPr>
            </w:pPr>
            <w:r w:rsidRPr="00354889">
              <w:rPr>
                <w:rFonts w:cs="Times New Roman"/>
                <w:sz w:val="18"/>
                <w:szCs w:val="18"/>
              </w:rPr>
              <w:t>26.2</w:t>
            </w:r>
          </w:p>
        </w:tc>
        <w:tc>
          <w:tcPr>
            <w:tcW w:w="1731" w:type="dxa"/>
            <w:vAlign w:val="center"/>
            <w:hideMark/>
          </w:tcPr>
          <w:p w14:paraId="5D7343DA"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623" w:type="dxa"/>
            <w:vAlign w:val="center"/>
            <w:hideMark/>
          </w:tcPr>
          <w:p w14:paraId="29FED7B1"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632" w:type="dxa"/>
            <w:vAlign w:val="center"/>
            <w:hideMark/>
          </w:tcPr>
          <w:p w14:paraId="30A55E72" w14:textId="77777777" w:rsidR="00887AE2" w:rsidRPr="00354889" w:rsidRDefault="00887AE2" w:rsidP="00D2153D">
            <w:pPr>
              <w:rPr>
                <w:rFonts w:cs="Times New Roman"/>
                <w:sz w:val="18"/>
                <w:szCs w:val="18"/>
              </w:rPr>
            </w:pPr>
            <w:r>
              <w:rPr>
                <w:rFonts w:cs="Times New Roman"/>
                <w:sz w:val="18"/>
                <w:szCs w:val="18"/>
              </w:rPr>
              <w:t>Three</w:t>
            </w:r>
            <w:r w:rsidRPr="00354889">
              <w:rPr>
                <w:rFonts w:cs="Times New Roman"/>
                <w:sz w:val="18"/>
                <w:szCs w:val="18"/>
              </w:rPr>
              <w:t xml:space="preserve"> seasons follow-up</w:t>
            </w:r>
          </w:p>
        </w:tc>
        <w:tc>
          <w:tcPr>
            <w:tcW w:w="3308" w:type="dxa"/>
            <w:vAlign w:val="center"/>
            <w:hideMark/>
          </w:tcPr>
          <w:p w14:paraId="5324F748" w14:textId="77777777" w:rsidR="00887AE2" w:rsidRPr="00354889" w:rsidRDefault="00887AE2" w:rsidP="00D2153D">
            <w:pPr>
              <w:rPr>
                <w:rFonts w:cs="Times New Roman"/>
                <w:sz w:val="18"/>
                <w:szCs w:val="18"/>
              </w:rPr>
            </w:pPr>
            <w:r w:rsidRPr="00354889">
              <w:rPr>
                <w:rFonts w:cs="Times New Roman"/>
                <w:sz w:val="18"/>
                <w:szCs w:val="18"/>
              </w:rPr>
              <w:t xml:space="preserve">Injury severity: </w:t>
            </w:r>
            <w:r w:rsidRPr="004219F8">
              <w:rPr>
                <w:rFonts w:cs="Times New Roman"/>
                <w:i/>
                <w:iCs/>
                <w:sz w:val="18"/>
                <w:szCs w:val="18"/>
              </w:rPr>
              <w:t>CC-GG &gt; GC</w:t>
            </w:r>
          </w:p>
        </w:tc>
        <w:tc>
          <w:tcPr>
            <w:tcW w:w="851" w:type="dxa"/>
            <w:vAlign w:val="center"/>
            <w:hideMark/>
          </w:tcPr>
          <w:p w14:paraId="4C2F6404"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50590B37" w14:textId="77777777" w:rsidTr="00D2153D">
        <w:trPr>
          <w:trHeight w:val="569"/>
        </w:trPr>
        <w:tc>
          <w:tcPr>
            <w:tcW w:w="890" w:type="dxa"/>
            <w:vAlign w:val="center"/>
            <w:hideMark/>
          </w:tcPr>
          <w:p w14:paraId="57D71CC3" w14:textId="77777777" w:rsidR="00887AE2" w:rsidRPr="00354889" w:rsidRDefault="00887AE2" w:rsidP="00D2153D">
            <w:pPr>
              <w:jc w:val="center"/>
              <w:rPr>
                <w:rFonts w:cs="Times New Roman"/>
                <w:sz w:val="18"/>
                <w:szCs w:val="18"/>
              </w:rPr>
            </w:pPr>
            <w:r w:rsidRPr="00354889">
              <w:rPr>
                <w:rFonts w:cs="Times New Roman"/>
                <w:sz w:val="18"/>
                <w:szCs w:val="18"/>
              </w:rPr>
              <w:t>IGF2</w:t>
            </w:r>
          </w:p>
        </w:tc>
        <w:tc>
          <w:tcPr>
            <w:tcW w:w="1192" w:type="dxa"/>
            <w:vAlign w:val="center"/>
            <w:hideMark/>
          </w:tcPr>
          <w:p w14:paraId="72774C2A" w14:textId="77777777" w:rsidR="00887AE2" w:rsidRPr="004219F8" w:rsidRDefault="00887AE2" w:rsidP="00D2153D">
            <w:pPr>
              <w:jc w:val="center"/>
              <w:rPr>
                <w:rFonts w:cs="Times New Roman"/>
                <w:i/>
                <w:iCs/>
                <w:sz w:val="18"/>
                <w:szCs w:val="18"/>
              </w:rPr>
            </w:pPr>
            <w:r w:rsidRPr="004219F8">
              <w:rPr>
                <w:rFonts w:cs="Times New Roman"/>
                <w:i/>
                <w:iCs/>
                <w:sz w:val="18"/>
                <w:szCs w:val="18"/>
              </w:rPr>
              <w:t>rs3213221</w:t>
            </w:r>
          </w:p>
        </w:tc>
        <w:tc>
          <w:tcPr>
            <w:tcW w:w="1076" w:type="dxa"/>
            <w:vAlign w:val="center"/>
            <w:hideMark/>
          </w:tcPr>
          <w:p w14:paraId="65B1D39A"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vAlign w:val="center"/>
            <w:hideMark/>
          </w:tcPr>
          <w:p w14:paraId="720FADF5"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{"citationID":"7lwlaWBC","properties":{"formattedCitation":"[90]","plainCitation":"[90]","noteIndex":0},"citationItems":[{"id":17038,"uris":["http://zotero.org/groups/5756683/items/FEUEK858"],"itemData":{"id":17038,"type":"article-journal","abstract":"Introduction: Australian Football is a dynamic team sport that requires many athletic traits to succeed. Due to this combination of traits, as well as technical skill and physicality, there are many types of injuries that could occur. Injuries are not only a hindrance to the individual player, but to the team as a whole. Many strength and conditioning personnel strive to minimise injuries to players to accomplish team success. Purpose: To investigate whether selected polymorphisms have an association with injury occurrence in elite male Australian Football players. Methods: Using DNA obtained from 46 elite male players, we investigated the associations of injury-related polymorphisms across multiple genes (ACTN3, CCL2, COL1A1, COL5A1, COL12A1, EMILIN1, IGF2, NOGGIN, SMAD6) with injury incidence, severity, type (contact and non-contact), and tissue (muscle, bone, tendon, ligament) over 7 years in one Australian Football League team. Results: A significant association was observed between the rs1372857 variant in NOGGIN (p = 0.023) and the number of total muscle injuries, with carriers of the GG genotype having a higher estimated number of injuries, and moderate, or combined moderate and high severity rated total muscle injuries. The COL5A1 rs12722TT genotype also had a significant association (p = 0.028) with the number of total muscle injuries. The COL5A1 variant also had a significant association with contact bone injuries (p = 0.030), with a significant association being found with moderate rated injuries. The IGF2 rs3213221-CC variant was significantly associated with a higher estimated number of contact tendon injuries per game (p = 0.028), while a higher estimated number of total ligament (p = 0.019) and non-contact ligament (p = 0.002) injuries per game were significantly associated with carriage of the COL1A1 rs1800012-TT genotype. Conclusions: Our preliminary study is the first to examine associations between genetic variants and injury in Australian Football. NOGGIN rs1372857-GG, COL5A1 rs12722-TT, IGF2 rs3213221-CC, and COL1A1 rs1800012-TT genotypes held various associations with muscle-, bone-, tendon- and ligament-related injuries of differing severities. To further increase our understanding of these, and other, genetic variant associations with injury, competition-wide AFL studies that use more players and a larger array of gene candidates is essential.","archive":"Embase","archive_location":"WOS:000866114500001","container-title":"Sports Medicine - Open","DOI":"10.1186/s40798-022-00522-y","ISSN":"2198-9761","issue":"1","journalAbbreviation":"Sports Med. - Open","language":"English","title":"Genetic Variants within NOGGIN, COL1A1, COL5A1, and IGF2 are Associated with Musculoskeletal Injuries in Elite Male Australian Football League Players: A Preliminary Study","URL":"https://www.embase.com/search/results?subaction=viewrecord&amp;id=L2019505317&amp;from=export","volume":"8","author":[{"family":"Jacob","given":"Y."},{"family":"Anderton","given":"R.S."},{"family":"Cochrane Wilkie","given":"J.L."},{"family":"Rogalski","given":"B."},{"family":"Laws","given":"S.M."},{"family":"Jones","given":"A."},{"family":"Spiteri","given":"T."},{"family":"Hince","given":"D."},{"family":"Hart","given":"N.H."}],"issued":{"date-parts":[["2022",12]]}}}],"schema":"https://github.com/citation-style-language/schema/raw/master/csl-citation.json"} </w:instrText>
            </w:r>
            <w:r w:rsidRPr="00B13217">
              <w:rPr>
                <w:rFonts w:cs="Times New Roman"/>
                <w:sz w:val="18"/>
                <w:szCs w:val="18"/>
              </w:rPr>
              <w:fldChar w:fldCharType="separate"/>
            </w:r>
            <w:r w:rsidRPr="00E565CA">
              <w:rPr>
                <w:rFonts w:ascii="Aptos" w:hAnsi="Aptos"/>
                <w:sz w:val="18"/>
              </w:rPr>
              <w:t>[90]</w:t>
            </w:r>
            <w:r w:rsidRPr="00B13217">
              <w:rPr>
                <w:rFonts w:cs="Times New Roman"/>
                <w:sz w:val="18"/>
                <w:szCs w:val="18"/>
              </w:rPr>
              <w:fldChar w:fldCharType="end"/>
            </w:r>
          </w:p>
        </w:tc>
        <w:tc>
          <w:tcPr>
            <w:tcW w:w="763" w:type="dxa"/>
            <w:vAlign w:val="center"/>
            <w:hideMark/>
          </w:tcPr>
          <w:p w14:paraId="5E91893D" w14:textId="77777777" w:rsidR="00887AE2" w:rsidRPr="00354889" w:rsidRDefault="00887AE2" w:rsidP="00D2153D">
            <w:pPr>
              <w:jc w:val="center"/>
              <w:rPr>
                <w:rFonts w:cs="Times New Roman"/>
                <w:sz w:val="18"/>
                <w:szCs w:val="18"/>
              </w:rPr>
            </w:pPr>
            <w:r w:rsidRPr="00354889">
              <w:rPr>
                <w:rFonts w:cs="Times New Roman"/>
                <w:sz w:val="18"/>
                <w:szCs w:val="18"/>
              </w:rPr>
              <w:t xml:space="preserve">46 </w:t>
            </w:r>
            <w:r w:rsidRPr="00354889">
              <w:rPr>
                <w:rFonts w:ascii="Segoe UI Symbol" w:hAnsi="Segoe UI Symbol" w:cs="Segoe UI Symbol"/>
                <w:sz w:val="18"/>
                <w:szCs w:val="18"/>
              </w:rPr>
              <w:t>♂</w:t>
            </w:r>
          </w:p>
        </w:tc>
        <w:tc>
          <w:tcPr>
            <w:tcW w:w="924" w:type="dxa"/>
            <w:vAlign w:val="center"/>
            <w:hideMark/>
          </w:tcPr>
          <w:p w14:paraId="104ABF1B" w14:textId="77777777" w:rsidR="00887AE2" w:rsidRPr="00354889" w:rsidRDefault="00887AE2" w:rsidP="00D2153D">
            <w:pPr>
              <w:jc w:val="center"/>
              <w:rPr>
                <w:rFonts w:cs="Times New Roman"/>
                <w:sz w:val="18"/>
                <w:szCs w:val="18"/>
              </w:rPr>
            </w:pPr>
            <w:r w:rsidRPr="00354889">
              <w:rPr>
                <w:rFonts w:cs="Times New Roman"/>
                <w:sz w:val="18"/>
                <w:szCs w:val="18"/>
              </w:rPr>
              <w:t>24.9</w:t>
            </w:r>
          </w:p>
        </w:tc>
        <w:tc>
          <w:tcPr>
            <w:tcW w:w="1731" w:type="dxa"/>
            <w:vAlign w:val="center"/>
            <w:hideMark/>
          </w:tcPr>
          <w:p w14:paraId="1E922F66" w14:textId="77777777" w:rsidR="00887AE2" w:rsidRPr="00354889" w:rsidRDefault="00887AE2" w:rsidP="00D2153D">
            <w:pPr>
              <w:jc w:val="center"/>
              <w:rPr>
                <w:rFonts w:cs="Times New Roman"/>
                <w:sz w:val="18"/>
                <w:szCs w:val="18"/>
              </w:rPr>
            </w:pPr>
            <w:r w:rsidRPr="00354889">
              <w:rPr>
                <w:rFonts w:cs="Times New Roman"/>
                <w:sz w:val="18"/>
                <w:szCs w:val="18"/>
              </w:rPr>
              <w:t>Australian football</w:t>
            </w:r>
          </w:p>
        </w:tc>
        <w:tc>
          <w:tcPr>
            <w:tcW w:w="623" w:type="dxa"/>
            <w:vAlign w:val="center"/>
            <w:hideMark/>
          </w:tcPr>
          <w:p w14:paraId="6931258F"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632" w:type="dxa"/>
            <w:vAlign w:val="center"/>
            <w:hideMark/>
          </w:tcPr>
          <w:p w14:paraId="1D7AC00F" w14:textId="77777777" w:rsidR="00887AE2" w:rsidRPr="00354889" w:rsidRDefault="00887AE2" w:rsidP="00D2153D">
            <w:pPr>
              <w:rPr>
                <w:rFonts w:cs="Times New Roman"/>
                <w:sz w:val="18"/>
                <w:szCs w:val="18"/>
              </w:rPr>
            </w:pPr>
            <w:r>
              <w:rPr>
                <w:rFonts w:cs="Times New Roman"/>
                <w:sz w:val="18"/>
                <w:szCs w:val="18"/>
              </w:rPr>
              <w:t>Seven</w:t>
            </w:r>
            <w:r w:rsidRPr="00354889">
              <w:rPr>
                <w:rFonts w:cs="Times New Roman"/>
                <w:sz w:val="18"/>
                <w:szCs w:val="18"/>
              </w:rPr>
              <w:t xml:space="preserve"> seasons </w:t>
            </w:r>
            <w:r>
              <w:rPr>
                <w:rFonts w:cs="Times New Roman"/>
                <w:sz w:val="18"/>
                <w:szCs w:val="18"/>
              </w:rPr>
              <w:t xml:space="preserve">of </w:t>
            </w:r>
            <w:r w:rsidRPr="00354889">
              <w:rPr>
                <w:rFonts w:cs="Times New Roman"/>
                <w:sz w:val="18"/>
                <w:szCs w:val="18"/>
              </w:rPr>
              <w:t>training and competitions follow-up</w:t>
            </w:r>
          </w:p>
        </w:tc>
        <w:tc>
          <w:tcPr>
            <w:tcW w:w="3308" w:type="dxa"/>
            <w:vAlign w:val="center"/>
            <w:hideMark/>
          </w:tcPr>
          <w:p w14:paraId="0926C284"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354889">
              <w:rPr>
                <w:rFonts w:ascii="Cambria Math" w:hAnsi="Cambria Math" w:cs="Cambria Math"/>
                <w:sz w:val="18"/>
                <w:szCs w:val="18"/>
              </w:rPr>
              <w:t>∅</w:t>
            </w:r>
          </w:p>
        </w:tc>
        <w:tc>
          <w:tcPr>
            <w:tcW w:w="851" w:type="dxa"/>
            <w:vAlign w:val="center"/>
            <w:hideMark/>
          </w:tcPr>
          <w:p w14:paraId="2F00E4DF" w14:textId="77777777" w:rsidR="00887AE2" w:rsidRPr="00354889" w:rsidRDefault="00887AE2" w:rsidP="00D2153D">
            <w:pPr>
              <w:jc w:val="center"/>
              <w:rPr>
                <w:rFonts w:cs="Times New Roman"/>
                <w:sz w:val="18"/>
                <w:szCs w:val="18"/>
              </w:rPr>
            </w:pPr>
            <w:r>
              <w:rPr>
                <w:rFonts w:cs="Times New Roman"/>
                <w:sz w:val="18"/>
                <w:szCs w:val="18"/>
              </w:rPr>
              <w:t>2</w:t>
            </w:r>
          </w:p>
        </w:tc>
      </w:tr>
      <w:tr w:rsidR="00887AE2" w:rsidRPr="00CA0958" w14:paraId="06FCC85A" w14:textId="77777777" w:rsidTr="00D2153D">
        <w:trPr>
          <w:trHeight w:val="1286"/>
        </w:trPr>
        <w:tc>
          <w:tcPr>
            <w:tcW w:w="890" w:type="dxa"/>
            <w:vAlign w:val="center"/>
            <w:hideMark/>
          </w:tcPr>
          <w:p w14:paraId="03100C69" w14:textId="77777777" w:rsidR="00887AE2" w:rsidRPr="00354889" w:rsidRDefault="00887AE2" w:rsidP="00D2153D">
            <w:pPr>
              <w:jc w:val="center"/>
              <w:rPr>
                <w:rFonts w:cs="Times New Roman"/>
                <w:sz w:val="18"/>
                <w:szCs w:val="18"/>
              </w:rPr>
            </w:pPr>
            <w:r w:rsidRPr="00354889">
              <w:rPr>
                <w:rFonts w:cs="Times New Roman"/>
                <w:sz w:val="18"/>
                <w:szCs w:val="18"/>
              </w:rPr>
              <w:t>IGF2</w:t>
            </w:r>
          </w:p>
        </w:tc>
        <w:tc>
          <w:tcPr>
            <w:tcW w:w="1192" w:type="dxa"/>
            <w:vAlign w:val="center"/>
            <w:hideMark/>
          </w:tcPr>
          <w:p w14:paraId="19B8B9F1" w14:textId="77777777" w:rsidR="00887AE2" w:rsidRPr="004219F8" w:rsidRDefault="00887AE2" w:rsidP="00D2153D">
            <w:pPr>
              <w:jc w:val="center"/>
              <w:rPr>
                <w:rFonts w:cs="Times New Roman"/>
                <w:i/>
                <w:iCs/>
                <w:sz w:val="18"/>
                <w:szCs w:val="18"/>
              </w:rPr>
            </w:pPr>
            <w:r w:rsidRPr="004219F8">
              <w:rPr>
                <w:rFonts w:cs="Times New Roman"/>
                <w:i/>
                <w:iCs/>
                <w:sz w:val="18"/>
                <w:szCs w:val="18"/>
              </w:rPr>
              <w:t>rs3213221</w:t>
            </w:r>
          </w:p>
        </w:tc>
        <w:tc>
          <w:tcPr>
            <w:tcW w:w="1076" w:type="dxa"/>
            <w:vAlign w:val="center"/>
            <w:hideMark/>
          </w:tcPr>
          <w:p w14:paraId="5EC202F5"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vAlign w:val="center"/>
            <w:hideMark/>
          </w:tcPr>
          <w:p w14:paraId="53F84885"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{"citationID":"lh5aVEC1","properties":{"formattedCitation":"[45]","plainCitation":"[45]","noteIndex":0},"citationItems":[{"id":18152,"uris":["http://zotero.org/groups/5756683/items/AYGY6CE7"],"itemData":{"id":18152,"type":"article-journal","abstract":"BACKGROUND AND OBJECTIVE: The prevention, diagnosis, and management of non-contact musculoskeletal soft tissue injuries (NCMSTIs) related to  participation in sports are key components of sport and exercise medicine.  Epidemiological data have demonstrated the existence of interindividual  differences in the severity of NCMSTIs, indicating that these injuries occur as a  consequence of both extrinsic and intrinsic factors, including genetic  variations. SUBJECTS AND METHODS: We have collected data on NCMSTIs suffered by  73 elite players of White, black African and Hispanic ethnicity of European  football over the course of three consecutive seasons. We have also examined  eight single nucleotide polymorphisms (SNPs) in genes related to tissue recovery  and tissue repair in blood drawn from the players and correlated our findings  with type and severity of injuries in each ethnic group. RESULTS: The frequency  of the SNPs varied among the three ethnic sub-groups (p&lt;0.0001). Among Whites, a  significant relationship was observed between ligament injuries and ELN (p=0.001)  and between tendinous injuries and ELN (p=0.05) and IGF2 (p=0.05). Among  Hispanics, there was a significant relation between muscle injuries and ELN  (p=0.032) and IGF2 (p=0.016). CONCLUSIONS: Interracial genotypic differences may  be important in the study of NCMSTIs. A genetic profile based on SNPs may be  useful tool to describe each individual's injuribility risk and provide specific  treatment and preventive care for football players.","container-title":"Medicina clinica","DOI":"10.1016/j.medcli.2013.09.026","ISSN":"1578-8989 0025-7753","issue":"3","journalAbbreviation":"Med Clin","language":"eng","license":"Copyright © 2013 Elsevier España, S.L.U. All rights reserved.","page":"105-110","publisher":"Elsevier","title":"The impact of single nucleotide polymorphisms on patterns of non-contact musculoskeletal soft tissue injuries in a football player population according to ethnicity","volume":"144","author":[{"family":"Pruna","given":"Ricard"},{"family":"Ribas","given":"Jordi"},{"family":"Montoro","given":"Jose Bruno"},{"family":"Artells","given":"Rosa"}],"issued":{"date-parts":[["2013"]]}}}],"schema":"https://github.com/citation-style-language/schema/raw/master/csl-citation.json"} </w:instrText>
            </w:r>
            <w:r w:rsidRPr="00B13217">
              <w:rPr>
                <w:rFonts w:cs="Times New Roman"/>
                <w:sz w:val="18"/>
                <w:szCs w:val="18"/>
              </w:rPr>
              <w:fldChar w:fldCharType="separate"/>
            </w:r>
            <w:r w:rsidRPr="00E565CA">
              <w:rPr>
                <w:rFonts w:ascii="Aptos" w:hAnsi="Aptos"/>
                <w:sz w:val="18"/>
              </w:rPr>
              <w:t>[45]</w:t>
            </w:r>
            <w:r w:rsidRPr="00B13217">
              <w:rPr>
                <w:rFonts w:cs="Times New Roman"/>
                <w:sz w:val="18"/>
                <w:szCs w:val="18"/>
              </w:rPr>
              <w:fldChar w:fldCharType="end"/>
            </w:r>
          </w:p>
        </w:tc>
        <w:tc>
          <w:tcPr>
            <w:tcW w:w="763" w:type="dxa"/>
            <w:vAlign w:val="center"/>
            <w:hideMark/>
          </w:tcPr>
          <w:p w14:paraId="7702F626"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p>
        </w:tc>
        <w:tc>
          <w:tcPr>
            <w:tcW w:w="924" w:type="dxa"/>
            <w:vAlign w:val="center"/>
            <w:hideMark/>
          </w:tcPr>
          <w:p w14:paraId="47A9F5DB"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1731" w:type="dxa"/>
            <w:vAlign w:val="center"/>
            <w:hideMark/>
          </w:tcPr>
          <w:p w14:paraId="5E49BBAE"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623" w:type="dxa"/>
            <w:vAlign w:val="center"/>
            <w:hideMark/>
          </w:tcPr>
          <w:p w14:paraId="4DB1FC58"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632" w:type="dxa"/>
            <w:vAlign w:val="center"/>
            <w:hideMark/>
          </w:tcPr>
          <w:p w14:paraId="402A98A8" w14:textId="77777777" w:rsidR="00887AE2" w:rsidRPr="00354889" w:rsidRDefault="00887AE2" w:rsidP="00D2153D">
            <w:pPr>
              <w:rPr>
                <w:rFonts w:cs="Times New Roman"/>
                <w:sz w:val="18"/>
                <w:szCs w:val="18"/>
              </w:rPr>
            </w:pPr>
            <w:r>
              <w:rPr>
                <w:rFonts w:cs="Times New Roman"/>
                <w:sz w:val="18"/>
                <w:szCs w:val="18"/>
              </w:rPr>
              <w:t>Three</w:t>
            </w:r>
            <w:r w:rsidRPr="00354889">
              <w:rPr>
                <w:rFonts w:cs="Times New Roman"/>
                <w:sz w:val="18"/>
                <w:szCs w:val="18"/>
              </w:rPr>
              <w:t xml:space="preserve"> seasons follow-up</w:t>
            </w:r>
          </w:p>
        </w:tc>
        <w:tc>
          <w:tcPr>
            <w:tcW w:w="3308" w:type="dxa"/>
            <w:vAlign w:val="center"/>
            <w:hideMark/>
          </w:tcPr>
          <w:p w14:paraId="3D2F32F5" w14:textId="77777777" w:rsidR="00887AE2" w:rsidRPr="00354889" w:rsidRDefault="00887AE2" w:rsidP="00D2153D">
            <w:pPr>
              <w:rPr>
                <w:rFonts w:cs="Times New Roman"/>
                <w:sz w:val="18"/>
                <w:szCs w:val="18"/>
              </w:rPr>
            </w:pPr>
            <w:r w:rsidRPr="00354889">
              <w:rPr>
                <w:rFonts w:cs="Times New Roman"/>
                <w:sz w:val="18"/>
                <w:szCs w:val="18"/>
              </w:rPr>
              <w:t xml:space="preserve">Injury among white participants: </w:t>
            </w:r>
            <w:r w:rsidRPr="004219F8">
              <w:rPr>
                <w:rFonts w:cs="Times New Roman"/>
                <w:i/>
                <w:iCs/>
                <w:sz w:val="18"/>
                <w:szCs w:val="18"/>
              </w:rPr>
              <w:t xml:space="preserve">GG-GC &gt; CC </w:t>
            </w:r>
            <w:r w:rsidRPr="00354889">
              <w:rPr>
                <w:rFonts w:cs="Times New Roman"/>
                <w:sz w:val="18"/>
                <w:szCs w:val="18"/>
              </w:rPr>
              <w:t>(</w:t>
            </w:r>
            <w:r w:rsidRPr="00354889">
              <w:rPr>
                <w:rFonts w:cs="Times New Roman"/>
                <w:i/>
                <w:iCs/>
                <w:sz w:val="18"/>
                <w:szCs w:val="18"/>
              </w:rPr>
              <w:t xml:space="preserve">P </w:t>
            </w:r>
            <w:r w:rsidRPr="00354889">
              <w:rPr>
                <w:rFonts w:cs="Times New Roman"/>
                <w:sz w:val="18"/>
                <w:szCs w:val="18"/>
              </w:rPr>
              <w:t>= 0,059)</w:t>
            </w:r>
            <w:r w:rsidRPr="00354889">
              <w:rPr>
                <w:rFonts w:cs="Times New Roman"/>
                <w:sz w:val="18"/>
                <w:szCs w:val="18"/>
              </w:rPr>
              <w:br/>
              <w:t xml:space="preserve">Injury among hispanic participants: </w:t>
            </w:r>
            <w:r w:rsidRPr="004219F8">
              <w:rPr>
                <w:rFonts w:cs="Times New Roman"/>
                <w:i/>
                <w:iCs/>
                <w:sz w:val="18"/>
                <w:szCs w:val="18"/>
              </w:rPr>
              <w:t>GG &gt; CC-CG</w:t>
            </w:r>
            <w:r w:rsidRPr="004219F8">
              <w:rPr>
                <w:rFonts w:cs="Times New Roman"/>
                <w:i/>
                <w:iCs/>
                <w:sz w:val="18"/>
                <w:szCs w:val="18"/>
              </w:rPr>
              <w:br/>
            </w:r>
            <w:r w:rsidRPr="00354889">
              <w:rPr>
                <w:rFonts w:cs="Times New Roman"/>
                <w:sz w:val="18"/>
                <w:szCs w:val="18"/>
              </w:rPr>
              <w:t xml:space="preserve">Injury among black participants: </w:t>
            </w:r>
            <w:r w:rsidRPr="00354889">
              <w:rPr>
                <w:rFonts w:ascii="Cambria Math" w:hAnsi="Cambria Math" w:cs="Cambria Math"/>
                <w:sz w:val="18"/>
                <w:szCs w:val="18"/>
              </w:rPr>
              <w:t>∅</w:t>
            </w:r>
          </w:p>
        </w:tc>
        <w:tc>
          <w:tcPr>
            <w:tcW w:w="851" w:type="dxa"/>
            <w:vAlign w:val="center"/>
            <w:hideMark/>
          </w:tcPr>
          <w:p w14:paraId="56C2B73F"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6FB3896B" w14:textId="77777777" w:rsidTr="00D2153D">
        <w:trPr>
          <w:trHeight w:val="1136"/>
        </w:trPr>
        <w:tc>
          <w:tcPr>
            <w:tcW w:w="890" w:type="dxa"/>
            <w:vAlign w:val="center"/>
            <w:hideMark/>
          </w:tcPr>
          <w:p w14:paraId="2A9EDDB8" w14:textId="77777777" w:rsidR="00887AE2" w:rsidRPr="00354889" w:rsidRDefault="00887AE2" w:rsidP="00D2153D">
            <w:pPr>
              <w:jc w:val="center"/>
              <w:rPr>
                <w:rFonts w:cs="Times New Roman"/>
                <w:sz w:val="18"/>
                <w:szCs w:val="18"/>
              </w:rPr>
            </w:pPr>
            <w:r w:rsidRPr="00354889">
              <w:rPr>
                <w:rFonts w:cs="Times New Roman"/>
                <w:sz w:val="18"/>
                <w:szCs w:val="18"/>
              </w:rPr>
              <w:t>IGF2</w:t>
            </w:r>
          </w:p>
        </w:tc>
        <w:tc>
          <w:tcPr>
            <w:tcW w:w="1192" w:type="dxa"/>
            <w:vAlign w:val="center"/>
            <w:hideMark/>
          </w:tcPr>
          <w:p w14:paraId="2BAC9816" w14:textId="77777777" w:rsidR="00887AE2" w:rsidRPr="004219F8" w:rsidRDefault="00887AE2" w:rsidP="00D2153D">
            <w:pPr>
              <w:jc w:val="center"/>
              <w:rPr>
                <w:rFonts w:cs="Times New Roman"/>
                <w:i/>
                <w:iCs/>
                <w:sz w:val="18"/>
                <w:szCs w:val="18"/>
              </w:rPr>
            </w:pPr>
            <w:r w:rsidRPr="004219F8">
              <w:rPr>
                <w:rFonts w:cs="Times New Roman"/>
                <w:i/>
                <w:iCs/>
                <w:sz w:val="18"/>
                <w:szCs w:val="18"/>
              </w:rPr>
              <w:t>rs680</w:t>
            </w:r>
          </w:p>
        </w:tc>
        <w:tc>
          <w:tcPr>
            <w:tcW w:w="1076" w:type="dxa"/>
            <w:vAlign w:val="center"/>
            <w:hideMark/>
          </w:tcPr>
          <w:p w14:paraId="17535F55"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611" w:type="dxa"/>
            <w:vAlign w:val="center"/>
            <w:hideMark/>
          </w:tcPr>
          <w:p w14:paraId="747D0376"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{"citationID":"sy0RiaWJ","properties":{"formattedCitation":"[19]","plainCitation":"[19]","noteIndex":0},"citationItems":[{"id":18097,"uris":["http://zotero.org/groups/5756683/items/ARR6XDHJ"],"itemData":{"id":18097,"type":"article-journal","abstract":"We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sidRPr="00B13217">
              <w:rPr>
                <w:rFonts w:cs="Times New Roman"/>
                <w:sz w:val="18"/>
                <w:szCs w:val="18"/>
              </w:rPr>
              <w:fldChar w:fldCharType="separate"/>
            </w:r>
            <w:r w:rsidRPr="00E565CA">
              <w:rPr>
                <w:rFonts w:ascii="Aptos" w:hAnsi="Aptos"/>
                <w:sz w:val="18"/>
              </w:rPr>
              <w:t>[19]</w:t>
            </w:r>
            <w:r w:rsidRPr="00B13217">
              <w:rPr>
                <w:rFonts w:cs="Times New Roman"/>
                <w:sz w:val="18"/>
                <w:szCs w:val="18"/>
              </w:rPr>
              <w:fldChar w:fldCharType="end"/>
            </w:r>
          </w:p>
        </w:tc>
        <w:tc>
          <w:tcPr>
            <w:tcW w:w="763" w:type="dxa"/>
            <w:vAlign w:val="center"/>
            <w:hideMark/>
          </w:tcPr>
          <w:p w14:paraId="7AFABFEC"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r w:rsidRPr="00354889">
              <w:rPr>
                <w:rFonts w:cs="Times New Roman"/>
                <w:sz w:val="18"/>
                <w:szCs w:val="18"/>
              </w:rPr>
              <w:br/>
              <w:t xml:space="preserve">78 </w:t>
            </w:r>
            <w:r w:rsidRPr="00354889">
              <w:rPr>
                <w:rFonts w:ascii="Segoe UI Symbol" w:hAnsi="Segoe UI Symbol" w:cs="Segoe UI Symbol"/>
                <w:sz w:val="18"/>
                <w:szCs w:val="18"/>
              </w:rPr>
              <w:t>♀</w:t>
            </w:r>
          </w:p>
        </w:tc>
        <w:tc>
          <w:tcPr>
            <w:tcW w:w="924" w:type="dxa"/>
            <w:vAlign w:val="center"/>
            <w:hideMark/>
          </w:tcPr>
          <w:p w14:paraId="00A1BCE5" w14:textId="77777777" w:rsidR="00887AE2" w:rsidRPr="00354889" w:rsidRDefault="00887AE2" w:rsidP="00D2153D">
            <w:pPr>
              <w:jc w:val="center"/>
              <w:rPr>
                <w:rFonts w:cs="Times New Roman"/>
                <w:sz w:val="18"/>
                <w:szCs w:val="18"/>
              </w:rPr>
            </w:pPr>
            <w:r w:rsidRPr="00354889">
              <w:rPr>
                <w:rFonts w:cs="Times New Roman"/>
                <w:sz w:val="18"/>
                <w:szCs w:val="18"/>
              </w:rPr>
              <w:t xml:space="preserve">25.3 </w:t>
            </w:r>
            <w:r w:rsidRPr="00354889">
              <w:rPr>
                <w:rFonts w:ascii="Segoe UI Symbol" w:hAnsi="Segoe UI Symbol" w:cs="Segoe UI Symbol"/>
                <w:sz w:val="18"/>
                <w:szCs w:val="18"/>
              </w:rPr>
              <w:t>♂</w:t>
            </w:r>
            <w:r w:rsidRPr="00354889">
              <w:rPr>
                <w:rFonts w:cs="Times New Roman"/>
                <w:sz w:val="18"/>
                <w:szCs w:val="18"/>
              </w:rPr>
              <w:br/>
              <w:t xml:space="preserve">22.8 </w:t>
            </w:r>
            <w:r w:rsidRPr="00354889">
              <w:rPr>
                <w:rFonts w:ascii="Segoe UI Symbol" w:hAnsi="Segoe UI Symbol" w:cs="Segoe UI Symbol"/>
                <w:sz w:val="18"/>
                <w:szCs w:val="18"/>
              </w:rPr>
              <w:t>♀</w:t>
            </w:r>
          </w:p>
        </w:tc>
        <w:tc>
          <w:tcPr>
            <w:tcW w:w="1731" w:type="dxa"/>
            <w:vAlign w:val="center"/>
            <w:hideMark/>
          </w:tcPr>
          <w:p w14:paraId="57D84FEB"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623" w:type="dxa"/>
            <w:vAlign w:val="center"/>
            <w:hideMark/>
          </w:tcPr>
          <w:p w14:paraId="207EC317"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2632" w:type="dxa"/>
            <w:vAlign w:val="center"/>
            <w:hideMark/>
          </w:tcPr>
          <w:p w14:paraId="3A0F0AB2" w14:textId="77777777" w:rsidR="00887AE2" w:rsidRPr="00354889" w:rsidRDefault="00887AE2" w:rsidP="00D2153D">
            <w:pPr>
              <w:rPr>
                <w:rFonts w:cs="Times New Roman"/>
                <w:sz w:val="18"/>
                <w:szCs w:val="18"/>
              </w:rPr>
            </w:pPr>
            <w:r w:rsidRPr="00354889">
              <w:rPr>
                <w:rFonts w:cs="Times New Roman"/>
                <w:sz w:val="18"/>
                <w:szCs w:val="18"/>
              </w:rPr>
              <w:t>50 maximal eccentric contractions of the elbow flexors</w:t>
            </w:r>
          </w:p>
        </w:tc>
        <w:tc>
          <w:tcPr>
            <w:tcW w:w="3308" w:type="dxa"/>
            <w:vAlign w:val="center"/>
            <w:hideMark/>
          </w:tcPr>
          <w:p w14:paraId="6E1A111F"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4219F8">
              <w:rPr>
                <w:rFonts w:cs="Times New Roman"/>
                <w:i/>
                <w:iCs/>
                <w:sz w:val="18"/>
                <w:szCs w:val="18"/>
              </w:rPr>
              <w:t>AA &gt; GG-GA</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r w:rsidRPr="00354889">
              <w:rPr>
                <w:rFonts w:cs="Times New Roman"/>
                <w:sz w:val="18"/>
                <w:szCs w:val="18"/>
              </w:rPr>
              <w:br/>
              <w:t xml:space="preserve">Mb: </w:t>
            </w:r>
            <w:r w:rsidRPr="00354889">
              <w:rPr>
                <w:rFonts w:ascii="Cambria Math" w:hAnsi="Cambria Math" w:cs="Cambria Math"/>
                <w:sz w:val="18"/>
                <w:szCs w:val="18"/>
              </w:rPr>
              <w:t>∅</w:t>
            </w:r>
            <w:r w:rsidRPr="00354889">
              <w:rPr>
                <w:rFonts w:cs="Times New Roman"/>
                <w:sz w:val="18"/>
                <w:szCs w:val="18"/>
              </w:rPr>
              <w:br/>
              <w:t xml:space="preserve">Muscle soreness: </w:t>
            </w:r>
            <w:r w:rsidRPr="004219F8">
              <w:rPr>
                <w:rFonts w:cs="Times New Roman"/>
                <w:i/>
                <w:iCs/>
                <w:sz w:val="18"/>
                <w:szCs w:val="18"/>
              </w:rPr>
              <w:t>GA &gt; GG</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r w:rsidRPr="00354889">
              <w:rPr>
                <w:rFonts w:cs="Times New Roman"/>
                <w:sz w:val="18"/>
                <w:szCs w:val="18"/>
              </w:rPr>
              <w:br/>
              <w:t xml:space="preserve">Strength loss: </w:t>
            </w:r>
            <w:r w:rsidRPr="004219F8">
              <w:rPr>
                <w:rFonts w:cs="Times New Roman"/>
                <w:i/>
                <w:iCs/>
                <w:sz w:val="18"/>
                <w:szCs w:val="18"/>
              </w:rPr>
              <w:t>AA &gt; GG</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p>
        </w:tc>
        <w:tc>
          <w:tcPr>
            <w:tcW w:w="851" w:type="dxa"/>
            <w:vAlign w:val="center"/>
            <w:hideMark/>
          </w:tcPr>
          <w:p w14:paraId="790FD6E2"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537A3564" w14:textId="77777777" w:rsidTr="00D2153D">
        <w:trPr>
          <w:trHeight w:val="995"/>
        </w:trPr>
        <w:tc>
          <w:tcPr>
            <w:tcW w:w="890" w:type="dxa"/>
            <w:vAlign w:val="center"/>
            <w:hideMark/>
          </w:tcPr>
          <w:p w14:paraId="55ABCEAC" w14:textId="77777777" w:rsidR="00887AE2" w:rsidRPr="00354889" w:rsidRDefault="00887AE2" w:rsidP="00D2153D">
            <w:pPr>
              <w:jc w:val="center"/>
              <w:rPr>
                <w:rFonts w:cs="Times New Roman"/>
                <w:sz w:val="18"/>
                <w:szCs w:val="18"/>
              </w:rPr>
            </w:pPr>
            <w:r w:rsidRPr="00354889">
              <w:rPr>
                <w:rFonts w:cs="Times New Roman"/>
                <w:sz w:val="18"/>
                <w:szCs w:val="18"/>
              </w:rPr>
              <w:t>IGF2AS</w:t>
            </w:r>
          </w:p>
        </w:tc>
        <w:tc>
          <w:tcPr>
            <w:tcW w:w="1192" w:type="dxa"/>
            <w:vAlign w:val="center"/>
            <w:hideMark/>
          </w:tcPr>
          <w:p w14:paraId="3B247F9D" w14:textId="77777777" w:rsidR="00887AE2" w:rsidRPr="004219F8" w:rsidRDefault="00887AE2" w:rsidP="00D2153D">
            <w:pPr>
              <w:jc w:val="center"/>
              <w:rPr>
                <w:rFonts w:cs="Times New Roman"/>
                <w:i/>
                <w:iCs/>
                <w:sz w:val="18"/>
                <w:szCs w:val="18"/>
              </w:rPr>
            </w:pPr>
            <w:r w:rsidRPr="004219F8">
              <w:rPr>
                <w:rFonts w:cs="Times New Roman"/>
                <w:i/>
                <w:iCs/>
                <w:sz w:val="18"/>
                <w:szCs w:val="18"/>
              </w:rPr>
              <w:t>rs4244808</w:t>
            </w:r>
          </w:p>
        </w:tc>
        <w:tc>
          <w:tcPr>
            <w:tcW w:w="1076" w:type="dxa"/>
            <w:vAlign w:val="center"/>
            <w:hideMark/>
          </w:tcPr>
          <w:p w14:paraId="02408FCB"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611" w:type="dxa"/>
            <w:vAlign w:val="center"/>
            <w:hideMark/>
          </w:tcPr>
          <w:p w14:paraId="01D9057D"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{"citationID":"iwmZnJcv","properties":{"formattedCitation":"[19]","plainCitation":"[19]","noteIndex":0},"citationItems":[{"id":18097,"uris":["http://zotero.org/groups/5756683/items/ARR6XDHJ"],"itemData":{"id":18097,"type":"article-journal","abstract":"We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sidRPr="00B13217">
              <w:rPr>
                <w:rFonts w:cs="Times New Roman"/>
                <w:sz w:val="18"/>
                <w:szCs w:val="18"/>
              </w:rPr>
              <w:fldChar w:fldCharType="separate"/>
            </w:r>
            <w:r w:rsidRPr="00E565CA">
              <w:rPr>
                <w:rFonts w:ascii="Aptos" w:hAnsi="Aptos"/>
                <w:sz w:val="18"/>
              </w:rPr>
              <w:t>[19]</w:t>
            </w:r>
            <w:r w:rsidRPr="00B13217">
              <w:rPr>
                <w:rFonts w:cs="Times New Roman"/>
                <w:sz w:val="18"/>
                <w:szCs w:val="18"/>
              </w:rPr>
              <w:fldChar w:fldCharType="end"/>
            </w:r>
          </w:p>
        </w:tc>
        <w:tc>
          <w:tcPr>
            <w:tcW w:w="763" w:type="dxa"/>
            <w:vAlign w:val="center"/>
            <w:hideMark/>
          </w:tcPr>
          <w:p w14:paraId="7DB43C5D"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r w:rsidRPr="00354889">
              <w:rPr>
                <w:rFonts w:cs="Times New Roman"/>
                <w:sz w:val="18"/>
                <w:szCs w:val="18"/>
              </w:rPr>
              <w:br/>
              <w:t xml:space="preserve">78 </w:t>
            </w:r>
            <w:r w:rsidRPr="00354889">
              <w:rPr>
                <w:rFonts w:ascii="Segoe UI Symbol" w:hAnsi="Segoe UI Symbol" w:cs="Segoe UI Symbol"/>
                <w:sz w:val="18"/>
                <w:szCs w:val="18"/>
              </w:rPr>
              <w:t>♀</w:t>
            </w:r>
          </w:p>
        </w:tc>
        <w:tc>
          <w:tcPr>
            <w:tcW w:w="924" w:type="dxa"/>
            <w:vAlign w:val="center"/>
            <w:hideMark/>
          </w:tcPr>
          <w:p w14:paraId="067CB638" w14:textId="77777777" w:rsidR="00887AE2" w:rsidRPr="00354889" w:rsidRDefault="00887AE2" w:rsidP="00D2153D">
            <w:pPr>
              <w:jc w:val="center"/>
              <w:rPr>
                <w:rFonts w:cs="Times New Roman"/>
                <w:sz w:val="18"/>
                <w:szCs w:val="18"/>
              </w:rPr>
            </w:pPr>
            <w:r w:rsidRPr="00354889">
              <w:rPr>
                <w:rFonts w:cs="Times New Roman"/>
                <w:sz w:val="18"/>
                <w:szCs w:val="18"/>
              </w:rPr>
              <w:t xml:space="preserve">25.3 </w:t>
            </w:r>
            <w:r w:rsidRPr="00354889">
              <w:rPr>
                <w:rFonts w:ascii="Segoe UI Symbol" w:hAnsi="Segoe UI Symbol" w:cs="Segoe UI Symbol"/>
                <w:sz w:val="18"/>
                <w:szCs w:val="18"/>
              </w:rPr>
              <w:t>♂</w:t>
            </w:r>
            <w:r w:rsidRPr="00354889">
              <w:rPr>
                <w:rFonts w:cs="Times New Roman"/>
                <w:sz w:val="18"/>
                <w:szCs w:val="18"/>
              </w:rPr>
              <w:br/>
              <w:t xml:space="preserve">22.8 </w:t>
            </w:r>
            <w:r w:rsidRPr="00354889">
              <w:rPr>
                <w:rFonts w:ascii="Segoe UI Symbol" w:hAnsi="Segoe UI Symbol" w:cs="Segoe UI Symbol"/>
                <w:sz w:val="18"/>
                <w:szCs w:val="18"/>
              </w:rPr>
              <w:t>♀</w:t>
            </w:r>
          </w:p>
        </w:tc>
        <w:tc>
          <w:tcPr>
            <w:tcW w:w="1731" w:type="dxa"/>
            <w:vAlign w:val="center"/>
            <w:hideMark/>
          </w:tcPr>
          <w:p w14:paraId="796726AE"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623" w:type="dxa"/>
            <w:vAlign w:val="center"/>
            <w:hideMark/>
          </w:tcPr>
          <w:p w14:paraId="0543E517"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2632" w:type="dxa"/>
            <w:vAlign w:val="center"/>
            <w:hideMark/>
          </w:tcPr>
          <w:p w14:paraId="18B84AD8" w14:textId="77777777" w:rsidR="00887AE2" w:rsidRPr="00354889" w:rsidRDefault="00887AE2" w:rsidP="00D2153D">
            <w:pPr>
              <w:rPr>
                <w:rFonts w:cs="Times New Roman"/>
                <w:sz w:val="18"/>
                <w:szCs w:val="18"/>
              </w:rPr>
            </w:pPr>
            <w:r w:rsidRPr="00354889">
              <w:rPr>
                <w:rFonts w:cs="Times New Roman"/>
                <w:sz w:val="18"/>
                <w:szCs w:val="18"/>
              </w:rPr>
              <w:t>50 maximal eccentric contractions of the elbow flexors</w:t>
            </w:r>
          </w:p>
        </w:tc>
        <w:tc>
          <w:tcPr>
            <w:tcW w:w="3308" w:type="dxa"/>
            <w:vAlign w:val="center"/>
            <w:hideMark/>
          </w:tcPr>
          <w:p w14:paraId="711C0FBD"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Mb: </w:t>
            </w:r>
            <w:r w:rsidRPr="00354889">
              <w:rPr>
                <w:rFonts w:ascii="Cambria Math" w:hAnsi="Cambria Math" w:cs="Cambria Math"/>
                <w:sz w:val="18"/>
                <w:szCs w:val="18"/>
              </w:rPr>
              <w:t>∅</w:t>
            </w:r>
            <w:r w:rsidRPr="00354889">
              <w:rPr>
                <w:rFonts w:cs="Times New Roman"/>
                <w:sz w:val="18"/>
                <w:szCs w:val="18"/>
              </w:rPr>
              <w:br/>
              <w:t xml:space="preserve">Muscle soreness: </w:t>
            </w:r>
            <w:r w:rsidRPr="004219F8">
              <w:rPr>
                <w:rFonts w:cs="Times New Roman"/>
                <w:i/>
                <w:iCs/>
                <w:sz w:val="18"/>
                <w:szCs w:val="18"/>
              </w:rPr>
              <w:t>AA &gt; AC</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r w:rsidRPr="00354889">
              <w:rPr>
                <w:rFonts w:cs="Times New Roman"/>
                <w:sz w:val="18"/>
                <w:szCs w:val="18"/>
              </w:rPr>
              <w:br/>
              <w:t xml:space="preserve">Strength loss: </w:t>
            </w:r>
            <w:r w:rsidRPr="004219F8">
              <w:rPr>
                <w:rFonts w:cs="Times New Roman"/>
                <w:i/>
                <w:iCs/>
                <w:sz w:val="18"/>
                <w:szCs w:val="18"/>
              </w:rPr>
              <w:t>AC &gt; CC</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and </w:t>
            </w:r>
            <w:r w:rsidRPr="004219F8">
              <w:rPr>
                <w:rFonts w:cs="Times New Roman"/>
                <w:i/>
                <w:iCs/>
                <w:sz w:val="18"/>
                <w:szCs w:val="18"/>
              </w:rPr>
              <w:t>AA &gt; AC</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p>
        </w:tc>
        <w:tc>
          <w:tcPr>
            <w:tcW w:w="851" w:type="dxa"/>
            <w:vAlign w:val="center"/>
            <w:hideMark/>
          </w:tcPr>
          <w:p w14:paraId="5C94CC9B"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3CD66FFA" w14:textId="77777777" w:rsidTr="00D2153D">
        <w:trPr>
          <w:trHeight w:val="1286"/>
        </w:trPr>
        <w:tc>
          <w:tcPr>
            <w:tcW w:w="890" w:type="dxa"/>
            <w:vAlign w:val="center"/>
            <w:hideMark/>
          </w:tcPr>
          <w:p w14:paraId="125F2A6D" w14:textId="77777777" w:rsidR="00887AE2" w:rsidRPr="00354889" w:rsidRDefault="00887AE2" w:rsidP="00D2153D">
            <w:pPr>
              <w:jc w:val="center"/>
              <w:rPr>
                <w:rFonts w:cs="Times New Roman"/>
                <w:sz w:val="18"/>
                <w:szCs w:val="18"/>
              </w:rPr>
            </w:pPr>
            <w:r w:rsidRPr="00354889">
              <w:rPr>
                <w:rFonts w:cs="Times New Roman"/>
                <w:sz w:val="18"/>
                <w:szCs w:val="18"/>
              </w:rPr>
              <w:t>IGF2AS</w:t>
            </w:r>
          </w:p>
        </w:tc>
        <w:tc>
          <w:tcPr>
            <w:tcW w:w="1192" w:type="dxa"/>
            <w:vAlign w:val="center"/>
            <w:hideMark/>
          </w:tcPr>
          <w:p w14:paraId="67EB5D0E" w14:textId="77777777" w:rsidR="00887AE2" w:rsidRPr="004219F8" w:rsidRDefault="00887AE2" w:rsidP="00D2153D">
            <w:pPr>
              <w:jc w:val="center"/>
              <w:rPr>
                <w:rFonts w:cs="Times New Roman"/>
                <w:i/>
                <w:iCs/>
                <w:sz w:val="18"/>
                <w:szCs w:val="18"/>
              </w:rPr>
            </w:pPr>
            <w:r w:rsidRPr="004219F8">
              <w:rPr>
                <w:rFonts w:cs="Times New Roman"/>
                <w:i/>
                <w:iCs/>
                <w:sz w:val="18"/>
                <w:szCs w:val="18"/>
              </w:rPr>
              <w:t>rs7924316</w:t>
            </w:r>
          </w:p>
        </w:tc>
        <w:tc>
          <w:tcPr>
            <w:tcW w:w="1076" w:type="dxa"/>
            <w:vAlign w:val="center"/>
            <w:hideMark/>
          </w:tcPr>
          <w:p w14:paraId="4B5DCA89"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611" w:type="dxa"/>
            <w:vAlign w:val="center"/>
            <w:hideMark/>
          </w:tcPr>
          <w:p w14:paraId="682FCB8C"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{"citationID":"yj72s0MS","properties":{"formattedCitation":"[19]","plainCitation":"[19]","noteIndex":0},"citationItems":[{"id":18097,"uris":["http://zotero.org/groups/5756683/items/ARR6XDHJ"],"itemData":{"id":18097,"type":"article-journal","abstract":"We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sidRPr="00B13217">
              <w:rPr>
                <w:rFonts w:cs="Times New Roman"/>
                <w:sz w:val="18"/>
                <w:szCs w:val="18"/>
              </w:rPr>
              <w:fldChar w:fldCharType="separate"/>
            </w:r>
            <w:r w:rsidRPr="00E565CA">
              <w:rPr>
                <w:rFonts w:ascii="Aptos" w:hAnsi="Aptos"/>
                <w:sz w:val="18"/>
              </w:rPr>
              <w:t>[19]</w:t>
            </w:r>
            <w:r w:rsidRPr="00B13217">
              <w:rPr>
                <w:rFonts w:cs="Times New Roman"/>
                <w:sz w:val="18"/>
                <w:szCs w:val="18"/>
              </w:rPr>
              <w:fldChar w:fldCharType="end"/>
            </w:r>
          </w:p>
        </w:tc>
        <w:tc>
          <w:tcPr>
            <w:tcW w:w="763" w:type="dxa"/>
            <w:vAlign w:val="center"/>
            <w:hideMark/>
          </w:tcPr>
          <w:p w14:paraId="0CA0BBA3"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r w:rsidRPr="00354889">
              <w:rPr>
                <w:rFonts w:cs="Times New Roman"/>
                <w:sz w:val="18"/>
                <w:szCs w:val="18"/>
              </w:rPr>
              <w:br/>
              <w:t xml:space="preserve">78 </w:t>
            </w:r>
            <w:r w:rsidRPr="00354889">
              <w:rPr>
                <w:rFonts w:ascii="Segoe UI Symbol" w:hAnsi="Segoe UI Symbol" w:cs="Segoe UI Symbol"/>
                <w:sz w:val="18"/>
                <w:szCs w:val="18"/>
              </w:rPr>
              <w:t>♀</w:t>
            </w:r>
          </w:p>
        </w:tc>
        <w:tc>
          <w:tcPr>
            <w:tcW w:w="924" w:type="dxa"/>
            <w:vAlign w:val="center"/>
            <w:hideMark/>
          </w:tcPr>
          <w:p w14:paraId="0D4B26C6" w14:textId="77777777" w:rsidR="00887AE2" w:rsidRPr="00354889" w:rsidRDefault="00887AE2" w:rsidP="00D2153D">
            <w:pPr>
              <w:jc w:val="center"/>
              <w:rPr>
                <w:rFonts w:cs="Times New Roman"/>
                <w:sz w:val="18"/>
                <w:szCs w:val="18"/>
              </w:rPr>
            </w:pPr>
            <w:r w:rsidRPr="00354889">
              <w:rPr>
                <w:rFonts w:cs="Times New Roman"/>
                <w:sz w:val="18"/>
                <w:szCs w:val="18"/>
              </w:rPr>
              <w:t xml:space="preserve">25.3 </w:t>
            </w:r>
            <w:r w:rsidRPr="00354889">
              <w:rPr>
                <w:rFonts w:ascii="Segoe UI Symbol" w:hAnsi="Segoe UI Symbol" w:cs="Segoe UI Symbol"/>
                <w:sz w:val="18"/>
                <w:szCs w:val="18"/>
              </w:rPr>
              <w:t>♂</w:t>
            </w:r>
            <w:r w:rsidRPr="00354889">
              <w:rPr>
                <w:rFonts w:cs="Times New Roman"/>
                <w:sz w:val="18"/>
                <w:szCs w:val="18"/>
              </w:rPr>
              <w:br/>
              <w:t xml:space="preserve">22.8 </w:t>
            </w:r>
            <w:r w:rsidRPr="00354889">
              <w:rPr>
                <w:rFonts w:ascii="Segoe UI Symbol" w:hAnsi="Segoe UI Symbol" w:cs="Segoe UI Symbol"/>
                <w:sz w:val="18"/>
                <w:szCs w:val="18"/>
              </w:rPr>
              <w:t>♀</w:t>
            </w:r>
          </w:p>
        </w:tc>
        <w:tc>
          <w:tcPr>
            <w:tcW w:w="1731" w:type="dxa"/>
            <w:vAlign w:val="center"/>
            <w:hideMark/>
          </w:tcPr>
          <w:p w14:paraId="171B2325"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623" w:type="dxa"/>
            <w:vAlign w:val="center"/>
            <w:hideMark/>
          </w:tcPr>
          <w:p w14:paraId="071FF22D"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2632" w:type="dxa"/>
            <w:vAlign w:val="center"/>
            <w:hideMark/>
          </w:tcPr>
          <w:p w14:paraId="6F9A5082" w14:textId="77777777" w:rsidR="00887AE2" w:rsidRPr="00354889" w:rsidRDefault="00887AE2" w:rsidP="00D2153D">
            <w:pPr>
              <w:rPr>
                <w:rFonts w:cs="Times New Roman"/>
                <w:sz w:val="18"/>
                <w:szCs w:val="18"/>
              </w:rPr>
            </w:pPr>
            <w:r w:rsidRPr="00354889">
              <w:rPr>
                <w:rFonts w:cs="Times New Roman"/>
                <w:sz w:val="18"/>
                <w:szCs w:val="18"/>
              </w:rPr>
              <w:t>50 maximal eccentric contractions of the elbow flexors</w:t>
            </w:r>
          </w:p>
        </w:tc>
        <w:tc>
          <w:tcPr>
            <w:tcW w:w="3308" w:type="dxa"/>
            <w:vAlign w:val="center"/>
            <w:hideMark/>
          </w:tcPr>
          <w:p w14:paraId="0E0F72DB"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4219F8">
              <w:rPr>
                <w:rFonts w:cs="Times New Roman"/>
                <w:i/>
                <w:iCs/>
                <w:sz w:val="18"/>
                <w:szCs w:val="18"/>
              </w:rPr>
              <w:t>TT &gt; GT</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r w:rsidRPr="00354889">
              <w:rPr>
                <w:rFonts w:cs="Times New Roman"/>
                <w:sz w:val="18"/>
                <w:szCs w:val="18"/>
              </w:rPr>
              <w:br/>
              <w:t xml:space="preserve">Mb: </w:t>
            </w:r>
            <w:r w:rsidRPr="004219F8">
              <w:rPr>
                <w:rFonts w:cs="Times New Roman"/>
                <w:i/>
                <w:iCs/>
                <w:sz w:val="18"/>
                <w:szCs w:val="18"/>
              </w:rPr>
              <w:t>TT &gt; GT</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r w:rsidRPr="00354889">
              <w:rPr>
                <w:rFonts w:cs="Times New Roman"/>
                <w:sz w:val="18"/>
                <w:szCs w:val="18"/>
              </w:rPr>
              <w:br/>
              <w:t xml:space="preserve">Muscle soreness: </w:t>
            </w:r>
            <w:r w:rsidRPr="004219F8">
              <w:rPr>
                <w:rFonts w:cs="Times New Roman"/>
                <w:i/>
                <w:iCs/>
                <w:sz w:val="18"/>
                <w:szCs w:val="18"/>
              </w:rPr>
              <w:t>TT &gt; GG-GT</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r w:rsidRPr="00354889">
              <w:rPr>
                <w:rFonts w:cs="Times New Roman"/>
                <w:sz w:val="18"/>
                <w:szCs w:val="18"/>
              </w:rPr>
              <w:br/>
              <w:t xml:space="preserve">Strength loss: </w:t>
            </w:r>
            <w:r w:rsidRPr="004219F8">
              <w:rPr>
                <w:rFonts w:cs="Times New Roman"/>
                <w:i/>
                <w:iCs/>
                <w:sz w:val="18"/>
                <w:szCs w:val="18"/>
              </w:rPr>
              <w:t>TT &gt; GT</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t xml:space="preserve"> </w:t>
            </w:r>
          </w:p>
        </w:tc>
        <w:tc>
          <w:tcPr>
            <w:tcW w:w="851" w:type="dxa"/>
            <w:vAlign w:val="center"/>
            <w:hideMark/>
          </w:tcPr>
          <w:p w14:paraId="01B5F721"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55E8F50A" w14:textId="77777777" w:rsidTr="00D2153D">
        <w:trPr>
          <w:trHeight w:val="662"/>
        </w:trPr>
        <w:tc>
          <w:tcPr>
            <w:tcW w:w="890" w:type="dxa"/>
            <w:tcBorders>
              <w:bottom w:val="single" w:sz="4" w:space="0" w:color="auto"/>
            </w:tcBorders>
            <w:vAlign w:val="center"/>
            <w:hideMark/>
          </w:tcPr>
          <w:p w14:paraId="09928C23" w14:textId="77777777" w:rsidR="00887AE2" w:rsidRPr="00354889" w:rsidRDefault="00887AE2" w:rsidP="00D2153D">
            <w:pPr>
              <w:jc w:val="center"/>
              <w:rPr>
                <w:rFonts w:cs="Times New Roman"/>
                <w:sz w:val="18"/>
                <w:szCs w:val="18"/>
              </w:rPr>
            </w:pPr>
            <w:r w:rsidRPr="00354889">
              <w:rPr>
                <w:rFonts w:cs="Times New Roman"/>
                <w:sz w:val="18"/>
                <w:szCs w:val="18"/>
              </w:rPr>
              <w:t>IGFBP3</w:t>
            </w:r>
          </w:p>
        </w:tc>
        <w:tc>
          <w:tcPr>
            <w:tcW w:w="1192" w:type="dxa"/>
            <w:tcBorders>
              <w:bottom w:val="single" w:sz="4" w:space="0" w:color="auto"/>
            </w:tcBorders>
            <w:vAlign w:val="center"/>
            <w:hideMark/>
          </w:tcPr>
          <w:p w14:paraId="5616DBAD" w14:textId="77777777" w:rsidR="00887AE2" w:rsidRPr="004219F8" w:rsidRDefault="00887AE2" w:rsidP="00D2153D">
            <w:pPr>
              <w:jc w:val="center"/>
              <w:rPr>
                <w:rFonts w:cs="Times New Roman"/>
                <w:i/>
                <w:iCs/>
                <w:sz w:val="18"/>
                <w:szCs w:val="18"/>
              </w:rPr>
            </w:pPr>
            <w:r w:rsidRPr="004219F8">
              <w:rPr>
                <w:rFonts w:cs="Times New Roman"/>
                <w:i/>
                <w:iCs/>
                <w:sz w:val="18"/>
                <w:szCs w:val="18"/>
              </w:rPr>
              <w:t>rs2132570</w:t>
            </w:r>
          </w:p>
        </w:tc>
        <w:tc>
          <w:tcPr>
            <w:tcW w:w="1076" w:type="dxa"/>
            <w:tcBorders>
              <w:bottom w:val="single" w:sz="4" w:space="0" w:color="auto"/>
            </w:tcBorders>
            <w:vAlign w:val="center"/>
            <w:hideMark/>
          </w:tcPr>
          <w:p w14:paraId="45F66832"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611" w:type="dxa"/>
            <w:tcBorders>
              <w:bottom w:val="single" w:sz="4" w:space="0" w:color="auto"/>
            </w:tcBorders>
            <w:vAlign w:val="center"/>
            <w:hideMark/>
          </w:tcPr>
          <w:p w14:paraId="190812AB"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{"citationID":"r3YMxDYQ","properties":{"formattedCitation":"[19]","plainCitation":"[19]","noteIndex":0},"citationItems":[{"id":18097,"uris":["http://zotero.org/groups/5756683/items/ARR6XDHJ"],"itemData":{"id":18097,"type":"article-journal","abstract":"We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sidRPr="00B13217">
              <w:rPr>
                <w:rFonts w:cs="Times New Roman"/>
                <w:sz w:val="18"/>
                <w:szCs w:val="18"/>
              </w:rPr>
              <w:fldChar w:fldCharType="separate"/>
            </w:r>
            <w:r w:rsidRPr="00E565CA">
              <w:rPr>
                <w:rFonts w:ascii="Aptos" w:hAnsi="Aptos"/>
                <w:sz w:val="18"/>
              </w:rPr>
              <w:t>[19]</w:t>
            </w:r>
            <w:r w:rsidRPr="00B13217">
              <w:rPr>
                <w:rFonts w:cs="Times New Roman"/>
                <w:sz w:val="18"/>
                <w:szCs w:val="18"/>
              </w:rPr>
              <w:fldChar w:fldCharType="end"/>
            </w:r>
          </w:p>
        </w:tc>
        <w:tc>
          <w:tcPr>
            <w:tcW w:w="763" w:type="dxa"/>
            <w:tcBorders>
              <w:bottom w:val="single" w:sz="4" w:space="0" w:color="auto"/>
            </w:tcBorders>
            <w:vAlign w:val="center"/>
            <w:hideMark/>
          </w:tcPr>
          <w:p w14:paraId="65C0EF0E"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r w:rsidRPr="00354889">
              <w:rPr>
                <w:rFonts w:cs="Times New Roman"/>
                <w:sz w:val="18"/>
                <w:szCs w:val="18"/>
              </w:rPr>
              <w:br/>
              <w:t xml:space="preserve">78 </w:t>
            </w:r>
            <w:r w:rsidRPr="00354889">
              <w:rPr>
                <w:rFonts w:ascii="Segoe UI Symbol" w:hAnsi="Segoe UI Symbol" w:cs="Segoe UI Symbol"/>
                <w:sz w:val="18"/>
                <w:szCs w:val="18"/>
              </w:rPr>
              <w:t>♀</w:t>
            </w:r>
          </w:p>
        </w:tc>
        <w:tc>
          <w:tcPr>
            <w:tcW w:w="924" w:type="dxa"/>
            <w:tcBorders>
              <w:bottom w:val="single" w:sz="4" w:space="0" w:color="auto"/>
            </w:tcBorders>
            <w:vAlign w:val="center"/>
            <w:hideMark/>
          </w:tcPr>
          <w:p w14:paraId="359FCA1F" w14:textId="77777777" w:rsidR="00887AE2" w:rsidRPr="00354889" w:rsidRDefault="00887AE2" w:rsidP="00D2153D">
            <w:pPr>
              <w:jc w:val="center"/>
              <w:rPr>
                <w:rFonts w:cs="Times New Roman"/>
                <w:sz w:val="18"/>
                <w:szCs w:val="18"/>
              </w:rPr>
            </w:pPr>
            <w:r w:rsidRPr="00354889">
              <w:rPr>
                <w:rFonts w:cs="Times New Roman"/>
                <w:sz w:val="18"/>
                <w:szCs w:val="18"/>
              </w:rPr>
              <w:t xml:space="preserve">25.3 </w:t>
            </w:r>
            <w:r w:rsidRPr="00354889">
              <w:rPr>
                <w:rFonts w:ascii="Segoe UI Symbol" w:hAnsi="Segoe UI Symbol" w:cs="Segoe UI Symbol"/>
                <w:sz w:val="18"/>
                <w:szCs w:val="18"/>
              </w:rPr>
              <w:t>♂</w:t>
            </w:r>
            <w:r w:rsidRPr="00354889">
              <w:rPr>
                <w:rFonts w:cs="Times New Roman"/>
                <w:sz w:val="18"/>
                <w:szCs w:val="18"/>
              </w:rPr>
              <w:br/>
              <w:t xml:space="preserve">22.8 </w:t>
            </w:r>
            <w:r w:rsidRPr="00354889">
              <w:rPr>
                <w:rFonts w:ascii="Segoe UI Symbol" w:hAnsi="Segoe UI Symbol" w:cs="Segoe UI Symbol"/>
                <w:sz w:val="18"/>
                <w:szCs w:val="18"/>
              </w:rPr>
              <w:t>♀</w:t>
            </w:r>
          </w:p>
        </w:tc>
        <w:tc>
          <w:tcPr>
            <w:tcW w:w="1731" w:type="dxa"/>
            <w:tcBorders>
              <w:bottom w:val="single" w:sz="4" w:space="0" w:color="auto"/>
            </w:tcBorders>
            <w:vAlign w:val="center"/>
            <w:hideMark/>
          </w:tcPr>
          <w:p w14:paraId="4E19DF87"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623" w:type="dxa"/>
            <w:tcBorders>
              <w:bottom w:val="single" w:sz="4" w:space="0" w:color="auto"/>
            </w:tcBorders>
            <w:vAlign w:val="center"/>
            <w:hideMark/>
          </w:tcPr>
          <w:p w14:paraId="51A116D5"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2632" w:type="dxa"/>
            <w:tcBorders>
              <w:bottom w:val="single" w:sz="4" w:space="0" w:color="auto"/>
            </w:tcBorders>
            <w:vAlign w:val="center"/>
            <w:hideMark/>
          </w:tcPr>
          <w:p w14:paraId="2BF5CC96" w14:textId="77777777" w:rsidR="00887AE2" w:rsidRPr="00354889" w:rsidRDefault="00887AE2" w:rsidP="00D2153D">
            <w:pPr>
              <w:rPr>
                <w:rFonts w:cs="Times New Roman"/>
                <w:sz w:val="18"/>
                <w:szCs w:val="18"/>
              </w:rPr>
            </w:pPr>
            <w:r w:rsidRPr="00354889">
              <w:rPr>
                <w:rFonts w:cs="Times New Roman"/>
                <w:sz w:val="18"/>
                <w:szCs w:val="18"/>
              </w:rPr>
              <w:t>50 maximal eccentric contractions of the elbow flexors</w:t>
            </w:r>
          </w:p>
        </w:tc>
        <w:tc>
          <w:tcPr>
            <w:tcW w:w="3308" w:type="dxa"/>
            <w:tcBorders>
              <w:bottom w:val="single" w:sz="4" w:space="0" w:color="auto"/>
            </w:tcBorders>
            <w:vAlign w:val="center"/>
            <w:hideMark/>
          </w:tcPr>
          <w:p w14:paraId="0FB65CDA"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Mb: </w:t>
            </w:r>
            <w:r w:rsidRPr="00354889">
              <w:rPr>
                <w:rFonts w:ascii="Cambria Math" w:hAnsi="Cambria Math" w:cs="Cambria Math"/>
                <w:sz w:val="18"/>
                <w:szCs w:val="18"/>
              </w:rPr>
              <w:t>∅</w:t>
            </w:r>
            <w:r w:rsidRPr="00354889">
              <w:rPr>
                <w:rFonts w:cs="Times New Roman"/>
                <w:sz w:val="18"/>
                <w:szCs w:val="18"/>
              </w:rPr>
              <w:br/>
              <w:t xml:space="preserve">Muscle soreness: </w:t>
            </w:r>
            <w:r w:rsidRPr="00354889">
              <w:rPr>
                <w:rFonts w:ascii="Cambria Math" w:hAnsi="Cambria Math" w:cs="Cambria Math"/>
                <w:sz w:val="18"/>
                <w:szCs w:val="18"/>
              </w:rPr>
              <w:t>∅</w:t>
            </w:r>
            <w:r w:rsidRPr="00354889">
              <w:rPr>
                <w:rFonts w:cs="Times New Roman"/>
                <w:sz w:val="18"/>
                <w:szCs w:val="18"/>
              </w:rPr>
              <w:br/>
              <w:t xml:space="preserve">Strength loss: </w:t>
            </w:r>
            <w:r w:rsidRPr="00354889">
              <w:rPr>
                <w:rFonts w:ascii="Cambria Math" w:hAnsi="Cambria Math" w:cs="Cambria Math"/>
                <w:sz w:val="18"/>
                <w:szCs w:val="18"/>
              </w:rPr>
              <w:t>∅</w:t>
            </w:r>
          </w:p>
        </w:tc>
        <w:tc>
          <w:tcPr>
            <w:tcW w:w="851" w:type="dxa"/>
            <w:tcBorders>
              <w:bottom w:val="single" w:sz="4" w:space="0" w:color="auto"/>
            </w:tcBorders>
            <w:vAlign w:val="center"/>
            <w:hideMark/>
          </w:tcPr>
          <w:p w14:paraId="6214E02C" w14:textId="77777777" w:rsidR="00887AE2" w:rsidRPr="00354889" w:rsidRDefault="00887AE2" w:rsidP="00D2153D">
            <w:pPr>
              <w:jc w:val="center"/>
              <w:rPr>
                <w:rFonts w:cs="Times New Roman"/>
                <w:sz w:val="18"/>
                <w:szCs w:val="18"/>
              </w:rPr>
            </w:pPr>
            <w:r>
              <w:rPr>
                <w:rFonts w:cs="Times New Roman"/>
                <w:sz w:val="18"/>
                <w:szCs w:val="18"/>
              </w:rPr>
              <w:t>1</w:t>
            </w:r>
          </w:p>
        </w:tc>
      </w:tr>
    </w:tbl>
    <w:p w14:paraId="650D608A" w14:textId="77777777" w:rsidR="00887AE2" w:rsidRDefault="00887AE2" w:rsidP="00887AE2">
      <w:pPr>
        <w:rPr>
          <w:rFonts w:cs="Times New Roman"/>
        </w:rPr>
      </w:pPr>
    </w:p>
    <w:p w14:paraId="4D3D7B27" w14:textId="77777777" w:rsidR="00887AE2" w:rsidRDefault="00887AE2" w:rsidP="00887AE2">
      <w:r>
        <w:rPr>
          <w:rFonts w:cs="Times New Roman"/>
        </w:rPr>
        <w:t>Table 3 SNPs related to g</w:t>
      </w:r>
      <w:r w:rsidRPr="00354889">
        <w:rPr>
          <w:rFonts w:cs="Times New Roman"/>
        </w:rPr>
        <w:t>rowth factors and muscle recovery regulators</w:t>
      </w:r>
      <w:r>
        <w:rPr>
          <w:rFonts w:cs="Times New Roman"/>
        </w:rPr>
        <w:t xml:space="preserve"> (continued)</w:t>
      </w:r>
    </w:p>
    <w:tbl>
      <w:tblPr>
        <w:tblStyle w:val="TableGrid"/>
        <w:tblW w:w="14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1192"/>
        <w:gridCol w:w="980"/>
        <w:gridCol w:w="611"/>
        <w:gridCol w:w="717"/>
        <w:gridCol w:w="864"/>
        <w:gridCol w:w="1731"/>
        <w:gridCol w:w="924"/>
        <w:gridCol w:w="2476"/>
        <w:gridCol w:w="2826"/>
        <w:gridCol w:w="1193"/>
      </w:tblGrid>
      <w:tr w:rsidR="00887AE2" w:rsidRPr="00CA0958" w14:paraId="15326718" w14:textId="77777777" w:rsidTr="00D2153D">
        <w:trPr>
          <w:trHeight w:val="54"/>
        </w:trPr>
        <w:tc>
          <w:tcPr>
            <w:tcW w:w="1001" w:type="dxa"/>
            <w:tcBorders>
              <w:top w:val="single" w:sz="4" w:space="0" w:color="auto"/>
              <w:bottom w:val="single" w:sz="4" w:space="0" w:color="auto"/>
            </w:tcBorders>
            <w:vAlign w:val="center"/>
          </w:tcPr>
          <w:p w14:paraId="4AAA6C05" w14:textId="77777777" w:rsidR="00887AE2" w:rsidRPr="00354889" w:rsidRDefault="00887AE2" w:rsidP="00D2153D">
            <w:pPr>
              <w:jc w:val="center"/>
              <w:rPr>
                <w:rFonts w:cs="Times New Roman"/>
                <w:sz w:val="18"/>
                <w:szCs w:val="18"/>
              </w:rPr>
            </w:pPr>
            <w:r w:rsidRPr="0012105E">
              <w:rPr>
                <w:rFonts w:cs="Times New Roman"/>
                <w:sz w:val="18"/>
                <w:szCs w:val="18"/>
              </w:rPr>
              <w:t>Gene</w:t>
            </w:r>
          </w:p>
        </w:tc>
        <w:tc>
          <w:tcPr>
            <w:tcW w:w="1192" w:type="dxa"/>
            <w:tcBorders>
              <w:top w:val="single" w:sz="4" w:space="0" w:color="auto"/>
              <w:bottom w:val="single" w:sz="4" w:space="0" w:color="auto"/>
            </w:tcBorders>
            <w:vAlign w:val="center"/>
          </w:tcPr>
          <w:p w14:paraId="06FEE864" w14:textId="77777777" w:rsidR="00887AE2" w:rsidRPr="00354889" w:rsidRDefault="00887AE2" w:rsidP="00D2153D">
            <w:pPr>
              <w:jc w:val="center"/>
              <w:rPr>
                <w:rFonts w:cs="Times New Roman"/>
                <w:sz w:val="18"/>
                <w:szCs w:val="18"/>
              </w:rPr>
            </w:pPr>
            <w:r w:rsidRPr="0012105E">
              <w:rPr>
                <w:rFonts w:cs="Times New Roman"/>
                <w:sz w:val="18"/>
                <w:szCs w:val="18"/>
              </w:rPr>
              <w:t>ID variation</w:t>
            </w:r>
          </w:p>
        </w:tc>
        <w:tc>
          <w:tcPr>
            <w:tcW w:w="980" w:type="dxa"/>
            <w:tcBorders>
              <w:top w:val="single" w:sz="4" w:space="0" w:color="auto"/>
              <w:bottom w:val="single" w:sz="4" w:space="0" w:color="auto"/>
            </w:tcBorders>
            <w:vAlign w:val="center"/>
          </w:tcPr>
          <w:p w14:paraId="7C25FF5E" w14:textId="77777777" w:rsidR="00887AE2" w:rsidRPr="00354889"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58C2BE72" w14:textId="77777777" w:rsidR="00887AE2" w:rsidRPr="00354889" w:rsidRDefault="00887AE2" w:rsidP="00D2153D">
            <w:pPr>
              <w:jc w:val="center"/>
              <w:rPr>
                <w:rFonts w:cs="Times New Roman"/>
                <w:sz w:val="18"/>
                <w:szCs w:val="18"/>
              </w:rPr>
            </w:pPr>
            <w:r w:rsidRPr="0012105E">
              <w:rPr>
                <w:rFonts w:cs="Times New Roman"/>
                <w:sz w:val="18"/>
                <w:szCs w:val="18"/>
              </w:rPr>
              <w:t>Ref</w:t>
            </w:r>
          </w:p>
        </w:tc>
        <w:tc>
          <w:tcPr>
            <w:tcW w:w="717" w:type="dxa"/>
            <w:tcBorders>
              <w:top w:val="single" w:sz="4" w:space="0" w:color="auto"/>
              <w:bottom w:val="single" w:sz="4" w:space="0" w:color="auto"/>
            </w:tcBorders>
            <w:vAlign w:val="center"/>
          </w:tcPr>
          <w:p w14:paraId="4210FAA6" w14:textId="77777777" w:rsidR="00887AE2" w:rsidRPr="00354889"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864" w:type="dxa"/>
            <w:tcBorders>
              <w:top w:val="single" w:sz="4" w:space="0" w:color="auto"/>
              <w:bottom w:val="single" w:sz="4" w:space="0" w:color="auto"/>
            </w:tcBorders>
            <w:vAlign w:val="center"/>
          </w:tcPr>
          <w:p w14:paraId="206C86FA" w14:textId="77777777" w:rsidR="00887AE2" w:rsidRPr="00354889"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731" w:type="dxa"/>
            <w:tcBorders>
              <w:top w:val="single" w:sz="4" w:space="0" w:color="auto"/>
              <w:bottom w:val="single" w:sz="4" w:space="0" w:color="auto"/>
            </w:tcBorders>
            <w:vAlign w:val="center"/>
          </w:tcPr>
          <w:p w14:paraId="7E82E209" w14:textId="77777777" w:rsidR="00887AE2" w:rsidRPr="00354889" w:rsidRDefault="00887AE2" w:rsidP="00D2153D">
            <w:pPr>
              <w:jc w:val="center"/>
              <w:rPr>
                <w:rFonts w:cs="Times New Roman"/>
                <w:sz w:val="18"/>
                <w:szCs w:val="18"/>
              </w:rPr>
            </w:pPr>
            <w:r w:rsidRPr="0012105E">
              <w:rPr>
                <w:rFonts w:cs="Times New Roman"/>
                <w:sz w:val="18"/>
                <w:szCs w:val="18"/>
              </w:rPr>
              <w:t>Sport</w:t>
            </w:r>
          </w:p>
        </w:tc>
        <w:tc>
          <w:tcPr>
            <w:tcW w:w="924" w:type="dxa"/>
            <w:tcBorders>
              <w:top w:val="single" w:sz="4" w:space="0" w:color="auto"/>
              <w:bottom w:val="single" w:sz="4" w:space="0" w:color="auto"/>
            </w:tcBorders>
            <w:vAlign w:val="center"/>
          </w:tcPr>
          <w:p w14:paraId="7E265C77" w14:textId="77777777" w:rsidR="00887AE2" w:rsidRPr="00354889" w:rsidRDefault="00887AE2" w:rsidP="00D2153D">
            <w:pPr>
              <w:jc w:val="center"/>
              <w:rPr>
                <w:rFonts w:cs="Times New Roman"/>
                <w:sz w:val="18"/>
                <w:szCs w:val="18"/>
              </w:rPr>
            </w:pPr>
            <w:r w:rsidRPr="0012105E">
              <w:rPr>
                <w:rFonts w:cs="Times New Roman"/>
                <w:sz w:val="18"/>
                <w:szCs w:val="18"/>
              </w:rPr>
              <w:t>Level</w:t>
            </w:r>
          </w:p>
        </w:tc>
        <w:tc>
          <w:tcPr>
            <w:tcW w:w="2476" w:type="dxa"/>
            <w:tcBorders>
              <w:top w:val="single" w:sz="4" w:space="0" w:color="auto"/>
              <w:bottom w:val="single" w:sz="4" w:space="0" w:color="auto"/>
            </w:tcBorders>
            <w:vAlign w:val="center"/>
          </w:tcPr>
          <w:p w14:paraId="20B64256" w14:textId="77777777" w:rsidR="00887AE2" w:rsidRPr="00354889" w:rsidRDefault="00887AE2" w:rsidP="00D2153D">
            <w:pPr>
              <w:jc w:val="center"/>
              <w:rPr>
                <w:rFonts w:cs="Times New Roman"/>
                <w:sz w:val="18"/>
                <w:szCs w:val="18"/>
              </w:rPr>
            </w:pPr>
            <w:r w:rsidRPr="0012105E">
              <w:rPr>
                <w:rFonts w:cs="Times New Roman"/>
                <w:sz w:val="18"/>
                <w:szCs w:val="18"/>
              </w:rPr>
              <w:t>Intervention</w:t>
            </w:r>
          </w:p>
        </w:tc>
        <w:tc>
          <w:tcPr>
            <w:tcW w:w="2826" w:type="dxa"/>
            <w:tcBorders>
              <w:top w:val="single" w:sz="4" w:space="0" w:color="auto"/>
              <w:bottom w:val="single" w:sz="4" w:space="0" w:color="auto"/>
            </w:tcBorders>
            <w:vAlign w:val="center"/>
          </w:tcPr>
          <w:p w14:paraId="0B1B8F86" w14:textId="77777777" w:rsidR="00887AE2" w:rsidRPr="00354889"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1193" w:type="dxa"/>
            <w:tcBorders>
              <w:top w:val="single" w:sz="4" w:space="0" w:color="auto"/>
              <w:bottom w:val="single" w:sz="4" w:space="0" w:color="auto"/>
            </w:tcBorders>
            <w:vAlign w:val="center"/>
          </w:tcPr>
          <w:p w14:paraId="3B5DB696" w14:textId="77777777" w:rsidR="00887AE2" w:rsidRPr="00354889"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CA0958" w14:paraId="35B9CD62" w14:textId="77777777" w:rsidTr="00D2153D">
        <w:trPr>
          <w:trHeight w:val="1020"/>
        </w:trPr>
        <w:tc>
          <w:tcPr>
            <w:tcW w:w="1001" w:type="dxa"/>
            <w:tcBorders>
              <w:top w:val="single" w:sz="4" w:space="0" w:color="auto"/>
            </w:tcBorders>
            <w:vAlign w:val="center"/>
            <w:hideMark/>
          </w:tcPr>
          <w:p w14:paraId="49A9CBF3" w14:textId="77777777" w:rsidR="00887AE2" w:rsidRPr="00354889" w:rsidRDefault="00887AE2" w:rsidP="00D2153D">
            <w:pPr>
              <w:jc w:val="center"/>
              <w:rPr>
                <w:rFonts w:cs="Times New Roman"/>
                <w:sz w:val="18"/>
                <w:szCs w:val="18"/>
              </w:rPr>
            </w:pPr>
            <w:r w:rsidRPr="00354889">
              <w:rPr>
                <w:rFonts w:cs="Times New Roman"/>
                <w:sz w:val="18"/>
                <w:szCs w:val="18"/>
              </w:rPr>
              <w:t>IGFBP3</w:t>
            </w:r>
          </w:p>
        </w:tc>
        <w:tc>
          <w:tcPr>
            <w:tcW w:w="1192" w:type="dxa"/>
            <w:tcBorders>
              <w:top w:val="single" w:sz="4" w:space="0" w:color="auto"/>
            </w:tcBorders>
            <w:vAlign w:val="center"/>
            <w:hideMark/>
          </w:tcPr>
          <w:p w14:paraId="12020704" w14:textId="77777777" w:rsidR="00887AE2" w:rsidRPr="004219F8" w:rsidRDefault="00887AE2" w:rsidP="00D2153D">
            <w:pPr>
              <w:jc w:val="center"/>
              <w:rPr>
                <w:rFonts w:cs="Times New Roman"/>
                <w:i/>
                <w:iCs/>
                <w:sz w:val="18"/>
                <w:szCs w:val="18"/>
              </w:rPr>
            </w:pPr>
            <w:r w:rsidRPr="004219F8">
              <w:rPr>
                <w:rFonts w:cs="Times New Roman"/>
                <w:i/>
                <w:iCs/>
                <w:sz w:val="18"/>
                <w:szCs w:val="18"/>
              </w:rPr>
              <w:t>rs6670</w:t>
            </w:r>
          </w:p>
        </w:tc>
        <w:tc>
          <w:tcPr>
            <w:tcW w:w="980" w:type="dxa"/>
            <w:tcBorders>
              <w:top w:val="single" w:sz="4" w:space="0" w:color="auto"/>
            </w:tcBorders>
            <w:vAlign w:val="center"/>
            <w:hideMark/>
          </w:tcPr>
          <w:p w14:paraId="72D3E0D8"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611" w:type="dxa"/>
            <w:tcBorders>
              <w:top w:val="single" w:sz="4" w:space="0" w:color="auto"/>
            </w:tcBorders>
            <w:vAlign w:val="center"/>
            <w:hideMark/>
          </w:tcPr>
          <w:p w14:paraId="4565A7BE"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{"citationID":"Q7itT7Pv","properties":{"formattedCitation":"[19]","plainCitation":"[19]","noteIndex":0},"citationItems":[{"id":18097,"uris":["http://zotero.org/groups/5756683/items/ARR6XDHJ"],"itemData":{"id":18097,"type":"article-journal","abstract":"We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sidRPr="00B13217">
              <w:rPr>
                <w:rFonts w:cs="Times New Roman"/>
                <w:sz w:val="18"/>
                <w:szCs w:val="18"/>
              </w:rPr>
              <w:fldChar w:fldCharType="separate"/>
            </w:r>
            <w:r w:rsidRPr="00E565CA">
              <w:rPr>
                <w:rFonts w:ascii="Aptos" w:hAnsi="Aptos"/>
                <w:sz w:val="18"/>
              </w:rPr>
              <w:t>[19]</w:t>
            </w:r>
            <w:r w:rsidRPr="00B13217">
              <w:rPr>
                <w:rFonts w:cs="Times New Roman"/>
                <w:sz w:val="18"/>
                <w:szCs w:val="18"/>
              </w:rPr>
              <w:fldChar w:fldCharType="end"/>
            </w:r>
          </w:p>
        </w:tc>
        <w:tc>
          <w:tcPr>
            <w:tcW w:w="717" w:type="dxa"/>
            <w:tcBorders>
              <w:top w:val="single" w:sz="4" w:space="0" w:color="auto"/>
            </w:tcBorders>
            <w:vAlign w:val="center"/>
            <w:hideMark/>
          </w:tcPr>
          <w:p w14:paraId="67E105CE"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r w:rsidRPr="00354889">
              <w:rPr>
                <w:rFonts w:cs="Times New Roman"/>
                <w:sz w:val="18"/>
                <w:szCs w:val="18"/>
              </w:rPr>
              <w:br/>
              <w:t xml:space="preserve">78 </w:t>
            </w:r>
            <w:r w:rsidRPr="00354889">
              <w:rPr>
                <w:rFonts w:ascii="Segoe UI Symbol" w:hAnsi="Segoe UI Symbol" w:cs="Segoe UI Symbol"/>
                <w:sz w:val="18"/>
                <w:szCs w:val="18"/>
              </w:rPr>
              <w:t>♀</w:t>
            </w:r>
          </w:p>
        </w:tc>
        <w:tc>
          <w:tcPr>
            <w:tcW w:w="864" w:type="dxa"/>
            <w:tcBorders>
              <w:top w:val="single" w:sz="4" w:space="0" w:color="auto"/>
            </w:tcBorders>
            <w:vAlign w:val="center"/>
            <w:hideMark/>
          </w:tcPr>
          <w:p w14:paraId="3EA88B40" w14:textId="77777777" w:rsidR="00887AE2" w:rsidRPr="00354889" w:rsidRDefault="00887AE2" w:rsidP="00D2153D">
            <w:pPr>
              <w:jc w:val="center"/>
              <w:rPr>
                <w:rFonts w:cs="Times New Roman"/>
                <w:sz w:val="18"/>
                <w:szCs w:val="18"/>
              </w:rPr>
            </w:pPr>
            <w:r w:rsidRPr="00354889">
              <w:rPr>
                <w:rFonts w:cs="Times New Roman"/>
                <w:sz w:val="18"/>
                <w:szCs w:val="18"/>
              </w:rPr>
              <w:t xml:space="preserve">25.3 </w:t>
            </w:r>
            <w:r w:rsidRPr="00354889">
              <w:rPr>
                <w:rFonts w:ascii="Segoe UI Symbol" w:hAnsi="Segoe UI Symbol" w:cs="Segoe UI Symbol"/>
                <w:sz w:val="18"/>
                <w:szCs w:val="18"/>
              </w:rPr>
              <w:t>♂</w:t>
            </w:r>
            <w:r w:rsidRPr="00354889">
              <w:rPr>
                <w:rFonts w:cs="Times New Roman"/>
                <w:sz w:val="18"/>
                <w:szCs w:val="18"/>
              </w:rPr>
              <w:br/>
              <w:t xml:space="preserve">22.8 </w:t>
            </w:r>
            <w:r w:rsidRPr="00354889">
              <w:rPr>
                <w:rFonts w:ascii="Segoe UI Symbol" w:hAnsi="Segoe UI Symbol" w:cs="Segoe UI Symbol"/>
                <w:sz w:val="18"/>
                <w:szCs w:val="18"/>
              </w:rPr>
              <w:t>♀</w:t>
            </w:r>
          </w:p>
        </w:tc>
        <w:tc>
          <w:tcPr>
            <w:tcW w:w="1731" w:type="dxa"/>
            <w:tcBorders>
              <w:top w:val="single" w:sz="4" w:space="0" w:color="auto"/>
            </w:tcBorders>
            <w:vAlign w:val="center"/>
            <w:hideMark/>
          </w:tcPr>
          <w:p w14:paraId="62F2E0CD"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924" w:type="dxa"/>
            <w:tcBorders>
              <w:top w:val="single" w:sz="4" w:space="0" w:color="auto"/>
            </w:tcBorders>
            <w:vAlign w:val="center"/>
            <w:hideMark/>
          </w:tcPr>
          <w:p w14:paraId="1AA70E6A"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2476" w:type="dxa"/>
            <w:tcBorders>
              <w:top w:val="single" w:sz="4" w:space="0" w:color="auto"/>
            </w:tcBorders>
            <w:vAlign w:val="center"/>
            <w:hideMark/>
          </w:tcPr>
          <w:p w14:paraId="15E0A83D" w14:textId="77777777" w:rsidR="00887AE2" w:rsidRPr="00354889" w:rsidRDefault="00887AE2" w:rsidP="00D2153D">
            <w:pPr>
              <w:rPr>
                <w:rFonts w:cs="Times New Roman"/>
                <w:sz w:val="18"/>
                <w:szCs w:val="18"/>
              </w:rPr>
            </w:pPr>
            <w:r w:rsidRPr="00354889">
              <w:rPr>
                <w:rFonts w:cs="Times New Roman"/>
                <w:sz w:val="18"/>
                <w:szCs w:val="18"/>
              </w:rPr>
              <w:t>50 maximal eccentric contractions of the elbow flexors</w:t>
            </w:r>
          </w:p>
        </w:tc>
        <w:tc>
          <w:tcPr>
            <w:tcW w:w="2826" w:type="dxa"/>
            <w:tcBorders>
              <w:top w:val="single" w:sz="4" w:space="0" w:color="auto"/>
            </w:tcBorders>
            <w:vAlign w:val="center"/>
            <w:hideMark/>
          </w:tcPr>
          <w:p w14:paraId="66A2FAAF"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Mb: </w:t>
            </w:r>
            <w:r w:rsidRPr="00354889">
              <w:rPr>
                <w:rFonts w:ascii="Cambria Math" w:hAnsi="Cambria Math" w:cs="Cambria Math"/>
                <w:sz w:val="18"/>
                <w:szCs w:val="18"/>
              </w:rPr>
              <w:t>∅</w:t>
            </w:r>
            <w:r w:rsidRPr="00354889">
              <w:rPr>
                <w:rFonts w:cs="Times New Roman"/>
                <w:sz w:val="18"/>
                <w:szCs w:val="18"/>
              </w:rPr>
              <w:br/>
              <w:t xml:space="preserve">Muscle soreness: </w:t>
            </w:r>
            <w:r w:rsidRPr="00354889">
              <w:rPr>
                <w:rFonts w:ascii="Cambria Math" w:hAnsi="Cambria Math" w:cs="Cambria Math"/>
                <w:sz w:val="18"/>
                <w:szCs w:val="18"/>
              </w:rPr>
              <w:t>∅</w:t>
            </w:r>
            <w:r w:rsidRPr="00354889">
              <w:rPr>
                <w:rFonts w:cs="Times New Roman"/>
                <w:sz w:val="18"/>
                <w:szCs w:val="18"/>
              </w:rPr>
              <w:br/>
              <w:t xml:space="preserve">Strength loss: </w:t>
            </w:r>
            <w:r w:rsidRPr="00354889">
              <w:rPr>
                <w:rFonts w:ascii="Cambria Math" w:hAnsi="Cambria Math" w:cs="Cambria Math"/>
                <w:sz w:val="18"/>
                <w:szCs w:val="18"/>
              </w:rPr>
              <w:t>∅</w:t>
            </w:r>
          </w:p>
        </w:tc>
        <w:tc>
          <w:tcPr>
            <w:tcW w:w="1193" w:type="dxa"/>
            <w:tcBorders>
              <w:top w:val="single" w:sz="4" w:space="0" w:color="auto"/>
            </w:tcBorders>
            <w:vAlign w:val="center"/>
            <w:hideMark/>
          </w:tcPr>
          <w:p w14:paraId="1577F334"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492B90B3" w14:textId="77777777" w:rsidTr="00D2153D">
        <w:trPr>
          <w:trHeight w:val="987"/>
        </w:trPr>
        <w:tc>
          <w:tcPr>
            <w:tcW w:w="1001" w:type="dxa"/>
            <w:vAlign w:val="center"/>
            <w:hideMark/>
          </w:tcPr>
          <w:p w14:paraId="34090AFC" w14:textId="77777777" w:rsidR="00887AE2" w:rsidRPr="00354889" w:rsidRDefault="00887AE2" w:rsidP="00D2153D">
            <w:pPr>
              <w:jc w:val="center"/>
              <w:rPr>
                <w:rFonts w:cs="Times New Roman"/>
                <w:sz w:val="18"/>
                <w:szCs w:val="18"/>
              </w:rPr>
            </w:pPr>
            <w:r w:rsidRPr="00354889">
              <w:rPr>
                <w:rFonts w:cs="Times New Roman"/>
                <w:sz w:val="18"/>
                <w:szCs w:val="18"/>
              </w:rPr>
              <w:t>INS</w:t>
            </w:r>
          </w:p>
        </w:tc>
        <w:tc>
          <w:tcPr>
            <w:tcW w:w="1192" w:type="dxa"/>
            <w:vAlign w:val="center"/>
            <w:hideMark/>
          </w:tcPr>
          <w:p w14:paraId="59F72BFA" w14:textId="77777777" w:rsidR="00887AE2" w:rsidRPr="004219F8" w:rsidRDefault="00887AE2" w:rsidP="00D2153D">
            <w:pPr>
              <w:jc w:val="center"/>
              <w:rPr>
                <w:rFonts w:cs="Times New Roman"/>
                <w:i/>
                <w:iCs/>
                <w:sz w:val="18"/>
                <w:szCs w:val="18"/>
              </w:rPr>
            </w:pPr>
            <w:r w:rsidRPr="004219F8">
              <w:rPr>
                <w:rFonts w:cs="Times New Roman"/>
                <w:i/>
                <w:iCs/>
                <w:sz w:val="18"/>
                <w:szCs w:val="18"/>
              </w:rPr>
              <w:t>rs3842748</w:t>
            </w:r>
          </w:p>
        </w:tc>
        <w:tc>
          <w:tcPr>
            <w:tcW w:w="980" w:type="dxa"/>
            <w:vAlign w:val="center"/>
            <w:hideMark/>
          </w:tcPr>
          <w:p w14:paraId="7A5F0C21"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611" w:type="dxa"/>
            <w:vAlign w:val="center"/>
            <w:hideMark/>
          </w:tcPr>
          <w:p w14:paraId="2B6146ED"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{"citationID":"ry9MTQpN","properties":{"formattedCitation":"[19]","plainCitation":"[19]","noteIndex":0},"citationItems":[{"id":18097,"uris":["http://zotero.org/groups/5756683/items/ARR6XDHJ"],"itemData":{"id":18097,"type":"article-journal","abstract":"We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sidRPr="00B13217">
              <w:rPr>
                <w:rFonts w:cs="Times New Roman"/>
                <w:sz w:val="18"/>
                <w:szCs w:val="18"/>
              </w:rPr>
              <w:fldChar w:fldCharType="separate"/>
            </w:r>
            <w:r w:rsidRPr="00E565CA">
              <w:rPr>
                <w:rFonts w:ascii="Aptos" w:hAnsi="Aptos"/>
                <w:sz w:val="18"/>
              </w:rPr>
              <w:t>[19]</w:t>
            </w:r>
            <w:r w:rsidRPr="00B13217">
              <w:rPr>
                <w:rFonts w:cs="Times New Roman"/>
                <w:sz w:val="18"/>
                <w:szCs w:val="18"/>
              </w:rPr>
              <w:fldChar w:fldCharType="end"/>
            </w:r>
          </w:p>
        </w:tc>
        <w:tc>
          <w:tcPr>
            <w:tcW w:w="717" w:type="dxa"/>
            <w:vAlign w:val="center"/>
            <w:hideMark/>
          </w:tcPr>
          <w:p w14:paraId="4DEAAC2B" w14:textId="77777777" w:rsidR="00887AE2" w:rsidRPr="00354889" w:rsidRDefault="00887AE2" w:rsidP="00D2153D">
            <w:pPr>
              <w:jc w:val="center"/>
              <w:rPr>
                <w:rFonts w:cs="Times New Roman"/>
                <w:sz w:val="18"/>
                <w:szCs w:val="18"/>
              </w:rPr>
            </w:pPr>
            <w:r w:rsidRPr="00354889">
              <w:rPr>
                <w:rFonts w:cs="Times New Roman"/>
                <w:sz w:val="18"/>
                <w:szCs w:val="18"/>
              </w:rPr>
              <w:t xml:space="preserve">73 </w:t>
            </w:r>
            <w:r w:rsidRPr="00354889">
              <w:rPr>
                <w:rFonts w:ascii="Segoe UI Symbol" w:hAnsi="Segoe UI Symbol" w:cs="Segoe UI Symbol"/>
                <w:sz w:val="18"/>
                <w:szCs w:val="18"/>
              </w:rPr>
              <w:t>♂</w:t>
            </w:r>
            <w:r w:rsidRPr="00354889">
              <w:rPr>
                <w:rFonts w:cs="Times New Roman"/>
                <w:sz w:val="18"/>
                <w:szCs w:val="18"/>
              </w:rPr>
              <w:br/>
              <w:t xml:space="preserve">78 </w:t>
            </w:r>
            <w:r w:rsidRPr="00354889">
              <w:rPr>
                <w:rFonts w:ascii="Segoe UI Symbol" w:hAnsi="Segoe UI Symbol" w:cs="Segoe UI Symbol"/>
                <w:sz w:val="18"/>
                <w:szCs w:val="18"/>
              </w:rPr>
              <w:t>♀</w:t>
            </w:r>
          </w:p>
        </w:tc>
        <w:tc>
          <w:tcPr>
            <w:tcW w:w="864" w:type="dxa"/>
            <w:vAlign w:val="center"/>
            <w:hideMark/>
          </w:tcPr>
          <w:p w14:paraId="3EDBBEB2" w14:textId="77777777" w:rsidR="00887AE2" w:rsidRPr="00354889" w:rsidRDefault="00887AE2" w:rsidP="00D2153D">
            <w:pPr>
              <w:jc w:val="center"/>
              <w:rPr>
                <w:rFonts w:cs="Times New Roman"/>
                <w:sz w:val="18"/>
                <w:szCs w:val="18"/>
              </w:rPr>
            </w:pPr>
            <w:r w:rsidRPr="00354889">
              <w:rPr>
                <w:rFonts w:cs="Times New Roman"/>
                <w:sz w:val="18"/>
                <w:szCs w:val="18"/>
              </w:rPr>
              <w:t xml:space="preserve">25.3 </w:t>
            </w:r>
            <w:r w:rsidRPr="00354889">
              <w:rPr>
                <w:rFonts w:ascii="Segoe UI Symbol" w:hAnsi="Segoe UI Symbol" w:cs="Segoe UI Symbol"/>
                <w:sz w:val="18"/>
                <w:szCs w:val="18"/>
              </w:rPr>
              <w:t>♂</w:t>
            </w:r>
            <w:r w:rsidRPr="00354889">
              <w:rPr>
                <w:rFonts w:cs="Times New Roman"/>
                <w:sz w:val="18"/>
                <w:szCs w:val="18"/>
              </w:rPr>
              <w:br/>
              <w:t xml:space="preserve">22.8 </w:t>
            </w:r>
            <w:r w:rsidRPr="00354889">
              <w:rPr>
                <w:rFonts w:ascii="Segoe UI Symbol" w:hAnsi="Segoe UI Symbol" w:cs="Segoe UI Symbol"/>
                <w:sz w:val="18"/>
                <w:szCs w:val="18"/>
              </w:rPr>
              <w:t>♀</w:t>
            </w:r>
          </w:p>
        </w:tc>
        <w:tc>
          <w:tcPr>
            <w:tcW w:w="1731" w:type="dxa"/>
            <w:vAlign w:val="center"/>
            <w:hideMark/>
          </w:tcPr>
          <w:p w14:paraId="0F2F7AAC"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924" w:type="dxa"/>
            <w:vAlign w:val="center"/>
            <w:hideMark/>
          </w:tcPr>
          <w:p w14:paraId="2B81E151" w14:textId="77777777" w:rsidR="00887AE2" w:rsidRPr="00354889" w:rsidRDefault="00887AE2" w:rsidP="00D2153D">
            <w:pPr>
              <w:jc w:val="center"/>
              <w:rPr>
                <w:rFonts w:cs="Times New Roman"/>
                <w:sz w:val="18"/>
                <w:szCs w:val="18"/>
              </w:rPr>
            </w:pPr>
            <w:r w:rsidRPr="00354889">
              <w:rPr>
                <w:rFonts w:cs="Times New Roman"/>
                <w:sz w:val="18"/>
                <w:szCs w:val="18"/>
              </w:rPr>
              <w:t>No data</w:t>
            </w:r>
          </w:p>
        </w:tc>
        <w:tc>
          <w:tcPr>
            <w:tcW w:w="2476" w:type="dxa"/>
            <w:vAlign w:val="center"/>
            <w:hideMark/>
          </w:tcPr>
          <w:p w14:paraId="30ADA92F" w14:textId="77777777" w:rsidR="00887AE2" w:rsidRPr="00354889" w:rsidRDefault="00887AE2" w:rsidP="00D2153D">
            <w:pPr>
              <w:rPr>
                <w:rFonts w:cs="Times New Roman"/>
                <w:sz w:val="18"/>
                <w:szCs w:val="18"/>
              </w:rPr>
            </w:pPr>
            <w:r w:rsidRPr="00354889">
              <w:rPr>
                <w:rFonts w:cs="Times New Roman"/>
                <w:sz w:val="18"/>
                <w:szCs w:val="18"/>
              </w:rPr>
              <w:t>50 maximal eccentric contractions of the elbow flexors</w:t>
            </w:r>
          </w:p>
        </w:tc>
        <w:tc>
          <w:tcPr>
            <w:tcW w:w="2826" w:type="dxa"/>
            <w:vAlign w:val="center"/>
            <w:hideMark/>
          </w:tcPr>
          <w:p w14:paraId="114031DD"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4219F8">
              <w:rPr>
                <w:rFonts w:cs="Times New Roman"/>
                <w:i/>
                <w:iCs/>
                <w:sz w:val="18"/>
                <w:szCs w:val="18"/>
              </w:rPr>
              <w:t>GG &gt; CC</w:t>
            </w:r>
            <w:r w:rsidRPr="00354889">
              <w:rPr>
                <w:rFonts w:cs="Times New Roman"/>
                <w:sz w:val="18"/>
                <w:szCs w:val="18"/>
              </w:rPr>
              <w:t xml:space="preserve"> </w:t>
            </w:r>
            <w:r w:rsidRPr="00354889">
              <w:rPr>
                <w:rFonts w:ascii="Segoe UI Symbol" w:hAnsi="Segoe UI Symbol" w:cs="Segoe UI Symbol"/>
                <w:sz w:val="18"/>
                <w:szCs w:val="18"/>
              </w:rPr>
              <w:t>♀</w:t>
            </w:r>
            <w:r w:rsidRPr="00354889">
              <w:rPr>
                <w:rFonts w:cs="Times New Roman"/>
                <w:sz w:val="18"/>
                <w:szCs w:val="18"/>
              </w:rPr>
              <w:br/>
              <w:t xml:space="preserve">Mb: </w:t>
            </w:r>
            <w:r w:rsidRPr="00354889">
              <w:rPr>
                <w:rFonts w:ascii="Cambria Math" w:hAnsi="Cambria Math" w:cs="Cambria Math"/>
                <w:sz w:val="18"/>
                <w:szCs w:val="18"/>
              </w:rPr>
              <w:t>∅</w:t>
            </w:r>
            <w:r w:rsidRPr="00354889">
              <w:rPr>
                <w:rFonts w:cs="Times New Roman"/>
                <w:sz w:val="18"/>
                <w:szCs w:val="18"/>
              </w:rPr>
              <w:br/>
              <w:t xml:space="preserve">Muscle soreness: </w:t>
            </w:r>
            <w:r w:rsidRPr="00354889">
              <w:rPr>
                <w:rFonts w:ascii="Cambria Math" w:hAnsi="Cambria Math" w:cs="Cambria Math"/>
                <w:sz w:val="18"/>
                <w:szCs w:val="18"/>
              </w:rPr>
              <w:t>∅</w:t>
            </w:r>
            <w:r w:rsidRPr="00354889">
              <w:rPr>
                <w:rFonts w:cs="Times New Roman"/>
                <w:sz w:val="18"/>
                <w:szCs w:val="18"/>
              </w:rPr>
              <w:br/>
              <w:t xml:space="preserve">Strength loss: </w:t>
            </w:r>
            <w:r w:rsidRPr="00354889">
              <w:rPr>
                <w:rFonts w:ascii="Cambria Math" w:hAnsi="Cambria Math" w:cs="Cambria Math"/>
                <w:sz w:val="18"/>
                <w:szCs w:val="18"/>
              </w:rPr>
              <w:t>∅</w:t>
            </w:r>
          </w:p>
        </w:tc>
        <w:tc>
          <w:tcPr>
            <w:tcW w:w="1193" w:type="dxa"/>
            <w:vAlign w:val="center"/>
            <w:hideMark/>
          </w:tcPr>
          <w:p w14:paraId="66C5B131"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2D2E687B" w14:textId="77777777" w:rsidTr="00D2153D">
        <w:trPr>
          <w:trHeight w:val="717"/>
        </w:trPr>
        <w:tc>
          <w:tcPr>
            <w:tcW w:w="1001" w:type="dxa"/>
            <w:vAlign w:val="center"/>
            <w:hideMark/>
          </w:tcPr>
          <w:p w14:paraId="275AEC16" w14:textId="77777777" w:rsidR="00887AE2" w:rsidRPr="00354889" w:rsidRDefault="00887AE2" w:rsidP="00D2153D">
            <w:pPr>
              <w:jc w:val="center"/>
              <w:rPr>
                <w:rFonts w:cs="Times New Roman"/>
                <w:sz w:val="18"/>
                <w:szCs w:val="18"/>
              </w:rPr>
            </w:pPr>
            <w:r w:rsidRPr="00354889">
              <w:rPr>
                <w:rFonts w:cs="Times New Roman"/>
                <w:sz w:val="18"/>
                <w:szCs w:val="18"/>
              </w:rPr>
              <w:t>LIF</w:t>
            </w:r>
          </w:p>
        </w:tc>
        <w:tc>
          <w:tcPr>
            <w:tcW w:w="1192" w:type="dxa"/>
            <w:vAlign w:val="center"/>
            <w:hideMark/>
          </w:tcPr>
          <w:p w14:paraId="661FBF4A" w14:textId="77777777" w:rsidR="00887AE2" w:rsidRPr="004219F8" w:rsidRDefault="00887AE2" w:rsidP="00D2153D">
            <w:pPr>
              <w:jc w:val="center"/>
              <w:rPr>
                <w:rFonts w:cs="Times New Roman"/>
                <w:i/>
                <w:iCs/>
                <w:sz w:val="18"/>
                <w:szCs w:val="18"/>
              </w:rPr>
            </w:pPr>
            <w:r w:rsidRPr="004219F8">
              <w:rPr>
                <w:rFonts w:cs="Times New Roman"/>
                <w:i/>
                <w:iCs/>
                <w:sz w:val="18"/>
                <w:szCs w:val="18"/>
              </w:rPr>
              <w:t>rs737812</w:t>
            </w:r>
          </w:p>
        </w:tc>
        <w:tc>
          <w:tcPr>
            <w:tcW w:w="980" w:type="dxa"/>
            <w:vAlign w:val="center"/>
            <w:hideMark/>
          </w:tcPr>
          <w:p w14:paraId="6AFA55AB"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vAlign w:val="center"/>
            <w:hideMark/>
          </w:tcPr>
          <w:p w14:paraId="20B56E85"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{"citationID":"x1gg35WG","properties":{"formattedCitation":"[46]","plainCitation":"[46]","noteIndex":0},"citationItems":[{"id":17976,"uris":["http://zotero.org/groups/5756683/items/K42H6MNM"],"itemData":{"id":17976,"type":"article-journal","abstract":"PURPOSE: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sidRPr="00B13217">
              <w:rPr>
                <w:rFonts w:cs="Times New Roman"/>
                <w:sz w:val="18"/>
                <w:szCs w:val="18"/>
              </w:rPr>
              <w:fldChar w:fldCharType="separate"/>
            </w:r>
            <w:r w:rsidRPr="00E565CA">
              <w:rPr>
                <w:rFonts w:ascii="Aptos" w:hAnsi="Aptos"/>
                <w:sz w:val="18"/>
              </w:rPr>
              <w:t>[46]</w:t>
            </w:r>
            <w:r w:rsidRPr="00B13217">
              <w:rPr>
                <w:rFonts w:cs="Times New Roman"/>
                <w:sz w:val="18"/>
                <w:szCs w:val="18"/>
              </w:rPr>
              <w:fldChar w:fldCharType="end"/>
            </w:r>
          </w:p>
        </w:tc>
        <w:tc>
          <w:tcPr>
            <w:tcW w:w="717" w:type="dxa"/>
            <w:vAlign w:val="center"/>
            <w:hideMark/>
          </w:tcPr>
          <w:p w14:paraId="6B5D9F48" w14:textId="77777777" w:rsidR="00887AE2" w:rsidRPr="00354889" w:rsidRDefault="00887AE2" w:rsidP="00D2153D">
            <w:pPr>
              <w:jc w:val="center"/>
              <w:rPr>
                <w:rFonts w:cs="Times New Roman"/>
                <w:sz w:val="18"/>
                <w:szCs w:val="18"/>
              </w:rPr>
            </w:pPr>
            <w:r w:rsidRPr="00354889">
              <w:rPr>
                <w:rFonts w:cs="Times New Roman"/>
                <w:sz w:val="18"/>
                <w:szCs w:val="18"/>
              </w:rPr>
              <w:t xml:space="preserve">74 </w:t>
            </w:r>
            <w:r w:rsidRPr="00354889">
              <w:rPr>
                <w:rFonts w:ascii="Segoe UI Symbol" w:hAnsi="Segoe UI Symbol" w:cs="Segoe UI Symbol"/>
                <w:sz w:val="18"/>
                <w:szCs w:val="18"/>
              </w:rPr>
              <w:t>♂</w:t>
            </w:r>
          </w:p>
        </w:tc>
        <w:tc>
          <w:tcPr>
            <w:tcW w:w="864" w:type="dxa"/>
            <w:vAlign w:val="center"/>
            <w:hideMark/>
          </w:tcPr>
          <w:p w14:paraId="01B48B7D" w14:textId="77777777" w:rsidR="00887AE2" w:rsidRPr="00354889" w:rsidRDefault="00887AE2" w:rsidP="00D2153D">
            <w:pPr>
              <w:jc w:val="center"/>
              <w:rPr>
                <w:rFonts w:cs="Times New Roman"/>
                <w:sz w:val="18"/>
                <w:szCs w:val="18"/>
              </w:rPr>
            </w:pPr>
            <w:r w:rsidRPr="00354889">
              <w:rPr>
                <w:rFonts w:cs="Times New Roman"/>
                <w:sz w:val="18"/>
                <w:szCs w:val="18"/>
              </w:rPr>
              <w:t>19</w:t>
            </w:r>
            <w:r>
              <w:rPr>
                <w:rFonts w:cs="Times New Roman"/>
                <w:sz w:val="18"/>
                <w:szCs w:val="18"/>
              </w:rPr>
              <w:t xml:space="preserve"> </w:t>
            </w:r>
            <w:r w:rsidRPr="00354889">
              <w:rPr>
                <w:rFonts w:cs="Times New Roman"/>
                <w:sz w:val="18"/>
                <w:szCs w:val="18"/>
              </w:rPr>
              <w:t>–</w:t>
            </w:r>
            <w:r>
              <w:rPr>
                <w:rFonts w:cs="Times New Roman"/>
                <w:sz w:val="18"/>
                <w:szCs w:val="18"/>
              </w:rPr>
              <w:t xml:space="preserve"> </w:t>
            </w:r>
            <w:r w:rsidRPr="00354889">
              <w:rPr>
                <w:rFonts w:cs="Times New Roman"/>
                <w:sz w:val="18"/>
                <w:szCs w:val="18"/>
              </w:rPr>
              <w:t>35</w:t>
            </w:r>
          </w:p>
        </w:tc>
        <w:tc>
          <w:tcPr>
            <w:tcW w:w="1731" w:type="dxa"/>
            <w:vAlign w:val="center"/>
            <w:hideMark/>
          </w:tcPr>
          <w:p w14:paraId="0657F77B"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924" w:type="dxa"/>
            <w:vAlign w:val="center"/>
            <w:hideMark/>
          </w:tcPr>
          <w:p w14:paraId="77BDDE95"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476" w:type="dxa"/>
            <w:vAlign w:val="center"/>
            <w:hideMark/>
          </w:tcPr>
          <w:p w14:paraId="4A10F41A" w14:textId="77777777" w:rsidR="00887AE2" w:rsidRPr="00354889" w:rsidRDefault="00887AE2" w:rsidP="00D2153D">
            <w:pPr>
              <w:rPr>
                <w:rFonts w:cs="Times New Roman"/>
                <w:sz w:val="18"/>
                <w:szCs w:val="18"/>
              </w:rPr>
            </w:pPr>
            <w:r>
              <w:rPr>
                <w:rFonts w:cs="Times New Roman"/>
                <w:sz w:val="18"/>
                <w:szCs w:val="18"/>
              </w:rPr>
              <w:t>Five</w:t>
            </w:r>
            <w:r w:rsidRPr="00354889">
              <w:rPr>
                <w:rFonts w:cs="Times New Roman"/>
                <w:sz w:val="18"/>
                <w:szCs w:val="18"/>
              </w:rPr>
              <w:t xml:space="preserve"> seasons follow-up</w:t>
            </w:r>
          </w:p>
        </w:tc>
        <w:tc>
          <w:tcPr>
            <w:tcW w:w="2826" w:type="dxa"/>
            <w:vAlign w:val="center"/>
            <w:hideMark/>
          </w:tcPr>
          <w:p w14:paraId="07716F6D"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354889">
              <w:rPr>
                <w:rFonts w:ascii="Cambria Math" w:hAnsi="Cambria Math" w:cs="Cambria Math"/>
                <w:sz w:val="18"/>
                <w:szCs w:val="18"/>
              </w:rPr>
              <w:t>∅</w:t>
            </w:r>
            <w:r w:rsidRPr="00354889">
              <w:rPr>
                <w:rFonts w:cs="Times New Roman"/>
                <w:sz w:val="18"/>
                <w:szCs w:val="18"/>
              </w:rPr>
              <w:br/>
              <w:t xml:space="preserve">Time to recover: </w:t>
            </w:r>
            <w:r w:rsidRPr="00354889">
              <w:rPr>
                <w:rFonts w:ascii="Cambria Math" w:hAnsi="Cambria Math" w:cs="Cambria Math"/>
                <w:sz w:val="18"/>
                <w:szCs w:val="18"/>
              </w:rPr>
              <w:t>∅</w:t>
            </w:r>
          </w:p>
        </w:tc>
        <w:tc>
          <w:tcPr>
            <w:tcW w:w="1193" w:type="dxa"/>
            <w:vAlign w:val="center"/>
            <w:hideMark/>
          </w:tcPr>
          <w:p w14:paraId="25CC643E"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3A802694" w14:textId="77777777" w:rsidTr="00D2153D">
        <w:trPr>
          <w:trHeight w:val="985"/>
        </w:trPr>
        <w:tc>
          <w:tcPr>
            <w:tcW w:w="1001" w:type="dxa"/>
            <w:vAlign w:val="center"/>
            <w:hideMark/>
          </w:tcPr>
          <w:p w14:paraId="686AF4DF" w14:textId="77777777" w:rsidR="00887AE2" w:rsidRPr="00354889" w:rsidRDefault="00887AE2" w:rsidP="00D2153D">
            <w:pPr>
              <w:jc w:val="center"/>
              <w:rPr>
                <w:rFonts w:cs="Times New Roman"/>
                <w:sz w:val="18"/>
                <w:szCs w:val="18"/>
              </w:rPr>
            </w:pPr>
            <w:r w:rsidRPr="00354889">
              <w:rPr>
                <w:rFonts w:cs="Times New Roman"/>
                <w:sz w:val="18"/>
                <w:szCs w:val="18"/>
              </w:rPr>
              <w:t>LIF</w:t>
            </w:r>
          </w:p>
        </w:tc>
        <w:tc>
          <w:tcPr>
            <w:tcW w:w="1192" w:type="dxa"/>
            <w:vAlign w:val="center"/>
            <w:hideMark/>
          </w:tcPr>
          <w:p w14:paraId="6A410612" w14:textId="77777777" w:rsidR="00887AE2" w:rsidRPr="004219F8" w:rsidRDefault="00887AE2" w:rsidP="00D2153D">
            <w:pPr>
              <w:jc w:val="center"/>
              <w:rPr>
                <w:rFonts w:cs="Times New Roman"/>
                <w:i/>
                <w:iCs/>
                <w:sz w:val="18"/>
                <w:szCs w:val="18"/>
              </w:rPr>
            </w:pPr>
            <w:r w:rsidRPr="004219F8">
              <w:rPr>
                <w:rFonts w:cs="Times New Roman"/>
                <w:i/>
                <w:iCs/>
                <w:sz w:val="18"/>
                <w:szCs w:val="18"/>
              </w:rPr>
              <w:t>rs929271</w:t>
            </w:r>
          </w:p>
        </w:tc>
        <w:tc>
          <w:tcPr>
            <w:tcW w:w="980" w:type="dxa"/>
            <w:vAlign w:val="center"/>
            <w:hideMark/>
          </w:tcPr>
          <w:p w14:paraId="5B92D26E"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vAlign w:val="center"/>
            <w:hideMark/>
          </w:tcPr>
          <w:p w14:paraId="2A9FA366"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{"citationID":"fBI8meqo","properties":{"formattedCitation":"[46]","plainCitation":"[46]","noteIndex":0},"citationItems":[{"id":17976,"uris":["http://zotero.org/groups/5756683/items/K42H6MNM"],"itemData":{"id":17976,"type":"article-journal","abstract":"PURPOSE: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sidRPr="00B13217">
              <w:rPr>
                <w:rFonts w:cs="Times New Roman"/>
                <w:sz w:val="18"/>
                <w:szCs w:val="18"/>
              </w:rPr>
              <w:fldChar w:fldCharType="separate"/>
            </w:r>
            <w:r w:rsidRPr="00E565CA">
              <w:rPr>
                <w:rFonts w:ascii="Aptos" w:hAnsi="Aptos"/>
                <w:sz w:val="18"/>
              </w:rPr>
              <w:t>[46]</w:t>
            </w:r>
            <w:r w:rsidRPr="00B13217">
              <w:rPr>
                <w:rFonts w:cs="Times New Roman"/>
                <w:sz w:val="18"/>
                <w:szCs w:val="18"/>
              </w:rPr>
              <w:fldChar w:fldCharType="end"/>
            </w:r>
          </w:p>
        </w:tc>
        <w:tc>
          <w:tcPr>
            <w:tcW w:w="717" w:type="dxa"/>
            <w:vAlign w:val="center"/>
            <w:hideMark/>
          </w:tcPr>
          <w:p w14:paraId="494C46F0" w14:textId="77777777" w:rsidR="00887AE2" w:rsidRPr="00354889" w:rsidRDefault="00887AE2" w:rsidP="00D2153D">
            <w:pPr>
              <w:jc w:val="center"/>
              <w:rPr>
                <w:rFonts w:cs="Times New Roman"/>
                <w:sz w:val="18"/>
                <w:szCs w:val="18"/>
              </w:rPr>
            </w:pPr>
            <w:r w:rsidRPr="00354889">
              <w:rPr>
                <w:rFonts w:cs="Times New Roman"/>
                <w:sz w:val="18"/>
                <w:szCs w:val="18"/>
              </w:rPr>
              <w:t xml:space="preserve">74 </w:t>
            </w:r>
            <w:r w:rsidRPr="00354889">
              <w:rPr>
                <w:rFonts w:ascii="Segoe UI Symbol" w:hAnsi="Segoe UI Symbol" w:cs="Segoe UI Symbol"/>
                <w:sz w:val="18"/>
                <w:szCs w:val="18"/>
              </w:rPr>
              <w:t>♂</w:t>
            </w:r>
          </w:p>
        </w:tc>
        <w:tc>
          <w:tcPr>
            <w:tcW w:w="864" w:type="dxa"/>
            <w:vAlign w:val="center"/>
            <w:hideMark/>
          </w:tcPr>
          <w:p w14:paraId="0E4A3896" w14:textId="77777777" w:rsidR="00887AE2" w:rsidRPr="00354889" w:rsidRDefault="00887AE2" w:rsidP="00D2153D">
            <w:pPr>
              <w:jc w:val="center"/>
              <w:rPr>
                <w:rFonts w:cs="Times New Roman"/>
                <w:sz w:val="18"/>
                <w:szCs w:val="18"/>
              </w:rPr>
            </w:pPr>
            <w:r w:rsidRPr="00354889">
              <w:rPr>
                <w:rFonts w:cs="Times New Roman"/>
                <w:sz w:val="18"/>
                <w:szCs w:val="18"/>
              </w:rPr>
              <w:t>19</w:t>
            </w:r>
            <w:r>
              <w:rPr>
                <w:rFonts w:cs="Times New Roman"/>
                <w:sz w:val="18"/>
                <w:szCs w:val="18"/>
              </w:rPr>
              <w:t xml:space="preserve"> </w:t>
            </w:r>
            <w:r w:rsidRPr="00354889">
              <w:rPr>
                <w:rFonts w:cs="Times New Roman"/>
                <w:sz w:val="18"/>
                <w:szCs w:val="18"/>
              </w:rPr>
              <w:t>–</w:t>
            </w:r>
            <w:r>
              <w:rPr>
                <w:rFonts w:cs="Times New Roman"/>
                <w:sz w:val="18"/>
                <w:szCs w:val="18"/>
              </w:rPr>
              <w:t xml:space="preserve"> </w:t>
            </w:r>
            <w:r w:rsidRPr="00354889">
              <w:rPr>
                <w:rFonts w:cs="Times New Roman"/>
                <w:sz w:val="18"/>
                <w:szCs w:val="18"/>
              </w:rPr>
              <w:t>35</w:t>
            </w:r>
          </w:p>
        </w:tc>
        <w:tc>
          <w:tcPr>
            <w:tcW w:w="1731" w:type="dxa"/>
            <w:vAlign w:val="center"/>
            <w:hideMark/>
          </w:tcPr>
          <w:p w14:paraId="50698C56"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924" w:type="dxa"/>
            <w:vAlign w:val="center"/>
            <w:hideMark/>
          </w:tcPr>
          <w:p w14:paraId="7C39A1C5"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476" w:type="dxa"/>
            <w:vAlign w:val="center"/>
            <w:hideMark/>
          </w:tcPr>
          <w:p w14:paraId="49FFFD4C" w14:textId="77777777" w:rsidR="00887AE2" w:rsidRPr="00354889" w:rsidRDefault="00887AE2" w:rsidP="00D2153D">
            <w:pPr>
              <w:rPr>
                <w:rFonts w:cs="Times New Roman"/>
                <w:sz w:val="18"/>
                <w:szCs w:val="18"/>
              </w:rPr>
            </w:pPr>
            <w:r>
              <w:rPr>
                <w:rFonts w:cs="Times New Roman"/>
                <w:sz w:val="18"/>
                <w:szCs w:val="18"/>
              </w:rPr>
              <w:t>Five</w:t>
            </w:r>
            <w:r w:rsidRPr="00354889">
              <w:rPr>
                <w:rFonts w:cs="Times New Roman"/>
                <w:sz w:val="18"/>
                <w:szCs w:val="18"/>
              </w:rPr>
              <w:t xml:space="preserve"> seasons follow-up</w:t>
            </w:r>
          </w:p>
        </w:tc>
        <w:tc>
          <w:tcPr>
            <w:tcW w:w="2826" w:type="dxa"/>
            <w:vAlign w:val="center"/>
            <w:hideMark/>
          </w:tcPr>
          <w:p w14:paraId="7CA53AD3"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354889">
              <w:rPr>
                <w:rFonts w:ascii="Cambria Math" w:hAnsi="Cambria Math" w:cs="Cambria Math"/>
                <w:sz w:val="18"/>
                <w:szCs w:val="18"/>
              </w:rPr>
              <w:t>∅</w:t>
            </w:r>
            <w:r w:rsidRPr="00354889">
              <w:rPr>
                <w:rFonts w:cs="Times New Roman"/>
                <w:sz w:val="18"/>
                <w:szCs w:val="18"/>
              </w:rPr>
              <w:br/>
              <w:t xml:space="preserve">Time to recover: </w:t>
            </w:r>
            <w:r w:rsidRPr="004219F8">
              <w:rPr>
                <w:rFonts w:cs="Times New Roman"/>
                <w:i/>
                <w:iCs/>
                <w:sz w:val="18"/>
                <w:szCs w:val="18"/>
              </w:rPr>
              <w:t>CC-CT &gt; TT</w:t>
            </w:r>
            <w:r w:rsidRPr="00354889">
              <w:rPr>
                <w:rFonts w:cs="Times New Roman"/>
                <w:sz w:val="18"/>
                <w:szCs w:val="18"/>
              </w:rPr>
              <w:t xml:space="preserve"> (</w:t>
            </w:r>
            <w:r w:rsidRPr="00354889">
              <w:rPr>
                <w:rFonts w:cs="Times New Roman"/>
                <w:i/>
                <w:iCs/>
                <w:sz w:val="18"/>
                <w:szCs w:val="18"/>
              </w:rPr>
              <w:t xml:space="preserve">P </w:t>
            </w:r>
            <w:r w:rsidRPr="00354889">
              <w:rPr>
                <w:rFonts w:cs="Times New Roman"/>
                <w:sz w:val="18"/>
                <w:szCs w:val="18"/>
              </w:rPr>
              <w:t>= 0.052)</w:t>
            </w:r>
          </w:p>
        </w:tc>
        <w:tc>
          <w:tcPr>
            <w:tcW w:w="1193" w:type="dxa"/>
            <w:vAlign w:val="center"/>
            <w:hideMark/>
          </w:tcPr>
          <w:p w14:paraId="69CEB845"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2C531BDA" w14:textId="77777777" w:rsidTr="00D2153D">
        <w:trPr>
          <w:trHeight w:val="998"/>
        </w:trPr>
        <w:tc>
          <w:tcPr>
            <w:tcW w:w="1001" w:type="dxa"/>
            <w:vAlign w:val="center"/>
            <w:hideMark/>
          </w:tcPr>
          <w:p w14:paraId="6154CABD" w14:textId="77777777" w:rsidR="00887AE2" w:rsidRPr="00354889" w:rsidRDefault="00887AE2" w:rsidP="00D2153D">
            <w:pPr>
              <w:jc w:val="center"/>
              <w:rPr>
                <w:rFonts w:cs="Times New Roman"/>
                <w:sz w:val="18"/>
                <w:szCs w:val="18"/>
              </w:rPr>
            </w:pPr>
            <w:r w:rsidRPr="00354889">
              <w:rPr>
                <w:rFonts w:cs="Times New Roman"/>
                <w:sz w:val="18"/>
                <w:szCs w:val="18"/>
              </w:rPr>
              <w:t>LIN28A</w:t>
            </w:r>
          </w:p>
        </w:tc>
        <w:tc>
          <w:tcPr>
            <w:tcW w:w="1192" w:type="dxa"/>
            <w:vAlign w:val="center"/>
            <w:hideMark/>
          </w:tcPr>
          <w:p w14:paraId="0CF29FBC" w14:textId="77777777" w:rsidR="00887AE2" w:rsidRPr="004219F8" w:rsidRDefault="00887AE2" w:rsidP="00D2153D">
            <w:pPr>
              <w:jc w:val="center"/>
              <w:rPr>
                <w:rFonts w:cs="Times New Roman"/>
                <w:i/>
                <w:iCs/>
                <w:sz w:val="18"/>
                <w:szCs w:val="18"/>
              </w:rPr>
            </w:pPr>
            <w:r w:rsidRPr="004219F8">
              <w:rPr>
                <w:rFonts w:cs="Times New Roman"/>
                <w:i/>
                <w:iCs/>
                <w:sz w:val="18"/>
                <w:szCs w:val="18"/>
              </w:rPr>
              <w:t>rs6598964</w:t>
            </w:r>
          </w:p>
        </w:tc>
        <w:tc>
          <w:tcPr>
            <w:tcW w:w="980" w:type="dxa"/>
            <w:vAlign w:val="center"/>
            <w:hideMark/>
          </w:tcPr>
          <w:p w14:paraId="52E6B86D"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611" w:type="dxa"/>
            <w:vAlign w:val="center"/>
            <w:hideMark/>
          </w:tcPr>
          <w:p w14:paraId="783E1239"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{"citationID":"AinQa4Fb","properties":{"formattedCitation":"[43]","plainCitation":"[43]","noteIndex":0},"citationItems":[{"id":23636,"uris":["http://zotero.org/users/10966091/items/74GRRL8P"],"itemData":{"id":23636,"type":"article-journal","abstract":"…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B13217">
              <w:rPr>
                <w:rFonts w:cs="Times New Roman"/>
                <w:sz w:val="18"/>
                <w:szCs w:val="18"/>
              </w:rPr>
              <w:fldChar w:fldCharType="separate"/>
            </w:r>
            <w:r w:rsidRPr="00E565CA">
              <w:rPr>
                <w:rFonts w:ascii="Aptos" w:hAnsi="Aptos"/>
                <w:sz w:val="18"/>
              </w:rPr>
              <w:t>[43]</w:t>
            </w:r>
            <w:r w:rsidRPr="00B13217">
              <w:rPr>
                <w:rFonts w:cs="Times New Roman"/>
                <w:sz w:val="18"/>
                <w:szCs w:val="18"/>
              </w:rPr>
              <w:fldChar w:fldCharType="end"/>
            </w:r>
          </w:p>
        </w:tc>
        <w:tc>
          <w:tcPr>
            <w:tcW w:w="717" w:type="dxa"/>
            <w:vAlign w:val="center"/>
            <w:hideMark/>
          </w:tcPr>
          <w:p w14:paraId="004E12BE" w14:textId="77777777" w:rsidR="00887AE2" w:rsidRPr="00354889" w:rsidRDefault="00887AE2" w:rsidP="00D2153D">
            <w:pPr>
              <w:jc w:val="center"/>
              <w:rPr>
                <w:rFonts w:cs="Times New Roman"/>
                <w:sz w:val="18"/>
                <w:szCs w:val="18"/>
              </w:rPr>
            </w:pPr>
            <w:r w:rsidRPr="00354889">
              <w:rPr>
                <w:rFonts w:cs="Times New Roman"/>
                <w:sz w:val="18"/>
                <w:szCs w:val="18"/>
              </w:rPr>
              <w:t xml:space="preserve">44 </w:t>
            </w:r>
            <w:r w:rsidRPr="00354889">
              <w:rPr>
                <w:rFonts w:ascii="Segoe UI Symbol" w:hAnsi="Segoe UI Symbol" w:cs="Segoe UI Symbol"/>
                <w:sz w:val="18"/>
                <w:szCs w:val="18"/>
              </w:rPr>
              <w:t>♂</w:t>
            </w:r>
          </w:p>
        </w:tc>
        <w:tc>
          <w:tcPr>
            <w:tcW w:w="864" w:type="dxa"/>
            <w:vAlign w:val="center"/>
            <w:hideMark/>
          </w:tcPr>
          <w:p w14:paraId="4E31A437" w14:textId="77777777" w:rsidR="00887AE2" w:rsidRPr="00354889" w:rsidRDefault="00887AE2" w:rsidP="00D2153D">
            <w:pPr>
              <w:jc w:val="center"/>
              <w:rPr>
                <w:rFonts w:cs="Times New Roman"/>
                <w:sz w:val="18"/>
                <w:szCs w:val="18"/>
              </w:rPr>
            </w:pPr>
            <w:r w:rsidRPr="00354889">
              <w:rPr>
                <w:rFonts w:cs="Times New Roman"/>
                <w:sz w:val="18"/>
                <w:szCs w:val="18"/>
              </w:rPr>
              <w:t>19</w:t>
            </w:r>
          </w:p>
        </w:tc>
        <w:tc>
          <w:tcPr>
            <w:tcW w:w="1731" w:type="dxa"/>
            <w:vAlign w:val="center"/>
            <w:hideMark/>
          </w:tcPr>
          <w:p w14:paraId="6175BDBA"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924" w:type="dxa"/>
            <w:vAlign w:val="center"/>
            <w:hideMark/>
          </w:tcPr>
          <w:p w14:paraId="7CFC786F"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476" w:type="dxa"/>
            <w:vAlign w:val="center"/>
            <w:hideMark/>
          </w:tcPr>
          <w:p w14:paraId="7CA541CB" w14:textId="77777777" w:rsidR="00887AE2" w:rsidRPr="00354889" w:rsidRDefault="00887AE2" w:rsidP="00D2153D">
            <w:pPr>
              <w:rPr>
                <w:rFonts w:cs="Times New Roman"/>
                <w:sz w:val="18"/>
                <w:szCs w:val="18"/>
              </w:rPr>
            </w:pPr>
            <w:r w:rsidRPr="00354889">
              <w:rPr>
                <w:rFonts w:cs="Times New Roman"/>
                <w:sz w:val="18"/>
                <w:szCs w:val="18"/>
              </w:rPr>
              <w:t xml:space="preserve">45 min </w:t>
            </w:r>
            <w:r>
              <w:rPr>
                <w:rFonts w:cs="Times New Roman"/>
                <w:sz w:val="18"/>
                <w:szCs w:val="18"/>
              </w:rPr>
              <w:t xml:space="preserve">of </w:t>
            </w:r>
            <w:r w:rsidRPr="00354889">
              <w:rPr>
                <w:rFonts w:cs="Times New Roman"/>
                <w:sz w:val="18"/>
                <w:szCs w:val="18"/>
              </w:rPr>
              <w:t xml:space="preserve">training consisting of </w:t>
            </w:r>
            <w:r>
              <w:rPr>
                <w:rFonts w:cs="Times New Roman"/>
                <w:sz w:val="18"/>
                <w:szCs w:val="18"/>
              </w:rPr>
              <w:t>five</w:t>
            </w:r>
            <w:r w:rsidRPr="00354889">
              <w:rPr>
                <w:rFonts w:cs="Times New Roman"/>
                <w:sz w:val="18"/>
                <w:szCs w:val="18"/>
              </w:rPr>
              <w:t xml:space="preserve"> stations with intermittent exercises</w:t>
            </w:r>
          </w:p>
        </w:tc>
        <w:tc>
          <w:tcPr>
            <w:tcW w:w="2826" w:type="dxa"/>
            <w:vAlign w:val="center"/>
            <w:hideMark/>
          </w:tcPr>
          <w:p w14:paraId="6AD9F22B"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CRP: </w:t>
            </w:r>
            <w:r w:rsidRPr="00354889">
              <w:rPr>
                <w:rFonts w:ascii="Cambria Math" w:hAnsi="Cambria Math" w:cs="Cambria Math"/>
                <w:sz w:val="18"/>
                <w:szCs w:val="18"/>
              </w:rPr>
              <w:t>∅</w:t>
            </w:r>
            <w:r w:rsidRPr="00354889">
              <w:rPr>
                <w:rFonts w:cs="Times New Roman"/>
                <w:sz w:val="18"/>
                <w:szCs w:val="18"/>
              </w:rPr>
              <w:br/>
              <w:t>TNF</w:t>
            </w:r>
            <w:r w:rsidRPr="0061420F">
              <w:rPr>
                <w:rFonts w:cs="Times New Roman"/>
                <w:sz w:val="18"/>
                <w:szCs w:val="18"/>
              </w:rPr>
              <w:t>α</w:t>
            </w:r>
            <w:r w:rsidRPr="00354889">
              <w:rPr>
                <w:rFonts w:cs="Times New Roman"/>
                <w:sz w:val="18"/>
                <w:szCs w:val="18"/>
              </w:rPr>
              <w:t xml:space="preserve">: </w:t>
            </w:r>
            <w:r w:rsidRPr="00354889">
              <w:rPr>
                <w:rFonts w:ascii="Cambria Math" w:hAnsi="Cambria Math" w:cs="Cambria Math"/>
                <w:sz w:val="18"/>
                <w:szCs w:val="18"/>
              </w:rPr>
              <w:t>∅</w:t>
            </w:r>
            <w:r w:rsidRPr="00354889">
              <w:rPr>
                <w:rFonts w:cs="Times New Roman"/>
                <w:sz w:val="18"/>
                <w:szCs w:val="18"/>
              </w:rPr>
              <w:br/>
              <w:t xml:space="preserve">IL6: </w:t>
            </w:r>
            <w:r w:rsidRPr="00354889">
              <w:rPr>
                <w:rFonts w:ascii="Cambria Math" w:hAnsi="Cambria Math" w:cs="Cambria Math"/>
                <w:sz w:val="18"/>
                <w:szCs w:val="18"/>
              </w:rPr>
              <w:t>∅</w:t>
            </w:r>
          </w:p>
        </w:tc>
        <w:tc>
          <w:tcPr>
            <w:tcW w:w="1193" w:type="dxa"/>
            <w:vAlign w:val="center"/>
            <w:hideMark/>
          </w:tcPr>
          <w:p w14:paraId="462C4B57"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7544B8C0" w14:textId="77777777" w:rsidTr="00D2153D">
        <w:trPr>
          <w:trHeight w:val="843"/>
        </w:trPr>
        <w:tc>
          <w:tcPr>
            <w:tcW w:w="1001" w:type="dxa"/>
            <w:vAlign w:val="center"/>
            <w:hideMark/>
          </w:tcPr>
          <w:p w14:paraId="0B604C78" w14:textId="77777777" w:rsidR="00887AE2" w:rsidRPr="00354889" w:rsidRDefault="00887AE2" w:rsidP="00D2153D">
            <w:pPr>
              <w:jc w:val="center"/>
              <w:rPr>
                <w:rFonts w:cs="Times New Roman"/>
                <w:sz w:val="18"/>
                <w:szCs w:val="18"/>
              </w:rPr>
            </w:pPr>
            <w:r w:rsidRPr="00354889">
              <w:rPr>
                <w:rFonts w:cs="Times New Roman"/>
                <w:sz w:val="18"/>
                <w:szCs w:val="18"/>
              </w:rPr>
              <w:t>MYF5</w:t>
            </w:r>
          </w:p>
        </w:tc>
        <w:tc>
          <w:tcPr>
            <w:tcW w:w="1192" w:type="dxa"/>
            <w:vAlign w:val="center"/>
            <w:hideMark/>
          </w:tcPr>
          <w:p w14:paraId="08625C02" w14:textId="77777777" w:rsidR="00887AE2" w:rsidRPr="004219F8" w:rsidRDefault="00887AE2" w:rsidP="00D2153D">
            <w:pPr>
              <w:jc w:val="center"/>
              <w:rPr>
                <w:rFonts w:cs="Times New Roman"/>
                <w:i/>
                <w:iCs/>
                <w:sz w:val="18"/>
                <w:szCs w:val="18"/>
              </w:rPr>
            </w:pPr>
            <w:r w:rsidRPr="004219F8">
              <w:rPr>
                <w:rFonts w:cs="Times New Roman"/>
                <w:i/>
                <w:iCs/>
                <w:sz w:val="18"/>
                <w:szCs w:val="18"/>
              </w:rPr>
              <w:t>rs1163263</w:t>
            </w:r>
          </w:p>
        </w:tc>
        <w:tc>
          <w:tcPr>
            <w:tcW w:w="980" w:type="dxa"/>
            <w:vAlign w:val="center"/>
            <w:hideMark/>
          </w:tcPr>
          <w:p w14:paraId="407065FC"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vAlign w:val="center"/>
            <w:hideMark/>
          </w:tcPr>
          <w:p w14:paraId="3305434C"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{"citationID":"0dMN6Cdp","properties":{"formattedCitation":"[46]","plainCitation":"[46]","noteIndex":0},"citationItems":[{"id":17976,"uris":["http://zotero.org/groups/5756683/items/K42H6MNM"],"itemData":{"id":17976,"type":"article-journal","abstract":"PURPOSE: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sidRPr="00B13217">
              <w:rPr>
                <w:rFonts w:cs="Times New Roman"/>
                <w:sz w:val="18"/>
                <w:szCs w:val="18"/>
              </w:rPr>
              <w:fldChar w:fldCharType="separate"/>
            </w:r>
            <w:r w:rsidRPr="00E565CA">
              <w:rPr>
                <w:rFonts w:ascii="Aptos" w:hAnsi="Aptos"/>
                <w:sz w:val="18"/>
              </w:rPr>
              <w:t>[46]</w:t>
            </w:r>
            <w:r w:rsidRPr="00B13217">
              <w:rPr>
                <w:rFonts w:cs="Times New Roman"/>
                <w:sz w:val="18"/>
                <w:szCs w:val="18"/>
              </w:rPr>
              <w:fldChar w:fldCharType="end"/>
            </w:r>
          </w:p>
        </w:tc>
        <w:tc>
          <w:tcPr>
            <w:tcW w:w="717" w:type="dxa"/>
            <w:vAlign w:val="center"/>
            <w:hideMark/>
          </w:tcPr>
          <w:p w14:paraId="6BF390C6" w14:textId="77777777" w:rsidR="00887AE2" w:rsidRPr="00354889" w:rsidRDefault="00887AE2" w:rsidP="00D2153D">
            <w:pPr>
              <w:jc w:val="center"/>
              <w:rPr>
                <w:rFonts w:cs="Times New Roman"/>
                <w:sz w:val="18"/>
                <w:szCs w:val="18"/>
              </w:rPr>
            </w:pPr>
            <w:r w:rsidRPr="00354889">
              <w:rPr>
                <w:rFonts w:cs="Times New Roman"/>
                <w:sz w:val="18"/>
                <w:szCs w:val="18"/>
              </w:rPr>
              <w:t xml:space="preserve">74 </w:t>
            </w:r>
            <w:r w:rsidRPr="00354889">
              <w:rPr>
                <w:rFonts w:ascii="Segoe UI Symbol" w:hAnsi="Segoe UI Symbol" w:cs="Segoe UI Symbol"/>
                <w:sz w:val="18"/>
                <w:szCs w:val="18"/>
              </w:rPr>
              <w:t>♂</w:t>
            </w:r>
          </w:p>
        </w:tc>
        <w:tc>
          <w:tcPr>
            <w:tcW w:w="864" w:type="dxa"/>
            <w:vAlign w:val="center"/>
            <w:hideMark/>
          </w:tcPr>
          <w:p w14:paraId="7A05F7C8" w14:textId="77777777" w:rsidR="00887AE2" w:rsidRPr="00354889" w:rsidRDefault="00887AE2" w:rsidP="00D2153D">
            <w:pPr>
              <w:jc w:val="center"/>
              <w:rPr>
                <w:rFonts w:cs="Times New Roman"/>
                <w:sz w:val="18"/>
                <w:szCs w:val="18"/>
              </w:rPr>
            </w:pPr>
            <w:r w:rsidRPr="00354889">
              <w:rPr>
                <w:rFonts w:cs="Times New Roman"/>
                <w:sz w:val="18"/>
                <w:szCs w:val="18"/>
              </w:rPr>
              <w:t>19</w:t>
            </w:r>
            <w:r>
              <w:rPr>
                <w:rFonts w:cs="Times New Roman"/>
                <w:sz w:val="18"/>
                <w:szCs w:val="18"/>
              </w:rPr>
              <w:t xml:space="preserve"> </w:t>
            </w:r>
            <w:r w:rsidRPr="00354889">
              <w:rPr>
                <w:rFonts w:cs="Times New Roman"/>
                <w:sz w:val="18"/>
                <w:szCs w:val="18"/>
              </w:rPr>
              <w:t>–</w:t>
            </w:r>
            <w:r>
              <w:rPr>
                <w:rFonts w:cs="Times New Roman"/>
                <w:sz w:val="18"/>
                <w:szCs w:val="18"/>
              </w:rPr>
              <w:t xml:space="preserve"> </w:t>
            </w:r>
            <w:r w:rsidRPr="00354889">
              <w:rPr>
                <w:rFonts w:cs="Times New Roman"/>
                <w:sz w:val="18"/>
                <w:szCs w:val="18"/>
              </w:rPr>
              <w:t>35</w:t>
            </w:r>
          </w:p>
        </w:tc>
        <w:tc>
          <w:tcPr>
            <w:tcW w:w="1731" w:type="dxa"/>
            <w:vAlign w:val="center"/>
            <w:hideMark/>
          </w:tcPr>
          <w:p w14:paraId="51FFBD99"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924" w:type="dxa"/>
            <w:vAlign w:val="center"/>
            <w:hideMark/>
          </w:tcPr>
          <w:p w14:paraId="5B197FDB"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476" w:type="dxa"/>
            <w:vAlign w:val="center"/>
            <w:hideMark/>
          </w:tcPr>
          <w:p w14:paraId="7C4AD643" w14:textId="77777777" w:rsidR="00887AE2" w:rsidRPr="00354889" w:rsidRDefault="00887AE2" w:rsidP="00D2153D">
            <w:pPr>
              <w:rPr>
                <w:rFonts w:cs="Times New Roman"/>
                <w:sz w:val="18"/>
                <w:szCs w:val="18"/>
              </w:rPr>
            </w:pPr>
            <w:r>
              <w:rPr>
                <w:rFonts w:cs="Times New Roman"/>
                <w:sz w:val="18"/>
                <w:szCs w:val="18"/>
              </w:rPr>
              <w:t>Five</w:t>
            </w:r>
            <w:r w:rsidRPr="00354889">
              <w:rPr>
                <w:rFonts w:cs="Times New Roman"/>
                <w:sz w:val="18"/>
                <w:szCs w:val="18"/>
              </w:rPr>
              <w:t xml:space="preserve"> seasons follow-up</w:t>
            </w:r>
          </w:p>
        </w:tc>
        <w:tc>
          <w:tcPr>
            <w:tcW w:w="2826" w:type="dxa"/>
            <w:vAlign w:val="center"/>
            <w:hideMark/>
          </w:tcPr>
          <w:p w14:paraId="5E0AC325"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r>
            <w:r>
              <w:rPr>
                <w:rFonts w:cs="Times New Roman"/>
                <w:sz w:val="18"/>
                <w:szCs w:val="18"/>
              </w:rPr>
              <w:t>Injury</w:t>
            </w:r>
            <w:r w:rsidRPr="00354889">
              <w:rPr>
                <w:rFonts w:cs="Times New Roman"/>
                <w:sz w:val="18"/>
                <w:szCs w:val="18"/>
              </w:rPr>
              <w:t xml:space="preserve"> severity: </w:t>
            </w:r>
            <w:r w:rsidRPr="00354889">
              <w:rPr>
                <w:rFonts w:ascii="Cambria Math" w:hAnsi="Cambria Math" w:cs="Cambria Math"/>
                <w:sz w:val="18"/>
                <w:szCs w:val="18"/>
              </w:rPr>
              <w:t>∅</w:t>
            </w:r>
            <w:r w:rsidRPr="00354889">
              <w:rPr>
                <w:rFonts w:cs="Times New Roman"/>
                <w:sz w:val="18"/>
                <w:szCs w:val="18"/>
              </w:rPr>
              <w:br/>
              <w:t xml:space="preserve">Time to recover: </w:t>
            </w:r>
            <w:r w:rsidRPr="00354889">
              <w:rPr>
                <w:rFonts w:ascii="Cambria Math" w:hAnsi="Cambria Math" w:cs="Cambria Math"/>
                <w:sz w:val="18"/>
                <w:szCs w:val="18"/>
              </w:rPr>
              <w:t>∅</w:t>
            </w:r>
          </w:p>
        </w:tc>
        <w:tc>
          <w:tcPr>
            <w:tcW w:w="1193" w:type="dxa"/>
            <w:vAlign w:val="center"/>
            <w:hideMark/>
          </w:tcPr>
          <w:p w14:paraId="5DED578E"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1243F039" w14:textId="77777777" w:rsidTr="00D2153D">
        <w:trPr>
          <w:trHeight w:val="572"/>
        </w:trPr>
        <w:tc>
          <w:tcPr>
            <w:tcW w:w="1001" w:type="dxa"/>
            <w:vAlign w:val="center"/>
            <w:hideMark/>
          </w:tcPr>
          <w:p w14:paraId="6870999B" w14:textId="77777777" w:rsidR="00887AE2" w:rsidRPr="00354889" w:rsidRDefault="00887AE2" w:rsidP="00D2153D">
            <w:pPr>
              <w:jc w:val="center"/>
              <w:rPr>
                <w:rFonts w:cs="Times New Roman"/>
                <w:sz w:val="18"/>
                <w:szCs w:val="18"/>
              </w:rPr>
            </w:pPr>
            <w:r w:rsidRPr="00354889">
              <w:rPr>
                <w:rFonts w:cs="Times New Roman"/>
                <w:sz w:val="18"/>
                <w:szCs w:val="18"/>
              </w:rPr>
              <w:t>NOGGIN</w:t>
            </w:r>
          </w:p>
        </w:tc>
        <w:tc>
          <w:tcPr>
            <w:tcW w:w="1192" w:type="dxa"/>
            <w:vAlign w:val="center"/>
            <w:hideMark/>
          </w:tcPr>
          <w:p w14:paraId="42C1B2E3" w14:textId="77777777" w:rsidR="00887AE2" w:rsidRPr="004219F8" w:rsidRDefault="00887AE2" w:rsidP="00D2153D">
            <w:pPr>
              <w:jc w:val="center"/>
              <w:rPr>
                <w:rFonts w:cs="Times New Roman"/>
                <w:i/>
                <w:iCs/>
                <w:sz w:val="18"/>
                <w:szCs w:val="18"/>
              </w:rPr>
            </w:pPr>
            <w:r w:rsidRPr="004219F8">
              <w:rPr>
                <w:rFonts w:cs="Times New Roman"/>
                <w:i/>
                <w:iCs/>
                <w:sz w:val="18"/>
                <w:szCs w:val="18"/>
              </w:rPr>
              <w:t>rs1372857</w:t>
            </w:r>
          </w:p>
        </w:tc>
        <w:tc>
          <w:tcPr>
            <w:tcW w:w="980" w:type="dxa"/>
            <w:vAlign w:val="center"/>
            <w:hideMark/>
          </w:tcPr>
          <w:p w14:paraId="1BF897AB"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vAlign w:val="center"/>
            <w:hideMark/>
          </w:tcPr>
          <w:p w14:paraId="2ADF2F7F"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{"citationID":"UTX86Sg8","properties":{"formattedCitation":"[90]","plainCitation":"[90]","noteIndex":0},"citationItems":[{"id":17038,"uris":["http://zotero.org/groups/5756683/items/FEUEK858"],"itemData":{"id":17038,"type":"article-journal","abstract":"Introduction: Australian Football is a dynamic team sport that requires many athletic traits to succeed. Due to this combination of traits, as well as technical skill and physicality, there are many types of injuries that could occur. Injuries are not only a hindrance to the individual player, but to the team as a whole. Many strength and conditioning personnel strive to minimise injuries to players to accomplish team success. Purpose: To investigate whether selected polymorphisms have an association with injury occurrence in elite male Australian Football players. Methods: Using DNA obtained from 46 elite male players, we investigated the associations of injury-related polymorphisms across multiple genes (ACTN3, CCL2, COL1A1, COL5A1, COL12A1, EMILIN1, IGF2, NOGGIN, SMAD6) with injury incidence, severity, type (contact and non-contact), and tissue (muscle, bone, tendon, ligament) over 7 years in one Australian Football League team. Results: A significant association was observed between the rs1372857 variant in NOGGIN (p = 0.023) and the number of total muscle injuries, with carriers of the GG genotype having a higher estimated number of injuries, and moderate, or combined moderate and high severity rated total muscle injuries. The COL5A1 rs12722TT genotype also had a significant association (p = 0.028) with the number of total muscle injuries. The COL5A1 variant also had a significant association with contact bone injuries (p = 0.030), with a significant association being found with moderate rated injuries. The IGF2 rs3213221-CC variant was significantly associated with a higher estimated number of contact tendon injuries per game (p = 0.028), while a higher estimated number of total ligament (p = 0.019) and non-contact ligament (p = 0.002) injuries per game were significantly associated with carriage of the COL1A1 rs1800012-TT genotype. Conclusions: Our preliminary study is the first to examine associations between genetic variants and injury in Australian Football. NOGGIN rs1372857-GG, COL5A1 rs12722-TT, IGF2 rs3213221-CC, and COL1A1 rs1800012-TT genotypes held various associations with muscle-, bone-, tendon- and ligament-related injuries of differing severities. To further increase our understanding of these, and other, genetic variant associations with injury, competition-wide AFL studies that use more players and a larger array of gene candidates is essential.","archive":"Embase","archive_location":"WOS:000866114500001","container-title":"Sports Medicine - Open","DOI":"10.1186/s40798-022-00522-y","ISSN":"2198-9761","issue":"1","journalAbbreviation":"Sports Med. - Open","language":"English","title":"Genetic Variants within NOGGIN, COL1A1, COL5A1, and IGF2 are Associated with Musculoskeletal Injuries in Elite Male Australian Football League Players: A Preliminary Study","URL":"https://www.embase.com/search/results?subaction=viewrecord&amp;id=L2019505317&amp;from=export","volume":"8","author":[{"family":"Jacob","given":"Y."},{"family":"Anderton","given":"R.S."},{"family":"Cochrane Wilkie","given":"J.L."},{"family":"Rogalski","given":"B."},{"family":"Laws","given":"S.M."},{"family":"Jones","given":"A."},{"family":"Spiteri","given":"T."},{"family":"Hince","given":"D."},{"family":"Hart","given":"N.H."}],"issued":{"date-parts":[["2022",12]]}}}],"schema":"https://github.com/citation-style-language/schema/raw/master/csl-citation.json"} </w:instrText>
            </w:r>
            <w:r w:rsidRPr="00B13217">
              <w:rPr>
                <w:rFonts w:cs="Times New Roman"/>
                <w:sz w:val="18"/>
                <w:szCs w:val="18"/>
              </w:rPr>
              <w:fldChar w:fldCharType="separate"/>
            </w:r>
            <w:r w:rsidRPr="00E565CA">
              <w:rPr>
                <w:rFonts w:ascii="Aptos" w:hAnsi="Aptos"/>
                <w:sz w:val="18"/>
              </w:rPr>
              <w:t>[90]</w:t>
            </w:r>
            <w:r w:rsidRPr="00B13217">
              <w:rPr>
                <w:rFonts w:cs="Times New Roman"/>
                <w:sz w:val="18"/>
                <w:szCs w:val="18"/>
              </w:rPr>
              <w:fldChar w:fldCharType="end"/>
            </w:r>
          </w:p>
        </w:tc>
        <w:tc>
          <w:tcPr>
            <w:tcW w:w="717" w:type="dxa"/>
            <w:vAlign w:val="center"/>
            <w:hideMark/>
          </w:tcPr>
          <w:p w14:paraId="4F2DF3B4" w14:textId="77777777" w:rsidR="00887AE2" w:rsidRPr="00354889" w:rsidRDefault="00887AE2" w:rsidP="00D2153D">
            <w:pPr>
              <w:jc w:val="center"/>
              <w:rPr>
                <w:rFonts w:cs="Times New Roman"/>
                <w:sz w:val="18"/>
                <w:szCs w:val="18"/>
              </w:rPr>
            </w:pPr>
            <w:r w:rsidRPr="00354889">
              <w:rPr>
                <w:rFonts w:cs="Times New Roman"/>
                <w:sz w:val="18"/>
                <w:szCs w:val="18"/>
              </w:rPr>
              <w:t xml:space="preserve">46 </w:t>
            </w:r>
            <w:r w:rsidRPr="00354889">
              <w:rPr>
                <w:rFonts w:ascii="Segoe UI Symbol" w:hAnsi="Segoe UI Symbol" w:cs="Segoe UI Symbol"/>
                <w:sz w:val="18"/>
                <w:szCs w:val="18"/>
              </w:rPr>
              <w:t>♂</w:t>
            </w:r>
          </w:p>
        </w:tc>
        <w:tc>
          <w:tcPr>
            <w:tcW w:w="864" w:type="dxa"/>
            <w:vAlign w:val="center"/>
            <w:hideMark/>
          </w:tcPr>
          <w:p w14:paraId="30EB0EB1" w14:textId="77777777" w:rsidR="00887AE2" w:rsidRPr="00354889" w:rsidRDefault="00887AE2" w:rsidP="00D2153D">
            <w:pPr>
              <w:jc w:val="center"/>
              <w:rPr>
                <w:rFonts w:cs="Times New Roman"/>
                <w:sz w:val="18"/>
                <w:szCs w:val="18"/>
              </w:rPr>
            </w:pPr>
            <w:r w:rsidRPr="00354889">
              <w:rPr>
                <w:rFonts w:cs="Times New Roman"/>
                <w:sz w:val="18"/>
                <w:szCs w:val="18"/>
              </w:rPr>
              <w:t>24.9</w:t>
            </w:r>
          </w:p>
        </w:tc>
        <w:tc>
          <w:tcPr>
            <w:tcW w:w="1731" w:type="dxa"/>
            <w:vAlign w:val="center"/>
            <w:hideMark/>
          </w:tcPr>
          <w:p w14:paraId="449F6F06" w14:textId="77777777" w:rsidR="00887AE2" w:rsidRPr="00354889" w:rsidRDefault="00887AE2" w:rsidP="00D2153D">
            <w:pPr>
              <w:jc w:val="center"/>
              <w:rPr>
                <w:rFonts w:cs="Times New Roman"/>
                <w:sz w:val="18"/>
                <w:szCs w:val="18"/>
              </w:rPr>
            </w:pPr>
            <w:r w:rsidRPr="00354889">
              <w:rPr>
                <w:rFonts w:cs="Times New Roman"/>
                <w:sz w:val="18"/>
                <w:szCs w:val="18"/>
              </w:rPr>
              <w:t>Australian football</w:t>
            </w:r>
          </w:p>
        </w:tc>
        <w:tc>
          <w:tcPr>
            <w:tcW w:w="924" w:type="dxa"/>
            <w:vAlign w:val="center"/>
            <w:hideMark/>
          </w:tcPr>
          <w:p w14:paraId="33730109"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476" w:type="dxa"/>
            <w:vAlign w:val="center"/>
            <w:hideMark/>
          </w:tcPr>
          <w:p w14:paraId="5DFB9786" w14:textId="77777777" w:rsidR="00887AE2" w:rsidRPr="00354889" w:rsidRDefault="00887AE2" w:rsidP="00D2153D">
            <w:pPr>
              <w:rPr>
                <w:rFonts w:cs="Times New Roman"/>
                <w:sz w:val="18"/>
                <w:szCs w:val="18"/>
              </w:rPr>
            </w:pPr>
            <w:r>
              <w:rPr>
                <w:rFonts w:cs="Times New Roman"/>
                <w:sz w:val="18"/>
                <w:szCs w:val="18"/>
              </w:rPr>
              <w:t>Seven</w:t>
            </w:r>
            <w:r w:rsidRPr="00354889">
              <w:rPr>
                <w:rFonts w:cs="Times New Roman"/>
                <w:sz w:val="18"/>
                <w:szCs w:val="18"/>
              </w:rPr>
              <w:t xml:space="preserve"> seasons </w:t>
            </w:r>
            <w:r>
              <w:rPr>
                <w:rFonts w:cs="Times New Roman"/>
                <w:sz w:val="18"/>
                <w:szCs w:val="18"/>
              </w:rPr>
              <w:t xml:space="preserve">of </w:t>
            </w:r>
            <w:r w:rsidRPr="00354889">
              <w:rPr>
                <w:rFonts w:cs="Times New Roman"/>
                <w:sz w:val="18"/>
                <w:szCs w:val="18"/>
              </w:rPr>
              <w:t>training and competitions follow-up</w:t>
            </w:r>
          </w:p>
        </w:tc>
        <w:tc>
          <w:tcPr>
            <w:tcW w:w="2826" w:type="dxa"/>
            <w:vAlign w:val="center"/>
            <w:hideMark/>
          </w:tcPr>
          <w:p w14:paraId="17F0E70B"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354889">
              <w:rPr>
                <w:rFonts w:ascii="Cambria Math" w:hAnsi="Cambria Math" w:cs="Cambria Math"/>
                <w:sz w:val="18"/>
                <w:szCs w:val="18"/>
              </w:rPr>
              <w:t>∅</w:t>
            </w:r>
          </w:p>
        </w:tc>
        <w:tc>
          <w:tcPr>
            <w:tcW w:w="1193" w:type="dxa"/>
            <w:vAlign w:val="center"/>
            <w:hideMark/>
          </w:tcPr>
          <w:p w14:paraId="0FDC520A" w14:textId="77777777" w:rsidR="00887AE2" w:rsidRPr="00354889" w:rsidRDefault="00887AE2" w:rsidP="00D2153D">
            <w:pPr>
              <w:jc w:val="center"/>
              <w:rPr>
                <w:rFonts w:cs="Times New Roman"/>
                <w:sz w:val="18"/>
                <w:szCs w:val="18"/>
              </w:rPr>
            </w:pPr>
            <w:r>
              <w:rPr>
                <w:rFonts w:cs="Times New Roman"/>
                <w:sz w:val="18"/>
                <w:szCs w:val="18"/>
              </w:rPr>
              <w:t>2</w:t>
            </w:r>
          </w:p>
        </w:tc>
      </w:tr>
      <w:tr w:rsidR="00887AE2" w:rsidRPr="00CA0958" w14:paraId="4697FCDD" w14:textId="77777777" w:rsidTr="00D2153D">
        <w:trPr>
          <w:trHeight w:val="580"/>
        </w:trPr>
        <w:tc>
          <w:tcPr>
            <w:tcW w:w="1001" w:type="dxa"/>
            <w:vAlign w:val="center"/>
            <w:hideMark/>
          </w:tcPr>
          <w:p w14:paraId="53638316" w14:textId="77777777" w:rsidR="00887AE2" w:rsidRPr="00354889" w:rsidRDefault="00887AE2" w:rsidP="00D2153D">
            <w:pPr>
              <w:jc w:val="center"/>
              <w:rPr>
                <w:rFonts w:cs="Times New Roman"/>
                <w:sz w:val="18"/>
                <w:szCs w:val="18"/>
              </w:rPr>
            </w:pPr>
            <w:r w:rsidRPr="00354889">
              <w:rPr>
                <w:rFonts w:cs="Times New Roman"/>
                <w:sz w:val="18"/>
                <w:szCs w:val="18"/>
              </w:rPr>
              <w:t>SMAD6</w:t>
            </w:r>
          </w:p>
        </w:tc>
        <w:tc>
          <w:tcPr>
            <w:tcW w:w="1192" w:type="dxa"/>
            <w:vAlign w:val="center"/>
            <w:hideMark/>
          </w:tcPr>
          <w:p w14:paraId="2BA8CEAA" w14:textId="77777777" w:rsidR="00887AE2" w:rsidRPr="004219F8" w:rsidRDefault="00887AE2" w:rsidP="00D2153D">
            <w:pPr>
              <w:jc w:val="center"/>
              <w:rPr>
                <w:rFonts w:cs="Times New Roman"/>
                <w:i/>
                <w:iCs/>
                <w:sz w:val="18"/>
                <w:szCs w:val="18"/>
              </w:rPr>
            </w:pPr>
            <w:r w:rsidRPr="004219F8">
              <w:rPr>
                <w:rFonts w:cs="Times New Roman"/>
                <w:i/>
                <w:iCs/>
                <w:sz w:val="18"/>
                <w:szCs w:val="18"/>
              </w:rPr>
              <w:t>rs2053423</w:t>
            </w:r>
          </w:p>
        </w:tc>
        <w:tc>
          <w:tcPr>
            <w:tcW w:w="980" w:type="dxa"/>
            <w:vAlign w:val="center"/>
            <w:hideMark/>
          </w:tcPr>
          <w:p w14:paraId="060D2A46"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vAlign w:val="center"/>
            <w:hideMark/>
          </w:tcPr>
          <w:p w14:paraId="421B8317"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{"citationID":"d6abjvIB","properties":{"formattedCitation":"[90]","plainCitation":"[90]","noteIndex":0},"citationItems":[{"id":17038,"uris":["http://zotero.org/groups/5756683/items/FEUEK858"],"itemData":{"id":17038,"type":"article-journal","abstract":"Introduction: Australian Football is a dynamic team sport that requires many athletic traits to succeed. Due to this combination of traits, as well as technical skill and physicality, there are many types of injuries that could occur. Injuries are not only a hindrance to the individual player, but to the team as a whole. Many strength and conditioning personnel strive to minimise injuries to players to accomplish team success. Purpose: To investigate whether selected polymorphisms have an association with injury occurrence in elite male Australian Football players. Methods: Using DNA obtained from 46 elite male players, we investigated the associations of injury-related polymorphisms across multiple genes (ACTN3, CCL2, COL1A1, COL5A1, COL12A1, EMILIN1, IGF2, NOGGIN, SMAD6) with injury incidence, severity, type (contact and non-contact), and tissue (muscle, bone, tendon, ligament) over 7 years in one Australian Football League team. Results: A significant association was observed between the rs1372857 variant in NOGGIN (p = 0.023) and the number of total muscle injuries, with carriers of the GG genotype having a higher estimated number of injuries, and moderate, or combined moderate and high severity rated total muscle injuries. The COL5A1 rs12722TT genotype also had a significant association (p = 0.028) with the number of total muscle injuries. The COL5A1 variant also had a significant association with contact bone injuries (p = 0.030), with a significant association being found with moderate rated injuries. The IGF2 rs3213221-CC variant was significantly associated with a higher estimated number of contact tendon injuries per game (p = 0.028), while a higher estimated number of total ligament (p = 0.019) and non-contact ligament (p = 0.002) injuries per game were significantly associated with carriage of the COL1A1 rs1800012-TT genotype. Conclusions: Our preliminary study is the first to examine associations between genetic variants and injury in Australian Football. NOGGIN rs1372857-GG, COL5A1 rs12722-TT, IGF2 rs3213221-CC, and COL1A1 rs1800012-TT genotypes held various associations with muscle-, bone-, tendon- and ligament-related injuries of differing severities. To further increase our understanding of these, and other, genetic variant associations with injury, competition-wide AFL studies that use more players and a larger array of gene candidates is essential.","archive":"Embase","archive_location":"WOS:000866114500001","container-title":"Sports Medicine - Open","DOI":"10.1186/s40798-022-00522-y","ISSN":"2198-9761","issue":"1","journalAbbreviation":"Sports Med. - Open","language":"English","title":"Genetic Variants within NOGGIN, COL1A1, COL5A1, and IGF2 are Associated with Musculoskeletal Injuries in Elite Male Australian Football League Players: A Preliminary Study","URL":"https://www.embase.com/search/results?subaction=viewrecord&amp;id=L2019505317&amp;from=export","volume":"8","author":[{"family":"Jacob","given":"Y."},{"family":"Anderton","given":"R.S."},{"family":"Cochrane Wilkie","given":"J.L."},{"family":"Rogalski","given":"B."},{"family":"Laws","given":"S.M."},{"family":"Jones","given":"A."},{"family":"Spiteri","given":"T."},{"family":"Hince","given":"D."},{"family":"Hart","given":"N.H."}],"issued":{"date-parts":[["2022",12]]}}}],"schema":"https://github.com/citation-style-language/schema/raw/master/csl-citation.json"} </w:instrText>
            </w:r>
            <w:r w:rsidRPr="00B13217">
              <w:rPr>
                <w:rFonts w:cs="Times New Roman"/>
                <w:sz w:val="18"/>
                <w:szCs w:val="18"/>
              </w:rPr>
              <w:fldChar w:fldCharType="separate"/>
            </w:r>
            <w:r w:rsidRPr="00E565CA">
              <w:rPr>
                <w:rFonts w:ascii="Aptos" w:hAnsi="Aptos"/>
                <w:sz w:val="18"/>
              </w:rPr>
              <w:t>[90]</w:t>
            </w:r>
            <w:r w:rsidRPr="00B13217">
              <w:rPr>
                <w:rFonts w:cs="Times New Roman"/>
                <w:sz w:val="18"/>
                <w:szCs w:val="18"/>
              </w:rPr>
              <w:fldChar w:fldCharType="end"/>
            </w:r>
          </w:p>
        </w:tc>
        <w:tc>
          <w:tcPr>
            <w:tcW w:w="717" w:type="dxa"/>
            <w:vAlign w:val="center"/>
            <w:hideMark/>
          </w:tcPr>
          <w:p w14:paraId="3480E405" w14:textId="77777777" w:rsidR="00887AE2" w:rsidRPr="00354889" w:rsidRDefault="00887AE2" w:rsidP="00D2153D">
            <w:pPr>
              <w:jc w:val="center"/>
              <w:rPr>
                <w:rFonts w:cs="Times New Roman"/>
                <w:sz w:val="18"/>
                <w:szCs w:val="18"/>
              </w:rPr>
            </w:pPr>
            <w:r w:rsidRPr="00354889">
              <w:rPr>
                <w:rFonts w:cs="Times New Roman"/>
                <w:sz w:val="18"/>
                <w:szCs w:val="18"/>
              </w:rPr>
              <w:t xml:space="preserve">46 </w:t>
            </w:r>
            <w:r w:rsidRPr="00354889">
              <w:rPr>
                <w:rFonts w:ascii="Segoe UI Symbol" w:hAnsi="Segoe UI Symbol" w:cs="Segoe UI Symbol"/>
                <w:sz w:val="18"/>
                <w:szCs w:val="18"/>
              </w:rPr>
              <w:t>♂</w:t>
            </w:r>
          </w:p>
        </w:tc>
        <w:tc>
          <w:tcPr>
            <w:tcW w:w="864" w:type="dxa"/>
            <w:vAlign w:val="center"/>
            <w:hideMark/>
          </w:tcPr>
          <w:p w14:paraId="4FB8656A" w14:textId="77777777" w:rsidR="00887AE2" w:rsidRPr="00354889" w:rsidRDefault="00887AE2" w:rsidP="00D2153D">
            <w:pPr>
              <w:jc w:val="center"/>
              <w:rPr>
                <w:rFonts w:cs="Times New Roman"/>
                <w:sz w:val="18"/>
                <w:szCs w:val="18"/>
              </w:rPr>
            </w:pPr>
            <w:r w:rsidRPr="00354889">
              <w:rPr>
                <w:rFonts w:cs="Times New Roman"/>
                <w:sz w:val="18"/>
                <w:szCs w:val="18"/>
              </w:rPr>
              <w:t>24.9</w:t>
            </w:r>
          </w:p>
        </w:tc>
        <w:tc>
          <w:tcPr>
            <w:tcW w:w="1731" w:type="dxa"/>
            <w:vAlign w:val="center"/>
            <w:hideMark/>
          </w:tcPr>
          <w:p w14:paraId="701765ED" w14:textId="77777777" w:rsidR="00887AE2" w:rsidRPr="00354889" w:rsidRDefault="00887AE2" w:rsidP="00D2153D">
            <w:pPr>
              <w:jc w:val="center"/>
              <w:rPr>
                <w:rFonts w:cs="Times New Roman"/>
                <w:sz w:val="18"/>
                <w:szCs w:val="18"/>
              </w:rPr>
            </w:pPr>
            <w:r w:rsidRPr="00354889">
              <w:rPr>
                <w:rFonts w:cs="Times New Roman"/>
                <w:sz w:val="18"/>
                <w:szCs w:val="18"/>
              </w:rPr>
              <w:t>Australian football</w:t>
            </w:r>
          </w:p>
        </w:tc>
        <w:tc>
          <w:tcPr>
            <w:tcW w:w="924" w:type="dxa"/>
            <w:vAlign w:val="center"/>
            <w:hideMark/>
          </w:tcPr>
          <w:p w14:paraId="4CAE2DCF"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476" w:type="dxa"/>
            <w:vAlign w:val="center"/>
            <w:hideMark/>
          </w:tcPr>
          <w:p w14:paraId="512029A7" w14:textId="77777777" w:rsidR="00887AE2" w:rsidRPr="00354889" w:rsidRDefault="00887AE2" w:rsidP="00D2153D">
            <w:pPr>
              <w:rPr>
                <w:rFonts w:cs="Times New Roman"/>
                <w:sz w:val="18"/>
                <w:szCs w:val="18"/>
              </w:rPr>
            </w:pPr>
            <w:r>
              <w:rPr>
                <w:rFonts w:cs="Times New Roman"/>
                <w:sz w:val="18"/>
                <w:szCs w:val="18"/>
              </w:rPr>
              <w:t>Seven</w:t>
            </w:r>
            <w:r w:rsidRPr="00354889">
              <w:rPr>
                <w:rFonts w:cs="Times New Roman"/>
                <w:sz w:val="18"/>
                <w:szCs w:val="18"/>
              </w:rPr>
              <w:t xml:space="preserve"> seasons </w:t>
            </w:r>
            <w:r>
              <w:rPr>
                <w:rFonts w:cs="Times New Roman"/>
                <w:sz w:val="18"/>
                <w:szCs w:val="18"/>
              </w:rPr>
              <w:t xml:space="preserve">of </w:t>
            </w:r>
            <w:r w:rsidRPr="00354889">
              <w:rPr>
                <w:rFonts w:cs="Times New Roman"/>
                <w:sz w:val="18"/>
                <w:szCs w:val="18"/>
              </w:rPr>
              <w:t>training and competitions follow-up</w:t>
            </w:r>
          </w:p>
        </w:tc>
        <w:tc>
          <w:tcPr>
            <w:tcW w:w="2826" w:type="dxa"/>
            <w:vAlign w:val="center"/>
            <w:hideMark/>
          </w:tcPr>
          <w:p w14:paraId="59EAC222"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354889">
              <w:rPr>
                <w:rFonts w:ascii="Cambria Math" w:hAnsi="Cambria Math" w:cs="Cambria Math"/>
                <w:sz w:val="18"/>
                <w:szCs w:val="18"/>
              </w:rPr>
              <w:t>∅</w:t>
            </w:r>
          </w:p>
        </w:tc>
        <w:tc>
          <w:tcPr>
            <w:tcW w:w="1193" w:type="dxa"/>
            <w:vAlign w:val="center"/>
            <w:hideMark/>
          </w:tcPr>
          <w:p w14:paraId="1E2683B8" w14:textId="77777777" w:rsidR="00887AE2" w:rsidRPr="00354889" w:rsidRDefault="00887AE2" w:rsidP="00D2153D">
            <w:pPr>
              <w:jc w:val="center"/>
              <w:rPr>
                <w:rFonts w:cs="Times New Roman"/>
                <w:sz w:val="18"/>
                <w:szCs w:val="18"/>
              </w:rPr>
            </w:pPr>
            <w:r>
              <w:rPr>
                <w:rFonts w:cs="Times New Roman"/>
                <w:sz w:val="18"/>
                <w:szCs w:val="18"/>
              </w:rPr>
              <w:t>2</w:t>
            </w:r>
          </w:p>
        </w:tc>
      </w:tr>
      <w:tr w:rsidR="00887AE2" w:rsidRPr="00CA0958" w14:paraId="06721FCE" w14:textId="77777777" w:rsidTr="00D2153D">
        <w:trPr>
          <w:trHeight w:val="394"/>
        </w:trPr>
        <w:tc>
          <w:tcPr>
            <w:tcW w:w="1001" w:type="dxa"/>
            <w:vAlign w:val="center"/>
            <w:hideMark/>
          </w:tcPr>
          <w:p w14:paraId="4FCC8E04" w14:textId="77777777" w:rsidR="00887AE2" w:rsidRPr="00354889" w:rsidRDefault="00887AE2" w:rsidP="00D2153D">
            <w:pPr>
              <w:jc w:val="center"/>
              <w:rPr>
                <w:rFonts w:cs="Times New Roman"/>
                <w:sz w:val="18"/>
                <w:szCs w:val="18"/>
              </w:rPr>
            </w:pPr>
            <w:r w:rsidRPr="00354889">
              <w:rPr>
                <w:rFonts w:cs="Times New Roman"/>
                <w:sz w:val="18"/>
                <w:szCs w:val="18"/>
              </w:rPr>
              <w:t>TRIM63</w:t>
            </w:r>
          </w:p>
        </w:tc>
        <w:tc>
          <w:tcPr>
            <w:tcW w:w="1192" w:type="dxa"/>
            <w:vAlign w:val="center"/>
            <w:hideMark/>
          </w:tcPr>
          <w:p w14:paraId="75710039" w14:textId="77777777" w:rsidR="00887AE2" w:rsidRPr="004219F8" w:rsidRDefault="00887AE2" w:rsidP="00D2153D">
            <w:pPr>
              <w:jc w:val="center"/>
              <w:rPr>
                <w:rFonts w:cs="Times New Roman"/>
                <w:i/>
                <w:iCs/>
                <w:sz w:val="18"/>
                <w:szCs w:val="18"/>
              </w:rPr>
            </w:pPr>
            <w:r w:rsidRPr="004219F8">
              <w:rPr>
                <w:rFonts w:cs="Times New Roman"/>
                <w:i/>
                <w:iCs/>
                <w:sz w:val="18"/>
                <w:szCs w:val="18"/>
              </w:rPr>
              <w:t>rs2275950</w:t>
            </w:r>
          </w:p>
        </w:tc>
        <w:tc>
          <w:tcPr>
            <w:tcW w:w="980" w:type="dxa"/>
            <w:vAlign w:val="center"/>
            <w:hideMark/>
          </w:tcPr>
          <w:p w14:paraId="0B228392"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611" w:type="dxa"/>
            <w:vAlign w:val="center"/>
            <w:hideMark/>
          </w:tcPr>
          <w:p w14:paraId="461E2B11"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{"citationID":"gDaVZrSA","properties":{"formattedCitation":"[43]","plainCitation":"[43]","noteIndex":0},"citationItems":[{"id":23636,"uris":["http://zotero.org/users/10966091/items/74GRRL8P"],"itemData":{"id":23636,"type":"article-journal","abstract":"…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B13217">
              <w:rPr>
                <w:rFonts w:cs="Times New Roman"/>
                <w:sz w:val="18"/>
                <w:szCs w:val="18"/>
              </w:rPr>
              <w:fldChar w:fldCharType="separate"/>
            </w:r>
            <w:r w:rsidRPr="00E565CA">
              <w:rPr>
                <w:rFonts w:ascii="Aptos" w:hAnsi="Aptos"/>
                <w:sz w:val="18"/>
              </w:rPr>
              <w:t>[43]</w:t>
            </w:r>
            <w:r w:rsidRPr="00B13217">
              <w:rPr>
                <w:rFonts w:cs="Times New Roman"/>
                <w:sz w:val="18"/>
                <w:szCs w:val="18"/>
              </w:rPr>
              <w:fldChar w:fldCharType="end"/>
            </w:r>
          </w:p>
        </w:tc>
        <w:tc>
          <w:tcPr>
            <w:tcW w:w="717" w:type="dxa"/>
            <w:vAlign w:val="center"/>
            <w:hideMark/>
          </w:tcPr>
          <w:p w14:paraId="0E66F967" w14:textId="77777777" w:rsidR="00887AE2" w:rsidRPr="00354889" w:rsidRDefault="00887AE2" w:rsidP="00D2153D">
            <w:pPr>
              <w:jc w:val="center"/>
              <w:rPr>
                <w:rFonts w:cs="Times New Roman"/>
                <w:sz w:val="18"/>
                <w:szCs w:val="18"/>
              </w:rPr>
            </w:pPr>
            <w:r w:rsidRPr="00354889">
              <w:rPr>
                <w:rFonts w:cs="Times New Roman"/>
                <w:sz w:val="18"/>
                <w:szCs w:val="18"/>
              </w:rPr>
              <w:t xml:space="preserve">44 </w:t>
            </w:r>
            <w:r w:rsidRPr="00354889">
              <w:rPr>
                <w:rFonts w:ascii="Segoe UI Symbol" w:hAnsi="Segoe UI Symbol" w:cs="Segoe UI Symbol"/>
                <w:sz w:val="18"/>
                <w:szCs w:val="18"/>
              </w:rPr>
              <w:t>♂</w:t>
            </w:r>
          </w:p>
        </w:tc>
        <w:tc>
          <w:tcPr>
            <w:tcW w:w="864" w:type="dxa"/>
            <w:vAlign w:val="center"/>
            <w:hideMark/>
          </w:tcPr>
          <w:p w14:paraId="1F7AB02C" w14:textId="77777777" w:rsidR="00887AE2" w:rsidRPr="00354889" w:rsidRDefault="00887AE2" w:rsidP="00D2153D">
            <w:pPr>
              <w:jc w:val="center"/>
              <w:rPr>
                <w:rFonts w:cs="Times New Roman"/>
                <w:sz w:val="18"/>
                <w:szCs w:val="18"/>
              </w:rPr>
            </w:pPr>
            <w:r w:rsidRPr="00354889">
              <w:rPr>
                <w:rFonts w:cs="Times New Roman"/>
                <w:sz w:val="18"/>
                <w:szCs w:val="18"/>
              </w:rPr>
              <w:t>19</w:t>
            </w:r>
          </w:p>
        </w:tc>
        <w:tc>
          <w:tcPr>
            <w:tcW w:w="1731" w:type="dxa"/>
            <w:vAlign w:val="center"/>
            <w:hideMark/>
          </w:tcPr>
          <w:p w14:paraId="40C553F6"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924" w:type="dxa"/>
            <w:vAlign w:val="center"/>
            <w:hideMark/>
          </w:tcPr>
          <w:p w14:paraId="6D32E53F"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476" w:type="dxa"/>
            <w:vAlign w:val="center"/>
            <w:hideMark/>
          </w:tcPr>
          <w:p w14:paraId="54919CC5" w14:textId="77777777" w:rsidR="00887AE2" w:rsidRPr="00354889" w:rsidRDefault="00887AE2" w:rsidP="00D2153D">
            <w:pPr>
              <w:rPr>
                <w:rFonts w:cs="Times New Roman"/>
                <w:sz w:val="18"/>
                <w:szCs w:val="18"/>
              </w:rPr>
            </w:pPr>
            <w:r w:rsidRPr="00354889">
              <w:rPr>
                <w:rFonts w:cs="Times New Roman"/>
                <w:sz w:val="18"/>
                <w:szCs w:val="18"/>
              </w:rPr>
              <w:t xml:space="preserve">45 min </w:t>
            </w:r>
            <w:r>
              <w:rPr>
                <w:rFonts w:cs="Times New Roman"/>
                <w:sz w:val="18"/>
                <w:szCs w:val="18"/>
              </w:rPr>
              <w:t xml:space="preserve">of </w:t>
            </w:r>
            <w:r w:rsidRPr="00354889">
              <w:rPr>
                <w:rFonts w:cs="Times New Roman"/>
                <w:sz w:val="18"/>
                <w:szCs w:val="18"/>
              </w:rPr>
              <w:t xml:space="preserve">training consisting of </w:t>
            </w:r>
            <w:r>
              <w:rPr>
                <w:rFonts w:cs="Times New Roman"/>
                <w:sz w:val="18"/>
                <w:szCs w:val="18"/>
              </w:rPr>
              <w:t>five</w:t>
            </w:r>
            <w:r w:rsidRPr="00354889">
              <w:rPr>
                <w:rFonts w:cs="Times New Roman"/>
                <w:sz w:val="18"/>
                <w:szCs w:val="18"/>
              </w:rPr>
              <w:t xml:space="preserve"> stations with intermittent exercises</w:t>
            </w:r>
          </w:p>
        </w:tc>
        <w:tc>
          <w:tcPr>
            <w:tcW w:w="2826" w:type="dxa"/>
            <w:vAlign w:val="center"/>
            <w:hideMark/>
          </w:tcPr>
          <w:p w14:paraId="71380735"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CRP: </w:t>
            </w:r>
            <w:r w:rsidRPr="00354889">
              <w:rPr>
                <w:rFonts w:ascii="Cambria Math" w:hAnsi="Cambria Math" w:cs="Cambria Math"/>
                <w:sz w:val="18"/>
                <w:szCs w:val="18"/>
              </w:rPr>
              <w:t>∅</w:t>
            </w:r>
            <w:r w:rsidRPr="00354889">
              <w:rPr>
                <w:rFonts w:cs="Times New Roman"/>
                <w:sz w:val="18"/>
                <w:szCs w:val="18"/>
              </w:rPr>
              <w:br/>
              <w:t>TNF</w:t>
            </w:r>
            <w:r w:rsidRPr="0061420F">
              <w:rPr>
                <w:rFonts w:cs="Times New Roman"/>
                <w:sz w:val="18"/>
                <w:szCs w:val="18"/>
              </w:rPr>
              <w:t>α</w:t>
            </w:r>
            <w:r w:rsidRPr="00354889">
              <w:rPr>
                <w:rFonts w:cs="Times New Roman"/>
                <w:sz w:val="18"/>
                <w:szCs w:val="18"/>
              </w:rPr>
              <w:t xml:space="preserve">: </w:t>
            </w:r>
            <w:r w:rsidRPr="00354889">
              <w:rPr>
                <w:rFonts w:ascii="Cambria Math" w:hAnsi="Cambria Math" w:cs="Cambria Math"/>
                <w:sz w:val="18"/>
                <w:szCs w:val="18"/>
              </w:rPr>
              <w:t>∅</w:t>
            </w:r>
            <w:r w:rsidRPr="00354889">
              <w:rPr>
                <w:rFonts w:cs="Times New Roman"/>
                <w:sz w:val="18"/>
                <w:szCs w:val="18"/>
              </w:rPr>
              <w:br/>
              <w:t xml:space="preserve">IL6: </w:t>
            </w:r>
            <w:r w:rsidRPr="00354889">
              <w:rPr>
                <w:rFonts w:ascii="Cambria Math" w:hAnsi="Cambria Math" w:cs="Cambria Math"/>
                <w:sz w:val="18"/>
                <w:szCs w:val="18"/>
              </w:rPr>
              <w:t>∅</w:t>
            </w:r>
          </w:p>
        </w:tc>
        <w:tc>
          <w:tcPr>
            <w:tcW w:w="1193" w:type="dxa"/>
            <w:vAlign w:val="center"/>
            <w:hideMark/>
          </w:tcPr>
          <w:p w14:paraId="0D796DB3"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69222542" w14:textId="77777777" w:rsidTr="00D2153D">
        <w:trPr>
          <w:trHeight w:val="67"/>
        </w:trPr>
        <w:tc>
          <w:tcPr>
            <w:tcW w:w="1001" w:type="dxa"/>
            <w:tcBorders>
              <w:bottom w:val="single" w:sz="4" w:space="0" w:color="auto"/>
            </w:tcBorders>
            <w:vAlign w:val="center"/>
            <w:hideMark/>
          </w:tcPr>
          <w:p w14:paraId="633AE904" w14:textId="77777777" w:rsidR="00887AE2" w:rsidRPr="00354889" w:rsidRDefault="00887AE2" w:rsidP="00D2153D">
            <w:pPr>
              <w:jc w:val="center"/>
              <w:rPr>
                <w:rFonts w:cs="Times New Roman"/>
                <w:sz w:val="18"/>
                <w:szCs w:val="18"/>
              </w:rPr>
            </w:pPr>
            <w:r w:rsidRPr="00354889">
              <w:rPr>
                <w:rFonts w:cs="Times New Roman"/>
                <w:sz w:val="18"/>
                <w:szCs w:val="18"/>
              </w:rPr>
              <w:t>TRIM63</w:t>
            </w:r>
          </w:p>
        </w:tc>
        <w:tc>
          <w:tcPr>
            <w:tcW w:w="1192" w:type="dxa"/>
            <w:tcBorders>
              <w:bottom w:val="single" w:sz="4" w:space="0" w:color="auto"/>
            </w:tcBorders>
            <w:vAlign w:val="center"/>
            <w:hideMark/>
          </w:tcPr>
          <w:p w14:paraId="660A2DB8" w14:textId="77777777" w:rsidR="00887AE2" w:rsidRPr="004219F8" w:rsidRDefault="00887AE2" w:rsidP="00D2153D">
            <w:pPr>
              <w:jc w:val="center"/>
              <w:rPr>
                <w:rFonts w:cs="Times New Roman"/>
                <w:i/>
                <w:iCs/>
                <w:sz w:val="18"/>
                <w:szCs w:val="18"/>
              </w:rPr>
            </w:pPr>
            <w:r w:rsidRPr="004219F8">
              <w:rPr>
                <w:rFonts w:cs="Times New Roman"/>
                <w:i/>
                <w:iCs/>
                <w:sz w:val="18"/>
                <w:szCs w:val="18"/>
              </w:rPr>
              <w:t>rs2275950</w:t>
            </w:r>
          </w:p>
        </w:tc>
        <w:tc>
          <w:tcPr>
            <w:tcW w:w="980" w:type="dxa"/>
            <w:tcBorders>
              <w:bottom w:val="single" w:sz="4" w:space="0" w:color="auto"/>
            </w:tcBorders>
            <w:vAlign w:val="center"/>
            <w:hideMark/>
          </w:tcPr>
          <w:p w14:paraId="2F88E1EF"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tcBorders>
              <w:bottom w:val="single" w:sz="4" w:space="0" w:color="auto"/>
            </w:tcBorders>
            <w:vAlign w:val="center"/>
            <w:hideMark/>
          </w:tcPr>
          <w:p w14:paraId="31504B7E" w14:textId="77777777" w:rsidR="00887AE2" w:rsidRPr="00B13217" w:rsidRDefault="00887AE2" w:rsidP="00D2153D">
            <w:pPr>
              <w:jc w:val="center"/>
              <w:rPr>
                <w:rFonts w:cs="Times New Roman"/>
                <w:sz w:val="18"/>
                <w:szCs w:val="18"/>
              </w:rPr>
            </w:pPr>
            <w:r w:rsidRPr="00B13217">
              <w:rPr>
                <w:rFonts w:cs="Times New Roman"/>
                <w:sz w:val="18"/>
                <w:szCs w:val="18"/>
              </w:rPr>
              <w:fldChar w:fldCharType="begin"/>
            </w:r>
            <w:r>
              <w:rPr>
                <w:rFonts w:cs="Times New Roman"/>
                <w:sz w:val="18"/>
                <w:szCs w:val="18"/>
              </w:rPr>
              <w:instrText xml:space="preserve"> ADDIN ZOTERO_ITEM CSL_CITATION {"citationID":"Cp76sSgd","properties":{"formattedCitation":"[91]","plainCitation":"[91]","noteIndex":0},"citationItems":[{"id":18384,"uris":["http://zotero.org/groups/5756683/items/6XVMCW5S"],"itemData":{"id":18384,"type":"article-journal","abstract":"Muscle injuries are one of the biggest medical problems in professional soccer. Evidence has suggested that genetic polymorphism is a mediating factor in physiological and structural alterations that can lead to muscle injury. The TRIM63 gene polymorphism may affect the MuRF-1 protein, which is vital in the regulation of muscle mass, and is differentially regulated by exercise mode, muscle contraction, and training status. However, central aspects of the relationship between genetic variations, the environment, and muscle injuries still need to be explained. This study aimed to investigate whether MuRF-1/TRIM63 (A/G, rs2275950) was associated with the occurrence of muscle injury in professional soccer players. Forty-six Brazilian soccer players were evaluated. Genomic DNA was extracted using blood samples and semi-structured interviews on muscle injuries were applied after two seasons (2021-2022). Fisher's exact test was used to verify if MuRF-1/TRIM63 was associated with muscle injuries. The MuRF-1/TRIM63 genotypes (x(2 )= 2.19; p = 0.292), the dominant model (x(2 )= 1.04; p = 0.299), and the recessive model (x(2 )= 1.94; p = 0.208) showed no association with muscle injuries in soccer players. Preliminary evidence suggests that this genetic polymorphism may not be a reliable biomarker of muscle injuries in Brazilian professional soccer players.","archive_location":"WOS:001279525000001","container-title":"REVISTA PANAMERICANA DE SALUD PUBLICA-PAN AMERICAN JOURNAL OF PUBLIC HEALTH","ISSN":"1020-4989","page":"205-212","title":"Association of the MuRF-1/TRIM63 polymorphism with muscle injuries in professional soccer players","volume":"57","author":[{"family":"Fagundes","given":"LHS"},{"family":"Pinheiro","given":"GD"},{"family":"Pimenta","given":"EM"},{"family":"Amorim","given":"CEN"},{"family":"Souza","given":"RP","non-dropping-particle":"de"},{"family":"Costa","given":"VT","non-dropping-particle":"da"}],"issued":{"date-parts":[["2024"]]}}}],"schema":"https://github.com/citation-style-language/schema/raw/master/csl-citation.json"} </w:instrText>
            </w:r>
            <w:r w:rsidRPr="00B13217">
              <w:rPr>
                <w:rFonts w:cs="Times New Roman"/>
                <w:sz w:val="18"/>
                <w:szCs w:val="18"/>
              </w:rPr>
              <w:fldChar w:fldCharType="separate"/>
            </w:r>
            <w:r w:rsidRPr="00E565CA">
              <w:rPr>
                <w:rFonts w:ascii="Aptos" w:hAnsi="Aptos"/>
                <w:sz w:val="18"/>
              </w:rPr>
              <w:t>[91]</w:t>
            </w:r>
            <w:r w:rsidRPr="00B13217">
              <w:rPr>
                <w:rFonts w:cs="Times New Roman"/>
                <w:sz w:val="18"/>
                <w:szCs w:val="18"/>
              </w:rPr>
              <w:fldChar w:fldCharType="end"/>
            </w:r>
          </w:p>
        </w:tc>
        <w:tc>
          <w:tcPr>
            <w:tcW w:w="717" w:type="dxa"/>
            <w:tcBorders>
              <w:bottom w:val="single" w:sz="4" w:space="0" w:color="auto"/>
            </w:tcBorders>
            <w:vAlign w:val="center"/>
            <w:hideMark/>
          </w:tcPr>
          <w:p w14:paraId="706CE70E" w14:textId="77777777" w:rsidR="00887AE2" w:rsidRPr="00354889" w:rsidRDefault="00887AE2" w:rsidP="00D2153D">
            <w:pPr>
              <w:jc w:val="center"/>
              <w:rPr>
                <w:rFonts w:cs="Times New Roman"/>
                <w:sz w:val="18"/>
                <w:szCs w:val="18"/>
              </w:rPr>
            </w:pPr>
            <w:r w:rsidRPr="00354889">
              <w:rPr>
                <w:rFonts w:cs="Times New Roman"/>
                <w:sz w:val="18"/>
                <w:szCs w:val="18"/>
              </w:rPr>
              <w:t xml:space="preserve">46 </w:t>
            </w:r>
            <w:r w:rsidRPr="00354889">
              <w:rPr>
                <w:rFonts w:ascii="Segoe UI Symbol" w:hAnsi="Segoe UI Symbol" w:cs="Segoe UI Symbol"/>
                <w:sz w:val="18"/>
                <w:szCs w:val="18"/>
              </w:rPr>
              <w:t>♂</w:t>
            </w:r>
          </w:p>
        </w:tc>
        <w:tc>
          <w:tcPr>
            <w:tcW w:w="864" w:type="dxa"/>
            <w:tcBorders>
              <w:bottom w:val="single" w:sz="4" w:space="0" w:color="auto"/>
            </w:tcBorders>
            <w:vAlign w:val="center"/>
            <w:hideMark/>
          </w:tcPr>
          <w:p w14:paraId="1CE8EC77" w14:textId="77777777" w:rsidR="00887AE2" w:rsidRPr="00354889" w:rsidRDefault="00887AE2" w:rsidP="00D2153D">
            <w:pPr>
              <w:jc w:val="center"/>
              <w:rPr>
                <w:rFonts w:cs="Times New Roman"/>
                <w:sz w:val="18"/>
                <w:szCs w:val="18"/>
              </w:rPr>
            </w:pPr>
            <w:r w:rsidRPr="00354889">
              <w:rPr>
                <w:rFonts w:cs="Times New Roman"/>
                <w:sz w:val="18"/>
                <w:szCs w:val="18"/>
              </w:rPr>
              <w:t>21.3</w:t>
            </w:r>
          </w:p>
        </w:tc>
        <w:tc>
          <w:tcPr>
            <w:tcW w:w="1731" w:type="dxa"/>
            <w:tcBorders>
              <w:bottom w:val="single" w:sz="4" w:space="0" w:color="auto"/>
            </w:tcBorders>
            <w:vAlign w:val="center"/>
            <w:hideMark/>
          </w:tcPr>
          <w:p w14:paraId="2EC445C2"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924" w:type="dxa"/>
            <w:tcBorders>
              <w:bottom w:val="single" w:sz="4" w:space="0" w:color="auto"/>
            </w:tcBorders>
            <w:vAlign w:val="center"/>
            <w:hideMark/>
          </w:tcPr>
          <w:p w14:paraId="3AB4E39E"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2476" w:type="dxa"/>
            <w:tcBorders>
              <w:bottom w:val="single" w:sz="4" w:space="0" w:color="auto"/>
            </w:tcBorders>
            <w:vAlign w:val="center"/>
            <w:hideMark/>
          </w:tcPr>
          <w:p w14:paraId="488CEA75" w14:textId="77777777" w:rsidR="00887AE2" w:rsidRPr="00354889" w:rsidRDefault="00887AE2" w:rsidP="00D2153D">
            <w:pPr>
              <w:rPr>
                <w:rFonts w:cs="Times New Roman"/>
                <w:sz w:val="18"/>
                <w:szCs w:val="18"/>
              </w:rPr>
            </w:pPr>
            <w:r>
              <w:rPr>
                <w:rFonts w:cs="Times New Roman"/>
                <w:sz w:val="18"/>
                <w:szCs w:val="18"/>
              </w:rPr>
              <w:t>One</w:t>
            </w:r>
            <w:r w:rsidRPr="00354889">
              <w:rPr>
                <w:rFonts w:cs="Times New Roman"/>
                <w:sz w:val="18"/>
                <w:szCs w:val="18"/>
              </w:rPr>
              <w:t xml:space="preserve"> season </w:t>
            </w:r>
            <w:r>
              <w:rPr>
                <w:rFonts w:cs="Times New Roman"/>
                <w:sz w:val="18"/>
                <w:szCs w:val="18"/>
              </w:rPr>
              <w:t xml:space="preserve">of </w:t>
            </w:r>
            <w:r w:rsidRPr="00354889">
              <w:rPr>
                <w:rFonts w:cs="Times New Roman"/>
                <w:sz w:val="18"/>
                <w:szCs w:val="18"/>
              </w:rPr>
              <w:t>training and competitions follow-up</w:t>
            </w:r>
          </w:p>
        </w:tc>
        <w:tc>
          <w:tcPr>
            <w:tcW w:w="2826" w:type="dxa"/>
            <w:tcBorders>
              <w:bottom w:val="single" w:sz="4" w:space="0" w:color="auto"/>
            </w:tcBorders>
            <w:vAlign w:val="center"/>
            <w:hideMark/>
          </w:tcPr>
          <w:p w14:paraId="610B5DF9"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p>
        </w:tc>
        <w:tc>
          <w:tcPr>
            <w:tcW w:w="1193" w:type="dxa"/>
            <w:tcBorders>
              <w:bottom w:val="single" w:sz="4" w:space="0" w:color="auto"/>
            </w:tcBorders>
            <w:noWrap/>
            <w:vAlign w:val="center"/>
            <w:hideMark/>
          </w:tcPr>
          <w:p w14:paraId="0C2100A3" w14:textId="77777777" w:rsidR="00887AE2" w:rsidRPr="00354889" w:rsidRDefault="00887AE2" w:rsidP="00D2153D">
            <w:pPr>
              <w:jc w:val="center"/>
              <w:rPr>
                <w:rFonts w:cs="Times New Roman"/>
                <w:sz w:val="18"/>
                <w:szCs w:val="18"/>
              </w:rPr>
            </w:pPr>
            <w:r>
              <w:rPr>
                <w:rFonts w:cs="Times New Roman"/>
                <w:sz w:val="18"/>
                <w:szCs w:val="18"/>
              </w:rPr>
              <w:t>2</w:t>
            </w:r>
          </w:p>
        </w:tc>
      </w:tr>
    </w:tbl>
    <w:p w14:paraId="5DFC5015" w14:textId="77777777" w:rsidR="00887AE2" w:rsidRDefault="00887AE2" w:rsidP="00887AE2">
      <w:r>
        <w:rPr>
          <w:rFonts w:cs="Times New Roman"/>
        </w:rPr>
        <w:t>Table 3 SNPs related to g</w:t>
      </w:r>
      <w:r w:rsidRPr="00354889">
        <w:rPr>
          <w:rFonts w:cs="Times New Roman"/>
        </w:rPr>
        <w:t>rowth factors and muscle recovery regulators</w:t>
      </w:r>
      <w:r>
        <w:rPr>
          <w:rFonts w:cs="Times New Roman"/>
        </w:rPr>
        <w:t xml:space="preserve"> (continued)</w:t>
      </w:r>
    </w:p>
    <w:tbl>
      <w:tblPr>
        <w:tblStyle w:val="TableGrid"/>
        <w:tblW w:w="14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1228"/>
        <w:gridCol w:w="1076"/>
        <w:gridCol w:w="611"/>
        <w:gridCol w:w="809"/>
        <w:gridCol w:w="653"/>
        <w:gridCol w:w="949"/>
        <w:gridCol w:w="719"/>
        <w:gridCol w:w="3509"/>
        <w:gridCol w:w="2830"/>
        <w:gridCol w:w="1193"/>
      </w:tblGrid>
      <w:tr w:rsidR="00887AE2" w:rsidRPr="00CA0958" w14:paraId="39865DB9" w14:textId="77777777" w:rsidTr="00D2153D">
        <w:trPr>
          <w:trHeight w:val="576"/>
        </w:trPr>
        <w:tc>
          <w:tcPr>
            <w:tcW w:w="839" w:type="dxa"/>
            <w:tcBorders>
              <w:top w:val="single" w:sz="4" w:space="0" w:color="auto"/>
              <w:bottom w:val="single" w:sz="4" w:space="0" w:color="auto"/>
            </w:tcBorders>
            <w:vAlign w:val="center"/>
          </w:tcPr>
          <w:p w14:paraId="3399202E" w14:textId="77777777" w:rsidR="00887AE2" w:rsidRPr="00354889" w:rsidRDefault="00887AE2" w:rsidP="00D2153D">
            <w:pPr>
              <w:jc w:val="center"/>
              <w:rPr>
                <w:rFonts w:cs="Times New Roman"/>
                <w:sz w:val="18"/>
                <w:szCs w:val="18"/>
              </w:rPr>
            </w:pPr>
            <w:bookmarkStart w:id="4" w:name="_Hlk219710678"/>
            <w:r w:rsidRPr="0012105E">
              <w:rPr>
                <w:rFonts w:cs="Times New Roman"/>
                <w:sz w:val="18"/>
                <w:szCs w:val="18"/>
              </w:rPr>
              <w:t>Gene</w:t>
            </w:r>
          </w:p>
        </w:tc>
        <w:tc>
          <w:tcPr>
            <w:tcW w:w="1228" w:type="dxa"/>
            <w:tcBorders>
              <w:top w:val="single" w:sz="4" w:space="0" w:color="auto"/>
              <w:bottom w:val="single" w:sz="4" w:space="0" w:color="auto"/>
            </w:tcBorders>
            <w:vAlign w:val="center"/>
          </w:tcPr>
          <w:p w14:paraId="1474436E" w14:textId="77777777" w:rsidR="00887AE2" w:rsidRPr="00354889"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4B4B87B6" w14:textId="77777777" w:rsidR="00887AE2" w:rsidRPr="00354889"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2BA2262A" w14:textId="77777777" w:rsidR="00887AE2" w:rsidRPr="00354889" w:rsidRDefault="00887AE2" w:rsidP="00D2153D">
            <w:pPr>
              <w:jc w:val="center"/>
              <w:rPr>
                <w:rFonts w:cs="Times New Roman"/>
                <w:sz w:val="18"/>
                <w:szCs w:val="18"/>
              </w:rPr>
            </w:pPr>
            <w:r w:rsidRPr="0012105E">
              <w:rPr>
                <w:rFonts w:cs="Times New Roman"/>
                <w:sz w:val="18"/>
                <w:szCs w:val="18"/>
              </w:rPr>
              <w:t>Ref</w:t>
            </w:r>
          </w:p>
        </w:tc>
        <w:tc>
          <w:tcPr>
            <w:tcW w:w="809" w:type="dxa"/>
            <w:tcBorders>
              <w:top w:val="single" w:sz="4" w:space="0" w:color="auto"/>
              <w:bottom w:val="single" w:sz="4" w:space="0" w:color="auto"/>
            </w:tcBorders>
            <w:vAlign w:val="center"/>
          </w:tcPr>
          <w:p w14:paraId="069ED2F5" w14:textId="77777777" w:rsidR="00887AE2" w:rsidRPr="00354889"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653" w:type="dxa"/>
            <w:tcBorders>
              <w:top w:val="single" w:sz="4" w:space="0" w:color="auto"/>
              <w:bottom w:val="single" w:sz="4" w:space="0" w:color="auto"/>
            </w:tcBorders>
            <w:vAlign w:val="center"/>
          </w:tcPr>
          <w:p w14:paraId="160FAF3D" w14:textId="77777777" w:rsidR="00887AE2" w:rsidRPr="00354889"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72C26D68" w14:textId="77777777" w:rsidR="00887AE2" w:rsidRPr="00354889" w:rsidRDefault="00887AE2" w:rsidP="00D2153D">
            <w:pPr>
              <w:jc w:val="center"/>
              <w:rPr>
                <w:rFonts w:cs="Times New Roman"/>
                <w:sz w:val="18"/>
                <w:szCs w:val="18"/>
              </w:rPr>
            </w:pPr>
            <w:r w:rsidRPr="0012105E">
              <w:rPr>
                <w:rFonts w:cs="Times New Roman"/>
                <w:sz w:val="18"/>
                <w:szCs w:val="18"/>
              </w:rPr>
              <w:t>Sport</w:t>
            </w:r>
          </w:p>
        </w:tc>
        <w:tc>
          <w:tcPr>
            <w:tcW w:w="719" w:type="dxa"/>
            <w:tcBorders>
              <w:top w:val="single" w:sz="4" w:space="0" w:color="auto"/>
              <w:bottom w:val="single" w:sz="4" w:space="0" w:color="auto"/>
            </w:tcBorders>
            <w:vAlign w:val="center"/>
          </w:tcPr>
          <w:p w14:paraId="27EC1C1A" w14:textId="77777777" w:rsidR="00887AE2" w:rsidRPr="00354889" w:rsidRDefault="00887AE2" w:rsidP="00D2153D">
            <w:pPr>
              <w:jc w:val="center"/>
              <w:rPr>
                <w:rFonts w:cs="Times New Roman"/>
                <w:sz w:val="18"/>
                <w:szCs w:val="18"/>
              </w:rPr>
            </w:pPr>
            <w:r w:rsidRPr="0012105E">
              <w:rPr>
                <w:rFonts w:cs="Times New Roman"/>
                <w:sz w:val="18"/>
                <w:szCs w:val="18"/>
              </w:rPr>
              <w:t>Level</w:t>
            </w:r>
          </w:p>
        </w:tc>
        <w:tc>
          <w:tcPr>
            <w:tcW w:w="3509" w:type="dxa"/>
            <w:tcBorders>
              <w:top w:val="single" w:sz="4" w:space="0" w:color="auto"/>
              <w:bottom w:val="single" w:sz="4" w:space="0" w:color="auto"/>
            </w:tcBorders>
            <w:vAlign w:val="center"/>
          </w:tcPr>
          <w:p w14:paraId="27FEEBE3" w14:textId="77777777" w:rsidR="00887AE2" w:rsidRPr="00354889" w:rsidRDefault="00887AE2" w:rsidP="00D2153D">
            <w:pPr>
              <w:jc w:val="center"/>
              <w:rPr>
                <w:rFonts w:cs="Times New Roman"/>
                <w:sz w:val="18"/>
                <w:szCs w:val="18"/>
              </w:rPr>
            </w:pPr>
            <w:r w:rsidRPr="0012105E">
              <w:rPr>
                <w:rFonts w:cs="Times New Roman"/>
                <w:sz w:val="18"/>
                <w:szCs w:val="18"/>
              </w:rPr>
              <w:t>Intervention</w:t>
            </w:r>
          </w:p>
        </w:tc>
        <w:tc>
          <w:tcPr>
            <w:tcW w:w="2830" w:type="dxa"/>
            <w:tcBorders>
              <w:top w:val="single" w:sz="4" w:space="0" w:color="auto"/>
              <w:bottom w:val="single" w:sz="4" w:space="0" w:color="auto"/>
            </w:tcBorders>
            <w:vAlign w:val="center"/>
          </w:tcPr>
          <w:p w14:paraId="79AC2027" w14:textId="77777777" w:rsidR="00887AE2" w:rsidRPr="00354889"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1193" w:type="dxa"/>
            <w:tcBorders>
              <w:top w:val="single" w:sz="4" w:space="0" w:color="auto"/>
              <w:bottom w:val="single" w:sz="4" w:space="0" w:color="auto"/>
            </w:tcBorders>
            <w:vAlign w:val="center"/>
          </w:tcPr>
          <w:p w14:paraId="5B5A7D50" w14:textId="77777777" w:rsidR="00887AE2" w:rsidRPr="00354889"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bookmarkEnd w:id="4"/>
      <w:tr w:rsidR="00887AE2" w:rsidRPr="00CA0958" w14:paraId="0AE7EA9E" w14:textId="77777777" w:rsidTr="00D2153D">
        <w:trPr>
          <w:trHeight w:val="576"/>
        </w:trPr>
        <w:tc>
          <w:tcPr>
            <w:tcW w:w="839" w:type="dxa"/>
            <w:tcBorders>
              <w:top w:val="single" w:sz="4" w:space="0" w:color="auto"/>
            </w:tcBorders>
            <w:vAlign w:val="center"/>
            <w:hideMark/>
          </w:tcPr>
          <w:p w14:paraId="72C65F1E" w14:textId="77777777" w:rsidR="00887AE2" w:rsidRPr="00354889" w:rsidRDefault="00887AE2" w:rsidP="00D2153D">
            <w:pPr>
              <w:jc w:val="center"/>
              <w:rPr>
                <w:rFonts w:cs="Times New Roman"/>
                <w:sz w:val="18"/>
                <w:szCs w:val="18"/>
              </w:rPr>
            </w:pPr>
            <w:r w:rsidRPr="00354889">
              <w:rPr>
                <w:rFonts w:cs="Times New Roman"/>
                <w:sz w:val="18"/>
                <w:szCs w:val="18"/>
              </w:rPr>
              <w:t>VDR</w:t>
            </w:r>
          </w:p>
        </w:tc>
        <w:tc>
          <w:tcPr>
            <w:tcW w:w="1228" w:type="dxa"/>
            <w:tcBorders>
              <w:top w:val="single" w:sz="4" w:space="0" w:color="auto"/>
            </w:tcBorders>
            <w:vAlign w:val="center"/>
            <w:hideMark/>
          </w:tcPr>
          <w:p w14:paraId="3F3BE4BB" w14:textId="77777777" w:rsidR="00887AE2" w:rsidRPr="004219F8" w:rsidRDefault="00887AE2" w:rsidP="00D2153D">
            <w:pPr>
              <w:jc w:val="center"/>
              <w:rPr>
                <w:rFonts w:cs="Times New Roman"/>
                <w:i/>
                <w:iCs/>
                <w:sz w:val="18"/>
                <w:szCs w:val="18"/>
              </w:rPr>
            </w:pPr>
            <w:r w:rsidRPr="004219F8">
              <w:rPr>
                <w:rFonts w:cs="Times New Roman"/>
                <w:i/>
                <w:iCs/>
                <w:sz w:val="18"/>
                <w:szCs w:val="18"/>
              </w:rPr>
              <w:t>rs10735810</w:t>
            </w:r>
          </w:p>
        </w:tc>
        <w:tc>
          <w:tcPr>
            <w:tcW w:w="1076" w:type="dxa"/>
            <w:tcBorders>
              <w:top w:val="single" w:sz="4" w:space="0" w:color="auto"/>
            </w:tcBorders>
            <w:vAlign w:val="center"/>
            <w:hideMark/>
          </w:tcPr>
          <w:p w14:paraId="77C2A3E2"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tcBorders>
              <w:top w:val="single" w:sz="4" w:space="0" w:color="auto"/>
            </w:tcBorders>
            <w:vAlign w:val="center"/>
            <w:hideMark/>
          </w:tcPr>
          <w:p w14:paraId="01162006" w14:textId="77777777" w:rsidR="00887AE2" w:rsidRPr="00B36A27" w:rsidRDefault="00887AE2" w:rsidP="00D2153D">
            <w:pPr>
              <w:jc w:val="center"/>
              <w:rPr>
                <w:rFonts w:cs="Times New Roman"/>
                <w:sz w:val="18"/>
                <w:szCs w:val="18"/>
              </w:rPr>
            </w:pPr>
            <w:r w:rsidRPr="00B36A27">
              <w:rPr>
                <w:rFonts w:cs="Times New Roman"/>
                <w:sz w:val="18"/>
                <w:szCs w:val="18"/>
              </w:rPr>
              <w:fldChar w:fldCharType="begin"/>
            </w:r>
            <w:r>
              <w:rPr>
                <w:rFonts w:cs="Times New Roman"/>
                <w:sz w:val="18"/>
                <w:szCs w:val="18"/>
              </w:rPr>
              <w:instrText xml:space="preserve"> ADDIN ZOTERO_ITEM CSL_CITATION {"citationID":"hOSygvKm","properties":{"formattedCitation":"[92]","plainCitation":"[92]","noteIndex":0},"citationItems":[{"id":18306,"uris":["http://zotero.org/groups/5756683/items/PB24Z94S"],"itemData":{"id":18306,"type":"article-journal","abstract":"Valuable insights for preventing sports injuries in athletes have been achieved through advancements in genetics. This study aimed to determine the allelic  frequency of distinct single nucleotide polymorphisms (SNPs) in a group of  high-level athletes of Arab origin and to explore whether any significant  relationship exists between specific genotypes in the selected SNPs with the  prevalence and severity of non-contact soft tissue injuries (NCSTIs) and stress  fracture injuries (SFIs). A cohort of 30 Arab male adult athletes trained at the  same Sports excellence Centre from various individual sports was recruited and  genotyped for collagen type 5 alpha 1 (COL5A1) rs12722 and vitamin D receptor  (VDR) rs10735810 variants. The injury data of participant athletes were collected  over two training seasons and categorized according to the site and type (muscle,  tendon, ligament, or stress fracture) and severity (mild, moderate, or severe).  For the COL5A1 rs12722, the examined genotypes were not related to the NCSTIs  occurrence, while for VDR rs10735810, the CT and TT genotypes showed a prevalence  for increased stress fracture injuries (RR = 7.72; 95 % CI: 1.66-35.87; p = 0.011  and RR = 9.93; 95 % CI: 2.83-34.89; p &lt; 0.001, respectively), and increased odds  for severe stress fractures (OR = 10.91, 95 % CI: 1.34-126.92, p = 0.033). This  pilot study indicates a possible association between specific genotypes in the  examined polymorphisms and the prevalence and severity of NCSTIs and SFIs. Given  the constraints of the small sample size in the current study, additional  research is required to gain a comprehensive understanding of this specific  population.","container-title":"Heliyon","DOI":"10.1016/j.heliyon.2024.e37285","ISSN":"2405-8440","issue":"17","journalAbbreviation":"Heliyon","language":"eng","license":"© 2024 The Authors.","note":"publisher-place: England","page":"e37285","PMID":"39296095","PMCID":"PMC11408798","title":"Identification of specific injury-related SNPs in high-level athletes of Arab origin: A pilot study.","volume":"10","author":[{"family":"Varamenti","given":"Evdokia"},{"family":"Pullinger","given":"Samuel A."},{"family":"Kollias","given":"Pavlos"},{"family":"Chini","given":"Vasiliki"}],"issued":{"date-parts":[["2024",9,15]]}}}],"schema":"https://github.com/citation-style-language/schema/raw/master/csl-citation.json"} </w:instrText>
            </w:r>
            <w:r w:rsidRPr="00B36A27">
              <w:rPr>
                <w:rFonts w:cs="Times New Roman"/>
                <w:sz w:val="18"/>
                <w:szCs w:val="18"/>
              </w:rPr>
              <w:fldChar w:fldCharType="separate"/>
            </w:r>
            <w:r w:rsidRPr="00E565CA">
              <w:rPr>
                <w:rFonts w:ascii="Aptos" w:hAnsi="Aptos"/>
                <w:sz w:val="18"/>
              </w:rPr>
              <w:t>[92]</w:t>
            </w:r>
            <w:r w:rsidRPr="00B36A27">
              <w:rPr>
                <w:rFonts w:cs="Times New Roman"/>
                <w:sz w:val="18"/>
                <w:szCs w:val="18"/>
              </w:rPr>
              <w:fldChar w:fldCharType="end"/>
            </w:r>
          </w:p>
        </w:tc>
        <w:tc>
          <w:tcPr>
            <w:tcW w:w="809" w:type="dxa"/>
            <w:tcBorders>
              <w:top w:val="single" w:sz="4" w:space="0" w:color="auto"/>
            </w:tcBorders>
            <w:vAlign w:val="center"/>
            <w:hideMark/>
          </w:tcPr>
          <w:p w14:paraId="48D730AA" w14:textId="77777777" w:rsidR="00887AE2" w:rsidRPr="00354889" w:rsidRDefault="00887AE2" w:rsidP="00D2153D">
            <w:pPr>
              <w:jc w:val="center"/>
              <w:rPr>
                <w:rFonts w:cs="Times New Roman"/>
                <w:sz w:val="18"/>
                <w:szCs w:val="18"/>
              </w:rPr>
            </w:pPr>
            <w:r w:rsidRPr="00354889">
              <w:rPr>
                <w:rFonts w:cs="Times New Roman"/>
                <w:sz w:val="18"/>
                <w:szCs w:val="18"/>
              </w:rPr>
              <w:t xml:space="preserve">38 </w:t>
            </w:r>
            <w:r w:rsidRPr="00354889">
              <w:rPr>
                <w:rFonts w:ascii="Segoe UI Symbol" w:hAnsi="Segoe UI Symbol" w:cs="Segoe UI Symbol"/>
                <w:sz w:val="18"/>
                <w:szCs w:val="18"/>
              </w:rPr>
              <w:t>♂</w:t>
            </w:r>
          </w:p>
        </w:tc>
        <w:tc>
          <w:tcPr>
            <w:tcW w:w="653" w:type="dxa"/>
            <w:tcBorders>
              <w:top w:val="single" w:sz="4" w:space="0" w:color="auto"/>
            </w:tcBorders>
            <w:vAlign w:val="center"/>
            <w:hideMark/>
          </w:tcPr>
          <w:p w14:paraId="0272C33A" w14:textId="77777777" w:rsidR="00887AE2" w:rsidRPr="00354889" w:rsidRDefault="00887AE2" w:rsidP="00D2153D">
            <w:pPr>
              <w:jc w:val="center"/>
              <w:rPr>
                <w:rFonts w:cs="Times New Roman"/>
                <w:sz w:val="18"/>
                <w:szCs w:val="18"/>
              </w:rPr>
            </w:pPr>
            <w:r w:rsidRPr="00354889">
              <w:rPr>
                <w:rFonts w:cs="Times New Roman"/>
                <w:sz w:val="18"/>
                <w:szCs w:val="18"/>
              </w:rPr>
              <w:t>19.8</w:t>
            </w:r>
          </w:p>
        </w:tc>
        <w:tc>
          <w:tcPr>
            <w:tcW w:w="949" w:type="dxa"/>
            <w:tcBorders>
              <w:top w:val="single" w:sz="4" w:space="0" w:color="auto"/>
            </w:tcBorders>
            <w:vAlign w:val="center"/>
            <w:hideMark/>
          </w:tcPr>
          <w:p w14:paraId="07B8425E" w14:textId="77777777" w:rsidR="00887AE2" w:rsidRPr="00354889" w:rsidRDefault="00887AE2" w:rsidP="00D2153D">
            <w:pPr>
              <w:jc w:val="center"/>
              <w:rPr>
                <w:rFonts w:cs="Times New Roman"/>
                <w:sz w:val="18"/>
                <w:szCs w:val="18"/>
              </w:rPr>
            </w:pPr>
            <w:r w:rsidRPr="00354889">
              <w:rPr>
                <w:rFonts w:cs="Times New Roman"/>
                <w:sz w:val="18"/>
                <w:szCs w:val="18"/>
              </w:rPr>
              <w:t>Various</w:t>
            </w:r>
          </w:p>
        </w:tc>
        <w:tc>
          <w:tcPr>
            <w:tcW w:w="719" w:type="dxa"/>
            <w:tcBorders>
              <w:top w:val="single" w:sz="4" w:space="0" w:color="auto"/>
            </w:tcBorders>
            <w:vAlign w:val="center"/>
            <w:hideMark/>
          </w:tcPr>
          <w:p w14:paraId="42D6CFC4"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3509" w:type="dxa"/>
            <w:tcBorders>
              <w:top w:val="single" w:sz="4" w:space="0" w:color="auto"/>
            </w:tcBorders>
            <w:vAlign w:val="center"/>
            <w:hideMark/>
          </w:tcPr>
          <w:p w14:paraId="45ED64D7" w14:textId="77777777" w:rsidR="00887AE2" w:rsidRPr="00354889" w:rsidRDefault="00887AE2" w:rsidP="00D2153D">
            <w:pPr>
              <w:rPr>
                <w:rFonts w:cs="Times New Roman"/>
                <w:sz w:val="18"/>
                <w:szCs w:val="18"/>
              </w:rPr>
            </w:pPr>
            <w:r>
              <w:rPr>
                <w:rFonts w:cs="Times New Roman"/>
                <w:sz w:val="18"/>
                <w:szCs w:val="18"/>
              </w:rPr>
              <w:t>Two</w:t>
            </w:r>
            <w:r w:rsidRPr="00354889">
              <w:rPr>
                <w:rFonts w:cs="Times New Roman"/>
                <w:sz w:val="18"/>
                <w:szCs w:val="18"/>
              </w:rPr>
              <w:t xml:space="preserve"> seasons follow-up</w:t>
            </w:r>
          </w:p>
        </w:tc>
        <w:tc>
          <w:tcPr>
            <w:tcW w:w="2830" w:type="dxa"/>
            <w:tcBorders>
              <w:top w:val="single" w:sz="4" w:space="0" w:color="auto"/>
            </w:tcBorders>
            <w:vAlign w:val="center"/>
            <w:hideMark/>
          </w:tcPr>
          <w:p w14:paraId="3F426412"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354889">
              <w:rPr>
                <w:rFonts w:ascii="Cambria Math" w:hAnsi="Cambria Math" w:cs="Cambria Math"/>
                <w:sz w:val="18"/>
                <w:szCs w:val="18"/>
              </w:rPr>
              <w:t>∅</w:t>
            </w:r>
          </w:p>
        </w:tc>
        <w:tc>
          <w:tcPr>
            <w:tcW w:w="1193" w:type="dxa"/>
            <w:tcBorders>
              <w:top w:val="single" w:sz="4" w:space="0" w:color="auto"/>
            </w:tcBorders>
            <w:vAlign w:val="center"/>
            <w:hideMark/>
          </w:tcPr>
          <w:p w14:paraId="7105E9D1" w14:textId="77777777" w:rsidR="00887AE2" w:rsidRPr="00354889" w:rsidRDefault="00887AE2" w:rsidP="00D2153D">
            <w:pPr>
              <w:jc w:val="center"/>
              <w:rPr>
                <w:rFonts w:cs="Times New Roman"/>
                <w:sz w:val="18"/>
                <w:szCs w:val="18"/>
              </w:rPr>
            </w:pPr>
            <w:r>
              <w:rPr>
                <w:rFonts w:cs="Times New Roman"/>
                <w:sz w:val="18"/>
                <w:szCs w:val="18"/>
              </w:rPr>
              <w:t>2</w:t>
            </w:r>
          </w:p>
        </w:tc>
      </w:tr>
      <w:tr w:rsidR="00887AE2" w:rsidRPr="00CA0958" w14:paraId="0B950849" w14:textId="77777777" w:rsidTr="00D2153D">
        <w:trPr>
          <w:trHeight w:val="576"/>
        </w:trPr>
        <w:tc>
          <w:tcPr>
            <w:tcW w:w="839" w:type="dxa"/>
            <w:vAlign w:val="center"/>
            <w:hideMark/>
          </w:tcPr>
          <w:p w14:paraId="7E207441" w14:textId="77777777" w:rsidR="00887AE2" w:rsidRPr="00354889" w:rsidRDefault="00887AE2" w:rsidP="00D2153D">
            <w:pPr>
              <w:jc w:val="center"/>
              <w:rPr>
                <w:rFonts w:cs="Times New Roman"/>
                <w:sz w:val="18"/>
                <w:szCs w:val="18"/>
              </w:rPr>
            </w:pPr>
            <w:r w:rsidRPr="00354889">
              <w:rPr>
                <w:rFonts w:cs="Times New Roman"/>
                <w:sz w:val="18"/>
                <w:szCs w:val="18"/>
              </w:rPr>
              <w:t>VDR</w:t>
            </w:r>
          </w:p>
        </w:tc>
        <w:tc>
          <w:tcPr>
            <w:tcW w:w="1228" w:type="dxa"/>
            <w:vAlign w:val="center"/>
            <w:hideMark/>
          </w:tcPr>
          <w:p w14:paraId="3E18DF0B" w14:textId="77777777" w:rsidR="00887AE2" w:rsidRPr="004219F8" w:rsidRDefault="00887AE2" w:rsidP="00D2153D">
            <w:pPr>
              <w:jc w:val="center"/>
              <w:rPr>
                <w:rFonts w:cs="Times New Roman"/>
                <w:i/>
                <w:iCs/>
                <w:sz w:val="18"/>
                <w:szCs w:val="18"/>
              </w:rPr>
            </w:pPr>
            <w:r w:rsidRPr="004219F8">
              <w:rPr>
                <w:rFonts w:cs="Times New Roman"/>
                <w:i/>
                <w:iCs/>
                <w:sz w:val="18"/>
                <w:szCs w:val="18"/>
              </w:rPr>
              <w:t>rs1544410</w:t>
            </w:r>
          </w:p>
        </w:tc>
        <w:tc>
          <w:tcPr>
            <w:tcW w:w="1076" w:type="dxa"/>
            <w:vAlign w:val="center"/>
            <w:hideMark/>
          </w:tcPr>
          <w:p w14:paraId="5B318588"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vAlign w:val="center"/>
            <w:hideMark/>
          </w:tcPr>
          <w:p w14:paraId="15DC98C3" w14:textId="77777777" w:rsidR="00887AE2" w:rsidRPr="00B36A27" w:rsidRDefault="00887AE2" w:rsidP="00D2153D">
            <w:pPr>
              <w:jc w:val="center"/>
              <w:rPr>
                <w:rFonts w:cs="Times New Roman"/>
                <w:sz w:val="18"/>
                <w:szCs w:val="18"/>
              </w:rPr>
            </w:pPr>
            <w:r w:rsidRPr="00B36A27">
              <w:rPr>
                <w:rFonts w:cs="Times New Roman"/>
                <w:sz w:val="18"/>
                <w:szCs w:val="18"/>
              </w:rPr>
              <w:fldChar w:fldCharType="begin"/>
            </w:r>
            <w:r>
              <w:rPr>
                <w:rFonts w:cs="Times New Roman"/>
                <w:sz w:val="18"/>
                <w:szCs w:val="18"/>
              </w:rPr>
              <w:instrText xml:space="preserve"> ADDIN ZOTERO_ITEM CSL_CITATION {"citationID":"d672L9eF","properties":{"formattedCitation":"[53]","plainCitation":"[53]","noteIndex":0},"citationItems":[{"id":17353,"uris":["http://zotero.org/groups/5756683/items/P3T2L9AR"],"itemData":{"id":17353,"type":"article-journal","abstract":"The aim of the present study was to investigate the association between vitamin D receptor (VDR) gene polymorphisms and musculoskeletal injury (MI) in elite football players. In total, 54 male professional football players were recruited from an official Italian professional championship team between 2009 and 2013. The cohort was genotyped for the ApaI, BsmI and FokI polymorphisms and MI data were collected over four football seasons. No significant differences were identified among the genotypes in the incidence rates or severity of MI (P=0.254). In addition, no significant associations were observed between VDR polymorphisms and MI phenotypes (P=0.460). However, the results of the casewise multiple regression analysis indicated that the ApaI genotypes accounted for 18% of injury severity (P=0.002). Therefore, while the BsmI and FokI polymorphisms did not appear to be associated with the severity or incidence of MI, the ApaI genotypes may have influenced the severity of muscle injury in top-level football players.","archive":"Embase","archive_location":"WOS:000353849700068","container-title":"Experimental and Therapeutic Medicine","DOI":"10.3892/etm.2015.2364","ISSN":"1792-1015","issue":"5","journalAbbreviation":"Exp. Ther. Med.","language":"English","page":"1974-1978","title":"Vitamin D receptor gene polymorphisms and musculoskeletal injuries in professional football players","volume":"9","author":[{"family":"Massidda","given":"M."},{"family":"Corrias","given":"L."},{"family":"Bachis","given":"V."},{"family":"Cugia","given":"P."},{"family":"Piras","given":"F."},{"family":"Scorcu","given":"M."},{"family":"Calò","given":"C.M."}],"issued":{"date-parts":[["2015",5]]}}}],"schema":"https://github.com/citation-style-language/schema/raw/master/csl-citation.json"} </w:instrText>
            </w:r>
            <w:r w:rsidRPr="00B36A27">
              <w:rPr>
                <w:rFonts w:cs="Times New Roman"/>
                <w:sz w:val="18"/>
                <w:szCs w:val="18"/>
              </w:rPr>
              <w:fldChar w:fldCharType="separate"/>
            </w:r>
            <w:r w:rsidRPr="00E565CA">
              <w:rPr>
                <w:rFonts w:ascii="Aptos" w:hAnsi="Aptos"/>
                <w:sz w:val="18"/>
              </w:rPr>
              <w:t>[53]</w:t>
            </w:r>
            <w:r w:rsidRPr="00B36A27">
              <w:rPr>
                <w:rFonts w:cs="Times New Roman"/>
                <w:sz w:val="18"/>
                <w:szCs w:val="18"/>
              </w:rPr>
              <w:fldChar w:fldCharType="end"/>
            </w:r>
          </w:p>
        </w:tc>
        <w:tc>
          <w:tcPr>
            <w:tcW w:w="809" w:type="dxa"/>
            <w:vAlign w:val="center"/>
            <w:hideMark/>
          </w:tcPr>
          <w:p w14:paraId="4ADD28F6" w14:textId="77777777" w:rsidR="00887AE2" w:rsidRPr="00354889" w:rsidRDefault="00887AE2" w:rsidP="00D2153D">
            <w:pPr>
              <w:jc w:val="center"/>
              <w:rPr>
                <w:rFonts w:cs="Times New Roman"/>
                <w:sz w:val="18"/>
                <w:szCs w:val="18"/>
              </w:rPr>
            </w:pPr>
            <w:r w:rsidRPr="00354889">
              <w:rPr>
                <w:rFonts w:cs="Times New Roman"/>
                <w:sz w:val="18"/>
                <w:szCs w:val="18"/>
              </w:rPr>
              <w:t xml:space="preserve">54 </w:t>
            </w:r>
            <w:r w:rsidRPr="00354889">
              <w:rPr>
                <w:rFonts w:ascii="Segoe UI Symbol" w:hAnsi="Segoe UI Symbol" w:cs="Segoe UI Symbol"/>
                <w:sz w:val="18"/>
                <w:szCs w:val="18"/>
              </w:rPr>
              <w:t>♂</w:t>
            </w:r>
          </w:p>
        </w:tc>
        <w:tc>
          <w:tcPr>
            <w:tcW w:w="653" w:type="dxa"/>
            <w:vAlign w:val="center"/>
            <w:hideMark/>
          </w:tcPr>
          <w:p w14:paraId="21794115" w14:textId="77777777" w:rsidR="00887AE2" w:rsidRPr="00354889" w:rsidRDefault="00887AE2" w:rsidP="00D2153D">
            <w:pPr>
              <w:jc w:val="center"/>
              <w:rPr>
                <w:rFonts w:cs="Times New Roman"/>
                <w:sz w:val="18"/>
                <w:szCs w:val="18"/>
              </w:rPr>
            </w:pPr>
            <w:r w:rsidRPr="00354889">
              <w:rPr>
                <w:rFonts w:cs="Times New Roman"/>
                <w:sz w:val="18"/>
                <w:szCs w:val="18"/>
              </w:rPr>
              <w:t>25.9</w:t>
            </w:r>
          </w:p>
        </w:tc>
        <w:tc>
          <w:tcPr>
            <w:tcW w:w="949" w:type="dxa"/>
            <w:vAlign w:val="center"/>
            <w:hideMark/>
          </w:tcPr>
          <w:p w14:paraId="43C282B1"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719" w:type="dxa"/>
            <w:vAlign w:val="center"/>
            <w:hideMark/>
          </w:tcPr>
          <w:p w14:paraId="181CA5C2"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3509" w:type="dxa"/>
            <w:vAlign w:val="center"/>
            <w:hideMark/>
          </w:tcPr>
          <w:p w14:paraId="1E0FB4B5" w14:textId="77777777" w:rsidR="00887AE2" w:rsidRPr="00354889" w:rsidRDefault="00887AE2" w:rsidP="00D2153D">
            <w:pPr>
              <w:rPr>
                <w:rFonts w:cs="Times New Roman"/>
                <w:sz w:val="18"/>
                <w:szCs w:val="18"/>
              </w:rPr>
            </w:pPr>
            <w:r>
              <w:rPr>
                <w:rFonts w:cs="Times New Roman"/>
                <w:sz w:val="18"/>
                <w:szCs w:val="18"/>
              </w:rPr>
              <w:t>Two</w:t>
            </w:r>
            <w:r w:rsidRPr="00354889">
              <w:rPr>
                <w:rFonts w:cs="Times New Roman"/>
                <w:sz w:val="18"/>
                <w:szCs w:val="18"/>
              </w:rPr>
              <w:t xml:space="preserve"> to </w:t>
            </w:r>
            <w:r>
              <w:rPr>
                <w:rFonts w:cs="Times New Roman"/>
                <w:sz w:val="18"/>
                <w:szCs w:val="18"/>
              </w:rPr>
              <w:t>five</w:t>
            </w:r>
            <w:r w:rsidRPr="00354889">
              <w:rPr>
                <w:rFonts w:cs="Times New Roman"/>
                <w:sz w:val="18"/>
                <w:szCs w:val="18"/>
              </w:rPr>
              <w:t xml:space="preserve"> years follow-up</w:t>
            </w:r>
          </w:p>
        </w:tc>
        <w:tc>
          <w:tcPr>
            <w:tcW w:w="2830" w:type="dxa"/>
            <w:vAlign w:val="center"/>
            <w:hideMark/>
          </w:tcPr>
          <w:p w14:paraId="5B944431"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354889">
              <w:rPr>
                <w:rFonts w:ascii="Cambria Math" w:hAnsi="Cambria Math" w:cs="Cambria Math"/>
                <w:sz w:val="18"/>
                <w:szCs w:val="18"/>
              </w:rPr>
              <w:t>∅</w:t>
            </w:r>
          </w:p>
        </w:tc>
        <w:tc>
          <w:tcPr>
            <w:tcW w:w="1193" w:type="dxa"/>
            <w:vAlign w:val="center"/>
            <w:hideMark/>
          </w:tcPr>
          <w:p w14:paraId="6208EDBB"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35D6DB3B" w14:textId="77777777" w:rsidTr="00D2153D">
        <w:trPr>
          <w:trHeight w:val="576"/>
        </w:trPr>
        <w:tc>
          <w:tcPr>
            <w:tcW w:w="839" w:type="dxa"/>
            <w:vAlign w:val="center"/>
            <w:hideMark/>
          </w:tcPr>
          <w:p w14:paraId="6F6B9AD4" w14:textId="77777777" w:rsidR="00887AE2" w:rsidRPr="00354889" w:rsidRDefault="00887AE2" w:rsidP="00D2153D">
            <w:pPr>
              <w:jc w:val="center"/>
              <w:rPr>
                <w:rFonts w:cs="Times New Roman"/>
                <w:sz w:val="18"/>
                <w:szCs w:val="18"/>
              </w:rPr>
            </w:pPr>
            <w:r w:rsidRPr="00354889">
              <w:rPr>
                <w:rFonts w:cs="Times New Roman"/>
                <w:sz w:val="18"/>
                <w:szCs w:val="18"/>
              </w:rPr>
              <w:t>VDR</w:t>
            </w:r>
          </w:p>
        </w:tc>
        <w:tc>
          <w:tcPr>
            <w:tcW w:w="1228" w:type="dxa"/>
            <w:vAlign w:val="center"/>
            <w:hideMark/>
          </w:tcPr>
          <w:p w14:paraId="0E1FADB5" w14:textId="77777777" w:rsidR="00887AE2" w:rsidRPr="004219F8" w:rsidRDefault="00887AE2" w:rsidP="00D2153D">
            <w:pPr>
              <w:jc w:val="center"/>
              <w:rPr>
                <w:rFonts w:cs="Times New Roman"/>
                <w:i/>
                <w:iCs/>
                <w:sz w:val="18"/>
                <w:szCs w:val="18"/>
              </w:rPr>
            </w:pPr>
            <w:r w:rsidRPr="004219F8">
              <w:rPr>
                <w:rFonts w:cs="Times New Roman"/>
                <w:i/>
                <w:iCs/>
                <w:sz w:val="18"/>
                <w:szCs w:val="18"/>
              </w:rPr>
              <w:t>rs2228570</w:t>
            </w:r>
          </w:p>
        </w:tc>
        <w:tc>
          <w:tcPr>
            <w:tcW w:w="1076" w:type="dxa"/>
            <w:vAlign w:val="center"/>
            <w:hideMark/>
          </w:tcPr>
          <w:p w14:paraId="7057A170"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vAlign w:val="center"/>
            <w:hideMark/>
          </w:tcPr>
          <w:p w14:paraId="6CD937BA" w14:textId="77777777" w:rsidR="00887AE2" w:rsidRPr="00B36A27" w:rsidRDefault="00887AE2" w:rsidP="00D2153D">
            <w:pPr>
              <w:jc w:val="center"/>
              <w:rPr>
                <w:rFonts w:cs="Times New Roman"/>
                <w:sz w:val="18"/>
                <w:szCs w:val="18"/>
              </w:rPr>
            </w:pPr>
            <w:r w:rsidRPr="00B36A27">
              <w:rPr>
                <w:rFonts w:cs="Times New Roman"/>
                <w:sz w:val="18"/>
                <w:szCs w:val="18"/>
              </w:rPr>
              <w:fldChar w:fldCharType="begin"/>
            </w:r>
            <w:r>
              <w:rPr>
                <w:rFonts w:cs="Times New Roman"/>
                <w:sz w:val="18"/>
                <w:szCs w:val="18"/>
              </w:rPr>
              <w:instrText xml:space="preserve"> ADDIN ZOTERO_ITEM CSL_CITATION {"citationID":"DlInNR4A","properties":{"formattedCitation":"[53]","plainCitation":"[53]","noteIndex":0},"citationItems":[{"id":17353,"uris":["http://zotero.org/groups/5756683/items/P3T2L9AR"],"itemData":{"id":17353,"type":"article-journal","abstract":"The aim of the present study was to investigate the association between vitamin D receptor (VDR) gene polymorphisms and musculoskeletal injury (MI) in elite football players. In total, 54 male professional football players were recruited from an official Italian professional championship team between 2009 and 2013. The cohort was genotyped for the ApaI, BsmI and FokI polymorphisms and MI data were collected over four football seasons. No significant differences were identified among the genotypes in the incidence rates or severity of MI (P=0.254). In addition, no significant associations were observed between VDR polymorphisms and MI phenotypes (P=0.460). However, the results of the casewise multiple regression analysis indicated that the ApaI genotypes accounted for 18% of injury severity (P=0.002). Therefore, while the BsmI and FokI polymorphisms did not appear to be associated with the severity or incidence of MI, the ApaI genotypes may have influenced the severity of muscle injury in top-level football players.","archive":"Embase","archive_location":"WOS:000353849700068","container-title":"Experimental and Therapeutic Medicine","DOI":"10.3892/etm.2015.2364","ISSN":"1792-1015","issue":"5","journalAbbreviation":"Exp. Ther. Med.","language":"English","page":"1974-1978","title":"Vitamin D receptor gene polymorphisms and musculoskeletal injuries in professional football players","volume":"9","author":[{"family":"Massidda","given":"M."},{"family":"Corrias","given":"L."},{"family":"Bachis","given":"V."},{"family":"Cugia","given":"P."},{"family":"Piras","given":"F."},{"family":"Scorcu","given":"M."},{"family":"Calò","given":"C.M."}],"issued":{"date-parts":[["2015",5]]}}}],"schema":"https://github.com/citation-style-language/schema/raw/master/csl-citation.json"} </w:instrText>
            </w:r>
            <w:r w:rsidRPr="00B36A27">
              <w:rPr>
                <w:rFonts w:cs="Times New Roman"/>
                <w:sz w:val="18"/>
                <w:szCs w:val="18"/>
              </w:rPr>
              <w:fldChar w:fldCharType="separate"/>
            </w:r>
            <w:r w:rsidRPr="00E565CA">
              <w:rPr>
                <w:rFonts w:ascii="Aptos" w:hAnsi="Aptos"/>
                <w:sz w:val="18"/>
              </w:rPr>
              <w:t>[53]</w:t>
            </w:r>
            <w:r w:rsidRPr="00B36A27">
              <w:rPr>
                <w:rFonts w:cs="Times New Roman"/>
                <w:sz w:val="18"/>
                <w:szCs w:val="18"/>
              </w:rPr>
              <w:fldChar w:fldCharType="end"/>
            </w:r>
          </w:p>
        </w:tc>
        <w:tc>
          <w:tcPr>
            <w:tcW w:w="809" w:type="dxa"/>
            <w:vAlign w:val="center"/>
            <w:hideMark/>
          </w:tcPr>
          <w:p w14:paraId="643BC617" w14:textId="77777777" w:rsidR="00887AE2" w:rsidRPr="00354889" w:rsidRDefault="00887AE2" w:rsidP="00D2153D">
            <w:pPr>
              <w:jc w:val="center"/>
              <w:rPr>
                <w:rFonts w:cs="Times New Roman"/>
                <w:sz w:val="18"/>
                <w:szCs w:val="18"/>
              </w:rPr>
            </w:pPr>
            <w:r w:rsidRPr="00354889">
              <w:rPr>
                <w:rFonts w:cs="Times New Roman"/>
                <w:sz w:val="18"/>
                <w:szCs w:val="18"/>
              </w:rPr>
              <w:t xml:space="preserve">54 </w:t>
            </w:r>
            <w:r w:rsidRPr="00354889">
              <w:rPr>
                <w:rFonts w:ascii="Segoe UI Symbol" w:hAnsi="Segoe UI Symbol" w:cs="Segoe UI Symbol"/>
                <w:sz w:val="18"/>
                <w:szCs w:val="18"/>
              </w:rPr>
              <w:t>♂</w:t>
            </w:r>
          </w:p>
        </w:tc>
        <w:tc>
          <w:tcPr>
            <w:tcW w:w="653" w:type="dxa"/>
            <w:vAlign w:val="center"/>
            <w:hideMark/>
          </w:tcPr>
          <w:p w14:paraId="642B535E" w14:textId="77777777" w:rsidR="00887AE2" w:rsidRPr="00354889" w:rsidRDefault="00887AE2" w:rsidP="00D2153D">
            <w:pPr>
              <w:jc w:val="center"/>
              <w:rPr>
                <w:rFonts w:cs="Times New Roman"/>
                <w:sz w:val="18"/>
                <w:szCs w:val="18"/>
              </w:rPr>
            </w:pPr>
            <w:r w:rsidRPr="00354889">
              <w:rPr>
                <w:rFonts w:cs="Times New Roman"/>
                <w:sz w:val="18"/>
                <w:szCs w:val="18"/>
              </w:rPr>
              <w:t>25.9</w:t>
            </w:r>
          </w:p>
        </w:tc>
        <w:tc>
          <w:tcPr>
            <w:tcW w:w="949" w:type="dxa"/>
            <w:vAlign w:val="center"/>
            <w:hideMark/>
          </w:tcPr>
          <w:p w14:paraId="6D2A3661"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719" w:type="dxa"/>
            <w:vAlign w:val="center"/>
            <w:hideMark/>
          </w:tcPr>
          <w:p w14:paraId="07752366"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3509" w:type="dxa"/>
            <w:vAlign w:val="center"/>
            <w:hideMark/>
          </w:tcPr>
          <w:p w14:paraId="33DBB2C8" w14:textId="77777777" w:rsidR="00887AE2" w:rsidRPr="00354889" w:rsidRDefault="00887AE2" w:rsidP="00D2153D">
            <w:pPr>
              <w:rPr>
                <w:rFonts w:cs="Times New Roman"/>
                <w:sz w:val="18"/>
                <w:szCs w:val="18"/>
              </w:rPr>
            </w:pPr>
            <w:r>
              <w:rPr>
                <w:rFonts w:cs="Times New Roman"/>
                <w:sz w:val="18"/>
                <w:szCs w:val="18"/>
              </w:rPr>
              <w:t>Two</w:t>
            </w:r>
            <w:r w:rsidRPr="00354889">
              <w:rPr>
                <w:rFonts w:cs="Times New Roman"/>
                <w:sz w:val="18"/>
                <w:szCs w:val="18"/>
              </w:rPr>
              <w:t xml:space="preserve"> to </w:t>
            </w:r>
            <w:r>
              <w:rPr>
                <w:rFonts w:cs="Times New Roman"/>
                <w:sz w:val="18"/>
                <w:szCs w:val="18"/>
              </w:rPr>
              <w:t>five</w:t>
            </w:r>
            <w:r w:rsidRPr="00354889">
              <w:rPr>
                <w:rFonts w:cs="Times New Roman"/>
                <w:sz w:val="18"/>
                <w:szCs w:val="18"/>
              </w:rPr>
              <w:t xml:space="preserve"> years follow-up</w:t>
            </w:r>
          </w:p>
        </w:tc>
        <w:tc>
          <w:tcPr>
            <w:tcW w:w="2830" w:type="dxa"/>
            <w:vAlign w:val="center"/>
            <w:hideMark/>
          </w:tcPr>
          <w:p w14:paraId="0E667B60"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354889">
              <w:rPr>
                <w:rFonts w:ascii="Cambria Math" w:hAnsi="Cambria Math" w:cs="Cambria Math"/>
                <w:sz w:val="18"/>
                <w:szCs w:val="18"/>
              </w:rPr>
              <w:t>∅</w:t>
            </w:r>
          </w:p>
        </w:tc>
        <w:tc>
          <w:tcPr>
            <w:tcW w:w="1193" w:type="dxa"/>
            <w:vAlign w:val="center"/>
            <w:hideMark/>
          </w:tcPr>
          <w:p w14:paraId="0C97C7C0"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3CA90063" w14:textId="77777777" w:rsidTr="00D2153D">
        <w:trPr>
          <w:trHeight w:val="576"/>
        </w:trPr>
        <w:tc>
          <w:tcPr>
            <w:tcW w:w="839" w:type="dxa"/>
            <w:vAlign w:val="center"/>
            <w:hideMark/>
          </w:tcPr>
          <w:p w14:paraId="0EA52F0B" w14:textId="77777777" w:rsidR="00887AE2" w:rsidRPr="00354889" w:rsidRDefault="00887AE2" w:rsidP="00D2153D">
            <w:pPr>
              <w:jc w:val="center"/>
              <w:rPr>
                <w:rFonts w:cs="Times New Roman"/>
                <w:sz w:val="18"/>
                <w:szCs w:val="18"/>
              </w:rPr>
            </w:pPr>
            <w:r w:rsidRPr="00354889">
              <w:rPr>
                <w:rFonts w:cs="Times New Roman"/>
                <w:sz w:val="18"/>
                <w:szCs w:val="18"/>
              </w:rPr>
              <w:t>VDR</w:t>
            </w:r>
          </w:p>
        </w:tc>
        <w:tc>
          <w:tcPr>
            <w:tcW w:w="1228" w:type="dxa"/>
            <w:vAlign w:val="center"/>
            <w:hideMark/>
          </w:tcPr>
          <w:p w14:paraId="720A6CD8" w14:textId="77777777" w:rsidR="00887AE2" w:rsidRPr="004219F8" w:rsidRDefault="00887AE2" w:rsidP="00D2153D">
            <w:pPr>
              <w:jc w:val="center"/>
              <w:rPr>
                <w:rFonts w:cs="Times New Roman"/>
                <w:i/>
                <w:iCs/>
                <w:sz w:val="18"/>
                <w:szCs w:val="18"/>
              </w:rPr>
            </w:pPr>
            <w:r w:rsidRPr="004219F8">
              <w:rPr>
                <w:rFonts w:cs="Times New Roman"/>
                <w:i/>
                <w:iCs/>
                <w:sz w:val="18"/>
                <w:szCs w:val="18"/>
              </w:rPr>
              <w:t>rs7975232</w:t>
            </w:r>
          </w:p>
        </w:tc>
        <w:tc>
          <w:tcPr>
            <w:tcW w:w="1076" w:type="dxa"/>
            <w:vAlign w:val="center"/>
            <w:hideMark/>
          </w:tcPr>
          <w:p w14:paraId="14FE8EFC"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vAlign w:val="center"/>
            <w:hideMark/>
          </w:tcPr>
          <w:p w14:paraId="04C01E69" w14:textId="77777777" w:rsidR="00887AE2" w:rsidRPr="00B36A27" w:rsidRDefault="00887AE2" w:rsidP="00D2153D">
            <w:pPr>
              <w:jc w:val="center"/>
              <w:rPr>
                <w:rFonts w:cs="Times New Roman"/>
                <w:sz w:val="18"/>
                <w:szCs w:val="18"/>
              </w:rPr>
            </w:pPr>
            <w:r w:rsidRPr="00B36A27">
              <w:rPr>
                <w:rFonts w:cs="Times New Roman"/>
                <w:sz w:val="18"/>
                <w:szCs w:val="18"/>
              </w:rPr>
              <w:fldChar w:fldCharType="begin"/>
            </w:r>
            <w:r>
              <w:rPr>
                <w:rFonts w:cs="Times New Roman"/>
                <w:sz w:val="18"/>
                <w:szCs w:val="18"/>
              </w:rPr>
              <w:instrText xml:space="preserve"> ADDIN ZOTERO_ITEM CSL_CITATION {"citationID":"YrsRDmZM","properties":{"formattedCitation":"[53]","plainCitation":"[53]","noteIndex":0},"citationItems":[{"id":17353,"uris":["http://zotero.org/groups/5756683/items/P3T2L9AR"],"itemData":{"id":17353,"type":"article-journal","abstract":"The aim of the present study was to investigate the association between vitamin D receptor (VDR) gene polymorphisms and musculoskeletal injury (MI) in elite football players. In total, 54 male professional football players were recruited from an official Italian professional championship team between 2009 and 2013. The cohort was genotyped for the ApaI, BsmI and FokI polymorphisms and MI data were collected over four football seasons. No significant differences were identified among the genotypes in the incidence rates or severity of MI (P=0.254). In addition, no significant associations were observed between VDR polymorphisms and MI phenotypes (P=0.460). However, the results of the casewise multiple regression analysis indicated that the ApaI genotypes accounted for 18% of injury severity (P=0.002). Therefore, while the BsmI and FokI polymorphisms did not appear to be associated with the severity or incidence of MI, the ApaI genotypes may have influenced the severity of muscle injury in top-level football players.","archive":"Embase","archive_location":"WOS:000353849700068","container-title":"Experimental and Therapeutic Medicine","DOI":"10.3892/etm.2015.2364","ISSN":"1792-1015","issue":"5","journalAbbreviation":"Exp. Ther. Med.","language":"English","page":"1974-1978","title":"Vitamin D receptor gene polymorphisms and musculoskeletal injuries in professional football players","volume":"9","author":[{"family":"Massidda","given":"M."},{"family":"Corrias","given":"L."},{"family":"Bachis","given":"V."},{"family":"Cugia","given":"P."},{"family":"Piras","given":"F."},{"family":"Scorcu","given":"M."},{"family":"Calò","given":"C.M."}],"issued":{"date-parts":[["2015",5]]}}}],"schema":"https://github.com/citation-style-language/schema/raw/master/csl-citation.json"} </w:instrText>
            </w:r>
            <w:r w:rsidRPr="00B36A27">
              <w:rPr>
                <w:rFonts w:cs="Times New Roman"/>
                <w:sz w:val="18"/>
                <w:szCs w:val="18"/>
              </w:rPr>
              <w:fldChar w:fldCharType="separate"/>
            </w:r>
            <w:r w:rsidRPr="00E565CA">
              <w:rPr>
                <w:rFonts w:ascii="Aptos" w:hAnsi="Aptos"/>
                <w:sz w:val="18"/>
              </w:rPr>
              <w:t>[53]</w:t>
            </w:r>
            <w:r w:rsidRPr="00B36A27">
              <w:rPr>
                <w:rFonts w:cs="Times New Roman"/>
                <w:sz w:val="18"/>
                <w:szCs w:val="18"/>
              </w:rPr>
              <w:fldChar w:fldCharType="end"/>
            </w:r>
          </w:p>
        </w:tc>
        <w:tc>
          <w:tcPr>
            <w:tcW w:w="809" w:type="dxa"/>
            <w:vAlign w:val="center"/>
            <w:hideMark/>
          </w:tcPr>
          <w:p w14:paraId="595B52D9" w14:textId="77777777" w:rsidR="00887AE2" w:rsidRPr="00354889" w:rsidRDefault="00887AE2" w:rsidP="00D2153D">
            <w:pPr>
              <w:jc w:val="center"/>
              <w:rPr>
                <w:rFonts w:cs="Times New Roman"/>
                <w:sz w:val="18"/>
                <w:szCs w:val="18"/>
              </w:rPr>
            </w:pPr>
            <w:r w:rsidRPr="00354889">
              <w:rPr>
                <w:rFonts w:cs="Times New Roman"/>
                <w:sz w:val="18"/>
                <w:szCs w:val="18"/>
              </w:rPr>
              <w:t xml:space="preserve">54 </w:t>
            </w:r>
            <w:r w:rsidRPr="00354889">
              <w:rPr>
                <w:rFonts w:ascii="Segoe UI Symbol" w:hAnsi="Segoe UI Symbol" w:cs="Segoe UI Symbol"/>
                <w:sz w:val="18"/>
                <w:szCs w:val="18"/>
              </w:rPr>
              <w:t>♂</w:t>
            </w:r>
          </w:p>
        </w:tc>
        <w:tc>
          <w:tcPr>
            <w:tcW w:w="653" w:type="dxa"/>
            <w:vAlign w:val="center"/>
            <w:hideMark/>
          </w:tcPr>
          <w:p w14:paraId="1F862B39" w14:textId="77777777" w:rsidR="00887AE2" w:rsidRPr="00354889" w:rsidRDefault="00887AE2" w:rsidP="00D2153D">
            <w:pPr>
              <w:jc w:val="center"/>
              <w:rPr>
                <w:rFonts w:cs="Times New Roman"/>
                <w:sz w:val="18"/>
                <w:szCs w:val="18"/>
              </w:rPr>
            </w:pPr>
            <w:r w:rsidRPr="00354889">
              <w:rPr>
                <w:rFonts w:cs="Times New Roman"/>
                <w:sz w:val="18"/>
                <w:szCs w:val="18"/>
              </w:rPr>
              <w:t>25.9</w:t>
            </w:r>
          </w:p>
        </w:tc>
        <w:tc>
          <w:tcPr>
            <w:tcW w:w="949" w:type="dxa"/>
            <w:vAlign w:val="center"/>
            <w:hideMark/>
          </w:tcPr>
          <w:p w14:paraId="7934DBC2"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719" w:type="dxa"/>
            <w:vAlign w:val="center"/>
            <w:hideMark/>
          </w:tcPr>
          <w:p w14:paraId="7BDF8833"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3509" w:type="dxa"/>
            <w:vAlign w:val="center"/>
            <w:hideMark/>
          </w:tcPr>
          <w:p w14:paraId="49790DEE" w14:textId="77777777" w:rsidR="00887AE2" w:rsidRPr="00354889" w:rsidRDefault="00887AE2" w:rsidP="00D2153D">
            <w:pPr>
              <w:rPr>
                <w:rFonts w:cs="Times New Roman"/>
                <w:sz w:val="18"/>
                <w:szCs w:val="18"/>
              </w:rPr>
            </w:pPr>
            <w:r>
              <w:rPr>
                <w:rFonts w:cs="Times New Roman"/>
                <w:sz w:val="18"/>
                <w:szCs w:val="18"/>
              </w:rPr>
              <w:t>Two</w:t>
            </w:r>
            <w:r w:rsidRPr="00354889">
              <w:rPr>
                <w:rFonts w:cs="Times New Roman"/>
                <w:sz w:val="18"/>
                <w:szCs w:val="18"/>
              </w:rPr>
              <w:t xml:space="preserve"> to </w:t>
            </w:r>
            <w:r>
              <w:rPr>
                <w:rFonts w:cs="Times New Roman"/>
                <w:sz w:val="18"/>
                <w:szCs w:val="18"/>
              </w:rPr>
              <w:t>five</w:t>
            </w:r>
            <w:r w:rsidRPr="00354889">
              <w:rPr>
                <w:rFonts w:cs="Times New Roman"/>
                <w:sz w:val="18"/>
                <w:szCs w:val="18"/>
              </w:rPr>
              <w:t xml:space="preserve"> years follow-up</w:t>
            </w:r>
          </w:p>
        </w:tc>
        <w:tc>
          <w:tcPr>
            <w:tcW w:w="2830" w:type="dxa"/>
            <w:vAlign w:val="center"/>
            <w:hideMark/>
          </w:tcPr>
          <w:p w14:paraId="4418319C"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Injury severity: </w:t>
            </w:r>
            <w:r w:rsidRPr="00354889">
              <w:rPr>
                <w:rFonts w:ascii="Cambria Math" w:hAnsi="Cambria Math" w:cs="Cambria Math"/>
                <w:sz w:val="18"/>
                <w:szCs w:val="18"/>
              </w:rPr>
              <w:t>∅</w:t>
            </w:r>
          </w:p>
        </w:tc>
        <w:tc>
          <w:tcPr>
            <w:tcW w:w="1193" w:type="dxa"/>
            <w:vAlign w:val="center"/>
            <w:hideMark/>
          </w:tcPr>
          <w:p w14:paraId="6F3418D1"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05A1A27B" w14:textId="77777777" w:rsidTr="00D2153D">
        <w:trPr>
          <w:trHeight w:val="993"/>
        </w:trPr>
        <w:tc>
          <w:tcPr>
            <w:tcW w:w="839" w:type="dxa"/>
            <w:vAlign w:val="center"/>
            <w:hideMark/>
          </w:tcPr>
          <w:p w14:paraId="3A80B68C" w14:textId="77777777" w:rsidR="00887AE2" w:rsidRPr="00354889" w:rsidRDefault="00887AE2" w:rsidP="00D2153D">
            <w:pPr>
              <w:jc w:val="center"/>
              <w:rPr>
                <w:rFonts w:cs="Times New Roman"/>
                <w:sz w:val="18"/>
                <w:szCs w:val="18"/>
              </w:rPr>
            </w:pPr>
            <w:r w:rsidRPr="00354889">
              <w:rPr>
                <w:rFonts w:cs="Times New Roman"/>
                <w:sz w:val="18"/>
                <w:szCs w:val="18"/>
              </w:rPr>
              <w:t>VEGFA</w:t>
            </w:r>
          </w:p>
        </w:tc>
        <w:tc>
          <w:tcPr>
            <w:tcW w:w="1228" w:type="dxa"/>
            <w:vAlign w:val="center"/>
            <w:hideMark/>
          </w:tcPr>
          <w:p w14:paraId="76E7F7DE" w14:textId="77777777" w:rsidR="00887AE2" w:rsidRPr="004219F8" w:rsidRDefault="00887AE2" w:rsidP="00D2153D">
            <w:pPr>
              <w:jc w:val="center"/>
              <w:rPr>
                <w:rFonts w:cs="Times New Roman"/>
                <w:i/>
                <w:iCs/>
                <w:sz w:val="18"/>
                <w:szCs w:val="18"/>
              </w:rPr>
            </w:pPr>
            <w:r w:rsidRPr="004219F8">
              <w:rPr>
                <w:rFonts w:cs="Times New Roman"/>
                <w:i/>
                <w:iCs/>
                <w:sz w:val="18"/>
                <w:szCs w:val="18"/>
              </w:rPr>
              <w:t>rs2010963</w:t>
            </w:r>
          </w:p>
        </w:tc>
        <w:tc>
          <w:tcPr>
            <w:tcW w:w="1076" w:type="dxa"/>
            <w:vAlign w:val="center"/>
            <w:hideMark/>
          </w:tcPr>
          <w:p w14:paraId="3C1CE5C7" w14:textId="77777777" w:rsidR="00887AE2" w:rsidRPr="00354889" w:rsidRDefault="00887AE2" w:rsidP="00D2153D">
            <w:pPr>
              <w:jc w:val="center"/>
              <w:rPr>
                <w:rFonts w:cs="Times New Roman"/>
                <w:sz w:val="18"/>
                <w:szCs w:val="18"/>
              </w:rPr>
            </w:pPr>
            <w:r w:rsidRPr="00354889">
              <w:rPr>
                <w:rFonts w:cs="Times New Roman"/>
                <w:sz w:val="18"/>
                <w:szCs w:val="18"/>
              </w:rPr>
              <w:t>Biological</w:t>
            </w:r>
          </w:p>
        </w:tc>
        <w:tc>
          <w:tcPr>
            <w:tcW w:w="611" w:type="dxa"/>
            <w:vAlign w:val="center"/>
            <w:hideMark/>
          </w:tcPr>
          <w:p w14:paraId="3BA7CCF3" w14:textId="77777777" w:rsidR="00887AE2" w:rsidRPr="00B36A27" w:rsidRDefault="00887AE2" w:rsidP="00D2153D">
            <w:pPr>
              <w:jc w:val="center"/>
              <w:rPr>
                <w:rFonts w:cs="Times New Roman"/>
                <w:sz w:val="18"/>
                <w:szCs w:val="18"/>
              </w:rPr>
            </w:pPr>
            <w:r w:rsidRPr="00B36A27">
              <w:rPr>
                <w:rFonts w:cs="Times New Roman"/>
                <w:sz w:val="18"/>
                <w:szCs w:val="18"/>
              </w:rPr>
              <w:fldChar w:fldCharType="begin"/>
            </w:r>
            <w:r>
              <w:rPr>
                <w:rFonts w:cs="Times New Roman"/>
                <w:sz w:val="18"/>
                <w:szCs w:val="18"/>
              </w:rPr>
              <w:instrText xml:space="preserve"> ADDIN ZOTERO_ITEM CSL_CITATION {"citationID":"MZ4kfpFw","properties":{"formattedCitation":"[43]","plainCitation":"[43]","noteIndex":0},"citationItems":[{"id":23636,"uris":["http://zotero.org/users/10966091/items/74GRRL8P"],"itemData":{"id":23636,"type":"article-journal","abstract":"…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B36A27">
              <w:rPr>
                <w:rFonts w:cs="Times New Roman"/>
                <w:sz w:val="18"/>
                <w:szCs w:val="18"/>
              </w:rPr>
              <w:fldChar w:fldCharType="separate"/>
            </w:r>
            <w:r w:rsidRPr="00E565CA">
              <w:rPr>
                <w:rFonts w:ascii="Aptos" w:hAnsi="Aptos"/>
                <w:sz w:val="18"/>
              </w:rPr>
              <w:t>[43]</w:t>
            </w:r>
            <w:r w:rsidRPr="00B36A27">
              <w:rPr>
                <w:rFonts w:cs="Times New Roman"/>
                <w:sz w:val="18"/>
                <w:szCs w:val="18"/>
              </w:rPr>
              <w:fldChar w:fldCharType="end"/>
            </w:r>
          </w:p>
        </w:tc>
        <w:tc>
          <w:tcPr>
            <w:tcW w:w="809" w:type="dxa"/>
            <w:vAlign w:val="center"/>
            <w:hideMark/>
          </w:tcPr>
          <w:p w14:paraId="2F6E4EF6" w14:textId="77777777" w:rsidR="00887AE2" w:rsidRPr="00354889" w:rsidRDefault="00887AE2" w:rsidP="00D2153D">
            <w:pPr>
              <w:jc w:val="center"/>
              <w:rPr>
                <w:rFonts w:cs="Times New Roman"/>
                <w:sz w:val="18"/>
                <w:szCs w:val="18"/>
              </w:rPr>
            </w:pPr>
            <w:r w:rsidRPr="00354889">
              <w:rPr>
                <w:rFonts w:cs="Times New Roman"/>
                <w:sz w:val="18"/>
                <w:szCs w:val="18"/>
              </w:rPr>
              <w:t xml:space="preserve">44 </w:t>
            </w:r>
            <w:r w:rsidRPr="00354889">
              <w:rPr>
                <w:rFonts w:ascii="Segoe UI Symbol" w:hAnsi="Segoe UI Symbol" w:cs="Segoe UI Symbol"/>
                <w:sz w:val="18"/>
                <w:szCs w:val="18"/>
              </w:rPr>
              <w:t>♂</w:t>
            </w:r>
          </w:p>
        </w:tc>
        <w:tc>
          <w:tcPr>
            <w:tcW w:w="653" w:type="dxa"/>
            <w:vAlign w:val="center"/>
            <w:hideMark/>
          </w:tcPr>
          <w:p w14:paraId="35D7EE30" w14:textId="77777777" w:rsidR="00887AE2" w:rsidRPr="00354889" w:rsidRDefault="00887AE2" w:rsidP="00D2153D">
            <w:pPr>
              <w:jc w:val="center"/>
              <w:rPr>
                <w:rFonts w:cs="Times New Roman"/>
                <w:sz w:val="18"/>
                <w:szCs w:val="18"/>
              </w:rPr>
            </w:pPr>
            <w:r w:rsidRPr="00354889">
              <w:rPr>
                <w:rFonts w:cs="Times New Roman"/>
                <w:sz w:val="18"/>
                <w:szCs w:val="18"/>
              </w:rPr>
              <w:t>19</w:t>
            </w:r>
          </w:p>
        </w:tc>
        <w:tc>
          <w:tcPr>
            <w:tcW w:w="949" w:type="dxa"/>
            <w:vAlign w:val="center"/>
            <w:hideMark/>
          </w:tcPr>
          <w:p w14:paraId="37D97178"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719" w:type="dxa"/>
            <w:vAlign w:val="center"/>
            <w:hideMark/>
          </w:tcPr>
          <w:p w14:paraId="2BE2CDC1"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3509" w:type="dxa"/>
            <w:vAlign w:val="center"/>
            <w:hideMark/>
          </w:tcPr>
          <w:p w14:paraId="36FC31B1" w14:textId="77777777" w:rsidR="00887AE2" w:rsidRPr="00354889" w:rsidRDefault="00887AE2" w:rsidP="00D2153D">
            <w:pPr>
              <w:rPr>
                <w:rFonts w:cs="Times New Roman"/>
                <w:sz w:val="18"/>
                <w:szCs w:val="18"/>
              </w:rPr>
            </w:pPr>
            <w:r w:rsidRPr="00354889">
              <w:rPr>
                <w:rFonts w:cs="Times New Roman"/>
                <w:sz w:val="18"/>
                <w:szCs w:val="18"/>
              </w:rPr>
              <w:t xml:space="preserve">45 min </w:t>
            </w:r>
            <w:r>
              <w:rPr>
                <w:rFonts w:cs="Times New Roman"/>
                <w:sz w:val="18"/>
                <w:szCs w:val="18"/>
              </w:rPr>
              <w:t xml:space="preserve">of </w:t>
            </w:r>
            <w:r w:rsidRPr="00354889">
              <w:rPr>
                <w:rFonts w:cs="Times New Roman"/>
                <w:sz w:val="18"/>
                <w:szCs w:val="18"/>
              </w:rPr>
              <w:t xml:space="preserve">training consisting of </w:t>
            </w:r>
            <w:r>
              <w:rPr>
                <w:rFonts w:cs="Times New Roman"/>
                <w:sz w:val="18"/>
                <w:szCs w:val="18"/>
              </w:rPr>
              <w:t>five</w:t>
            </w:r>
            <w:r w:rsidRPr="00354889">
              <w:rPr>
                <w:rFonts w:cs="Times New Roman"/>
                <w:sz w:val="18"/>
                <w:szCs w:val="18"/>
              </w:rPr>
              <w:t xml:space="preserve"> stations with intermittent exercises</w:t>
            </w:r>
          </w:p>
        </w:tc>
        <w:tc>
          <w:tcPr>
            <w:tcW w:w="2830" w:type="dxa"/>
            <w:vAlign w:val="center"/>
            <w:hideMark/>
          </w:tcPr>
          <w:p w14:paraId="040B1F35" w14:textId="77777777" w:rsidR="00887AE2" w:rsidRPr="00354889" w:rsidRDefault="00887AE2" w:rsidP="00D2153D">
            <w:pPr>
              <w:rPr>
                <w:rFonts w:cs="Times New Roman"/>
                <w:sz w:val="18"/>
                <w:szCs w:val="18"/>
              </w:rPr>
            </w:pPr>
            <w:r w:rsidRPr="00354889">
              <w:rPr>
                <w:rFonts w:cs="Times New Roman"/>
                <w:sz w:val="18"/>
                <w:szCs w:val="18"/>
              </w:rPr>
              <w:t xml:space="preserve">CK: </w:t>
            </w:r>
            <w:r w:rsidRPr="00354889">
              <w:rPr>
                <w:rFonts w:ascii="Cambria Math" w:hAnsi="Cambria Math" w:cs="Cambria Math"/>
                <w:sz w:val="18"/>
                <w:szCs w:val="18"/>
              </w:rPr>
              <w:t>∅</w:t>
            </w:r>
            <w:r w:rsidRPr="00354889">
              <w:rPr>
                <w:rFonts w:cs="Times New Roman"/>
                <w:sz w:val="18"/>
                <w:szCs w:val="18"/>
              </w:rPr>
              <w:br/>
              <w:t xml:space="preserve">CRP: </w:t>
            </w:r>
            <w:r w:rsidRPr="00354889">
              <w:rPr>
                <w:rFonts w:ascii="Cambria Math" w:hAnsi="Cambria Math" w:cs="Cambria Math"/>
                <w:sz w:val="18"/>
                <w:szCs w:val="18"/>
              </w:rPr>
              <w:t>∅</w:t>
            </w:r>
            <w:r w:rsidRPr="00354889">
              <w:rPr>
                <w:rFonts w:cs="Times New Roman"/>
                <w:sz w:val="18"/>
                <w:szCs w:val="18"/>
              </w:rPr>
              <w:br/>
              <w:t>TNF</w:t>
            </w:r>
            <w:r w:rsidRPr="0061420F">
              <w:rPr>
                <w:rFonts w:cs="Times New Roman"/>
                <w:sz w:val="18"/>
                <w:szCs w:val="18"/>
              </w:rPr>
              <w:t>α</w:t>
            </w:r>
            <w:r w:rsidRPr="00354889">
              <w:rPr>
                <w:rFonts w:cs="Times New Roman"/>
                <w:sz w:val="18"/>
                <w:szCs w:val="18"/>
              </w:rPr>
              <w:t xml:space="preserve">: </w:t>
            </w:r>
            <w:r w:rsidRPr="00354889">
              <w:rPr>
                <w:rFonts w:ascii="Cambria Math" w:hAnsi="Cambria Math" w:cs="Cambria Math"/>
                <w:sz w:val="18"/>
                <w:szCs w:val="18"/>
              </w:rPr>
              <w:t>∅</w:t>
            </w:r>
            <w:r w:rsidRPr="00354889">
              <w:rPr>
                <w:rFonts w:cs="Times New Roman"/>
                <w:sz w:val="18"/>
                <w:szCs w:val="18"/>
              </w:rPr>
              <w:br/>
              <w:t xml:space="preserve">IL6: </w:t>
            </w:r>
            <w:r w:rsidRPr="00354889">
              <w:rPr>
                <w:rFonts w:ascii="Cambria Math" w:hAnsi="Cambria Math" w:cs="Cambria Math"/>
                <w:sz w:val="18"/>
                <w:szCs w:val="18"/>
              </w:rPr>
              <w:t>∅</w:t>
            </w:r>
          </w:p>
        </w:tc>
        <w:tc>
          <w:tcPr>
            <w:tcW w:w="1193" w:type="dxa"/>
            <w:vAlign w:val="center"/>
            <w:hideMark/>
          </w:tcPr>
          <w:p w14:paraId="39B8E7CE" w14:textId="77777777" w:rsidR="00887AE2" w:rsidRPr="00354889" w:rsidRDefault="00887AE2" w:rsidP="00D2153D">
            <w:pPr>
              <w:jc w:val="center"/>
              <w:rPr>
                <w:rFonts w:cs="Times New Roman"/>
                <w:sz w:val="18"/>
                <w:szCs w:val="18"/>
              </w:rPr>
            </w:pPr>
            <w:r>
              <w:rPr>
                <w:rFonts w:cs="Times New Roman"/>
                <w:sz w:val="18"/>
                <w:szCs w:val="18"/>
              </w:rPr>
              <w:t>1</w:t>
            </w:r>
          </w:p>
        </w:tc>
      </w:tr>
      <w:tr w:rsidR="00887AE2" w:rsidRPr="00CA0958" w14:paraId="4F5A62D4" w14:textId="77777777" w:rsidTr="00D2153D">
        <w:trPr>
          <w:trHeight w:val="1135"/>
        </w:trPr>
        <w:tc>
          <w:tcPr>
            <w:tcW w:w="839" w:type="dxa"/>
            <w:tcBorders>
              <w:bottom w:val="single" w:sz="4" w:space="0" w:color="auto"/>
            </w:tcBorders>
            <w:vAlign w:val="center"/>
            <w:hideMark/>
          </w:tcPr>
          <w:p w14:paraId="24E2F797" w14:textId="77777777" w:rsidR="00887AE2" w:rsidRPr="00354889" w:rsidRDefault="00887AE2" w:rsidP="00D2153D">
            <w:pPr>
              <w:jc w:val="center"/>
              <w:rPr>
                <w:rFonts w:cs="Times New Roman"/>
                <w:sz w:val="18"/>
                <w:szCs w:val="18"/>
              </w:rPr>
            </w:pPr>
            <w:r w:rsidRPr="00354889">
              <w:rPr>
                <w:rFonts w:cs="Times New Roman"/>
                <w:sz w:val="18"/>
                <w:szCs w:val="18"/>
              </w:rPr>
              <w:t>VEGFA</w:t>
            </w:r>
          </w:p>
        </w:tc>
        <w:tc>
          <w:tcPr>
            <w:tcW w:w="1228" w:type="dxa"/>
            <w:tcBorders>
              <w:bottom w:val="single" w:sz="4" w:space="0" w:color="auto"/>
            </w:tcBorders>
            <w:vAlign w:val="center"/>
            <w:hideMark/>
          </w:tcPr>
          <w:p w14:paraId="32412A75" w14:textId="77777777" w:rsidR="00887AE2" w:rsidRPr="004219F8" w:rsidRDefault="00887AE2" w:rsidP="00D2153D">
            <w:pPr>
              <w:jc w:val="center"/>
              <w:rPr>
                <w:rFonts w:cs="Times New Roman"/>
                <w:i/>
                <w:iCs/>
                <w:sz w:val="18"/>
                <w:szCs w:val="18"/>
              </w:rPr>
            </w:pPr>
            <w:r w:rsidRPr="004219F8">
              <w:rPr>
                <w:rFonts w:cs="Times New Roman"/>
                <w:i/>
                <w:iCs/>
                <w:sz w:val="18"/>
                <w:szCs w:val="18"/>
              </w:rPr>
              <w:t>rs2010963</w:t>
            </w:r>
          </w:p>
        </w:tc>
        <w:tc>
          <w:tcPr>
            <w:tcW w:w="1076" w:type="dxa"/>
            <w:tcBorders>
              <w:bottom w:val="single" w:sz="4" w:space="0" w:color="auto"/>
            </w:tcBorders>
            <w:vAlign w:val="center"/>
            <w:hideMark/>
          </w:tcPr>
          <w:p w14:paraId="090692BD" w14:textId="77777777" w:rsidR="00887AE2" w:rsidRPr="00354889" w:rsidRDefault="00887AE2" w:rsidP="00D2153D">
            <w:pPr>
              <w:jc w:val="center"/>
              <w:rPr>
                <w:rFonts w:cs="Times New Roman"/>
                <w:sz w:val="18"/>
                <w:szCs w:val="18"/>
              </w:rPr>
            </w:pPr>
            <w:r w:rsidRPr="00354889">
              <w:rPr>
                <w:rFonts w:cs="Times New Roman"/>
                <w:sz w:val="18"/>
                <w:szCs w:val="18"/>
              </w:rPr>
              <w:t>Injury</w:t>
            </w:r>
          </w:p>
        </w:tc>
        <w:tc>
          <w:tcPr>
            <w:tcW w:w="611" w:type="dxa"/>
            <w:tcBorders>
              <w:bottom w:val="single" w:sz="4" w:space="0" w:color="auto"/>
            </w:tcBorders>
            <w:vAlign w:val="center"/>
            <w:hideMark/>
          </w:tcPr>
          <w:p w14:paraId="5C381408" w14:textId="77777777" w:rsidR="00887AE2" w:rsidRPr="00B36A27" w:rsidRDefault="00887AE2" w:rsidP="00D2153D">
            <w:pPr>
              <w:jc w:val="center"/>
              <w:rPr>
                <w:rFonts w:cs="Times New Roman"/>
                <w:sz w:val="18"/>
                <w:szCs w:val="18"/>
              </w:rPr>
            </w:pPr>
            <w:r w:rsidRPr="00B36A27">
              <w:rPr>
                <w:rFonts w:cs="Times New Roman"/>
                <w:sz w:val="18"/>
                <w:szCs w:val="18"/>
              </w:rPr>
              <w:fldChar w:fldCharType="begin"/>
            </w:r>
            <w:r>
              <w:rPr>
                <w:rFonts w:cs="Times New Roman"/>
                <w:sz w:val="18"/>
                <w:szCs w:val="18"/>
              </w:rPr>
              <w:instrText xml:space="preserve"> ADDIN ZOTERO_ITEM CSL_CITATION {"citationID":"RjaEdbXG","properties":{"formattedCitation":"[14]","plainCitation":"[14]","noteIndex":0},"citationItems":[{"id":17984,"uris":["http://zotero.org/groups/5756683/items/8ZW7AXEL"],"itemData":{"id":17984,"type":"article-journal","abstract":"PURPOSE: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B36A27">
              <w:rPr>
                <w:rFonts w:cs="Times New Roman"/>
                <w:sz w:val="18"/>
                <w:szCs w:val="18"/>
              </w:rPr>
              <w:fldChar w:fldCharType="separate"/>
            </w:r>
            <w:r w:rsidRPr="00E565CA">
              <w:rPr>
                <w:rFonts w:ascii="Aptos" w:hAnsi="Aptos"/>
                <w:sz w:val="18"/>
              </w:rPr>
              <w:t>[14]</w:t>
            </w:r>
            <w:r w:rsidRPr="00B36A27">
              <w:rPr>
                <w:rFonts w:cs="Times New Roman"/>
                <w:sz w:val="18"/>
                <w:szCs w:val="18"/>
              </w:rPr>
              <w:fldChar w:fldCharType="end"/>
            </w:r>
          </w:p>
        </w:tc>
        <w:tc>
          <w:tcPr>
            <w:tcW w:w="809" w:type="dxa"/>
            <w:tcBorders>
              <w:bottom w:val="single" w:sz="4" w:space="0" w:color="auto"/>
            </w:tcBorders>
            <w:vAlign w:val="center"/>
            <w:hideMark/>
          </w:tcPr>
          <w:p w14:paraId="6E6559A9" w14:textId="77777777" w:rsidR="00887AE2" w:rsidRPr="00354889" w:rsidRDefault="00887AE2" w:rsidP="00D2153D">
            <w:pPr>
              <w:jc w:val="center"/>
              <w:rPr>
                <w:rFonts w:cs="Times New Roman"/>
                <w:sz w:val="18"/>
                <w:szCs w:val="18"/>
              </w:rPr>
            </w:pPr>
            <w:r w:rsidRPr="00354889">
              <w:rPr>
                <w:rFonts w:cs="Times New Roman"/>
                <w:sz w:val="18"/>
                <w:szCs w:val="18"/>
              </w:rPr>
              <w:t xml:space="preserve">107 </w:t>
            </w:r>
            <w:r w:rsidRPr="00354889">
              <w:rPr>
                <w:rFonts w:ascii="Segoe UI Symbol" w:hAnsi="Segoe UI Symbol" w:cs="Segoe UI Symbol"/>
                <w:sz w:val="18"/>
                <w:szCs w:val="18"/>
              </w:rPr>
              <w:t>♂</w:t>
            </w:r>
          </w:p>
        </w:tc>
        <w:tc>
          <w:tcPr>
            <w:tcW w:w="653" w:type="dxa"/>
            <w:tcBorders>
              <w:bottom w:val="single" w:sz="4" w:space="0" w:color="auto"/>
            </w:tcBorders>
            <w:vAlign w:val="center"/>
            <w:hideMark/>
          </w:tcPr>
          <w:p w14:paraId="412D91AB" w14:textId="77777777" w:rsidR="00887AE2" w:rsidRPr="00354889" w:rsidRDefault="00887AE2" w:rsidP="00D2153D">
            <w:pPr>
              <w:jc w:val="center"/>
              <w:rPr>
                <w:rFonts w:cs="Times New Roman"/>
                <w:sz w:val="18"/>
                <w:szCs w:val="18"/>
              </w:rPr>
            </w:pPr>
            <w:r w:rsidRPr="00354889">
              <w:rPr>
                <w:rFonts w:cs="Times New Roman"/>
                <w:sz w:val="18"/>
                <w:szCs w:val="18"/>
              </w:rPr>
              <w:t>20</w:t>
            </w:r>
          </w:p>
        </w:tc>
        <w:tc>
          <w:tcPr>
            <w:tcW w:w="949" w:type="dxa"/>
            <w:tcBorders>
              <w:bottom w:val="single" w:sz="4" w:space="0" w:color="auto"/>
            </w:tcBorders>
            <w:vAlign w:val="center"/>
            <w:hideMark/>
          </w:tcPr>
          <w:p w14:paraId="0C3A2EE8" w14:textId="77777777" w:rsidR="00887AE2" w:rsidRPr="00354889" w:rsidRDefault="00887AE2" w:rsidP="00D2153D">
            <w:pPr>
              <w:jc w:val="center"/>
              <w:rPr>
                <w:rFonts w:cs="Times New Roman"/>
                <w:sz w:val="18"/>
                <w:szCs w:val="18"/>
              </w:rPr>
            </w:pPr>
            <w:r w:rsidRPr="00354889">
              <w:rPr>
                <w:rFonts w:cs="Times New Roman"/>
                <w:sz w:val="18"/>
                <w:szCs w:val="18"/>
              </w:rPr>
              <w:t>Football</w:t>
            </w:r>
          </w:p>
        </w:tc>
        <w:tc>
          <w:tcPr>
            <w:tcW w:w="719" w:type="dxa"/>
            <w:tcBorders>
              <w:bottom w:val="single" w:sz="4" w:space="0" w:color="auto"/>
            </w:tcBorders>
            <w:vAlign w:val="center"/>
            <w:hideMark/>
          </w:tcPr>
          <w:p w14:paraId="2F262F55" w14:textId="77777777" w:rsidR="00887AE2" w:rsidRPr="00354889" w:rsidRDefault="00887AE2" w:rsidP="00D2153D">
            <w:pPr>
              <w:jc w:val="center"/>
              <w:rPr>
                <w:rFonts w:cs="Times New Roman"/>
                <w:sz w:val="18"/>
                <w:szCs w:val="18"/>
              </w:rPr>
            </w:pPr>
            <w:r w:rsidRPr="00354889">
              <w:rPr>
                <w:rFonts w:cs="Times New Roman"/>
                <w:sz w:val="18"/>
                <w:szCs w:val="18"/>
              </w:rPr>
              <w:t>Elite</w:t>
            </w:r>
          </w:p>
        </w:tc>
        <w:tc>
          <w:tcPr>
            <w:tcW w:w="3509" w:type="dxa"/>
            <w:tcBorders>
              <w:bottom w:val="single" w:sz="4" w:space="0" w:color="auto"/>
            </w:tcBorders>
            <w:vAlign w:val="center"/>
            <w:hideMark/>
          </w:tcPr>
          <w:p w14:paraId="66F29A6E" w14:textId="77777777" w:rsidR="00887AE2" w:rsidRPr="00354889" w:rsidRDefault="00887AE2" w:rsidP="00D2153D">
            <w:pPr>
              <w:rPr>
                <w:rFonts w:cs="Times New Roman"/>
                <w:sz w:val="18"/>
                <w:szCs w:val="18"/>
              </w:rPr>
            </w:pPr>
            <w:r>
              <w:rPr>
                <w:rFonts w:cs="Times New Roman"/>
                <w:sz w:val="18"/>
                <w:szCs w:val="18"/>
              </w:rPr>
              <w:t>Six</w:t>
            </w:r>
            <w:r w:rsidRPr="00354889">
              <w:rPr>
                <w:rFonts w:cs="Times New Roman"/>
                <w:sz w:val="18"/>
                <w:szCs w:val="18"/>
              </w:rPr>
              <w:t xml:space="preserve"> seasons </w:t>
            </w:r>
            <w:r>
              <w:rPr>
                <w:rFonts w:cs="Times New Roman"/>
                <w:sz w:val="18"/>
                <w:szCs w:val="18"/>
              </w:rPr>
              <w:t xml:space="preserve">of </w:t>
            </w:r>
            <w:r w:rsidRPr="00354889">
              <w:rPr>
                <w:rFonts w:cs="Times New Roman"/>
                <w:sz w:val="18"/>
                <w:szCs w:val="18"/>
              </w:rPr>
              <w:t>training and competitions</w:t>
            </w:r>
            <w:r>
              <w:rPr>
                <w:rFonts w:cs="Times New Roman"/>
                <w:sz w:val="18"/>
                <w:szCs w:val="18"/>
              </w:rPr>
              <w:t>,</w:t>
            </w:r>
            <w:r w:rsidRPr="00354889">
              <w:rPr>
                <w:rFonts w:cs="Times New Roman"/>
                <w:sz w:val="18"/>
                <w:szCs w:val="18"/>
              </w:rPr>
              <w:t xml:space="preserve"> hamstring injuries follow-up</w:t>
            </w:r>
          </w:p>
        </w:tc>
        <w:tc>
          <w:tcPr>
            <w:tcW w:w="2830" w:type="dxa"/>
            <w:tcBorders>
              <w:bottom w:val="single" w:sz="4" w:space="0" w:color="auto"/>
            </w:tcBorders>
            <w:vAlign w:val="center"/>
            <w:hideMark/>
          </w:tcPr>
          <w:p w14:paraId="041B63E7" w14:textId="77777777" w:rsidR="00887AE2" w:rsidRPr="00354889" w:rsidRDefault="00887AE2" w:rsidP="00D2153D">
            <w:pPr>
              <w:rPr>
                <w:rFonts w:cs="Times New Roman"/>
                <w:sz w:val="18"/>
                <w:szCs w:val="18"/>
              </w:rPr>
            </w:pPr>
            <w:r w:rsidRPr="00354889">
              <w:rPr>
                <w:rFonts w:cs="Times New Roman"/>
                <w:sz w:val="18"/>
                <w:szCs w:val="18"/>
              </w:rPr>
              <w:t xml:space="preserve">Injury incidence: </w:t>
            </w:r>
            <w:r w:rsidRPr="00354889">
              <w:rPr>
                <w:rFonts w:ascii="Cambria Math" w:hAnsi="Cambria Math" w:cs="Cambria Math"/>
                <w:sz w:val="18"/>
                <w:szCs w:val="18"/>
              </w:rPr>
              <w:t>∅</w:t>
            </w:r>
            <w:r w:rsidRPr="00354889">
              <w:rPr>
                <w:rFonts w:cs="Times New Roman"/>
                <w:sz w:val="18"/>
                <w:szCs w:val="18"/>
              </w:rPr>
              <w:br/>
              <w:t xml:space="preserve">Acute injury: </w:t>
            </w:r>
            <w:r w:rsidRPr="00354889">
              <w:rPr>
                <w:rFonts w:ascii="Cambria Math" w:hAnsi="Cambria Math" w:cs="Cambria Math"/>
                <w:sz w:val="18"/>
                <w:szCs w:val="18"/>
              </w:rPr>
              <w:t>∅</w:t>
            </w:r>
            <w:r w:rsidRPr="00354889">
              <w:rPr>
                <w:rFonts w:cs="Times New Roman"/>
                <w:sz w:val="18"/>
                <w:szCs w:val="18"/>
              </w:rPr>
              <w:br/>
              <w:t xml:space="preserve">Overuse injury: </w:t>
            </w:r>
            <w:r w:rsidRPr="00354889">
              <w:rPr>
                <w:rFonts w:ascii="Cambria Math" w:hAnsi="Cambria Math" w:cs="Cambria Math"/>
                <w:sz w:val="18"/>
                <w:szCs w:val="18"/>
              </w:rPr>
              <w:t>∅</w:t>
            </w:r>
            <w:r w:rsidRPr="00354889">
              <w:rPr>
                <w:rFonts w:cs="Times New Roman"/>
                <w:sz w:val="18"/>
                <w:szCs w:val="18"/>
              </w:rPr>
              <w:br/>
              <w:t xml:space="preserve">Severe injury: </w:t>
            </w:r>
            <w:r w:rsidRPr="00354889">
              <w:rPr>
                <w:rFonts w:ascii="Cambria Math" w:hAnsi="Cambria Math" w:cs="Cambria Math"/>
                <w:sz w:val="18"/>
                <w:szCs w:val="18"/>
              </w:rPr>
              <w:t>∅</w:t>
            </w:r>
            <w:r w:rsidRPr="00354889">
              <w:rPr>
                <w:rFonts w:cs="Times New Roman"/>
                <w:sz w:val="18"/>
                <w:szCs w:val="18"/>
              </w:rPr>
              <w:br/>
              <w:t xml:space="preserve">Recurrent injury: </w:t>
            </w:r>
            <w:r w:rsidRPr="00354889">
              <w:rPr>
                <w:rFonts w:ascii="Cambria Math" w:hAnsi="Cambria Math" w:cs="Cambria Math"/>
                <w:sz w:val="18"/>
                <w:szCs w:val="18"/>
              </w:rPr>
              <w:t>∅</w:t>
            </w:r>
          </w:p>
        </w:tc>
        <w:tc>
          <w:tcPr>
            <w:tcW w:w="1193" w:type="dxa"/>
            <w:tcBorders>
              <w:bottom w:val="single" w:sz="4" w:space="0" w:color="auto"/>
            </w:tcBorders>
            <w:vAlign w:val="center"/>
            <w:hideMark/>
          </w:tcPr>
          <w:p w14:paraId="29D444A6" w14:textId="77777777" w:rsidR="00887AE2" w:rsidRPr="00354889" w:rsidRDefault="00887AE2" w:rsidP="00D2153D">
            <w:pPr>
              <w:jc w:val="center"/>
              <w:rPr>
                <w:rFonts w:cs="Times New Roman"/>
                <w:sz w:val="18"/>
                <w:szCs w:val="18"/>
              </w:rPr>
            </w:pPr>
            <w:r>
              <w:rPr>
                <w:rFonts w:cs="Times New Roman"/>
                <w:sz w:val="18"/>
                <w:szCs w:val="18"/>
              </w:rPr>
              <w:t>1</w:t>
            </w:r>
          </w:p>
        </w:tc>
      </w:tr>
    </w:tbl>
    <w:p w14:paraId="598E46A4" w14:textId="77777777" w:rsidR="00887AE2" w:rsidRDefault="00887AE2" w:rsidP="00887AE2">
      <w:pPr>
        <w:jc w:val="both"/>
        <w:rPr>
          <w:rFonts w:cs="Times New Roman"/>
          <w:sz w:val="18"/>
          <w:szCs w:val="18"/>
        </w:rPr>
      </w:pPr>
      <w:r>
        <w:rPr>
          <w:rFonts w:ascii="Cambria Math" w:hAnsi="Cambria Math" w:cs="Cambria Math"/>
          <w:i/>
          <w:iCs/>
          <w:sz w:val="18"/>
          <w:szCs w:val="18"/>
        </w:rPr>
        <w:t xml:space="preserve">*, </w:t>
      </w:r>
      <w:r w:rsidRPr="009E0372">
        <w:rPr>
          <w:rFonts w:cs="Times New Roman"/>
          <w:sz w:val="18"/>
          <w:szCs w:val="18"/>
        </w:rPr>
        <w:t>on mean or range in years</w:t>
      </w:r>
      <w:r>
        <w:rPr>
          <w:rFonts w:cs="Times New Roman"/>
          <w:sz w:val="18"/>
          <w:szCs w:val="18"/>
        </w:rPr>
        <w:t xml:space="preserve">; </w:t>
      </w:r>
      <w:r w:rsidRPr="00CF6F04">
        <w:rPr>
          <w:rFonts w:cs="Times New Roman"/>
          <w:i/>
          <w:iCs/>
          <w:sz w:val="18"/>
          <w:szCs w:val="18"/>
        </w:rPr>
        <w:t>**</w:t>
      </w:r>
      <w:r>
        <w:rPr>
          <w:rFonts w:cs="Times New Roman"/>
          <w:i/>
          <w:iCs/>
          <w:sz w:val="18"/>
          <w:szCs w:val="18"/>
        </w:rPr>
        <w:t>,</w:t>
      </w:r>
      <w:r>
        <w:rPr>
          <w:rFonts w:cs="Times New Roman"/>
          <w:sz w:val="18"/>
          <w:szCs w:val="18"/>
        </w:rPr>
        <w:t xml:space="preserve"> </w:t>
      </w:r>
      <w:r w:rsidRPr="009E0372">
        <w:rPr>
          <w:rFonts w:cs="Times New Roman"/>
          <w:i/>
          <w:iCs/>
          <w:sz w:val="18"/>
          <w:szCs w:val="18"/>
        </w:rPr>
        <w:t>1</w:t>
      </w:r>
      <w:r w:rsidRPr="009E0372">
        <w:rPr>
          <w:rFonts w:cs="Times New Roman"/>
          <w:sz w:val="18"/>
          <w:szCs w:val="18"/>
        </w:rPr>
        <w:t xml:space="preserve"> low, </w:t>
      </w:r>
      <w:r w:rsidRPr="009E0372">
        <w:rPr>
          <w:rFonts w:cs="Times New Roman"/>
          <w:i/>
          <w:iCs/>
          <w:sz w:val="18"/>
          <w:szCs w:val="18"/>
        </w:rPr>
        <w:t>2</w:t>
      </w:r>
      <w:r w:rsidRPr="009E0372">
        <w:rPr>
          <w:rFonts w:cs="Times New Roman"/>
          <w:sz w:val="18"/>
          <w:szCs w:val="18"/>
        </w:rPr>
        <w:t xml:space="preserve"> moderate, </w:t>
      </w:r>
      <w:r w:rsidRPr="009E0372">
        <w:rPr>
          <w:rFonts w:cs="Times New Roman"/>
          <w:i/>
          <w:iCs/>
          <w:sz w:val="18"/>
          <w:szCs w:val="18"/>
        </w:rPr>
        <w:t>3</w:t>
      </w:r>
      <w:r w:rsidRPr="009E0372">
        <w:rPr>
          <w:rFonts w:cs="Times New Roman"/>
          <w:sz w:val="18"/>
          <w:szCs w:val="18"/>
        </w:rPr>
        <w:t xml:space="preserve"> high</w:t>
      </w:r>
      <w:r>
        <w:rPr>
          <w:rFonts w:cs="Times New Roman"/>
          <w:sz w:val="18"/>
          <w:szCs w:val="18"/>
        </w:rPr>
        <w:t xml:space="preserve">; </w:t>
      </w:r>
      <w:r w:rsidRPr="009E0372">
        <w:rPr>
          <w:rFonts w:ascii="Cambria Math" w:hAnsi="Cambria Math" w:cs="Cambria Math"/>
          <w:i/>
          <w:iCs/>
          <w:sz w:val="18"/>
          <w:szCs w:val="18"/>
        </w:rPr>
        <w:t>∅</w:t>
      </w:r>
      <w:r>
        <w:rPr>
          <w:rFonts w:ascii="Cambria Math" w:hAnsi="Cambria Math" w:cs="Cambria Math"/>
          <w:i/>
          <w:iCs/>
          <w:sz w:val="18"/>
          <w:szCs w:val="18"/>
        </w:rPr>
        <w:t>,</w:t>
      </w:r>
      <w:r w:rsidRPr="009E0372">
        <w:rPr>
          <w:rFonts w:cs="Times New Roman"/>
          <w:sz w:val="18"/>
          <w:szCs w:val="18"/>
        </w:rPr>
        <w:t xml:space="preserve"> non-significant effect</w:t>
      </w:r>
      <w:r>
        <w:rPr>
          <w:rFonts w:cs="Times New Roman"/>
          <w:sz w:val="18"/>
          <w:szCs w:val="18"/>
        </w:rPr>
        <w:t xml:space="preserve">; </w:t>
      </w:r>
      <w:r w:rsidRPr="009E0372">
        <w:rPr>
          <w:rFonts w:cs="Times New Roman"/>
          <w:i/>
          <w:iCs/>
          <w:sz w:val="18"/>
          <w:szCs w:val="18"/>
        </w:rPr>
        <w:t>CK</w:t>
      </w:r>
      <w:r>
        <w:rPr>
          <w:rFonts w:cs="Times New Roman"/>
          <w:i/>
          <w:iCs/>
          <w:sz w:val="18"/>
          <w:szCs w:val="18"/>
        </w:rPr>
        <w:t>,</w:t>
      </w:r>
      <w:r w:rsidRPr="009E0372">
        <w:rPr>
          <w:rFonts w:cs="Times New Roman"/>
          <w:sz w:val="18"/>
          <w:szCs w:val="18"/>
        </w:rPr>
        <w:t xml:space="preserve"> creatine kinase</w:t>
      </w:r>
      <w:r>
        <w:rPr>
          <w:rFonts w:cs="Times New Roman"/>
          <w:sz w:val="18"/>
          <w:szCs w:val="18"/>
        </w:rPr>
        <w:t>;</w:t>
      </w:r>
      <w:r w:rsidRPr="009E0372">
        <w:rPr>
          <w:rFonts w:cs="Times New Roman"/>
          <w:sz w:val="18"/>
          <w:szCs w:val="18"/>
        </w:rPr>
        <w:t xml:space="preserve"> </w:t>
      </w:r>
      <w:r w:rsidRPr="009E0372">
        <w:rPr>
          <w:rFonts w:cs="Times New Roman"/>
          <w:i/>
          <w:iCs/>
          <w:sz w:val="18"/>
          <w:szCs w:val="18"/>
        </w:rPr>
        <w:t>CRP</w:t>
      </w:r>
      <w:r>
        <w:rPr>
          <w:rFonts w:cs="Times New Roman"/>
          <w:i/>
          <w:iCs/>
          <w:sz w:val="18"/>
          <w:szCs w:val="18"/>
        </w:rPr>
        <w:t>,</w:t>
      </w:r>
      <w:r w:rsidRPr="009E0372">
        <w:rPr>
          <w:rFonts w:cs="Times New Roman"/>
          <w:sz w:val="18"/>
          <w:szCs w:val="18"/>
        </w:rPr>
        <w:t xml:space="preserve"> C-reactive protein</w:t>
      </w:r>
      <w:r>
        <w:rPr>
          <w:rFonts w:cs="Times New Roman"/>
          <w:sz w:val="18"/>
          <w:szCs w:val="18"/>
        </w:rPr>
        <w:t xml:space="preserve">; </w:t>
      </w:r>
      <w:r w:rsidRPr="009E0372">
        <w:rPr>
          <w:rFonts w:cs="Times New Roman"/>
          <w:i/>
          <w:iCs/>
          <w:sz w:val="18"/>
          <w:szCs w:val="18"/>
        </w:rPr>
        <w:t>IL</w:t>
      </w:r>
      <w:r>
        <w:rPr>
          <w:rFonts w:cs="Times New Roman"/>
          <w:i/>
          <w:iCs/>
          <w:sz w:val="18"/>
          <w:szCs w:val="18"/>
        </w:rPr>
        <w:t>,</w:t>
      </w:r>
      <w:r w:rsidRPr="009E0372">
        <w:rPr>
          <w:rFonts w:cs="Times New Roman"/>
          <w:sz w:val="18"/>
          <w:szCs w:val="18"/>
        </w:rPr>
        <w:t xml:space="preserve"> interleukin</w:t>
      </w:r>
      <w:r>
        <w:rPr>
          <w:rFonts w:cs="Times New Roman"/>
          <w:sz w:val="18"/>
          <w:szCs w:val="18"/>
        </w:rPr>
        <w:t>;</w:t>
      </w:r>
      <w:r w:rsidRPr="009E0372">
        <w:rPr>
          <w:rFonts w:cs="Times New Roman"/>
          <w:sz w:val="18"/>
          <w:szCs w:val="18"/>
        </w:rPr>
        <w:t xml:space="preserve"> </w:t>
      </w:r>
      <w:r w:rsidRPr="009E0372">
        <w:rPr>
          <w:rFonts w:cs="Times New Roman"/>
          <w:i/>
          <w:iCs/>
          <w:sz w:val="18"/>
          <w:szCs w:val="18"/>
        </w:rPr>
        <w:t>Mb</w:t>
      </w:r>
      <w:r>
        <w:rPr>
          <w:rFonts w:cs="Times New Roman"/>
          <w:i/>
          <w:iCs/>
          <w:sz w:val="18"/>
          <w:szCs w:val="18"/>
        </w:rPr>
        <w:t>,</w:t>
      </w:r>
      <w:r w:rsidRPr="009E0372">
        <w:rPr>
          <w:rFonts w:cs="Times New Roman"/>
          <w:sz w:val="18"/>
          <w:szCs w:val="18"/>
        </w:rPr>
        <w:t xml:space="preserve"> myoglobin</w:t>
      </w:r>
      <w:r>
        <w:rPr>
          <w:rFonts w:cs="Times New Roman"/>
          <w:sz w:val="18"/>
          <w:szCs w:val="18"/>
        </w:rPr>
        <w:t xml:space="preserve">; </w:t>
      </w:r>
      <w:r w:rsidRPr="009E0372">
        <w:rPr>
          <w:rFonts w:cs="Times New Roman"/>
          <w:i/>
          <w:iCs/>
          <w:sz w:val="18"/>
          <w:szCs w:val="18"/>
        </w:rPr>
        <w:t>Pop</w:t>
      </w:r>
      <w:r>
        <w:rPr>
          <w:rFonts w:cs="Times New Roman"/>
          <w:i/>
          <w:iCs/>
          <w:sz w:val="18"/>
          <w:szCs w:val="18"/>
        </w:rPr>
        <w:t>,</w:t>
      </w:r>
      <w:r w:rsidRPr="009E0372">
        <w:rPr>
          <w:rFonts w:cs="Times New Roman"/>
          <w:sz w:val="18"/>
          <w:szCs w:val="18"/>
        </w:rPr>
        <w:t xml:space="preserve"> population</w:t>
      </w:r>
      <w:r>
        <w:rPr>
          <w:rFonts w:cs="Times New Roman"/>
          <w:sz w:val="18"/>
          <w:szCs w:val="18"/>
        </w:rPr>
        <w:t xml:space="preserve">; </w:t>
      </w:r>
      <w:r w:rsidRPr="009E0372">
        <w:rPr>
          <w:rFonts w:cs="Times New Roman"/>
          <w:i/>
          <w:iCs/>
          <w:sz w:val="18"/>
          <w:szCs w:val="18"/>
        </w:rPr>
        <w:t>Ref</w:t>
      </w:r>
      <w:r>
        <w:rPr>
          <w:rFonts w:cs="Times New Roman"/>
          <w:i/>
          <w:iCs/>
          <w:sz w:val="18"/>
          <w:szCs w:val="18"/>
        </w:rPr>
        <w:t>,</w:t>
      </w:r>
      <w:r w:rsidRPr="009E0372">
        <w:rPr>
          <w:rFonts w:cs="Times New Roman"/>
          <w:sz w:val="18"/>
          <w:szCs w:val="18"/>
        </w:rPr>
        <w:t xml:space="preserve"> reference</w:t>
      </w:r>
      <w:r>
        <w:rPr>
          <w:rFonts w:cs="Times New Roman"/>
          <w:sz w:val="18"/>
          <w:szCs w:val="18"/>
        </w:rPr>
        <w:t>;</w:t>
      </w:r>
      <w:r w:rsidRPr="009E0372">
        <w:rPr>
          <w:rFonts w:cs="Times New Roman"/>
          <w:sz w:val="18"/>
          <w:szCs w:val="18"/>
        </w:rPr>
        <w:t xml:space="preserve"> </w:t>
      </w:r>
      <w:r w:rsidRPr="009E0372">
        <w:rPr>
          <w:rFonts w:cs="Times New Roman"/>
          <w:i/>
          <w:iCs/>
          <w:sz w:val="18"/>
          <w:szCs w:val="18"/>
        </w:rPr>
        <w:t>TNF</w:t>
      </w:r>
      <w:r w:rsidRPr="0061420F">
        <w:rPr>
          <w:rFonts w:cs="Times New Roman"/>
          <w:sz w:val="18"/>
          <w:szCs w:val="18"/>
        </w:rPr>
        <w:t>α</w:t>
      </w:r>
      <w:r w:rsidRPr="009E0372">
        <w:rPr>
          <w:rFonts w:cs="Times New Roman"/>
          <w:sz w:val="18"/>
          <w:szCs w:val="18"/>
        </w:rPr>
        <w:t xml:space="preserve"> tumor necrosis factor-alpha</w:t>
      </w:r>
      <w:r>
        <w:rPr>
          <w:rFonts w:cs="Times New Roman"/>
          <w:sz w:val="18"/>
          <w:szCs w:val="18"/>
        </w:rPr>
        <w:t>.</w:t>
      </w:r>
    </w:p>
    <w:p w14:paraId="4238E36F" w14:textId="77777777" w:rsidR="00887AE2" w:rsidRDefault="00887AE2" w:rsidP="00887AE2">
      <w:pPr>
        <w:jc w:val="both"/>
        <w:rPr>
          <w:rFonts w:cs="Times New Roman"/>
          <w:sz w:val="18"/>
          <w:szCs w:val="18"/>
        </w:rPr>
      </w:pPr>
    </w:p>
    <w:p w14:paraId="1B79FBB5" w14:textId="77777777" w:rsidR="00887AE2" w:rsidRDefault="00887AE2" w:rsidP="00887AE2">
      <w:pPr>
        <w:jc w:val="both"/>
        <w:rPr>
          <w:rFonts w:cs="Times New Roman"/>
          <w:sz w:val="18"/>
          <w:szCs w:val="18"/>
        </w:rPr>
      </w:pPr>
    </w:p>
    <w:p w14:paraId="31BA1530" w14:textId="77777777" w:rsidR="00887AE2" w:rsidRDefault="00887AE2" w:rsidP="00887AE2">
      <w:pPr>
        <w:jc w:val="both"/>
        <w:rPr>
          <w:rFonts w:cs="Times New Roman"/>
          <w:sz w:val="18"/>
          <w:szCs w:val="18"/>
        </w:rPr>
      </w:pPr>
    </w:p>
    <w:p w14:paraId="4ACBA263" w14:textId="77777777" w:rsidR="00887AE2" w:rsidRDefault="00887AE2" w:rsidP="00887AE2">
      <w:pPr>
        <w:jc w:val="both"/>
        <w:rPr>
          <w:rFonts w:cs="Times New Roman"/>
          <w:sz w:val="18"/>
          <w:szCs w:val="18"/>
        </w:rPr>
      </w:pPr>
    </w:p>
    <w:p w14:paraId="0121828A" w14:textId="77777777" w:rsidR="00887AE2" w:rsidRDefault="00887AE2" w:rsidP="00887AE2">
      <w:pPr>
        <w:jc w:val="both"/>
        <w:rPr>
          <w:rFonts w:cs="Times New Roman"/>
          <w:sz w:val="18"/>
          <w:szCs w:val="18"/>
        </w:rPr>
      </w:pPr>
    </w:p>
    <w:p w14:paraId="7D99A20D" w14:textId="77777777" w:rsidR="00887AE2" w:rsidRDefault="00887AE2" w:rsidP="00887AE2">
      <w:pPr>
        <w:jc w:val="both"/>
        <w:rPr>
          <w:rFonts w:cs="Times New Roman"/>
          <w:sz w:val="18"/>
          <w:szCs w:val="18"/>
        </w:rPr>
      </w:pPr>
    </w:p>
    <w:p w14:paraId="09EAB63A" w14:textId="77777777" w:rsidR="00887AE2" w:rsidRDefault="00887AE2" w:rsidP="00887AE2">
      <w:pPr>
        <w:jc w:val="both"/>
        <w:rPr>
          <w:rFonts w:cs="Times New Roman"/>
          <w:sz w:val="18"/>
          <w:szCs w:val="18"/>
        </w:rPr>
      </w:pPr>
    </w:p>
    <w:p w14:paraId="0C5D847F" w14:textId="77777777" w:rsidR="00887AE2" w:rsidRPr="000C6DC3" w:rsidRDefault="00887AE2" w:rsidP="00887AE2">
      <w:r>
        <w:rPr>
          <w:rFonts w:cs="Times New Roman"/>
        </w:rPr>
        <w:t>Table 4 SNPs related to m</w:t>
      </w:r>
      <w:r w:rsidRPr="000C6DC3">
        <w:rPr>
          <w:rFonts w:cs="Times New Roman"/>
        </w:rPr>
        <w:t>arkers of inflammation and oxidative stress</w:t>
      </w:r>
    </w:p>
    <w:tbl>
      <w:tblPr>
        <w:tblStyle w:val="TableGrid"/>
        <w:tblW w:w="15665" w:type="dxa"/>
        <w:tblInd w:w="-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4"/>
        <w:gridCol w:w="1192"/>
        <w:gridCol w:w="1076"/>
        <w:gridCol w:w="611"/>
        <w:gridCol w:w="763"/>
        <w:gridCol w:w="1703"/>
        <w:gridCol w:w="949"/>
        <w:gridCol w:w="1081"/>
        <w:gridCol w:w="2785"/>
        <w:gridCol w:w="3544"/>
        <w:gridCol w:w="797"/>
      </w:tblGrid>
      <w:tr w:rsidR="00887AE2" w:rsidRPr="000C6DC3" w14:paraId="47FE0053" w14:textId="77777777" w:rsidTr="00D2153D">
        <w:trPr>
          <w:trHeight w:val="58"/>
        </w:trPr>
        <w:tc>
          <w:tcPr>
            <w:tcW w:w="1164" w:type="dxa"/>
            <w:tcBorders>
              <w:top w:val="single" w:sz="4" w:space="0" w:color="auto"/>
              <w:bottom w:val="single" w:sz="4" w:space="0" w:color="auto"/>
            </w:tcBorders>
            <w:vAlign w:val="center"/>
          </w:tcPr>
          <w:p w14:paraId="7AB0C32A" w14:textId="77777777" w:rsidR="00887AE2" w:rsidRPr="000C6DC3" w:rsidRDefault="00887AE2" w:rsidP="00D2153D">
            <w:pPr>
              <w:jc w:val="center"/>
              <w:rPr>
                <w:rFonts w:cs="Times New Roman"/>
                <w:sz w:val="18"/>
                <w:szCs w:val="18"/>
              </w:rPr>
            </w:pPr>
            <w:r w:rsidRPr="0012105E">
              <w:rPr>
                <w:rFonts w:cs="Times New Roman"/>
                <w:sz w:val="18"/>
                <w:szCs w:val="18"/>
              </w:rPr>
              <w:t>Gene</w:t>
            </w:r>
          </w:p>
        </w:tc>
        <w:tc>
          <w:tcPr>
            <w:tcW w:w="1192" w:type="dxa"/>
            <w:tcBorders>
              <w:top w:val="single" w:sz="4" w:space="0" w:color="auto"/>
              <w:bottom w:val="single" w:sz="4" w:space="0" w:color="auto"/>
            </w:tcBorders>
            <w:vAlign w:val="center"/>
          </w:tcPr>
          <w:p w14:paraId="6A3C29F3" w14:textId="77777777" w:rsidR="00887AE2" w:rsidRPr="000C6DC3"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21224DAF" w14:textId="77777777" w:rsidR="00887AE2" w:rsidRPr="000C6DC3"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3C0AF676" w14:textId="77777777" w:rsidR="00887AE2" w:rsidRPr="000C6DC3"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0B9DD613" w14:textId="77777777" w:rsidR="00887AE2" w:rsidRPr="000C6DC3"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1703" w:type="dxa"/>
            <w:tcBorders>
              <w:top w:val="single" w:sz="4" w:space="0" w:color="auto"/>
              <w:bottom w:val="single" w:sz="4" w:space="0" w:color="auto"/>
            </w:tcBorders>
            <w:vAlign w:val="center"/>
          </w:tcPr>
          <w:p w14:paraId="412A5C23" w14:textId="77777777" w:rsidR="00887AE2" w:rsidRPr="000C6DC3"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111D7E43" w14:textId="77777777" w:rsidR="00887AE2" w:rsidRPr="000C6DC3" w:rsidRDefault="00887AE2" w:rsidP="00D2153D">
            <w:pPr>
              <w:jc w:val="center"/>
              <w:rPr>
                <w:rFonts w:cs="Times New Roman"/>
                <w:sz w:val="18"/>
                <w:szCs w:val="18"/>
              </w:rPr>
            </w:pPr>
            <w:r w:rsidRPr="0012105E">
              <w:rPr>
                <w:rFonts w:cs="Times New Roman"/>
                <w:sz w:val="18"/>
                <w:szCs w:val="18"/>
              </w:rPr>
              <w:t>Sport</w:t>
            </w:r>
          </w:p>
        </w:tc>
        <w:tc>
          <w:tcPr>
            <w:tcW w:w="1081" w:type="dxa"/>
            <w:tcBorders>
              <w:top w:val="single" w:sz="4" w:space="0" w:color="auto"/>
              <w:bottom w:val="single" w:sz="4" w:space="0" w:color="auto"/>
            </w:tcBorders>
            <w:vAlign w:val="center"/>
          </w:tcPr>
          <w:p w14:paraId="3381981F" w14:textId="77777777" w:rsidR="00887AE2" w:rsidRPr="000C6DC3" w:rsidRDefault="00887AE2" w:rsidP="00D2153D">
            <w:pPr>
              <w:jc w:val="center"/>
              <w:rPr>
                <w:rFonts w:cs="Times New Roman"/>
                <w:sz w:val="18"/>
                <w:szCs w:val="18"/>
              </w:rPr>
            </w:pPr>
            <w:r w:rsidRPr="0012105E">
              <w:rPr>
                <w:rFonts w:cs="Times New Roman"/>
                <w:sz w:val="18"/>
                <w:szCs w:val="18"/>
              </w:rPr>
              <w:t>Level</w:t>
            </w:r>
          </w:p>
        </w:tc>
        <w:tc>
          <w:tcPr>
            <w:tcW w:w="2785" w:type="dxa"/>
            <w:tcBorders>
              <w:top w:val="single" w:sz="4" w:space="0" w:color="auto"/>
              <w:bottom w:val="single" w:sz="4" w:space="0" w:color="auto"/>
            </w:tcBorders>
            <w:vAlign w:val="center"/>
          </w:tcPr>
          <w:p w14:paraId="0DB5B78E" w14:textId="77777777" w:rsidR="00887AE2" w:rsidRPr="000C6DC3" w:rsidRDefault="00887AE2" w:rsidP="00D2153D">
            <w:pPr>
              <w:jc w:val="center"/>
              <w:rPr>
                <w:rFonts w:cs="Times New Roman"/>
                <w:sz w:val="18"/>
                <w:szCs w:val="18"/>
              </w:rPr>
            </w:pPr>
            <w:r w:rsidRPr="0012105E">
              <w:rPr>
                <w:rFonts w:cs="Times New Roman"/>
                <w:sz w:val="18"/>
                <w:szCs w:val="18"/>
              </w:rPr>
              <w:t>Intervention</w:t>
            </w:r>
          </w:p>
        </w:tc>
        <w:tc>
          <w:tcPr>
            <w:tcW w:w="3544" w:type="dxa"/>
            <w:tcBorders>
              <w:top w:val="single" w:sz="4" w:space="0" w:color="auto"/>
              <w:bottom w:val="single" w:sz="4" w:space="0" w:color="auto"/>
            </w:tcBorders>
            <w:vAlign w:val="center"/>
          </w:tcPr>
          <w:p w14:paraId="0F4F7158" w14:textId="77777777" w:rsidR="00887AE2" w:rsidRPr="000C6DC3"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797" w:type="dxa"/>
            <w:tcBorders>
              <w:top w:val="single" w:sz="4" w:space="0" w:color="auto"/>
              <w:bottom w:val="single" w:sz="4" w:space="0" w:color="auto"/>
            </w:tcBorders>
            <w:vAlign w:val="center"/>
          </w:tcPr>
          <w:p w14:paraId="75BBFDA1" w14:textId="77777777" w:rsidR="00887AE2" w:rsidRPr="000C6DC3"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0C6DC3" w14:paraId="1D8711FA" w14:textId="77777777" w:rsidTr="00D2153D">
        <w:trPr>
          <w:trHeight w:val="1176"/>
        </w:trPr>
        <w:tc>
          <w:tcPr>
            <w:tcW w:w="1164" w:type="dxa"/>
            <w:tcBorders>
              <w:top w:val="single" w:sz="4" w:space="0" w:color="auto"/>
            </w:tcBorders>
            <w:vAlign w:val="center"/>
            <w:hideMark/>
          </w:tcPr>
          <w:p w14:paraId="765F4D49" w14:textId="77777777" w:rsidR="00887AE2" w:rsidRPr="009D60B0" w:rsidRDefault="00887AE2" w:rsidP="00D2153D">
            <w:pPr>
              <w:jc w:val="center"/>
              <w:rPr>
                <w:rFonts w:cs="Times New Roman"/>
                <w:sz w:val="18"/>
                <w:szCs w:val="18"/>
              </w:rPr>
            </w:pPr>
            <w:r w:rsidRPr="000C6DC3">
              <w:rPr>
                <w:rFonts w:cs="Times New Roman"/>
                <w:sz w:val="18"/>
                <w:szCs w:val="18"/>
              </w:rPr>
              <w:t>ADAM12</w:t>
            </w:r>
          </w:p>
        </w:tc>
        <w:tc>
          <w:tcPr>
            <w:tcW w:w="1192" w:type="dxa"/>
            <w:tcBorders>
              <w:top w:val="single" w:sz="4" w:space="0" w:color="auto"/>
            </w:tcBorders>
            <w:vAlign w:val="center"/>
            <w:hideMark/>
          </w:tcPr>
          <w:p w14:paraId="4124E141" w14:textId="77777777" w:rsidR="00887AE2" w:rsidRPr="00857B9F" w:rsidRDefault="00887AE2" w:rsidP="00D2153D">
            <w:pPr>
              <w:jc w:val="center"/>
              <w:rPr>
                <w:rFonts w:cs="Times New Roman"/>
                <w:i/>
                <w:iCs/>
                <w:sz w:val="18"/>
                <w:szCs w:val="18"/>
              </w:rPr>
            </w:pPr>
            <w:r w:rsidRPr="00857B9F">
              <w:rPr>
                <w:rFonts w:cs="Times New Roman"/>
                <w:i/>
                <w:iCs/>
                <w:sz w:val="18"/>
                <w:szCs w:val="18"/>
              </w:rPr>
              <w:t>rs3740199</w:t>
            </w:r>
          </w:p>
        </w:tc>
        <w:tc>
          <w:tcPr>
            <w:tcW w:w="1076" w:type="dxa"/>
            <w:tcBorders>
              <w:top w:val="single" w:sz="4" w:space="0" w:color="auto"/>
            </w:tcBorders>
            <w:vAlign w:val="center"/>
            <w:hideMark/>
          </w:tcPr>
          <w:p w14:paraId="3EE25EA5"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tcBorders>
              <w:top w:val="single" w:sz="4" w:space="0" w:color="auto"/>
            </w:tcBorders>
            <w:vAlign w:val="center"/>
            <w:hideMark/>
          </w:tcPr>
          <w:p w14:paraId="0D55A63A" w14:textId="77777777" w:rsidR="00887AE2" w:rsidRPr="00AA0658" w:rsidRDefault="00887AE2" w:rsidP="00D2153D">
            <w:pPr>
              <w:jc w:val="center"/>
              <w:rPr>
                <w:rFonts w:cs="Times New Roman"/>
                <w:sz w:val="18"/>
                <w:szCs w:val="18"/>
              </w:rPr>
            </w:pPr>
            <w:r w:rsidRPr="00AA0658">
              <w:rPr>
                <w:rFonts w:cs="Times New Roman"/>
                <w:sz w:val="18"/>
                <w:szCs w:val="18"/>
              </w:rPr>
              <w:fldChar w:fldCharType="begin"/>
            </w:r>
            <w:r>
              <w:rPr>
                <w:rFonts w:cs="Times New Roman"/>
                <w:sz w:val="18"/>
                <w:szCs w:val="18"/>
              </w:rPr>
              <w:instrText xml:space="preserve"> ADDIN ZOTERO_ITEM CSL_CITATION {"citationID":"QrvuCjau","properties":{"formattedCitation":"[14]","plainCitation":"[14]","noteIndex":0},"citationItems":[{"id":17984,"uris":["http://zotero.org/groups/5756683/items/8ZW7AXEL"],"itemData":{"id":17984,"type":"article-journal","abstract":"PURPOSE: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AA0658">
              <w:rPr>
                <w:rFonts w:cs="Times New Roman"/>
                <w:sz w:val="18"/>
                <w:szCs w:val="18"/>
              </w:rPr>
              <w:fldChar w:fldCharType="separate"/>
            </w:r>
            <w:r w:rsidRPr="00E565CA">
              <w:rPr>
                <w:rFonts w:ascii="Aptos" w:hAnsi="Aptos"/>
                <w:sz w:val="18"/>
              </w:rPr>
              <w:t>[14]</w:t>
            </w:r>
            <w:r w:rsidRPr="00AA0658">
              <w:rPr>
                <w:rFonts w:cs="Times New Roman"/>
                <w:sz w:val="18"/>
                <w:szCs w:val="18"/>
              </w:rPr>
              <w:fldChar w:fldCharType="end"/>
            </w:r>
          </w:p>
        </w:tc>
        <w:tc>
          <w:tcPr>
            <w:tcW w:w="763" w:type="dxa"/>
            <w:tcBorders>
              <w:top w:val="single" w:sz="4" w:space="0" w:color="auto"/>
            </w:tcBorders>
            <w:vAlign w:val="center"/>
            <w:hideMark/>
          </w:tcPr>
          <w:p w14:paraId="29D6C115"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1703" w:type="dxa"/>
            <w:tcBorders>
              <w:top w:val="single" w:sz="4" w:space="0" w:color="auto"/>
            </w:tcBorders>
            <w:vAlign w:val="center"/>
            <w:hideMark/>
          </w:tcPr>
          <w:p w14:paraId="2EBA1D72"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949" w:type="dxa"/>
            <w:tcBorders>
              <w:top w:val="single" w:sz="4" w:space="0" w:color="auto"/>
            </w:tcBorders>
            <w:vAlign w:val="center"/>
            <w:hideMark/>
          </w:tcPr>
          <w:p w14:paraId="35085796"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tcBorders>
              <w:top w:val="single" w:sz="4" w:space="0" w:color="auto"/>
            </w:tcBorders>
            <w:vAlign w:val="center"/>
            <w:hideMark/>
          </w:tcPr>
          <w:p w14:paraId="1C14DFAC"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785" w:type="dxa"/>
            <w:tcBorders>
              <w:top w:val="single" w:sz="4" w:space="0" w:color="auto"/>
            </w:tcBorders>
            <w:vAlign w:val="center"/>
            <w:hideMark/>
          </w:tcPr>
          <w:p w14:paraId="67D59C94"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3544" w:type="dxa"/>
            <w:tcBorders>
              <w:top w:val="single" w:sz="4" w:space="0" w:color="auto"/>
            </w:tcBorders>
            <w:vAlign w:val="center"/>
            <w:hideMark/>
          </w:tcPr>
          <w:p w14:paraId="08E4C478"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797" w:type="dxa"/>
            <w:tcBorders>
              <w:top w:val="single" w:sz="4" w:space="0" w:color="auto"/>
            </w:tcBorders>
            <w:vAlign w:val="center"/>
            <w:hideMark/>
          </w:tcPr>
          <w:p w14:paraId="4B51D5E2"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4FFC1818" w14:textId="77777777" w:rsidTr="00D2153D">
        <w:trPr>
          <w:trHeight w:val="1414"/>
        </w:trPr>
        <w:tc>
          <w:tcPr>
            <w:tcW w:w="1164" w:type="dxa"/>
            <w:vAlign w:val="center"/>
            <w:hideMark/>
          </w:tcPr>
          <w:p w14:paraId="61C95340" w14:textId="77777777" w:rsidR="00887AE2" w:rsidRPr="000C6DC3" w:rsidRDefault="00887AE2" w:rsidP="00D2153D">
            <w:pPr>
              <w:jc w:val="center"/>
              <w:rPr>
                <w:rFonts w:cs="Times New Roman"/>
                <w:sz w:val="18"/>
                <w:szCs w:val="18"/>
              </w:rPr>
            </w:pPr>
            <w:r w:rsidRPr="000C6DC3">
              <w:rPr>
                <w:rFonts w:cs="Times New Roman"/>
                <w:sz w:val="18"/>
                <w:szCs w:val="18"/>
              </w:rPr>
              <w:t>ADAMTS14</w:t>
            </w:r>
          </w:p>
        </w:tc>
        <w:tc>
          <w:tcPr>
            <w:tcW w:w="1192" w:type="dxa"/>
            <w:vAlign w:val="center"/>
            <w:hideMark/>
          </w:tcPr>
          <w:p w14:paraId="038B9745" w14:textId="77777777" w:rsidR="00887AE2" w:rsidRPr="00857B9F" w:rsidRDefault="00887AE2" w:rsidP="00D2153D">
            <w:pPr>
              <w:jc w:val="center"/>
              <w:rPr>
                <w:rFonts w:cs="Times New Roman"/>
                <w:i/>
                <w:iCs/>
                <w:sz w:val="18"/>
                <w:szCs w:val="18"/>
              </w:rPr>
            </w:pPr>
            <w:r w:rsidRPr="00857B9F">
              <w:rPr>
                <w:rFonts w:cs="Times New Roman"/>
                <w:i/>
                <w:iCs/>
                <w:sz w:val="18"/>
                <w:szCs w:val="18"/>
              </w:rPr>
              <w:t>rs4747096</w:t>
            </w:r>
          </w:p>
        </w:tc>
        <w:tc>
          <w:tcPr>
            <w:tcW w:w="1076" w:type="dxa"/>
            <w:vAlign w:val="center"/>
            <w:hideMark/>
          </w:tcPr>
          <w:p w14:paraId="1D36DD74"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5CDA6522" w14:textId="77777777" w:rsidR="00887AE2" w:rsidRPr="00AA0658" w:rsidRDefault="00887AE2" w:rsidP="00D2153D">
            <w:pPr>
              <w:jc w:val="center"/>
              <w:rPr>
                <w:rFonts w:cs="Times New Roman"/>
                <w:sz w:val="18"/>
                <w:szCs w:val="18"/>
              </w:rPr>
            </w:pPr>
            <w:r w:rsidRPr="00AA0658">
              <w:rPr>
                <w:rFonts w:cs="Times New Roman"/>
                <w:sz w:val="18"/>
                <w:szCs w:val="18"/>
              </w:rPr>
              <w:fldChar w:fldCharType="begin"/>
            </w:r>
            <w:r>
              <w:rPr>
                <w:rFonts w:cs="Times New Roman"/>
                <w:sz w:val="18"/>
                <w:szCs w:val="18"/>
              </w:rPr>
              <w:instrText xml:space="preserve"> ADDIN ZOTERO_ITEM CSL_CITATION {"citationID":"DWTVAQ22","properties":{"formattedCitation":"[14]","plainCitation":"[14]","noteIndex":0},"citationItems":[{"id":17984,"uris":["http://zotero.org/groups/5756683/items/8ZW7AXEL"],"itemData":{"id":17984,"type":"article-journal","abstract":"PURPOSE: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AA0658">
              <w:rPr>
                <w:rFonts w:cs="Times New Roman"/>
                <w:sz w:val="18"/>
                <w:szCs w:val="18"/>
              </w:rPr>
              <w:fldChar w:fldCharType="separate"/>
            </w:r>
            <w:r w:rsidRPr="00E565CA">
              <w:rPr>
                <w:rFonts w:ascii="Aptos" w:hAnsi="Aptos"/>
                <w:sz w:val="18"/>
              </w:rPr>
              <w:t>[14]</w:t>
            </w:r>
            <w:r w:rsidRPr="00AA0658">
              <w:rPr>
                <w:rFonts w:cs="Times New Roman"/>
                <w:sz w:val="18"/>
                <w:szCs w:val="18"/>
              </w:rPr>
              <w:fldChar w:fldCharType="end"/>
            </w:r>
          </w:p>
        </w:tc>
        <w:tc>
          <w:tcPr>
            <w:tcW w:w="763" w:type="dxa"/>
            <w:vAlign w:val="center"/>
            <w:hideMark/>
          </w:tcPr>
          <w:p w14:paraId="4166B9D2"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1703" w:type="dxa"/>
            <w:vAlign w:val="center"/>
            <w:hideMark/>
          </w:tcPr>
          <w:p w14:paraId="1CF3796B"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949" w:type="dxa"/>
            <w:vAlign w:val="center"/>
            <w:hideMark/>
          </w:tcPr>
          <w:p w14:paraId="4385C654"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7E1650CA"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785" w:type="dxa"/>
            <w:vAlign w:val="center"/>
            <w:hideMark/>
          </w:tcPr>
          <w:p w14:paraId="39265224"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3544" w:type="dxa"/>
            <w:vAlign w:val="center"/>
            <w:hideMark/>
          </w:tcPr>
          <w:p w14:paraId="0E29F331"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857B9F">
              <w:rPr>
                <w:rFonts w:cs="Times New Roman"/>
                <w:i/>
                <w:iCs/>
                <w:sz w:val="18"/>
                <w:szCs w:val="18"/>
              </w:rPr>
              <w:t>AG &gt; AA</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857B9F">
              <w:rPr>
                <w:rFonts w:cs="Times New Roman"/>
                <w:i/>
                <w:iCs/>
                <w:sz w:val="18"/>
                <w:szCs w:val="18"/>
              </w:rPr>
              <w:t>AG &gt; AA</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797" w:type="dxa"/>
            <w:vAlign w:val="center"/>
            <w:hideMark/>
          </w:tcPr>
          <w:p w14:paraId="7A63568B"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163D0D73" w14:textId="77777777" w:rsidTr="00D2153D">
        <w:trPr>
          <w:trHeight w:val="132"/>
        </w:trPr>
        <w:tc>
          <w:tcPr>
            <w:tcW w:w="1164" w:type="dxa"/>
            <w:vAlign w:val="center"/>
            <w:hideMark/>
          </w:tcPr>
          <w:p w14:paraId="15352577" w14:textId="77777777" w:rsidR="00887AE2" w:rsidRPr="000C6DC3" w:rsidRDefault="00887AE2" w:rsidP="00D2153D">
            <w:pPr>
              <w:jc w:val="center"/>
              <w:rPr>
                <w:rFonts w:cs="Times New Roman"/>
                <w:sz w:val="18"/>
                <w:szCs w:val="18"/>
              </w:rPr>
            </w:pPr>
            <w:r w:rsidRPr="000C6DC3">
              <w:rPr>
                <w:rFonts w:cs="Times New Roman"/>
                <w:sz w:val="18"/>
                <w:szCs w:val="18"/>
              </w:rPr>
              <w:t>ADAMTS2</w:t>
            </w:r>
          </w:p>
        </w:tc>
        <w:tc>
          <w:tcPr>
            <w:tcW w:w="1192" w:type="dxa"/>
            <w:vAlign w:val="center"/>
            <w:hideMark/>
          </w:tcPr>
          <w:p w14:paraId="32EB0A6B" w14:textId="77777777" w:rsidR="00887AE2" w:rsidRPr="00857B9F" w:rsidRDefault="00887AE2" w:rsidP="00D2153D">
            <w:pPr>
              <w:jc w:val="center"/>
              <w:rPr>
                <w:rFonts w:cs="Times New Roman"/>
                <w:i/>
                <w:iCs/>
                <w:sz w:val="18"/>
                <w:szCs w:val="18"/>
              </w:rPr>
            </w:pPr>
            <w:r w:rsidRPr="00857B9F">
              <w:rPr>
                <w:rFonts w:cs="Times New Roman"/>
                <w:i/>
                <w:iCs/>
                <w:sz w:val="18"/>
                <w:szCs w:val="18"/>
              </w:rPr>
              <w:t>rs1054480</w:t>
            </w:r>
          </w:p>
        </w:tc>
        <w:tc>
          <w:tcPr>
            <w:tcW w:w="1076" w:type="dxa"/>
            <w:vAlign w:val="center"/>
            <w:hideMark/>
          </w:tcPr>
          <w:p w14:paraId="7DFB6995"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310E7A9B" w14:textId="77777777" w:rsidR="00887AE2" w:rsidRPr="00AA0658" w:rsidRDefault="00887AE2" w:rsidP="00D2153D">
            <w:pPr>
              <w:jc w:val="center"/>
              <w:rPr>
                <w:rFonts w:cs="Times New Roman"/>
                <w:sz w:val="18"/>
                <w:szCs w:val="18"/>
              </w:rPr>
            </w:pPr>
            <w:r w:rsidRPr="00AA0658">
              <w:rPr>
                <w:rFonts w:cs="Times New Roman"/>
                <w:sz w:val="18"/>
                <w:szCs w:val="18"/>
              </w:rPr>
              <w:fldChar w:fldCharType="begin"/>
            </w:r>
            <w:r>
              <w:rPr>
                <w:rFonts w:cs="Times New Roman"/>
                <w:sz w:val="18"/>
                <w:szCs w:val="18"/>
              </w:rPr>
              <w:instrText xml:space="preserve"> ADDIN ZOTERO_ITEM CSL_CITATION {"citationID":"9vNC4VKn","properties":{"formattedCitation":"[14]","plainCitation":"[14]","noteIndex":0},"citationItems":[{"id":17984,"uris":["http://zotero.org/groups/5756683/items/8ZW7AXEL"],"itemData":{"id":17984,"type":"article-journal","abstract":"PURPOSE: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AA0658">
              <w:rPr>
                <w:rFonts w:cs="Times New Roman"/>
                <w:sz w:val="18"/>
                <w:szCs w:val="18"/>
              </w:rPr>
              <w:fldChar w:fldCharType="separate"/>
            </w:r>
            <w:r w:rsidRPr="00E565CA">
              <w:rPr>
                <w:rFonts w:ascii="Aptos" w:hAnsi="Aptos"/>
                <w:sz w:val="18"/>
              </w:rPr>
              <w:t>[14]</w:t>
            </w:r>
            <w:r w:rsidRPr="00AA0658">
              <w:rPr>
                <w:rFonts w:cs="Times New Roman"/>
                <w:sz w:val="18"/>
                <w:szCs w:val="18"/>
              </w:rPr>
              <w:fldChar w:fldCharType="end"/>
            </w:r>
          </w:p>
        </w:tc>
        <w:tc>
          <w:tcPr>
            <w:tcW w:w="763" w:type="dxa"/>
            <w:vAlign w:val="center"/>
            <w:hideMark/>
          </w:tcPr>
          <w:p w14:paraId="1382615B"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1703" w:type="dxa"/>
            <w:vAlign w:val="center"/>
            <w:hideMark/>
          </w:tcPr>
          <w:p w14:paraId="0BDD99C2"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949" w:type="dxa"/>
            <w:vAlign w:val="center"/>
            <w:hideMark/>
          </w:tcPr>
          <w:p w14:paraId="4F6055B5"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3DC4DD5E"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785" w:type="dxa"/>
            <w:vAlign w:val="center"/>
            <w:hideMark/>
          </w:tcPr>
          <w:p w14:paraId="446D261B"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3544" w:type="dxa"/>
            <w:vAlign w:val="center"/>
            <w:hideMark/>
          </w:tcPr>
          <w:p w14:paraId="2A5BB42C"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797" w:type="dxa"/>
            <w:vAlign w:val="center"/>
            <w:hideMark/>
          </w:tcPr>
          <w:p w14:paraId="1B1BD813"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2B1EC9AD" w14:textId="77777777" w:rsidTr="00D2153D">
        <w:trPr>
          <w:trHeight w:val="1440"/>
        </w:trPr>
        <w:tc>
          <w:tcPr>
            <w:tcW w:w="1164" w:type="dxa"/>
            <w:vAlign w:val="center"/>
            <w:hideMark/>
          </w:tcPr>
          <w:p w14:paraId="3F399F43" w14:textId="77777777" w:rsidR="00887AE2" w:rsidRPr="000C6DC3" w:rsidRDefault="00887AE2" w:rsidP="00D2153D">
            <w:pPr>
              <w:jc w:val="center"/>
              <w:rPr>
                <w:rFonts w:cs="Times New Roman"/>
                <w:sz w:val="18"/>
                <w:szCs w:val="18"/>
              </w:rPr>
            </w:pPr>
            <w:r w:rsidRPr="000C6DC3">
              <w:rPr>
                <w:rFonts w:cs="Times New Roman"/>
                <w:sz w:val="18"/>
                <w:szCs w:val="18"/>
              </w:rPr>
              <w:t>ADAMTS5</w:t>
            </w:r>
          </w:p>
        </w:tc>
        <w:tc>
          <w:tcPr>
            <w:tcW w:w="1192" w:type="dxa"/>
            <w:vAlign w:val="center"/>
            <w:hideMark/>
          </w:tcPr>
          <w:p w14:paraId="209FA6CE" w14:textId="77777777" w:rsidR="00887AE2" w:rsidRPr="00857B9F" w:rsidRDefault="00887AE2" w:rsidP="00D2153D">
            <w:pPr>
              <w:jc w:val="center"/>
              <w:rPr>
                <w:rFonts w:cs="Times New Roman"/>
                <w:i/>
                <w:iCs/>
                <w:sz w:val="18"/>
                <w:szCs w:val="18"/>
              </w:rPr>
            </w:pPr>
            <w:r w:rsidRPr="00857B9F">
              <w:rPr>
                <w:rFonts w:cs="Times New Roman"/>
                <w:i/>
                <w:iCs/>
                <w:sz w:val="18"/>
                <w:szCs w:val="18"/>
              </w:rPr>
              <w:t>rs226794</w:t>
            </w:r>
          </w:p>
        </w:tc>
        <w:tc>
          <w:tcPr>
            <w:tcW w:w="1076" w:type="dxa"/>
            <w:vAlign w:val="center"/>
            <w:hideMark/>
          </w:tcPr>
          <w:p w14:paraId="27CF0208"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4B8DB48A" w14:textId="77777777" w:rsidR="00887AE2" w:rsidRPr="00AA0658" w:rsidRDefault="00887AE2" w:rsidP="00D2153D">
            <w:pPr>
              <w:jc w:val="center"/>
              <w:rPr>
                <w:rFonts w:cs="Times New Roman"/>
                <w:sz w:val="18"/>
                <w:szCs w:val="18"/>
              </w:rPr>
            </w:pPr>
            <w:r w:rsidRPr="00AA0658">
              <w:rPr>
                <w:rFonts w:cs="Times New Roman"/>
                <w:sz w:val="18"/>
                <w:szCs w:val="18"/>
              </w:rPr>
              <w:fldChar w:fldCharType="begin"/>
            </w:r>
            <w:r>
              <w:rPr>
                <w:rFonts w:cs="Times New Roman"/>
                <w:sz w:val="18"/>
                <w:szCs w:val="18"/>
              </w:rPr>
              <w:instrText xml:space="preserve"> ADDIN ZOTERO_ITEM CSL_CITATION {"citationID":"YAIadVnq","properties":{"formattedCitation":"[14]","plainCitation":"[14]","noteIndex":0},"citationItems":[{"id":17984,"uris":["http://zotero.org/groups/5756683/items/8ZW7AXEL"],"itemData":{"id":17984,"type":"article-journal","abstract":"PURPOSE: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AA0658">
              <w:rPr>
                <w:rFonts w:cs="Times New Roman"/>
                <w:sz w:val="18"/>
                <w:szCs w:val="18"/>
              </w:rPr>
              <w:fldChar w:fldCharType="separate"/>
            </w:r>
            <w:r w:rsidRPr="00E565CA">
              <w:rPr>
                <w:rFonts w:ascii="Aptos" w:hAnsi="Aptos"/>
                <w:sz w:val="18"/>
              </w:rPr>
              <w:t>[14]</w:t>
            </w:r>
            <w:r w:rsidRPr="00AA0658">
              <w:rPr>
                <w:rFonts w:cs="Times New Roman"/>
                <w:sz w:val="18"/>
                <w:szCs w:val="18"/>
              </w:rPr>
              <w:fldChar w:fldCharType="end"/>
            </w:r>
          </w:p>
        </w:tc>
        <w:tc>
          <w:tcPr>
            <w:tcW w:w="763" w:type="dxa"/>
            <w:vAlign w:val="center"/>
            <w:hideMark/>
          </w:tcPr>
          <w:p w14:paraId="1653DE7D"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1703" w:type="dxa"/>
            <w:vAlign w:val="center"/>
            <w:hideMark/>
          </w:tcPr>
          <w:p w14:paraId="2A8B1869"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949" w:type="dxa"/>
            <w:vAlign w:val="center"/>
            <w:hideMark/>
          </w:tcPr>
          <w:p w14:paraId="3534340F"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2EBDFAF8"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785" w:type="dxa"/>
            <w:vAlign w:val="center"/>
            <w:hideMark/>
          </w:tcPr>
          <w:p w14:paraId="4951B590"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3544" w:type="dxa"/>
            <w:vAlign w:val="center"/>
            <w:hideMark/>
          </w:tcPr>
          <w:p w14:paraId="5EAF3B5D"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797" w:type="dxa"/>
            <w:vAlign w:val="center"/>
            <w:hideMark/>
          </w:tcPr>
          <w:p w14:paraId="038547C4"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5187B460" w14:textId="77777777" w:rsidTr="00D2153D">
        <w:trPr>
          <w:trHeight w:val="484"/>
        </w:trPr>
        <w:tc>
          <w:tcPr>
            <w:tcW w:w="1164" w:type="dxa"/>
            <w:vAlign w:val="center"/>
            <w:hideMark/>
          </w:tcPr>
          <w:p w14:paraId="572BB069" w14:textId="77777777" w:rsidR="00887AE2" w:rsidRPr="000C6DC3" w:rsidRDefault="00887AE2" w:rsidP="00D2153D">
            <w:pPr>
              <w:jc w:val="center"/>
              <w:rPr>
                <w:rFonts w:cs="Times New Roman"/>
                <w:sz w:val="18"/>
                <w:szCs w:val="18"/>
              </w:rPr>
            </w:pPr>
            <w:r w:rsidRPr="000C6DC3">
              <w:rPr>
                <w:rFonts w:cs="Times New Roman"/>
                <w:sz w:val="18"/>
                <w:szCs w:val="18"/>
              </w:rPr>
              <w:t>CAT</w:t>
            </w:r>
          </w:p>
        </w:tc>
        <w:tc>
          <w:tcPr>
            <w:tcW w:w="1192" w:type="dxa"/>
            <w:vAlign w:val="center"/>
            <w:hideMark/>
          </w:tcPr>
          <w:p w14:paraId="421B9FAF" w14:textId="77777777" w:rsidR="00887AE2" w:rsidRPr="00857B9F" w:rsidRDefault="00887AE2" w:rsidP="00D2153D">
            <w:pPr>
              <w:jc w:val="center"/>
              <w:rPr>
                <w:rFonts w:cs="Times New Roman"/>
                <w:i/>
                <w:iCs/>
                <w:sz w:val="18"/>
                <w:szCs w:val="18"/>
              </w:rPr>
            </w:pPr>
            <w:r w:rsidRPr="00857B9F">
              <w:rPr>
                <w:rFonts w:cs="Times New Roman"/>
                <w:i/>
                <w:iCs/>
                <w:sz w:val="18"/>
                <w:szCs w:val="18"/>
              </w:rPr>
              <w:t>rs769214</w:t>
            </w:r>
          </w:p>
        </w:tc>
        <w:tc>
          <w:tcPr>
            <w:tcW w:w="1076" w:type="dxa"/>
            <w:vAlign w:val="center"/>
            <w:hideMark/>
          </w:tcPr>
          <w:p w14:paraId="38C9D9DC"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32B7AC3B" w14:textId="77777777" w:rsidR="00887AE2" w:rsidRPr="00AA0658" w:rsidRDefault="00887AE2" w:rsidP="00D2153D">
            <w:pPr>
              <w:jc w:val="center"/>
              <w:rPr>
                <w:rFonts w:cs="Times New Roman"/>
                <w:sz w:val="18"/>
                <w:szCs w:val="18"/>
              </w:rPr>
            </w:pPr>
            <w:r w:rsidRPr="00AA0658">
              <w:rPr>
                <w:rFonts w:cs="Times New Roman"/>
                <w:sz w:val="18"/>
                <w:szCs w:val="18"/>
              </w:rPr>
              <w:fldChar w:fldCharType="begin"/>
            </w:r>
            <w:r>
              <w:rPr>
                <w:rFonts w:cs="Times New Roman"/>
                <w:sz w:val="18"/>
                <w:szCs w:val="18"/>
              </w:rPr>
              <w:instrText xml:space="preserve"> ADDIN ZOTERO_ITEM CSL_CITATION {"citationID":"83hTqD60","properties":{"formattedCitation":"[93]","plainCitation":"[93]","noteIndex":0},"citationItems":[{"id":23045,"uris":["http://zotero.org/groups/5756683/items/94PWB79E"],"itemData":{"id":23045,"type":"article-journal","abstract":"Acute exercise is known to induce oxidative stress. Here we assessed the effects of gene polymorphisms SOD2 A16V, CAT -844 G&gt;A, and GPx-1 rs1800668 C&gt;T on oxidative stress markers in 28 elite water polo male players prior to and after a routinely programmed friendly match. The mean plasma concentrations of derivatives of reactive oxygen metabolites (dROMs), as well as lactic dehydrogenase (LDH) activity, creatine kinase (CK) activity, CK-MB, and myoglobin, were significantly increased after exercise, while blood antioxidant potential (BAP) and total free thiols were significantly decreased, compared with those measured before exercise. Advanced oxidation protein products (AOPP) were also increased after exercise but not significantly. We observed that water polo players having either AV16 or VV16 SOD genotype exhibited a significant increase of postexercise AOPP, LDH, CK, and myoglobin plasma levels in comparison with wild-type athletes. Water polo players having either CAT -844 GA or GPx1 CT genotype showed a significant increase of postexercise dROMs plasma levels and, respectively, GPx and CAT enzyme activities in comparison with wild-type subjects. These preliminary results suggest that the screening for gene variants of antioxidant enzymes could be useful to assess individual susceptibility to oxidative stress and muscle damage in water polo players.","container-title":"BioMed Research International","DOI":"10.1155/2017/7019694","ISSN":"2314-6141","language":"English","title":"The Oxidative Stress Response in Elite Water Polo Players: Effects of Genetic Background","URL":"https://www.embase.com/search/results?subaction=viewrecord&amp;id=L617361103&amp;from=export","volume":"2017","author":[{"family":"Vecchio","given":"M."},{"family":"Currò","given":"M."},{"family":"Trimarchi","given":"F."},{"family":"Naccari","given":"S."},{"family":"Caccamo","given":"D."},{"family":"Ientile","given":"R."},{"family":"Barreca","given":"D."},{"family":"Di Mauro","given":"D."}],"issued":{"date-parts":[["2017"]]}}}],"schema":"https://github.com/citation-style-language/schema/raw/master/csl-citation.json"} </w:instrText>
            </w:r>
            <w:r w:rsidRPr="00AA0658">
              <w:rPr>
                <w:rFonts w:cs="Times New Roman"/>
                <w:sz w:val="18"/>
                <w:szCs w:val="18"/>
              </w:rPr>
              <w:fldChar w:fldCharType="separate"/>
            </w:r>
            <w:r w:rsidRPr="00E565CA">
              <w:rPr>
                <w:rFonts w:ascii="Aptos" w:hAnsi="Aptos"/>
                <w:sz w:val="18"/>
              </w:rPr>
              <w:t>[93]</w:t>
            </w:r>
            <w:r w:rsidRPr="00AA0658">
              <w:rPr>
                <w:rFonts w:cs="Times New Roman"/>
                <w:sz w:val="18"/>
                <w:szCs w:val="18"/>
              </w:rPr>
              <w:fldChar w:fldCharType="end"/>
            </w:r>
          </w:p>
        </w:tc>
        <w:tc>
          <w:tcPr>
            <w:tcW w:w="763" w:type="dxa"/>
            <w:vAlign w:val="center"/>
            <w:hideMark/>
          </w:tcPr>
          <w:p w14:paraId="4B572F12" w14:textId="77777777" w:rsidR="00887AE2" w:rsidRPr="000C6DC3" w:rsidRDefault="00887AE2" w:rsidP="00D2153D">
            <w:pPr>
              <w:jc w:val="center"/>
              <w:rPr>
                <w:rFonts w:cs="Times New Roman"/>
                <w:sz w:val="18"/>
                <w:szCs w:val="18"/>
              </w:rPr>
            </w:pPr>
            <w:r w:rsidRPr="000C6DC3">
              <w:rPr>
                <w:rFonts w:cs="Times New Roman"/>
                <w:sz w:val="18"/>
                <w:szCs w:val="18"/>
              </w:rPr>
              <w:t xml:space="preserve">28 </w:t>
            </w:r>
            <w:r w:rsidRPr="000C6DC3">
              <w:rPr>
                <w:rFonts w:ascii="Segoe UI Symbol" w:hAnsi="Segoe UI Symbol" w:cs="Segoe UI Symbol"/>
                <w:sz w:val="18"/>
                <w:szCs w:val="18"/>
              </w:rPr>
              <w:t>♂</w:t>
            </w:r>
          </w:p>
        </w:tc>
        <w:tc>
          <w:tcPr>
            <w:tcW w:w="1703" w:type="dxa"/>
            <w:vAlign w:val="center"/>
            <w:hideMark/>
          </w:tcPr>
          <w:p w14:paraId="6AB5A4FF" w14:textId="77777777" w:rsidR="00887AE2" w:rsidRPr="000C6DC3" w:rsidRDefault="00887AE2" w:rsidP="00D2153D">
            <w:pPr>
              <w:jc w:val="center"/>
              <w:rPr>
                <w:rFonts w:cs="Times New Roman"/>
                <w:sz w:val="18"/>
                <w:szCs w:val="18"/>
              </w:rPr>
            </w:pPr>
            <w:r w:rsidRPr="000C6DC3">
              <w:rPr>
                <w:rFonts w:cs="Times New Roman"/>
                <w:sz w:val="18"/>
                <w:szCs w:val="18"/>
              </w:rPr>
              <w:t>25.1</w:t>
            </w:r>
          </w:p>
        </w:tc>
        <w:tc>
          <w:tcPr>
            <w:tcW w:w="949" w:type="dxa"/>
            <w:vAlign w:val="center"/>
            <w:hideMark/>
          </w:tcPr>
          <w:p w14:paraId="5587B436" w14:textId="77777777" w:rsidR="00887AE2" w:rsidRPr="000C6DC3" w:rsidRDefault="00887AE2" w:rsidP="00D2153D">
            <w:pPr>
              <w:jc w:val="center"/>
              <w:rPr>
                <w:rFonts w:cs="Times New Roman"/>
                <w:sz w:val="18"/>
                <w:szCs w:val="18"/>
              </w:rPr>
            </w:pPr>
            <w:r w:rsidRPr="000C6DC3">
              <w:rPr>
                <w:rFonts w:cs="Times New Roman"/>
                <w:sz w:val="18"/>
                <w:szCs w:val="18"/>
              </w:rPr>
              <w:t>Water Polo</w:t>
            </w:r>
          </w:p>
        </w:tc>
        <w:tc>
          <w:tcPr>
            <w:tcW w:w="1081" w:type="dxa"/>
            <w:vAlign w:val="center"/>
            <w:hideMark/>
          </w:tcPr>
          <w:p w14:paraId="521952D5" w14:textId="77777777" w:rsidR="00887AE2" w:rsidRPr="000C6DC3" w:rsidRDefault="00887AE2" w:rsidP="00D2153D">
            <w:pPr>
              <w:jc w:val="center"/>
              <w:rPr>
                <w:rFonts w:cs="Times New Roman"/>
                <w:sz w:val="18"/>
                <w:szCs w:val="18"/>
              </w:rPr>
            </w:pPr>
            <w:r w:rsidRPr="000C6DC3">
              <w:rPr>
                <w:rFonts w:cs="Times New Roman"/>
                <w:sz w:val="18"/>
                <w:szCs w:val="18"/>
              </w:rPr>
              <w:t>Trained</w:t>
            </w:r>
          </w:p>
        </w:tc>
        <w:tc>
          <w:tcPr>
            <w:tcW w:w="2785" w:type="dxa"/>
            <w:vAlign w:val="center"/>
            <w:hideMark/>
          </w:tcPr>
          <w:p w14:paraId="308B9FB4" w14:textId="77777777" w:rsidR="00887AE2" w:rsidRPr="000C6DC3" w:rsidRDefault="00887AE2" w:rsidP="00D2153D">
            <w:pPr>
              <w:rPr>
                <w:rFonts w:cs="Times New Roman"/>
                <w:sz w:val="18"/>
                <w:szCs w:val="18"/>
              </w:rPr>
            </w:pPr>
            <w:r w:rsidRPr="000C6DC3">
              <w:rPr>
                <w:rFonts w:cs="Times New Roman"/>
                <w:sz w:val="18"/>
                <w:szCs w:val="18"/>
              </w:rPr>
              <w:t>90 min of match simulation</w:t>
            </w:r>
          </w:p>
        </w:tc>
        <w:tc>
          <w:tcPr>
            <w:tcW w:w="3544" w:type="dxa"/>
            <w:vAlign w:val="center"/>
            <w:hideMark/>
          </w:tcPr>
          <w:p w14:paraId="777A8C90" w14:textId="77777777" w:rsidR="00887AE2" w:rsidRPr="000C6DC3" w:rsidRDefault="00887AE2" w:rsidP="00D2153D">
            <w:pPr>
              <w:rPr>
                <w:rFonts w:cs="Times New Roman"/>
                <w:sz w:val="18"/>
                <w:szCs w:val="18"/>
              </w:rPr>
            </w:pPr>
            <w:r w:rsidRPr="000C6DC3">
              <w:rPr>
                <w:rFonts w:cs="Times New Roman"/>
                <w:sz w:val="18"/>
                <w:szCs w:val="18"/>
              </w:rPr>
              <w:t xml:space="preserve">LDH: </w:t>
            </w:r>
            <w:r w:rsidRPr="000C6DC3">
              <w:rPr>
                <w:rFonts w:ascii="Cambria Math" w:hAnsi="Cambria Math" w:cs="Cambria Math"/>
                <w:sz w:val="18"/>
                <w:szCs w:val="18"/>
              </w:rPr>
              <w:t>∅</w:t>
            </w:r>
            <w:r w:rsidRPr="000C6DC3">
              <w:rPr>
                <w:rFonts w:cs="Times New Roman"/>
                <w:sz w:val="18"/>
                <w:szCs w:val="18"/>
              </w:rPr>
              <w:br/>
              <w:t xml:space="preserve">CK: </w:t>
            </w:r>
            <w:r w:rsidRPr="000C6DC3">
              <w:rPr>
                <w:rFonts w:ascii="Cambria Math" w:hAnsi="Cambria Math" w:cs="Cambria Math"/>
                <w:sz w:val="18"/>
                <w:szCs w:val="18"/>
              </w:rPr>
              <w:t>∅</w:t>
            </w:r>
            <w:r w:rsidRPr="000C6DC3">
              <w:rPr>
                <w:rFonts w:cs="Times New Roman"/>
                <w:sz w:val="18"/>
                <w:szCs w:val="18"/>
              </w:rPr>
              <w:br/>
              <w:t xml:space="preserve">CK-MB: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Troponin: </w:t>
            </w:r>
            <w:r w:rsidRPr="000C6DC3">
              <w:rPr>
                <w:rFonts w:ascii="Cambria Math" w:hAnsi="Cambria Math" w:cs="Cambria Math"/>
                <w:sz w:val="18"/>
                <w:szCs w:val="18"/>
              </w:rPr>
              <w:t>∅</w:t>
            </w:r>
          </w:p>
        </w:tc>
        <w:tc>
          <w:tcPr>
            <w:tcW w:w="797" w:type="dxa"/>
            <w:vAlign w:val="center"/>
            <w:hideMark/>
          </w:tcPr>
          <w:p w14:paraId="336F57CA" w14:textId="77777777" w:rsidR="00887AE2" w:rsidRPr="000C6DC3" w:rsidRDefault="00887AE2" w:rsidP="00D2153D">
            <w:pPr>
              <w:jc w:val="center"/>
              <w:rPr>
                <w:rFonts w:cs="Times New Roman"/>
                <w:sz w:val="18"/>
                <w:szCs w:val="18"/>
              </w:rPr>
            </w:pPr>
            <w:r>
              <w:rPr>
                <w:rFonts w:cs="Times New Roman"/>
                <w:sz w:val="18"/>
                <w:szCs w:val="18"/>
              </w:rPr>
              <w:t>2</w:t>
            </w:r>
          </w:p>
        </w:tc>
      </w:tr>
      <w:tr w:rsidR="00887AE2" w:rsidRPr="000C6DC3" w14:paraId="74FCE0A7" w14:textId="77777777" w:rsidTr="00D2153D">
        <w:trPr>
          <w:trHeight w:val="1005"/>
        </w:trPr>
        <w:tc>
          <w:tcPr>
            <w:tcW w:w="1164" w:type="dxa"/>
            <w:tcBorders>
              <w:bottom w:val="single" w:sz="4" w:space="0" w:color="auto"/>
            </w:tcBorders>
            <w:vAlign w:val="center"/>
            <w:hideMark/>
          </w:tcPr>
          <w:p w14:paraId="5E1FB877" w14:textId="77777777" w:rsidR="00887AE2" w:rsidRPr="000C6DC3" w:rsidRDefault="00887AE2" w:rsidP="00D2153D">
            <w:pPr>
              <w:jc w:val="center"/>
              <w:rPr>
                <w:rFonts w:cs="Times New Roman"/>
                <w:sz w:val="18"/>
                <w:szCs w:val="18"/>
              </w:rPr>
            </w:pPr>
            <w:r w:rsidRPr="000C6DC3">
              <w:rPr>
                <w:rFonts w:cs="Times New Roman"/>
                <w:sz w:val="18"/>
                <w:szCs w:val="18"/>
              </w:rPr>
              <w:t>CAT</w:t>
            </w:r>
          </w:p>
        </w:tc>
        <w:tc>
          <w:tcPr>
            <w:tcW w:w="1192" w:type="dxa"/>
            <w:tcBorders>
              <w:bottom w:val="single" w:sz="4" w:space="0" w:color="auto"/>
            </w:tcBorders>
            <w:vAlign w:val="center"/>
            <w:hideMark/>
          </w:tcPr>
          <w:p w14:paraId="01F49529" w14:textId="77777777" w:rsidR="00887AE2" w:rsidRPr="00857B9F" w:rsidRDefault="00887AE2" w:rsidP="00D2153D">
            <w:pPr>
              <w:jc w:val="center"/>
              <w:rPr>
                <w:rFonts w:cs="Times New Roman"/>
                <w:i/>
                <w:iCs/>
                <w:sz w:val="18"/>
                <w:szCs w:val="18"/>
              </w:rPr>
            </w:pPr>
            <w:r w:rsidRPr="00857B9F">
              <w:rPr>
                <w:rFonts w:cs="Times New Roman"/>
                <w:i/>
                <w:iCs/>
                <w:sz w:val="18"/>
                <w:szCs w:val="18"/>
              </w:rPr>
              <w:t>rs7943316</w:t>
            </w:r>
          </w:p>
        </w:tc>
        <w:tc>
          <w:tcPr>
            <w:tcW w:w="1076" w:type="dxa"/>
            <w:tcBorders>
              <w:bottom w:val="single" w:sz="4" w:space="0" w:color="auto"/>
            </w:tcBorders>
            <w:vAlign w:val="center"/>
            <w:hideMark/>
          </w:tcPr>
          <w:p w14:paraId="1F0AF6E6"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bottom w:val="single" w:sz="4" w:space="0" w:color="auto"/>
            </w:tcBorders>
            <w:vAlign w:val="center"/>
            <w:hideMark/>
          </w:tcPr>
          <w:p w14:paraId="02AEA775" w14:textId="77777777" w:rsidR="00887AE2" w:rsidRPr="00AA0658" w:rsidRDefault="00887AE2" w:rsidP="00D2153D">
            <w:pPr>
              <w:jc w:val="center"/>
              <w:rPr>
                <w:rFonts w:cs="Times New Roman"/>
                <w:sz w:val="18"/>
                <w:szCs w:val="18"/>
              </w:rPr>
            </w:pPr>
            <w:r w:rsidRPr="00AA0658">
              <w:rPr>
                <w:rFonts w:cs="Times New Roman"/>
                <w:sz w:val="18"/>
                <w:szCs w:val="18"/>
              </w:rPr>
              <w:fldChar w:fldCharType="begin"/>
            </w:r>
            <w:r>
              <w:rPr>
                <w:rFonts w:cs="Times New Roman"/>
                <w:sz w:val="18"/>
                <w:szCs w:val="18"/>
              </w:rPr>
              <w:instrText xml:space="preserve"> ADDIN ZOTERO_ITEM CSL_CITATION {"citationID":"fv0i1Evw","properties":{"formattedCitation":"[87]","plainCitation":"[87]","noteIndex":0},"citationItems":[{"id":31615,"uris":["http://zotero.org/users/10966091/items/XNBALG43"],"itemData":{"id":31615,"type":"article-journal","abstract":"Many potentially significant genetic variants related to oxidative stress have been identified and performance in endurance sports is a multi-factorial  phenotype. Thus, it was decided to investigate the influences of the haptoglobin  (Hp), MnSOD (Val9Ala), CAT (21A/T), GPX1 (Pro198Leu), ACE, glutathione  S-transferases M1 (GSTM1) and T1 (GSTT1) genes' polymorphisms on the oxidative  stress and damage suffered by human athletes (runners). Blood samples taken  immediately after a race were submitted to genotyping, comet and TBARS assays,  biochemical analyses of creatine kinase (CK), aspartate aminotransferase (AST)  and alanine aminotransferase (ALT). MnSOD significantly influenced results of CK  and a possible association between Hp1F-1S and Hp1S-2 genotypes with a superior  TBARS values was found. Higher or lower TBARS and CK values or DNA damage also  depended on the interaction between Hp and ACE or GST genotypes, indicating that  MnSOD and Hp polymorphisms can be determining factors in performance, at least  for runners.","container-title":"Free radical research","DOI":"10.3109/10715760903494176","ISSN":"1029-2470","issue":"3","journalAbbreviation":"Free Radic Res","language":"eng","note":"publisher-place: England","page":"322-331","PMID":"20109103","title":"Evaluation of gene polymorphisms in exercise-induced oxidative stress and damage.","volume":"44","author":[{"family":"Akimoto","given":"Arthur Kenji"},{"family":"Miranda-Vilela","given":"Ana Luisa"},{"family":"Alves","given":"Penha Cristina Zaidan"},{"family":"Pereira","given":"Luiz Carlos da Silva"},{"family":"Lordelo","given":"Graciana Souza"},{"family":"Hiragi","given":"Cassia de Oliveira"},{"family":"Silva","given":"Izabel Cristina Rodrigues","non-dropping-particle":"da"},{"family":"Grisolia","given":"Cesar Koppe"},{"family":"Klautau-Guimarães","given":"Maria de Nazaré"}],"issued":{"date-parts":[["2010",3]]}}}],"schema":"https://github.com/citation-style-language/schema/raw/master/csl-citation.json"} </w:instrText>
            </w:r>
            <w:r w:rsidRPr="00AA0658">
              <w:rPr>
                <w:rFonts w:cs="Times New Roman"/>
                <w:sz w:val="18"/>
                <w:szCs w:val="18"/>
              </w:rPr>
              <w:fldChar w:fldCharType="separate"/>
            </w:r>
            <w:r w:rsidRPr="00E565CA">
              <w:rPr>
                <w:rFonts w:ascii="Aptos" w:hAnsi="Aptos"/>
                <w:sz w:val="18"/>
              </w:rPr>
              <w:t>[87]</w:t>
            </w:r>
            <w:r w:rsidRPr="00AA0658">
              <w:rPr>
                <w:rFonts w:cs="Times New Roman"/>
                <w:sz w:val="18"/>
                <w:szCs w:val="18"/>
              </w:rPr>
              <w:fldChar w:fldCharType="end"/>
            </w:r>
          </w:p>
        </w:tc>
        <w:tc>
          <w:tcPr>
            <w:tcW w:w="763" w:type="dxa"/>
            <w:tcBorders>
              <w:bottom w:val="single" w:sz="4" w:space="0" w:color="auto"/>
            </w:tcBorders>
            <w:vAlign w:val="center"/>
            <w:hideMark/>
          </w:tcPr>
          <w:p w14:paraId="015AEC14" w14:textId="77777777" w:rsidR="00887AE2" w:rsidRPr="000C6DC3" w:rsidRDefault="00887AE2" w:rsidP="00D2153D">
            <w:pPr>
              <w:jc w:val="center"/>
              <w:rPr>
                <w:rFonts w:cs="Times New Roman"/>
                <w:sz w:val="18"/>
                <w:szCs w:val="18"/>
              </w:rPr>
            </w:pPr>
            <w:r w:rsidRPr="000C6DC3">
              <w:rPr>
                <w:rFonts w:cs="Times New Roman"/>
                <w:sz w:val="18"/>
                <w:szCs w:val="18"/>
              </w:rPr>
              <w:t xml:space="preserve">82 </w:t>
            </w:r>
            <w:r w:rsidRPr="000C6DC3">
              <w:rPr>
                <w:rFonts w:ascii="Segoe UI Symbol" w:hAnsi="Segoe UI Symbol" w:cs="Segoe UI Symbol"/>
                <w:sz w:val="18"/>
                <w:szCs w:val="18"/>
              </w:rPr>
              <w:t>♂</w:t>
            </w:r>
            <w:r w:rsidRPr="000C6DC3">
              <w:rPr>
                <w:rFonts w:cs="Times New Roman"/>
                <w:sz w:val="18"/>
                <w:szCs w:val="18"/>
              </w:rPr>
              <w:br/>
              <w:t xml:space="preserve">53 </w:t>
            </w:r>
            <w:r w:rsidRPr="000C6DC3">
              <w:rPr>
                <w:rFonts w:ascii="Segoe UI Symbol" w:hAnsi="Segoe UI Symbol" w:cs="Segoe UI Symbol"/>
                <w:sz w:val="18"/>
                <w:szCs w:val="18"/>
              </w:rPr>
              <w:t>♀</w:t>
            </w:r>
          </w:p>
        </w:tc>
        <w:tc>
          <w:tcPr>
            <w:tcW w:w="1703" w:type="dxa"/>
            <w:tcBorders>
              <w:bottom w:val="single" w:sz="4" w:space="0" w:color="auto"/>
            </w:tcBorders>
            <w:vAlign w:val="center"/>
            <w:hideMark/>
          </w:tcPr>
          <w:p w14:paraId="181F7411" w14:textId="77777777" w:rsidR="00887AE2" w:rsidRPr="000C6DC3" w:rsidRDefault="00887AE2" w:rsidP="00D2153D">
            <w:pPr>
              <w:jc w:val="center"/>
              <w:rPr>
                <w:rFonts w:cs="Times New Roman"/>
                <w:sz w:val="18"/>
                <w:szCs w:val="18"/>
              </w:rPr>
            </w:pPr>
            <w:r w:rsidRPr="000C6DC3">
              <w:rPr>
                <w:rFonts w:cs="Times New Roman"/>
                <w:sz w:val="18"/>
                <w:szCs w:val="18"/>
              </w:rPr>
              <w:t>15</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19 (17 %)</w:t>
            </w:r>
            <w:r w:rsidRPr="000C6DC3">
              <w:rPr>
                <w:rFonts w:cs="Times New Roman"/>
                <w:sz w:val="18"/>
                <w:szCs w:val="18"/>
              </w:rPr>
              <w:br/>
              <w:t>20</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40 (61.5 %)</w:t>
            </w:r>
            <w:r w:rsidRPr="000C6DC3">
              <w:rPr>
                <w:rFonts w:cs="Times New Roman"/>
                <w:sz w:val="18"/>
                <w:szCs w:val="18"/>
              </w:rPr>
              <w:br/>
              <w:t>41</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58 (21.5 %)</w:t>
            </w:r>
          </w:p>
        </w:tc>
        <w:tc>
          <w:tcPr>
            <w:tcW w:w="949" w:type="dxa"/>
            <w:tcBorders>
              <w:bottom w:val="single" w:sz="4" w:space="0" w:color="auto"/>
            </w:tcBorders>
            <w:vAlign w:val="center"/>
            <w:hideMark/>
          </w:tcPr>
          <w:p w14:paraId="09B46E84"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1081" w:type="dxa"/>
            <w:tcBorders>
              <w:bottom w:val="single" w:sz="4" w:space="0" w:color="auto"/>
            </w:tcBorders>
            <w:vAlign w:val="center"/>
            <w:hideMark/>
          </w:tcPr>
          <w:p w14:paraId="6A006319" w14:textId="77777777" w:rsidR="00887AE2" w:rsidRPr="000C6DC3" w:rsidRDefault="00887AE2" w:rsidP="00D2153D">
            <w:pPr>
              <w:jc w:val="center"/>
              <w:rPr>
                <w:rFonts w:cs="Times New Roman"/>
                <w:sz w:val="18"/>
                <w:szCs w:val="18"/>
              </w:rPr>
            </w:pPr>
            <w:r w:rsidRPr="000C6DC3">
              <w:rPr>
                <w:rFonts w:cs="Times New Roman"/>
                <w:sz w:val="18"/>
                <w:szCs w:val="18"/>
              </w:rPr>
              <w:t>Trained</w:t>
            </w:r>
          </w:p>
        </w:tc>
        <w:tc>
          <w:tcPr>
            <w:tcW w:w="2785" w:type="dxa"/>
            <w:tcBorders>
              <w:bottom w:val="single" w:sz="4" w:space="0" w:color="auto"/>
            </w:tcBorders>
            <w:vAlign w:val="center"/>
            <w:hideMark/>
          </w:tcPr>
          <w:p w14:paraId="2BE69B5E" w14:textId="77777777" w:rsidR="00887AE2" w:rsidRPr="000C6DC3" w:rsidRDefault="00887AE2" w:rsidP="00D2153D">
            <w:pPr>
              <w:rPr>
                <w:rFonts w:cs="Times New Roman"/>
                <w:sz w:val="18"/>
                <w:szCs w:val="18"/>
              </w:rPr>
            </w:pPr>
            <w:r w:rsidRPr="000C6DC3">
              <w:rPr>
                <w:rFonts w:cs="Times New Roman"/>
                <w:sz w:val="18"/>
                <w:szCs w:val="18"/>
              </w:rPr>
              <w:t>Free choice of running distance (4</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21 km)</w:t>
            </w:r>
          </w:p>
        </w:tc>
        <w:tc>
          <w:tcPr>
            <w:tcW w:w="3544" w:type="dxa"/>
            <w:tcBorders>
              <w:bottom w:val="single" w:sz="4" w:space="0" w:color="auto"/>
            </w:tcBorders>
            <w:vAlign w:val="center"/>
            <w:hideMark/>
          </w:tcPr>
          <w:p w14:paraId="48E336AC"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AST: </w:t>
            </w:r>
            <w:r w:rsidRPr="000C6DC3">
              <w:rPr>
                <w:rFonts w:ascii="Cambria Math" w:hAnsi="Cambria Math" w:cs="Cambria Math"/>
                <w:sz w:val="18"/>
                <w:szCs w:val="18"/>
              </w:rPr>
              <w:t>∅</w:t>
            </w:r>
            <w:r w:rsidRPr="000C6DC3">
              <w:rPr>
                <w:rFonts w:cs="Times New Roman"/>
                <w:sz w:val="18"/>
                <w:szCs w:val="18"/>
              </w:rPr>
              <w:br/>
              <w:t xml:space="preserve">ALT: </w:t>
            </w:r>
            <w:r w:rsidRPr="000C6DC3">
              <w:rPr>
                <w:rFonts w:ascii="Cambria Math" w:hAnsi="Cambria Math" w:cs="Cambria Math"/>
                <w:sz w:val="18"/>
                <w:szCs w:val="18"/>
              </w:rPr>
              <w:t>∅</w:t>
            </w:r>
          </w:p>
        </w:tc>
        <w:tc>
          <w:tcPr>
            <w:tcW w:w="797" w:type="dxa"/>
            <w:tcBorders>
              <w:bottom w:val="single" w:sz="4" w:space="0" w:color="auto"/>
            </w:tcBorders>
            <w:vAlign w:val="center"/>
            <w:hideMark/>
          </w:tcPr>
          <w:p w14:paraId="4FB52FF0" w14:textId="77777777" w:rsidR="00887AE2" w:rsidRPr="000C6DC3" w:rsidRDefault="00887AE2" w:rsidP="00D2153D">
            <w:pPr>
              <w:jc w:val="center"/>
              <w:rPr>
                <w:rFonts w:cs="Times New Roman"/>
                <w:sz w:val="18"/>
                <w:szCs w:val="18"/>
              </w:rPr>
            </w:pPr>
            <w:r>
              <w:rPr>
                <w:rFonts w:cs="Times New Roman"/>
                <w:sz w:val="18"/>
                <w:szCs w:val="18"/>
              </w:rPr>
              <w:t>3</w:t>
            </w:r>
          </w:p>
        </w:tc>
      </w:tr>
    </w:tbl>
    <w:p w14:paraId="24435809" w14:textId="77777777" w:rsidR="00887AE2" w:rsidRDefault="00887AE2" w:rsidP="00887AE2"/>
    <w:p w14:paraId="4695245D" w14:textId="77777777" w:rsidR="00887AE2" w:rsidRDefault="00887AE2" w:rsidP="00887AE2"/>
    <w:p w14:paraId="62A0EE7B" w14:textId="77777777" w:rsidR="00887AE2" w:rsidRDefault="00887AE2" w:rsidP="00887AE2">
      <w:r>
        <w:rPr>
          <w:rFonts w:cs="Times New Roman"/>
        </w:rPr>
        <w:t>Table 4 SNPs related to m</w:t>
      </w:r>
      <w:r w:rsidRPr="000C6DC3">
        <w:rPr>
          <w:rFonts w:cs="Times New Roman"/>
        </w:rPr>
        <w:t>arkers of inflammation and oxidative stress</w:t>
      </w:r>
      <w:r>
        <w:rPr>
          <w:rFonts w:cs="Times New Roman"/>
        </w:rPr>
        <w:t xml:space="preserve"> (continued)</w:t>
      </w:r>
    </w:p>
    <w:tbl>
      <w:tblPr>
        <w:tblStyle w:val="TableGrid"/>
        <w:tblW w:w="14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
        <w:gridCol w:w="1228"/>
        <w:gridCol w:w="1076"/>
        <w:gridCol w:w="611"/>
        <w:gridCol w:w="717"/>
        <w:gridCol w:w="924"/>
        <w:gridCol w:w="949"/>
        <w:gridCol w:w="924"/>
        <w:gridCol w:w="2742"/>
        <w:gridCol w:w="3402"/>
        <w:gridCol w:w="982"/>
      </w:tblGrid>
      <w:tr w:rsidR="00887AE2" w:rsidRPr="000C6DC3" w14:paraId="5EB1430D" w14:textId="77777777" w:rsidTr="00D2153D">
        <w:trPr>
          <w:trHeight w:val="58"/>
        </w:trPr>
        <w:tc>
          <w:tcPr>
            <w:tcW w:w="747" w:type="dxa"/>
            <w:tcBorders>
              <w:top w:val="single" w:sz="4" w:space="0" w:color="auto"/>
              <w:bottom w:val="single" w:sz="4" w:space="0" w:color="auto"/>
            </w:tcBorders>
            <w:vAlign w:val="center"/>
          </w:tcPr>
          <w:p w14:paraId="52E9D7B3" w14:textId="77777777" w:rsidR="00887AE2" w:rsidRPr="000C6DC3" w:rsidRDefault="00887AE2" w:rsidP="00D2153D">
            <w:pPr>
              <w:jc w:val="center"/>
              <w:rPr>
                <w:rFonts w:cs="Times New Roman"/>
                <w:sz w:val="18"/>
                <w:szCs w:val="18"/>
              </w:rPr>
            </w:pPr>
            <w:r w:rsidRPr="0012105E">
              <w:rPr>
                <w:rFonts w:cs="Times New Roman"/>
                <w:sz w:val="18"/>
                <w:szCs w:val="18"/>
              </w:rPr>
              <w:t>Gene</w:t>
            </w:r>
          </w:p>
        </w:tc>
        <w:tc>
          <w:tcPr>
            <w:tcW w:w="1228" w:type="dxa"/>
            <w:tcBorders>
              <w:top w:val="single" w:sz="4" w:space="0" w:color="auto"/>
              <w:bottom w:val="single" w:sz="4" w:space="0" w:color="auto"/>
            </w:tcBorders>
            <w:vAlign w:val="center"/>
          </w:tcPr>
          <w:p w14:paraId="7004C0E5" w14:textId="77777777" w:rsidR="00887AE2" w:rsidRPr="000C6DC3"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01690D5A" w14:textId="77777777" w:rsidR="00887AE2" w:rsidRPr="000C6DC3"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3631E86C" w14:textId="77777777" w:rsidR="00887AE2" w:rsidRDefault="00887AE2" w:rsidP="00D2153D">
            <w:pPr>
              <w:jc w:val="center"/>
              <w:rPr>
                <w:rFonts w:cs="Times New Roman"/>
                <w:sz w:val="18"/>
                <w:szCs w:val="18"/>
              </w:rPr>
            </w:pPr>
            <w:r w:rsidRPr="0012105E">
              <w:rPr>
                <w:rFonts w:cs="Times New Roman"/>
                <w:sz w:val="18"/>
                <w:szCs w:val="18"/>
              </w:rPr>
              <w:t>Ref</w:t>
            </w:r>
          </w:p>
        </w:tc>
        <w:tc>
          <w:tcPr>
            <w:tcW w:w="717" w:type="dxa"/>
            <w:tcBorders>
              <w:top w:val="single" w:sz="4" w:space="0" w:color="auto"/>
              <w:bottom w:val="single" w:sz="4" w:space="0" w:color="auto"/>
            </w:tcBorders>
            <w:vAlign w:val="center"/>
          </w:tcPr>
          <w:p w14:paraId="33AE4FF4" w14:textId="77777777" w:rsidR="00887AE2" w:rsidRPr="000C6DC3"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924" w:type="dxa"/>
            <w:tcBorders>
              <w:top w:val="single" w:sz="4" w:space="0" w:color="auto"/>
              <w:bottom w:val="single" w:sz="4" w:space="0" w:color="auto"/>
            </w:tcBorders>
            <w:vAlign w:val="center"/>
          </w:tcPr>
          <w:p w14:paraId="413E04FA" w14:textId="77777777" w:rsidR="00887AE2" w:rsidRPr="000C6DC3"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0351D3A6" w14:textId="77777777" w:rsidR="00887AE2" w:rsidRPr="000C6DC3" w:rsidRDefault="00887AE2" w:rsidP="00D2153D">
            <w:pPr>
              <w:jc w:val="center"/>
              <w:rPr>
                <w:rFonts w:cs="Times New Roman"/>
                <w:sz w:val="18"/>
                <w:szCs w:val="18"/>
              </w:rPr>
            </w:pPr>
            <w:r w:rsidRPr="0012105E">
              <w:rPr>
                <w:rFonts w:cs="Times New Roman"/>
                <w:sz w:val="18"/>
                <w:szCs w:val="18"/>
              </w:rPr>
              <w:t>Sport</w:t>
            </w:r>
          </w:p>
        </w:tc>
        <w:tc>
          <w:tcPr>
            <w:tcW w:w="924" w:type="dxa"/>
            <w:tcBorders>
              <w:top w:val="single" w:sz="4" w:space="0" w:color="auto"/>
              <w:bottom w:val="single" w:sz="4" w:space="0" w:color="auto"/>
            </w:tcBorders>
            <w:vAlign w:val="center"/>
          </w:tcPr>
          <w:p w14:paraId="75313F33" w14:textId="77777777" w:rsidR="00887AE2" w:rsidRPr="000C6DC3" w:rsidRDefault="00887AE2" w:rsidP="00D2153D">
            <w:pPr>
              <w:jc w:val="center"/>
              <w:rPr>
                <w:rFonts w:cs="Times New Roman"/>
                <w:sz w:val="18"/>
                <w:szCs w:val="18"/>
              </w:rPr>
            </w:pPr>
            <w:r w:rsidRPr="0012105E">
              <w:rPr>
                <w:rFonts w:cs="Times New Roman"/>
                <w:sz w:val="18"/>
                <w:szCs w:val="18"/>
              </w:rPr>
              <w:t>Level</w:t>
            </w:r>
          </w:p>
        </w:tc>
        <w:tc>
          <w:tcPr>
            <w:tcW w:w="2742" w:type="dxa"/>
            <w:tcBorders>
              <w:top w:val="single" w:sz="4" w:space="0" w:color="auto"/>
              <w:bottom w:val="single" w:sz="4" w:space="0" w:color="auto"/>
            </w:tcBorders>
            <w:vAlign w:val="center"/>
          </w:tcPr>
          <w:p w14:paraId="7D5274B2" w14:textId="77777777" w:rsidR="00887AE2" w:rsidRPr="000C6DC3" w:rsidRDefault="00887AE2" w:rsidP="00D2153D">
            <w:pPr>
              <w:jc w:val="center"/>
              <w:rPr>
                <w:rFonts w:cs="Times New Roman"/>
                <w:sz w:val="18"/>
                <w:szCs w:val="18"/>
              </w:rPr>
            </w:pPr>
            <w:r w:rsidRPr="0012105E">
              <w:rPr>
                <w:rFonts w:cs="Times New Roman"/>
                <w:sz w:val="18"/>
                <w:szCs w:val="18"/>
              </w:rPr>
              <w:t>Intervention</w:t>
            </w:r>
          </w:p>
        </w:tc>
        <w:tc>
          <w:tcPr>
            <w:tcW w:w="3402" w:type="dxa"/>
            <w:tcBorders>
              <w:top w:val="single" w:sz="4" w:space="0" w:color="auto"/>
              <w:bottom w:val="single" w:sz="4" w:space="0" w:color="auto"/>
            </w:tcBorders>
            <w:vAlign w:val="center"/>
          </w:tcPr>
          <w:p w14:paraId="5F53DA75" w14:textId="77777777" w:rsidR="00887AE2" w:rsidRPr="000C6DC3"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982" w:type="dxa"/>
            <w:tcBorders>
              <w:top w:val="single" w:sz="4" w:space="0" w:color="auto"/>
              <w:bottom w:val="single" w:sz="4" w:space="0" w:color="auto"/>
            </w:tcBorders>
            <w:vAlign w:val="center"/>
          </w:tcPr>
          <w:p w14:paraId="2EF095D8"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0C6DC3" w14:paraId="7A39277A" w14:textId="77777777" w:rsidTr="00D2153D">
        <w:trPr>
          <w:trHeight w:val="1034"/>
        </w:trPr>
        <w:tc>
          <w:tcPr>
            <w:tcW w:w="747" w:type="dxa"/>
            <w:tcBorders>
              <w:top w:val="single" w:sz="4" w:space="0" w:color="auto"/>
            </w:tcBorders>
            <w:vAlign w:val="center"/>
            <w:hideMark/>
          </w:tcPr>
          <w:p w14:paraId="516643C8"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228" w:type="dxa"/>
            <w:tcBorders>
              <w:top w:val="single" w:sz="4" w:space="0" w:color="auto"/>
            </w:tcBorders>
            <w:vAlign w:val="center"/>
            <w:hideMark/>
          </w:tcPr>
          <w:p w14:paraId="5B43255F" w14:textId="77777777" w:rsidR="00887AE2" w:rsidRPr="00857B9F" w:rsidRDefault="00887AE2" w:rsidP="00D2153D">
            <w:pPr>
              <w:jc w:val="center"/>
              <w:rPr>
                <w:rFonts w:cs="Times New Roman"/>
                <w:i/>
                <w:iCs/>
                <w:sz w:val="18"/>
                <w:szCs w:val="18"/>
              </w:rPr>
            </w:pPr>
            <w:r w:rsidRPr="00857B9F">
              <w:rPr>
                <w:rFonts w:cs="Times New Roman"/>
                <w:i/>
                <w:iCs/>
                <w:sz w:val="18"/>
                <w:szCs w:val="18"/>
              </w:rPr>
              <w:t>rs1024610</w:t>
            </w:r>
          </w:p>
        </w:tc>
        <w:tc>
          <w:tcPr>
            <w:tcW w:w="1076" w:type="dxa"/>
            <w:tcBorders>
              <w:top w:val="single" w:sz="4" w:space="0" w:color="auto"/>
            </w:tcBorders>
            <w:vAlign w:val="center"/>
            <w:hideMark/>
          </w:tcPr>
          <w:p w14:paraId="39FDA5EC"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top w:val="single" w:sz="4" w:space="0" w:color="auto"/>
            </w:tcBorders>
            <w:vAlign w:val="center"/>
            <w:hideMark/>
          </w:tcPr>
          <w:p w14:paraId="52D3249A" w14:textId="77777777" w:rsidR="00887AE2" w:rsidRPr="00931E5E"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{"citationID":"bOAufCYq","properties":{"formattedCitation":"[54]","plainCitation":"[54]","noteIndex":0},"citationItems":[{"id":18100,"uris":["http://zotero.org/groups/5756683/items/BL5QF6IW"],"itemData":{"id":18100,"type":"article-journal","abstract":"Novel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tcBorders>
              <w:top w:val="single" w:sz="4" w:space="0" w:color="auto"/>
            </w:tcBorders>
            <w:vAlign w:val="center"/>
            <w:hideMark/>
          </w:tcPr>
          <w:p w14:paraId="093007EF"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924" w:type="dxa"/>
            <w:tcBorders>
              <w:top w:val="single" w:sz="4" w:space="0" w:color="auto"/>
            </w:tcBorders>
            <w:vAlign w:val="center"/>
            <w:hideMark/>
          </w:tcPr>
          <w:p w14:paraId="12AD0317"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tcBorders>
              <w:top w:val="single" w:sz="4" w:space="0" w:color="auto"/>
            </w:tcBorders>
            <w:vAlign w:val="center"/>
            <w:hideMark/>
          </w:tcPr>
          <w:p w14:paraId="125C43BA"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tcBorders>
              <w:top w:val="single" w:sz="4" w:space="0" w:color="auto"/>
            </w:tcBorders>
            <w:vAlign w:val="center"/>
            <w:hideMark/>
          </w:tcPr>
          <w:p w14:paraId="789EFD26"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742" w:type="dxa"/>
            <w:tcBorders>
              <w:top w:val="single" w:sz="4" w:space="0" w:color="auto"/>
            </w:tcBorders>
            <w:vAlign w:val="center"/>
            <w:hideMark/>
          </w:tcPr>
          <w:p w14:paraId="06629F0F"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402" w:type="dxa"/>
            <w:tcBorders>
              <w:top w:val="single" w:sz="4" w:space="0" w:color="auto"/>
            </w:tcBorders>
            <w:vAlign w:val="center"/>
            <w:hideMark/>
          </w:tcPr>
          <w:p w14:paraId="107CA67E"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982" w:type="dxa"/>
            <w:tcBorders>
              <w:top w:val="single" w:sz="4" w:space="0" w:color="auto"/>
            </w:tcBorders>
            <w:vAlign w:val="center"/>
            <w:hideMark/>
          </w:tcPr>
          <w:p w14:paraId="190BF16A"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7779097E" w14:textId="77777777" w:rsidTr="00D2153D">
        <w:trPr>
          <w:trHeight w:val="987"/>
        </w:trPr>
        <w:tc>
          <w:tcPr>
            <w:tcW w:w="747" w:type="dxa"/>
            <w:vAlign w:val="center"/>
            <w:hideMark/>
          </w:tcPr>
          <w:p w14:paraId="7DAC6775"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228" w:type="dxa"/>
            <w:vAlign w:val="center"/>
            <w:hideMark/>
          </w:tcPr>
          <w:p w14:paraId="5A09E252" w14:textId="77777777" w:rsidR="00887AE2" w:rsidRPr="00857B9F" w:rsidRDefault="00887AE2" w:rsidP="00D2153D">
            <w:pPr>
              <w:jc w:val="center"/>
              <w:rPr>
                <w:rFonts w:cs="Times New Roman"/>
                <w:i/>
                <w:iCs/>
                <w:sz w:val="18"/>
                <w:szCs w:val="18"/>
              </w:rPr>
            </w:pPr>
            <w:r w:rsidRPr="00857B9F">
              <w:rPr>
                <w:rFonts w:cs="Times New Roman"/>
                <w:i/>
                <w:iCs/>
                <w:sz w:val="18"/>
                <w:szCs w:val="18"/>
              </w:rPr>
              <w:t>rs1024611</w:t>
            </w:r>
          </w:p>
        </w:tc>
        <w:tc>
          <w:tcPr>
            <w:tcW w:w="1076" w:type="dxa"/>
            <w:vAlign w:val="center"/>
            <w:hideMark/>
          </w:tcPr>
          <w:p w14:paraId="483C5681"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4DCF7039"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{"citationID":"bYBssu6g","properties":{"formattedCitation":"[54]","plainCitation":"[54]","noteIndex":0},"citationItems":[{"id":18100,"uris":["http://zotero.org/groups/5756683/items/BL5QF6IW"],"itemData":{"id":18100,"type":"article-journal","abstract":"Novel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vAlign w:val="center"/>
            <w:hideMark/>
          </w:tcPr>
          <w:p w14:paraId="2A1120FC"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924" w:type="dxa"/>
            <w:vAlign w:val="center"/>
            <w:hideMark/>
          </w:tcPr>
          <w:p w14:paraId="6E2B3B10"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vAlign w:val="center"/>
            <w:hideMark/>
          </w:tcPr>
          <w:p w14:paraId="0B85B4A6"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23700412"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742" w:type="dxa"/>
            <w:vAlign w:val="center"/>
            <w:hideMark/>
          </w:tcPr>
          <w:p w14:paraId="1B58F01F"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402" w:type="dxa"/>
            <w:vAlign w:val="center"/>
            <w:hideMark/>
          </w:tcPr>
          <w:p w14:paraId="3E0096F9"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982" w:type="dxa"/>
            <w:vAlign w:val="center"/>
            <w:hideMark/>
          </w:tcPr>
          <w:p w14:paraId="37ACB3C3"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64F275C7" w14:textId="77777777" w:rsidTr="00D2153D">
        <w:trPr>
          <w:trHeight w:val="703"/>
        </w:trPr>
        <w:tc>
          <w:tcPr>
            <w:tcW w:w="747" w:type="dxa"/>
            <w:vAlign w:val="center"/>
            <w:hideMark/>
          </w:tcPr>
          <w:p w14:paraId="796E15D0"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228" w:type="dxa"/>
            <w:vAlign w:val="center"/>
            <w:hideMark/>
          </w:tcPr>
          <w:p w14:paraId="0F47D443" w14:textId="77777777" w:rsidR="00887AE2" w:rsidRPr="00857B9F" w:rsidRDefault="00887AE2" w:rsidP="00D2153D">
            <w:pPr>
              <w:jc w:val="center"/>
              <w:rPr>
                <w:rFonts w:cs="Times New Roman"/>
                <w:i/>
                <w:iCs/>
                <w:sz w:val="18"/>
                <w:szCs w:val="18"/>
              </w:rPr>
            </w:pPr>
            <w:r w:rsidRPr="00857B9F">
              <w:rPr>
                <w:rFonts w:cs="Times New Roman"/>
                <w:i/>
                <w:iCs/>
                <w:sz w:val="18"/>
                <w:szCs w:val="18"/>
              </w:rPr>
              <w:t>rs1024611</w:t>
            </w:r>
          </w:p>
        </w:tc>
        <w:tc>
          <w:tcPr>
            <w:tcW w:w="1076" w:type="dxa"/>
            <w:vAlign w:val="center"/>
            <w:hideMark/>
          </w:tcPr>
          <w:p w14:paraId="51A6C004"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052143B5"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{"citationID":"78Jm5e8N","properties":{"formattedCitation":"[45]","plainCitation":"[45]","noteIndex":0},"citationItems":[{"id":18152,"uris":["http://zotero.org/groups/5756683/items/AYGY6CE7"],"itemData":{"id":18152,"type":"article-journal","abstract":"BACKGROUND AND OBJECTIVE: The prevention, diagnosis, and management of non-contact musculoskeletal soft tissue injuries (NCMSTIs) related to  participation in sports are key components of sport and exercise medicine.  Epidemiological data have demonstrated the existence of interindividual  differences in the severity of NCMSTIs, indicating that these injuries occur as a  consequence of both extrinsic and intrinsic factors, including genetic  variations. SUBJECTS AND METHODS: We have collected data on NCMSTIs suffered by  73 elite players of White, black African and Hispanic ethnicity of European  football over the course of three consecutive seasons. We have also examined  eight single nucleotide polymorphisms (SNPs) in genes related to tissue recovery  and tissue repair in blood drawn from the players and correlated our findings  with type and severity of injuries in each ethnic group. RESULTS: The frequency  of the SNPs varied among the three ethnic sub-groups (p&lt;0.0001). Among Whites, a  significant relationship was observed between ligament injuries and ELN (p=0.001)  and between tendinous injuries and ELN (p=0.05) and IGF2 (p=0.05). Among  Hispanics, there was a significant relation between muscle injuries and ELN  (p=0.032) and IGF2 (p=0.016). CONCLUSIONS: Interracial genotypic differences may  be important in the study of NCMSTIs. A genetic profile based on SNPs may be  useful tool to describe each individual's injuribility risk and provide specific  treatment and preventive care for football players.","container-title":"Medicina clinica","DOI":"10.1016/j.medcli.2013.09.026","ISSN":"1578-8989 0025-7753","issue":"3","journalAbbreviation":"Med Clin","language":"eng","license":"Copyright © 2013 Elsevier España, S.L.U. All rights reserved.","page":"105-110","publisher":"Elsevier","title":"The impact of single nucleotide polymorphisms on patterns of non-contact musculoskeletal soft tissue injuries in a football player population according to ethnicity","volume":"144","author":[{"family":"Pruna","given":"Ricard"},{"family":"Ribas","given":"Jordi"},{"family":"Montoro","given":"Jose Bruno"},{"family":"Artells","given":"Rosa"}],"issued":{"date-parts":[["2013"]]}}}],"schema":"https://github.com/citation-style-language/schema/raw/master/csl-citation.json"} </w:instrText>
            </w:r>
            <w:r>
              <w:rPr>
                <w:rFonts w:cs="Times New Roman"/>
                <w:sz w:val="18"/>
                <w:szCs w:val="18"/>
              </w:rPr>
              <w:fldChar w:fldCharType="separate"/>
            </w:r>
            <w:r w:rsidRPr="00E565CA">
              <w:rPr>
                <w:rFonts w:ascii="Aptos" w:hAnsi="Aptos"/>
                <w:sz w:val="18"/>
              </w:rPr>
              <w:t>[45]</w:t>
            </w:r>
            <w:r>
              <w:rPr>
                <w:rFonts w:cs="Times New Roman"/>
                <w:sz w:val="18"/>
                <w:szCs w:val="18"/>
              </w:rPr>
              <w:fldChar w:fldCharType="end"/>
            </w:r>
          </w:p>
        </w:tc>
        <w:tc>
          <w:tcPr>
            <w:tcW w:w="717" w:type="dxa"/>
            <w:vAlign w:val="center"/>
            <w:hideMark/>
          </w:tcPr>
          <w:p w14:paraId="682F1998" w14:textId="77777777" w:rsidR="00887AE2" w:rsidRPr="000C6DC3" w:rsidRDefault="00887AE2" w:rsidP="00D2153D">
            <w:pPr>
              <w:jc w:val="center"/>
              <w:rPr>
                <w:rFonts w:cs="Times New Roman"/>
                <w:sz w:val="18"/>
                <w:szCs w:val="18"/>
              </w:rPr>
            </w:pPr>
            <w:r w:rsidRPr="000C6DC3">
              <w:rPr>
                <w:rFonts w:cs="Times New Roman"/>
                <w:sz w:val="18"/>
                <w:szCs w:val="18"/>
              </w:rPr>
              <w:t xml:space="preserve">73 </w:t>
            </w:r>
            <w:r w:rsidRPr="000C6DC3">
              <w:rPr>
                <w:rFonts w:ascii="Segoe UI Symbol" w:hAnsi="Segoe UI Symbol" w:cs="Segoe UI Symbol"/>
                <w:sz w:val="18"/>
                <w:szCs w:val="18"/>
              </w:rPr>
              <w:t>♂</w:t>
            </w:r>
          </w:p>
        </w:tc>
        <w:tc>
          <w:tcPr>
            <w:tcW w:w="924" w:type="dxa"/>
            <w:vAlign w:val="center"/>
            <w:hideMark/>
          </w:tcPr>
          <w:p w14:paraId="71F5C7D0"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49" w:type="dxa"/>
            <w:vAlign w:val="center"/>
            <w:hideMark/>
          </w:tcPr>
          <w:p w14:paraId="7CFF7078"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6E8A99D0"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742" w:type="dxa"/>
            <w:vAlign w:val="center"/>
            <w:hideMark/>
          </w:tcPr>
          <w:p w14:paraId="563BA1E5" w14:textId="77777777" w:rsidR="00887AE2" w:rsidRPr="000C6DC3" w:rsidRDefault="00887AE2" w:rsidP="00D2153D">
            <w:pPr>
              <w:rPr>
                <w:rFonts w:cs="Times New Roman"/>
                <w:sz w:val="18"/>
                <w:szCs w:val="18"/>
              </w:rPr>
            </w:pPr>
            <w:r>
              <w:rPr>
                <w:rFonts w:cs="Times New Roman"/>
                <w:sz w:val="18"/>
                <w:szCs w:val="18"/>
              </w:rPr>
              <w:t>Three</w:t>
            </w:r>
            <w:r w:rsidRPr="000C6DC3">
              <w:rPr>
                <w:rFonts w:cs="Times New Roman"/>
                <w:sz w:val="18"/>
                <w:szCs w:val="18"/>
              </w:rPr>
              <w:t xml:space="preserve"> seasons follow-up</w:t>
            </w:r>
          </w:p>
        </w:tc>
        <w:tc>
          <w:tcPr>
            <w:tcW w:w="3402" w:type="dxa"/>
            <w:vAlign w:val="center"/>
            <w:hideMark/>
          </w:tcPr>
          <w:p w14:paraId="48BEA63B" w14:textId="77777777" w:rsidR="00887AE2" w:rsidRPr="000C6DC3" w:rsidRDefault="00887AE2" w:rsidP="00D2153D">
            <w:pPr>
              <w:rPr>
                <w:rFonts w:cs="Times New Roman"/>
                <w:sz w:val="18"/>
                <w:szCs w:val="18"/>
              </w:rPr>
            </w:pPr>
            <w:r w:rsidRPr="000C6DC3">
              <w:rPr>
                <w:rFonts w:cs="Times New Roman"/>
                <w:sz w:val="18"/>
                <w:szCs w:val="18"/>
              </w:rPr>
              <w:t xml:space="preserve">Injury among white participants: </w:t>
            </w:r>
            <w:r w:rsidRPr="000C6DC3">
              <w:rPr>
                <w:rFonts w:ascii="Cambria Math" w:hAnsi="Cambria Math" w:cs="Cambria Math"/>
                <w:sz w:val="18"/>
                <w:szCs w:val="18"/>
              </w:rPr>
              <w:t>∅</w:t>
            </w:r>
            <w:r w:rsidRPr="000C6DC3">
              <w:rPr>
                <w:rFonts w:cs="Times New Roman"/>
                <w:sz w:val="18"/>
                <w:szCs w:val="18"/>
              </w:rPr>
              <w:br/>
              <w:t xml:space="preserve">Injury among hispanic participants: </w:t>
            </w:r>
            <w:r w:rsidRPr="000C6DC3">
              <w:rPr>
                <w:rFonts w:ascii="Cambria Math" w:hAnsi="Cambria Math" w:cs="Cambria Math"/>
                <w:sz w:val="18"/>
                <w:szCs w:val="18"/>
              </w:rPr>
              <w:t>∅</w:t>
            </w:r>
            <w:r w:rsidRPr="000C6DC3">
              <w:rPr>
                <w:rFonts w:cs="Times New Roman"/>
                <w:sz w:val="18"/>
                <w:szCs w:val="18"/>
              </w:rPr>
              <w:br/>
              <w:t xml:space="preserve">Injury among black participants: </w:t>
            </w:r>
            <w:r w:rsidRPr="000C6DC3">
              <w:rPr>
                <w:rFonts w:ascii="Cambria Math" w:hAnsi="Cambria Math" w:cs="Cambria Math"/>
                <w:sz w:val="18"/>
                <w:szCs w:val="18"/>
              </w:rPr>
              <w:t>∅</w:t>
            </w:r>
          </w:p>
        </w:tc>
        <w:tc>
          <w:tcPr>
            <w:tcW w:w="982" w:type="dxa"/>
            <w:vAlign w:val="center"/>
            <w:hideMark/>
          </w:tcPr>
          <w:p w14:paraId="54FC0FAE"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287D4776" w14:textId="77777777" w:rsidTr="00D2153D">
        <w:trPr>
          <w:trHeight w:val="999"/>
        </w:trPr>
        <w:tc>
          <w:tcPr>
            <w:tcW w:w="747" w:type="dxa"/>
            <w:vAlign w:val="center"/>
            <w:hideMark/>
          </w:tcPr>
          <w:p w14:paraId="449D3EE4"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228" w:type="dxa"/>
            <w:vAlign w:val="center"/>
            <w:hideMark/>
          </w:tcPr>
          <w:p w14:paraId="5F82845F" w14:textId="77777777" w:rsidR="00887AE2" w:rsidRPr="00857B9F" w:rsidRDefault="00887AE2" w:rsidP="00D2153D">
            <w:pPr>
              <w:jc w:val="center"/>
              <w:rPr>
                <w:rFonts w:cs="Times New Roman"/>
                <w:i/>
                <w:iCs/>
                <w:sz w:val="18"/>
                <w:szCs w:val="18"/>
              </w:rPr>
            </w:pPr>
            <w:r w:rsidRPr="00857B9F">
              <w:rPr>
                <w:rFonts w:cs="Times New Roman"/>
                <w:i/>
                <w:iCs/>
                <w:sz w:val="18"/>
                <w:szCs w:val="18"/>
              </w:rPr>
              <w:t>rs13900</w:t>
            </w:r>
          </w:p>
        </w:tc>
        <w:tc>
          <w:tcPr>
            <w:tcW w:w="1076" w:type="dxa"/>
            <w:vAlign w:val="center"/>
            <w:hideMark/>
          </w:tcPr>
          <w:p w14:paraId="2D1D1EA8"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512DED52"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{"citationID":"MVX8LXNo","properties":{"formattedCitation":"[54]","plainCitation":"[54]","noteIndex":0},"citationItems":[{"id":18100,"uris":["http://zotero.org/groups/5756683/items/BL5QF6IW"],"itemData":{"id":18100,"type":"article-journal","abstract":"Novel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vAlign w:val="center"/>
            <w:hideMark/>
          </w:tcPr>
          <w:p w14:paraId="69F637E8"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924" w:type="dxa"/>
            <w:vAlign w:val="center"/>
            <w:hideMark/>
          </w:tcPr>
          <w:p w14:paraId="25CBA64F"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vAlign w:val="center"/>
            <w:hideMark/>
          </w:tcPr>
          <w:p w14:paraId="10B7F52D"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7C4575F8"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742" w:type="dxa"/>
            <w:vAlign w:val="center"/>
            <w:hideMark/>
          </w:tcPr>
          <w:p w14:paraId="0FCB94E5"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402" w:type="dxa"/>
            <w:vAlign w:val="center"/>
            <w:hideMark/>
          </w:tcPr>
          <w:p w14:paraId="101BDAF4"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982" w:type="dxa"/>
            <w:vAlign w:val="center"/>
            <w:hideMark/>
          </w:tcPr>
          <w:p w14:paraId="17AB7A3D"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68DEA26E" w14:textId="77777777" w:rsidTr="00D2153D">
        <w:trPr>
          <w:trHeight w:val="982"/>
        </w:trPr>
        <w:tc>
          <w:tcPr>
            <w:tcW w:w="747" w:type="dxa"/>
            <w:vAlign w:val="center"/>
            <w:hideMark/>
          </w:tcPr>
          <w:p w14:paraId="692B306A"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228" w:type="dxa"/>
            <w:vAlign w:val="center"/>
            <w:hideMark/>
          </w:tcPr>
          <w:p w14:paraId="38ED3557" w14:textId="77777777" w:rsidR="00887AE2" w:rsidRPr="00857B9F" w:rsidRDefault="00887AE2" w:rsidP="00D2153D">
            <w:pPr>
              <w:jc w:val="center"/>
              <w:rPr>
                <w:rFonts w:cs="Times New Roman"/>
                <w:i/>
                <w:iCs/>
                <w:sz w:val="18"/>
                <w:szCs w:val="18"/>
              </w:rPr>
            </w:pPr>
            <w:r w:rsidRPr="00857B9F">
              <w:rPr>
                <w:rFonts w:cs="Times New Roman"/>
                <w:i/>
                <w:iCs/>
                <w:sz w:val="18"/>
                <w:szCs w:val="18"/>
              </w:rPr>
              <w:t>rs17652343</w:t>
            </w:r>
          </w:p>
        </w:tc>
        <w:tc>
          <w:tcPr>
            <w:tcW w:w="1076" w:type="dxa"/>
            <w:vAlign w:val="center"/>
            <w:hideMark/>
          </w:tcPr>
          <w:p w14:paraId="7F24147B"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2632B6A2"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{"citationID":"WZO9Gl4N","properties":{"formattedCitation":"[54]","plainCitation":"[54]","noteIndex":0},"citationItems":[{"id":18100,"uris":["http://zotero.org/groups/5756683/items/BL5QF6IW"],"itemData":{"id":18100,"type":"article-journal","abstract":"Novel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vAlign w:val="center"/>
            <w:hideMark/>
          </w:tcPr>
          <w:p w14:paraId="029539C0"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924" w:type="dxa"/>
            <w:vAlign w:val="center"/>
            <w:hideMark/>
          </w:tcPr>
          <w:p w14:paraId="31D52682"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vAlign w:val="center"/>
            <w:hideMark/>
          </w:tcPr>
          <w:p w14:paraId="59332610"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1A4826AE"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742" w:type="dxa"/>
            <w:vAlign w:val="center"/>
            <w:hideMark/>
          </w:tcPr>
          <w:p w14:paraId="5D00A625"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402" w:type="dxa"/>
            <w:vAlign w:val="center"/>
            <w:hideMark/>
          </w:tcPr>
          <w:p w14:paraId="7CF2B779"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982" w:type="dxa"/>
            <w:vAlign w:val="center"/>
            <w:hideMark/>
          </w:tcPr>
          <w:p w14:paraId="06759B97"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1E84FCDB" w14:textId="77777777" w:rsidTr="00D2153D">
        <w:trPr>
          <w:trHeight w:val="997"/>
        </w:trPr>
        <w:tc>
          <w:tcPr>
            <w:tcW w:w="747" w:type="dxa"/>
            <w:vAlign w:val="center"/>
            <w:hideMark/>
          </w:tcPr>
          <w:p w14:paraId="400A471A"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228" w:type="dxa"/>
            <w:vAlign w:val="center"/>
            <w:hideMark/>
          </w:tcPr>
          <w:p w14:paraId="655694EC" w14:textId="77777777" w:rsidR="00887AE2" w:rsidRPr="00857B9F" w:rsidRDefault="00887AE2" w:rsidP="00D2153D">
            <w:pPr>
              <w:jc w:val="center"/>
              <w:rPr>
                <w:rFonts w:cs="Times New Roman"/>
                <w:i/>
                <w:iCs/>
                <w:sz w:val="18"/>
                <w:szCs w:val="18"/>
              </w:rPr>
            </w:pPr>
            <w:r w:rsidRPr="00857B9F">
              <w:rPr>
                <w:rFonts w:cs="Times New Roman"/>
                <w:i/>
                <w:iCs/>
                <w:sz w:val="18"/>
                <w:szCs w:val="18"/>
              </w:rPr>
              <w:t>rs1860189</w:t>
            </w:r>
          </w:p>
        </w:tc>
        <w:tc>
          <w:tcPr>
            <w:tcW w:w="1076" w:type="dxa"/>
            <w:vAlign w:val="center"/>
            <w:hideMark/>
          </w:tcPr>
          <w:p w14:paraId="459C11D4"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0F64C1AB"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{"citationID":"jZziAhi7","properties":{"formattedCitation":"[54]","plainCitation":"[54]","noteIndex":0},"citationItems":[{"id":18100,"uris":["http://zotero.org/groups/5756683/items/BL5QF6IW"],"itemData":{"id":18100,"type":"article-journal","abstract":"Novel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vAlign w:val="center"/>
            <w:hideMark/>
          </w:tcPr>
          <w:p w14:paraId="276673D2"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924" w:type="dxa"/>
            <w:vAlign w:val="center"/>
            <w:hideMark/>
          </w:tcPr>
          <w:p w14:paraId="207609B2"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vAlign w:val="center"/>
            <w:hideMark/>
          </w:tcPr>
          <w:p w14:paraId="6B5EB34D"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2B116F4F"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742" w:type="dxa"/>
            <w:vAlign w:val="center"/>
            <w:hideMark/>
          </w:tcPr>
          <w:p w14:paraId="56E7F78C"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402" w:type="dxa"/>
            <w:vAlign w:val="center"/>
            <w:hideMark/>
          </w:tcPr>
          <w:p w14:paraId="1C10AB80"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982" w:type="dxa"/>
            <w:vAlign w:val="center"/>
            <w:hideMark/>
          </w:tcPr>
          <w:p w14:paraId="469007B8"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69B415A2" w14:textId="77777777" w:rsidTr="00D2153D">
        <w:trPr>
          <w:trHeight w:val="464"/>
        </w:trPr>
        <w:tc>
          <w:tcPr>
            <w:tcW w:w="747" w:type="dxa"/>
            <w:vAlign w:val="center"/>
            <w:hideMark/>
          </w:tcPr>
          <w:p w14:paraId="6EE51D52"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228" w:type="dxa"/>
            <w:vAlign w:val="center"/>
            <w:hideMark/>
          </w:tcPr>
          <w:p w14:paraId="66A2C2BB" w14:textId="77777777" w:rsidR="00887AE2" w:rsidRPr="00857B9F" w:rsidRDefault="00887AE2" w:rsidP="00D2153D">
            <w:pPr>
              <w:jc w:val="center"/>
              <w:rPr>
                <w:rFonts w:cs="Times New Roman"/>
                <w:i/>
                <w:iCs/>
                <w:sz w:val="18"/>
                <w:szCs w:val="18"/>
              </w:rPr>
            </w:pPr>
            <w:r w:rsidRPr="00857B9F">
              <w:rPr>
                <w:rFonts w:cs="Times New Roman"/>
                <w:i/>
                <w:iCs/>
                <w:sz w:val="18"/>
                <w:szCs w:val="18"/>
              </w:rPr>
              <w:t>rs1860189</w:t>
            </w:r>
          </w:p>
        </w:tc>
        <w:tc>
          <w:tcPr>
            <w:tcW w:w="1076" w:type="dxa"/>
            <w:vAlign w:val="center"/>
            <w:hideMark/>
          </w:tcPr>
          <w:p w14:paraId="0D15682A"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0949B9C6"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{"citationID":"SandYyOp","properties":{"formattedCitation":"[46]","plainCitation":"[46]","noteIndex":0},"citationItems":[{"id":17976,"uris":["http://zotero.org/groups/5756683/items/K42H6MNM"],"itemData":{"id":17976,"type":"article-journal","abstract":"PURPOSE: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Pr>
                <w:rFonts w:cs="Times New Roman"/>
                <w:sz w:val="18"/>
                <w:szCs w:val="18"/>
              </w:rPr>
              <w:fldChar w:fldCharType="separate"/>
            </w:r>
            <w:r w:rsidRPr="00E565CA">
              <w:rPr>
                <w:rFonts w:ascii="Aptos" w:hAnsi="Aptos"/>
                <w:sz w:val="18"/>
              </w:rPr>
              <w:t>[46]</w:t>
            </w:r>
            <w:r>
              <w:rPr>
                <w:rFonts w:cs="Times New Roman"/>
                <w:sz w:val="18"/>
                <w:szCs w:val="18"/>
              </w:rPr>
              <w:fldChar w:fldCharType="end"/>
            </w:r>
          </w:p>
        </w:tc>
        <w:tc>
          <w:tcPr>
            <w:tcW w:w="717" w:type="dxa"/>
            <w:vAlign w:val="center"/>
            <w:hideMark/>
          </w:tcPr>
          <w:p w14:paraId="6C68A257" w14:textId="77777777" w:rsidR="00887AE2" w:rsidRPr="000C6DC3" w:rsidRDefault="00887AE2" w:rsidP="00D2153D">
            <w:pPr>
              <w:jc w:val="center"/>
              <w:rPr>
                <w:rFonts w:cs="Times New Roman"/>
                <w:sz w:val="18"/>
                <w:szCs w:val="18"/>
              </w:rPr>
            </w:pPr>
            <w:r w:rsidRPr="000C6DC3">
              <w:rPr>
                <w:rFonts w:cs="Times New Roman"/>
                <w:sz w:val="18"/>
                <w:szCs w:val="18"/>
              </w:rPr>
              <w:t xml:space="preserve">74 </w:t>
            </w:r>
            <w:r w:rsidRPr="000C6DC3">
              <w:rPr>
                <w:rFonts w:ascii="Segoe UI Symbol" w:hAnsi="Segoe UI Symbol" w:cs="Segoe UI Symbol"/>
                <w:sz w:val="18"/>
                <w:szCs w:val="18"/>
              </w:rPr>
              <w:t>♂</w:t>
            </w:r>
          </w:p>
        </w:tc>
        <w:tc>
          <w:tcPr>
            <w:tcW w:w="924" w:type="dxa"/>
            <w:vAlign w:val="center"/>
            <w:hideMark/>
          </w:tcPr>
          <w:p w14:paraId="0528D367" w14:textId="77777777" w:rsidR="00887AE2" w:rsidRPr="000C6DC3" w:rsidRDefault="00887AE2" w:rsidP="00D2153D">
            <w:pPr>
              <w:jc w:val="center"/>
              <w:rPr>
                <w:rFonts w:cs="Times New Roman"/>
                <w:sz w:val="18"/>
                <w:szCs w:val="18"/>
              </w:rPr>
            </w:pPr>
            <w:r w:rsidRPr="000C6DC3">
              <w:rPr>
                <w:rFonts w:cs="Times New Roman"/>
                <w:sz w:val="18"/>
                <w:szCs w:val="18"/>
              </w:rPr>
              <w:t>19</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35</w:t>
            </w:r>
          </w:p>
        </w:tc>
        <w:tc>
          <w:tcPr>
            <w:tcW w:w="949" w:type="dxa"/>
            <w:vAlign w:val="center"/>
            <w:hideMark/>
          </w:tcPr>
          <w:p w14:paraId="0A42CA32"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3F53A759"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742" w:type="dxa"/>
            <w:vAlign w:val="center"/>
            <w:hideMark/>
          </w:tcPr>
          <w:p w14:paraId="0747CA3E" w14:textId="77777777" w:rsidR="00887AE2" w:rsidRPr="000C6DC3" w:rsidRDefault="00887AE2" w:rsidP="00D2153D">
            <w:pPr>
              <w:rPr>
                <w:rFonts w:cs="Times New Roman"/>
                <w:sz w:val="18"/>
                <w:szCs w:val="18"/>
              </w:rPr>
            </w:pPr>
            <w:r>
              <w:rPr>
                <w:rFonts w:cs="Times New Roman"/>
                <w:sz w:val="18"/>
                <w:szCs w:val="18"/>
              </w:rPr>
              <w:t>Five</w:t>
            </w:r>
            <w:r w:rsidRPr="000C6DC3">
              <w:rPr>
                <w:rFonts w:cs="Times New Roman"/>
                <w:sz w:val="18"/>
                <w:szCs w:val="18"/>
              </w:rPr>
              <w:t xml:space="preserve"> seasons follow-up</w:t>
            </w:r>
          </w:p>
        </w:tc>
        <w:tc>
          <w:tcPr>
            <w:tcW w:w="3402" w:type="dxa"/>
            <w:vAlign w:val="center"/>
            <w:hideMark/>
          </w:tcPr>
          <w:p w14:paraId="682655E2"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Injury severity: </w:t>
            </w:r>
            <w:r w:rsidRPr="000C6DC3">
              <w:rPr>
                <w:rFonts w:ascii="Cambria Math" w:hAnsi="Cambria Math" w:cs="Cambria Math"/>
                <w:sz w:val="18"/>
                <w:szCs w:val="18"/>
              </w:rPr>
              <w:t>∅</w:t>
            </w:r>
            <w:r w:rsidRPr="000C6DC3">
              <w:rPr>
                <w:rFonts w:cs="Times New Roman"/>
                <w:sz w:val="18"/>
                <w:szCs w:val="18"/>
              </w:rPr>
              <w:br/>
              <w:t xml:space="preserve">Time to recover: </w:t>
            </w:r>
            <w:r w:rsidRPr="000C6DC3">
              <w:rPr>
                <w:rFonts w:ascii="Cambria Math" w:hAnsi="Cambria Math" w:cs="Cambria Math"/>
                <w:sz w:val="18"/>
                <w:szCs w:val="18"/>
              </w:rPr>
              <w:t>∅</w:t>
            </w:r>
          </w:p>
        </w:tc>
        <w:tc>
          <w:tcPr>
            <w:tcW w:w="982" w:type="dxa"/>
            <w:vAlign w:val="center"/>
            <w:hideMark/>
          </w:tcPr>
          <w:p w14:paraId="21B9A322"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5F10C4A3" w14:textId="77777777" w:rsidTr="00D2153D">
        <w:trPr>
          <w:trHeight w:val="1152"/>
        </w:trPr>
        <w:tc>
          <w:tcPr>
            <w:tcW w:w="747" w:type="dxa"/>
            <w:tcBorders>
              <w:bottom w:val="single" w:sz="4" w:space="0" w:color="auto"/>
            </w:tcBorders>
            <w:vAlign w:val="center"/>
            <w:hideMark/>
          </w:tcPr>
          <w:p w14:paraId="3CAED03A"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228" w:type="dxa"/>
            <w:tcBorders>
              <w:bottom w:val="single" w:sz="4" w:space="0" w:color="auto"/>
            </w:tcBorders>
            <w:vAlign w:val="center"/>
            <w:hideMark/>
          </w:tcPr>
          <w:p w14:paraId="19771BE3" w14:textId="77777777" w:rsidR="00887AE2" w:rsidRPr="00857B9F" w:rsidRDefault="00887AE2" w:rsidP="00D2153D">
            <w:pPr>
              <w:jc w:val="center"/>
              <w:rPr>
                <w:rFonts w:cs="Times New Roman"/>
                <w:i/>
                <w:iCs/>
                <w:sz w:val="18"/>
                <w:szCs w:val="18"/>
              </w:rPr>
            </w:pPr>
            <w:r w:rsidRPr="00857B9F">
              <w:rPr>
                <w:rFonts w:cs="Times New Roman"/>
                <w:i/>
                <w:iCs/>
                <w:sz w:val="18"/>
                <w:szCs w:val="18"/>
              </w:rPr>
              <w:t>rs2857654</w:t>
            </w:r>
          </w:p>
        </w:tc>
        <w:tc>
          <w:tcPr>
            <w:tcW w:w="1076" w:type="dxa"/>
            <w:tcBorders>
              <w:bottom w:val="single" w:sz="4" w:space="0" w:color="auto"/>
            </w:tcBorders>
            <w:vAlign w:val="center"/>
            <w:hideMark/>
          </w:tcPr>
          <w:p w14:paraId="09758CA4"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bottom w:val="single" w:sz="4" w:space="0" w:color="auto"/>
            </w:tcBorders>
            <w:vAlign w:val="center"/>
            <w:hideMark/>
          </w:tcPr>
          <w:p w14:paraId="7DA11364"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{"citationID":"P4UdxWj6","properties":{"formattedCitation":"[54]","plainCitation":"[54]","noteIndex":0},"citationItems":[{"id":18100,"uris":["http://zotero.org/groups/5756683/items/BL5QF6IW"],"itemData":{"id":18100,"type":"article-journal","abstract":"Novel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tcBorders>
              <w:bottom w:val="single" w:sz="4" w:space="0" w:color="auto"/>
            </w:tcBorders>
            <w:vAlign w:val="center"/>
            <w:hideMark/>
          </w:tcPr>
          <w:p w14:paraId="2771DCCA"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924" w:type="dxa"/>
            <w:tcBorders>
              <w:bottom w:val="single" w:sz="4" w:space="0" w:color="auto"/>
            </w:tcBorders>
            <w:vAlign w:val="center"/>
            <w:hideMark/>
          </w:tcPr>
          <w:p w14:paraId="562FF5CB"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tcBorders>
              <w:bottom w:val="single" w:sz="4" w:space="0" w:color="auto"/>
            </w:tcBorders>
            <w:vAlign w:val="center"/>
            <w:hideMark/>
          </w:tcPr>
          <w:p w14:paraId="08F5405F"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tcBorders>
              <w:bottom w:val="single" w:sz="4" w:space="0" w:color="auto"/>
            </w:tcBorders>
            <w:vAlign w:val="center"/>
            <w:hideMark/>
          </w:tcPr>
          <w:p w14:paraId="43B324E6"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742" w:type="dxa"/>
            <w:tcBorders>
              <w:bottom w:val="single" w:sz="4" w:space="0" w:color="auto"/>
            </w:tcBorders>
            <w:vAlign w:val="center"/>
            <w:hideMark/>
          </w:tcPr>
          <w:p w14:paraId="4A9B61B9"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402" w:type="dxa"/>
            <w:tcBorders>
              <w:bottom w:val="single" w:sz="4" w:space="0" w:color="auto"/>
            </w:tcBorders>
            <w:vAlign w:val="center"/>
            <w:hideMark/>
          </w:tcPr>
          <w:p w14:paraId="4600CBB3"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982" w:type="dxa"/>
            <w:tcBorders>
              <w:bottom w:val="single" w:sz="4" w:space="0" w:color="auto"/>
            </w:tcBorders>
            <w:vAlign w:val="center"/>
            <w:hideMark/>
          </w:tcPr>
          <w:p w14:paraId="27937589" w14:textId="77777777" w:rsidR="00887AE2" w:rsidRPr="000C6DC3" w:rsidRDefault="00887AE2" w:rsidP="00D2153D">
            <w:pPr>
              <w:jc w:val="center"/>
              <w:rPr>
                <w:rFonts w:cs="Times New Roman"/>
                <w:sz w:val="18"/>
                <w:szCs w:val="18"/>
              </w:rPr>
            </w:pPr>
            <w:r>
              <w:rPr>
                <w:rFonts w:cs="Times New Roman"/>
                <w:sz w:val="18"/>
                <w:szCs w:val="18"/>
              </w:rPr>
              <w:t>1</w:t>
            </w:r>
          </w:p>
        </w:tc>
      </w:tr>
    </w:tbl>
    <w:p w14:paraId="21548014" w14:textId="77777777" w:rsidR="00887AE2" w:rsidRDefault="00887AE2" w:rsidP="00887AE2"/>
    <w:p w14:paraId="41C23118" w14:textId="77777777" w:rsidR="00887AE2" w:rsidRDefault="00887AE2" w:rsidP="00887AE2">
      <w:r>
        <w:rPr>
          <w:rFonts w:cs="Times New Roman"/>
        </w:rPr>
        <w:t>Table 4 SNPs related to m</w:t>
      </w:r>
      <w:r w:rsidRPr="000C6DC3">
        <w:rPr>
          <w:rFonts w:cs="Times New Roman"/>
        </w:rPr>
        <w:t>arkers of inflammation and oxidative stress</w:t>
      </w:r>
      <w:r>
        <w:rPr>
          <w:rFonts w:cs="Times New Roman"/>
        </w:rPr>
        <w:t xml:space="preserve"> (continued)</w:t>
      </w:r>
    </w:p>
    <w:tbl>
      <w:tblPr>
        <w:tblStyle w:val="TableGrid"/>
        <w:tblW w:w="14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
        <w:gridCol w:w="1192"/>
        <w:gridCol w:w="1076"/>
        <w:gridCol w:w="611"/>
        <w:gridCol w:w="763"/>
        <w:gridCol w:w="780"/>
        <w:gridCol w:w="1731"/>
        <w:gridCol w:w="924"/>
        <w:gridCol w:w="2803"/>
        <w:gridCol w:w="3543"/>
        <w:gridCol w:w="780"/>
      </w:tblGrid>
      <w:tr w:rsidR="00887AE2" w:rsidRPr="000C6DC3" w14:paraId="0778BEAC" w14:textId="77777777" w:rsidTr="00D2153D">
        <w:trPr>
          <w:trHeight w:val="58"/>
        </w:trPr>
        <w:tc>
          <w:tcPr>
            <w:tcW w:w="747" w:type="dxa"/>
            <w:tcBorders>
              <w:top w:val="single" w:sz="4" w:space="0" w:color="auto"/>
              <w:bottom w:val="single" w:sz="4" w:space="0" w:color="auto"/>
            </w:tcBorders>
            <w:vAlign w:val="center"/>
          </w:tcPr>
          <w:p w14:paraId="51E2378A" w14:textId="77777777" w:rsidR="00887AE2" w:rsidRPr="000C6DC3" w:rsidRDefault="00887AE2" w:rsidP="00D2153D">
            <w:pPr>
              <w:jc w:val="center"/>
              <w:rPr>
                <w:rFonts w:cs="Times New Roman"/>
                <w:sz w:val="18"/>
                <w:szCs w:val="18"/>
              </w:rPr>
            </w:pPr>
            <w:bookmarkStart w:id="5" w:name="_Hlk219722058"/>
            <w:r w:rsidRPr="0012105E">
              <w:rPr>
                <w:rFonts w:cs="Times New Roman"/>
                <w:sz w:val="18"/>
                <w:szCs w:val="18"/>
              </w:rPr>
              <w:t>Gene</w:t>
            </w:r>
          </w:p>
        </w:tc>
        <w:tc>
          <w:tcPr>
            <w:tcW w:w="1192" w:type="dxa"/>
            <w:tcBorders>
              <w:top w:val="single" w:sz="4" w:space="0" w:color="auto"/>
              <w:bottom w:val="single" w:sz="4" w:space="0" w:color="auto"/>
            </w:tcBorders>
            <w:vAlign w:val="center"/>
          </w:tcPr>
          <w:p w14:paraId="6E799075" w14:textId="77777777" w:rsidR="00887AE2" w:rsidRPr="000C6DC3"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48A7C4DA" w14:textId="77777777" w:rsidR="00887AE2" w:rsidRPr="000C6DC3"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6737ABD8"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5DC876B4" w14:textId="77777777" w:rsidR="00887AE2" w:rsidRPr="000C6DC3"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780" w:type="dxa"/>
            <w:tcBorders>
              <w:top w:val="single" w:sz="4" w:space="0" w:color="auto"/>
              <w:bottom w:val="single" w:sz="4" w:space="0" w:color="auto"/>
            </w:tcBorders>
            <w:vAlign w:val="center"/>
          </w:tcPr>
          <w:p w14:paraId="6E7EAD2E" w14:textId="77777777" w:rsidR="00887AE2" w:rsidRPr="000C6DC3"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731" w:type="dxa"/>
            <w:tcBorders>
              <w:top w:val="single" w:sz="4" w:space="0" w:color="auto"/>
              <w:bottom w:val="single" w:sz="4" w:space="0" w:color="auto"/>
            </w:tcBorders>
            <w:vAlign w:val="center"/>
          </w:tcPr>
          <w:p w14:paraId="0CC6BD18" w14:textId="77777777" w:rsidR="00887AE2" w:rsidRPr="000C6DC3" w:rsidRDefault="00887AE2" w:rsidP="00D2153D">
            <w:pPr>
              <w:jc w:val="center"/>
              <w:rPr>
                <w:rFonts w:cs="Times New Roman"/>
                <w:sz w:val="18"/>
                <w:szCs w:val="18"/>
              </w:rPr>
            </w:pPr>
            <w:r w:rsidRPr="0012105E">
              <w:rPr>
                <w:rFonts w:cs="Times New Roman"/>
                <w:sz w:val="18"/>
                <w:szCs w:val="18"/>
              </w:rPr>
              <w:t>Sport</w:t>
            </w:r>
          </w:p>
        </w:tc>
        <w:tc>
          <w:tcPr>
            <w:tcW w:w="924" w:type="dxa"/>
            <w:tcBorders>
              <w:top w:val="single" w:sz="4" w:space="0" w:color="auto"/>
              <w:bottom w:val="single" w:sz="4" w:space="0" w:color="auto"/>
            </w:tcBorders>
            <w:vAlign w:val="center"/>
          </w:tcPr>
          <w:p w14:paraId="3F50ED1A" w14:textId="77777777" w:rsidR="00887AE2" w:rsidRPr="000C6DC3" w:rsidRDefault="00887AE2" w:rsidP="00D2153D">
            <w:pPr>
              <w:jc w:val="center"/>
              <w:rPr>
                <w:rFonts w:cs="Times New Roman"/>
                <w:sz w:val="18"/>
                <w:szCs w:val="18"/>
              </w:rPr>
            </w:pPr>
            <w:r w:rsidRPr="0012105E">
              <w:rPr>
                <w:rFonts w:cs="Times New Roman"/>
                <w:sz w:val="18"/>
                <w:szCs w:val="18"/>
              </w:rPr>
              <w:t>Level</w:t>
            </w:r>
          </w:p>
        </w:tc>
        <w:tc>
          <w:tcPr>
            <w:tcW w:w="2803" w:type="dxa"/>
            <w:tcBorders>
              <w:top w:val="single" w:sz="4" w:space="0" w:color="auto"/>
              <w:bottom w:val="single" w:sz="4" w:space="0" w:color="auto"/>
            </w:tcBorders>
            <w:vAlign w:val="center"/>
          </w:tcPr>
          <w:p w14:paraId="1EA4DECE" w14:textId="77777777" w:rsidR="00887AE2" w:rsidRPr="000C6DC3" w:rsidRDefault="00887AE2" w:rsidP="00D2153D">
            <w:pPr>
              <w:jc w:val="center"/>
              <w:rPr>
                <w:rFonts w:cs="Times New Roman"/>
                <w:sz w:val="18"/>
                <w:szCs w:val="18"/>
              </w:rPr>
            </w:pPr>
            <w:r w:rsidRPr="0012105E">
              <w:rPr>
                <w:rFonts w:cs="Times New Roman"/>
                <w:sz w:val="18"/>
                <w:szCs w:val="18"/>
              </w:rPr>
              <w:t>Intervention</w:t>
            </w:r>
          </w:p>
        </w:tc>
        <w:tc>
          <w:tcPr>
            <w:tcW w:w="3543" w:type="dxa"/>
            <w:tcBorders>
              <w:top w:val="single" w:sz="4" w:space="0" w:color="auto"/>
              <w:bottom w:val="single" w:sz="4" w:space="0" w:color="auto"/>
            </w:tcBorders>
            <w:vAlign w:val="center"/>
          </w:tcPr>
          <w:p w14:paraId="36044EF1" w14:textId="77777777" w:rsidR="00887AE2" w:rsidRPr="000C6DC3"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780" w:type="dxa"/>
            <w:tcBorders>
              <w:top w:val="single" w:sz="4" w:space="0" w:color="auto"/>
              <w:bottom w:val="single" w:sz="4" w:space="0" w:color="auto"/>
            </w:tcBorders>
            <w:vAlign w:val="center"/>
          </w:tcPr>
          <w:p w14:paraId="5E553FAD"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bookmarkEnd w:id="5"/>
      <w:tr w:rsidR="00887AE2" w:rsidRPr="000C6DC3" w14:paraId="4A17D9A4" w14:textId="77777777" w:rsidTr="00D2153D">
        <w:trPr>
          <w:trHeight w:val="892"/>
        </w:trPr>
        <w:tc>
          <w:tcPr>
            <w:tcW w:w="747" w:type="dxa"/>
            <w:tcBorders>
              <w:top w:val="single" w:sz="4" w:space="0" w:color="auto"/>
            </w:tcBorders>
            <w:vAlign w:val="center"/>
            <w:hideMark/>
          </w:tcPr>
          <w:p w14:paraId="3E377266"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192" w:type="dxa"/>
            <w:tcBorders>
              <w:top w:val="single" w:sz="4" w:space="0" w:color="auto"/>
            </w:tcBorders>
            <w:vAlign w:val="center"/>
            <w:hideMark/>
          </w:tcPr>
          <w:p w14:paraId="702C8972" w14:textId="77777777" w:rsidR="00887AE2" w:rsidRPr="00857B9F" w:rsidRDefault="00887AE2" w:rsidP="00D2153D">
            <w:pPr>
              <w:jc w:val="center"/>
              <w:rPr>
                <w:rFonts w:cs="Times New Roman"/>
                <w:i/>
                <w:iCs/>
                <w:sz w:val="18"/>
                <w:szCs w:val="18"/>
              </w:rPr>
            </w:pPr>
            <w:r w:rsidRPr="00857B9F">
              <w:rPr>
                <w:rFonts w:cs="Times New Roman"/>
                <w:i/>
                <w:iCs/>
                <w:sz w:val="18"/>
                <w:szCs w:val="18"/>
              </w:rPr>
              <w:t>rs2857656</w:t>
            </w:r>
          </w:p>
        </w:tc>
        <w:tc>
          <w:tcPr>
            <w:tcW w:w="1076" w:type="dxa"/>
            <w:tcBorders>
              <w:top w:val="single" w:sz="4" w:space="0" w:color="auto"/>
            </w:tcBorders>
            <w:vAlign w:val="center"/>
            <w:hideMark/>
          </w:tcPr>
          <w:p w14:paraId="77A1C4CF"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top w:val="single" w:sz="4" w:space="0" w:color="auto"/>
            </w:tcBorders>
            <w:vAlign w:val="center"/>
            <w:hideMark/>
          </w:tcPr>
          <w:p w14:paraId="140836B5"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{"citationID":"GdcvLOKP","properties":{"formattedCitation":"[54]","plainCitation":"[54]","noteIndex":0},"citationItems":[{"id":18100,"uris":["http://zotero.org/groups/5756683/items/BL5QF6IW"],"itemData":{"id":18100,"type":"article-journal","abstract":"Novel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sidRPr="00BC391E">
              <w:rPr>
                <w:rFonts w:cs="Times New Roman"/>
                <w:sz w:val="18"/>
                <w:szCs w:val="18"/>
              </w:rPr>
              <w:fldChar w:fldCharType="separate"/>
            </w:r>
            <w:r w:rsidRPr="00E565CA">
              <w:rPr>
                <w:rFonts w:ascii="Aptos" w:hAnsi="Aptos"/>
                <w:sz w:val="18"/>
              </w:rPr>
              <w:t>[54]</w:t>
            </w:r>
            <w:r w:rsidRPr="00BC391E">
              <w:rPr>
                <w:rFonts w:cs="Times New Roman"/>
                <w:sz w:val="18"/>
                <w:szCs w:val="18"/>
              </w:rPr>
              <w:fldChar w:fldCharType="end"/>
            </w:r>
          </w:p>
        </w:tc>
        <w:tc>
          <w:tcPr>
            <w:tcW w:w="763" w:type="dxa"/>
            <w:tcBorders>
              <w:top w:val="single" w:sz="4" w:space="0" w:color="auto"/>
            </w:tcBorders>
            <w:vAlign w:val="center"/>
            <w:hideMark/>
          </w:tcPr>
          <w:p w14:paraId="1A277AD3"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780" w:type="dxa"/>
            <w:tcBorders>
              <w:top w:val="single" w:sz="4" w:space="0" w:color="auto"/>
            </w:tcBorders>
            <w:vAlign w:val="center"/>
            <w:hideMark/>
          </w:tcPr>
          <w:p w14:paraId="779FA58C"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1731" w:type="dxa"/>
            <w:tcBorders>
              <w:top w:val="single" w:sz="4" w:space="0" w:color="auto"/>
            </w:tcBorders>
            <w:vAlign w:val="center"/>
            <w:hideMark/>
          </w:tcPr>
          <w:p w14:paraId="429EF534"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tcBorders>
              <w:top w:val="single" w:sz="4" w:space="0" w:color="auto"/>
            </w:tcBorders>
            <w:vAlign w:val="center"/>
            <w:hideMark/>
          </w:tcPr>
          <w:p w14:paraId="6731A3C8"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803" w:type="dxa"/>
            <w:tcBorders>
              <w:top w:val="single" w:sz="4" w:space="0" w:color="auto"/>
            </w:tcBorders>
            <w:vAlign w:val="center"/>
            <w:hideMark/>
          </w:tcPr>
          <w:p w14:paraId="76650BF7"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543" w:type="dxa"/>
            <w:tcBorders>
              <w:top w:val="single" w:sz="4" w:space="0" w:color="auto"/>
            </w:tcBorders>
            <w:vAlign w:val="center"/>
            <w:hideMark/>
          </w:tcPr>
          <w:p w14:paraId="1D88FA8B"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780" w:type="dxa"/>
            <w:tcBorders>
              <w:top w:val="single" w:sz="4" w:space="0" w:color="auto"/>
            </w:tcBorders>
            <w:vAlign w:val="center"/>
            <w:hideMark/>
          </w:tcPr>
          <w:p w14:paraId="2B006B0F"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5440DC67" w14:textId="77777777" w:rsidTr="00D2153D">
        <w:trPr>
          <w:trHeight w:val="1131"/>
        </w:trPr>
        <w:tc>
          <w:tcPr>
            <w:tcW w:w="747" w:type="dxa"/>
            <w:vAlign w:val="center"/>
            <w:hideMark/>
          </w:tcPr>
          <w:p w14:paraId="10055574"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192" w:type="dxa"/>
            <w:vAlign w:val="center"/>
            <w:hideMark/>
          </w:tcPr>
          <w:p w14:paraId="37ABF3B2" w14:textId="77777777" w:rsidR="00887AE2" w:rsidRPr="00857B9F" w:rsidRDefault="00887AE2" w:rsidP="00D2153D">
            <w:pPr>
              <w:jc w:val="center"/>
              <w:rPr>
                <w:rFonts w:cs="Times New Roman"/>
                <w:i/>
                <w:iCs/>
                <w:sz w:val="18"/>
                <w:szCs w:val="18"/>
              </w:rPr>
            </w:pPr>
            <w:r w:rsidRPr="00857B9F">
              <w:rPr>
                <w:rFonts w:cs="Times New Roman"/>
                <w:i/>
                <w:iCs/>
                <w:sz w:val="18"/>
                <w:szCs w:val="18"/>
              </w:rPr>
              <w:t>rs2857656</w:t>
            </w:r>
          </w:p>
        </w:tc>
        <w:tc>
          <w:tcPr>
            <w:tcW w:w="1076" w:type="dxa"/>
            <w:vAlign w:val="center"/>
            <w:hideMark/>
          </w:tcPr>
          <w:p w14:paraId="5AB0C21D"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4A13B331"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{"citationID":"aSZN415c","properties":{"formattedCitation":"[43]","plainCitation":"[43]","noteIndex":0},"citationItems":[{"id":23636,"uris":["http://zotero.org/users/10966091/items/74GRRL8P"],"itemData":{"id":23636,"type":"article-journal","abstract":"…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BC391E">
              <w:rPr>
                <w:rFonts w:cs="Times New Roman"/>
                <w:sz w:val="18"/>
                <w:szCs w:val="18"/>
              </w:rPr>
              <w:fldChar w:fldCharType="separate"/>
            </w:r>
            <w:r w:rsidRPr="00E565CA">
              <w:rPr>
                <w:rFonts w:ascii="Aptos" w:hAnsi="Aptos"/>
                <w:sz w:val="18"/>
              </w:rPr>
              <w:t>[43]</w:t>
            </w:r>
            <w:r w:rsidRPr="00BC391E">
              <w:rPr>
                <w:rFonts w:cs="Times New Roman"/>
                <w:sz w:val="18"/>
                <w:szCs w:val="18"/>
              </w:rPr>
              <w:fldChar w:fldCharType="end"/>
            </w:r>
          </w:p>
        </w:tc>
        <w:tc>
          <w:tcPr>
            <w:tcW w:w="763" w:type="dxa"/>
            <w:vAlign w:val="center"/>
            <w:hideMark/>
          </w:tcPr>
          <w:p w14:paraId="70CE44C7" w14:textId="77777777" w:rsidR="00887AE2" w:rsidRPr="000C6DC3" w:rsidRDefault="00887AE2" w:rsidP="00D2153D">
            <w:pPr>
              <w:jc w:val="center"/>
              <w:rPr>
                <w:rFonts w:cs="Times New Roman"/>
                <w:sz w:val="18"/>
                <w:szCs w:val="18"/>
              </w:rPr>
            </w:pPr>
            <w:r w:rsidRPr="000C6DC3">
              <w:rPr>
                <w:rFonts w:cs="Times New Roman"/>
                <w:sz w:val="18"/>
                <w:szCs w:val="18"/>
              </w:rPr>
              <w:t xml:space="preserve">44 </w:t>
            </w:r>
            <w:r w:rsidRPr="000C6DC3">
              <w:rPr>
                <w:rFonts w:ascii="Segoe UI Symbol" w:hAnsi="Segoe UI Symbol" w:cs="Segoe UI Symbol"/>
                <w:sz w:val="18"/>
                <w:szCs w:val="18"/>
              </w:rPr>
              <w:t>♂</w:t>
            </w:r>
          </w:p>
        </w:tc>
        <w:tc>
          <w:tcPr>
            <w:tcW w:w="780" w:type="dxa"/>
            <w:vAlign w:val="center"/>
            <w:hideMark/>
          </w:tcPr>
          <w:p w14:paraId="3431684D" w14:textId="77777777" w:rsidR="00887AE2" w:rsidRPr="000C6DC3" w:rsidRDefault="00887AE2" w:rsidP="00D2153D">
            <w:pPr>
              <w:jc w:val="center"/>
              <w:rPr>
                <w:rFonts w:cs="Times New Roman"/>
                <w:sz w:val="18"/>
                <w:szCs w:val="18"/>
              </w:rPr>
            </w:pPr>
            <w:r w:rsidRPr="000C6DC3">
              <w:rPr>
                <w:rFonts w:cs="Times New Roman"/>
                <w:sz w:val="18"/>
                <w:szCs w:val="18"/>
              </w:rPr>
              <w:t>19</w:t>
            </w:r>
          </w:p>
        </w:tc>
        <w:tc>
          <w:tcPr>
            <w:tcW w:w="1731" w:type="dxa"/>
            <w:vAlign w:val="center"/>
            <w:hideMark/>
          </w:tcPr>
          <w:p w14:paraId="667B1BED"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1BEB37A7"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803" w:type="dxa"/>
            <w:vAlign w:val="center"/>
            <w:hideMark/>
          </w:tcPr>
          <w:p w14:paraId="29C2D25E" w14:textId="77777777" w:rsidR="00887AE2" w:rsidRPr="000C6DC3" w:rsidRDefault="00887AE2" w:rsidP="00D2153D">
            <w:pPr>
              <w:rPr>
                <w:rFonts w:cs="Times New Roman"/>
                <w:sz w:val="18"/>
                <w:szCs w:val="18"/>
              </w:rPr>
            </w:pPr>
            <w:r w:rsidRPr="000C6DC3">
              <w:rPr>
                <w:rFonts w:cs="Times New Roman"/>
                <w:sz w:val="18"/>
                <w:szCs w:val="18"/>
              </w:rPr>
              <w:t xml:space="preserve">45 min </w:t>
            </w:r>
            <w:r>
              <w:rPr>
                <w:rFonts w:cs="Times New Roman"/>
                <w:sz w:val="18"/>
                <w:szCs w:val="18"/>
              </w:rPr>
              <w:t xml:space="preserve">of </w:t>
            </w:r>
            <w:r w:rsidRPr="000C6DC3">
              <w:rPr>
                <w:rFonts w:cs="Times New Roman"/>
                <w:sz w:val="18"/>
                <w:szCs w:val="18"/>
              </w:rPr>
              <w:t xml:space="preserve">training consisting of </w:t>
            </w:r>
            <w:r>
              <w:rPr>
                <w:rFonts w:cs="Times New Roman"/>
                <w:sz w:val="18"/>
                <w:szCs w:val="18"/>
              </w:rPr>
              <w:t>five</w:t>
            </w:r>
            <w:r w:rsidRPr="000C6DC3">
              <w:rPr>
                <w:rFonts w:cs="Times New Roman"/>
                <w:sz w:val="18"/>
                <w:szCs w:val="18"/>
              </w:rPr>
              <w:t xml:space="preserve"> stations with intermittent exercises</w:t>
            </w:r>
          </w:p>
        </w:tc>
        <w:tc>
          <w:tcPr>
            <w:tcW w:w="3543" w:type="dxa"/>
            <w:vAlign w:val="center"/>
            <w:hideMark/>
          </w:tcPr>
          <w:p w14:paraId="320D2BAD"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CRP: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IL6: </w:t>
            </w:r>
            <w:r w:rsidRPr="000C6DC3">
              <w:rPr>
                <w:rFonts w:ascii="Cambria Math" w:hAnsi="Cambria Math" w:cs="Cambria Math"/>
                <w:sz w:val="18"/>
                <w:szCs w:val="18"/>
              </w:rPr>
              <w:t>∅</w:t>
            </w:r>
          </w:p>
        </w:tc>
        <w:tc>
          <w:tcPr>
            <w:tcW w:w="780" w:type="dxa"/>
            <w:vAlign w:val="center"/>
            <w:hideMark/>
          </w:tcPr>
          <w:p w14:paraId="3E516949"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2B01E47F" w14:textId="77777777" w:rsidTr="00D2153D">
        <w:trPr>
          <w:trHeight w:val="661"/>
        </w:trPr>
        <w:tc>
          <w:tcPr>
            <w:tcW w:w="747" w:type="dxa"/>
            <w:vAlign w:val="center"/>
            <w:hideMark/>
          </w:tcPr>
          <w:p w14:paraId="57542ED0"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192" w:type="dxa"/>
            <w:vAlign w:val="center"/>
            <w:hideMark/>
          </w:tcPr>
          <w:p w14:paraId="5394C1C5" w14:textId="77777777" w:rsidR="00887AE2" w:rsidRPr="00857B9F" w:rsidRDefault="00887AE2" w:rsidP="00D2153D">
            <w:pPr>
              <w:jc w:val="center"/>
              <w:rPr>
                <w:rFonts w:cs="Times New Roman"/>
                <w:i/>
                <w:iCs/>
                <w:sz w:val="18"/>
                <w:szCs w:val="18"/>
              </w:rPr>
            </w:pPr>
            <w:r w:rsidRPr="00857B9F">
              <w:rPr>
                <w:rFonts w:cs="Times New Roman"/>
                <w:i/>
                <w:iCs/>
                <w:sz w:val="18"/>
                <w:szCs w:val="18"/>
              </w:rPr>
              <w:t>rs2857656</w:t>
            </w:r>
          </w:p>
        </w:tc>
        <w:tc>
          <w:tcPr>
            <w:tcW w:w="1076" w:type="dxa"/>
            <w:vAlign w:val="center"/>
            <w:hideMark/>
          </w:tcPr>
          <w:p w14:paraId="0CDA851A"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3630E474"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{"citationID":"giMIUcXF","properties":{"formattedCitation":"[46]","plainCitation":"[46]","noteIndex":0},"citationItems":[{"id":17976,"uris":["http://zotero.org/groups/5756683/items/K42H6MNM"],"itemData":{"id":17976,"type":"article-journal","abstract":"PURPOSE: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sidRPr="00BC391E">
              <w:rPr>
                <w:rFonts w:cs="Times New Roman"/>
                <w:sz w:val="18"/>
                <w:szCs w:val="18"/>
              </w:rPr>
              <w:fldChar w:fldCharType="separate"/>
            </w:r>
            <w:r w:rsidRPr="00E565CA">
              <w:rPr>
                <w:rFonts w:ascii="Aptos" w:hAnsi="Aptos"/>
                <w:sz w:val="18"/>
              </w:rPr>
              <w:t>[46]</w:t>
            </w:r>
            <w:r w:rsidRPr="00BC391E">
              <w:rPr>
                <w:rFonts w:cs="Times New Roman"/>
                <w:sz w:val="18"/>
                <w:szCs w:val="18"/>
              </w:rPr>
              <w:fldChar w:fldCharType="end"/>
            </w:r>
          </w:p>
        </w:tc>
        <w:tc>
          <w:tcPr>
            <w:tcW w:w="763" w:type="dxa"/>
            <w:vAlign w:val="center"/>
            <w:hideMark/>
          </w:tcPr>
          <w:p w14:paraId="0CB8FDDA" w14:textId="77777777" w:rsidR="00887AE2" w:rsidRPr="000C6DC3" w:rsidRDefault="00887AE2" w:rsidP="00D2153D">
            <w:pPr>
              <w:jc w:val="center"/>
              <w:rPr>
                <w:rFonts w:cs="Times New Roman"/>
                <w:sz w:val="18"/>
                <w:szCs w:val="18"/>
              </w:rPr>
            </w:pPr>
            <w:r w:rsidRPr="000C6DC3">
              <w:rPr>
                <w:rFonts w:cs="Times New Roman"/>
                <w:sz w:val="18"/>
                <w:szCs w:val="18"/>
              </w:rPr>
              <w:t xml:space="preserve">74 </w:t>
            </w:r>
            <w:r w:rsidRPr="000C6DC3">
              <w:rPr>
                <w:rFonts w:ascii="Segoe UI Symbol" w:hAnsi="Segoe UI Symbol" w:cs="Segoe UI Symbol"/>
                <w:sz w:val="18"/>
                <w:szCs w:val="18"/>
              </w:rPr>
              <w:t>♂</w:t>
            </w:r>
          </w:p>
        </w:tc>
        <w:tc>
          <w:tcPr>
            <w:tcW w:w="780" w:type="dxa"/>
            <w:vAlign w:val="center"/>
            <w:hideMark/>
          </w:tcPr>
          <w:p w14:paraId="2FEF4127" w14:textId="77777777" w:rsidR="00887AE2" w:rsidRPr="000C6DC3" w:rsidRDefault="00887AE2" w:rsidP="00D2153D">
            <w:pPr>
              <w:jc w:val="center"/>
              <w:rPr>
                <w:rFonts w:cs="Times New Roman"/>
                <w:sz w:val="18"/>
                <w:szCs w:val="18"/>
              </w:rPr>
            </w:pPr>
            <w:r w:rsidRPr="000C6DC3">
              <w:rPr>
                <w:rFonts w:cs="Times New Roman"/>
                <w:sz w:val="18"/>
                <w:szCs w:val="18"/>
              </w:rPr>
              <w:t>19</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35</w:t>
            </w:r>
          </w:p>
        </w:tc>
        <w:tc>
          <w:tcPr>
            <w:tcW w:w="1731" w:type="dxa"/>
            <w:vAlign w:val="center"/>
            <w:hideMark/>
          </w:tcPr>
          <w:p w14:paraId="08A34E69"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7C03D26E"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803" w:type="dxa"/>
            <w:vAlign w:val="center"/>
            <w:hideMark/>
          </w:tcPr>
          <w:p w14:paraId="39ACC052" w14:textId="77777777" w:rsidR="00887AE2" w:rsidRPr="000C6DC3" w:rsidRDefault="00887AE2" w:rsidP="00D2153D">
            <w:pPr>
              <w:rPr>
                <w:rFonts w:cs="Times New Roman"/>
                <w:sz w:val="18"/>
                <w:szCs w:val="18"/>
              </w:rPr>
            </w:pPr>
            <w:r>
              <w:rPr>
                <w:rFonts w:cs="Times New Roman"/>
                <w:sz w:val="18"/>
                <w:szCs w:val="18"/>
              </w:rPr>
              <w:t>Five</w:t>
            </w:r>
            <w:r w:rsidRPr="000C6DC3">
              <w:rPr>
                <w:rFonts w:cs="Times New Roman"/>
                <w:sz w:val="18"/>
                <w:szCs w:val="18"/>
              </w:rPr>
              <w:t xml:space="preserve"> seasons follow-up</w:t>
            </w:r>
          </w:p>
        </w:tc>
        <w:tc>
          <w:tcPr>
            <w:tcW w:w="3543" w:type="dxa"/>
            <w:vAlign w:val="center"/>
            <w:hideMark/>
          </w:tcPr>
          <w:p w14:paraId="335AD518"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Injury severity: </w:t>
            </w:r>
            <w:r w:rsidRPr="00857B9F">
              <w:rPr>
                <w:rFonts w:cs="Times New Roman"/>
                <w:i/>
                <w:iCs/>
                <w:sz w:val="18"/>
                <w:szCs w:val="18"/>
              </w:rPr>
              <w:t>GG &gt; CC-CG</w:t>
            </w:r>
            <w:r w:rsidRPr="000C6DC3">
              <w:rPr>
                <w:rFonts w:cs="Times New Roman"/>
                <w:sz w:val="18"/>
                <w:szCs w:val="18"/>
              </w:rPr>
              <w:br/>
              <w:t xml:space="preserve">Time to recover: </w:t>
            </w:r>
            <w:r w:rsidRPr="000C6DC3">
              <w:rPr>
                <w:rFonts w:ascii="Cambria Math" w:hAnsi="Cambria Math" w:cs="Cambria Math"/>
                <w:sz w:val="18"/>
                <w:szCs w:val="18"/>
              </w:rPr>
              <w:t>∅</w:t>
            </w:r>
          </w:p>
        </w:tc>
        <w:tc>
          <w:tcPr>
            <w:tcW w:w="780" w:type="dxa"/>
            <w:vAlign w:val="center"/>
            <w:hideMark/>
          </w:tcPr>
          <w:p w14:paraId="3EADC240"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2908332C" w14:textId="77777777" w:rsidTr="00D2153D">
        <w:trPr>
          <w:trHeight w:val="1396"/>
        </w:trPr>
        <w:tc>
          <w:tcPr>
            <w:tcW w:w="747" w:type="dxa"/>
            <w:vAlign w:val="center"/>
            <w:hideMark/>
          </w:tcPr>
          <w:p w14:paraId="02A7AE69"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192" w:type="dxa"/>
            <w:vAlign w:val="center"/>
            <w:hideMark/>
          </w:tcPr>
          <w:p w14:paraId="75DAB68D" w14:textId="77777777" w:rsidR="00887AE2" w:rsidRPr="00857B9F" w:rsidRDefault="00887AE2" w:rsidP="00D2153D">
            <w:pPr>
              <w:jc w:val="center"/>
              <w:rPr>
                <w:rFonts w:cs="Times New Roman"/>
                <w:i/>
                <w:iCs/>
                <w:sz w:val="18"/>
                <w:szCs w:val="18"/>
              </w:rPr>
            </w:pPr>
            <w:r w:rsidRPr="00857B9F">
              <w:rPr>
                <w:rFonts w:cs="Times New Roman"/>
                <w:i/>
                <w:iCs/>
                <w:sz w:val="18"/>
                <w:szCs w:val="18"/>
              </w:rPr>
              <w:t>rs2857656</w:t>
            </w:r>
          </w:p>
        </w:tc>
        <w:tc>
          <w:tcPr>
            <w:tcW w:w="1076" w:type="dxa"/>
            <w:vAlign w:val="center"/>
            <w:hideMark/>
          </w:tcPr>
          <w:p w14:paraId="629A3935"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51918C15"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{"citationID":"P83mYeu7","properties":{"formattedCitation":"[14]","plainCitation":"[14]","noteIndex":0},"citationItems":[{"id":17984,"uris":["http://zotero.org/groups/5756683/items/8ZW7AXEL"],"itemData":{"id":17984,"type":"article-journal","abstract":"PURPOSE: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BC391E">
              <w:rPr>
                <w:rFonts w:cs="Times New Roman"/>
                <w:sz w:val="18"/>
                <w:szCs w:val="18"/>
              </w:rPr>
              <w:fldChar w:fldCharType="separate"/>
            </w:r>
            <w:r w:rsidRPr="00E565CA">
              <w:rPr>
                <w:rFonts w:ascii="Aptos" w:hAnsi="Aptos"/>
                <w:sz w:val="18"/>
              </w:rPr>
              <w:t>[14]</w:t>
            </w:r>
            <w:r w:rsidRPr="00BC391E">
              <w:rPr>
                <w:rFonts w:cs="Times New Roman"/>
                <w:sz w:val="18"/>
                <w:szCs w:val="18"/>
              </w:rPr>
              <w:fldChar w:fldCharType="end"/>
            </w:r>
          </w:p>
        </w:tc>
        <w:tc>
          <w:tcPr>
            <w:tcW w:w="763" w:type="dxa"/>
            <w:vAlign w:val="center"/>
            <w:hideMark/>
          </w:tcPr>
          <w:p w14:paraId="57B7D5B3"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780" w:type="dxa"/>
            <w:vAlign w:val="center"/>
            <w:hideMark/>
          </w:tcPr>
          <w:p w14:paraId="428E0639"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1731" w:type="dxa"/>
            <w:vAlign w:val="center"/>
            <w:hideMark/>
          </w:tcPr>
          <w:p w14:paraId="5D919C83"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362E2555"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803" w:type="dxa"/>
            <w:vAlign w:val="center"/>
            <w:hideMark/>
          </w:tcPr>
          <w:p w14:paraId="235AFC42"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3543" w:type="dxa"/>
            <w:vAlign w:val="center"/>
            <w:hideMark/>
          </w:tcPr>
          <w:p w14:paraId="748C234D"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780" w:type="dxa"/>
            <w:vAlign w:val="center"/>
            <w:hideMark/>
          </w:tcPr>
          <w:p w14:paraId="3F332B12"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15B7E9C7" w14:textId="77777777" w:rsidTr="00D2153D">
        <w:trPr>
          <w:trHeight w:val="78"/>
        </w:trPr>
        <w:tc>
          <w:tcPr>
            <w:tcW w:w="747" w:type="dxa"/>
            <w:vAlign w:val="center"/>
            <w:hideMark/>
          </w:tcPr>
          <w:p w14:paraId="3A9FEC76"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192" w:type="dxa"/>
            <w:vAlign w:val="center"/>
            <w:hideMark/>
          </w:tcPr>
          <w:p w14:paraId="243F3DAA" w14:textId="77777777" w:rsidR="00887AE2" w:rsidRPr="00857B9F" w:rsidRDefault="00887AE2" w:rsidP="00D2153D">
            <w:pPr>
              <w:jc w:val="center"/>
              <w:rPr>
                <w:rFonts w:cs="Times New Roman"/>
                <w:i/>
                <w:iCs/>
                <w:sz w:val="18"/>
                <w:szCs w:val="18"/>
              </w:rPr>
            </w:pPr>
            <w:r w:rsidRPr="00857B9F">
              <w:rPr>
                <w:rFonts w:cs="Times New Roman"/>
                <w:i/>
                <w:iCs/>
                <w:sz w:val="18"/>
                <w:szCs w:val="18"/>
              </w:rPr>
              <w:t>rs2857656</w:t>
            </w:r>
          </w:p>
        </w:tc>
        <w:tc>
          <w:tcPr>
            <w:tcW w:w="1076" w:type="dxa"/>
            <w:vAlign w:val="center"/>
            <w:hideMark/>
          </w:tcPr>
          <w:p w14:paraId="292D7196"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4F6B3E44"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{"citationID":"a4JLA2ng","properties":{"formattedCitation":"[44]","plainCitation":"[44]","noteIndex":0},"citationItems":[{"id":23053,"uris":["http://zotero.org/groups/5756683/items/VSWD9H9J"],"itemData":{"id":23053,"type":"article-journal","abstract":"Background: The biological mechanisms involved in non-contact musculoskeletal soft tissue injuries (NCMSTI) are poorly understood. Genetic risk factors may be associated with susceptibility to injuries, and may exert marked influence on recovery times. Methods. Data on type and degree of injury and recovery time were collected in 73 male professional soccer players (43 White, 11 Black Africans and 19 Hispanics) who suffered total of 242 injuries (203 muscle, 24 ligament, and 15 tendon injuries). One single nucleotide polymorphism (SNPs) in the following genes were analyzed: Elastin (ELN); Titin (TTN); SRY-related HMG-box (SOX15); Insulin-like growth factor 2 (IGF2); Chemokine, CC motif, ligand 2 (CCL2); Collagen type 1 alpha 1(COL1A1); Collagen type 5 alpha 1 (COL5A1), and Tenascin C (TNC). Results: There was evidence of a statistically significant association between the degree of injury and the IGF2 genotype (P = 0.034). In addition, there was evidence of a statistically significant association between the degree of muscle injury and CCL2 (P = 0.026) Finally, there was evidence of a statistically significant association between ELN and degree of injury (p = 0.009) and recovery time (P = 0.043). There was no evidence of a statistically significant association between any of the genes studied and degree of injury or recovery time for tendon injuries. Conclusion: SNPs in the IGF2, CCL2, and ELN genes may be associated to the degree and recovery time of NCMSTI. © 2013 Pruna et al.; licensee BioMed Central Ltd.","container-title":"BMC Musculoskeletal Disorders","DOI":"10.1186/1471-2474-14-221","ISSN":"1471-2474","language":"English","page":"221","title":"Single nucleotide polymorphisms associated with non-contact soft tissue injuries in elite professional soccer players: Influence on degree of injury and recovery time","volume":"14","author":[{"family":"Pruna","given":"R."},{"family":"Artells","given":"R."},{"family":"Ribas","given":"J."},{"family":"Montoro","given":"B."},{"family":"Cos","given":"F."},{"family":"Muñoz","given":"C."},{"family":"Rodas","given":"G."},{"family":"Maffulli","given":"N."}],"issued":{"date-parts":[["2013",7]]}}}],"schema":"https://github.com/citation-style-language/schema/raw/master/csl-citation.json"} </w:instrText>
            </w:r>
            <w:r w:rsidRPr="00BC391E">
              <w:rPr>
                <w:rFonts w:cs="Times New Roman"/>
                <w:sz w:val="18"/>
                <w:szCs w:val="18"/>
              </w:rPr>
              <w:fldChar w:fldCharType="separate"/>
            </w:r>
            <w:r w:rsidRPr="00E565CA">
              <w:rPr>
                <w:rFonts w:ascii="Aptos" w:hAnsi="Aptos"/>
                <w:sz w:val="18"/>
              </w:rPr>
              <w:t>[44]</w:t>
            </w:r>
            <w:r w:rsidRPr="00BC391E">
              <w:rPr>
                <w:rFonts w:cs="Times New Roman"/>
                <w:sz w:val="18"/>
                <w:szCs w:val="18"/>
              </w:rPr>
              <w:fldChar w:fldCharType="end"/>
            </w:r>
          </w:p>
        </w:tc>
        <w:tc>
          <w:tcPr>
            <w:tcW w:w="763" w:type="dxa"/>
            <w:vAlign w:val="center"/>
            <w:hideMark/>
          </w:tcPr>
          <w:p w14:paraId="60408813" w14:textId="77777777" w:rsidR="00887AE2" w:rsidRPr="000C6DC3" w:rsidRDefault="00887AE2" w:rsidP="00D2153D">
            <w:pPr>
              <w:jc w:val="center"/>
              <w:rPr>
                <w:rFonts w:cs="Times New Roman"/>
                <w:sz w:val="18"/>
                <w:szCs w:val="18"/>
              </w:rPr>
            </w:pPr>
            <w:r w:rsidRPr="000C6DC3">
              <w:rPr>
                <w:rFonts w:cs="Times New Roman"/>
                <w:sz w:val="18"/>
                <w:szCs w:val="18"/>
              </w:rPr>
              <w:t xml:space="preserve">73 </w:t>
            </w:r>
            <w:r w:rsidRPr="000C6DC3">
              <w:rPr>
                <w:rFonts w:ascii="Segoe UI Symbol" w:hAnsi="Segoe UI Symbol" w:cs="Segoe UI Symbol"/>
                <w:sz w:val="18"/>
                <w:szCs w:val="18"/>
              </w:rPr>
              <w:t>♂</w:t>
            </w:r>
          </w:p>
        </w:tc>
        <w:tc>
          <w:tcPr>
            <w:tcW w:w="780" w:type="dxa"/>
            <w:vAlign w:val="center"/>
            <w:hideMark/>
          </w:tcPr>
          <w:p w14:paraId="26B124C9" w14:textId="77777777" w:rsidR="00887AE2" w:rsidRPr="000C6DC3" w:rsidRDefault="00887AE2" w:rsidP="00D2153D">
            <w:pPr>
              <w:jc w:val="center"/>
              <w:rPr>
                <w:rFonts w:cs="Times New Roman"/>
                <w:sz w:val="18"/>
                <w:szCs w:val="18"/>
              </w:rPr>
            </w:pPr>
            <w:r w:rsidRPr="000C6DC3">
              <w:rPr>
                <w:rFonts w:cs="Times New Roman"/>
                <w:sz w:val="18"/>
                <w:szCs w:val="18"/>
              </w:rPr>
              <w:t>26.2</w:t>
            </w:r>
          </w:p>
        </w:tc>
        <w:tc>
          <w:tcPr>
            <w:tcW w:w="1731" w:type="dxa"/>
            <w:vAlign w:val="center"/>
            <w:hideMark/>
          </w:tcPr>
          <w:p w14:paraId="74DCEB5D"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5A3E3F67"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803" w:type="dxa"/>
            <w:vAlign w:val="center"/>
            <w:hideMark/>
          </w:tcPr>
          <w:p w14:paraId="21132C8F" w14:textId="77777777" w:rsidR="00887AE2" w:rsidRPr="000C6DC3" w:rsidRDefault="00887AE2" w:rsidP="00D2153D">
            <w:pPr>
              <w:rPr>
                <w:rFonts w:cs="Times New Roman"/>
                <w:sz w:val="18"/>
                <w:szCs w:val="18"/>
              </w:rPr>
            </w:pPr>
            <w:r>
              <w:rPr>
                <w:rFonts w:cs="Times New Roman"/>
                <w:sz w:val="18"/>
                <w:szCs w:val="18"/>
              </w:rPr>
              <w:t>Three</w:t>
            </w:r>
            <w:r w:rsidRPr="000C6DC3">
              <w:rPr>
                <w:rFonts w:cs="Times New Roman"/>
                <w:sz w:val="18"/>
                <w:szCs w:val="18"/>
              </w:rPr>
              <w:t xml:space="preserve"> seasons follow-up</w:t>
            </w:r>
          </w:p>
        </w:tc>
        <w:tc>
          <w:tcPr>
            <w:tcW w:w="3543" w:type="dxa"/>
            <w:vAlign w:val="center"/>
            <w:hideMark/>
          </w:tcPr>
          <w:p w14:paraId="77A13121" w14:textId="77777777" w:rsidR="00887AE2" w:rsidRPr="000C6DC3" w:rsidRDefault="00887AE2" w:rsidP="00D2153D">
            <w:pPr>
              <w:rPr>
                <w:rFonts w:cs="Times New Roman"/>
                <w:sz w:val="18"/>
                <w:szCs w:val="18"/>
              </w:rPr>
            </w:pPr>
            <w:r w:rsidRPr="000C6DC3">
              <w:rPr>
                <w:rFonts w:cs="Times New Roman"/>
                <w:sz w:val="18"/>
                <w:szCs w:val="18"/>
              </w:rPr>
              <w:t xml:space="preserve">Injury severity: </w:t>
            </w:r>
            <w:r w:rsidRPr="00857B9F">
              <w:rPr>
                <w:rFonts w:cs="Times New Roman"/>
                <w:i/>
                <w:iCs/>
                <w:sz w:val="18"/>
                <w:szCs w:val="18"/>
              </w:rPr>
              <w:t>GG &gt; GC-CC</w:t>
            </w:r>
          </w:p>
        </w:tc>
        <w:tc>
          <w:tcPr>
            <w:tcW w:w="780" w:type="dxa"/>
            <w:vAlign w:val="center"/>
            <w:hideMark/>
          </w:tcPr>
          <w:p w14:paraId="7DE6AE41"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285B6239" w14:textId="77777777" w:rsidTr="00D2153D">
        <w:trPr>
          <w:trHeight w:val="740"/>
        </w:trPr>
        <w:tc>
          <w:tcPr>
            <w:tcW w:w="747" w:type="dxa"/>
            <w:vAlign w:val="center"/>
            <w:hideMark/>
          </w:tcPr>
          <w:p w14:paraId="4B903C00"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192" w:type="dxa"/>
            <w:vAlign w:val="center"/>
            <w:hideMark/>
          </w:tcPr>
          <w:p w14:paraId="775ABB7E" w14:textId="77777777" w:rsidR="00887AE2" w:rsidRPr="00857B9F" w:rsidRDefault="00887AE2" w:rsidP="00D2153D">
            <w:pPr>
              <w:jc w:val="center"/>
              <w:rPr>
                <w:rFonts w:cs="Times New Roman"/>
                <w:i/>
                <w:iCs/>
                <w:sz w:val="18"/>
                <w:szCs w:val="18"/>
              </w:rPr>
            </w:pPr>
            <w:r w:rsidRPr="00857B9F">
              <w:rPr>
                <w:rFonts w:cs="Times New Roman"/>
                <w:i/>
                <w:iCs/>
                <w:sz w:val="18"/>
                <w:szCs w:val="18"/>
              </w:rPr>
              <w:t>rs2857656</w:t>
            </w:r>
          </w:p>
        </w:tc>
        <w:tc>
          <w:tcPr>
            <w:tcW w:w="1076" w:type="dxa"/>
            <w:vAlign w:val="center"/>
            <w:hideMark/>
          </w:tcPr>
          <w:p w14:paraId="6ED7B566"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64570828"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{"citationID":"nK3RQU14","properties":{"formattedCitation":"[90]","plainCitation":"[90]","noteIndex":0},"citationItems":[{"id":17038,"uris":["http://zotero.org/groups/5756683/items/FEUEK858"],"itemData":{"id":17038,"type":"article-journal","abstract":"Introduction: Australian Football is a dynamic team sport that requires many athletic traits to succeed. Due to this combination of traits, as well as technical skill and physicality, there are many types of injuries that could occur. Injuries are not only a hindrance to the individual player, but to the team as a whole. Many strength and conditioning personnel strive to minimise injuries to players to accomplish team success. Purpose: To investigate whether selected polymorphisms have an association with injury occurrence in elite male Australian Football players. Methods: Using DNA obtained from 46 elite male players, we investigated the associations of injury-related polymorphisms across multiple genes (ACTN3, CCL2, COL1A1, COL5A1, COL12A1, EMILIN1, IGF2, NOGGIN, SMAD6) with injury incidence, severity, type (contact and non-contact), and tissue (muscle, bone, tendon, ligament) over 7 years in one Australian Football League team. Results: A significant association was observed between the rs1372857 variant in NOGGIN (p = 0.023) and the number of total muscle injuries, with carriers of the GG genotype having a higher estimated number of injuries, and moderate, or combined moderate and high severity rated total muscle injuries. The COL5A1 rs12722TT genotype also had a significant association (p = 0.028) with the number of total muscle injuries. The COL5A1 variant also had a significant association with contact bone injuries (p = 0.030), with a significant association being found with moderate rated injuries. The IGF2 rs3213221-CC variant was significantly associated with a higher estimated number of contact tendon injuries per game (p = 0.028), while a higher estimated number of total ligament (p = 0.019) and non-contact ligament (p = 0.002) injuries per game were significantly associated with carriage of the COL1A1 rs1800012-TT genotype. Conclusions: Our preliminary study is the first to examine associations between genetic variants and injury in Australian Football. NOGGIN rs1372857-GG, COL5A1 rs12722-TT, IGF2 rs3213221-CC, and COL1A1 rs1800012-TT genotypes held various associations with muscle-, bone-, tendon- and ligament-related injuries of differing severities. To further increase our understanding of these, and other, genetic variant associations with injury, competition-wide AFL studies that use more players and a larger array of gene candidates is essential.","archive":"Embase","archive_location":"WOS:000866114500001","container-title":"Sports Medicine - Open","DOI":"10.1186/s40798-022-00522-y","ISSN":"2198-9761","issue":"1","journalAbbreviation":"Sports Med. - Open","language":"English","title":"Genetic Variants within NOGGIN, COL1A1, COL5A1, and IGF2 are Associated with Musculoskeletal Injuries in Elite Male Australian Football League Players: A Preliminary Study","URL":"https://www.embase.com/search/results?subaction=viewrecord&amp;id=L2019505317&amp;from=export","volume":"8","author":[{"family":"Jacob","given":"Y."},{"family":"Anderton","given":"R.S."},{"family":"Cochrane Wilkie","given":"J.L."},{"family":"Rogalski","given":"B."},{"family":"Laws","given":"S.M."},{"family":"Jones","given":"A."},{"family":"Spiteri","given":"T."},{"family":"Hince","given":"D."},{"family":"Hart","given":"N.H."}],"issued":{"date-parts":[["2022",12]]}}}],"schema":"https://github.com/citation-style-language/schema/raw/master/csl-citation.json"} </w:instrText>
            </w:r>
            <w:r w:rsidRPr="00BC391E">
              <w:rPr>
                <w:rFonts w:cs="Times New Roman"/>
                <w:sz w:val="18"/>
                <w:szCs w:val="18"/>
              </w:rPr>
              <w:fldChar w:fldCharType="separate"/>
            </w:r>
            <w:r w:rsidRPr="00E565CA">
              <w:rPr>
                <w:rFonts w:ascii="Aptos" w:hAnsi="Aptos"/>
                <w:sz w:val="18"/>
              </w:rPr>
              <w:t>[90]</w:t>
            </w:r>
            <w:r w:rsidRPr="00BC391E">
              <w:rPr>
                <w:rFonts w:cs="Times New Roman"/>
                <w:sz w:val="18"/>
                <w:szCs w:val="18"/>
              </w:rPr>
              <w:fldChar w:fldCharType="end"/>
            </w:r>
          </w:p>
        </w:tc>
        <w:tc>
          <w:tcPr>
            <w:tcW w:w="763" w:type="dxa"/>
            <w:vAlign w:val="center"/>
            <w:hideMark/>
          </w:tcPr>
          <w:p w14:paraId="79E0DB57" w14:textId="77777777" w:rsidR="00887AE2" w:rsidRPr="000C6DC3" w:rsidRDefault="00887AE2" w:rsidP="00D2153D">
            <w:pPr>
              <w:jc w:val="center"/>
              <w:rPr>
                <w:rFonts w:cs="Times New Roman"/>
                <w:sz w:val="18"/>
                <w:szCs w:val="18"/>
              </w:rPr>
            </w:pPr>
            <w:r w:rsidRPr="000C6DC3">
              <w:rPr>
                <w:rFonts w:cs="Times New Roman"/>
                <w:sz w:val="18"/>
                <w:szCs w:val="18"/>
              </w:rPr>
              <w:t xml:space="preserve">46 </w:t>
            </w:r>
            <w:r w:rsidRPr="000C6DC3">
              <w:rPr>
                <w:rFonts w:ascii="Segoe UI Symbol" w:hAnsi="Segoe UI Symbol" w:cs="Segoe UI Symbol"/>
                <w:sz w:val="18"/>
                <w:szCs w:val="18"/>
              </w:rPr>
              <w:t>♂</w:t>
            </w:r>
          </w:p>
        </w:tc>
        <w:tc>
          <w:tcPr>
            <w:tcW w:w="780" w:type="dxa"/>
            <w:vAlign w:val="center"/>
            <w:hideMark/>
          </w:tcPr>
          <w:p w14:paraId="424B9FA0" w14:textId="77777777" w:rsidR="00887AE2" w:rsidRPr="000C6DC3" w:rsidRDefault="00887AE2" w:rsidP="00D2153D">
            <w:pPr>
              <w:jc w:val="center"/>
              <w:rPr>
                <w:rFonts w:cs="Times New Roman"/>
                <w:sz w:val="18"/>
                <w:szCs w:val="18"/>
              </w:rPr>
            </w:pPr>
            <w:r w:rsidRPr="000C6DC3">
              <w:rPr>
                <w:rFonts w:cs="Times New Roman"/>
                <w:sz w:val="18"/>
                <w:szCs w:val="18"/>
              </w:rPr>
              <w:t>24.9</w:t>
            </w:r>
          </w:p>
        </w:tc>
        <w:tc>
          <w:tcPr>
            <w:tcW w:w="1731" w:type="dxa"/>
            <w:vAlign w:val="center"/>
            <w:hideMark/>
          </w:tcPr>
          <w:p w14:paraId="6A37A340" w14:textId="77777777" w:rsidR="00887AE2" w:rsidRPr="000C6DC3" w:rsidRDefault="00887AE2" w:rsidP="00D2153D">
            <w:pPr>
              <w:jc w:val="center"/>
              <w:rPr>
                <w:rFonts w:cs="Times New Roman"/>
                <w:sz w:val="18"/>
                <w:szCs w:val="18"/>
              </w:rPr>
            </w:pPr>
            <w:r w:rsidRPr="000C6DC3">
              <w:rPr>
                <w:rFonts w:cs="Times New Roman"/>
                <w:sz w:val="18"/>
                <w:szCs w:val="18"/>
              </w:rPr>
              <w:t>Australian football</w:t>
            </w:r>
          </w:p>
        </w:tc>
        <w:tc>
          <w:tcPr>
            <w:tcW w:w="924" w:type="dxa"/>
            <w:vAlign w:val="center"/>
            <w:hideMark/>
          </w:tcPr>
          <w:p w14:paraId="737EBE31"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803" w:type="dxa"/>
            <w:vAlign w:val="center"/>
            <w:hideMark/>
          </w:tcPr>
          <w:p w14:paraId="605345E0" w14:textId="77777777" w:rsidR="00887AE2" w:rsidRPr="000C6DC3" w:rsidRDefault="00887AE2" w:rsidP="00D2153D">
            <w:pPr>
              <w:rPr>
                <w:rFonts w:cs="Times New Roman"/>
                <w:sz w:val="18"/>
                <w:szCs w:val="18"/>
              </w:rPr>
            </w:pPr>
            <w:r>
              <w:rPr>
                <w:rFonts w:cs="Times New Roman"/>
                <w:sz w:val="18"/>
                <w:szCs w:val="18"/>
              </w:rPr>
              <w:t>Seven</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 follow-up</w:t>
            </w:r>
          </w:p>
        </w:tc>
        <w:tc>
          <w:tcPr>
            <w:tcW w:w="3543" w:type="dxa"/>
            <w:vAlign w:val="center"/>
            <w:hideMark/>
          </w:tcPr>
          <w:p w14:paraId="75AC87C0"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Injury severity: </w:t>
            </w:r>
            <w:r w:rsidRPr="000C6DC3">
              <w:rPr>
                <w:rFonts w:ascii="Cambria Math" w:hAnsi="Cambria Math" w:cs="Cambria Math"/>
                <w:sz w:val="18"/>
                <w:szCs w:val="18"/>
              </w:rPr>
              <w:t>∅</w:t>
            </w:r>
          </w:p>
        </w:tc>
        <w:tc>
          <w:tcPr>
            <w:tcW w:w="780" w:type="dxa"/>
            <w:vAlign w:val="center"/>
            <w:hideMark/>
          </w:tcPr>
          <w:p w14:paraId="76E0C7BC" w14:textId="77777777" w:rsidR="00887AE2" w:rsidRPr="000C6DC3" w:rsidRDefault="00887AE2" w:rsidP="00D2153D">
            <w:pPr>
              <w:jc w:val="center"/>
              <w:rPr>
                <w:rFonts w:cs="Times New Roman"/>
                <w:sz w:val="18"/>
                <w:szCs w:val="18"/>
              </w:rPr>
            </w:pPr>
            <w:r>
              <w:rPr>
                <w:rFonts w:cs="Times New Roman"/>
                <w:sz w:val="18"/>
                <w:szCs w:val="18"/>
              </w:rPr>
              <w:t>2</w:t>
            </w:r>
          </w:p>
        </w:tc>
      </w:tr>
      <w:tr w:rsidR="00887AE2" w:rsidRPr="000C6DC3" w14:paraId="0252A825" w14:textId="77777777" w:rsidTr="00D2153D">
        <w:trPr>
          <w:trHeight w:val="991"/>
        </w:trPr>
        <w:tc>
          <w:tcPr>
            <w:tcW w:w="747" w:type="dxa"/>
            <w:vAlign w:val="center"/>
            <w:hideMark/>
          </w:tcPr>
          <w:p w14:paraId="54D3DFF9"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192" w:type="dxa"/>
            <w:vAlign w:val="center"/>
            <w:hideMark/>
          </w:tcPr>
          <w:p w14:paraId="5F44474B" w14:textId="77777777" w:rsidR="00887AE2" w:rsidRPr="00857B9F" w:rsidRDefault="00887AE2" w:rsidP="00D2153D">
            <w:pPr>
              <w:jc w:val="center"/>
              <w:rPr>
                <w:rFonts w:cs="Times New Roman"/>
                <w:i/>
                <w:iCs/>
                <w:sz w:val="18"/>
                <w:szCs w:val="18"/>
              </w:rPr>
            </w:pPr>
            <w:r w:rsidRPr="00857B9F">
              <w:rPr>
                <w:rFonts w:cs="Times New Roman"/>
                <w:i/>
                <w:iCs/>
                <w:sz w:val="18"/>
                <w:szCs w:val="18"/>
              </w:rPr>
              <w:t>rs2857657</w:t>
            </w:r>
          </w:p>
        </w:tc>
        <w:tc>
          <w:tcPr>
            <w:tcW w:w="1076" w:type="dxa"/>
            <w:vAlign w:val="center"/>
            <w:hideMark/>
          </w:tcPr>
          <w:p w14:paraId="59700167"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38F2C19B"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{"citationID":"OytuGi6w","properties":{"formattedCitation":"[54]","plainCitation":"[54]","noteIndex":0},"citationItems":[{"id":18100,"uris":["http://zotero.org/groups/5756683/items/BL5QF6IW"],"itemData":{"id":18100,"type":"article-journal","abstract":"Novel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sidRPr="00BC391E">
              <w:rPr>
                <w:rFonts w:cs="Times New Roman"/>
                <w:sz w:val="18"/>
                <w:szCs w:val="18"/>
              </w:rPr>
              <w:fldChar w:fldCharType="separate"/>
            </w:r>
            <w:r w:rsidRPr="00E565CA">
              <w:rPr>
                <w:rFonts w:ascii="Aptos" w:hAnsi="Aptos"/>
                <w:sz w:val="18"/>
              </w:rPr>
              <w:t>[54]</w:t>
            </w:r>
            <w:r w:rsidRPr="00BC391E">
              <w:rPr>
                <w:rFonts w:cs="Times New Roman"/>
                <w:sz w:val="18"/>
                <w:szCs w:val="18"/>
              </w:rPr>
              <w:fldChar w:fldCharType="end"/>
            </w:r>
          </w:p>
        </w:tc>
        <w:tc>
          <w:tcPr>
            <w:tcW w:w="763" w:type="dxa"/>
            <w:vAlign w:val="center"/>
            <w:hideMark/>
          </w:tcPr>
          <w:p w14:paraId="53FA3472"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780" w:type="dxa"/>
            <w:vAlign w:val="center"/>
            <w:hideMark/>
          </w:tcPr>
          <w:p w14:paraId="40BACAC9"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1731" w:type="dxa"/>
            <w:vAlign w:val="center"/>
            <w:hideMark/>
          </w:tcPr>
          <w:p w14:paraId="590264E6"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4BE5AA43"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803" w:type="dxa"/>
            <w:vAlign w:val="center"/>
            <w:hideMark/>
          </w:tcPr>
          <w:p w14:paraId="44C1BCF5"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543" w:type="dxa"/>
            <w:vAlign w:val="center"/>
            <w:hideMark/>
          </w:tcPr>
          <w:p w14:paraId="577ADD11"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780" w:type="dxa"/>
            <w:vAlign w:val="center"/>
            <w:hideMark/>
          </w:tcPr>
          <w:p w14:paraId="1F7FBBC1"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60C3E20D" w14:textId="77777777" w:rsidTr="00D2153D">
        <w:trPr>
          <w:trHeight w:val="1152"/>
        </w:trPr>
        <w:tc>
          <w:tcPr>
            <w:tcW w:w="747" w:type="dxa"/>
            <w:tcBorders>
              <w:bottom w:val="single" w:sz="4" w:space="0" w:color="auto"/>
            </w:tcBorders>
            <w:vAlign w:val="center"/>
            <w:hideMark/>
          </w:tcPr>
          <w:p w14:paraId="38093C6E"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192" w:type="dxa"/>
            <w:tcBorders>
              <w:bottom w:val="single" w:sz="4" w:space="0" w:color="auto"/>
            </w:tcBorders>
            <w:vAlign w:val="center"/>
            <w:hideMark/>
          </w:tcPr>
          <w:p w14:paraId="55600926" w14:textId="77777777" w:rsidR="00887AE2" w:rsidRPr="00857B9F" w:rsidRDefault="00887AE2" w:rsidP="00D2153D">
            <w:pPr>
              <w:jc w:val="center"/>
              <w:rPr>
                <w:rFonts w:cs="Times New Roman"/>
                <w:i/>
                <w:iCs/>
                <w:sz w:val="18"/>
                <w:szCs w:val="18"/>
              </w:rPr>
            </w:pPr>
            <w:r w:rsidRPr="00857B9F">
              <w:rPr>
                <w:rFonts w:cs="Times New Roman"/>
                <w:i/>
                <w:iCs/>
                <w:sz w:val="18"/>
                <w:szCs w:val="18"/>
              </w:rPr>
              <w:t>rs3760396</w:t>
            </w:r>
          </w:p>
        </w:tc>
        <w:tc>
          <w:tcPr>
            <w:tcW w:w="1076" w:type="dxa"/>
            <w:tcBorders>
              <w:bottom w:val="single" w:sz="4" w:space="0" w:color="auto"/>
            </w:tcBorders>
            <w:vAlign w:val="center"/>
            <w:hideMark/>
          </w:tcPr>
          <w:p w14:paraId="604BE8B2"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bottom w:val="single" w:sz="4" w:space="0" w:color="auto"/>
            </w:tcBorders>
            <w:vAlign w:val="center"/>
            <w:hideMark/>
          </w:tcPr>
          <w:p w14:paraId="5B2AD219"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{"citationID":"rVADQztL","properties":{"formattedCitation":"[54]","plainCitation":"[54]","noteIndex":0},"citationItems":[{"id":18100,"uris":["http://zotero.org/groups/5756683/items/BL5QF6IW"],"itemData":{"id":18100,"type":"article-journal","abstract":"Novel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sidRPr="00BC391E">
              <w:rPr>
                <w:rFonts w:cs="Times New Roman"/>
                <w:sz w:val="18"/>
                <w:szCs w:val="18"/>
              </w:rPr>
              <w:fldChar w:fldCharType="separate"/>
            </w:r>
            <w:r w:rsidRPr="00E565CA">
              <w:rPr>
                <w:rFonts w:ascii="Aptos" w:hAnsi="Aptos"/>
                <w:sz w:val="18"/>
              </w:rPr>
              <w:t>[54]</w:t>
            </w:r>
            <w:r w:rsidRPr="00BC391E">
              <w:rPr>
                <w:rFonts w:cs="Times New Roman"/>
                <w:sz w:val="18"/>
                <w:szCs w:val="18"/>
              </w:rPr>
              <w:fldChar w:fldCharType="end"/>
            </w:r>
          </w:p>
        </w:tc>
        <w:tc>
          <w:tcPr>
            <w:tcW w:w="763" w:type="dxa"/>
            <w:tcBorders>
              <w:bottom w:val="single" w:sz="4" w:space="0" w:color="auto"/>
            </w:tcBorders>
            <w:vAlign w:val="center"/>
            <w:hideMark/>
          </w:tcPr>
          <w:p w14:paraId="14CAF655"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780" w:type="dxa"/>
            <w:tcBorders>
              <w:bottom w:val="single" w:sz="4" w:space="0" w:color="auto"/>
            </w:tcBorders>
            <w:vAlign w:val="center"/>
            <w:hideMark/>
          </w:tcPr>
          <w:p w14:paraId="4958C7E9"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1731" w:type="dxa"/>
            <w:tcBorders>
              <w:bottom w:val="single" w:sz="4" w:space="0" w:color="auto"/>
            </w:tcBorders>
            <w:vAlign w:val="center"/>
            <w:hideMark/>
          </w:tcPr>
          <w:p w14:paraId="6DFA15DA"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tcBorders>
              <w:bottom w:val="single" w:sz="4" w:space="0" w:color="auto"/>
            </w:tcBorders>
            <w:vAlign w:val="center"/>
            <w:hideMark/>
          </w:tcPr>
          <w:p w14:paraId="2E252EBA"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803" w:type="dxa"/>
            <w:tcBorders>
              <w:bottom w:val="single" w:sz="4" w:space="0" w:color="auto"/>
            </w:tcBorders>
            <w:vAlign w:val="center"/>
            <w:hideMark/>
          </w:tcPr>
          <w:p w14:paraId="637E6A03"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543" w:type="dxa"/>
            <w:tcBorders>
              <w:bottom w:val="single" w:sz="4" w:space="0" w:color="auto"/>
            </w:tcBorders>
            <w:vAlign w:val="center"/>
            <w:hideMark/>
          </w:tcPr>
          <w:p w14:paraId="03B5EA22"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780" w:type="dxa"/>
            <w:tcBorders>
              <w:bottom w:val="single" w:sz="4" w:space="0" w:color="auto"/>
            </w:tcBorders>
            <w:vAlign w:val="center"/>
            <w:hideMark/>
          </w:tcPr>
          <w:p w14:paraId="74E3C32F" w14:textId="77777777" w:rsidR="00887AE2" w:rsidRPr="000C6DC3" w:rsidRDefault="00887AE2" w:rsidP="00D2153D">
            <w:pPr>
              <w:jc w:val="center"/>
              <w:rPr>
                <w:rFonts w:cs="Times New Roman"/>
                <w:sz w:val="18"/>
                <w:szCs w:val="18"/>
              </w:rPr>
            </w:pPr>
            <w:r>
              <w:rPr>
                <w:rFonts w:cs="Times New Roman"/>
                <w:sz w:val="18"/>
                <w:szCs w:val="18"/>
              </w:rPr>
              <w:t>1</w:t>
            </w:r>
          </w:p>
        </w:tc>
      </w:tr>
    </w:tbl>
    <w:p w14:paraId="55C3EFDA" w14:textId="77777777" w:rsidR="00887AE2" w:rsidRDefault="00887AE2" w:rsidP="00887AE2"/>
    <w:p w14:paraId="58D563F2" w14:textId="77777777" w:rsidR="00887AE2" w:rsidRDefault="00887AE2" w:rsidP="00887AE2"/>
    <w:p w14:paraId="0D682E62" w14:textId="77777777" w:rsidR="00887AE2" w:rsidRDefault="00887AE2" w:rsidP="00887AE2">
      <w:r>
        <w:rPr>
          <w:rFonts w:cs="Times New Roman"/>
        </w:rPr>
        <w:t>Table 4 SNPs related to m</w:t>
      </w:r>
      <w:r w:rsidRPr="000C6DC3">
        <w:rPr>
          <w:rFonts w:cs="Times New Roman"/>
        </w:rPr>
        <w:t>arkers of inflammation and oxidative stress</w:t>
      </w:r>
      <w:r>
        <w:rPr>
          <w:rFonts w:cs="Times New Roman"/>
        </w:rPr>
        <w:t xml:space="preserve"> (continued)</w:t>
      </w:r>
    </w:p>
    <w:tbl>
      <w:tblPr>
        <w:tblStyle w:val="TableGrid"/>
        <w:tblW w:w="1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6"/>
        <w:gridCol w:w="1228"/>
        <w:gridCol w:w="1076"/>
        <w:gridCol w:w="611"/>
        <w:gridCol w:w="717"/>
        <w:gridCol w:w="653"/>
        <w:gridCol w:w="949"/>
        <w:gridCol w:w="924"/>
        <w:gridCol w:w="2994"/>
        <w:gridCol w:w="3260"/>
        <w:gridCol w:w="872"/>
      </w:tblGrid>
      <w:tr w:rsidR="00887AE2" w:rsidRPr="000C6DC3" w14:paraId="4AB3AD77" w14:textId="77777777" w:rsidTr="00D2153D">
        <w:trPr>
          <w:trHeight w:val="58"/>
        </w:trPr>
        <w:tc>
          <w:tcPr>
            <w:tcW w:w="766" w:type="dxa"/>
            <w:tcBorders>
              <w:top w:val="single" w:sz="4" w:space="0" w:color="auto"/>
              <w:bottom w:val="single" w:sz="4" w:space="0" w:color="auto"/>
            </w:tcBorders>
            <w:vAlign w:val="center"/>
          </w:tcPr>
          <w:p w14:paraId="70C8158E" w14:textId="77777777" w:rsidR="00887AE2" w:rsidRPr="000C6DC3" w:rsidRDefault="00887AE2" w:rsidP="00D2153D">
            <w:pPr>
              <w:jc w:val="center"/>
              <w:rPr>
                <w:rFonts w:cs="Times New Roman"/>
                <w:sz w:val="18"/>
                <w:szCs w:val="18"/>
              </w:rPr>
            </w:pPr>
            <w:r w:rsidRPr="0012105E">
              <w:rPr>
                <w:rFonts w:cs="Times New Roman"/>
                <w:sz w:val="18"/>
                <w:szCs w:val="18"/>
              </w:rPr>
              <w:t>Gene</w:t>
            </w:r>
          </w:p>
        </w:tc>
        <w:tc>
          <w:tcPr>
            <w:tcW w:w="1228" w:type="dxa"/>
            <w:tcBorders>
              <w:top w:val="single" w:sz="4" w:space="0" w:color="auto"/>
              <w:bottom w:val="single" w:sz="4" w:space="0" w:color="auto"/>
            </w:tcBorders>
            <w:vAlign w:val="center"/>
          </w:tcPr>
          <w:p w14:paraId="46EFCC04" w14:textId="77777777" w:rsidR="00887AE2" w:rsidRPr="000C6DC3"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787290CA" w14:textId="77777777" w:rsidR="00887AE2" w:rsidRPr="000C6DC3"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5E297F54" w14:textId="77777777" w:rsidR="00887AE2" w:rsidRDefault="00887AE2" w:rsidP="00D2153D">
            <w:pPr>
              <w:jc w:val="center"/>
              <w:rPr>
                <w:rFonts w:cs="Times New Roman"/>
                <w:sz w:val="18"/>
                <w:szCs w:val="18"/>
              </w:rPr>
            </w:pPr>
            <w:r w:rsidRPr="0012105E">
              <w:rPr>
                <w:rFonts w:cs="Times New Roman"/>
                <w:sz w:val="18"/>
                <w:szCs w:val="18"/>
              </w:rPr>
              <w:t>Ref</w:t>
            </w:r>
          </w:p>
        </w:tc>
        <w:tc>
          <w:tcPr>
            <w:tcW w:w="717" w:type="dxa"/>
            <w:tcBorders>
              <w:top w:val="single" w:sz="4" w:space="0" w:color="auto"/>
              <w:bottom w:val="single" w:sz="4" w:space="0" w:color="auto"/>
            </w:tcBorders>
            <w:vAlign w:val="center"/>
          </w:tcPr>
          <w:p w14:paraId="7906B3B8" w14:textId="77777777" w:rsidR="00887AE2" w:rsidRPr="000C6DC3"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653" w:type="dxa"/>
            <w:tcBorders>
              <w:top w:val="single" w:sz="4" w:space="0" w:color="auto"/>
              <w:bottom w:val="single" w:sz="4" w:space="0" w:color="auto"/>
            </w:tcBorders>
            <w:vAlign w:val="center"/>
          </w:tcPr>
          <w:p w14:paraId="1129A3DD" w14:textId="77777777" w:rsidR="00887AE2" w:rsidRPr="000C6DC3"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05801F3E" w14:textId="77777777" w:rsidR="00887AE2" w:rsidRPr="000C6DC3" w:rsidRDefault="00887AE2" w:rsidP="00D2153D">
            <w:pPr>
              <w:jc w:val="center"/>
              <w:rPr>
                <w:rFonts w:cs="Times New Roman"/>
                <w:sz w:val="18"/>
                <w:szCs w:val="18"/>
              </w:rPr>
            </w:pPr>
            <w:r w:rsidRPr="0012105E">
              <w:rPr>
                <w:rFonts w:cs="Times New Roman"/>
                <w:sz w:val="18"/>
                <w:szCs w:val="18"/>
              </w:rPr>
              <w:t>Sport</w:t>
            </w:r>
          </w:p>
        </w:tc>
        <w:tc>
          <w:tcPr>
            <w:tcW w:w="924" w:type="dxa"/>
            <w:tcBorders>
              <w:top w:val="single" w:sz="4" w:space="0" w:color="auto"/>
              <w:bottom w:val="single" w:sz="4" w:space="0" w:color="auto"/>
            </w:tcBorders>
            <w:vAlign w:val="center"/>
          </w:tcPr>
          <w:p w14:paraId="1F3B4BB7" w14:textId="77777777" w:rsidR="00887AE2" w:rsidRPr="000C6DC3" w:rsidRDefault="00887AE2" w:rsidP="00D2153D">
            <w:pPr>
              <w:jc w:val="center"/>
              <w:rPr>
                <w:rFonts w:cs="Times New Roman"/>
                <w:sz w:val="18"/>
                <w:szCs w:val="18"/>
              </w:rPr>
            </w:pPr>
            <w:r w:rsidRPr="0012105E">
              <w:rPr>
                <w:rFonts w:cs="Times New Roman"/>
                <w:sz w:val="18"/>
                <w:szCs w:val="18"/>
              </w:rPr>
              <w:t>Level</w:t>
            </w:r>
          </w:p>
        </w:tc>
        <w:tc>
          <w:tcPr>
            <w:tcW w:w="2994" w:type="dxa"/>
            <w:tcBorders>
              <w:top w:val="single" w:sz="4" w:space="0" w:color="auto"/>
              <w:bottom w:val="single" w:sz="4" w:space="0" w:color="auto"/>
            </w:tcBorders>
            <w:vAlign w:val="center"/>
          </w:tcPr>
          <w:p w14:paraId="40D47C2E" w14:textId="77777777" w:rsidR="00887AE2" w:rsidRPr="000C6DC3" w:rsidRDefault="00887AE2" w:rsidP="00D2153D">
            <w:pPr>
              <w:jc w:val="center"/>
              <w:rPr>
                <w:rFonts w:cs="Times New Roman"/>
                <w:sz w:val="18"/>
                <w:szCs w:val="18"/>
              </w:rPr>
            </w:pPr>
            <w:r w:rsidRPr="0012105E">
              <w:rPr>
                <w:rFonts w:cs="Times New Roman"/>
                <w:sz w:val="18"/>
                <w:szCs w:val="18"/>
              </w:rPr>
              <w:t>Intervention</w:t>
            </w:r>
          </w:p>
        </w:tc>
        <w:tc>
          <w:tcPr>
            <w:tcW w:w="3260" w:type="dxa"/>
            <w:tcBorders>
              <w:top w:val="single" w:sz="4" w:space="0" w:color="auto"/>
              <w:bottom w:val="single" w:sz="4" w:space="0" w:color="auto"/>
            </w:tcBorders>
            <w:vAlign w:val="center"/>
          </w:tcPr>
          <w:p w14:paraId="32ACBC3D" w14:textId="77777777" w:rsidR="00887AE2" w:rsidRPr="000C6DC3"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72" w:type="dxa"/>
            <w:tcBorders>
              <w:top w:val="single" w:sz="4" w:space="0" w:color="auto"/>
              <w:bottom w:val="single" w:sz="4" w:space="0" w:color="auto"/>
            </w:tcBorders>
            <w:vAlign w:val="center"/>
          </w:tcPr>
          <w:p w14:paraId="27BE4D99"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0C6DC3" w14:paraId="101C4C90" w14:textId="77777777" w:rsidTr="00D2153D">
        <w:trPr>
          <w:trHeight w:val="1176"/>
        </w:trPr>
        <w:tc>
          <w:tcPr>
            <w:tcW w:w="766" w:type="dxa"/>
            <w:tcBorders>
              <w:top w:val="single" w:sz="4" w:space="0" w:color="auto"/>
            </w:tcBorders>
            <w:vAlign w:val="center"/>
            <w:hideMark/>
          </w:tcPr>
          <w:p w14:paraId="6A1281A0"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228" w:type="dxa"/>
            <w:tcBorders>
              <w:top w:val="single" w:sz="4" w:space="0" w:color="auto"/>
            </w:tcBorders>
            <w:vAlign w:val="center"/>
            <w:hideMark/>
          </w:tcPr>
          <w:p w14:paraId="6303B755" w14:textId="77777777" w:rsidR="00887AE2" w:rsidRPr="00857B9F" w:rsidRDefault="00887AE2" w:rsidP="00D2153D">
            <w:pPr>
              <w:jc w:val="center"/>
              <w:rPr>
                <w:rFonts w:cs="Times New Roman"/>
                <w:i/>
                <w:iCs/>
                <w:sz w:val="18"/>
                <w:szCs w:val="18"/>
              </w:rPr>
            </w:pPr>
            <w:r w:rsidRPr="00857B9F">
              <w:rPr>
                <w:rFonts w:cs="Times New Roman"/>
                <w:i/>
                <w:iCs/>
                <w:sz w:val="18"/>
                <w:szCs w:val="18"/>
              </w:rPr>
              <w:t>rs3917878</w:t>
            </w:r>
          </w:p>
        </w:tc>
        <w:tc>
          <w:tcPr>
            <w:tcW w:w="1076" w:type="dxa"/>
            <w:tcBorders>
              <w:top w:val="single" w:sz="4" w:space="0" w:color="auto"/>
            </w:tcBorders>
            <w:vAlign w:val="center"/>
            <w:hideMark/>
          </w:tcPr>
          <w:p w14:paraId="209D1A69"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top w:val="single" w:sz="4" w:space="0" w:color="auto"/>
            </w:tcBorders>
            <w:vAlign w:val="center"/>
            <w:hideMark/>
          </w:tcPr>
          <w:p w14:paraId="460B0284"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{"citationID":"tl2PwwIm","properties":{"formattedCitation":"[54]","plainCitation":"[54]","noteIndex":0},"citationItems":[{"id":18100,"uris":["http://zotero.org/groups/5756683/items/BL5QF6IW"],"itemData":{"id":18100,"type":"article-journal","abstract":"Novel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tcBorders>
              <w:top w:val="single" w:sz="4" w:space="0" w:color="auto"/>
            </w:tcBorders>
            <w:vAlign w:val="center"/>
            <w:hideMark/>
          </w:tcPr>
          <w:p w14:paraId="2F6C49A9"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653" w:type="dxa"/>
            <w:tcBorders>
              <w:top w:val="single" w:sz="4" w:space="0" w:color="auto"/>
            </w:tcBorders>
            <w:vAlign w:val="center"/>
            <w:hideMark/>
          </w:tcPr>
          <w:p w14:paraId="6852ABB6"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tcBorders>
              <w:top w:val="single" w:sz="4" w:space="0" w:color="auto"/>
            </w:tcBorders>
            <w:vAlign w:val="center"/>
            <w:hideMark/>
          </w:tcPr>
          <w:p w14:paraId="469264B8"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tcBorders>
              <w:top w:val="single" w:sz="4" w:space="0" w:color="auto"/>
            </w:tcBorders>
            <w:vAlign w:val="center"/>
            <w:hideMark/>
          </w:tcPr>
          <w:p w14:paraId="792ECD7E"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994" w:type="dxa"/>
            <w:tcBorders>
              <w:top w:val="single" w:sz="4" w:space="0" w:color="auto"/>
            </w:tcBorders>
            <w:vAlign w:val="center"/>
            <w:hideMark/>
          </w:tcPr>
          <w:p w14:paraId="138E5522"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260" w:type="dxa"/>
            <w:tcBorders>
              <w:top w:val="single" w:sz="4" w:space="0" w:color="auto"/>
            </w:tcBorders>
            <w:vAlign w:val="center"/>
            <w:hideMark/>
          </w:tcPr>
          <w:p w14:paraId="5664C4A7" w14:textId="77777777" w:rsidR="00887AE2" w:rsidRPr="000C6DC3" w:rsidRDefault="00887AE2" w:rsidP="00D2153D">
            <w:pPr>
              <w:rPr>
                <w:rFonts w:cs="Times New Roman"/>
                <w:sz w:val="18"/>
                <w:szCs w:val="18"/>
              </w:rPr>
            </w:pPr>
            <w:r w:rsidRPr="000C6DC3">
              <w:rPr>
                <w:rFonts w:cs="Times New Roman"/>
                <w:sz w:val="18"/>
                <w:szCs w:val="18"/>
              </w:rPr>
              <w:t>CK</w:t>
            </w:r>
            <w:r w:rsidRPr="00857B9F">
              <w:rPr>
                <w:rFonts w:cs="Times New Roman"/>
                <w:i/>
                <w:iCs/>
                <w:sz w:val="18"/>
                <w:szCs w:val="18"/>
              </w:rPr>
              <w:t>: CT-TT &gt; CC</w:t>
            </w:r>
            <w:r w:rsidRPr="000C6DC3">
              <w:rPr>
                <w:rFonts w:cs="Times New Roman"/>
                <w:sz w:val="18"/>
                <w:szCs w:val="18"/>
              </w:rPr>
              <w:t xml:space="preserve"> </w:t>
            </w:r>
            <w:r w:rsidRPr="000C6DC3">
              <w:rPr>
                <w:rFonts w:ascii="Segoe UI Symbol" w:hAnsi="Segoe UI Symbol" w:cs="Segoe UI Symbol"/>
                <w:sz w:val="18"/>
                <w:szCs w:val="18"/>
              </w:rPr>
              <w:t>♀</w:t>
            </w:r>
            <w:r w:rsidRPr="000C6DC3">
              <w:rPr>
                <w:rFonts w:cs="Times New Roman"/>
                <w:sz w:val="18"/>
                <w:szCs w:val="18"/>
              </w:rPr>
              <w:t xml:space="preserve"> but </w:t>
            </w:r>
            <w:r w:rsidRPr="000C6DC3">
              <w:rPr>
                <w:rFonts w:ascii="Cambria Math" w:hAnsi="Cambria Math" w:cs="Cambria Math"/>
                <w:sz w:val="18"/>
                <w:szCs w:val="18"/>
              </w:rPr>
              <w:t>∅</w:t>
            </w:r>
            <w:r w:rsidRPr="000C6DC3">
              <w:rPr>
                <w:rFonts w:cs="Times New Roman"/>
                <w:sz w:val="18"/>
                <w:szCs w:val="18"/>
              </w:rPr>
              <w:t xml:space="preserve"> </w:t>
            </w:r>
            <w:r w:rsidRPr="000C6DC3">
              <w:rPr>
                <w:rFonts w:ascii="Segoe UI Symbol" w:hAnsi="Segoe UI Symbol" w:cs="Segoe UI Symbol"/>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857B9F">
              <w:rPr>
                <w:rFonts w:cs="Times New Roman"/>
                <w:i/>
                <w:iCs/>
                <w:sz w:val="18"/>
                <w:szCs w:val="18"/>
              </w:rPr>
              <w:t>CT-TT &gt; CC</w:t>
            </w:r>
            <w:r w:rsidRPr="000C6DC3">
              <w:rPr>
                <w:rFonts w:cs="Times New Roman"/>
                <w:sz w:val="18"/>
                <w:szCs w:val="18"/>
              </w:rPr>
              <w:t xml:space="preserve"> </w:t>
            </w:r>
            <w:r w:rsidRPr="000C6DC3">
              <w:rPr>
                <w:rFonts w:ascii="Segoe UI Symbol" w:hAnsi="Segoe UI Symbol" w:cs="Segoe UI Symbol"/>
                <w:sz w:val="18"/>
                <w:szCs w:val="18"/>
              </w:rPr>
              <w:t>♂</w:t>
            </w:r>
            <w:r w:rsidRPr="000C6DC3">
              <w:rPr>
                <w:rFonts w:cs="Times New Roman"/>
                <w:sz w:val="18"/>
                <w:szCs w:val="18"/>
              </w:rPr>
              <w:t xml:space="preserve"> but </w:t>
            </w:r>
            <w:r w:rsidRPr="000C6DC3">
              <w:rPr>
                <w:rFonts w:ascii="Cambria Math" w:hAnsi="Cambria Math" w:cs="Cambria Math"/>
                <w:sz w:val="18"/>
                <w:szCs w:val="18"/>
              </w:rPr>
              <w:t>∅</w:t>
            </w:r>
            <w:r w:rsidRPr="000C6DC3">
              <w:rPr>
                <w:rFonts w:cs="Times New Roman"/>
                <w:sz w:val="18"/>
                <w:szCs w:val="18"/>
              </w:rPr>
              <w:t xml:space="preserve"> </w:t>
            </w:r>
            <w:r w:rsidRPr="000C6DC3">
              <w:rPr>
                <w:rFonts w:ascii="Segoe UI Symbol" w:hAnsi="Segoe UI Symbol" w:cs="Segoe UI Symbol"/>
                <w:sz w:val="18"/>
                <w:szCs w:val="18"/>
              </w:rPr>
              <w:t>♀</w:t>
            </w:r>
            <w:r w:rsidRPr="000C6DC3">
              <w:rPr>
                <w:rFonts w:cs="Times New Roman"/>
                <w:sz w:val="18"/>
                <w:szCs w:val="18"/>
              </w:rPr>
              <w:t xml:space="preserve"> </w:t>
            </w:r>
          </w:p>
        </w:tc>
        <w:tc>
          <w:tcPr>
            <w:tcW w:w="872" w:type="dxa"/>
            <w:tcBorders>
              <w:top w:val="single" w:sz="4" w:space="0" w:color="auto"/>
            </w:tcBorders>
            <w:vAlign w:val="center"/>
            <w:hideMark/>
          </w:tcPr>
          <w:p w14:paraId="72D9298F"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06BA005F" w14:textId="77777777" w:rsidTr="00D2153D">
        <w:trPr>
          <w:trHeight w:val="1131"/>
        </w:trPr>
        <w:tc>
          <w:tcPr>
            <w:tcW w:w="766" w:type="dxa"/>
            <w:vAlign w:val="center"/>
            <w:hideMark/>
          </w:tcPr>
          <w:p w14:paraId="28B1DC4C"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228" w:type="dxa"/>
            <w:vAlign w:val="center"/>
            <w:hideMark/>
          </w:tcPr>
          <w:p w14:paraId="4A5D1AFD" w14:textId="77777777" w:rsidR="00887AE2" w:rsidRPr="00857B9F" w:rsidRDefault="00887AE2" w:rsidP="00D2153D">
            <w:pPr>
              <w:jc w:val="center"/>
              <w:rPr>
                <w:rFonts w:cs="Times New Roman"/>
                <w:i/>
                <w:iCs/>
                <w:sz w:val="18"/>
                <w:szCs w:val="18"/>
              </w:rPr>
            </w:pPr>
            <w:r w:rsidRPr="00857B9F">
              <w:rPr>
                <w:rFonts w:cs="Times New Roman"/>
                <w:i/>
                <w:iCs/>
                <w:sz w:val="18"/>
                <w:szCs w:val="18"/>
              </w:rPr>
              <w:t>rs3917878</w:t>
            </w:r>
          </w:p>
        </w:tc>
        <w:tc>
          <w:tcPr>
            <w:tcW w:w="1076" w:type="dxa"/>
            <w:vAlign w:val="center"/>
            <w:hideMark/>
          </w:tcPr>
          <w:p w14:paraId="70E12B68"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094B2A46"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{"citationID":"tVlU187M","properties":{"formattedCitation":"[43]","plainCitation":"[43]","noteIndex":0},"citationItems":[{"id":23636,"uris":["http://zotero.org/users/10966091/items/74GRRL8P"],"itemData":{"id":23636,"type":"article-journal","abstract":"…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Pr>
                <w:rFonts w:cs="Times New Roman"/>
                <w:sz w:val="18"/>
                <w:szCs w:val="18"/>
              </w:rPr>
              <w:fldChar w:fldCharType="separate"/>
            </w:r>
            <w:r w:rsidRPr="00E565CA">
              <w:rPr>
                <w:rFonts w:ascii="Aptos" w:hAnsi="Aptos"/>
                <w:sz w:val="18"/>
              </w:rPr>
              <w:t>[43]</w:t>
            </w:r>
            <w:r>
              <w:rPr>
                <w:rFonts w:cs="Times New Roman"/>
                <w:sz w:val="18"/>
                <w:szCs w:val="18"/>
              </w:rPr>
              <w:fldChar w:fldCharType="end"/>
            </w:r>
          </w:p>
        </w:tc>
        <w:tc>
          <w:tcPr>
            <w:tcW w:w="717" w:type="dxa"/>
            <w:vAlign w:val="center"/>
            <w:hideMark/>
          </w:tcPr>
          <w:p w14:paraId="23A16BB7" w14:textId="77777777" w:rsidR="00887AE2" w:rsidRPr="000C6DC3" w:rsidRDefault="00887AE2" w:rsidP="00D2153D">
            <w:pPr>
              <w:jc w:val="center"/>
              <w:rPr>
                <w:rFonts w:cs="Times New Roman"/>
                <w:sz w:val="18"/>
                <w:szCs w:val="18"/>
              </w:rPr>
            </w:pPr>
            <w:r w:rsidRPr="000C6DC3">
              <w:rPr>
                <w:rFonts w:cs="Times New Roman"/>
                <w:sz w:val="18"/>
                <w:szCs w:val="18"/>
              </w:rPr>
              <w:t xml:space="preserve">44 </w:t>
            </w:r>
            <w:r w:rsidRPr="000C6DC3">
              <w:rPr>
                <w:rFonts w:ascii="Segoe UI Symbol" w:hAnsi="Segoe UI Symbol" w:cs="Segoe UI Symbol"/>
                <w:sz w:val="18"/>
                <w:szCs w:val="18"/>
              </w:rPr>
              <w:t>♂</w:t>
            </w:r>
          </w:p>
        </w:tc>
        <w:tc>
          <w:tcPr>
            <w:tcW w:w="653" w:type="dxa"/>
            <w:vAlign w:val="center"/>
            <w:hideMark/>
          </w:tcPr>
          <w:p w14:paraId="02AE0C5F" w14:textId="77777777" w:rsidR="00887AE2" w:rsidRPr="000C6DC3" w:rsidRDefault="00887AE2" w:rsidP="00D2153D">
            <w:pPr>
              <w:jc w:val="center"/>
              <w:rPr>
                <w:rFonts w:cs="Times New Roman"/>
                <w:sz w:val="18"/>
                <w:szCs w:val="18"/>
              </w:rPr>
            </w:pPr>
            <w:r w:rsidRPr="000C6DC3">
              <w:rPr>
                <w:rFonts w:cs="Times New Roman"/>
                <w:sz w:val="18"/>
                <w:szCs w:val="18"/>
              </w:rPr>
              <w:t>19</w:t>
            </w:r>
          </w:p>
        </w:tc>
        <w:tc>
          <w:tcPr>
            <w:tcW w:w="949" w:type="dxa"/>
            <w:vAlign w:val="center"/>
            <w:hideMark/>
          </w:tcPr>
          <w:p w14:paraId="6A1D5786"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02B3A6AC"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994" w:type="dxa"/>
            <w:vAlign w:val="center"/>
            <w:hideMark/>
          </w:tcPr>
          <w:p w14:paraId="410DC9AF" w14:textId="77777777" w:rsidR="00887AE2" w:rsidRPr="000C6DC3" w:rsidRDefault="00887AE2" w:rsidP="00D2153D">
            <w:pPr>
              <w:rPr>
                <w:rFonts w:cs="Times New Roman"/>
                <w:sz w:val="18"/>
                <w:szCs w:val="18"/>
              </w:rPr>
            </w:pPr>
            <w:r w:rsidRPr="000C6DC3">
              <w:rPr>
                <w:rFonts w:cs="Times New Roman"/>
                <w:sz w:val="18"/>
                <w:szCs w:val="18"/>
              </w:rPr>
              <w:t xml:space="preserve">45 min </w:t>
            </w:r>
            <w:r>
              <w:rPr>
                <w:rFonts w:cs="Times New Roman"/>
                <w:sz w:val="18"/>
                <w:szCs w:val="18"/>
              </w:rPr>
              <w:t xml:space="preserve">of </w:t>
            </w:r>
            <w:r w:rsidRPr="000C6DC3">
              <w:rPr>
                <w:rFonts w:cs="Times New Roman"/>
                <w:sz w:val="18"/>
                <w:szCs w:val="18"/>
              </w:rPr>
              <w:t xml:space="preserve">training consisting of </w:t>
            </w:r>
            <w:r>
              <w:rPr>
                <w:rFonts w:cs="Times New Roman"/>
                <w:sz w:val="18"/>
                <w:szCs w:val="18"/>
              </w:rPr>
              <w:t>five</w:t>
            </w:r>
            <w:r w:rsidRPr="000C6DC3">
              <w:rPr>
                <w:rFonts w:cs="Times New Roman"/>
                <w:sz w:val="18"/>
                <w:szCs w:val="18"/>
              </w:rPr>
              <w:t xml:space="preserve"> stations with intermittent exercises</w:t>
            </w:r>
          </w:p>
        </w:tc>
        <w:tc>
          <w:tcPr>
            <w:tcW w:w="3260" w:type="dxa"/>
            <w:vAlign w:val="center"/>
            <w:hideMark/>
          </w:tcPr>
          <w:p w14:paraId="48FF1711"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CRP: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IL6: </w:t>
            </w:r>
            <w:r w:rsidRPr="000C6DC3">
              <w:rPr>
                <w:rFonts w:ascii="Cambria Math" w:hAnsi="Cambria Math" w:cs="Cambria Math"/>
                <w:sz w:val="18"/>
                <w:szCs w:val="18"/>
              </w:rPr>
              <w:t>∅</w:t>
            </w:r>
          </w:p>
        </w:tc>
        <w:tc>
          <w:tcPr>
            <w:tcW w:w="872" w:type="dxa"/>
            <w:vAlign w:val="center"/>
            <w:hideMark/>
          </w:tcPr>
          <w:p w14:paraId="7D24C582"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079687F0" w14:textId="77777777" w:rsidTr="00D2153D">
        <w:trPr>
          <w:trHeight w:val="1119"/>
        </w:trPr>
        <w:tc>
          <w:tcPr>
            <w:tcW w:w="766" w:type="dxa"/>
            <w:vAlign w:val="center"/>
            <w:hideMark/>
          </w:tcPr>
          <w:p w14:paraId="28ACDE9B" w14:textId="77777777" w:rsidR="00887AE2" w:rsidRPr="000C6DC3" w:rsidRDefault="00887AE2" w:rsidP="00D2153D">
            <w:pPr>
              <w:jc w:val="center"/>
              <w:rPr>
                <w:rFonts w:cs="Times New Roman"/>
                <w:sz w:val="18"/>
                <w:szCs w:val="18"/>
              </w:rPr>
            </w:pPr>
            <w:r w:rsidRPr="000C6DC3">
              <w:rPr>
                <w:rFonts w:cs="Times New Roman"/>
                <w:sz w:val="18"/>
                <w:szCs w:val="18"/>
              </w:rPr>
              <w:t>CCL2</w:t>
            </w:r>
          </w:p>
        </w:tc>
        <w:tc>
          <w:tcPr>
            <w:tcW w:w="1228" w:type="dxa"/>
            <w:vAlign w:val="center"/>
            <w:hideMark/>
          </w:tcPr>
          <w:p w14:paraId="0AE4AC97" w14:textId="77777777" w:rsidR="00887AE2" w:rsidRPr="00857B9F" w:rsidRDefault="00887AE2" w:rsidP="00D2153D">
            <w:pPr>
              <w:jc w:val="center"/>
              <w:rPr>
                <w:rFonts w:cs="Times New Roman"/>
                <w:i/>
                <w:iCs/>
                <w:sz w:val="18"/>
                <w:szCs w:val="18"/>
              </w:rPr>
            </w:pPr>
            <w:r w:rsidRPr="00857B9F">
              <w:rPr>
                <w:rFonts w:cs="Times New Roman"/>
                <w:i/>
                <w:iCs/>
                <w:sz w:val="18"/>
                <w:szCs w:val="18"/>
              </w:rPr>
              <w:t>rs4586</w:t>
            </w:r>
          </w:p>
        </w:tc>
        <w:tc>
          <w:tcPr>
            <w:tcW w:w="1076" w:type="dxa"/>
            <w:vAlign w:val="center"/>
            <w:hideMark/>
          </w:tcPr>
          <w:p w14:paraId="01BDCCE3"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6969E47F"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{"citationID":"CQ0v6qrb","properties":{"formattedCitation":"[54]","plainCitation":"[54]","noteIndex":0},"citationItems":[{"id":18100,"uris":["http://zotero.org/groups/5756683/items/BL5QF6IW"],"itemData":{"id":18100,"type":"article-journal","abstract":"Novel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vAlign w:val="center"/>
            <w:hideMark/>
          </w:tcPr>
          <w:p w14:paraId="1E6FD9A5"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653" w:type="dxa"/>
            <w:vAlign w:val="center"/>
            <w:hideMark/>
          </w:tcPr>
          <w:p w14:paraId="43FD62F0"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vAlign w:val="center"/>
            <w:hideMark/>
          </w:tcPr>
          <w:p w14:paraId="6AC95C6A"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49EB366F"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994" w:type="dxa"/>
            <w:vAlign w:val="center"/>
            <w:hideMark/>
          </w:tcPr>
          <w:p w14:paraId="5F9417C4"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260" w:type="dxa"/>
            <w:vAlign w:val="center"/>
            <w:hideMark/>
          </w:tcPr>
          <w:p w14:paraId="4F609311"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872" w:type="dxa"/>
            <w:vAlign w:val="center"/>
            <w:hideMark/>
          </w:tcPr>
          <w:p w14:paraId="46F6DD59"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3FBD230B" w14:textId="77777777" w:rsidTr="00D2153D">
        <w:trPr>
          <w:trHeight w:val="1135"/>
        </w:trPr>
        <w:tc>
          <w:tcPr>
            <w:tcW w:w="766" w:type="dxa"/>
            <w:vAlign w:val="center"/>
            <w:hideMark/>
          </w:tcPr>
          <w:p w14:paraId="34E9A52E" w14:textId="77777777" w:rsidR="00887AE2" w:rsidRPr="000C6DC3" w:rsidRDefault="00887AE2" w:rsidP="00D2153D">
            <w:pPr>
              <w:jc w:val="center"/>
              <w:rPr>
                <w:rFonts w:cs="Times New Roman"/>
                <w:sz w:val="18"/>
                <w:szCs w:val="18"/>
              </w:rPr>
            </w:pPr>
            <w:r w:rsidRPr="000C6DC3">
              <w:rPr>
                <w:rFonts w:cs="Times New Roman"/>
                <w:sz w:val="18"/>
                <w:szCs w:val="18"/>
              </w:rPr>
              <w:t>CCR2</w:t>
            </w:r>
          </w:p>
        </w:tc>
        <w:tc>
          <w:tcPr>
            <w:tcW w:w="1228" w:type="dxa"/>
            <w:vAlign w:val="center"/>
            <w:hideMark/>
          </w:tcPr>
          <w:p w14:paraId="0272A8E3" w14:textId="77777777" w:rsidR="00887AE2" w:rsidRPr="00857B9F" w:rsidRDefault="00887AE2" w:rsidP="00D2153D">
            <w:pPr>
              <w:jc w:val="center"/>
              <w:rPr>
                <w:rFonts w:cs="Times New Roman"/>
                <w:i/>
                <w:iCs/>
                <w:sz w:val="18"/>
                <w:szCs w:val="18"/>
              </w:rPr>
            </w:pPr>
            <w:r w:rsidRPr="00857B9F">
              <w:rPr>
                <w:rFonts w:cs="Times New Roman"/>
                <w:i/>
                <w:iCs/>
                <w:sz w:val="18"/>
                <w:szCs w:val="18"/>
              </w:rPr>
              <w:t>rs17141010</w:t>
            </w:r>
          </w:p>
        </w:tc>
        <w:tc>
          <w:tcPr>
            <w:tcW w:w="1076" w:type="dxa"/>
            <w:vAlign w:val="center"/>
            <w:hideMark/>
          </w:tcPr>
          <w:p w14:paraId="03C5B169"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5233AB50"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{"citationID":"UJ5o4smu","properties":{"formattedCitation":"[54]","plainCitation":"[54]","noteIndex":0},"citationItems":[{"id":18100,"uris":["http://zotero.org/groups/5756683/items/BL5QF6IW"],"itemData":{"id":18100,"type":"article-journal","abstract":"Novel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vAlign w:val="center"/>
            <w:hideMark/>
          </w:tcPr>
          <w:p w14:paraId="2340064E"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653" w:type="dxa"/>
            <w:vAlign w:val="center"/>
            <w:hideMark/>
          </w:tcPr>
          <w:p w14:paraId="6A3E9841"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vAlign w:val="center"/>
            <w:hideMark/>
          </w:tcPr>
          <w:p w14:paraId="7E63DF1C"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58732BC8"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994" w:type="dxa"/>
            <w:vAlign w:val="center"/>
            <w:hideMark/>
          </w:tcPr>
          <w:p w14:paraId="5563862D"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260" w:type="dxa"/>
            <w:vAlign w:val="center"/>
            <w:hideMark/>
          </w:tcPr>
          <w:p w14:paraId="661F431D"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872" w:type="dxa"/>
            <w:vAlign w:val="center"/>
            <w:hideMark/>
          </w:tcPr>
          <w:p w14:paraId="585E9669"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570F8A81" w14:textId="77777777" w:rsidTr="00D2153D">
        <w:trPr>
          <w:trHeight w:val="1137"/>
        </w:trPr>
        <w:tc>
          <w:tcPr>
            <w:tcW w:w="766" w:type="dxa"/>
            <w:vAlign w:val="center"/>
            <w:hideMark/>
          </w:tcPr>
          <w:p w14:paraId="55F64239" w14:textId="77777777" w:rsidR="00887AE2" w:rsidRPr="000C6DC3" w:rsidRDefault="00887AE2" w:rsidP="00D2153D">
            <w:pPr>
              <w:jc w:val="center"/>
              <w:rPr>
                <w:rFonts w:cs="Times New Roman"/>
                <w:sz w:val="18"/>
                <w:szCs w:val="18"/>
              </w:rPr>
            </w:pPr>
            <w:r w:rsidRPr="000C6DC3">
              <w:rPr>
                <w:rFonts w:cs="Times New Roman"/>
                <w:sz w:val="18"/>
                <w:szCs w:val="18"/>
              </w:rPr>
              <w:t>CCR2</w:t>
            </w:r>
          </w:p>
        </w:tc>
        <w:tc>
          <w:tcPr>
            <w:tcW w:w="1228" w:type="dxa"/>
            <w:vAlign w:val="center"/>
            <w:hideMark/>
          </w:tcPr>
          <w:p w14:paraId="63576DC1" w14:textId="77777777" w:rsidR="00887AE2" w:rsidRPr="00857B9F" w:rsidRDefault="00887AE2" w:rsidP="00D2153D">
            <w:pPr>
              <w:jc w:val="center"/>
              <w:rPr>
                <w:rFonts w:cs="Times New Roman"/>
                <w:i/>
                <w:iCs/>
                <w:sz w:val="18"/>
                <w:szCs w:val="18"/>
              </w:rPr>
            </w:pPr>
            <w:r w:rsidRPr="00857B9F">
              <w:rPr>
                <w:rFonts w:cs="Times New Roman"/>
                <w:i/>
                <w:iCs/>
                <w:sz w:val="18"/>
                <w:szCs w:val="18"/>
              </w:rPr>
              <w:t>rs1799864</w:t>
            </w:r>
          </w:p>
        </w:tc>
        <w:tc>
          <w:tcPr>
            <w:tcW w:w="1076" w:type="dxa"/>
            <w:vAlign w:val="center"/>
            <w:hideMark/>
          </w:tcPr>
          <w:p w14:paraId="2C1A7848"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0E851C9B"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{"citationID":"9VfTKerX","properties":{"formattedCitation":"[54]","plainCitation":"[54]","noteIndex":0},"citationItems":[{"id":18100,"uris":["http://zotero.org/groups/5756683/items/BL5QF6IW"],"itemData":{"id":18100,"type":"article-journal","abstract":"Novel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vAlign w:val="center"/>
            <w:hideMark/>
          </w:tcPr>
          <w:p w14:paraId="23A70D80"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653" w:type="dxa"/>
            <w:vAlign w:val="center"/>
            <w:hideMark/>
          </w:tcPr>
          <w:p w14:paraId="5ABD9AE6"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vAlign w:val="center"/>
            <w:hideMark/>
          </w:tcPr>
          <w:p w14:paraId="36EC5A9F"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245D6346"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994" w:type="dxa"/>
            <w:vAlign w:val="center"/>
            <w:hideMark/>
          </w:tcPr>
          <w:p w14:paraId="2DB64248"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260" w:type="dxa"/>
            <w:vAlign w:val="center"/>
            <w:hideMark/>
          </w:tcPr>
          <w:p w14:paraId="4419936E"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872" w:type="dxa"/>
            <w:vAlign w:val="center"/>
            <w:hideMark/>
          </w:tcPr>
          <w:p w14:paraId="2439C38C"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11FC7125" w14:textId="77777777" w:rsidTr="00D2153D">
        <w:trPr>
          <w:trHeight w:val="1139"/>
        </w:trPr>
        <w:tc>
          <w:tcPr>
            <w:tcW w:w="766" w:type="dxa"/>
            <w:vAlign w:val="center"/>
            <w:hideMark/>
          </w:tcPr>
          <w:p w14:paraId="0A415CFF" w14:textId="77777777" w:rsidR="00887AE2" w:rsidRPr="000C6DC3" w:rsidRDefault="00887AE2" w:rsidP="00D2153D">
            <w:pPr>
              <w:jc w:val="center"/>
              <w:rPr>
                <w:rFonts w:cs="Times New Roman"/>
                <w:sz w:val="18"/>
                <w:szCs w:val="18"/>
              </w:rPr>
            </w:pPr>
            <w:r w:rsidRPr="000C6DC3">
              <w:rPr>
                <w:rFonts w:cs="Times New Roman"/>
                <w:sz w:val="18"/>
                <w:szCs w:val="18"/>
              </w:rPr>
              <w:t>CCR2</w:t>
            </w:r>
          </w:p>
        </w:tc>
        <w:tc>
          <w:tcPr>
            <w:tcW w:w="1228" w:type="dxa"/>
            <w:vAlign w:val="center"/>
            <w:hideMark/>
          </w:tcPr>
          <w:p w14:paraId="089945DB" w14:textId="77777777" w:rsidR="00887AE2" w:rsidRPr="00857B9F" w:rsidRDefault="00887AE2" w:rsidP="00D2153D">
            <w:pPr>
              <w:jc w:val="center"/>
              <w:rPr>
                <w:rFonts w:cs="Times New Roman"/>
                <w:i/>
                <w:iCs/>
                <w:sz w:val="18"/>
                <w:szCs w:val="18"/>
              </w:rPr>
            </w:pPr>
            <w:r w:rsidRPr="00857B9F">
              <w:rPr>
                <w:rFonts w:cs="Times New Roman"/>
                <w:i/>
                <w:iCs/>
                <w:sz w:val="18"/>
                <w:szCs w:val="18"/>
              </w:rPr>
              <w:t>rs1799865</w:t>
            </w:r>
          </w:p>
        </w:tc>
        <w:tc>
          <w:tcPr>
            <w:tcW w:w="1076" w:type="dxa"/>
            <w:vAlign w:val="center"/>
            <w:hideMark/>
          </w:tcPr>
          <w:p w14:paraId="7B19A444"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21BFD05F"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{"citationID":"dNhHKTJ7","properties":{"formattedCitation":"[54]","plainCitation":"[54]","noteIndex":0},"citationItems":[{"id":18100,"uris":["http://zotero.org/groups/5756683/items/BL5QF6IW"],"itemData":{"id":18100,"type":"article-journal","abstract":"Novel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vAlign w:val="center"/>
            <w:hideMark/>
          </w:tcPr>
          <w:p w14:paraId="56A9962A"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653" w:type="dxa"/>
            <w:vAlign w:val="center"/>
            <w:hideMark/>
          </w:tcPr>
          <w:p w14:paraId="42F2B84D"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vAlign w:val="center"/>
            <w:hideMark/>
          </w:tcPr>
          <w:p w14:paraId="74954327"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1D3E1F90"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994" w:type="dxa"/>
            <w:vAlign w:val="center"/>
            <w:hideMark/>
          </w:tcPr>
          <w:p w14:paraId="734D9C78"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260" w:type="dxa"/>
            <w:vAlign w:val="center"/>
            <w:hideMark/>
          </w:tcPr>
          <w:p w14:paraId="03789A8A"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Muscle soreness: genotype effect</w:t>
            </w:r>
            <w:r w:rsidRPr="000C6DC3">
              <w:rPr>
                <w:rFonts w:cs="Times New Roman"/>
                <w:sz w:val="18"/>
                <w:szCs w:val="18"/>
              </w:rPr>
              <w:br/>
              <w:t xml:space="preserve">Strength loss: </w:t>
            </w:r>
            <w:r w:rsidRPr="000C6DC3">
              <w:rPr>
                <w:rFonts w:ascii="Cambria Math" w:hAnsi="Cambria Math" w:cs="Cambria Math"/>
                <w:sz w:val="18"/>
                <w:szCs w:val="18"/>
              </w:rPr>
              <w:t>∅</w:t>
            </w:r>
          </w:p>
        </w:tc>
        <w:tc>
          <w:tcPr>
            <w:tcW w:w="872" w:type="dxa"/>
            <w:vAlign w:val="center"/>
            <w:hideMark/>
          </w:tcPr>
          <w:p w14:paraId="44CD45D2"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2E240C50" w14:textId="77777777" w:rsidTr="00D2153D">
        <w:trPr>
          <w:trHeight w:val="571"/>
        </w:trPr>
        <w:tc>
          <w:tcPr>
            <w:tcW w:w="766" w:type="dxa"/>
            <w:tcBorders>
              <w:bottom w:val="single" w:sz="4" w:space="0" w:color="auto"/>
            </w:tcBorders>
            <w:vAlign w:val="center"/>
            <w:hideMark/>
          </w:tcPr>
          <w:p w14:paraId="1C8D427B" w14:textId="77777777" w:rsidR="00887AE2" w:rsidRPr="000C6DC3" w:rsidRDefault="00887AE2" w:rsidP="00D2153D">
            <w:pPr>
              <w:jc w:val="center"/>
              <w:rPr>
                <w:rFonts w:cs="Times New Roman"/>
                <w:sz w:val="18"/>
                <w:szCs w:val="18"/>
              </w:rPr>
            </w:pPr>
            <w:r w:rsidRPr="000C6DC3">
              <w:rPr>
                <w:rFonts w:cs="Times New Roman"/>
                <w:sz w:val="18"/>
                <w:szCs w:val="18"/>
              </w:rPr>
              <w:t>CCR2</w:t>
            </w:r>
          </w:p>
        </w:tc>
        <w:tc>
          <w:tcPr>
            <w:tcW w:w="1228" w:type="dxa"/>
            <w:tcBorders>
              <w:bottom w:val="single" w:sz="4" w:space="0" w:color="auto"/>
            </w:tcBorders>
            <w:vAlign w:val="center"/>
            <w:hideMark/>
          </w:tcPr>
          <w:p w14:paraId="723C1856" w14:textId="77777777" w:rsidR="00887AE2" w:rsidRPr="00857B9F" w:rsidRDefault="00887AE2" w:rsidP="00D2153D">
            <w:pPr>
              <w:jc w:val="center"/>
              <w:rPr>
                <w:rFonts w:cs="Times New Roman"/>
                <w:i/>
                <w:iCs/>
                <w:sz w:val="18"/>
                <w:szCs w:val="18"/>
              </w:rPr>
            </w:pPr>
            <w:r w:rsidRPr="00857B9F">
              <w:rPr>
                <w:rFonts w:cs="Times New Roman"/>
                <w:i/>
                <w:iCs/>
                <w:sz w:val="18"/>
                <w:szCs w:val="18"/>
              </w:rPr>
              <w:t>rs3918358</w:t>
            </w:r>
          </w:p>
        </w:tc>
        <w:tc>
          <w:tcPr>
            <w:tcW w:w="1076" w:type="dxa"/>
            <w:tcBorders>
              <w:bottom w:val="single" w:sz="4" w:space="0" w:color="auto"/>
            </w:tcBorders>
            <w:vAlign w:val="center"/>
            <w:hideMark/>
          </w:tcPr>
          <w:p w14:paraId="067E892A"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bottom w:val="single" w:sz="4" w:space="0" w:color="auto"/>
            </w:tcBorders>
            <w:vAlign w:val="center"/>
            <w:hideMark/>
          </w:tcPr>
          <w:p w14:paraId="3F60D5B7"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{"citationID":"i1rXND7c","properties":{"formattedCitation":"[54]","plainCitation":"[54]","noteIndex":0},"citationItems":[{"id":18100,"uris":["http://zotero.org/groups/5756683/items/BL5QF6IW"],"itemData":{"id":18100,"type":"article-journal","abstract":"Novel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Pr>
                <w:rFonts w:cs="Times New Roman"/>
                <w:sz w:val="18"/>
                <w:szCs w:val="18"/>
              </w:rPr>
              <w:fldChar w:fldCharType="separate"/>
            </w:r>
            <w:r w:rsidRPr="00E565CA">
              <w:rPr>
                <w:rFonts w:ascii="Aptos" w:hAnsi="Aptos"/>
                <w:sz w:val="18"/>
              </w:rPr>
              <w:t>[54]</w:t>
            </w:r>
            <w:r>
              <w:rPr>
                <w:rFonts w:cs="Times New Roman"/>
                <w:sz w:val="18"/>
                <w:szCs w:val="18"/>
              </w:rPr>
              <w:fldChar w:fldCharType="end"/>
            </w:r>
          </w:p>
        </w:tc>
        <w:tc>
          <w:tcPr>
            <w:tcW w:w="717" w:type="dxa"/>
            <w:tcBorders>
              <w:bottom w:val="single" w:sz="4" w:space="0" w:color="auto"/>
            </w:tcBorders>
            <w:vAlign w:val="center"/>
            <w:hideMark/>
          </w:tcPr>
          <w:p w14:paraId="00F3B5EF"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653" w:type="dxa"/>
            <w:tcBorders>
              <w:bottom w:val="single" w:sz="4" w:space="0" w:color="auto"/>
            </w:tcBorders>
            <w:vAlign w:val="center"/>
            <w:hideMark/>
          </w:tcPr>
          <w:p w14:paraId="20974D3F"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949" w:type="dxa"/>
            <w:tcBorders>
              <w:bottom w:val="single" w:sz="4" w:space="0" w:color="auto"/>
            </w:tcBorders>
            <w:vAlign w:val="center"/>
            <w:hideMark/>
          </w:tcPr>
          <w:p w14:paraId="677B1EEF"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tcBorders>
              <w:bottom w:val="single" w:sz="4" w:space="0" w:color="auto"/>
            </w:tcBorders>
            <w:vAlign w:val="center"/>
            <w:hideMark/>
          </w:tcPr>
          <w:p w14:paraId="795EB33D"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994" w:type="dxa"/>
            <w:tcBorders>
              <w:bottom w:val="single" w:sz="4" w:space="0" w:color="auto"/>
            </w:tcBorders>
            <w:vAlign w:val="center"/>
            <w:hideMark/>
          </w:tcPr>
          <w:p w14:paraId="410F2FC9"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260" w:type="dxa"/>
            <w:tcBorders>
              <w:bottom w:val="single" w:sz="4" w:space="0" w:color="auto"/>
            </w:tcBorders>
            <w:vAlign w:val="center"/>
            <w:hideMark/>
          </w:tcPr>
          <w:p w14:paraId="7EA8F8F9"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857B9F">
              <w:rPr>
                <w:rFonts w:cs="Times New Roman"/>
                <w:i/>
                <w:iCs/>
                <w:sz w:val="18"/>
                <w:szCs w:val="18"/>
              </w:rPr>
              <w:t>CC-AC &gt; AA</w:t>
            </w:r>
            <w:r w:rsidRPr="000C6DC3">
              <w:rPr>
                <w:rFonts w:cs="Times New Roman"/>
                <w:sz w:val="18"/>
                <w:szCs w:val="18"/>
              </w:rPr>
              <w:t xml:space="preserve"> </w:t>
            </w:r>
            <w:r w:rsidRPr="000C6DC3">
              <w:rPr>
                <w:rFonts w:ascii="Segoe UI Symbol" w:hAnsi="Segoe UI Symbol" w:cs="Segoe UI Symbol"/>
                <w:sz w:val="18"/>
                <w:szCs w:val="18"/>
              </w:rPr>
              <w:t>♀</w:t>
            </w:r>
            <w:r w:rsidRPr="000C6DC3">
              <w:rPr>
                <w:rFonts w:cs="Times New Roman"/>
                <w:sz w:val="18"/>
                <w:szCs w:val="18"/>
              </w:rPr>
              <w:t xml:space="preserve"> but </w:t>
            </w:r>
            <w:r w:rsidRPr="000C6DC3">
              <w:rPr>
                <w:rFonts w:ascii="Cambria Math" w:hAnsi="Cambria Math" w:cs="Cambria Math"/>
                <w:sz w:val="18"/>
                <w:szCs w:val="18"/>
              </w:rPr>
              <w:t>∅</w:t>
            </w:r>
            <w:r w:rsidRPr="000C6DC3">
              <w:rPr>
                <w:rFonts w:cs="Times New Roman"/>
                <w:sz w:val="18"/>
                <w:szCs w:val="18"/>
              </w:rPr>
              <w:t xml:space="preserve"> </w:t>
            </w:r>
            <w:r w:rsidRPr="000C6DC3">
              <w:rPr>
                <w:rFonts w:ascii="Segoe UI Symbol" w:hAnsi="Segoe UI Symbol" w:cs="Segoe UI Symbol"/>
                <w:sz w:val="18"/>
                <w:szCs w:val="18"/>
              </w:rPr>
              <w:t>♂</w:t>
            </w:r>
          </w:p>
        </w:tc>
        <w:tc>
          <w:tcPr>
            <w:tcW w:w="872" w:type="dxa"/>
            <w:tcBorders>
              <w:bottom w:val="single" w:sz="4" w:space="0" w:color="auto"/>
            </w:tcBorders>
            <w:vAlign w:val="center"/>
            <w:hideMark/>
          </w:tcPr>
          <w:p w14:paraId="3364692F" w14:textId="77777777" w:rsidR="00887AE2" w:rsidRPr="000C6DC3" w:rsidRDefault="00887AE2" w:rsidP="00D2153D">
            <w:pPr>
              <w:jc w:val="center"/>
              <w:rPr>
                <w:rFonts w:cs="Times New Roman"/>
                <w:sz w:val="18"/>
                <w:szCs w:val="18"/>
              </w:rPr>
            </w:pPr>
            <w:r>
              <w:rPr>
                <w:rFonts w:cs="Times New Roman"/>
                <w:sz w:val="18"/>
                <w:szCs w:val="18"/>
              </w:rPr>
              <w:t>1</w:t>
            </w:r>
          </w:p>
        </w:tc>
      </w:tr>
    </w:tbl>
    <w:p w14:paraId="37F9238B" w14:textId="77777777" w:rsidR="00887AE2" w:rsidRDefault="00887AE2" w:rsidP="00887AE2"/>
    <w:p w14:paraId="6BD55419" w14:textId="77777777" w:rsidR="00887AE2" w:rsidRDefault="00887AE2" w:rsidP="00887AE2">
      <w:r>
        <w:rPr>
          <w:rFonts w:cs="Times New Roman"/>
        </w:rPr>
        <w:t>Table 4 SNPs related to m</w:t>
      </w:r>
      <w:r w:rsidRPr="000C6DC3">
        <w:rPr>
          <w:rFonts w:cs="Times New Roman"/>
        </w:rPr>
        <w:t>arkers of inflammation and oxidative stress</w:t>
      </w:r>
      <w:r>
        <w:rPr>
          <w:rFonts w:cs="Times New Roman"/>
        </w:rPr>
        <w:t xml:space="preserve"> (continued)</w:t>
      </w:r>
    </w:p>
    <w:tbl>
      <w:tblPr>
        <w:tblStyle w:val="TableGrid"/>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3"/>
        <w:gridCol w:w="1192"/>
        <w:gridCol w:w="1076"/>
        <w:gridCol w:w="611"/>
        <w:gridCol w:w="763"/>
        <w:gridCol w:w="1444"/>
        <w:gridCol w:w="1151"/>
        <w:gridCol w:w="924"/>
        <w:gridCol w:w="2744"/>
        <w:gridCol w:w="3189"/>
        <w:gridCol w:w="785"/>
      </w:tblGrid>
      <w:tr w:rsidR="00887AE2" w:rsidRPr="000C6DC3" w14:paraId="23CAB951" w14:textId="77777777" w:rsidTr="00D2153D">
        <w:trPr>
          <w:trHeight w:val="333"/>
        </w:trPr>
        <w:tc>
          <w:tcPr>
            <w:tcW w:w="863" w:type="dxa"/>
            <w:tcBorders>
              <w:top w:val="single" w:sz="4" w:space="0" w:color="auto"/>
              <w:bottom w:val="single" w:sz="4" w:space="0" w:color="auto"/>
            </w:tcBorders>
            <w:vAlign w:val="center"/>
          </w:tcPr>
          <w:p w14:paraId="720843A8" w14:textId="77777777" w:rsidR="00887AE2" w:rsidRPr="000C6DC3" w:rsidRDefault="00887AE2" w:rsidP="00D2153D">
            <w:pPr>
              <w:jc w:val="center"/>
              <w:rPr>
                <w:rFonts w:cs="Times New Roman"/>
                <w:sz w:val="18"/>
                <w:szCs w:val="18"/>
              </w:rPr>
            </w:pPr>
            <w:bookmarkStart w:id="6" w:name="_Hlk219722727"/>
            <w:r w:rsidRPr="0012105E">
              <w:rPr>
                <w:rFonts w:cs="Times New Roman"/>
                <w:sz w:val="18"/>
                <w:szCs w:val="18"/>
              </w:rPr>
              <w:t>Gene</w:t>
            </w:r>
          </w:p>
        </w:tc>
        <w:tc>
          <w:tcPr>
            <w:tcW w:w="1192" w:type="dxa"/>
            <w:tcBorders>
              <w:top w:val="single" w:sz="4" w:space="0" w:color="auto"/>
              <w:bottom w:val="single" w:sz="4" w:space="0" w:color="auto"/>
            </w:tcBorders>
            <w:vAlign w:val="center"/>
          </w:tcPr>
          <w:p w14:paraId="4218788C" w14:textId="77777777" w:rsidR="00887AE2" w:rsidRPr="000C6DC3"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3FD557B8" w14:textId="77777777" w:rsidR="00887AE2" w:rsidRPr="000C6DC3"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769304E8"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01303B09" w14:textId="77777777" w:rsidR="00887AE2" w:rsidRPr="000C6DC3"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1444" w:type="dxa"/>
            <w:tcBorders>
              <w:top w:val="single" w:sz="4" w:space="0" w:color="auto"/>
              <w:bottom w:val="single" w:sz="4" w:space="0" w:color="auto"/>
            </w:tcBorders>
            <w:vAlign w:val="center"/>
          </w:tcPr>
          <w:p w14:paraId="32557A66" w14:textId="77777777" w:rsidR="00887AE2" w:rsidRPr="000C6DC3"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151" w:type="dxa"/>
            <w:tcBorders>
              <w:top w:val="single" w:sz="4" w:space="0" w:color="auto"/>
              <w:bottom w:val="single" w:sz="4" w:space="0" w:color="auto"/>
            </w:tcBorders>
            <w:vAlign w:val="center"/>
          </w:tcPr>
          <w:p w14:paraId="14456264" w14:textId="77777777" w:rsidR="00887AE2" w:rsidRPr="000C6DC3" w:rsidRDefault="00887AE2" w:rsidP="00D2153D">
            <w:pPr>
              <w:jc w:val="center"/>
              <w:rPr>
                <w:rFonts w:cs="Times New Roman"/>
                <w:sz w:val="18"/>
                <w:szCs w:val="18"/>
              </w:rPr>
            </w:pPr>
            <w:r w:rsidRPr="0012105E">
              <w:rPr>
                <w:rFonts w:cs="Times New Roman"/>
                <w:sz w:val="18"/>
                <w:szCs w:val="18"/>
              </w:rPr>
              <w:t>Sport</w:t>
            </w:r>
          </w:p>
        </w:tc>
        <w:tc>
          <w:tcPr>
            <w:tcW w:w="924" w:type="dxa"/>
            <w:tcBorders>
              <w:top w:val="single" w:sz="4" w:space="0" w:color="auto"/>
              <w:bottom w:val="single" w:sz="4" w:space="0" w:color="auto"/>
            </w:tcBorders>
            <w:vAlign w:val="center"/>
          </w:tcPr>
          <w:p w14:paraId="44DC524F" w14:textId="77777777" w:rsidR="00887AE2" w:rsidRPr="000C6DC3" w:rsidRDefault="00887AE2" w:rsidP="00D2153D">
            <w:pPr>
              <w:jc w:val="center"/>
              <w:rPr>
                <w:rFonts w:cs="Times New Roman"/>
                <w:sz w:val="18"/>
                <w:szCs w:val="18"/>
              </w:rPr>
            </w:pPr>
            <w:r w:rsidRPr="0012105E">
              <w:rPr>
                <w:rFonts w:cs="Times New Roman"/>
                <w:sz w:val="18"/>
                <w:szCs w:val="18"/>
              </w:rPr>
              <w:t>Level</w:t>
            </w:r>
          </w:p>
        </w:tc>
        <w:tc>
          <w:tcPr>
            <w:tcW w:w="2744" w:type="dxa"/>
            <w:tcBorders>
              <w:top w:val="single" w:sz="4" w:space="0" w:color="auto"/>
              <w:bottom w:val="single" w:sz="4" w:space="0" w:color="auto"/>
            </w:tcBorders>
            <w:vAlign w:val="center"/>
          </w:tcPr>
          <w:p w14:paraId="534E76D4" w14:textId="77777777" w:rsidR="00887AE2" w:rsidRPr="000C6DC3" w:rsidRDefault="00887AE2" w:rsidP="00D2153D">
            <w:pPr>
              <w:jc w:val="center"/>
              <w:rPr>
                <w:rFonts w:cs="Times New Roman"/>
                <w:sz w:val="18"/>
                <w:szCs w:val="18"/>
              </w:rPr>
            </w:pPr>
            <w:r w:rsidRPr="0012105E">
              <w:rPr>
                <w:rFonts w:cs="Times New Roman"/>
                <w:sz w:val="18"/>
                <w:szCs w:val="18"/>
              </w:rPr>
              <w:t>Intervention</w:t>
            </w:r>
          </w:p>
        </w:tc>
        <w:tc>
          <w:tcPr>
            <w:tcW w:w="3189" w:type="dxa"/>
            <w:tcBorders>
              <w:top w:val="single" w:sz="4" w:space="0" w:color="auto"/>
              <w:bottom w:val="single" w:sz="4" w:space="0" w:color="auto"/>
            </w:tcBorders>
            <w:vAlign w:val="center"/>
          </w:tcPr>
          <w:p w14:paraId="0431882C" w14:textId="77777777" w:rsidR="00887AE2" w:rsidRPr="000C6DC3"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785" w:type="dxa"/>
            <w:tcBorders>
              <w:top w:val="single" w:sz="4" w:space="0" w:color="auto"/>
              <w:bottom w:val="single" w:sz="4" w:space="0" w:color="auto"/>
            </w:tcBorders>
            <w:vAlign w:val="center"/>
          </w:tcPr>
          <w:p w14:paraId="7B41BBB3"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bookmarkEnd w:id="6"/>
      <w:tr w:rsidR="00887AE2" w:rsidRPr="000C6DC3" w14:paraId="57491A74" w14:textId="77777777" w:rsidTr="00D2153D">
        <w:trPr>
          <w:trHeight w:val="1079"/>
        </w:trPr>
        <w:tc>
          <w:tcPr>
            <w:tcW w:w="863" w:type="dxa"/>
            <w:tcBorders>
              <w:top w:val="single" w:sz="4" w:space="0" w:color="auto"/>
            </w:tcBorders>
            <w:vAlign w:val="center"/>
            <w:hideMark/>
          </w:tcPr>
          <w:p w14:paraId="3334127F" w14:textId="77777777" w:rsidR="00887AE2" w:rsidRPr="000C6DC3" w:rsidRDefault="00887AE2" w:rsidP="00D2153D">
            <w:pPr>
              <w:jc w:val="center"/>
              <w:rPr>
                <w:rFonts w:cs="Times New Roman"/>
                <w:sz w:val="18"/>
                <w:szCs w:val="18"/>
              </w:rPr>
            </w:pPr>
            <w:r w:rsidRPr="000C6DC3">
              <w:rPr>
                <w:rFonts w:cs="Times New Roman"/>
                <w:sz w:val="18"/>
                <w:szCs w:val="18"/>
              </w:rPr>
              <w:t>CCR2</w:t>
            </w:r>
          </w:p>
        </w:tc>
        <w:tc>
          <w:tcPr>
            <w:tcW w:w="1192" w:type="dxa"/>
            <w:tcBorders>
              <w:top w:val="single" w:sz="4" w:space="0" w:color="auto"/>
            </w:tcBorders>
            <w:vAlign w:val="center"/>
            <w:hideMark/>
          </w:tcPr>
          <w:p w14:paraId="6FB66335" w14:textId="77777777" w:rsidR="00887AE2" w:rsidRPr="00857B9F" w:rsidRDefault="00887AE2" w:rsidP="00D2153D">
            <w:pPr>
              <w:jc w:val="center"/>
              <w:rPr>
                <w:rFonts w:cs="Times New Roman"/>
                <w:i/>
                <w:iCs/>
                <w:sz w:val="18"/>
                <w:szCs w:val="18"/>
              </w:rPr>
            </w:pPr>
            <w:r w:rsidRPr="00857B9F">
              <w:rPr>
                <w:rFonts w:cs="Times New Roman"/>
                <w:i/>
                <w:iCs/>
                <w:sz w:val="18"/>
                <w:szCs w:val="18"/>
              </w:rPr>
              <w:t>rs768539</w:t>
            </w:r>
          </w:p>
        </w:tc>
        <w:tc>
          <w:tcPr>
            <w:tcW w:w="1076" w:type="dxa"/>
            <w:tcBorders>
              <w:top w:val="single" w:sz="4" w:space="0" w:color="auto"/>
            </w:tcBorders>
            <w:vAlign w:val="center"/>
            <w:hideMark/>
          </w:tcPr>
          <w:p w14:paraId="4308D6A0"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top w:val="single" w:sz="4" w:space="0" w:color="auto"/>
            </w:tcBorders>
            <w:vAlign w:val="center"/>
            <w:hideMark/>
          </w:tcPr>
          <w:p w14:paraId="451E8108"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{"citationID":"4WLf2wya","properties":{"formattedCitation":"[54]","plainCitation":"[54]","noteIndex":0},"citationItems":[{"id":18100,"uris":["http://zotero.org/groups/5756683/items/BL5QF6IW"],"itemData":{"id":18100,"type":"article-journal","abstract":"Novel eccentric (lengthening contraction) exercise typically results in muscle damage, which manifests as prolonged muscle dysfunction, delayed onset muscle  soreness, and leakage of muscle proteins into circulation. There is a large  degree of variability in the damage response of individuals to eccentric  exercise, with higher responders at risk for potentially fatal rhabdomyolysis. We  hypothesized that single nucleotide polymorphisms (SNPs) in chemokine ligand 2  (CCL2) and its receptor chemokine receptor 2 (CCR2) associate with the high  degrees of variability in the muscle damage response. We based this hypothesis on  CCL2's roles in macrophage and satellite cell signaling in injured muscle. DNA  was obtained from 157 untrained men and women following maximal eccentric  exercise. Strength loss, soreness, serum creatine kinase (CK), and myoglobin  levels before and during recovery from a single exercise bout were tested for  association with 16 SNPs in CCL2 and CCR2. The rare alleles for rs768539 and  rs3918358 (CCR2) were significantly (P&lt;0.05) associated with lower preexercise  strength in men, whereas CCL2 SNPs (rs13900, rs1024611, and rs1860189) and CCR2  (rs1799865) were associated with altered preexercise CK levels in women. During  recovery, the rs3917878 genotype (CCL2) was associated with attenuated strength  recovery in men and an elevated CK response in women. CCR2 variants were  associated with slower strength recovery in women (rs3918358) and elevated  soreness (rs1799865) across all subjects. In summary, we found that SNPs in CCL2  and CCR2 are associated with exercise-induced muscle damage and that the presence  of certain variants may result in an exaggerated damage response to strenuous  exercise.","container-title":"Journal of applied physiology (Bethesda, Md. : 1985)","DOI":"10.1152/japplphysiol.00361.2009","ISSN":"1522-1601 0161-7567","issue":"6","journalAbbreviation":"J Appl Physiol (1985)","language":"eng","note":"publisher-place: United States","page":"1651-1658","PMID":"20339010","title":"CCL2 and CCR2 polymorphisms are associated with markers of exercise-induced skeletal muscle damage.","volume":"108","author":[{"family":"Hubal","given":"Monica J."},{"family":"Devaney","given":"Joseph M."},{"family":"Hoffman","given":"Eric P."},{"family":"Zambraski","given":"Edward J."},{"family":"Gordish-Dressman","given":"Heather"},{"family":"Kearns","given":"Amy K."},{"family":"Larkin","given":"Justin S."},{"family":"Adham","given":"Kasra"},{"family":"Patel","given":"Ronak R."},{"family":"Clarkson","given":"Priscilla M."}],"issued":{"date-parts":[["2010",6]]}}}],"schema":"https://github.com/citation-style-language/schema/raw/master/csl-citation.json"} </w:instrText>
            </w:r>
            <w:r w:rsidRPr="00BC391E">
              <w:rPr>
                <w:rFonts w:cs="Times New Roman"/>
                <w:sz w:val="18"/>
                <w:szCs w:val="18"/>
              </w:rPr>
              <w:fldChar w:fldCharType="separate"/>
            </w:r>
            <w:r w:rsidRPr="00E565CA">
              <w:rPr>
                <w:rFonts w:ascii="Aptos" w:hAnsi="Aptos"/>
                <w:sz w:val="18"/>
              </w:rPr>
              <w:t>[54]</w:t>
            </w:r>
            <w:r w:rsidRPr="00BC391E">
              <w:rPr>
                <w:rFonts w:cs="Times New Roman"/>
                <w:sz w:val="18"/>
                <w:szCs w:val="18"/>
              </w:rPr>
              <w:fldChar w:fldCharType="end"/>
            </w:r>
          </w:p>
        </w:tc>
        <w:tc>
          <w:tcPr>
            <w:tcW w:w="763" w:type="dxa"/>
            <w:tcBorders>
              <w:top w:val="single" w:sz="4" w:space="0" w:color="auto"/>
            </w:tcBorders>
            <w:vAlign w:val="center"/>
            <w:hideMark/>
          </w:tcPr>
          <w:p w14:paraId="3E48DFA1" w14:textId="77777777" w:rsidR="00887AE2" w:rsidRPr="000C6DC3" w:rsidRDefault="00887AE2" w:rsidP="00D2153D">
            <w:pPr>
              <w:jc w:val="center"/>
              <w:rPr>
                <w:rFonts w:cs="Times New Roman"/>
                <w:sz w:val="18"/>
                <w:szCs w:val="18"/>
              </w:rPr>
            </w:pPr>
            <w:r w:rsidRPr="000C6DC3">
              <w:rPr>
                <w:rFonts w:cs="Times New Roman"/>
                <w:sz w:val="18"/>
                <w:szCs w:val="18"/>
              </w:rPr>
              <w:t xml:space="preserve">75 </w:t>
            </w:r>
            <w:r w:rsidRPr="000C6DC3">
              <w:rPr>
                <w:rFonts w:ascii="Segoe UI Symbol" w:hAnsi="Segoe UI Symbol" w:cs="Segoe UI Symbol"/>
                <w:sz w:val="18"/>
                <w:szCs w:val="18"/>
              </w:rPr>
              <w:t>♂</w:t>
            </w:r>
            <w:r w:rsidRPr="000C6DC3">
              <w:rPr>
                <w:rFonts w:cs="Times New Roman"/>
                <w:sz w:val="18"/>
                <w:szCs w:val="18"/>
              </w:rPr>
              <w:br/>
              <w:t xml:space="preserve">82 </w:t>
            </w:r>
            <w:r w:rsidRPr="000C6DC3">
              <w:rPr>
                <w:rFonts w:ascii="Segoe UI Symbol" w:hAnsi="Segoe UI Symbol" w:cs="Segoe UI Symbol"/>
                <w:sz w:val="18"/>
                <w:szCs w:val="18"/>
              </w:rPr>
              <w:t>♀</w:t>
            </w:r>
          </w:p>
        </w:tc>
        <w:tc>
          <w:tcPr>
            <w:tcW w:w="1444" w:type="dxa"/>
            <w:tcBorders>
              <w:top w:val="single" w:sz="4" w:space="0" w:color="auto"/>
            </w:tcBorders>
            <w:vAlign w:val="center"/>
            <w:hideMark/>
          </w:tcPr>
          <w:p w14:paraId="0CB80785" w14:textId="77777777" w:rsidR="00887AE2" w:rsidRPr="000C6DC3" w:rsidRDefault="00887AE2" w:rsidP="00D2153D">
            <w:pPr>
              <w:jc w:val="center"/>
              <w:rPr>
                <w:rFonts w:cs="Times New Roman"/>
                <w:sz w:val="18"/>
                <w:szCs w:val="18"/>
              </w:rPr>
            </w:pPr>
            <w:r w:rsidRPr="000C6DC3">
              <w:rPr>
                <w:rFonts w:cs="Times New Roman"/>
                <w:sz w:val="18"/>
                <w:szCs w:val="18"/>
              </w:rPr>
              <w:t>25.3</w:t>
            </w:r>
          </w:p>
        </w:tc>
        <w:tc>
          <w:tcPr>
            <w:tcW w:w="1151" w:type="dxa"/>
            <w:tcBorders>
              <w:top w:val="single" w:sz="4" w:space="0" w:color="auto"/>
            </w:tcBorders>
            <w:vAlign w:val="center"/>
            <w:hideMark/>
          </w:tcPr>
          <w:p w14:paraId="0B053F9A"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tcBorders>
              <w:top w:val="single" w:sz="4" w:space="0" w:color="auto"/>
            </w:tcBorders>
            <w:vAlign w:val="center"/>
            <w:hideMark/>
          </w:tcPr>
          <w:p w14:paraId="6365B8F5"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2744" w:type="dxa"/>
            <w:tcBorders>
              <w:top w:val="single" w:sz="4" w:space="0" w:color="auto"/>
            </w:tcBorders>
            <w:vAlign w:val="center"/>
            <w:hideMark/>
          </w:tcPr>
          <w:p w14:paraId="507569D1"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189" w:type="dxa"/>
            <w:tcBorders>
              <w:top w:val="single" w:sz="4" w:space="0" w:color="auto"/>
            </w:tcBorders>
            <w:vAlign w:val="center"/>
            <w:hideMark/>
          </w:tcPr>
          <w:p w14:paraId="43695676"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br/>
              <w:t xml:space="preserve">Strength loss: </w:t>
            </w:r>
            <w:r w:rsidRPr="000C6DC3">
              <w:rPr>
                <w:rFonts w:ascii="Cambria Math" w:hAnsi="Cambria Math" w:cs="Cambria Math"/>
                <w:sz w:val="18"/>
                <w:szCs w:val="18"/>
              </w:rPr>
              <w:t>∅</w:t>
            </w:r>
          </w:p>
        </w:tc>
        <w:tc>
          <w:tcPr>
            <w:tcW w:w="785" w:type="dxa"/>
            <w:tcBorders>
              <w:top w:val="single" w:sz="4" w:space="0" w:color="auto"/>
            </w:tcBorders>
            <w:vAlign w:val="center"/>
            <w:hideMark/>
          </w:tcPr>
          <w:p w14:paraId="3B26B70C"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2B2ADE5E" w14:textId="77777777" w:rsidTr="00D2153D">
        <w:trPr>
          <w:trHeight w:val="1274"/>
        </w:trPr>
        <w:tc>
          <w:tcPr>
            <w:tcW w:w="863" w:type="dxa"/>
            <w:vAlign w:val="center"/>
            <w:hideMark/>
          </w:tcPr>
          <w:p w14:paraId="2A88BED7" w14:textId="77777777" w:rsidR="00887AE2" w:rsidRPr="000C6DC3" w:rsidRDefault="00887AE2" w:rsidP="00D2153D">
            <w:pPr>
              <w:jc w:val="center"/>
              <w:rPr>
                <w:rFonts w:cs="Times New Roman"/>
                <w:sz w:val="18"/>
                <w:szCs w:val="18"/>
              </w:rPr>
            </w:pPr>
            <w:r w:rsidRPr="000C6DC3">
              <w:rPr>
                <w:rFonts w:cs="Times New Roman"/>
                <w:sz w:val="18"/>
                <w:szCs w:val="18"/>
              </w:rPr>
              <w:t>CCR2</w:t>
            </w:r>
          </w:p>
        </w:tc>
        <w:tc>
          <w:tcPr>
            <w:tcW w:w="1192" w:type="dxa"/>
            <w:vAlign w:val="center"/>
            <w:hideMark/>
          </w:tcPr>
          <w:p w14:paraId="5B0E0AC1" w14:textId="77777777" w:rsidR="00887AE2" w:rsidRPr="00857B9F" w:rsidRDefault="00887AE2" w:rsidP="00D2153D">
            <w:pPr>
              <w:jc w:val="center"/>
              <w:rPr>
                <w:rFonts w:cs="Times New Roman"/>
                <w:i/>
                <w:iCs/>
                <w:sz w:val="18"/>
                <w:szCs w:val="18"/>
              </w:rPr>
            </w:pPr>
            <w:r w:rsidRPr="00857B9F">
              <w:rPr>
                <w:rFonts w:cs="Times New Roman"/>
                <w:i/>
                <w:iCs/>
                <w:sz w:val="18"/>
                <w:szCs w:val="18"/>
              </w:rPr>
              <w:t>rs768539</w:t>
            </w:r>
          </w:p>
        </w:tc>
        <w:tc>
          <w:tcPr>
            <w:tcW w:w="1076" w:type="dxa"/>
            <w:vAlign w:val="center"/>
            <w:hideMark/>
          </w:tcPr>
          <w:p w14:paraId="44BF8759"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02B83721"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{"citationID":"NrYNGV6L","properties":{"formattedCitation":"[14]","plainCitation":"[14]","noteIndex":0},"citationItems":[{"id":17984,"uris":["http://zotero.org/groups/5756683/items/8ZW7AXEL"],"itemData":{"id":17984,"type":"article-journal","abstract":"PURPOSE: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BC391E">
              <w:rPr>
                <w:rFonts w:cs="Times New Roman"/>
                <w:sz w:val="18"/>
                <w:szCs w:val="18"/>
              </w:rPr>
              <w:fldChar w:fldCharType="separate"/>
            </w:r>
            <w:r w:rsidRPr="00E565CA">
              <w:rPr>
                <w:rFonts w:ascii="Aptos" w:hAnsi="Aptos"/>
                <w:sz w:val="18"/>
              </w:rPr>
              <w:t>[14]</w:t>
            </w:r>
            <w:r w:rsidRPr="00BC391E">
              <w:rPr>
                <w:rFonts w:cs="Times New Roman"/>
                <w:sz w:val="18"/>
                <w:szCs w:val="18"/>
              </w:rPr>
              <w:fldChar w:fldCharType="end"/>
            </w:r>
          </w:p>
        </w:tc>
        <w:tc>
          <w:tcPr>
            <w:tcW w:w="763" w:type="dxa"/>
            <w:vAlign w:val="center"/>
            <w:hideMark/>
          </w:tcPr>
          <w:p w14:paraId="70279FA3"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1444" w:type="dxa"/>
            <w:vAlign w:val="center"/>
            <w:hideMark/>
          </w:tcPr>
          <w:p w14:paraId="3B242854"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1151" w:type="dxa"/>
            <w:vAlign w:val="center"/>
            <w:hideMark/>
          </w:tcPr>
          <w:p w14:paraId="752BEF83"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31905BFE"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744" w:type="dxa"/>
            <w:vAlign w:val="center"/>
            <w:hideMark/>
          </w:tcPr>
          <w:p w14:paraId="0A25EC3A"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3189" w:type="dxa"/>
            <w:vAlign w:val="center"/>
            <w:hideMark/>
          </w:tcPr>
          <w:p w14:paraId="6BE43573"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785" w:type="dxa"/>
            <w:vAlign w:val="center"/>
            <w:hideMark/>
          </w:tcPr>
          <w:p w14:paraId="2CE36873"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6DCF3C82" w14:textId="77777777" w:rsidTr="00D2153D">
        <w:trPr>
          <w:trHeight w:val="845"/>
        </w:trPr>
        <w:tc>
          <w:tcPr>
            <w:tcW w:w="863" w:type="dxa"/>
            <w:vAlign w:val="center"/>
            <w:hideMark/>
          </w:tcPr>
          <w:p w14:paraId="26A186C7" w14:textId="77777777" w:rsidR="00887AE2" w:rsidRPr="000C6DC3" w:rsidRDefault="00887AE2" w:rsidP="00D2153D">
            <w:pPr>
              <w:jc w:val="center"/>
              <w:rPr>
                <w:rFonts w:cs="Times New Roman"/>
                <w:sz w:val="18"/>
                <w:szCs w:val="18"/>
              </w:rPr>
            </w:pPr>
            <w:r w:rsidRPr="000C6DC3">
              <w:rPr>
                <w:rFonts w:cs="Times New Roman"/>
                <w:sz w:val="18"/>
                <w:szCs w:val="18"/>
              </w:rPr>
              <w:t>GPX1</w:t>
            </w:r>
          </w:p>
        </w:tc>
        <w:tc>
          <w:tcPr>
            <w:tcW w:w="1192" w:type="dxa"/>
            <w:vAlign w:val="center"/>
            <w:hideMark/>
          </w:tcPr>
          <w:p w14:paraId="1DBC56D6" w14:textId="77777777" w:rsidR="00887AE2" w:rsidRPr="00857B9F" w:rsidRDefault="00887AE2" w:rsidP="00D2153D">
            <w:pPr>
              <w:jc w:val="center"/>
              <w:rPr>
                <w:rFonts w:cs="Times New Roman"/>
                <w:i/>
                <w:iCs/>
                <w:sz w:val="18"/>
                <w:szCs w:val="18"/>
              </w:rPr>
            </w:pPr>
            <w:r w:rsidRPr="00857B9F">
              <w:rPr>
                <w:rFonts w:cs="Times New Roman"/>
                <w:i/>
                <w:iCs/>
                <w:sz w:val="18"/>
                <w:szCs w:val="18"/>
              </w:rPr>
              <w:t>rs1050450</w:t>
            </w:r>
          </w:p>
        </w:tc>
        <w:tc>
          <w:tcPr>
            <w:tcW w:w="1076" w:type="dxa"/>
            <w:vAlign w:val="center"/>
            <w:hideMark/>
          </w:tcPr>
          <w:p w14:paraId="5D5C21B6"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32863862"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{"citationID":"q2egCgsH","properties":{"formattedCitation":"[87]","plainCitation":"[87]","noteIndex":0},"citationItems":[{"id":31615,"uris":["http://zotero.org/users/10966091/items/XNBALG43"],"itemData":{"id":31615,"type":"article-journal","abstract":"Many potentially significant genetic variants related to oxidative stress have been identified and performance in endurance sports is a multi-factorial  phenotype. Thus, it was decided to investigate the influences of the haptoglobin  (Hp), MnSOD (Val9Ala), CAT (21A/T), GPX1 (Pro198Leu), ACE, glutathione  S-transferases M1 (GSTM1) and T1 (GSTT1) genes' polymorphisms on the oxidative  stress and damage suffered by human athletes (runners). Blood samples taken  immediately after a race were submitted to genotyping, comet and TBARS assays,  biochemical analyses of creatine kinase (CK), aspartate aminotransferase (AST)  and alanine aminotransferase (ALT). MnSOD significantly influenced results of CK  and a possible association between Hp1F-1S and Hp1S-2 genotypes with a superior  TBARS values was found. Higher or lower TBARS and CK values or DNA damage also  depended on the interaction between Hp and ACE or GST genotypes, indicating that  MnSOD and Hp polymorphisms can be determining factors in performance, at least  for runners.","container-title":"Free radical research","DOI":"10.3109/10715760903494176","ISSN":"1029-2470","issue":"3","journalAbbreviation":"Free Radic Res","language":"eng","note":"publisher-place: England","page":"322-331","PMID":"20109103","title":"Evaluation of gene polymorphisms in exercise-induced oxidative stress and damage.","volume":"44","author":[{"family":"Akimoto","given":"Arthur Kenji"},{"family":"Miranda-Vilela","given":"Ana Luisa"},{"family":"Alves","given":"Penha Cristina Zaidan"},{"family":"Pereira","given":"Luiz Carlos da Silva"},{"family":"Lordelo","given":"Graciana Souza"},{"family":"Hiragi","given":"Cassia de Oliveira"},{"family":"Silva","given":"Izabel Cristina Rodrigues","non-dropping-particle":"da"},{"family":"Grisolia","given":"Cesar Koppe"},{"family":"Klautau-Guimarães","given":"Maria de Nazaré"}],"issued":{"date-parts":[["2010",3]]}}}],"schema":"https://github.com/citation-style-language/schema/raw/master/csl-citation.json"} </w:instrText>
            </w:r>
            <w:r w:rsidRPr="00BC391E">
              <w:rPr>
                <w:rFonts w:cs="Times New Roman"/>
                <w:sz w:val="18"/>
                <w:szCs w:val="18"/>
              </w:rPr>
              <w:fldChar w:fldCharType="separate"/>
            </w:r>
            <w:r w:rsidRPr="00E565CA">
              <w:rPr>
                <w:rFonts w:ascii="Aptos" w:hAnsi="Aptos"/>
                <w:sz w:val="18"/>
              </w:rPr>
              <w:t>[87]</w:t>
            </w:r>
            <w:r w:rsidRPr="00BC391E">
              <w:rPr>
                <w:rFonts w:cs="Times New Roman"/>
                <w:sz w:val="18"/>
                <w:szCs w:val="18"/>
              </w:rPr>
              <w:fldChar w:fldCharType="end"/>
            </w:r>
          </w:p>
        </w:tc>
        <w:tc>
          <w:tcPr>
            <w:tcW w:w="763" w:type="dxa"/>
            <w:vAlign w:val="center"/>
            <w:hideMark/>
          </w:tcPr>
          <w:p w14:paraId="622DC557" w14:textId="77777777" w:rsidR="00887AE2" w:rsidRPr="000C6DC3" w:rsidRDefault="00887AE2" w:rsidP="00D2153D">
            <w:pPr>
              <w:jc w:val="center"/>
              <w:rPr>
                <w:rFonts w:cs="Times New Roman"/>
                <w:sz w:val="18"/>
                <w:szCs w:val="18"/>
              </w:rPr>
            </w:pPr>
            <w:r w:rsidRPr="000C6DC3">
              <w:rPr>
                <w:rFonts w:cs="Times New Roman"/>
                <w:sz w:val="18"/>
                <w:szCs w:val="18"/>
              </w:rPr>
              <w:t xml:space="preserve">82 </w:t>
            </w:r>
            <w:r w:rsidRPr="000C6DC3">
              <w:rPr>
                <w:rFonts w:ascii="Segoe UI Symbol" w:hAnsi="Segoe UI Symbol" w:cs="Segoe UI Symbol"/>
                <w:sz w:val="18"/>
                <w:szCs w:val="18"/>
              </w:rPr>
              <w:t>♂</w:t>
            </w:r>
            <w:r w:rsidRPr="000C6DC3">
              <w:rPr>
                <w:rFonts w:cs="Times New Roman"/>
                <w:sz w:val="18"/>
                <w:szCs w:val="18"/>
              </w:rPr>
              <w:br/>
              <w:t xml:space="preserve">53 </w:t>
            </w:r>
            <w:r w:rsidRPr="000C6DC3">
              <w:rPr>
                <w:rFonts w:ascii="Segoe UI Symbol" w:hAnsi="Segoe UI Symbol" w:cs="Segoe UI Symbol"/>
                <w:sz w:val="18"/>
                <w:szCs w:val="18"/>
              </w:rPr>
              <w:t>♀</w:t>
            </w:r>
          </w:p>
        </w:tc>
        <w:tc>
          <w:tcPr>
            <w:tcW w:w="1444" w:type="dxa"/>
            <w:vAlign w:val="center"/>
            <w:hideMark/>
          </w:tcPr>
          <w:p w14:paraId="10F88E39" w14:textId="77777777" w:rsidR="00887AE2" w:rsidRPr="000C6DC3" w:rsidRDefault="00887AE2" w:rsidP="00D2153D">
            <w:pPr>
              <w:jc w:val="center"/>
              <w:rPr>
                <w:rFonts w:cs="Times New Roman"/>
                <w:sz w:val="18"/>
                <w:szCs w:val="18"/>
              </w:rPr>
            </w:pPr>
            <w:r w:rsidRPr="000C6DC3">
              <w:rPr>
                <w:rFonts w:cs="Times New Roman"/>
                <w:sz w:val="18"/>
                <w:szCs w:val="18"/>
              </w:rPr>
              <w:t>15</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19 (17 %)</w:t>
            </w:r>
            <w:r w:rsidRPr="000C6DC3">
              <w:rPr>
                <w:rFonts w:cs="Times New Roman"/>
                <w:sz w:val="18"/>
                <w:szCs w:val="18"/>
              </w:rPr>
              <w:br/>
              <w:t>20</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40 (61.5 %)</w:t>
            </w:r>
            <w:r w:rsidRPr="000C6DC3">
              <w:rPr>
                <w:rFonts w:cs="Times New Roman"/>
                <w:sz w:val="18"/>
                <w:szCs w:val="18"/>
              </w:rPr>
              <w:br/>
              <w:t>41</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58 (21.5 %)</w:t>
            </w:r>
          </w:p>
        </w:tc>
        <w:tc>
          <w:tcPr>
            <w:tcW w:w="1151" w:type="dxa"/>
            <w:vAlign w:val="center"/>
            <w:hideMark/>
          </w:tcPr>
          <w:p w14:paraId="2A74DE99"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608C6EC5" w14:textId="77777777" w:rsidR="00887AE2" w:rsidRPr="000C6DC3" w:rsidRDefault="00887AE2" w:rsidP="00D2153D">
            <w:pPr>
              <w:jc w:val="center"/>
              <w:rPr>
                <w:rFonts w:cs="Times New Roman"/>
                <w:sz w:val="18"/>
                <w:szCs w:val="18"/>
              </w:rPr>
            </w:pPr>
            <w:r w:rsidRPr="000C6DC3">
              <w:rPr>
                <w:rFonts w:cs="Times New Roman"/>
                <w:sz w:val="18"/>
                <w:szCs w:val="18"/>
              </w:rPr>
              <w:t>Trained</w:t>
            </w:r>
          </w:p>
        </w:tc>
        <w:tc>
          <w:tcPr>
            <w:tcW w:w="2744" w:type="dxa"/>
            <w:vAlign w:val="center"/>
            <w:hideMark/>
          </w:tcPr>
          <w:p w14:paraId="06825795" w14:textId="77777777" w:rsidR="00887AE2" w:rsidRPr="000C6DC3" w:rsidRDefault="00887AE2" w:rsidP="00D2153D">
            <w:pPr>
              <w:rPr>
                <w:rFonts w:cs="Times New Roman"/>
                <w:sz w:val="18"/>
                <w:szCs w:val="18"/>
              </w:rPr>
            </w:pPr>
            <w:r w:rsidRPr="000C6DC3">
              <w:rPr>
                <w:rFonts w:cs="Times New Roman"/>
                <w:sz w:val="18"/>
                <w:szCs w:val="18"/>
              </w:rPr>
              <w:t>Free choice of running distance (4–21 km)</w:t>
            </w:r>
          </w:p>
        </w:tc>
        <w:tc>
          <w:tcPr>
            <w:tcW w:w="3189" w:type="dxa"/>
            <w:vAlign w:val="center"/>
            <w:hideMark/>
          </w:tcPr>
          <w:p w14:paraId="5166A4B4"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AST: </w:t>
            </w:r>
            <w:r w:rsidRPr="000C6DC3">
              <w:rPr>
                <w:rFonts w:ascii="Cambria Math" w:hAnsi="Cambria Math" w:cs="Cambria Math"/>
                <w:sz w:val="18"/>
                <w:szCs w:val="18"/>
              </w:rPr>
              <w:t>∅</w:t>
            </w:r>
            <w:r w:rsidRPr="000C6DC3">
              <w:rPr>
                <w:rFonts w:cs="Times New Roman"/>
                <w:sz w:val="18"/>
                <w:szCs w:val="18"/>
              </w:rPr>
              <w:br/>
              <w:t xml:space="preserve">ALT: </w:t>
            </w:r>
            <w:r w:rsidRPr="000C6DC3">
              <w:rPr>
                <w:rFonts w:ascii="Cambria Math" w:hAnsi="Cambria Math" w:cs="Cambria Math"/>
                <w:sz w:val="18"/>
                <w:szCs w:val="18"/>
              </w:rPr>
              <w:t>∅</w:t>
            </w:r>
          </w:p>
        </w:tc>
        <w:tc>
          <w:tcPr>
            <w:tcW w:w="785" w:type="dxa"/>
            <w:vAlign w:val="center"/>
            <w:hideMark/>
          </w:tcPr>
          <w:p w14:paraId="69C9625B" w14:textId="77777777" w:rsidR="00887AE2" w:rsidRPr="000C6DC3" w:rsidRDefault="00887AE2" w:rsidP="00D2153D">
            <w:pPr>
              <w:jc w:val="center"/>
              <w:rPr>
                <w:rFonts w:cs="Times New Roman"/>
                <w:sz w:val="18"/>
                <w:szCs w:val="18"/>
              </w:rPr>
            </w:pPr>
            <w:r>
              <w:rPr>
                <w:rFonts w:cs="Times New Roman"/>
                <w:sz w:val="18"/>
                <w:szCs w:val="18"/>
              </w:rPr>
              <w:t>3</w:t>
            </w:r>
          </w:p>
        </w:tc>
      </w:tr>
      <w:tr w:rsidR="00887AE2" w:rsidRPr="000C6DC3" w14:paraId="1693CC5D" w14:textId="77777777" w:rsidTr="00D2153D">
        <w:trPr>
          <w:trHeight w:val="1174"/>
        </w:trPr>
        <w:tc>
          <w:tcPr>
            <w:tcW w:w="863" w:type="dxa"/>
            <w:vAlign w:val="center"/>
            <w:hideMark/>
          </w:tcPr>
          <w:p w14:paraId="4251464E" w14:textId="77777777" w:rsidR="00887AE2" w:rsidRPr="000C6DC3" w:rsidRDefault="00887AE2" w:rsidP="00D2153D">
            <w:pPr>
              <w:jc w:val="center"/>
              <w:rPr>
                <w:rFonts w:cs="Times New Roman"/>
                <w:sz w:val="18"/>
                <w:szCs w:val="18"/>
              </w:rPr>
            </w:pPr>
            <w:r w:rsidRPr="000C6DC3">
              <w:rPr>
                <w:rFonts w:cs="Times New Roman"/>
                <w:sz w:val="18"/>
                <w:szCs w:val="18"/>
              </w:rPr>
              <w:t>GPX1</w:t>
            </w:r>
          </w:p>
        </w:tc>
        <w:tc>
          <w:tcPr>
            <w:tcW w:w="1192" w:type="dxa"/>
            <w:vAlign w:val="center"/>
            <w:hideMark/>
          </w:tcPr>
          <w:p w14:paraId="4302FA93" w14:textId="77777777" w:rsidR="00887AE2" w:rsidRPr="00857B9F" w:rsidRDefault="00887AE2" w:rsidP="00D2153D">
            <w:pPr>
              <w:jc w:val="center"/>
              <w:rPr>
                <w:rFonts w:cs="Times New Roman"/>
                <w:i/>
                <w:iCs/>
                <w:sz w:val="18"/>
                <w:szCs w:val="18"/>
              </w:rPr>
            </w:pPr>
            <w:r w:rsidRPr="00857B9F">
              <w:rPr>
                <w:rFonts w:cs="Times New Roman"/>
                <w:i/>
                <w:iCs/>
                <w:sz w:val="18"/>
                <w:szCs w:val="18"/>
              </w:rPr>
              <w:t>rs1800668</w:t>
            </w:r>
          </w:p>
        </w:tc>
        <w:tc>
          <w:tcPr>
            <w:tcW w:w="1076" w:type="dxa"/>
            <w:vAlign w:val="center"/>
            <w:hideMark/>
          </w:tcPr>
          <w:p w14:paraId="6453A3E1"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77C2DDB4"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{"citationID":"ElZPzgOB","properties":{"formattedCitation":"[93]","plainCitation":"[93]","noteIndex":0},"citationItems":[{"id":23045,"uris":["http://zotero.org/groups/5756683/items/94PWB79E"],"itemData":{"id":23045,"type":"article-journal","abstract":"Acute exercise is known to induce oxidative stress. Here we assessed the effects of gene polymorphisms SOD2 A16V, CAT -844 G&gt;A, and GPx-1 rs1800668 C&gt;T on oxidative stress markers in 28 elite water polo male players prior to and after a routinely programmed friendly match. The mean plasma concentrations of derivatives of reactive oxygen metabolites (dROMs), as well as lactic dehydrogenase (LDH) activity, creatine kinase (CK) activity, CK-MB, and myoglobin, were significantly increased after exercise, while blood antioxidant potential (BAP) and total free thiols were significantly decreased, compared with those measured before exercise. Advanced oxidation protein products (AOPP) were also increased after exercise but not significantly. We observed that water polo players having either AV16 or VV16 SOD genotype exhibited a significant increase of postexercise AOPP, LDH, CK, and myoglobin plasma levels in comparison with wild-type athletes. Water polo players having either CAT -844 GA or GPx1 CT genotype showed a significant increase of postexercise dROMs plasma levels and, respectively, GPx and CAT enzyme activities in comparison with wild-type subjects. These preliminary results suggest that the screening for gene variants of antioxidant enzymes could be useful to assess individual susceptibility to oxidative stress and muscle damage in water polo players.","container-title":"BioMed Research International","DOI":"10.1155/2017/7019694","ISSN":"2314-6141","language":"English","title":"The Oxidative Stress Response in Elite Water Polo Players: Effects of Genetic Background","URL":"https://www.embase.com/search/results?subaction=viewrecord&amp;id=L617361103&amp;from=export","volume":"2017","author":[{"family":"Vecchio","given":"M."},{"family":"Currò","given":"M."},{"family":"Trimarchi","given":"F."},{"family":"Naccari","given":"S."},{"family":"Caccamo","given":"D."},{"family":"Ientile","given":"R."},{"family":"Barreca","given":"D."},{"family":"Di Mauro","given":"D."}],"issued":{"date-parts":[["2017"]]}}}],"schema":"https://github.com/citation-style-language/schema/raw/master/csl-citation.json"} </w:instrText>
            </w:r>
            <w:r w:rsidRPr="00BC391E">
              <w:rPr>
                <w:rFonts w:cs="Times New Roman"/>
                <w:sz w:val="18"/>
                <w:szCs w:val="18"/>
              </w:rPr>
              <w:fldChar w:fldCharType="separate"/>
            </w:r>
            <w:r w:rsidRPr="00E565CA">
              <w:rPr>
                <w:rFonts w:ascii="Aptos" w:hAnsi="Aptos"/>
                <w:sz w:val="18"/>
              </w:rPr>
              <w:t>[93]</w:t>
            </w:r>
            <w:r w:rsidRPr="00BC391E">
              <w:rPr>
                <w:rFonts w:cs="Times New Roman"/>
                <w:sz w:val="18"/>
                <w:szCs w:val="18"/>
              </w:rPr>
              <w:fldChar w:fldCharType="end"/>
            </w:r>
          </w:p>
        </w:tc>
        <w:tc>
          <w:tcPr>
            <w:tcW w:w="763" w:type="dxa"/>
            <w:vAlign w:val="center"/>
            <w:hideMark/>
          </w:tcPr>
          <w:p w14:paraId="09C042F9" w14:textId="77777777" w:rsidR="00887AE2" w:rsidRPr="000C6DC3" w:rsidRDefault="00887AE2" w:rsidP="00D2153D">
            <w:pPr>
              <w:jc w:val="center"/>
              <w:rPr>
                <w:rFonts w:cs="Times New Roman"/>
                <w:sz w:val="18"/>
                <w:szCs w:val="18"/>
              </w:rPr>
            </w:pPr>
            <w:r w:rsidRPr="000C6DC3">
              <w:rPr>
                <w:rFonts w:cs="Times New Roman"/>
                <w:sz w:val="18"/>
                <w:szCs w:val="18"/>
              </w:rPr>
              <w:t xml:space="preserve">28 </w:t>
            </w:r>
            <w:r w:rsidRPr="000C6DC3">
              <w:rPr>
                <w:rFonts w:ascii="Segoe UI Symbol" w:hAnsi="Segoe UI Symbol" w:cs="Segoe UI Symbol"/>
                <w:sz w:val="18"/>
                <w:szCs w:val="18"/>
              </w:rPr>
              <w:t>♂</w:t>
            </w:r>
          </w:p>
        </w:tc>
        <w:tc>
          <w:tcPr>
            <w:tcW w:w="1444" w:type="dxa"/>
            <w:vAlign w:val="center"/>
            <w:hideMark/>
          </w:tcPr>
          <w:p w14:paraId="2FD5F23F" w14:textId="77777777" w:rsidR="00887AE2" w:rsidRPr="000C6DC3" w:rsidRDefault="00887AE2" w:rsidP="00D2153D">
            <w:pPr>
              <w:jc w:val="center"/>
              <w:rPr>
                <w:rFonts w:cs="Times New Roman"/>
                <w:sz w:val="18"/>
                <w:szCs w:val="18"/>
              </w:rPr>
            </w:pPr>
            <w:r w:rsidRPr="000C6DC3">
              <w:rPr>
                <w:rFonts w:cs="Times New Roman"/>
                <w:sz w:val="18"/>
                <w:szCs w:val="18"/>
              </w:rPr>
              <w:t>25.1</w:t>
            </w:r>
          </w:p>
        </w:tc>
        <w:tc>
          <w:tcPr>
            <w:tcW w:w="1151" w:type="dxa"/>
            <w:vAlign w:val="center"/>
            <w:hideMark/>
          </w:tcPr>
          <w:p w14:paraId="3DBB1FAC" w14:textId="77777777" w:rsidR="00887AE2" w:rsidRPr="000C6DC3" w:rsidRDefault="00887AE2" w:rsidP="00D2153D">
            <w:pPr>
              <w:jc w:val="center"/>
              <w:rPr>
                <w:rFonts w:cs="Times New Roman"/>
                <w:sz w:val="18"/>
                <w:szCs w:val="18"/>
              </w:rPr>
            </w:pPr>
            <w:r w:rsidRPr="000C6DC3">
              <w:rPr>
                <w:rFonts w:cs="Times New Roman"/>
                <w:sz w:val="18"/>
                <w:szCs w:val="18"/>
              </w:rPr>
              <w:t>Water Polo</w:t>
            </w:r>
          </w:p>
        </w:tc>
        <w:tc>
          <w:tcPr>
            <w:tcW w:w="924" w:type="dxa"/>
            <w:vAlign w:val="center"/>
            <w:hideMark/>
          </w:tcPr>
          <w:p w14:paraId="4EBAD995" w14:textId="77777777" w:rsidR="00887AE2" w:rsidRPr="000C6DC3" w:rsidRDefault="00887AE2" w:rsidP="00D2153D">
            <w:pPr>
              <w:jc w:val="center"/>
              <w:rPr>
                <w:rFonts w:cs="Times New Roman"/>
                <w:sz w:val="18"/>
                <w:szCs w:val="18"/>
              </w:rPr>
            </w:pPr>
            <w:r w:rsidRPr="000C6DC3">
              <w:rPr>
                <w:rFonts w:cs="Times New Roman"/>
                <w:sz w:val="18"/>
                <w:szCs w:val="18"/>
              </w:rPr>
              <w:t>Trained</w:t>
            </w:r>
          </w:p>
        </w:tc>
        <w:tc>
          <w:tcPr>
            <w:tcW w:w="2744" w:type="dxa"/>
            <w:vAlign w:val="center"/>
            <w:hideMark/>
          </w:tcPr>
          <w:p w14:paraId="713A09A2" w14:textId="77777777" w:rsidR="00887AE2" w:rsidRPr="000C6DC3" w:rsidRDefault="00887AE2" w:rsidP="00D2153D">
            <w:pPr>
              <w:rPr>
                <w:rFonts w:cs="Times New Roman"/>
                <w:sz w:val="18"/>
                <w:szCs w:val="18"/>
              </w:rPr>
            </w:pPr>
            <w:r w:rsidRPr="000C6DC3">
              <w:rPr>
                <w:rFonts w:cs="Times New Roman"/>
                <w:sz w:val="18"/>
                <w:szCs w:val="18"/>
              </w:rPr>
              <w:t>90 min of match simulation</w:t>
            </w:r>
          </w:p>
        </w:tc>
        <w:tc>
          <w:tcPr>
            <w:tcW w:w="3189" w:type="dxa"/>
            <w:vAlign w:val="center"/>
            <w:hideMark/>
          </w:tcPr>
          <w:p w14:paraId="5A908A41" w14:textId="77777777" w:rsidR="00887AE2" w:rsidRPr="000C6DC3" w:rsidRDefault="00887AE2" w:rsidP="00D2153D">
            <w:pPr>
              <w:rPr>
                <w:rFonts w:cs="Times New Roman"/>
                <w:sz w:val="18"/>
                <w:szCs w:val="18"/>
              </w:rPr>
            </w:pPr>
            <w:r w:rsidRPr="000C6DC3">
              <w:rPr>
                <w:rFonts w:cs="Times New Roman"/>
                <w:sz w:val="18"/>
                <w:szCs w:val="18"/>
              </w:rPr>
              <w:t xml:space="preserve">LDH: </w:t>
            </w:r>
            <w:r w:rsidRPr="000C6DC3">
              <w:rPr>
                <w:rFonts w:ascii="Cambria Math" w:hAnsi="Cambria Math" w:cs="Cambria Math"/>
                <w:sz w:val="18"/>
                <w:szCs w:val="18"/>
              </w:rPr>
              <w:t>∅</w:t>
            </w:r>
            <w:r w:rsidRPr="000C6DC3">
              <w:rPr>
                <w:rFonts w:cs="Times New Roman"/>
                <w:sz w:val="18"/>
                <w:szCs w:val="18"/>
              </w:rPr>
              <w:br/>
              <w:t xml:space="preserve">CK: </w:t>
            </w:r>
            <w:r w:rsidRPr="000C6DC3">
              <w:rPr>
                <w:rFonts w:ascii="Cambria Math" w:hAnsi="Cambria Math" w:cs="Cambria Math"/>
                <w:sz w:val="18"/>
                <w:szCs w:val="18"/>
              </w:rPr>
              <w:t>∅</w:t>
            </w:r>
            <w:r w:rsidRPr="000C6DC3">
              <w:rPr>
                <w:rFonts w:cs="Times New Roman"/>
                <w:sz w:val="18"/>
                <w:szCs w:val="18"/>
              </w:rPr>
              <w:br/>
              <w:t xml:space="preserve">CK-MB: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Troponin: </w:t>
            </w:r>
            <w:r w:rsidRPr="000C6DC3">
              <w:rPr>
                <w:rFonts w:ascii="Cambria Math" w:hAnsi="Cambria Math" w:cs="Cambria Math"/>
                <w:sz w:val="18"/>
                <w:szCs w:val="18"/>
              </w:rPr>
              <w:t>∅</w:t>
            </w:r>
          </w:p>
        </w:tc>
        <w:tc>
          <w:tcPr>
            <w:tcW w:w="785" w:type="dxa"/>
            <w:vAlign w:val="center"/>
            <w:hideMark/>
          </w:tcPr>
          <w:p w14:paraId="7614C9EF" w14:textId="77777777" w:rsidR="00887AE2" w:rsidRPr="000C6DC3" w:rsidRDefault="00887AE2" w:rsidP="00D2153D">
            <w:pPr>
              <w:jc w:val="center"/>
              <w:rPr>
                <w:rFonts w:cs="Times New Roman"/>
                <w:sz w:val="18"/>
                <w:szCs w:val="18"/>
              </w:rPr>
            </w:pPr>
            <w:r>
              <w:rPr>
                <w:rFonts w:cs="Times New Roman"/>
                <w:sz w:val="18"/>
                <w:szCs w:val="18"/>
              </w:rPr>
              <w:t>2</w:t>
            </w:r>
          </w:p>
        </w:tc>
      </w:tr>
      <w:tr w:rsidR="00887AE2" w:rsidRPr="000C6DC3" w14:paraId="5EC69935" w14:textId="77777777" w:rsidTr="00D2153D">
        <w:trPr>
          <w:trHeight w:val="907"/>
        </w:trPr>
        <w:tc>
          <w:tcPr>
            <w:tcW w:w="863" w:type="dxa"/>
            <w:vAlign w:val="center"/>
            <w:hideMark/>
          </w:tcPr>
          <w:p w14:paraId="3F13CD0C" w14:textId="77777777" w:rsidR="00887AE2" w:rsidRPr="000C6DC3" w:rsidRDefault="00887AE2" w:rsidP="00D2153D">
            <w:pPr>
              <w:jc w:val="center"/>
              <w:rPr>
                <w:rFonts w:cs="Times New Roman"/>
                <w:sz w:val="18"/>
                <w:szCs w:val="18"/>
              </w:rPr>
            </w:pPr>
            <w:r w:rsidRPr="000C6DC3">
              <w:rPr>
                <w:rFonts w:cs="Times New Roman"/>
                <w:sz w:val="18"/>
                <w:szCs w:val="18"/>
              </w:rPr>
              <w:t>GSTM1</w:t>
            </w:r>
          </w:p>
        </w:tc>
        <w:tc>
          <w:tcPr>
            <w:tcW w:w="1192" w:type="dxa"/>
            <w:vAlign w:val="center"/>
            <w:hideMark/>
          </w:tcPr>
          <w:p w14:paraId="75AE2736" w14:textId="77777777" w:rsidR="00887AE2" w:rsidRPr="00857B9F" w:rsidRDefault="00887AE2" w:rsidP="00D2153D">
            <w:pPr>
              <w:jc w:val="center"/>
              <w:rPr>
                <w:rFonts w:cs="Times New Roman"/>
                <w:i/>
                <w:iCs/>
                <w:sz w:val="18"/>
                <w:szCs w:val="18"/>
              </w:rPr>
            </w:pPr>
            <w:r w:rsidRPr="00857B9F">
              <w:rPr>
                <w:rFonts w:cs="Times New Roman"/>
                <w:i/>
                <w:iCs/>
                <w:sz w:val="18"/>
                <w:szCs w:val="18"/>
              </w:rPr>
              <w:t>1p13.3</w:t>
            </w:r>
          </w:p>
        </w:tc>
        <w:tc>
          <w:tcPr>
            <w:tcW w:w="1076" w:type="dxa"/>
            <w:vAlign w:val="center"/>
            <w:hideMark/>
          </w:tcPr>
          <w:p w14:paraId="35234B5D"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260EF54B"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{"citationID":"uwkS8qEG","properties":{"formattedCitation":"[87]","plainCitation":"[87]","noteIndex":0},"citationItems":[{"id":31615,"uris":["http://zotero.org/users/10966091/items/XNBALG43"],"itemData":{"id":31615,"type":"article-journal","abstract":"Many potentially significant genetic variants related to oxidative stress have been identified and performance in endurance sports is a multi-factorial  phenotype. Thus, it was decided to investigate the influences of the haptoglobin  (Hp), MnSOD (Val9Ala), CAT (21A/T), GPX1 (Pro198Leu), ACE, glutathione  S-transferases M1 (GSTM1) and T1 (GSTT1) genes' polymorphisms on the oxidative  stress and damage suffered by human athletes (runners). Blood samples taken  immediately after a race were submitted to genotyping, comet and TBARS assays,  biochemical analyses of creatine kinase (CK), aspartate aminotransferase (AST)  and alanine aminotransferase (ALT). MnSOD significantly influenced results of CK  and a possible association between Hp1F-1S and Hp1S-2 genotypes with a superior  TBARS values was found. Higher or lower TBARS and CK values or DNA damage also  depended on the interaction between Hp and ACE or GST genotypes, indicating that  MnSOD and Hp polymorphisms can be determining factors in performance, at least  for runners.","container-title":"Free radical research","DOI":"10.3109/10715760903494176","ISSN":"1029-2470","issue":"3","journalAbbreviation":"Free Radic Res","language":"eng","note":"publisher-place: England","page":"322-331","PMID":"20109103","title":"Evaluation of gene polymorphisms in exercise-induced oxidative stress and damage.","volume":"44","author":[{"family":"Akimoto","given":"Arthur Kenji"},{"family":"Miranda-Vilela","given":"Ana Luisa"},{"family":"Alves","given":"Penha Cristina Zaidan"},{"family":"Pereira","given":"Luiz Carlos da Silva"},{"family":"Lordelo","given":"Graciana Souza"},{"family":"Hiragi","given":"Cassia de Oliveira"},{"family":"Silva","given":"Izabel Cristina Rodrigues","non-dropping-particle":"da"},{"family":"Grisolia","given":"Cesar Koppe"},{"family":"Klautau-Guimarães","given":"Maria de Nazaré"}],"issued":{"date-parts":[["2010",3]]}}}],"schema":"https://github.com/citation-style-language/schema/raw/master/csl-citation.json"} </w:instrText>
            </w:r>
            <w:r w:rsidRPr="00BC391E">
              <w:rPr>
                <w:rFonts w:cs="Times New Roman"/>
                <w:sz w:val="18"/>
                <w:szCs w:val="18"/>
              </w:rPr>
              <w:fldChar w:fldCharType="separate"/>
            </w:r>
            <w:r w:rsidRPr="00E565CA">
              <w:rPr>
                <w:rFonts w:ascii="Aptos" w:hAnsi="Aptos"/>
                <w:sz w:val="18"/>
              </w:rPr>
              <w:t>[87]</w:t>
            </w:r>
            <w:r w:rsidRPr="00BC391E">
              <w:rPr>
                <w:rFonts w:cs="Times New Roman"/>
                <w:sz w:val="18"/>
                <w:szCs w:val="18"/>
              </w:rPr>
              <w:fldChar w:fldCharType="end"/>
            </w:r>
          </w:p>
        </w:tc>
        <w:tc>
          <w:tcPr>
            <w:tcW w:w="763" w:type="dxa"/>
            <w:vAlign w:val="center"/>
            <w:hideMark/>
          </w:tcPr>
          <w:p w14:paraId="26E5152A" w14:textId="77777777" w:rsidR="00887AE2" w:rsidRPr="000C6DC3" w:rsidRDefault="00887AE2" w:rsidP="00D2153D">
            <w:pPr>
              <w:jc w:val="center"/>
              <w:rPr>
                <w:rFonts w:cs="Times New Roman"/>
                <w:sz w:val="18"/>
                <w:szCs w:val="18"/>
              </w:rPr>
            </w:pPr>
            <w:r w:rsidRPr="000C6DC3">
              <w:rPr>
                <w:rFonts w:cs="Times New Roman"/>
                <w:sz w:val="18"/>
                <w:szCs w:val="18"/>
              </w:rPr>
              <w:t xml:space="preserve">82 </w:t>
            </w:r>
            <w:r w:rsidRPr="000C6DC3">
              <w:rPr>
                <w:rFonts w:ascii="Segoe UI Symbol" w:hAnsi="Segoe UI Symbol" w:cs="Segoe UI Symbol"/>
                <w:sz w:val="18"/>
                <w:szCs w:val="18"/>
              </w:rPr>
              <w:t>♂</w:t>
            </w:r>
            <w:r w:rsidRPr="000C6DC3">
              <w:rPr>
                <w:rFonts w:cs="Times New Roman"/>
                <w:sz w:val="18"/>
                <w:szCs w:val="18"/>
              </w:rPr>
              <w:br/>
              <w:t xml:space="preserve">53 </w:t>
            </w:r>
            <w:r w:rsidRPr="000C6DC3">
              <w:rPr>
                <w:rFonts w:ascii="Segoe UI Symbol" w:hAnsi="Segoe UI Symbol" w:cs="Segoe UI Symbol"/>
                <w:sz w:val="18"/>
                <w:szCs w:val="18"/>
              </w:rPr>
              <w:t>♀</w:t>
            </w:r>
          </w:p>
        </w:tc>
        <w:tc>
          <w:tcPr>
            <w:tcW w:w="1444" w:type="dxa"/>
            <w:vAlign w:val="center"/>
            <w:hideMark/>
          </w:tcPr>
          <w:p w14:paraId="3D69BAB5" w14:textId="77777777" w:rsidR="00887AE2" w:rsidRPr="000C6DC3" w:rsidRDefault="00887AE2" w:rsidP="00D2153D">
            <w:pPr>
              <w:jc w:val="center"/>
              <w:rPr>
                <w:rFonts w:cs="Times New Roman"/>
                <w:sz w:val="18"/>
                <w:szCs w:val="18"/>
              </w:rPr>
            </w:pPr>
            <w:r w:rsidRPr="000C6DC3">
              <w:rPr>
                <w:rFonts w:cs="Times New Roman"/>
                <w:sz w:val="18"/>
                <w:szCs w:val="18"/>
              </w:rPr>
              <w:t>15</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19 (17 %)</w:t>
            </w:r>
            <w:r w:rsidRPr="000C6DC3">
              <w:rPr>
                <w:rFonts w:cs="Times New Roman"/>
                <w:sz w:val="18"/>
                <w:szCs w:val="18"/>
              </w:rPr>
              <w:br/>
              <w:t>20</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40 (61.5 %)</w:t>
            </w:r>
            <w:r w:rsidRPr="000C6DC3">
              <w:rPr>
                <w:rFonts w:cs="Times New Roman"/>
                <w:sz w:val="18"/>
                <w:szCs w:val="18"/>
              </w:rPr>
              <w:br/>
              <w:t>41</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58 (21.5 %)</w:t>
            </w:r>
          </w:p>
        </w:tc>
        <w:tc>
          <w:tcPr>
            <w:tcW w:w="1151" w:type="dxa"/>
            <w:vAlign w:val="center"/>
            <w:hideMark/>
          </w:tcPr>
          <w:p w14:paraId="1C2C926A"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74F9AC1E" w14:textId="77777777" w:rsidR="00887AE2" w:rsidRPr="000C6DC3" w:rsidRDefault="00887AE2" w:rsidP="00D2153D">
            <w:pPr>
              <w:jc w:val="center"/>
              <w:rPr>
                <w:rFonts w:cs="Times New Roman"/>
                <w:sz w:val="18"/>
                <w:szCs w:val="18"/>
              </w:rPr>
            </w:pPr>
            <w:r w:rsidRPr="000C6DC3">
              <w:rPr>
                <w:rFonts w:cs="Times New Roman"/>
                <w:sz w:val="18"/>
                <w:szCs w:val="18"/>
              </w:rPr>
              <w:t>Trained</w:t>
            </w:r>
          </w:p>
        </w:tc>
        <w:tc>
          <w:tcPr>
            <w:tcW w:w="2744" w:type="dxa"/>
            <w:vAlign w:val="center"/>
            <w:hideMark/>
          </w:tcPr>
          <w:p w14:paraId="294D0345" w14:textId="77777777" w:rsidR="00887AE2" w:rsidRPr="000C6DC3" w:rsidRDefault="00887AE2" w:rsidP="00D2153D">
            <w:pPr>
              <w:rPr>
                <w:rFonts w:cs="Times New Roman"/>
                <w:sz w:val="18"/>
                <w:szCs w:val="18"/>
              </w:rPr>
            </w:pPr>
            <w:r w:rsidRPr="000C6DC3">
              <w:rPr>
                <w:rFonts w:cs="Times New Roman"/>
                <w:sz w:val="18"/>
                <w:szCs w:val="18"/>
              </w:rPr>
              <w:t>Free choice of running distance (4–21 km)</w:t>
            </w:r>
          </w:p>
        </w:tc>
        <w:tc>
          <w:tcPr>
            <w:tcW w:w="3189" w:type="dxa"/>
            <w:vAlign w:val="center"/>
            <w:hideMark/>
          </w:tcPr>
          <w:p w14:paraId="0A833806"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AST: </w:t>
            </w:r>
            <w:r w:rsidRPr="000C6DC3">
              <w:rPr>
                <w:rFonts w:ascii="Cambria Math" w:hAnsi="Cambria Math" w:cs="Cambria Math"/>
                <w:sz w:val="18"/>
                <w:szCs w:val="18"/>
              </w:rPr>
              <w:t>∅</w:t>
            </w:r>
            <w:r w:rsidRPr="000C6DC3">
              <w:rPr>
                <w:rFonts w:cs="Times New Roman"/>
                <w:sz w:val="18"/>
                <w:szCs w:val="18"/>
              </w:rPr>
              <w:br/>
              <w:t xml:space="preserve">ALT: </w:t>
            </w:r>
            <w:r w:rsidRPr="000C6DC3">
              <w:rPr>
                <w:rFonts w:ascii="Cambria Math" w:hAnsi="Cambria Math" w:cs="Cambria Math"/>
                <w:sz w:val="18"/>
                <w:szCs w:val="18"/>
              </w:rPr>
              <w:t>∅</w:t>
            </w:r>
          </w:p>
        </w:tc>
        <w:tc>
          <w:tcPr>
            <w:tcW w:w="785" w:type="dxa"/>
            <w:vAlign w:val="center"/>
            <w:hideMark/>
          </w:tcPr>
          <w:p w14:paraId="6708FC5E" w14:textId="77777777" w:rsidR="00887AE2" w:rsidRPr="000C6DC3" w:rsidRDefault="00887AE2" w:rsidP="00D2153D">
            <w:pPr>
              <w:jc w:val="center"/>
              <w:rPr>
                <w:rFonts w:cs="Times New Roman"/>
                <w:sz w:val="18"/>
                <w:szCs w:val="18"/>
              </w:rPr>
            </w:pPr>
            <w:r>
              <w:rPr>
                <w:rFonts w:cs="Times New Roman"/>
                <w:sz w:val="18"/>
                <w:szCs w:val="18"/>
              </w:rPr>
              <w:t>3</w:t>
            </w:r>
          </w:p>
        </w:tc>
      </w:tr>
      <w:tr w:rsidR="00887AE2" w:rsidRPr="000C6DC3" w14:paraId="34DC35AA" w14:textId="77777777" w:rsidTr="00D2153D">
        <w:trPr>
          <w:trHeight w:val="864"/>
        </w:trPr>
        <w:tc>
          <w:tcPr>
            <w:tcW w:w="863" w:type="dxa"/>
            <w:vAlign w:val="center"/>
            <w:hideMark/>
          </w:tcPr>
          <w:p w14:paraId="03F07826" w14:textId="77777777" w:rsidR="00887AE2" w:rsidRPr="000C6DC3" w:rsidRDefault="00887AE2" w:rsidP="00D2153D">
            <w:pPr>
              <w:jc w:val="center"/>
              <w:rPr>
                <w:rFonts w:cs="Times New Roman"/>
                <w:sz w:val="18"/>
                <w:szCs w:val="18"/>
              </w:rPr>
            </w:pPr>
            <w:r w:rsidRPr="000C6DC3">
              <w:rPr>
                <w:rFonts w:cs="Times New Roman"/>
                <w:sz w:val="18"/>
                <w:szCs w:val="18"/>
              </w:rPr>
              <w:t>GSTT1</w:t>
            </w:r>
          </w:p>
        </w:tc>
        <w:tc>
          <w:tcPr>
            <w:tcW w:w="1192" w:type="dxa"/>
            <w:vAlign w:val="center"/>
            <w:hideMark/>
          </w:tcPr>
          <w:p w14:paraId="3B3E00E1" w14:textId="77777777" w:rsidR="00887AE2" w:rsidRPr="00857B9F" w:rsidRDefault="00887AE2" w:rsidP="00D2153D">
            <w:pPr>
              <w:jc w:val="center"/>
              <w:rPr>
                <w:rFonts w:cs="Times New Roman"/>
                <w:i/>
                <w:iCs/>
                <w:sz w:val="18"/>
                <w:szCs w:val="18"/>
              </w:rPr>
            </w:pPr>
            <w:r w:rsidRPr="00857B9F">
              <w:rPr>
                <w:rFonts w:cs="Times New Roman"/>
                <w:i/>
                <w:iCs/>
                <w:sz w:val="18"/>
                <w:szCs w:val="18"/>
              </w:rPr>
              <w:t>22q11.2</w:t>
            </w:r>
          </w:p>
        </w:tc>
        <w:tc>
          <w:tcPr>
            <w:tcW w:w="1076" w:type="dxa"/>
            <w:vAlign w:val="center"/>
            <w:hideMark/>
          </w:tcPr>
          <w:p w14:paraId="54B47E9F"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2B6A6D29"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{"citationID":"LeYBz251","properties":{"formattedCitation":"[87]","plainCitation":"[87]","noteIndex":0},"citationItems":[{"id":31615,"uris":["http://zotero.org/users/10966091/items/XNBALG43"],"itemData":{"id":31615,"type":"article-journal","abstract":"Many potentially significant genetic variants related to oxidative stress have been identified and performance in endurance sports is a multi-factorial  phenotype. Thus, it was decided to investigate the influences of the haptoglobin  (Hp), MnSOD (Val9Ala), CAT (21A/T), GPX1 (Pro198Leu), ACE, glutathione  S-transferases M1 (GSTM1) and T1 (GSTT1) genes' polymorphisms on the oxidative  stress and damage suffered by human athletes (runners). Blood samples taken  immediately after a race were submitted to genotyping, comet and TBARS assays,  biochemical analyses of creatine kinase (CK), aspartate aminotransferase (AST)  and alanine aminotransferase (ALT). MnSOD significantly influenced results of CK  and a possible association between Hp1F-1S and Hp1S-2 genotypes with a superior  TBARS values was found. Higher or lower TBARS and CK values or DNA damage also  depended on the interaction between Hp and ACE or GST genotypes, indicating that  MnSOD and Hp polymorphisms can be determining factors in performance, at least  for runners.","container-title":"Free radical research","DOI":"10.3109/10715760903494176","ISSN":"1029-2470","issue":"3","journalAbbreviation":"Free Radic Res","language":"eng","note":"publisher-place: England","page":"322-331","PMID":"20109103","title":"Evaluation of gene polymorphisms in exercise-induced oxidative stress and damage.","volume":"44","author":[{"family":"Akimoto","given":"Arthur Kenji"},{"family":"Miranda-Vilela","given":"Ana Luisa"},{"family":"Alves","given":"Penha Cristina Zaidan"},{"family":"Pereira","given":"Luiz Carlos da Silva"},{"family":"Lordelo","given":"Graciana Souza"},{"family":"Hiragi","given":"Cassia de Oliveira"},{"family":"Silva","given":"Izabel Cristina Rodrigues","non-dropping-particle":"da"},{"family":"Grisolia","given":"Cesar Koppe"},{"family":"Klautau-Guimarães","given":"Maria de Nazaré"}],"issued":{"date-parts":[["2010",3]]}}}],"schema":"https://github.com/citation-style-language/schema/raw/master/csl-citation.json"} </w:instrText>
            </w:r>
            <w:r w:rsidRPr="00BC391E">
              <w:rPr>
                <w:rFonts w:cs="Times New Roman"/>
                <w:sz w:val="18"/>
                <w:szCs w:val="18"/>
              </w:rPr>
              <w:fldChar w:fldCharType="separate"/>
            </w:r>
            <w:r w:rsidRPr="00E565CA">
              <w:rPr>
                <w:rFonts w:ascii="Aptos" w:hAnsi="Aptos"/>
                <w:sz w:val="18"/>
              </w:rPr>
              <w:t>[87]</w:t>
            </w:r>
            <w:r w:rsidRPr="00BC391E">
              <w:rPr>
                <w:rFonts w:cs="Times New Roman"/>
                <w:sz w:val="18"/>
                <w:szCs w:val="18"/>
              </w:rPr>
              <w:fldChar w:fldCharType="end"/>
            </w:r>
          </w:p>
        </w:tc>
        <w:tc>
          <w:tcPr>
            <w:tcW w:w="763" w:type="dxa"/>
            <w:vAlign w:val="center"/>
            <w:hideMark/>
          </w:tcPr>
          <w:p w14:paraId="2CEA77BE" w14:textId="77777777" w:rsidR="00887AE2" w:rsidRPr="000C6DC3" w:rsidRDefault="00887AE2" w:rsidP="00D2153D">
            <w:pPr>
              <w:jc w:val="center"/>
              <w:rPr>
                <w:rFonts w:cs="Times New Roman"/>
                <w:sz w:val="18"/>
                <w:szCs w:val="18"/>
              </w:rPr>
            </w:pPr>
            <w:r w:rsidRPr="000C6DC3">
              <w:rPr>
                <w:rFonts w:cs="Times New Roman"/>
                <w:sz w:val="18"/>
                <w:szCs w:val="18"/>
              </w:rPr>
              <w:t xml:space="preserve">82 </w:t>
            </w:r>
            <w:r w:rsidRPr="000C6DC3">
              <w:rPr>
                <w:rFonts w:ascii="Segoe UI Symbol" w:hAnsi="Segoe UI Symbol" w:cs="Segoe UI Symbol"/>
                <w:sz w:val="18"/>
                <w:szCs w:val="18"/>
              </w:rPr>
              <w:t>♂</w:t>
            </w:r>
            <w:r w:rsidRPr="000C6DC3">
              <w:rPr>
                <w:rFonts w:cs="Times New Roman"/>
                <w:sz w:val="18"/>
                <w:szCs w:val="18"/>
              </w:rPr>
              <w:br/>
              <w:t xml:space="preserve">53 </w:t>
            </w:r>
            <w:r w:rsidRPr="000C6DC3">
              <w:rPr>
                <w:rFonts w:ascii="Segoe UI Symbol" w:hAnsi="Segoe UI Symbol" w:cs="Segoe UI Symbol"/>
                <w:sz w:val="18"/>
                <w:szCs w:val="18"/>
              </w:rPr>
              <w:t>♀</w:t>
            </w:r>
          </w:p>
        </w:tc>
        <w:tc>
          <w:tcPr>
            <w:tcW w:w="1444" w:type="dxa"/>
            <w:vAlign w:val="center"/>
            <w:hideMark/>
          </w:tcPr>
          <w:p w14:paraId="3A007031" w14:textId="77777777" w:rsidR="00887AE2" w:rsidRPr="000C6DC3" w:rsidRDefault="00887AE2" w:rsidP="00D2153D">
            <w:pPr>
              <w:jc w:val="center"/>
              <w:rPr>
                <w:rFonts w:cs="Times New Roman"/>
                <w:sz w:val="18"/>
                <w:szCs w:val="18"/>
              </w:rPr>
            </w:pPr>
            <w:r w:rsidRPr="000C6DC3">
              <w:rPr>
                <w:rFonts w:cs="Times New Roman"/>
                <w:sz w:val="18"/>
                <w:szCs w:val="18"/>
              </w:rPr>
              <w:t>15</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19 (17 %)</w:t>
            </w:r>
            <w:r w:rsidRPr="000C6DC3">
              <w:rPr>
                <w:rFonts w:cs="Times New Roman"/>
                <w:sz w:val="18"/>
                <w:szCs w:val="18"/>
              </w:rPr>
              <w:br/>
              <w:t>20</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40 (61.5 %)</w:t>
            </w:r>
            <w:r w:rsidRPr="000C6DC3">
              <w:rPr>
                <w:rFonts w:cs="Times New Roman"/>
                <w:sz w:val="18"/>
                <w:szCs w:val="18"/>
              </w:rPr>
              <w:br/>
              <w:t>41</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58 (21.5 %)</w:t>
            </w:r>
          </w:p>
        </w:tc>
        <w:tc>
          <w:tcPr>
            <w:tcW w:w="1151" w:type="dxa"/>
            <w:vAlign w:val="center"/>
            <w:hideMark/>
          </w:tcPr>
          <w:p w14:paraId="3DDCDC2C"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vAlign w:val="center"/>
            <w:hideMark/>
          </w:tcPr>
          <w:p w14:paraId="5CF74BB0" w14:textId="77777777" w:rsidR="00887AE2" w:rsidRPr="000C6DC3" w:rsidRDefault="00887AE2" w:rsidP="00D2153D">
            <w:pPr>
              <w:jc w:val="center"/>
              <w:rPr>
                <w:rFonts w:cs="Times New Roman"/>
                <w:sz w:val="18"/>
                <w:szCs w:val="18"/>
              </w:rPr>
            </w:pPr>
            <w:r w:rsidRPr="000C6DC3">
              <w:rPr>
                <w:rFonts w:cs="Times New Roman"/>
                <w:sz w:val="18"/>
                <w:szCs w:val="18"/>
              </w:rPr>
              <w:t>Trained</w:t>
            </w:r>
          </w:p>
        </w:tc>
        <w:tc>
          <w:tcPr>
            <w:tcW w:w="2744" w:type="dxa"/>
            <w:vAlign w:val="center"/>
            <w:hideMark/>
          </w:tcPr>
          <w:p w14:paraId="161F98A0" w14:textId="77777777" w:rsidR="00887AE2" w:rsidRPr="000C6DC3" w:rsidRDefault="00887AE2" w:rsidP="00D2153D">
            <w:pPr>
              <w:rPr>
                <w:rFonts w:cs="Times New Roman"/>
                <w:sz w:val="18"/>
                <w:szCs w:val="18"/>
              </w:rPr>
            </w:pPr>
            <w:r w:rsidRPr="000C6DC3">
              <w:rPr>
                <w:rFonts w:cs="Times New Roman"/>
                <w:sz w:val="18"/>
                <w:szCs w:val="18"/>
              </w:rPr>
              <w:t>Free choice of running distance (4–21 km)</w:t>
            </w:r>
          </w:p>
        </w:tc>
        <w:tc>
          <w:tcPr>
            <w:tcW w:w="3189" w:type="dxa"/>
            <w:vAlign w:val="center"/>
            <w:hideMark/>
          </w:tcPr>
          <w:p w14:paraId="552EE500"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AST: </w:t>
            </w:r>
            <w:r w:rsidRPr="000C6DC3">
              <w:rPr>
                <w:rFonts w:ascii="Cambria Math" w:hAnsi="Cambria Math" w:cs="Cambria Math"/>
                <w:sz w:val="18"/>
                <w:szCs w:val="18"/>
              </w:rPr>
              <w:t>∅</w:t>
            </w:r>
            <w:r w:rsidRPr="000C6DC3">
              <w:rPr>
                <w:rFonts w:cs="Times New Roman"/>
                <w:sz w:val="18"/>
                <w:szCs w:val="18"/>
              </w:rPr>
              <w:br/>
              <w:t xml:space="preserve">ALT: </w:t>
            </w:r>
            <w:r w:rsidRPr="000C6DC3">
              <w:rPr>
                <w:rFonts w:ascii="Cambria Math" w:hAnsi="Cambria Math" w:cs="Cambria Math"/>
                <w:sz w:val="18"/>
                <w:szCs w:val="18"/>
              </w:rPr>
              <w:t>∅</w:t>
            </w:r>
          </w:p>
        </w:tc>
        <w:tc>
          <w:tcPr>
            <w:tcW w:w="785" w:type="dxa"/>
            <w:vAlign w:val="center"/>
            <w:hideMark/>
          </w:tcPr>
          <w:p w14:paraId="031417A8" w14:textId="77777777" w:rsidR="00887AE2" w:rsidRPr="000C6DC3" w:rsidRDefault="00887AE2" w:rsidP="00D2153D">
            <w:pPr>
              <w:jc w:val="center"/>
              <w:rPr>
                <w:rFonts w:cs="Times New Roman"/>
                <w:sz w:val="18"/>
                <w:szCs w:val="18"/>
              </w:rPr>
            </w:pPr>
            <w:r>
              <w:rPr>
                <w:rFonts w:cs="Times New Roman"/>
                <w:sz w:val="18"/>
                <w:szCs w:val="18"/>
              </w:rPr>
              <w:t>3</w:t>
            </w:r>
          </w:p>
        </w:tc>
      </w:tr>
      <w:tr w:rsidR="00887AE2" w:rsidRPr="000C6DC3" w14:paraId="36BC5D75" w14:textId="77777777" w:rsidTr="00D2153D">
        <w:trPr>
          <w:trHeight w:val="864"/>
        </w:trPr>
        <w:tc>
          <w:tcPr>
            <w:tcW w:w="863" w:type="dxa"/>
            <w:tcBorders>
              <w:bottom w:val="single" w:sz="4" w:space="0" w:color="auto"/>
            </w:tcBorders>
            <w:vAlign w:val="center"/>
            <w:hideMark/>
          </w:tcPr>
          <w:p w14:paraId="7F0385FC" w14:textId="77777777" w:rsidR="00887AE2" w:rsidRPr="000C6DC3" w:rsidRDefault="00887AE2" w:rsidP="00D2153D">
            <w:pPr>
              <w:jc w:val="center"/>
              <w:rPr>
                <w:rFonts w:cs="Times New Roman"/>
                <w:sz w:val="18"/>
                <w:szCs w:val="18"/>
              </w:rPr>
            </w:pPr>
            <w:r w:rsidRPr="000C6DC3">
              <w:rPr>
                <w:rFonts w:cs="Times New Roman"/>
                <w:sz w:val="18"/>
                <w:szCs w:val="18"/>
              </w:rPr>
              <w:t>HP</w:t>
            </w:r>
          </w:p>
        </w:tc>
        <w:tc>
          <w:tcPr>
            <w:tcW w:w="1192" w:type="dxa"/>
            <w:tcBorders>
              <w:bottom w:val="single" w:sz="4" w:space="0" w:color="auto"/>
            </w:tcBorders>
            <w:vAlign w:val="center"/>
            <w:hideMark/>
          </w:tcPr>
          <w:p w14:paraId="4538137A" w14:textId="77777777" w:rsidR="00887AE2" w:rsidRPr="00857B9F" w:rsidRDefault="00887AE2" w:rsidP="00D2153D">
            <w:pPr>
              <w:jc w:val="center"/>
              <w:rPr>
                <w:rFonts w:cs="Times New Roman"/>
                <w:i/>
                <w:iCs/>
                <w:sz w:val="18"/>
                <w:szCs w:val="18"/>
              </w:rPr>
            </w:pPr>
            <w:r w:rsidRPr="00857B9F">
              <w:rPr>
                <w:rFonts w:cs="Times New Roman"/>
                <w:i/>
                <w:iCs/>
                <w:sz w:val="18"/>
                <w:szCs w:val="18"/>
              </w:rPr>
              <w:t>16q22.1</w:t>
            </w:r>
          </w:p>
        </w:tc>
        <w:tc>
          <w:tcPr>
            <w:tcW w:w="1076" w:type="dxa"/>
            <w:tcBorders>
              <w:bottom w:val="single" w:sz="4" w:space="0" w:color="auto"/>
            </w:tcBorders>
            <w:vAlign w:val="center"/>
            <w:hideMark/>
          </w:tcPr>
          <w:p w14:paraId="134FFDC6"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bottom w:val="single" w:sz="4" w:space="0" w:color="auto"/>
            </w:tcBorders>
            <w:vAlign w:val="center"/>
            <w:hideMark/>
          </w:tcPr>
          <w:p w14:paraId="7EC74F38" w14:textId="77777777" w:rsidR="00887AE2" w:rsidRPr="00BC391E" w:rsidRDefault="00887AE2" w:rsidP="00D2153D">
            <w:pPr>
              <w:jc w:val="center"/>
              <w:rPr>
                <w:rFonts w:cs="Times New Roman"/>
                <w:sz w:val="18"/>
                <w:szCs w:val="18"/>
              </w:rPr>
            </w:pPr>
            <w:r w:rsidRPr="00BC391E">
              <w:rPr>
                <w:rFonts w:cs="Times New Roman"/>
                <w:sz w:val="18"/>
                <w:szCs w:val="18"/>
              </w:rPr>
              <w:fldChar w:fldCharType="begin"/>
            </w:r>
            <w:r>
              <w:rPr>
                <w:rFonts w:cs="Times New Roman"/>
                <w:sz w:val="18"/>
                <w:szCs w:val="18"/>
              </w:rPr>
              <w:instrText xml:space="preserve"> ADDIN ZOTERO_ITEM CSL_CITATION {"citationID":"MZZDkMNY","properties":{"formattedCitation":"[87]","plainCitation":"[87]","noteIndex":0},"citationItems":[{"id":31615,"uris":["http://zotero.org/users/10966091/items/XNBALG43"],"itemData":{"id":31615,"type":"article-journal","abstract":"Many potentially significant genetic variants related to oxidative stress have been identified and performance in endurance sports is a multi-factorial  phenotype. Thus, it was decided to investigate the influences of the haptoglobin  (Hp), MnSOD (Val9Ala), CAT (21A/T), GPX1 (Pro198Leu), ACE, glutathione  S-transferases M1 (GSTM1) and T1 (GSTT1) genes' polymorphisms on the oxidative  stress and damage suffered by human athletes (runners). Blood samples taken  immediately after a race were submitted to genotyping, comet and TBARS assays,  biochemical analyses of creatine kinase (CK), aspartate aminotransferase (AST)  and alanine aminotransferase (ALT). MnSOD significantly influenced results of CK  and a possible association between Hp1F-1S and Hp1S-2 genotypes with a superior  TBARS values was found. Higher or lower TBARS and CK values or DNA damage also  depended on the interaction between Hp and ACE or GST genotypes, indicating that  MnSOD and Hp polymorphisms can be determining factors in performance, at least  for runners.","container-title":"Free radical research","DOI":"10.3109/10715760903494176","ISSN":"1029-2470","issue":"3","journalAbbreviation":"Free Radic Res","language":"eng","note":"publisher-place: England","page":"322-331","PMID":"20109103","title":"Evaluation of gene polymorphisms in exercise-induced oxidative stress and damage.","volume":"44","author":[{"family":"Akimoto","given":"Arthur Kenji"},{"family":"Miranda-Vilela","given":"Ana Luisa"},{"family":"Alves","given":"Penha Cristina Zaidan"},{"family":"Pereira","given":"Luiz Carlos da Silva"},{"family":"Lordelo","given":"Graciana Souza"},{"family":"Hiragi","given":"Cassia de Oliveira"},{"family":"Silva","given":"Izabel Cristina Rodrigues","non-dropping-particle":"da"},{"family":"Grisolia","given":"Cesar Koppe"},{"family":"Klautau-Guimarães","given":"Maria de Nazaré"}],"issued":{"date-parts":[["2010",3]]}}}],"schema":"https://github.com/citation-style-language/schema/raw/master/csl-citation.json"} </w:instrText>
            </w:r>
            <w:r w:rsidRPr="00BC391E">
              <w:rPr>
                <w:rFonts w:cs="Times New Roman"/>
                <w:sz w:val="18"/>
                <w:szCs w:val="18"/>
              </w:rPr>
              <w:fldChar w:fldCharType="separate"/>
            </w:r>
            <w:r w:rsidRPr="00E565CA">
              <w:rPr>
                <w:rFonts w:ascii="Aptos" w:hAnsi="Aptos"/>
                <w:sz w:val="18"/>
              </w:rPr>
              <w:t>[87]</w:t>
            </w:r>
            <w:r w:rsidRPr="00BC391E">
              <w:rPr>
                <w:rFonts w:cs="Times New Roman"/>
                <w:sz w:val="18"/>
                <w:szCs w:val="18"/>
              </w:rPr>
              <w:fldChar w:fldCharType="end"/>
            </w:r>
          </w:p>
        </w:tc>
        <w:tc>
          <w:tcPr>
            <w:tcW w:w="763" w:type="dxa"/>
            <w:tcBorders>
              <w:bottom w:val="single" w:sz="4" w:space="0" w:color="auto"/>
            </w:tcBorders>
            <w:vAlign w:val="center"/>
            <w:hideMark/>
          </w:tcPr>
          <w:p w14:paraId="3F3723AF" w14:textId="77777777" w:rsidR="00887AE2" w:rsidRPr="000C6DC3" w:rsidRDefault="00887AE2" w:rsidP="00D2153D">
            <w:pPr>
              <w:jc w:val="center"/>
              <w:rPr>
                <w:rFonts w:cs="Times New Roman"/>
                <w:sz w:val="18"/>
                <w:szCs w:val="18"/>
              </w:rPr>
            </w:pPr>
            <w:r w:rsidRPr="000C6DC3">
              <w:rPr>
                <w:rFonts w:cs="Times New Roman"/>
                <w:sz w:val="18"/>
                <w:szCs w:val="18"/>
              </w:rPr>
              <w:t xml:space="preserve">82 </w:t>
            </w:r>
            <w:r w:rsidRPr="000C6DC3">
              <w:rPr>
                <w:rFonts w:ascii="Segoe UI Symbol" w:hAnsi="Segoe UI Symbol" w:cs="Segoe UI Symbol"/>
                <w:sz w:val="18"/>
                <w:szCs w:val="18"/>
              </w:rPr>
              <w:t>♂</w:t>
            </w:r>
            <w:r w:rsidRPr="000C6DC3">
              <w:rPr>
                <w:rFonts w:cs="Times New Roman"/>
                <w:sz w:val="18"/>
                <w:szCs w:val="18"/>
              </w:rPr>
              <w:br/>
              <w:t xml:space="preserve">53 </w:t>
            </w:r>
            <w:r w:rsidRPr="000C6DC3">
              <w:rPr>
                <w:rFonts w:ascii="Segoe UI Symbol" w:hAnsi="Segoe UI Symbol" w:cs="Segoe UI Symbol"/>
                <w:sz w:val="18"/>
                <w:szCs w:val="18"/>
              </w:rPr>
              <w:t>♀</w:t>
            </w:r>
          </w:p>
        </w:tc>
        <w:tc>
          <w:tcPr>
            <w:tcW w:w="1444" w:type="dxa"/>
            <w:tcBorders>
              <w:bottom w:val="single" w:sz="4" w:space="0" w:color="auto"/>
            </w:tcBorders>
            <w:vAlign w:val="center"/>
            <w:hideMark/>
          </w:tcPr>
          <w:p w14:paraId="4160D2A8" w14:textId="77777777" w:rsidR="00887AE2" w:rsidRPr="000C6DC3" w:rsidRDefault="00887AE2" w:rsidP="00D2153D">
            <w:pPr>
              <w:jc w:val="center"/>
              <w:rPr>
                <w:rFonts w:cs="Times New Roman"/>
                <w:sz w:val="18"/>
                <w:szCs w:val="18"/>
              </w:rPr>
            </w:pPr>
            <w:r w:rsidRPr="000C6DC3">
              <w:rPr>
                <w:rFonts w:cs="Times New Roman"/>
                <w:sz w:val="18"/>
                <w:szCs w:val="18"/>
              </w:rPr>
              <w:t>15</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19 (17 %)</w:t>
            </w:r>
            <w:r w:rsidRPr="000C6DC3">
              <w:rPr>
                <w:rFonts w:cs="Times New Roman"/>
                <w:sz w:val="18"/>
                <w:szCs w:val="18"/>
              </w:rPr>
              <w:br/>
              <w:t>20</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40 (61.5 %)</w:t>
            </w:r>
            <w:r w:rsidRPr="000C6DC3">
              <w:rPr>
                <w:rFonts w:cs="Times New Roman"/>
                <w:sz w:val="18"/>
                <w:szCs w:val="18"/>
              </w:rPr>
              <w:br/>
              <w:t>41</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58 (21.5 %)</w:t>
            </w:r>
          </w:p>
        </w:tc>
        <w:tc>
          <w:tcPr>
            <w:tcW w:w="1151" w:type="dxa"/>
            <w:tcBorders>
              <w:bottom w:val="single" w:sz="4" w:space="0" w:color="auto"/>
            </w:tcBorders>
            <w:vAlign w:val="center"/>
            <w:hideMark/>
          </w:tcPr>
          <w:p w14:paraId="3A7E47F4"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tcBorders>
              <w:bottom w:val="single" w:sz="4" w:space="0" w:color="auto"/>
            </w:tcBorders>
            <w:vAlign w:val="center"/>
            <w:hideMark/>
          </w:tcPr>
          <w:p w14:paraId="199B3C13" w14:textId="77777777" w:rsidR="00887AE2" w:rsidRPr="000C6DC3" w:rsidRDefault="00887AE2" w:rsidP="00D2153D">
            <w:pPr>
              <w:jc w:val="center"/>
              <w:rPr>
                <w:rFonts w:cs="Times New Roman"/>
                <w:sz w:val="18"/>
                <w:szCs w:val="18"/>
              </w:rPr>
            </w:pPr>
            <w:r w:rsidRPr="000C6DC3">
              <w:rPr>
                <w:rFonts w:cs="Times New Roman"/>
                <w:sz w:val="18"/>
                <w:szCs w:val="18"/>
              </w:rPr>
              <w:t>Trained</w:t>
            </w:r>
          </w:p>
        </w:tc>
        <w:tc>
          <w:tcPr>
            <w:tcW w:w="2744" w:type="dxa"/>
            <w:tcBorders>
              <w:bottom w:val="single" w:sz="4" w:space="0" w:color="auto"/>
            </w:tcBorders>
            <w:vAlign w:val="center"/>
            <w:hideMark/>
          </w:tcPr>
          <w:p w14:paraId="735C75F9" w14:textId="77777777" w:rsidR="00887AE2" w:rsidRPr="000C6DC3" w:rsidRDefault="00887AE2" w:rsidP="00D2153D">
            <w:pPr>
              <w:rPr>
                <w:rFonts w:cs="Times New Roman"/>
                <w:sz w:val="18"/>
                <w:szCs w:val="18"/>
              </w:rPr>
            </w:pPr>
            <w:r w:rsidRPr="000C6DC3">
              <w:rPr>
                <w:rFonts w:cs="Times New Roman"/>
                <w:sz w:val="18"/>
                <w:szCs w:val="18"/>
              </w:rPr>
              <w:t>Free choice of running distance (4–21 km)</w:t>
            </w:r>
          </w:p>
        </w:tc>
        <w:tc>
          <w:tcPr>
            <w:tcW w:w="3189" w:type="dxa"/>
            <w:tcBorders>
              <w:bottom w:val="single" w:sz="4" w:space="0" w:color="auto"/>
            </w:tcBorders>
            <w:vAlign w:val="center"/>
            <w:hideMark/>
          </w:tcPr>
          <w:p w14:paraId="3D26BFD4"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AST: </w:t>
            </w:r>
            <w:r w:rsidRPr="000C6DC3">
              <w:rPr>
                <w:rFonts w:ascii="Cambria Math" w:hAnsi="Cambria Math" w:cs="Cambria Math"/>
                <w:sz w:val="18"/>
                <w:szCs w:val="18"/>
              </w:rPr>
              <w:t>∅</w:t>
            </w:r>
            <w:r w:rsidRPr="000C6DC3">
              <w:rPr>
                <w:rFonts w:cs="Times New Roman"/>
                <w:sz w:val="18"/>
                <w:szCs w:val="18"/>
              </w:rPr>
              <w:br/>
              <w:t xml:space="preserve">ALT: </w:t>
            </w:r>
            <w:r w:rsidRPr="000C6DC3">
              <w:rPr>
                <w:rFonts w:ascii="Cambria Math" w:hAnsi="Cambria Math" w:cs="Cambria Math"/>
                <w:sz w:val="18"/>
                <w:szCs w:val="18"/>
              </w:rPr>
              <w:t>∅</w:t>
            </w:r>
          </w:p>
        </w:tc>
        <w:tc>
          <w:tcPr>
            <w:tcW w:w="785" w:type="dxa"/>
            <w:tcBorders>
              <w:bottom w:val="single" w:sz="4" w:space="0" w:color="auto"/>
            </w:tcBorders>
            <w:vAlign w:val="center"/>
            <w:hideMark/>
          </w:tcPr>
          <w:p w14:paraId="1299F0ED" w14:textId="77777777" w:rsidR="00887AE2" w:rsidRPr="000C6DC3" w:rsidRDefault="00887AE2" w:rsidP="00D2153D">
            <w:pPr>
              <w:jc w:val="center"/>
              <w:rPr>
                <w:rFonts w:cs="Times New Roman"/>
                <w:sz w:val="18"/>
                <w:szCs w:val="18"/>
              </w:rPr>
            </w:pPr>
            <w:r>
              <w:rPr>
                <w:rFonts w:cs="Times New Roman"/>
                <w:sz w:val="18"/>
                <w:szCs w:val="18"/>
              </w:rPr>
              <w:t>3</w:t>
            </w:r>
          </w:p>
        </w:tc>
      </w:tr>
    </w:tbl>
    <w:p w14:paraId="735A3588" w14:textId="77777777" w:rsidR="00887AE2" w:rsidRDefault="00887AE2" w:rsidP="00887AE2"/>
    <w:p w14:paraId="66C48F0D" w14:textId="77777777" w:rsidR="00887AE2" w:rsidRDefault="00887AE2" w:rsidP="00887AE2"/>
    <w:p w14:paraId="1DB0CE40" w14:textId="77777777" w:rsidR="00887AE2" w:rsidRDefault="00887AE2" w:rsidP="00887AE2">
      <w:r>
        <w:rPr>
          <w:rFonts w:cs="Times New Roman"/>
        </w:rPr>
        <w:t>Table 4 SNPs related to m</w:t>
      </w:r>
      <w:r w:rsidRPr="000C6DC3">
        <w:rPr>
          <w:rFonts w:cs="Times New Roman"/>
        </w:rPr>
        <w:t>arkers of inflammation and oxidative stress</w:t>
      </w:r>
      <w:r>
        <w:rPr>
          <w:rFonts w:cs="Times New Roman"/>
        </w:rPr>
        <w:t xml:space="preserve"> (continued)</w:t>
      </w:r>
    </w:p>
    <w:tbl>
      <w:tblPr>
        <w:tblStyle w:val="TableGrid"/>
        <w:tblW w:w="14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
        <w:gridCol w:w="1192"/>
        <w:gridCol w:w="1076"/>
        <w:gridCol w:w="611"/>
        <w:gridCol w:w="763"/>
        <w:gridCol w:w="603"/>
        <w:gridCol w:w="949"/>
        <w:gridCol w:w="1081"/>
        <w:gridCol w:w="3623"/>
        <w:gridCol w:w="2693"/>
        <w:gridCol w:w="810"/>
      </w:tblGrid>
      <w:tr w:rsidR="00887AE2" w:rsidRPr="000C6DC3" w14:paraId="24178628" w14:textId="77777777" w:rsidTr="00D2153D">
        <w:trPr>
          <w:trHeight w:val="58"/>
        </w:trPr>
        <w:tc>
          <w:tcPr>
            <w:tcW w:w="729" w:type="dxa"/>
            <w:tcBorders>
              <w:top w:val="single" w:sz="4" w:space="0" w:color="auto"/>
              <w:bottom w:val="single" w:sz="4" w:space="0" w:color="auto"/>
            </w:tcBorders>
            <w:vAlign w:val="center"/>
          </w:tcPr>
          <w:p w14:paraId="22E52FA3" w14:textId="77777777" w:rsidR="00887AE2" w:rsidRPr="000C6DC3" w:rsidRDefault="00887AE2" w:rsidP="00D2153D">
            <w:pPr>
              <w:jc w:val="center"/>
              <w:rPr>
                <w:rFonts w:cs="Times New Roman"/>
                <w:sz w:val="18"/>
                <w:szCs w:val="18"/>
              </w:rPr>
            </w:pPr>
            <w:bookmarkStart w:id="7" w:name="_Hlk219723403"/>
            <w:r w:rsidRPr="0012105E">
              <w:rPr>
                <w:rFonts w:cs="Times New Roman"/>
                <w:sz w:val="18"/>
                <w:szCs w:val="18"/>
              </w:rPr>
              <w:t>Gene</w:t>
            </w:r>
          </w:p>
        </w:tc>
        <w:tc>
          <w:tcPr>
            <w:tcW w:w="1192" w:type="dxa"/>
            <w:tcBorders>
              <w:top w:val="single" w:sz="4" w:space="0" w:color="auto"/>
              <w:bottom w:val="single" w:sz="4" w:space="0" w:color="auto"/>
            </w:tcBorders>
            <w:vAlign w:val="center"/>
          </w:tcPr>
          <w:p w14:paraId="4D615781" w14:textId="77777777" w:rsidR="00887AE2" w:rsidRPr="000C6DC3"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2A66E128" w14:textId="77777777" w:rsidR="00887AE2" w:rsidRPr="000C6DC3"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47D88795"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58D646FA" w14:textId="77777777" w:rsidR="00887AE2" w:rsidRPr="000C6DC3"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603" w:type="dxa"/>
            <w:tcBorders>
              <w:top w:val="single" w:sz="4" w:space="0" w:color="auto"/>
              <w:bottom w:val="single" w:sz="4" w:space="0" w:color="auto"/>
            </w:tcBorders>
            <w:vAlign w:val="center"/>
          </w:tcPr>
          <w:p w14:paraId="2F6DDB95" w14:textId="77777777" w:rsidR="00887AE2" w:rsidRPr="000C6DC3"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248DB926" w14:textId="77777777" w:rsidR="00887AE2" w:rsidRPr="000C6DC3" w:rsidRDefault="00887AE2" w:rsidP="00D2153D">
            <w:pPr>
              <w:jc w:val="center"/>
              <w:rPr>
                <w:rFonts w:cs="Times New Roman"/>
                <w:sz w:val="18"/>
                <w:szCs w:val="18"/>
              </w:rPr>
            </w:pPr>
            <w:r w:rsidRPr="0012105E">
              <w:rPr>
                <w:rFonts w:cs="Times New Roman"/>
                <w:sz w:val="18"/>
                <w:szCs w:val="18"/>
              </w:rPr>
              <w:t>Sport</w:t>
            </w:r>
          </w:p>
        </w:tc>
        <w:tc>
          <w:tcPr>
            <w:tcW w:w="1081" w:type="dxa"/>
            <w:tcBorders>
              <w:top w:val="single" w:sz="4" w:space="0" w:color="auto"/>
              <w:bottom w:val="single" w:sz="4" w:space="0" w:color="auto"/>
            </w:tcBorders>
            <w:vAlign w:val="center"/>
          </w:tcPr>
          <w:p w14:paraId="6C04AE5C" w14:textId="77777777" w:rsidR="00887AE2" w:rsidRPr="000C6DC3" w:rsidRDefault="00887AE2" w:rsidP="00D2153D">
            <w:pPr>
              <w:jc w:val="center"/>
              <w:rPr>
                <w:rFonts w:cs="Times New Roman"/>
                <w:sz w:val="18"/>
                <w:szCs w:val="18"/>
              </w:rPr>
            </w:pPr>
            <w:r w:rsidRPr="0012105E">
              <w:rPr>
                <w:rFonts w:cs="Times New Roman"/>
                <w:sz w:val="18"/>
                <w:szCs w:val="18"/>
              </w:rPr>
              <w:t>Level</w:t>
            </w:r>
          </w:p>
        </w:tc>
        <w:tc>
          <w:tcPr>
            <w:tcW w:w="3623" w:type="dxa"/>
            <w:tcBorders>
              <w:top w:val="single" w:sz="4" w:space="0" w:color="auto"/>
              <w:bottom w:val="single" w:sz="4" w:space="0" w:color="auto"/>
            </w:tcBorders>
            <w:vAlign w:val="center"/>
          </w:tcPr>
          <w:p w14:paraId="0AA1EB2C" w14:textId="77777777" w:rsidR="00887AE2" w:rsidRPr="000C6DC3" w:rsidRDefault="00887AE2" w:rsidP="00D2153D">
            <w:pPr>
              <w:jc w:val="center"/>
              <w:rPr>
                <w:rFonts w:cs="Times New Roman"/>
                <w:sz w:val="18"/>
                <w:szCs w:val="18"/>
              </w:rPr>
            </w:pPr>
            <w:r w:rsidRPr="0012105E">
              <w:rPr>
                <w:rFonts w:cs="Times New Roman"/>
                <w:sz w:val="18"/>
                <w:szCs w:val="18"/>
              </w:rPr>
              <w:t>Intervention</w:t>
            </w:r>
          </w:p>
        </w:tc>
        <w:tc>
          <w:tcPr>
            <w:tcW w:w="2693" w:type="dxa"/>
            <w:tcBorders>
              <w:top w:val="single" w:sz="4" w:space="0" w:color="auto"/>
              <w:bottom w:val="single" w:sz="4" w:space="0" w:color="auto"/>
            </w:tcBorders>
            <w:vAlign w:val="center"/>
          </w:tcPr>
          <w:p w14:paraId="00C7B242" w14:textId="77777777" w:rsidR="00887AE2" w:rsidRPr="000C6DC3"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10" w:type="dxa"/>
            <w:tcBorders>
              <w:top w:val="single" w:sz="4" w:space="0" w:color="auto"/>
              <w:bottom w:val="single" w:sz="4" w:space="0" w:color="auto"/>
            </w:tcBorders>
            <w:vAlign w:val="center"/>
          </w:tcPr>
          <w:p w14:paraId="080E3518"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bookmarkEnd w:id="7"/>
      <w:tr w:rsidR="00887AE2" w:rsidRPr="000C6DC3" w14:paraId="3C995FDE" w14:textId="77777777" w:rsidTr="00D2153D">
        <w:trPr>
          <w:trHeight w:val="1034"/>
        </w:trPr>
        <w:tc>
          <w:tcPr>
            <w:tcW w:w="729" w:type="dxa"/>
            <w:tcBorders>
              <w:top w:val="single" w:sz="4" w:space="0" w:color="auto"/>
            </w:tcBorders>
            <w:vAlign w:val="center"/>
            <w:hideMark/>
          </w:tcPr>
          <w:p w14:paraId="3582607F" w14:textId="77777777" w:rsidR="00887AE2" w:rsidRPr="000C6DC3" w:rsidRDefault="00887AE2" w:rsidP="00D2153D">
            <w:pPr>
              <w:jc w:val="center"/>
              <w:rPr>
                <w:rFonts w:cs="Times New Roman"/>
                <w:sz w:val="18"/>
                <w:szCs w:val="18"/>
              </w:rPr>
            </w:pPr>
            <w:r w:rsidRPr="000C6DC3">
              <w:rPr>
                <w:rFonts w:cs="Times New Roman"/>
                <w:sz w:val="18"/>
                <w:szCs w:val="18"/>
              </w:rPr>
              <w:t>IL1A</w:t>
            </w:r>
          </w:p>
        </w:tc>
        <w:tc>
          <w:tcPr>
            <w:tcW w:w="1192" w:type="dxa"/>
            <w:tcBorders>
              <w:top w:val="single" w:sz="4" w:space="0" w:color="auto"/>
            </w:tcBorders>
            <w:vAlign w:val="center"/>
            <w:hideMark/>
          </w:tcPr>
          <w:p w14:paraId="65BCAD8E" w14:textId="77777777" w:rsidR="00887AE2" w:rsidRPr="00857B9F" w:rsidRDefault="00887AE2" w:rsidP="00D2153D">
            <w:pPr>
              <w:jc w:val="center"/>
              <w:rPr>
                <w:rFonts w:cs="Times New Roman"/>
                <w:i/>
                <w:iCs/>
                <w:sz w:val="18"/>
                <w:szCs w:val="18"/>
              </w:rPr>
            </w:pPr>
            <w:r w:rsidRPr="00857B9F">
              <w:rPr>
                <w:rFonts w:cs="Times New Roman"/>
                <w:i/>
                <w:iCs/>
                <w:sz w:val="18"/>
                <w:szCs w:val="18"/>
              </w:rPr>
              <w:t>+4845, G/T</w:t>
            </w:r>
          </w:p>
        </w:tc>
        <w:tc>
          <w:tcPr>
            <w:tcW w:w="1076" w:type="dxa"/>
            <w:tcBorders>
              <w:top w:val="single" w:sz="4" w:space="0" w:color="auto"/>
            </w:tcBorders>
            <w:vAlign w:val="center"/>
            <w:hideMark/>
          </w:tcPr>
          <w:p w14:paraId="125B18C6"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top w:val="single" w:sz="4" w:space="0" w:color="auto"/>
            </w:tcBorders>
            <w:vAlign w:val="center"/>
            <w:hideMark/>
          </w:tcPr>
          <w:p w14:paraId="4BD224E4" w14:textId="77777777" w:rsidR="00887AE2" w:rsidRPr="00332C59" w:rsidRDefault="00887AE2" w:rsidP="00D2153D">
            <w:pPr>
              <w:jc w:val="center"/>
              <w:rPr>
                <w:rFonts w:cs="Times New Roman"/>
                <w:sz w:val="18"/>
                <w:szCs w:val="18"/>
              </w:rPr>
            </w:pPr>
            <w:r w:rsidRPr="00332C59">
              <w:rPr>
                <w:rFonts w:cs="Times New Roman"/>
                <w:sz w:val="18"/>
                <w:szCs w:val="18"/>
              </w:rPr>
              <w:fldChar w:fldCharType="begin"/>
            </w:r>
            <w:r>
              <w:rPr>
                <w:rFonts w:cs="Times New Roman"/>
                <w:sz w:val="18"/>
                <w:szCs w:val="18"/>
              </w:rPr>
              <w:instrText xml:space="preserve"> ADDIN ZOTERO_ITEM CSL_CITATION {"citationID":"OEF26OzV","properties":{"formattedCitation":"[94]","plainCitation":"[94]","noteIndex":0},"citationItems":[{"id":18323,"uris":["http://zotero.org/groups/5756683/items/8ULFPMV8"],"itemData":{"id":18323,"type":"article-journal","abstract":"Inflammation appears to play an important role in the repair and regeneration of skeletal muscle after damage. We tested the hypothesis that the severity of the  inflammatory response in muscle after an acute bout of resistance exercise is  associated with single nucleotide polymorphisms (SNPs) previously shown to alter  interleukin-1 (IL-1) activity. Using a double-blind prospective design, sedentary  young men were screened (n = 100) for enrolment (n = 24) based upon having 1 of 4  haplotype patterns composed of five polymorphic sites in the IL-1 gene cluster:  IL-1A (+4845), IL-1B (+3954), IL-1B (-511), IL-1B (-3737) and IL-1RN (+2018).  Subjects performed a standard bout of resistance leg exercise and vastus  lateralis biopsies were obtained pre-, and at 24, and 72 h post-exercise.  Inflammatory marker mRNAs (IL-1beta, IL-6 and tumor necrosis factor-alpha  (TNF-alpha)) and the number of CD68(+) macrophages were quantified. Considerable  variation was observed in the expression of these gene products between subjects.  At 72 h post-exercise, IL-1beta had increased in a number of subjects (n = 10)  and decreased (n = 4) or did not change (n = 10) in others. Inflammatory  responses were significantly associated with specific haplotype patterns and were  also influenced by individual SNPs. Subjects with genotypes 1.1 at IL-1B (+3954)  or 2.2 at IL-1B (-3737) had approximately a 2-fold higher median induction of  several markers, but no increase in macrophages, suggesting that cytokine gene  expression is elevated per macrophage. The IL-1RN (+2018) SNP maximized the  response specifically within these groups and was associated with increased  macrophage recruitment. This is the first report that IL-1 genotype is associated  with the inflammation of skeletal muscle following acute resistance exercise that  may potentially affect the adaptations to chronic resistance exercise.","container-title":"The Journal of physiology","DOI":"10.1113/jphysiol.2004.067876","ISSN":"0022-3751 1469-7793","issue":"Pt 3","journalAbbreviation":"J Physiol","language":"eng","note":"publisher-place: England","page":"617-626","PMID":"15331687","PMCID":"PMC1665272","title":"Interleukin-1 polymorphisms are associated with the inflammatory response in human muscle to acute resistance exercise.","volume":"560","author":[{"family":"Dennis","given":"Richard A."},{"family":"Trappe","given":"Todd A."},{"family":"Simpson","given":"Pippa"},{"family":"Carroll","given":"Chad"},{"family":"Huang","given":"B. Emma"},{"family":"Nagarajan","given":"Radhakrishnan"},{"family":"Bearden","given":"Edward"},{"family":"Gurley","given":"Cathy"},{"family":"Duff","given":"Gordon W."},{"family":"Evans","given":"William J."},{"family":"Kornman","given":"Kenneth"},{"family":"Peterson","given":"Charlotte A."}],"issued":{"date-parts":[["2004",11,1]]}}}],"schema":"https://github.com/citation-style-language/schema/raw/master/csl-citation.json"} </w:instrText>
            </w:r>
            <w:r w:rsidRPr="00332C59">
              <w:rPr>
                <w:rFonts w:cs="Times New Roman"/>
                <w:sz w:val="18"/>
                <w:szCs w:val="18"/>
              </w:rPr>
              <w:fldChar w:fldCharType="separate"/>
            </w:r>
            <w:r w:rsidRPr="00E565CA">
              <w:rPr>
                <w:rFonts w:ascii="Aptos" w:hAnsi="Aptos"/>
                <w:sz w:val="18"/>
              </w:rPr>
              <w:t>[94]</w:t>
            </w:r>
            <w:r w:rsidRPr="00332C59">
              <w:rPr>
                <w:rFonts w:cs="Times New Roman"/>
                <w:sz w:val="18"/>
                <w:szCs w:val="18"/>
              </w:rPr>
              <w:fldChar w:fldCharType="end"/>
            </w:r>
          </w:p>
        </w:tc>
        <w:tc>
          <w:tcPr>
            <w:tcW w:w="763" w:type="dxa"/>
            <w:tcBorders>
              <w:top w:val="single" w:sz="4" w:space="0" w:color="auto"/>
            </w:tcBorders>
            <w:vAlign w:val="center"/>
            <w:hideMark/>
          </w:tcPr>
          <w:p w14:paraId="57DE2B2C" w14:textId="77777777" w:rsidR="00887AE2" w:rsidRPr="000C6DC3" w:rsidRDefault="00887AE2" w:rsidP="00D2153D">
            <w:pPr>
              <w:jc w:val="center"/>
              <w:rPr>
                <w:rFonts w:cs="Times New Roman"/>
                <w:sz w:val="18"/>
                <w:szCs w:val="18"/>
              </w:rPr>
            </w:pPr>
            <w:r w:rsidRPr="000C6DC3">
              <w:rPr>
                <w:rFonts w:cs="Times New Roman"/>
                <w:sz w:val="18"/>
                <w:szCs w:val="18"/>
              </w:rPr>
              <w:t xml:space="preserve">24 </w:t>
            </w:r>
            <w:r w:rsidRPr="000C6DC3">
              <w:rPr>
                <w:rFonts w:ascii="Segoe UI Symbol" w:hAnsi="Segoe UI Symbol" w:cs="Segoe UI Symbol"/>
                <w:sz w:val="18"/>
                <w:szCs w:val="18"/>
              </w:rPr>
              <w:t>♂</w:t>
            </w:r>
          </w:p>
        </w:tc>
        <w:tc>
          <w:tcPr>
            <w:tcW w:w="603" w:type="dxa"/>
            <w:tcBorders>
              <w:top w:val="single" w:sz="4" w:space="0" w:color="auto"/>
            </w:tcBorders>
            <w:vAlign w:val="center"/>
            <w:hideMark/>
          </w:tcPr>
          <w:p w14:paraId="012B29DB" w14:textId="77777777" w:rsidR="00887AE2" w:rsidRPr="000C6DC3" w:rsidRDefault="00887AE2" w:rsidP="00D2153D">
            <w:pPr>
              <w:jc w:val="center"/>
              <w:rPr>
                <w:rFonts w:cs="Times New Roman"/>
                <w:sz w:val="18"/>
                <w:szCs w:val="18"/>
              </w:rPr>
            </w:pPr>
            <w:r w:rsidRPr="000C6DC3">
              <w:rPr>
                <w:rFonts w:cs="Times New Roman"/>
                <w:sz w:val="18"/>
                <w:szCs w:val="18"/>
              </w:rPr>
              <w:t>30</w:t>
            </w:r>
          </w:p>
        </w:tc>
        <w:tc>
          <w:tcPr>
            <w:tcW w:w="949" w:type="dxa"/>
            <w:tcBorders>
              <w:top w:val="single" w:sz="4" w:space="0" w:color="auto"/>
            </w:tcBorders>
            <w:vAlign w:val="center"/>
            <w:hideMark/>
          </w:tcPr>
          <w:p w14:paraId="6FF15520" w14:textId="77777777" w:rsidR="00887AE2" w:rsidRPr="000C6DC3" w:rsidRDefault="00887AE2" w:rsidP="00D2153D">
            <w:pPr>
              <w:jc w:val="center"/>
              <w:rPr>
                <w:rFonts w:cs="Times New Roman"/>
                <w:sz w:val="18"/>
                <w:szCs w:val="18"/>
              </w:rPr>
            </w:pPr>
            <w:r w:rsidRPr="000C6DC3">
              <w:rPr>
                <w:rFonts w:cs="Times New Roman"/>
                <w:sz w:val="18"/>
                <w:szCs w:val="18"/>
              </w:rPr>
              <w:t>None</w:t>
            </w:r>
          </w:p>
        </w:tc>
        <w:tc>
          <w:tcPr>
            <w:tcW w:w="1081" w:type="dxa"/>
            <w:tcBorders>
              <w:top w:val="single" w:sz="4" w:space="0" w:color="auto"/>
            </w:tcBorders>
            <w:vAlign w:val="center"/>
            <w:hideMark/>
          </w:tcPr>
          <w:p w14:paraId="185BB107" w14:textId="77777777" w:rsidR="00887AE2" w:rsidRPr="000C6DC3" w:rsidRDefault="00887AE2" w:rsidP="00D2153D">
            <w:pPr>
              <w:jc w:val="center"/>
              <w:rPr>
                <w:rFonts w:cs="Times New Roman"/>
                <w:sz w:val="18"/>
                <w:szCs w:val="18"/>
              </w:rPr>
            </w:pPr>
            <w:r w:rsidRPr="000C6DC3">
              <w:rPr>
                <w:rFonts w:cs="Times New Roman"/>
                <w:sz w:val="18"/>
                <w:szCs w:val="18"/>
              </w:rPr>
              <w:t>Untrained</w:t>
            </w:r>
          </w:p>
        </w:tc>
        <w:tc>
          <w:tcPr>
            <w:tcW w:w="3623" w:type="dxa"/>
            <w:tcBorders>
              <w:top w:val="single" w:sz="4" w:space="0" w:color="auto"/>
            </w:tcBorders>
            <w:vAlign w:val="center"/>
            <w:hideMark/>
          </w:tcPr>
          <w:p w14:paraId="10A31710" w14:textId="77777777" w:rsidR="00887AE2" w:rsidRPr="000C6DC3" w:rsidRDefault="00887AE2" w:rsidP="00D2153D">
            <w:pPr>
              <w:rPr>
                <w:rFonts w:cs="Times New Roman"/>
                <w:sz w:val="18"/>
                <w:szCs w:val="18"/>
              </w:rPr>
            </w:pPr>
            <w:r>
              <w:rPr>
                <w:rFonts w:cs="Times New Roman"/>
                <w:sz w:val="18"/>
                <w:szCs w:val="18"/>
              </w:rPr>
              <w:t>Three</w:t>
            </w:r>
            <w:r w:rsidRPr="000C6DC3">
              <w:rPr>
                <w:rFonts w:cs="Times New Roman"/>
                <w:sz w:val="18"/>
                <w:szCs w:val="18"/>
              </w:rPr>
              <w:t xml:space="preserve"> lower limb exercises of </w:t>
            </w:r>
            <w:r>
              <w:rPr>
                <w:rFonts w:cs="Times New Roman"/>
                <w:sz w:val="18"/>
                <w:szCs w:val="18"/>
              </w:rPr>
              <w:t>three</w:t>
            </w:r>
            <w:r w:rsidRPr="000C6DC3">
              <w:rPr>
                <w:rFonts w:cs="Times New Roman"/>
                <w:sz w:val="18"/>
                <w:szCs w:val="18"/>
              </w:rPr>
              <w:t xml:space="preserve"> sets of </w:t>
            </w:r>
            <w:r>
              <w:rPr>
                <w:rFonts w:cs="Times New Roman"/>
                <w:sz w:val="18"/>
                <w:szCs w:val="18"/>
              </w:rPr>
              <w:t>eight</w:t>
            </w:r>
            <w:r w:rsidRPr="000C6DC3">
              <w:rPr>
                <w:rFonts w:cs="Times New Roman"/>
                <w:sz w:val="18"/>
                <w:szCs w:val="18"/>
              </w:rPr>
              <w:t xml:space="preserve"> repetitions at 80 % 1RM + </w:t>
            </w:r>
            <w:r>
              <w:rPr>
                <w:rFonts w:cs="Times New Roman"/>
                <w:sz w:val="18"/>
                <w:szCs w:val="18"/>
              </w:rPr>
              <w:t>one</w:t>
            </w:r>
            <w:r w:rsidRPr="000C6DC3">
              <w:rPr>
                <w:rFonts w:cs="Times New Roman"/>
                <w:sz w:val="18"/>
                <w:szCs w:val="18"/>
              </w:rPr>
              <w:t xml:space="preserve"> set to failure</w:t>
            </w:r>
          </w:p>
        </w:tc>
        <w:tc>
          <w:tcPr>
            <w:tcW w:w="2693" w:type="dxa"/>
            <w:tcBorders>
              <w:top w:val="single" w:sz="4" w:space="0" w:color="auto"/>
            </w:tcBorders>
            <w:vAlign w:val="center"/>
            <w:hideMark/>
          </w:tcPr>
          <w:p w14:paraId="5BB87928" w14:textId="77777777" w:rsidR="00887AE2" w:rsidRPr="000C6DC3" w:rsidRDefault="00887AE2" w:rsidP="00D2153D">
            <w:pPr>
              <w:rPr>
                <w:rFonts w:cs="Times New Roman"/>
                <w:sz w:val="18"/>
                <w:szCs w:val="18"/>
              </w:rPr>
            </w:pPr>
            <w:r w:rsidRPr="000C6DC3">
              <w:rPr>
                <w:rFonts w:cs="Times New Roman"/>
                <w:sz w:val="18"/>
                <w:szCs w:val="18"/>
              </w:rPr>
              <w:t xml:space="preserve">IL6: </w:t>
            </w:r>
            <w:r w:rsidRPr="000C6DC3">
              <w:rPr>
                <w:rFonts w:ascii="Cambria Math" w:hAnsi="Cambria Math" w:cs="Cambria Math"/>
                <w:sz w:val="18"/>
                <w:szCs w:val="18"/>
              </w:rPr>
              <w:t>∅</w:t>
            </w:r>
            <w:r w:rsidRPr="000C6DC3">
              <w:rPr>
                <w:rFonts w:cs="Times New Roman"/>
                <w:sz w:val="18"/>
                <w:szCs w:val="18"/>
              </w:rPr>
              <w:br/>
              <w:t xml:space="preserve">IL1B: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CD68: </w:t>
            </w:r>
            <w:r w:rsidRPr="000C6DC3">
              <w:rPr>
                <w:rFonts w:ascii="Cambria Math" w:hAnsi="Cambria Math" w:cs="Cambria Math"/>
                <w:sz w:val="18"/>
                <w:szCs w:val="18"/>
              </w:rPr>
              <w:t>∅</w:t>
            </w:r>
          </w:p>
        </w:tc>
        <w:tc>
          <w:tcPr>
            <w:tcW w:w="810" w:type="dxa"/>
            <w:tcBorders>
              <w:top w:val="single" w:sz="4" w:space="0" w:color="auto"/>
            </w:tcBorders>
            <w:vAlign w:val="center"/>
            <w:hideMark/>
          </w:tcPr>
          <w:p w14:paraId="4F0CE426" w14:textId="77777777" w:rsidR="00887AE2" w:rsidRPr="000C6DC3" w:rsidRDefault="00887AE2" w:rsidP="00D2153D">
            <w:pPr>
              <w:jc w:val="center"/>
              <w:rPr>
                <w:rFonts w:cs="Times New Roman"/>
                <w:sz w:val="18"/>
                <w:szCs w:val="18"/>
              </w:rPr>
            </w:pPr>
            <w:r>
              <w:rPr>
                <w:rFonts w:cs="Times New Roman"/>
                <w:sz w:val="18"/>
                <w:szCs w:val="18"/>
              </w:rPr>
              <w:t>2</w:t>
            </w:r>
          </w:p>
        </w:tc>
      </w:tr>
      <w:tr w:rsidR="00887AE2" w:rsidRPr="000C6DC3" w14:paraId="13C3E518" w14:textId="77777777" w:rsidTr="00D2153D">
        <w:trPr>
          <w:trHeight w:val="1129"/>
        </w:trPr>
        <w:tc>
          <w:tcPr>
            <w:tcW w:w="729" w:type="dxa"/>
            <w:vAlign w:val="center"/>
            <w:hideMark/>
          </w:tcPr>
          <w:p w14:paraId="62FFAE39" w14:textId="77777777" w:rsidR="00887AE2" w:rsidRPr="000C6DC3" w:rsidRDefault="00887AE2" w:rsidP="00D2153D">
            <w:pPr>
              <w:jc w:val="center"/>
              <w:rPr>
                <w:rFonts w:cs="Times New Roman"/>
                <w:sz w:val="18"/>
                <w:szCs w:val="18"/>
              </w:rPr>
            </w:pPr>
            <w:r w:rsidRPr="000C6DC3">
              <w:rPr>
                <w:rFonts w:cs="Times New Roman"/>
                <w:sz w:val="18"/>
                <w:szCs w:val="18"/>
              </w:rPr>
              <w:t>IL1A</w:t>
            </w:r>
          </w:p>
        </w:tc>
        <w:tc>
          <w:tcPr>
            <w:tcW w:w="1192" w:type="dxa"/>
            <w:vAlign w:val="center"/>
            <w:hideMark/>
          </w:tcPr>
          <w:p w14:paraId="05CBB41A" w14:textId="77777777" w:rsidR="00887AE2" w:rsidRPr="00857B9F" w:rsidRDefault="00887AE2" w:rsidP="00D2153D">
            <w:pPr>
              <w:jc w:val="center"/>
              <w:rPr>
                <w:rFonts w:cs="Times New Roman"/>
                <w:i/>
                <w:iCs/>
                <w:sz w:val="18"/>
                <w:szCs w:val="18"/>
              </w:rPr>
            </w:pPr>
            <w:r w:rsidRPr="00857B9F">
              <w:rPr>
                <w:rFonts w:cs="Times New Roman"/>
                <w:i/>
                <w:iCs/>
                <w:sz w:val="18"/>
                <w:szCs w:val="18"/>
              </w:rPr>
              <w:t>rs1800587</w:t>
            </w:r>
          </w:p>
        </w:tc>
        <w:tc>
          <w:tcPr>
            <w:tcW w:w="1076" w:type="dxa"/>
            <w:vAlign w:val="center"/>
            <w:hideMark/>
          </w:tcPr>
          <w:p w14:paraId="72C8F26E"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22094D84" w14:textId="77777777" w:rsidR="00887AE2" w:rsidRPr="00332C59" w:rsidRDefault="00887AE2" w:rsidP="00D2153D">
            <w:pPr>
              <w:jc w:val="center"/>
              <w:rPr>
                <w:rFonts w:cs="Times New Roman"/>
                <w:sz w:val="18"/>
                <w:szCs w:val="18"/>
              </w:rPr>
            </w:pPr>
            <w:r w:rsidRPr="00332C59">
              <w:rPr>
                <w:rFonts w:cs="Times New Roman"/>
                <w:sz w:val="18"/>
                <w:szCs w:val="18"/>
              </w:rPr>
              <w:fldChar w:fldCharType="begin"/>
            </w:r>
            <w:r>
              <w:rPr>
                <w:rFonts w:cs="Times New Roman"/>
                <w:sz w:val="18"/>
                <w:szCs w:val="18"/>
              </w:rPr>
              <w:instrText xml:space="preserve"> ADDIN ZOTERO_ITEM CSL_CITATION {"citationID":"mjBeyREi","properties":{"formattedCitation":"[14]","plainCitation":"[14]","noteIndex":0},"citationItems":[{"id":17984,"uris":["http://zotero.org/groups/5756683/items/8ZW7AXEL"],"itemData":{"id":17984,"type":"article-journal","abstract":"PURPOSE: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332C59">
              <w:rPr>
                <w:rFonts w:cs="Times New Roman"/>
                <w:sz w:val="18"/>
                <w:szCs w:val="18"/>
              </w:rPr>
              <w:fldChar w:fldCharType="separate"/>
            </w:r>
            <w:r w:rsidRPr="00E565CA">
              <w:rPr>
                <w:rFonts w:ascii="Aptos" w:hAnsi="Aptos"/>
                <w:sz w:val="18"/>
              </w:rPr>
              <w:t>[14]</w:t>
            </w:r>
            <w:r w:rsidRPr="00332C59">
              <w:rPr>
                <w:rFonts w:cs="Times New Roman"/>
                <w:sz w:val="18"/>
                <w:szCs w:val="18"/>
              </w:rPr>
              <w:fldChar w:fldCharType="end"/>
            </w:r>
          </w:p>
        </w:tc>
        <w:tc>
          <w:tcPr>
            <w:tcW w:w="763" w:type="dxa"/>
            <w:vAlign w:val="center"/>
            <w:hideMark/>
          </w:tcPr>
          <w:p w14:paraId="59EF75A0"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603" w:type="dxa"/>
            <w:vAlign w:val="center"/>
            <w:hideMark/>
          </w:tcPr>
          <w:p w14:paraId="52806F90"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949" w:type="dxa"/>
            <w:vAlign w:val="center"/>
            <w:hideMark/>
          </w:tcPr>
          <w:p w14:paraId="2444CB7E"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7E3F74FD"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623" w:type="dxa"/>
            <w:vAlign w:val="center"/>
            <w:hideMark/>
          </w:tcPr>
          <w:p w14:paraId="63781468"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2693" w:type="dxa"/>
            <w:vAlign w:val="center"/>
            <w:hideMark/>
          </w:tcPr>
          <w:p w14:paraId="10B3B56C"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857B9F">
              <w:rPr>
                <w:rFonts w:cs="Times New Roman"/>
                <w:i/>
                <w:iCs/>
                <w:sz w:val="18"/>
                <w:szCs w:val="18"/>
              </w:rPr>
              <w:t>CT &gt; CC-TT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810" w:type="dxa"/>
            <w:vAlign w:val="center"/>
            <w:hideMark/>
          </w:tcPr>
          <w:p w14:paraId="5943A954"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30FBE661" w14:textId="77777777" w:rsidTr="00D2153D">
        <w:trPr>
          <w:trHeight w:val="1133"/>
        </w:trPr>
        <w:tc>
          <w:tcPr>
            <w:tcW w:w="729" w:type="dxa"/>
            <w:vAlign w:val="center"/>
            <w:hideMark/>
          </w:tcPr>
          <w:p w14:paraId="5D387A92" w14:textId="77777777" w:rsidR="00887AE2" w:rsidRPr="000C6DC3" w:rsidRDefault="00887AE2" w:rsidP="00D2153D">
            <w:pPr>
              <w:jc w:val="center"/>
              <w:rPr>
                <w:rFonts w:cs="Times New Roman"/>
                <w:sz w:val="18"/>
                <w:szCs w:val="18"/>
              </w:rPr>
            </w:pPr>
            <w:r w:rsidRPr="000C6DC3">
              <w:rPr>
                <w:rFonts w:cs="Times New Roman"/>
                <w:sz w:val="18"/>
                <w:szCs w:val="18"/>
              </w:rPr>
              <w:t>IL1B</w:t>
            </w:r>
          </w:p>
        </w:tc>
        <w:tc>
          <w:tcPr>
            <w:tcW w:w="1192" w:type="dxa"/>
            <w:vAlign w:val="center"/>
            <w:hideMark/>
          </w:tcPr>
          <w:p w14:paraId="5AC31D5C" w14:textId="77777777" w:rsidR="00887AE2" w:rsidRPr="00857B9F" w:rsidRDefault="00887AE2" w:rsidP="00D2153D">
            <w:pPr>
              <w:jc w:val="center"/>
              <w:rPr>
                <w:rFonts w:cs="Times New Roman"/>
                <w:i/>
                <w:iCs/>
                <w:sz w:val="18"/>
                <w:szCs w:val="18"/>
              </w:rPr>
            </w:pPr>
            <w:r w:rsidRPr="00857B9F">
              <w:rPr>
                <w:rFonts w:cs="Times New Roman"/>
                <w:i/>
                <w:iCs/>
                <w:sz w:val="18"/>
                <w:szCs w:val="18"/>
              </w:rPr>
              <w:t>+3954, C/T</w:t>
            </w:r>
          </w:p>
        </w:tc>
        <w:tc>
          <w:tcPr>
            <w:tcW w:w="1076" w:type="dxa"/>
            <w:vAlign w:val="center"/>
            <w:hideMark/>
          </w:tcPr>
          <w:p w14:paraId="0A4A48F6"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5EDDC67A" w14:textId="77777777" w:rsidR="00887AE2" w:rsidRPr="00332C59" w:rsidRDefault="00887AE2" w:rsidP="00D2153D">
            <w:pPr>
              <w:jc w:val="center"/>
              <w:rPr>
                <w:rFonts w:cs="Times New Roman"/>
                <w:sz w:val="18"/>
                <w:szCs w:val="18"/>
              </w:rPr>
            </w:pPr>
            <w:r w:rsidRPr="00332C59">
              <w:rPr>
                <w:rFonts w:cs="Times New Roman"/>
                <w:sz w:val="18"/>
                <w:szCs w:val="18"/>
              </w:rPr>
              <w:fldChar w:fldCharType="begin"/>
            </w:r>
            <w:r>
              <w:rPr>
                <w:rFonts w:cs="Times New Roman"/>
                <w:sz w:val="18"/>
                <w:szCs w:val="18"/>
              </w:rPr>
              <w:instrText xml:space="preserve"> ADDIN ZOTERO_ITEM CSL_CITATION {"citationID":"GWVE4dKw","properties":{"formattedCitation":"[94]","plainCitation":"[94]","noteIndex":0},"citationItems":[{"id":18323,"uris":["http://zotero.org/groups/5756683/items/8ULFPMV8"],"itemData":{"id":18323,"type":"article-journal","abstract":"Inflammation appears to play an important role in the repair and regeneration of skeletal muscle after damage. We tested the hypothesis that the severity of the  inflammatory response in muscle after an acute bout of resistance exercise is  associated with single nucleotide polymorphisms (SNPs) previously shown to alter  interleukin-1 (IL-1) activity. Using a double-blind prospective design, sedentary  young men were screened (n = 100) for enrolment (n = 24) based upon having 1 of 4  haplotype patterns composed of five polymorphic sites in the IL-1 gene cluster:  IL-1A (+4845), IL-1B (+3954), IL-1B (-511), IL-1B (-3737) and IL-1RN (+2018).  Subjects performed a standard bout of resistance leg exercise and vastus  lateralis biopsies were obtained pre-, and at 24, and 72 h post-exercise.  Inflammatory marker mRNAs (IL-1beta, IL-6 and tumor necrosis factor-alpha  (TNF-alpha)) and the number of CD68(+) macrophages were quantified. Considerable  variation was observed in the expression of these gene products between subjects.  At 72 h post-exercise, IL-1beta had increased in a number of subjects (n = 10)  and decreased (n = 4) or did not change (n = 10) in others. Inflammatory  responses were significantly associated with specific haplotype patterns and were  also influenced by individual SNPs. Subjects with genotypes 1.1 at IL-1B (+3954)  or 2.2 at IL-1B (-3737) had approximately a 2-fold higher median induction of  several markers, but no increase in macrophages, suggesting that cytokine gene  expression is elevated per macrophage. The IL-1RN (+2018) SNP maximized the  response specifically within these groups and was associated with increased  macrophage recruitment. This is the first report that IL-1 genotype is associated  with the inflammation of skeletal muscle following acute resistance exercise that  may potentially affect the adaptations to chronic resistance exercise.","container-title":"The Journal of physiology","DOI":"10.1113/jphysiol.2004.067876","ISSN":"0022-3751 1469-7793","issue":"Pt 3","journalAbbreviation":"J Physiol","language":"eng","note":"publisher-place: England","page":"617-626","PMID":"15331687","PMCID":"PMC1665272","title":"Interleukin-1 polymorphisms are associated with the inflammatory response in human muscle to acute resistance exercise.","volume":"560","author":[{"family":"Dennis","given":"Richard A."},{"family":"Trappe","given":"Todd A."},{"family":"Simpson","given":"Pippa"},{"family":"Carroll","given":"Chad"},{"family":"Huang","given":"B. Emma"},{"family":"Nagarajan","given":"Radhakrishnan"},{"family":"Bearden","given":"Edward"},{"family":"Gurley","given":"Cathy"},{"family":"Duff","given":"Gordon W."},{"family":"Evans","given":"William J."},{"family":"Kornman","given":"Kenneth"},{"family":"Peterson","given":"Charlotte A."}],"issued":{"date-parts":[["2004",11,1]]}}}],"schema":"https://github.com/citation-style-language/schema/raw/master/csl-citation.json"} </w:instrText>
            </w:r>
            <w:r w:rsidRPr="00332C59">
              <w:rPr>
                <w:rFonts w:cs="Times New Roman"/>
                <w:sz w:val="18"/>
                <w:szCs w:val="18"/>
              </w:rPr>
              <w:fldChar w:fldCharType="separate"/>
            </w:r>
            <w:r w:rsidRPr="00E565CA">
              <w:rPr>
                <w:rFonts w:ascii="Aptos" w:hAnsi="Aptos"/>
                <w:sz w:val="18"/>
              </w:rPr>
              <w:t>[94]</w:t>
            </w:r>
            <w:r w:rsidRPr="00332C59">
              <w:rPr>
                <w:rFonts w:cs="Times New Roman"/>
                <w:sz w:val="18"/>
                <w:szCs w:val="18"/>
              </w:rPr>
              <w:fldChar w:fldCharType="end"/>
            </w:r>
          </w:p>
        </w:tc>
        <w:tc>
          <w:tcPr>
            <w:tcW w:w="763" w:type="dxa"/>
            <w:vAlign w:val="center"/>
            <w:hideMark/>
          </w:tcPr>
          <w:p w14:paraId="7D14309A" w14:textId="77777777" w:rsidR="00887AE2" w:rsidRPr="000C6DC3" w:rsidRDefault="00887AE2" w:rsidP="00D2153D">
            <w:pPr>
              <w:jc w:val="center"/>
              <w:rPr>
                <w:rFonts w:cs="Times New Roman"/>
                <w:sz w:val="18"/>
                <w:szCs w:val="18"/>
              </w:rPr>
            </w:pPr>
            <w:r w:rsidRPr="000C6DC3">
              <w:rPr>
                <w:rFonts w:cs="Times New Roman"/>
                <w:sz w:val="18"/>
                <w:szCs w:val="18"/>
              </w:rPr>
              <w:t xml:space="preserve">24 </w:t>
            </w:r>
            <w:r w:rsidRPr="000C6DC3">
              <w:rPr>
                <w:rFonts w:ascii="Segoe UI Symbol" w:hAnsi="Segoe UI Symbol" w:cs="Segoe UI Symbol"/>
                <w:sz w:val="18"/>
                <w:szCs w:val="18"/>
              </w:rPr>
              <w:t>♂</w:t>
            </w:r>
          </w:p>
        </w:tc>
        <w:tc>
          <w:tcPr>
            <w:tcW w:w="603" w:type="dxa"/>
            <w:vAlign w:val="center"/>
            <w:hideMark/>
          </w:tcPr>
          <w:p w14:paraId="0A996E92" w14:textId="77777777" w:rsidR="00887AE2" w:rsidRPr="000C6DC3" w:rsidRDefault="00887AE2" w:rsidP="00D2153D">
            <w:pPr>
              <w:jc w:val="center"/>
              <w:rPr>
                <w:rFonts w:cs="Times New Roman"/>
                <w:sz w:val="18"/>
                <w:szCs w:val="18"/>
              </w:rPr>
            </w:pPr>
            <w:r w:rsidRPr="000C6DC3">
              <w:rPr>
                <w:rFonts w:cs="Times New Roman"/>
                <w:sz w:val="18"/>
                <w:szCs w:val="18"/>
              </w:rPr>
              <w:t>30</w:t>
            </w:r>
          </w:p>
        </w:tc>
        <w:tc>
          <w:tcPr>
            <w:tcW w:w="949" w:type="dxa"/>
            <w:vAlign w:val="center"/>
            <w:hideMark/>
          </w:tcPr>
          <w:p w14:paraId="3B339CCC" w14:textId="77777777" w:rsidR="00887AE2" w:rsidRPr="000C6DC3" w:rsidRDefault="00887AE2" w:rsidP="00D2153D">
            <w:pPr>
              <w:jc w:val="center"/>
              <w:rPr>
                <w:rFonts w:cs="Times New Roman"/>
                <w:sz w:val="18"/>
                <w:szCs w:val="18"/>
              </w:rPr>
            </w:pPr>
            <w:r w:rsidRPr="000C6DC3">
              <w:rPr>
                <w:rFonts w:cs="Times New Roman"/>
                <w:sz w:val="18"/>
                <w:szCs w:val="18"/>
              </w:rPr>
              <w:t>None</w:t>
            </w:r>
          </w:p>
        </w:tc>
        <w:tc>
          <w:tcPr>
            <w:tcW w:w="1081" w:type="dxa"/>
            <w:vAlign w:val="center"/>
            <w:hideMark/>
          </w:tcPr>
          <w:p w14:paraId="46131C12" w14:textId="77777777" w:rsidR="00887AE2" w:rsidRPr="000C6DC3" w:rsidRDefault="00887AE2" w:rsidP="00D2153D">
            <w:pPr>
              <w:jc w:val="center"/>
              <w:rPr>
                <w:rFonts w:cs="Times New Roman"/>
                <w:sz w:val="18"/>
                <w:szCs w:val="18"/>
              </w:rPr>
            </w:pPr>
            <w:r w:rsidRPr="000C6DC3">
              <w:rPr>
                <w:rFonts w:cs="Times New Roman"/>
                <w:sz w:val="18"/>
                <w:szCs w:val="18"/>
              </w:rPr>
              <w:t>Untrained</w:t>
            </w:r>
          </w:p>
        </w:tc>
        <w:tc>
          <w:tcPr>
            <w:tcW w:w="3623" w:type="dxa"/>
            <w:vAlign w:val="center"/>
            <w:hideMark/>
          </w:tcPr>
          <w:p w14:paraId="6628AFD6" w14:textId="77777777" w:rsidR="00887AE2" w:rsidRPr="000C6DC3" w:rsidRDefault="00887AE2" w:rsidP="00D2153D">
            <w:pPr>
              <w:rPr>
                <w:rFonts w:cs="Times New Roman"/>
                <w:sz w:val="18"/>
                <w:szCs w:val="18"/>
              </w:rPr>
            </w:pPr>
            <w:r>
              <w:rPr>
                <w:rFonts w:cs="Times New Roman"/>
                <w:sz w:val="18"/>
                <w:szCs w:val="18"/>
              </w:rPr>
              <w:t>Three</w:t>
            </w:r>
            <w:r w:rsidRPr="000C6DC3">
              <w:rPr>
                <w:rFonts w:cs="Times New Roman"/>
                <w:sz w:val="18"/>
                <w:szCs w:val="18"/>
              </w:rPr>
              <w:t xml:space="preserve"> lower limb exercises of </w:t>
            </w:r>
            <w:r>
              <w:rPr>
                <w:rFonts w:cs="Times New Roman"/>
                <w:sz w:val="18"/>
                <w:szCs w:val="18"/>
              </w:rPr>
              <w:t>three</w:t>
            </w:r>
            <w:r w:rsidRPr="000C6DC3">
              <w:rPr>
                <w:rFonts w:cs="Times New Roman"/>
                <w:sz w:val="18"/>
                <w:szCs w:val="18"/>
              </w:rPr>
              <w:t xml:space="preserve"> sets of </w:t>
            </w:r>
            <w:r>
              <w:rPr>
                <w:rFonts w:cs="Times New Roman"/>
                <w:sz w:val="18"/>
                <w:szCs w:val="18"/>
              </w:rPr>
              <w:t>eight</w:t>
            </w:r>
            <w:r w:rsidRPr="000C6DC3">
              <w:rPr>
                <w:rFonts w:cs="Times New Roman"/>
                <w:sz w:val="18"/>
                <w:szCs w:val="18"/>
              </w:rPr>
              <w:t xml:space="preserve"> repetitions at 80 % 1RM + </w:t>
            </w:r>
            <w:r>
              <w:rPr>
                <w:rFonts w:cs="Times New Roman"/>
                <w:sz w:val="18"/>
                <w:szCs w:val="18"/>
              </w:rPr>
              <w:t>one</w:t>
            </w:r>
            <w:r w:rsidRPr="000C6DC3">
              <w:rPr>
                <w:rFonts w:cs="Times New Roman"/>
                <w:sz w:val="18"/>
                <w:szCs w:val="18"/>
              </w:rPr>
              <w:t xml:space="preserve"> set to failure</w:t>
            </w:r>
          </w:p>
        </w:tc>
        <w:tc>
          <w:tcPr>
            <w:tcW w:w="2693" w:type="dxa"/>
            <w:vAlign w:val="center"/>
            <w:hideMark/>
          </w:tcPr>
          <w:p w14:paraId="41EE81A7" w14:textId="77777777" w:rsidR="00887AE2" w:rsidRPr="000C6DC3" w:rsidRDefault="00887AE2" w:rsidP="00D2153D">
            <w:pPr>
              <w:rPr>
                <w:rFonts w:cs="Times New Roman"/>
                <w:sz w:val="18"/>
                <w:szCs w:val="18"/>
              </w:rPr>
            </w:pPr>
            <w:r w:rsidRPr="000C6DC3">
              <w:rPr>
                <w:rFonts w:cs="Times New Roman"/>
                <w:sz w:val="18"/>
                <w:szCs w:val="18"/>
              </w:rPr>
              <w:t xml:space="preserve">IL6: </w:t>
            </w:r>
            <w:r w:rsidRPr="00857B9F">
              <w:rPr>
                <w:rFonts w:cs="Times New Roman"/>
                <w:i/>
                <w:iCs/>
                <w:sz w:val="18"/>
                <w:szCs w:val="18"/>
              </w:rPr>
              <w:t>1.1 &gt; 1.2-2.2</w:t>
            </w:r>
            <w:r w:rsidRPr="00857B9F">
              <w:rPr>
                <w:rFonts w:cs="Times New Roman"/>
                <w:i/>
                <w:iCs/>
                <w:sz w:val="18"/>
                <w:szCs w:val="18"/>
              </w:rPr>
              <w:br/>
            </w:r>
            <w:r w:rsidRPr="000C6DC3">
              <w:rPr>
                <w:rFonts w:cs="Times New Roman"/>
                <w:sz w:val="18"/>
                <w:szCs w:val="18"/>
              </w:rPr>
              <w:t xml:space="preserve">IL1B: </w:t>
            </w:r>
            <w:r w:rsidRPr="00857B9F">
              <w:rPr>
                <w:rFonts w:cs="Times New Roman"/>
                <w:i/>
                <w:iCs/>
                <w:sz w:val="18"/>
                <w:szCs w:val="18"/>
              </w:rPr>
              <w:t>1.1 &gt; 1.2-2.2</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857B9F">
              <w:rPr>
                <w:rFonts w:cs="Times New Roman"/>
                <w:i/>
                <w:iCs/>
                <w:sz w:val="18"/>
                <w:szCs w:val="18"/>
              </w:rPr>
              <w:t>1.1 &gt; 1.2-2.2</w:t>
            </w:r>
            <w:r w:rsidRPr="00857B9F">
              <w:rPr>
                <w:rFonts w:cs="Times New Roman"/>
                <w:i/>
                <w:iCs/>
                <w:sz w:val="18"/>
                <w:szCs w:val="18"/>
              </w:rPr>
              <w:br/>
            </w:r>
            <w:r w:rsidRPr="000C6DC3">
              <w:rPr>
                <w:rFonts w:cs="Times New Roman"/>
                <w:sz w:val="18"/>
                <w:szCs w:val="18"/>
              </w:rPr>
              <w:t xml:space="preserve">CD68: </w:t>
            </w:r>
            <w:r w:rsidRPr="000C6DC3">
              <w:rPr>
                <w:rFonts w:ascii="Cambria Math" w:hAnsi="Cambria Math" w:cs="Cambria Math"/>
                <w:sz w:val="18"/>
                <w:szCs w:val="18"/>
              </w:rPr>
              <w:t>∅</w:t>
            </w:r>
          </w:p>
        </w:tc>
        <w:tc>
          <w:tcPr>
            <w:tcW w:w="810" w:type="dxa"/>
            <w:vAlign w:val="center"/>
            <w:hideMark/>
          </w:tcPr>
          <w:p w14:paraId="75F0C67F" w14:textId="77777777" w:rsidR="00887AE2" w:rsidRPr="000C6DC3" w:rsidRDefault="00887AE2" w:rsidP="00D2153D">
            <w:pPr>
              <w:jc w:val="center"/>
              <w:rPr>
                <w:rFonts w:cs="Times New Roman"/>
                <w:sz w:val="18"/>
                <w:szCs w:val="18"/>
              </w:rPr>
            </w:pPr>
            <w:r>
              <w:rPr>
                <w:rFonts w:cs="Times New Roman"/>
                <w:sz w:val="18"/>
                <w:szCs w:val="18"/>
              </w:rPr>
              <w:t>2</w:t>
            </w:r>
          </w:p>
        </w:tc>
      </w:tr>
      <w:tr w:rsidR="00887AE2" w:rsidRPr="000C6DC3" w14:paraId="083F6BBE" w14:textId="77777777" w:rsidTr="00D2153D">
        <w:trPr>
          <w:trHeight w:val="849"/>
        </w:trPr>
        <w:tc>
          <w:tcPr>
            <w:tcW w:w="729" w:type="dxa"/>
            <w:vAlign w:val="center"/>
            <w:hideMark/>
          </w:tcPr>
          <w:p w14:paraId="4AC1F4F9" w14:textId="77777777" w:rsidR="00887AE2" w:rsidRPr="000C6DC3" w:rsidRDefault="00887AE2" w:rsidP="00D2153D">
            <w:pPr>
              <w:jc w:val="center"/>
              <w:rPr>
                <w:rFonts w:cs="Times New Roman"/>
                <w:sz w:val="18"/>
                <w:szCs w:val="18"/>
              </w:rPr>
            </w:pPr>
            <w:r w:rsidRPr="000C6DC3">
              <w:rPr>
                <w:rFonts w:cs="Times New Roman"/>
                <w:sz w:val="18"/>
                <w:szCs w:val="18"/>
              </w:rPr>
              <w:t>IL1B</w:t>
            </w:r>
          </w:p>
        </w:tc>
        <w:tc>
          <w:tcPr>
            <w:tcW w:w="1192" w:type="dxa"/>
            <w:vAlign w:val="center"/>
            <w:hideMark/>
          </w:tcPr>
          <w:p w14:paraId="0DDFD737" w14:textId="77777777" w:rsidR="00887AE2" w:rsidRPr="00857B9F" w:rsidRDefault="00887AE2" w:rsidP="00D2153D">
            <w:pPr>
              <w:jc w:val="center"/>
              <w:rPr>
                <w:rFonts w:cs="Times New Roman"/>
                <w:i/>
                <w:iCs/>
                <w:sz w:val="18"/>
                <w:szCs w:val="18"/>
              </w:rPr>
            </w:pPr>
            <w:r w:rsidRPr="00857B9F">
              <w:rPr>
                <w:rFonts w:cs="Times New Roman"/>
                <w:i/>
                <w:iCs/>
                <w:sz w:val="18"/>
                <w:szCs w:val="18"/>
              </w:rPr>
              <w:t>−3737, C/T</w:t>
            </w:r>
          </w:p>
        </w:tc>
        <w:tc>
          <w:tcPr>
            <w:tcW w:w="1076" w:type="dxa"/>
            <w:vAlign w:val="center"/>
            <w:hideMark/>
          </w:tcPr>
          <w:p w14:paraId="5F501BE4"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1F4ADB89" w14:textId="77777777" w:rsidR="00887AE2" w:rsidRPr="00332C59" w:rsidRDefault="00887AE2" w:rsidP="00D2153D">
            <w:pPr>
              <w:jc w:val="center"/>
              <w:rPr>
                <w:rFonts w:cs="Times New Roman"/>
                <w:sz w:val="18"/>
                <w:szCs w:val="18"/>
              </w:rPr>
            </w:pPr>
            <w:r w:rsidRPr="00332C59">
              <w:rPr>
                <w:rFonts w:cs="Times New Roman"/>
                <w:sz w:val="18"/>
                <w:szCs w:val="18"/>
              </w:rPr>
              <w:fldChar w:fldCharType="begin"/>
            </w:r>
            <w:r>
              <w:rPr>
                <w:rFonts w:cs="Times New Roman"/>
                <w:sz w:val="18"/>
                <w:szCs w:val="18"/>
              </w:rPr>
              <w:instrText xml:space="preserve"> ADDIN ZOTERO_ITEM CSL_CITATION {"citationID":"XW5MwXf6","properties":{"formattedCitation":"[94]","plainCitation":"[94]","noteIndex":0},"citationItems":[{"id":18323,"uris":["http://zotero.org/groups/5756683/items/8ULFPMV8"],"itemData":{"id":18323,"type":"article-journal","abstract":"Inflammation appears to play an important role in the repair and regeneration of skeletal muscle after damage. We tested the hypothesis that the severity of the  inflammatory response in muscle after an acute bout of resistance exercise is  associated with single nucleotide polymorphisms (SNPs) previously shown to alter  interleukin-1 (IL-1) activity. Using a double-blind prospective design, sedentary  young men were screened (n = 100) for enrolment (n = 24) based upon having 1 of 4  haplotype patterns composed of five polymorphic sites in the IL-1 gene cluster:  IL-1A (+4845), IL-1B (+3954), IL-1B (-511), IL-1B (-3737) and IL-1RN (+2018).  Subjects performed a standard bout of resistance leg exercise and vastus  lateralis biopsies were obtained pre-, and at 24, and 72 h post-exercise.  Inflammatory marker mRNAs (IL-1beta, IL-6 and tumor necrosis factor-alpha  (TNF-alpha)) and the number of CD68(+) macrophages were quantified. Considerable  variation was observed in the expression of these gene products between subjects.  At 72 h post-exercise, IL-1beta had increased in a number of subjects (n = 10)  and decreased (n = 4) or did not change (n = 10) in others. Inflammatory  responses were significantly associated with specific haplotype patterns and were  also influenced by individual SNPs. Subjects with genotypes 1.1 at IL-1B (+3954)  or 2.2 at IL-1B (-3737) had approximately a 2-fold higher median induction of  several markers, but no increase in macrophages, suggesting that cytokine gene  expression is elevated per macrophage. The IL-1RN (+2018) SNP maximized the  response specifically within these groups and was associated with increased  macrophage recruitment. This is the first report that IL-1 genotype is associated  with the inflammation of skeletal muscle following acute resistance exercise that  may potentially affect the adaptations to chronic resistance exercise.","container-title":"The Journal of physiology","DOI":"10.1113/jphysiol.2004.067876","ISSN":"0022-3751 1469-7793","issue":"Pt 3","journalAbbreviation":"J Physiol","language":"eng","note":"publisher-place: England","page":"617-626","PMID":"15331687","PMCID":"PMC1665272","title":"Interleukin-1 polymorphisms are associated with the inflammatory response in human muscle to acute resistance exercise.","volume":"560","author":[{"family":"Dennis","given":"Richard A."},{"family":"Trappe","given":"Todd A."},{"family":"Simpson","given":"Pippa"},{"family":"Carroll","given":"Chad"},{"family":"Huang","given":"B. Emma"},{"family":"Nagarajan","given":"Radhakrishnan"},{"family":"Bearden","given":"Edward"},{"family":"Gurley","given":"Cathy"},{"family":"Duff","given":"Gordon W."},{"family":"Evans","given":"William J."},{"family":"Kornman","given":"Kenneth"},{"family":"Peterson","given":"Charlotte A."}],"issued":{"date-parts":[["2004",11,1]]}}}],"schema":"https://github.com/citation-style-language/schema/raw/master/csl-citation.json"} </w:instrText>
            </w:r>
            <w:r w:rsidRPr="00332C59">
              <w:rPr>
                <w:rFonts w:cs="Times New Roman"/>
                <w:sz w:val="18"/>
                <w:szCs w:val="18"/>
              </w:rPr>
              <w:fldChar w:fldCharType="separate"/>
            </w:r>
            <w:r w:rsidRPr="00E565CA">
              <w:rPr>
                <w:rFonts w:ascii="Aptos" w:hAnsi="Aptos"/>
                <w:sz w:val="18"/>
              </w:rPr>
              <w:t>[94]</w:t>
            </w:r>
            <w:r w:rsidRPr="00332C59">
              <w:rPr>
                <w:rFonts w:cs="Times New Roman"/>
                <w:sz w:val="18"/>
                <w:szCs w:val="18"/>
              </w:rPr>
              <w:fldChar w:fldCharType="end"/>
            </w:r>
          </w:p>
        </w:tc>
        <w:tc>
          <w:tcPr>
            <w:tcW w:w="763" w:type="dxa"/>
            <w:vAlign w:val="center"/>
            <w:hideMark/>
          </w:tcPr>
          <w:p w14:paraId="15D4EB37" w14:textId="77777777" w:rsidR="00887AE2" w:rsidRPr="000C6DC3" w:rsidRDefault="00887AE2" w:rsidP="00D2153D">
            <w:pPr>
              <w:jc w:val="center"/>
              <w:rPr>
                <w:rFonts w:cs="Times New Roman"/>
                <w:sz w:val="18"/>
                <w:szCs w:val="18"/>
              </w:rPr>
            </w:pPr>
            <w:r w:rsidRPr="000C6DC3">
              <w:rPr>
                <w:rFonts w:cs="Times New Roman"/>
                <w:sz w:val="18"/>
                <w:szCs w:val="18"/>
              </w:rPr>
              <w:t xml:space="preserve">24 </w:t>
            </w:r>
            <w:r w:rsidRPr="000C6DC3">
              <w:rPr>
                <w:rFonts w:ascii="Segoe UI Symbol" w:hAnsi="Segoe UI Symbol" w:cs="Segoe UI Symbol"/>
                <w:sz w:val="18"/>
                <w:szCs w:val="18"/>
              </w:rPr>
              <w:t>♂</w:t>
            </w:r>
          </w:p>
        </w:tc>
        <w:tc>
          <w:tcPr>
            <w:tcW w:w="603" w:type="dxa"/>
            <w:vAlign w:val="center"/>
            <w:hideMark/>
          </w:tcPr>
          <w:p w14:paraId="24506BA8" w14:textId="77777777" w:rsidR="00887AE2" w:rsidRPr="000C6DC3" w:rsidRDefault="00887AE2" w:rsidP="00D2153D">
            <w:pPr>
              <w:jc w:val="center"/>
              <w:rPr>
                <w:rFonts w:cs="Times New Roman"/>
                <w:sz w:val="18"/>
                <w:szCs w:val="18"/>
              </w:rPr>
            </w:pPr>
            <w:r w:rsidRPr="000C6DC3">
              <w:rPr>
                <w:rFonts w:cs="Times New Roman"/>
                <w:sz w:val="18"/>
                <w:szCs w:val="18"/>
              </w:rPr>
              <w:t>30</w:t>
            </w:r>
          </w:p>
        </w:tc>
        <w:tc>
          <w:tcPr>
            <w:tcW w:w="949" w:type="dxa"/>
            <w:vAlign w:val="center"/>
            <w:hideMark/>
          </w:tcPr>
          <w:p w14:paraId="3C3EDB3B" w14:textId="77777777" w:rsidR="00887AE2" w:rsidRPr="000C6DC3" w:rsidRDefault="00887AE2" w:rsidP="00D2153D">
            <w:pPr>
              <w:jc w:val="center"/>
              <w:rPr>
                <w:rFonts w:cs="Times New Roman"/>
                <w:sz w:val="18"/>
                <w:szCs w:val="18"/>
              </w:rPr>
            </w:pPr>
            <w:r w:rsidRPr="000C6DC3">
              <w:rPr>
                <w:rFonts w:cs="Times New Roman"/>
                <w:sz w:val="18"/>
                <w:szCs w:val="18"/>
              </w:rPr>
              <w:t>None</w:t>
            </w:r>
          </w:p>
        </w:tc>
        <w:tc>
          <w:tcPr>
            <w:tcW w:w="1081" w:type="dxa"/>
            <w:vAlign w:val="center"/>
            <w:hideMark/>
          </w:tcPr>
          <w:p w14:paraId="526D400C" w14:textId="77777777" w:rsidR="00887AE2" w:rsidRPr="000C6DC3" w:rsidRDefault="00887AE2" w:rsidP="00D2153D">
            <w:pPr>
              <w:jc w:val="center"/>
              <w:rPr>
                <w:rFonts w:cs="Times New Roman"/>
                <w:sz w:val="18"/>
                <w:szCs w:val="18"/>
              </w:rPr>
            </w:pPr>
            <w:r w:rsidRPr="000C6DC3">
              <w:rPr>
                <w:rFonts w:cs="Times New Roman"/>
                <w:sz w:val="18"/>
                <w:szCs w:val="18"/>
              </w:rPr>
              <w:t>Untrained</w:t>
            </w:r>
          </w:p>
        </w:tc>
        <w:tc>
          <w:tcPr>
            <w:tcW w:w="3623" w:type="dxa"/>
            <w:vAlign w:val="center"/>
            <w:hideMark/>
          </w:tcPr>
          <w:p w14:paraId="443EEF7D" w14:textId="77777777" w:rsidR="00887AE2" w:rsidRPr="000C6DC3" w:rsidRDefault="00887AE2" w:rsidP="00D2153D">
            <w:pPr>
              <w:rPr>
                <w:rFonts w:cs="Times New Roman"/>
                <w:sz w:val="18"/>
                <w:szCs w:val="18"/>
              </w:rPr>
            </w:pPr>
            <w:r>
              <w:rPr>
                <w:rFonts w:cs="Times New Roman"/>
                <w:sz w:val="18"/>
                <w:szCs w:val="18"/>
              </w:rPr>
              <w:t>Three</w:t>
            </w:r>
            <w:r w:rsidRPr="000C6DC3">
              <w:rPr>
                <w:rFonts w:cs="Times New Roman"/>
                <w:sz w:val="18"/>
                <w:szCs w:val="18"/>
              </w:rPr>
              <w:t xml:space="preserve"> lower limb exercises of </w:t>
            </w:r>
            <w:r>
              <w:rPr>
                <w:rFonts w:cs="Times New Roman"/>
                <w:sz w:val="18"/>
                <w:szCs w:val="18"/>
              </w:rPr>
              <w:t>three</w:t>
            </w:r>
            <w:r w:rsidRPr="000C6DC3">
              <w:rPr>
                <w:rFonts w:cs="Times New Roman"/>
                <w:sz w:val="18"/>
                <w:szCs w:val="18"/>
              </w:rPr>
              <w:t xml:space="preserve"> sets of </w:t>
            </w:r>
            <w:r>
              <w:rPr>
                <w:rFonts w:cs="Times New Roman"/>
                <w:sz w:val="18"/>
                <w:szCs w:val="18"/>
              </w:rPr>
              <w:t>eight</w:t>
            </w:r>
            <w:r w:rsidRPr="000C6DC3">
              <w:rPr>
                <w:rFonts w:cs="Times New Roman"/>
                <w:sz w:val="18"/>
                <w:szCs w:val="18"/>
              </w:rPr>
              <w:t xml:space="preserve"> repetitions at 80 % 1RM + </w:t>
            </w:r>
            <w:r>
              <w:rPr>
                <w:rFonts w:cs="Times New Roman"/>
                <w:sz w:val="18"/>
                <w:szCs w:val="18"/>
              </w:rPr>
              <w:t>one</w:t>
            </w:r>
            <w:r w:rsidRPr="000C6DC3">
              <w:rPr>
                <w:rFonts w:cs="Times New Roman"/>
                <w:sz w:val="18"/>
                <w:szCs w:val="18"/>
              </w:rPr>
              <w:t xml:space="preserve"> set to failure</w:t>
            </w:r>
          </w:p>
        </w:tc>
        <w:tc>
          <w:tcPr>
            <w:tcW w:w="2693" w:type="dxa"/>
            <w:vAlign w:val="center"/>
            <w:hideMark/>
          </w:tcPr>
          <w:p w14:paraId="3D76742A" w14:textId="77777777" w:rsidR="00887AE2" w:rsidRPr="000C6DC3" w:rsidRDefault="00887AE2" w:rsidP="00D2153D">
            <w:pPr>
              <w:rPr>
                <w:rFonts w:cs="Times New Roman"/>
                <w:sz w:val="18"/>
                <w:szCs w:val="18"/>
              </w:rPr>
            </w:pPr>
            <w:r w:rsidRPr="000C6DC3">
              <w:rPr>
                <w:rFonts w:cs="Times New Roman"/>
                <w:sz w:val="18"/>
                <w:szCs w:val="18"/>
              </w:rPr>
              <w:t xml:space="preserve">IL6: </w:t>
            </w:r>
            <w:r w:rsidRPr="00857B9F">
              <w:rPr>
                <w:rFonts w:cs="Times New Roman"/>
                <w:i/>
                <w:iCs/>
                <w:sz w:val="18"/>
                <w:szCs w:val="18"/>
              </w:rPr>
              <w:t>2.2 &gt; 1.1-1.2</w:t>
            </w:r>
            <w:r w:rsidRPr="000C6DC3">
              <w:rPr>
                <w:rFonts w:cs="Times New Roman"/>
                <w:sz w:val="18"/>
                <w:szCs w:val="18"/>
              </w:rPr>
              <w:br/>
              <w:t xml:space="preserve">IL1B: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CD68: </w:t>
            </w:r>
            <w:r w:rsidRPr="000C6DC3">
              <w:rPr>
                <w:rFonts w:ascii="Cambria Math" w:hAnsi="Cambria Math" w:cs="Cambria Math"/>
                <w:sz w:val="18"/>
                <w:szCs w:val="18"/>
              </w:rPr>
              <w:t>∅</w:t>
            </w:r>
          </w:p>
        </w:tc>
        <w:tc>
          <w:tcPr>
            <w:tcW w:w="810" w:type="dxa"/>
            <w:vAlign w:val="center"/>
            <w:hideMark/>
          </w:tcPr>
          <w:p w14:paraId="04533C5D" w14:textId="77777777" w:rsidR="00887AE2" w:rsidRPr="000C6DC3" w:rsidRDefault="00887AE2" w:rsidP="00D2153D">
            <w:pPr>
              <w:jc w:val="center"/>
              <w:rPr>
                <w:rFonts w:cs="Times New Roman"/>
                <w:sz w:val="18"/>
                <w:szCs w:val="18"/>
              </w:rPr>
            </w:pPr>
            <w:r>
              <w:rPr>
                <w:rFonts w:cs="Times New Roman"/>
                <w:sz w:val="18"/>
                <w:szCs w:val="18"/>
              </w:rPr>
              <w:t>2</w:t>
            </w:r>
          </w:p>
        </w:tc>
      </w:tr>
      <w:tr w:rsidR="00887AE2" w:rsidRPr="000C6DC3" w14:paraId="06EBA887" w14:textId="77777777" w:rsidTr="00D2153D">
        <w:trPr>
          <w:trHeight w:val="1107"/>
        </w:trPr>
        <w:tc>
          <w:tcPr>
            <w:tcW w:w="729" w:type="dxa"/>
            <w:vAlign w:val="center"/>
            <w:hideMark/>
          </w:tcPr>
          <w:p w14:paraId="04151518" w14:textId="77777777" w:rsidR="00887AE2" w:rsidRPr="000C6DC3" w:rsidRDefault="00887AE2" w:rsidP="00D2153D">
            <w:pPr>
              <w:jc w:val="center"/>
              <w:rPr>
                <w:rFonts w:cs="Times New Roman"/>
                <w:sz w:val="18"/>
                <w:szCs w:val="18"/>
              </w:rPr>
            </w:pPr>
            <w:r w:rsidRPr="000C6DC3">
              <w:rPr>
                <w:rFonts w:cs="Times New Roman"/>
                <w:sz w:val="18"/>
                <w:szCs w:val="18"/>
              </w:rPr>
              <w:t>IL1B</w:t>
            </w:r>
          </w:p>
        </w:tc>
        <w:tc>
          <w:tcPr>
            <w:tcW w:w="1192" w:type="dxa"/>
            <w:noWrap/>
            <w:vAlign w:val="center"/>
            <w:hideMark/>
          </w:tcPr>
          <w:p w14:paraId="37D6EE9E" w14:textId="77777777" w:rsidR="00887AE2" w:rsidRPr="00857B9F" w:rsidRDefault="00887AE2" w:rsidP="00D2153D">
            <w:pPr>
              <w:jc w:val="center"/>
              <w:rPr>
                <w:rFonts w:cs="Times New Roman"/>
                <w:i/>
                <w:iCs/>
                <w:sz w:val="18"/>
                <w:szCs w:val="18"/>
              </w:rPr>
            </w:pPr>
            <w:r w:rsidRPr="00857B9F">
              <w:rPr>
                <w:rFonts w:cs="Times New Roman"/>
                <w:i/>
                <w:iCs/>
                <w:sz w:val="18"/>
                <w:szCs w:val="18"/>
              </w:rPr>
              <w:t>−511, C/T</w:t>
            </w:r>
          </w:p>
        </w:tc>
        <w:tc>
          <w:tcPr>
            <w:tcW w:w="1076" w:type="dxa"/>
            <w:vAlign w:val="center"/>
            <w:hideMark/>
          </w:tcPr>
          <w:p w14:paraId="4B8D0661"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7C3A8F0D" w14:textId="77777777" w:rsidR="00887AE2" w:rsidRPr="00332C59" w:rsidRDefault="00887AE2" w:rsidP="00D2153D">
            <w:pPr>
              <w:jc w:val="center"/>
              <w:rPr>
                <w:rFonts w:cs="Times New Roman"/>
                <w:sz w:val="18"/>
                <w:szCs w:val="18"/>
              </w:rPr>
            </w:pPr>
            <w:r w:rsidRPr="00332C59">
              <w:rPr>
                <w:rFonts w:cs="Times New Roman"/>
                <w:sz w:val="18"/>
                <w:szCs w:val="18"/>
              </w:rPr>
              <w:fldChar w:fldCharType="begin"/>
            </w:r>
            <w:r>
              <w:rPr>
                <w:rFonts w:cs="Times New Roman"/>
                <w:sz w:val="18"/>
                <w:szCs w:val="18"/>
              </w:rPr>
              <w:instrText xml:space="preserve"> ADDIN ZOTERO_ITEM CSL_CITATION {"citationID":"MRd67yhc","properties":{"formattedCitation":"[94]","plainCitation":"[94]","noteIndex":0},"citationItems":[{"id":18323,"uris":["http://zotero.org/groups/5756683/items/8ULFPMV8"],"itemData":{"id":18323,"type":"article-journal","abstract":"Inflammation appears to play an important role in the repair and regeneration of skeletal muscle after damage. We tested the hypothesis that the severity of the  inflammatory response in muscle after an acute bout of resistance exercise is  associated with single nucleotide polymorphisms (SNPs) previously shown to alter  interleukin-1 (IL-1) activity. Using a double-blind prospective design, sedentary  young men were screened (n = 100) for enrolment (n = 24) based upon having 1 of 4  haplotype patterns composed of five polymorphic sites in the IL-1 gene cluster:  IL-1A (+4845), IL-1B (+3954), IL-1B (-511), IL-1B (-3737) and IL-1RN (+2018).  Subjects performed a standard bout of resistance leg exercise and vastus  lateralis biopsies were obtained pre-, and at 24, and 72 h post-exercise.  Inflammatory marker mRNAs (IL-1beta, IL-6 and tumor necrosis factor-alpha  (TNF-alpha)) and the number of CD68(+) macrophages were quantified. Considerable  variation was observed in the expression of these gene products between subjects.  At 72 h post-exercise, IL-1beta had increased in a number of subjects (n = 10)  and decreased (n = 4) or did not change (n = 10) in others. Inflammatory  responses were significantly associated with specific haplotype patterns and were  also influenced by individual SNPs. Subjects with genotypes 1.1 at IL-1B (+3954)  or 2.2 at IL-1B (-3737) had approximately a 2-fold higher median induction of  several markers, but no increase in macrophages, suggesting that cytokine gene  expression is elevated per macrophage. The IL-1RN (+2018) SNP maximized the  response specifically within these groups and was associated with increased  macrophage recruitment. This is the first report that IL-1 genotype is associated  with the inflammation of skeletal muscle following acute resistance exercise that  may potentially affect the adaptations to chronic resistance exercise.","container-title":"The Journal of physiology","DOI":"10.1113/jphysiol.2004.067876","ISSN":"0022-3751 1469-7793","issue":"Pt 3","journalAbbreviation":"J Physiol","language":"eng","note":"publisher-place: England","page":"617-626","PMID":"15331687","PMCID":"PMC1665272","title":"Interleukin-1 polymorphisms are associated with the inflammatory response in human muscle to acute resistance exercise.","volume":"560","author":[{"family":"Dennis","given":"Richard A."},{"family":"Trappe","given":"Todd A."},{"family":"Simpson","given":"Pippa"},{"family":"Carroll","given":"Chad"},{"family":"Huang","given":"B. Emma"},{"family":"Nagarajan","given":"Radhakrishnan"},{"family":"Bearden","given":"Edward"},{"family":"Gurley","given":"Cathy"},{"family":"Duff","given":"Gordon W."},{"family":"Evans","given":"William J."},{"family":"Kornman","given":"Kenneth"},{"family":"Peterson","given":"Charlotte A."}],"issued":{"date-parts":[["2004",11,1]]}}}],"schema":"https://github.com/citation-style-language/schema/raw/master/csl-citation.json"} </w:instrText>
            </w:r>
            <w:r w:rsidRPr="00332C59">
              <w:rPr>
                <w:rFonts w:cs="Times New Roman"/>
                <w:sz w:val="18"/>
                <w:szCs w:val="18"/>
              </w:rPr>
              <w:fldChar w:fldCharType="separate"/>
            </w:r>
            <w:r w:rsidRPr="00E565CA">
              <w:rPr>
                <w:rFonts w:ascii="Aptos" w:hAnsi="Aptos"/>
                <w:sz w:val="18"/>
              </w:rPr>
              <w:t>[94]</w:t>
            </w:r>
            <w:r w:rsidRPr="00332C59">
              <w:rPr>
                <w:rFonts w:cs="Times New Roman"/>
                <w:sz w:val="18"/>
                <w:szCs w:val="18"/>
              </w:rPr>
              <w:fldChar w:fldCharType="end"/>
            </w:r>
          </w:p>
        </w:tc>
        <w:tc>
          <w:tcPr>
            <w:tcW w:w="763" w:type="dxa"/>
            <w:vAlign w:val="center"/>
            <w:hideMark/>
          </w:tcPr>
          <w:p w14:paraId="6D8EE16D" w14:textId="77777777" w:rsidR="00887AE2" w:rsidRPr="000C6DC3" w:rsidRDefault="00887AE2" w:rsidP="00D2153D">
            <w:pPr>
              <w:jc w:val="center"/>
              <w:rPr>
                <w:rFonts w:cs="Times New Roman"/>
                <w:sz w:val="18"/>
                <w:szCs w:val="18"/>
              </w:rPr>
            </w:pPr>
            <w:r w:rsidRPr="000C6DC3">
              <w:rPr>
                <w:rFonts w:cs="Times New Roman"/>
                <w:sz w:val="18"/>
                <w:szCs w:val="18"/>
              </w:rPr>
              <w:t xml:space="preserve">24 </w:t>
            </w:r>
            <w:r w:rsidRPr="000C6DC3">
              <w:rPr>
                <w:rFonts w:ascii="Segoe UI Symbol" w:hAnsi="Segoe UI Symbol" w:cs="Segoe UI Symbol"/>
                <w:sz w:val="18"/>
                <w:szCs w:val="18"/>
              </w:rPr>
              <w:t>♂</w:t>
            </w:r>
          </w:p>
        </w:tc>
        <w:tc>
          <w:tcPr>
            <w:tcW w:w="603" w:type="dxa"/>
            <w:vAlign w:val="center"/>
            <w:hideMark/>
          </w:tcPr>
          <w:p w14:paraId="1D6B0E9B" w14:textId="77777777" w:rsidR="00887AE2" w:rsidRPr="000C6DC3" w:rsidRDefault="00887AE2" w:rsidP="00D2153D">
            <w:pPr>
              <w:jc w:val="center"/>
              <w:rPr>
                <w:rFonts w:cs="Times New Roman"/>
                <w:sz w:val="18"/>
                <w:szCs w:val="18"/>
              </w:rPr>
            </w:pPr>
            <w:r w:rsidRPr="000C6DC3">
              <w:rPr>
                <w:rFonts w:cs="Times New Roman"/>
                <w:sz w:val="18"/>
                <w:szCs w:val="18"/>
              </w:rPr>
              <w:t>30</w:t>
            </w:r>
          </w:p>
        </w:tc>
        <w:tc>
          <w:tcPr>
            <w:tcW w:w="949" w:type="dxa"/>
            <w:vAlign w:val="center"/>
            <w:hideMark/>
          </w:tcPr>
          <w:p w14:paraId="2F1C1B77" w14:textId="77777777" w:rsidR="00887AE2" w:rsidRPr="000C6DC3" w:rsidRDefault="00887AE2" w:rsidP="00D2153D">
            <w:pPr>
              <w:jc w:val="center"/>
              <w:rPr>
                <w:rFonts w:cs="Times New Roman"/>
                <w:sz w:val="18"/>
                <w:szCs w:val="18"/>
              </w:rPr>
            </w:pPr>
            <w:r w:rsidRPr="000C6DC3">
              <w:rPr>
                <w:rFonts w:cs="Times New Roman"/>
                <w:sz w:val="18"/>
                <w:szCs w:val="18"/>
              </w:rPr>
              <w:t>None</w:t>
            </w:r>
          </w:p>
        </w:tc>
        <w:tc>
          <w:tcPr>
            <w:tcW w:w="1081" w:type="dxa"/>
            <w:vAlign w:val="center"/>
            <w:hideMark/>
          </w:tcPr>
          <w:p w14:paraId="64565ED3" w14:textId="77777777" w:rsidR="00887AE2" w:rsidRPr="000C6DC3" w:rsidRDefault="00887AE2" w:rsidP="00D2153D">
            <w:pPr>
              <w:jc w:val="center"/>
              <w:rPr>
                <w:rFonts w:cs="Times New Roman"/>
                <w:sz w:val="18"/>
                <w:szCs w:val="18"/>
              </w:rPr>
            </w:pPr>
            <w:r w:rsidRPr="000C6DC3">
              <w:rPr>
                <w:rFonts w:cs="Times New Roman"/>
                <w:sz w:val="18"/>
                <w:szCs w:val="18"/>
              </w:rPr>
              <w:t>Untrained</w:t>
            </w:r>
          </w:p>
        </w:tc>
        <w:tc>
          <w:tcPr>
            <w:tcW w:w="3623" w:type="dxa"/>
            <w:vAlign w:val="center"/>
            <w:hideMark/>
          </w:tcPr>
          <w:p w14:paraId="6080A023" w14:textId="77777777" w:rsidR="00887AE2" w:rsidRPr="000C6DC3" w:rsidRDefault="00887AE2" w:rsidP="00D2153D">
            <w:pPr>
              <w:rPr>
                <w:rFonts w:cs="Times New Roman"/>
                <w:sz w:val="18"/>
                <w:szCs w:val="18"/>
              </w:rPr>
            </w:pPr>
            <w:r>
              <w:rPr>
                <w:rFonts w:cs="Times New Roman"/>
                <w:sz w:val="18"/>
                <w:szCs w:val="18"/>
              </w:rPr>
              <w:t>Three</w:t>
            </w:r>
            <w:r w:rsidRPr="000C6DC3">
              <w:rPr>
                <w:rFonts w:cs="Times New Roman"/>
                <w:sz w:val="18"/>
                <w:szCs w:val="18"/>
              </w:rPr>
              <w:t xml:space="preserve"> lower limb exercises of </w:t>
            </w:r>
            <w:r>
              <w:rPr>
                <w:rFonts w:cs="Times New Roman"/>
                <w:sz w:val="18"/>
                <w:szCs w:val="18"/>
              </w:rPr>
              <w:t>three</w:t>
            </w:r>
            <w:r w:rsidRPr="000C6DC3">
              <w:rPr>
                <w:rFonts w:cs="Times New Roman"/>
                <w:sz w:val="18"/>
                <w:szCs w:val="18"/>
              </w:rPr>
              <w:t xml:space="preserve"> sets of </w:t>
            </w:r>
            <w:r>
              <w:rPr>
                <w:rFonts w:cs="Times New Roman"/>
                <w:sz w:val="18"/>
                <w:szCs w:val="18"/>
              </w:rPr>
              <w:t>eight</w:t>
            </w:r>
            <w:r w:rsidRPr="000C6DC3">
              <w:rPr>
                <w:rFonts w:cs="Times New Roman"/>
                <w:sz w:val="18"/>
                <w:szCs w:val="18"/>
              </w:rPr>
              <w:t xml:space="preserve"> repetitions at 80 % 1RM + </w:t>
            </w:r>
            <w:r>
              <w:rPr>
                <w:rFonts w:cs="Times New Roman"/>
                <w:sz w:val="18"/>
                <w:szCs w:val="18"/>
              </w:rPr>
              <w:t>one</w:t>
            </w:r>
            <w:r w:rsidRPr="000C6DC3">
              <w:rPr>
                <w:rFonts w:cs="Times New Roman"/>
                <w:sz w:val="18"/>
                <w:szCs w:val="18"/>
              </w:rPr>
              <w:t xml:space="preserve"> set to failure</w:t>
            </w:r>
          </w:p>
        </w:tc>
        <w:tc>
          <w:tcPr>
            <w:tcW w:w="2693" w:type="dxa"/>
            <w:vAlign w:val="center"/>
            <w:hideMark/>
          </w:tcPr>
          <w:p w14:paraId="418C569A" w14:textId="77777777" w:rsidR="00887AE2" w:rsidRPr="000C6DC3" w:rsidRDefault="00887AE2" w:rsidP="00D2153D">
            <w:pPr>
              <w:rPr>
                <w:rFonts w:cs="Times New Roman"/>
                <w:sz w:val="18"/>
                <w:szCs w:val="18"/>
              </w:rPr>
            </w:pPr>
            <w:r w:rsidRPr="000C6DC3">
              <w:rPr>
                <w:rFonts w:cs="Times New Roman"/>
                <w:sz w:val="18"/>
                <w:szCs w:val="18"/>
              </w:rPr>
              <w:t xml:space="preserve">IL6: </w:t>
            </w:r>
            <w:r w:rsidRPr="000C6DC3">
              <w:rPr>
                <w:rFonts w:ascii="Cambria Math" w:hAnsi="Cambria Math" w:cs="Cambria Math"/>
                <w:sz w:val="18"/>
                <w:szCs w:val="18"/>
              </w:rPr>
              <w:t>∅</w:t>
            </w:r>
            <w:r w:rsidRPr="000C6DC3">
              <w:rPr>
                <w:rFonts w:cs="Times New Roman"/>
                <w:sz w:val="18"/>
                <w:szCs w:val="18"/>
              </w:rPr>
              <w:br/>
              <w:t xml:space="preserve">IL1B: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CD68: </w:t>
            </w:r>
            <w:r w:rsidRPr="000C6DC3">
              <w:rPr>
                <w:rFonts w:ascii="Cambria Math" w:hAnsi="Cambria Math" w:cs="Cambria Math"/>
                <w:sz w:val="18"/>
                <w:szCs w:val="18"/>
              </w:rPr>
              <w:t>∅</w:t>
            </w:r>
          </w:p>
        </w:tc>
        <w:tc>
          <w:tcPr>
            <w:tcW w:w="810" w:type="dxa"/>
            <w:vAlign w:val="center"/>
            <w:hideMark/>
          </w:tcPr>
          <w:p w14:paraId="3FE31D66" w14:textId="77777777" w:rsidR="00887AE2" w:rsidRPr="000C6DC3" w:rsidRDefault="00887AE2" w:rsidP="00D2153D">
            <w:pPr>
              <w:jc w:val="center"/>
              <w:rPr>
                <w:rFonts w:cs="Times New Roman"/>
                <w:sz w:val="18"/>
                <w:szCs w:val="18"/>
              </w:rPr>
            </w:pPr>
            <w:r>
              <w:rPr>
                <w:rFonts w:cs="Times New Roman"/>
                <w:sz w:val="18"/>
                <w:szCs w:val="18"/>
              </w:rPr>
              <w:t>2</w:t>
            </w:r>
          </w:p>
        </w:tc>
      </w:tr>
      <w:tr w:rsidR="00887AE2" w:rsidRPr="000C6DC3" w14:paraId="6F86202B" w14:textId="77777777" w:rsidTr="00D2153D">
        <w:trPr>
          <w:trHeight w:val="368"/>
        </w:trPr>
        <w:tc>
          <w:tcPr>
            <w:tcW w:w="729" w:type="dxa"/>
            <w:vAlign w:val="center"/>
            <w:hideMark/>
          </w:tcPr>
          <w:p w14:paraId="19ACE7B0" w14:textId="77777777" w:rsidR="00887AE2" w:rsidRPr="000C6DC3" w:rsidRDefault="00887AE2" w:rsidP="00D2153D">
            <w:pPr>
              <w:jc w:val="center"/>
              <w:rPr>
                <w:rFonts w:cs="Times New Roman"/>
                <w:sz w:val="18"/>
                <w:szCs w:val="18"/>
              </w:rPr>
            </w:pPr>
            <w:r w:rsidRPr="000C6DC3">
              <w:rPr>
                <w:rFonts w:cs="Times New Roman"/>
                <w:sz w:val="18"/>
                <w:szCs w:val="18"/>
              </w:rPr>
              <w:t>IL1B</w:t>
            </w:r>
          </w:p>
        </w:tc>
        <w:tc>
          <w:tcPr>
            <w:tcW w:w="1192" w:type="dxa"/>
            <w:vAlign w:val="center"/>
            <w:hideMark/>
          </w:tcPr>
          <w:p w14:paraId="1940F799" w14:textId="77777777" w:rsidR="00887AE2" w:rsidRPr="00857B9F" w:rsidRDefault="00887AE2" w:rsidP="00D2153D">
            <w:pPr>
              <w:jc w:val="center"/>
              <w:rPr>
                <w:rFonts w:cs="Times New Roman"/>
                <w:i/>
                <w:iCs/>
                <w:sz w:val="18"/>
                <w:szCs w:val="18"/>
              </w:rPr>
            </w:pPr>
            <w:r w:rsidRPr="00857B9F">
              <w:rPr>
                <w:rFonts w:cs="Times New Roman"/>
                <w:i/>
                <w:iCs/>
                <w:sz w:val="18"/>
                <w:szCs w:val="18"/>
              </w:rPr>
              <w:t>rs1143634</w:t>
            </w:r>
          </w:p>
        </w:tc>
        <w:tc>
          <w:tcPr>
            <w:tcW w:w="1076" w:type="dxa"/>
            <w:vAlign w:val="center"/>
            <w:hideMark/>
          </w:tcPr>
          <w:p w14:paraId="6C6765F2"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55BEEC0D" w14:textId="77777777" w:rsidR="00887AE2" w:rsidRPr="00332C59" w:rsidRDefault="00887AE2" w:rsidP="00D2153D">
            <w:pPr>
              <w:jc w:val="center"/>
              <w:rPr>
                <w:rFonts w:cs="Times New Roman"/>
                <w:sz w:val="18"/>
                <w:szCs w:val="18"/>
              </w:rPr>
            </w:pPr>
            <w:r w:rsidRPr="00332C59">
              <w:rPr>
                <w:rFonts w:cs="Times New Roman"/>
                <w:sz w:val="18"/>
                <w:szCs w:val="18"/>
              </w:rPr>
              <w:fldChar w:fldCharType="begin"/>
            </w:r>
            <w:r>
              <w:rPr>
                <w:rFonts w:cs="Times New Roman"/>
                <w:sz w:val="18"/>
                <w:szCs w:val="18"/>
              </w:rPr>
              <w:instrText xml:space="preserve"> ADDIN ZOTERO_ITEM CSL_CITATION {"citationID":"CTAQe4D4","properties":{"formattedCitation":"[43]","plainCitation":"[43]","noteIndex":0},"citationItems":[{"id":23636,"uris":["http://zotero.org/users/10966091/items/74GRRL8P"],"itemData":{"id":23636,"type":"article-journal","abstract":"…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332C59">
              <w:rPr>
                <w:rFonts w:cs="Times New Roman"/>
                <w:sz w:val="18"/>
                <w:szCs w:val="18"/>
              </w:rPr>
              <w:fldChar w:fldCharType="separate"/>
            </w:r>
            <w:r w:rsidRPr="00E565CA">
              <w:rPr>
                <w:rFonts w:ascii="Aptos" w:hAnsi="Aptos"/>
                <w:sz w:val="18"/>
              </w:rPr>
              <w:t>[43]</w:t>
            </w:r>
            <w:r w:rsidRPr="00332C59">
              <w:rPr>
                <w:rFonts w:cs="Times New Roman"/>
                <w:sz w:val="18"/>
                <w:szCs w:val="18"/>
              </w:rPr>
              <w:fldChar w:fldCharType="end"/>
            </w:r>
          </w:p>
        </w:tc>
        <w:tc>
          <w:tcPr>
            <w:tcW w:w="763" w:type="dxa"/>
            <w:vAlign w:val="center"/>
            <w:hideMark/>
          </w:tcPr>
          <w:p w14:paraId="1872815F" w14:textId="77777777" w:rsidR="00887AE2" w:rsidRPr="000C6DC3" w:rsidRDefault="00887AE2" w:rsidP="00D2153D">
            <w:pPr>
              <w:jc w:val="center"/>
              <w:rPr>
                <w:rFonts w:cs="Times New Roman"/>
                <w:sz w:val="18"/>
                <w:szCs w:val="18"/>
              </w:rPr>
            </w:pPr>
            <w:r w:rsidRPr="000C6DC3">
              <w:rPr>
                <w:rFonts w:cs="Times New Roman"/>
                <w:sz w:val="18"/>
                <w:szCs w:val="18"/>
              </w:rPr>
              <w:t xml:space="preserve">44 </w:t>
            </w:r>
            <w:r w:rsidRPr="000C6DC3">
              <w:rPr>
                <w:rFonts w:ascii="Segoe UI Symbol" w:hAnsi="Segoe UI Symbol" w:cs="Segoe UI Symbol"/>
                <w:sz w:val="18"/>
                <w:szCs w:val="18"/>
              </w:rPr>
              <w:t>♂</w:t>
            </w:r>
          </w:p>
        </w:tc>
        <w:tc>
          <w:tcPr>
            <w:tcW w:w="603" w:type="dxa"/>
            <w:vAlign w:val="center"/>
            <w:hideMark/>
          </w:tcPr>
          <w:p w14:paraId="7BD9DA65" w14:textId="77777777" w:rsidR="00887AE2" w:rsidRPr="000C6DC3" w:rsidRDefault="00887AE2" w:rsidP="00D2153D">
            <w:pPr>
              <w:jc w:val="center"/>
              <w:rPr>
                <w:rFonts w:cs="Times New Roman"/>
                <w:sz w:val="18"/>
                <w:szCs w:val="18"/>
              </w:rPr>
            </w:pPr>
            <w:r w:rsidRPr="000C6DC3">
              <w:rPr>
                <w:rFonts w:cs="Times New Roman"/>
                <w:sz w:val="18"/>
                <w:szCs w:val="18"/>
              </w:rPr>
              <w:t>19</w:t>
            </w:r>
          </w:p>
        </w:tc>
        <w:tc>
          <w:tcPr>
            <w:tcW w:w="949" w:type="dxa"/>
            <w:vAlign w:val="center"/>
            <w:hideMark/>
          </w:tcPr>
          <w:p w14:paraId="6F9C606E"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5D2C5305"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623" w:type="dxa"/>
            <w:vAlign w:val="center"/>
            <w:hideMark/>
          </w:tcPr>
          <w:p w14:paraId="0879D8C9" w14:textId="77777777" w:rsidR="00887AE2" w:rsidRPr="000C6DC3" w:rsidRDefault="00887AE2" w:rsidP="00D2153D">
            <w:pPr>
              <w:rPr>
                <w:rFonts w:cs="Times New Roman"/>
                <w:sz w:val="18"/>
                <w:szCs w:val="18"/>
              </w:rPr>
            </w:pPr>
            <w:r w:rsidRPr="000C6DC3">
              <w:rPr>
                <w:rFonts w:cs="Times New Roman"/>
                <w:sz w:val="18"/>
                <w:szCs w:val="18"/>
              </w:rPr>
              <w:t xml:space="preserve">45 min </w:t>
            </w:r>
            <w:r>
              <w:rPr>
                <w:rFonts w:cs="Times New Roman"/>
                <w:sz w:val="18"/>
                <w:szCs w:val="18"/>
              </w:rPr>
              <w:t xml:space="preserve">of </w:t>
            </w:r>
            <w:r w:rsidRPr="000C6DC3">
              <w:rPr>
                <w:rFonts w:cs="Times New Roman"/>
                <w:sz w:val="18"/>
                <w:szCs w:val="18"/>
              </w:rPr>
              <w:t xml:space="preserve">training consisting of </w:t>
            </w:r>
            <w:r>
              <w:rPr>
                <w:rFonts w:cs="Times New Roman"/>
                <w:sz w:val="18"/>
                <w:szCs w:val="18"/>
              </w:rPr>
              <w:t>five</w:t>
            </w:r>
            <w:r w:rsidRPr="000C6DC3">
              <w:rPr>
                <w:rFonts w:cs="Times New Roman"/>
                <w:sz w:val="18"/>
                <w:szCs w:val="18"/>
              </w:rPr>
              <w:t xml:space="preserve"> stations with intermittent exercises</w:t>
            </w:r>
          </w:p>
        </w:tc>
        <w:tc>
          <w:tcPr>
            <w:tcW w:w="2693" w:type="dxa"/>
            <w:vAlign w:val="center"/>
            <w:hideMark/>
          </w:tcPr>
          <w:p w14:paraId="457E550F"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CRP: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IL6: </w:t>
            </w:r>
            <w:r w:rsidRPr="000C6DC3">
              <w:rPr>
                <w:rFonts w:ascii="Cambria Math" w:hAnsi="Cambria Math" w:cs="Cambria Math"/>
                <w:sz w:val="18"/>
                <w:szCs w:val="18"/>
              </w:rPr>
              <w:t>∅</w:t>
            </w:r>
          </w:p>
        </w:tc>
        <w:tc>
          <w:tcPr>
            <w:tcW w:w="810" w:type="dxa"/>
            <w:vAlign w:val="center"/>
            <w:hideMark/>
          </w:tcPr>
          <w:p w14:paraId="1A920994"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6D470DD0" w14:textId="77777777" w:rsidTr="00D2153D">
        <w:trPr>
          <w:trHeight w:val="1317"/>
        </w:trPr>
        <w:tc>
          <w:tcPr>
            <w:tcW w:w="729" w:type="dxa"/>
            <w:tcBorders>
              <w:bottom w:val="single" w:sz="4" w:space="0" w:color="auto"/>
            </w:tcBorders>
            <w:vAlign w:val="center"/>
            <w:hideMark/>
          </w:tcPr>
          <w:p w14:paraId="078D14AD" w14:textId="77777777" w:rsidR="00887AE2" w:rsidRPr="000C6DC3" w:rsidRDefault="00887AE2" w:rsidP="00D2153D">
            <w:pPr>
              <w:jc w:val="center"/>
              <w:rPr>
                <w:rFonts w:cs="Times New Roman"/>
                <w:sz w:val="18"/>
                <w:szCs w:val="18"/>
              </w:rPr>
            </w:pPr>
            <w:r w:rsidRPr="000C6DC3">
              <w:rPr>
                <w:rFonts w:cs="Times New Roman"/>
                <w:sz w:val="18"/>
                <w:szCs w:val="18"/>
              </w:rPr>
              <w:t>IL1B</w:t>
            </w:r>
          </w:p>
        </w:tc>
        <w:tc>
          <w:tcPr>
            <w:tcW w:w="1192" w:type="dxa"/>
            <w:tcBorders>
              <w:bottom w:val="single" w:sz="4" w:space="0" w:color="auto"/>
            </w:tcBorders>
            <w:vAlign w:val="center"/>
            <w:hideMark/>
          </w:tcPr>
          <w:p w14:paraId="4A5ED87C" w14:textId="77777777" w:rsidR="00887AE2" w:rsidRPr="00857B9F" w:rsidRDefault="00887AE2" w:rsidP="00D2153D">
            <w:pPr>
              <w:jc w:val="center"/>
              <w:rPr>
                <w:rFonts w:cs="Times New Roman"/>
                <w:i/>
                <w:iCs/>
                <w:sz w:val="18"/>
                <w:szCs w:val="18"/>
              </w:rPr>
            </w:pPr>
            <w:r w:rsidRPr="00857B9F">
              <w:rPr>
                <w:rFonts w:cs="Times New Roman"/>
                <w:i/>
                <w:iCs/>
                <w:sz w:val="18"/>
                <w:szCs w:val="18"/>
              </w:rPr>
              <w:t>rs1143634</w:t>
            </w:r>
          </w:p>
        </w:tc>
        <w:tc>
          <w:tcPr>
            <w:tcW w:w="1076" w:type="dxa"/>
            <w:tcBorders>
              <w:bottom w:val="single" w:sz="4" w:space="0" w:color="auto"/>
            </w:tcBorders>
            <w:vAlign w:val="center"/>
            <w:hideMark/>
          </w:tcPr>
          <w:p w14:paraId="33A3EA42"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tcBorders>
              <w:bottom w:val="single" w:sz="4" w:space="0" w:color="auto"/>
            </w:tcBorders>
            <w:vAlign w:val="center"/>
            <w:hideMark/>
          </w:tcPr>
          <w:p w14:paraId="325EBE51" w14:textId="77777777" w:rsidR="00887AE2" w:rsidRPr="00332C59" w:rsidRDefault="00887AE2" w:rsidP="00D2153D">
            <w:pPr>
              <w:jc w:val="center"/>
              <w:rPr>
                <w:rFonts w:cs="Times New Roman"/>
                <w:sz w:val="18"/>
                <w:szCs w:val="18"/>
              </w:rPr>
            </w:pPr>
            <w:r w:rsidRPr="00332C59">
              <w:rPr>
                <w:rFonts w:cs="Times New Roman"/>
                <w:sz w:val="18"/>
                <w:szCs w:val="18"/>
              </w:rPr>
              <w:fldChar w:fldCharType="begin"/>
            </w:r>
            <w:r>
              <w:rPr>
                <w:rFonts w:cs="Times New Roman"/>
                <w:sz w:val="18"/>
                <w:szCs w:val="18"/>
              </w:rPr>
              <w:instrText xml:space="preserve"> ADDIN ZOTERO_ITEM CSL_CITATION {"citationID":"UbvMQH1F","properties":{"formattedCitation":"[14]","plainCitation":"[14]","noteIndex":0},"citationItems":[{"id":17984,"uris":["http://zotero.org/groups/5756683/items/8ZW7AXEL"],"itemData":{"id":17984,"type":"article-journal","abstract":"PURPOSE: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332C59">
              <w:rPr>
                <w:rFonts w:cs="Times New Roman"/>
                <w:sz w:val="18"/>
                <w:szCs w:val="18"/>
              </w:rPr>
              <w:fldChar w:fldCharType="separate"/>
            </w:r>
            <w:r w:rsidRPr="00E565CA">
              <w:rPr>
                <w:rFonts w:ascii="Aptos" w:hAnsi="Aptos"/>
                <w:sz w:val="18"/>
              </w:rPr>
              <w:t>[14]</w:t>
            </w:r>
            <w:r w:rsidRPr="00332C59">
              <w:rPr>
                <w:rFonts w:cs="Times New Roman"/>
                <w:sz w:val="18"/>
                <w:szCs w:val="18"/>
              </w:rPr>
              <w:fldChar w:fldCharType="end"/>
            </w:r>
          </w:p>
        </w:tc>
        <w:tc>
          <w:tcPr>
            <w:tcW w:w="763" w:type="dxa"/>
            <w:tcBorders>
              <w:bottom w:val="single" w:sz="4" w:space="0" w:color="auto"/>
            </w:tcBorders>
            <w:vAlign w:val="center"/>
            <w:hideMark/>
          </w:tcPr>
          <w:p w14:paraId="77B8092E"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603" w:type="dxa"/>
            <w:tcBorders>
              <w:bottom w:val="single" w:sz="4" w:space="0" w:color="auto"/>
            </w:tcBorders>
            <w:vAlign w:val="center"/>
            <w:hideMark/>
          </w:tcPr>
          <w:p w14:paraId="6A452F28"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949" w:type="dxa"/>
            <w:tcBorders>
              <w:bottom w:val="single" w:sz="4" w:space="0" w:color="auto"/>
            </w:tcBorders>
            <w:vAlign w:val="center"/>
            <w:hideMark/>
          </w:tcPr>
          <w:p w14:paraId="7B2EFEB3"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tcBorders>
              <w:bottom w:val="single" w:sz="4" w:space="0" w:color="auto"/>
            </w:tcBorders>
            <w:vAlign w:val="center"/>
            <w:hideMark/>
          </w:tcPr>
          <w:p w14:paraId="54EE0BD1"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623" w:type="dxa"/>
            <w:tcBorders>
              <w:bottom w:val="single" w:sz="4" w:space="0" w:color="auto"/>
            </w:tcBorders>
            <w:vAlign w:val="center"/>
            <w:hideMark/>
          </w:tcPr>
          <w:p w14:paraId="4B483541"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2693" w:type="dxa"/>
            <w:tcBorders>
              <w:bottom w:val="single" w:sz="4" w:space="0" w:color="auto"/>
            </w:tcBorders>
            <w:vAlign w:val="center"/>
            <w:hideMark/>
          </w:tcPr>
          <w:p w14:paraId="2C2FE0C5"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810" w:type="dxa"/>
            <w:tcBorders>
              <w:bottom w:val="single" w:sz="4" w:space="0" w:color="auto"/>
            </w:tcBorders>
            <w:vAlign w:val="center"/>
            <w:hideMark/>
          </w:tcPr>
          <w:p w14:paraId="43CEBD75" w14:textId="77777777" w:rsidR="00887AE2" w:rsidRPr="000C6DC3" w:rsidRDefault="00887AE2" w:rsidP="00D2153D">
            <w:pPr>
              <w:jc w:val="center"/>
              <w:rPr>
                <w:rFonts w:cs="Times New Roman"/>
                <w:sz w:val="18"/>
                <w:szCs w:val="18"/>
              </w:rPr>
            </w:pPr>
            <w:r>
              <w:rPr>
                <w:rFonts w:cs="Times New Roman"/>
                <w:sz w:val="18"/>
                <w:szCs w:val="18"/>
              </w:rPr>
              <w:t>1</w:t>
            </w:r>
          </w:p>
        </w:tc>
      </w:tr>
    </w:tbl>
    <w:p w14:paraId="59E9DC5F" w14:textId="77777777" w:rsidR="00887AE2" w:rsidRDefault="00887AE2" w:rsidP="00887AE2"/>
    <w:p w14:paraId="7BB8136E" w14:textId="77777777" w:rsidR="00887AE2" w:rsidRDefault="00887AE2" w:rsidP="00887AE2">
      <w:r>
        <w:rPr>
          <w:rFonts w:cs="Times New Roman"/>
        </w:rPr>
        <w:t>Table 4 SNPs related to m</w:t>
      </w:r>
      <w:r w:rsidRPr="000C6DC3">
        <w:rPr>
          <w:rFonts w:cs="Times New Roman"/>
        </w:rPr>
        <w:t>arkers of inflammation and oxidative stress</w:t>
      </w:r>
      <w:r>
        <w:rPr>
          <w:rFonts w:cs="Times New Roman"/>
        </w:rPr>
        <w:t xml:space="preserve"> (continued)</w:t>
      </w:r>
    </w:p>
    <w:tbl>
      <w:tblPr>
        <w:tblStyle w:val="TableGrid"/>
        <w:tblW w:w="1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
        <w:gridCol w:w="1192"/>
        <w:gridCol w:w="1076"/>
        <w:gridCol w:w="611"/>
        <w:gridCol w:w="763"/>
        <w:gridCol w:w="603"/>
        <w:gridCol w:w="949"/>
        <w:gridCol w:w="1081"/>
        <w:gridCol w:w="2466"/>
        <w:gridCol w:w="4111"/>
        <w:gridCol w:w="863"/>
      </w:tblGrid>
      <w:tr w:rsidR="00887AE2" w:rsidRPr="000C6DC3" w14:paraId="669F1304" w14:textId="77777777" w:rsidTr="00D2153D">
        <w:trPr>
          <w:trHeight w:val="58"/>
        </w:trPr>
        <w:tc>
          <w:tcPr>
            <w:tcW w:w="893" w:type="dxa"/>
            <w:tcBorders>
              <w:top w:val="single" w:sz="4" w:space="0" w:color="auto"/>
              <w:bottom w:val="single" w:sz="4" w:space="0" w:color="auto"/>
            </w:tcBorders>
            <w:vAlign w:val="center"/>
          </w:tcPr>
          <w:p w14:paraId="5FCE6AE1" w14:textId="77777777" w:rsidR="00887AE2" w:rsidRPr="000C6DC3" w:rsidRDefault="00887AE2" w:rsidP="00D2153D">
            <w:pPr>
              <w:jc w:val="center"/>
              <w:rPr>
                <w:rFonts w:cs="Times New Roman"/>
                <w:sz w:val="18"/>
                <w:szCs w:val="18"/>
              </w:rPr>
            </w:pPr>
            <w:r w:rsidRPr="0012105E">
              <w:rPr>
                <w:rFonts w:cs="Times New Roman"/>
                <w:sz w:val="18"/>
                <w:szCs w:val="18"/>
              </w:rPr>
              <w:t>Gene</w:t>
            </w:r>
          </w:p>
        </w:tc>
        <w:tc>
          <w:tcPr>
            <w:tcW w:w="1192" w:type="dxa"/>
            <w:tcBorders>
              <w:top w:val="single" w:sz="4" w:space="0" w:color="auto"/>
              <w:bottom w:val="single" w:sz="4" w:space="0" w:color="auto"/>
            </w:tcBorders>
            <w:vAlign w:val="center"/>
          </w:tcPr>
          <w:p w14:paraId="0CE726C3" w14:textId="77777777" w:rsidR="00887AE2" w:rsidRPr="000C6DC3"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1AC6C555" w14:textId="77777777" w:rsidR="00887AE2" w:rsidRPr="000C6DC3"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568D1416"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7D487165" w14:textId="77777777" w:rsidR="00887AE2" w:rsidRPr="000C6DC3"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603" w:type="dxa"/>
            <w:tcBorders>
              <w:top w:val="single" w:sz="4" w:space="0" w:color="auto"/>
              <w:bottom w:val="single" w:sz="4" w:space="0" w:color="auto"/>
            </w:tcBorders>
            <w:vAlign w:val="center"/>
          </w:tcPr>
          <w:p w14:paraId="5F3334FD" w14:textId="77777777" w:rsidR="00887AE2" w:rsidRPr="000C6DC3"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4A84AD25" w14:textId="77777777" w:rsidR="00887AE2" w:rsidRPr="000C6DC3" w:rsidRDefault="00887AE2" w:rsidP="00D2153D">
            <w:pPr>
              <w:jc w:val="center"/>
              <w:rPr>
                <w:rFonts w:cs="Times New Roman"/>
                <w:sz w:val="18"/>
                <w:szCs w:val="18"/>
              </w:rPr>
            </w:pPr>
            <w:r w:rsidRPr="0012105E">
              <w:rPr>
                <w:rFonts w:cs="Times New Roman"/>
                <w:sz w:val="18"/>
                <w:szCs w:val="18"/>
              </w:rPr>
              <w:t>Sport</w:t>
            </w:r>
          </w:p>
        </w:tc>
        <w:tc>
          <w:tcPr>
            <w:tcW w:w="1081" w:type="dxa"/>
            <w:tcBorders>
              <w:top w:val="single" w:sz="4" w:space="0" w:color="auto"/>
              <w:bottom w:val="single" w:sz="4" w:space="0" w:color="auto"/>
            </w:tcBorders>
            <w:vAlign w:val="center"/>
          </w:tcPr>
          <w:p w14:paraId="5EF3391C" w14:textId="77777777" w:rsidR="00887AE2" w:rsidRPr="000C6DC3" w:rsidRDefault="00887AE2" w:rsidP="00D2153D">
            <w:pPr>
              <w:jc w:val="center"/>
              <w:rPr>
                <w:rFonts w:cs="Times New Roman"/>
                <w:sz w:val="18"/>
                <w:szCs w:val="18"/>
              </w:rPr>
            </w:pPr>
            <w:r w:rsidRPr="0012105E">
              <w:rPr>
                <w:rFonts w:cs="Times New Roman"/>
                <w:sz w:val="18"/>
                <w:szCs w:val="18"/>
              </w:rPr>
              <w:t>Level</w:t>
            </w:r>
          </w:p>
        </w:tc>
        <w:tc>
          <w:tcPr>
            <w:tcW w:w="2466" w:type="dxa"/>
            <w:tcBorders>
              <w:top w:val="single" w:sz="4" w:space="0" w:color="auto"/>
              <w:bottom w:val="single" w:sz="4" w:space="0" w:color="auto"/>
            </w:tcBorders>
            <w:vAlign w:val="center"/>
          </w:tcPr>
          <w:p w14:paraId="33E2CAC1" w14:textId="77777777" w:rsidR="00887AE2" w:rsidRPr="000C6DC3" w:rsidRDefault="00887AE2" w:rsidP="00D2153D">
            <w:pPr>
              <w:jc w:val="center"/>
              <w:rPr>
                <w:rFonts w:cs="Times New Roman"/>
                <w:sz w:val="18"/>
                <w:szCs w:val="18"/>
              </w:rPr>
            </w:pPr>
            <w:r w:rsidRPr="0012105E">
              <w:rPr>
                <w:rFonts w:cs="Times New Roman"/>
                <w:sz w:val="18"/>
                <w:szCs w:val="18"/>
              </w:rPr>
              <w:t>Intervention</w:t>
            </w:r>
          </w:p>
        </w:tc>
        <w:tc>
          <w:tcPr>
            <w:tcW w:w="4111" w:type="dxa"/>
            <w:tcBorders>
              <w:top w:val="single" w:sz="4" w:space="0" w:color="auto"/>
              <w:bottom w:val="single" w:sz="4" w:space="0" w:color="auto"/>
            </w:tcBorders>
            <w:vAlign w:val="center"/>
          </w:tcPr>
          <w:p w14:paraId="1E8910F4" w14:textId="77777777" w:rsidR="00887AE2" w:rsidRPr="000C6DC3"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63" w:type="dxa"/>
            <w:tcBorders>
              <w:top w:val="single" w:sz="4" w:space="0" w:color="auto"/>
              <w:bottom w:val="single" w:sz="4" w:space="0" w:color="auto"/>
            </w:tcBorders>
            <w:vAlign w:val="center"/>
          </w:tcPr>
          <w:p w14:paraId="0B5C1505"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0C6DC3" w14:paraId="7702F8C6" w14:textId="77777777" w:rsidTr="00D2153D">
        <w:trPr>
          <w:trHeight w:val="1020"/>
        </w:trPr>
        <w:tc>
          <w:tcPr>
            <w:tcW w:w="893" w:type="dxa"/>
            <w:tcBorders>
              <w:top w:val="single" w:sz="4" w:space="0" w:color="auto"/>
            </w:tcBorders>
            <w:vAlign w:val="center"/>
            <w:hideMark/>
          </w:tcPr>
          <w:p w14:paraId="7FA9751D" w14:textId="77777777" w:rsidR="00887AE2" w:rsidRPr="000C6DC3" w:rsidRDefault="00887AE2" w:rsidP="00D2153D">
            <w:pPr>
              <w:jc w:val="center"/>
              <w:rPr>
                <w:rFonts w:cs="Times New Roman"/>
                <w:sz w:val="18"/>
                <w:szCs w:val="18"/>
              </w:rPr>
            </w:pPr>
            <w:r w:rsidRPr="000C6DC3">
              <w:rPr>
                <w:rFonts w:cs="Times New Roman"/>
                <w:sz w:val="18"/>
                <w:szCs w:val="18"/>
              </w:rPr>
              <w:t>IL1RN</w:t>
            </w:r>
          </w:p>
        </w:tc>
        <w:tc>
          <w:tcPr>
            <w:tcW w:w="1192" w:type="dxa"/>
            <w:tcBorders>
              <w:top w:val="single" w:sz="4" w:space="0" w:color="auto"/>
            </w:tcBorders>
            <w:vAlign w:val="center"/>
            <w:hideMark/>
          </w:tcPr>
          <w:p w14:paraId="22FED29F" w14:textId="77777777" w:rsidR="00887AE2" w:rsidRPr="00857B9F" w:rsidRDefault="00887AE2" w:rsidP="00D2153D">
            <w:pPr>
              <w:jc w:val="center"/>
              <w:rPr>
                <w:rFonts w:cs="Times New Roman"/>
                <w:i/>
                <w:iCs/>
                <w:sz w:val="18"/>
                <w:szCs w:val="18"/>
              </w:rPr>
            </w:pPr>
            <w:r w:rsidRPr="00857B9F">
              <w:rPr>
                <w:rFonts w:cs="Times New Roman"/>
                <w:i/>
                <w:iCs/>
                <w:sz w:val="18"/>
                <w:szCs w:val="18"/>
              </w:rPr>
              <w:t>+2018, T/C</w:t>
            </w:r>
          </w:p>
        </w:tc>
        <w:tc>
          <w:tcPr>
            <w:tcW w:w="1076" w:type="dxa"/>
            <w:tcBorders>
              <w:top w:val="single" w:sz="4" w:space="0" w:color="auto"/>
            </w:tcBorders>
            <w:vAlign w:val="center"/>
            <w:hideMark/>
          </w:tcPr>
          <w:p w14:paraId="24E2E59F"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top w:val="single" w:sz="4" w:space="0" w:color="auto"/>
            </w:tcBorders>
            <w:vAlign w:val="center"/>
            <w:hideMark/>
          </w:tcPr>
          <w:p w14:paraId="2F8FBFA8" w14:textId="77777777" w:rsidR="00887AE2" w:rsidRPr="0017308A" w:rsidRDefault="00887AE2" w:rsidP="00D2153D">
            <w:pPr>
              <w:jc w:val="center"/>
              <w:rPr>
                <w:rFonts w:cs="Times New Roman"/>
                <w:sz w:val="18"/>
                <w:szCs w:val="18"/>
              </w:rPr>
            </w:pPr>
            <w:r w:rsidRPr="0017308A">
              <w:rPr>
                <w:rFonts w:cs="Times New Roman"/>
                <w:sz w:val="18"/>
                <w:szCs w:val="18"/>
              </w:rPr>
              <w:fldChar w:fldCharType="begin"/>
            </w:r>
            <w:r>
              <w:rPr>
                <w:rFonts w:cs="Times New Roman"/>
                <w:sz w:val="18"/>
                <w:szCs w:val="18"/>
              </w:rPr>
              <w:instrText xml:space="preserve"> ADDIN ZOTERO_ITEM CSL_CITATION {"citationID":"2Wmnw9ov","properties":{"formattedCitation":"[94]","plainCitation":"[94]","noteIndex":0},"citationItems":[{"id":18323,"uris":["http://zotero.org/groups/5756683/items/8ULFPMV8"],"itemData":{"id":18323,"type":"article-journal","abstract":"Inflammation appears to play an important role in the repair and regeneration of skeletal muscle after damage. We tested the hypothesis that the severity of the  inflammatory response in muscle after an acute bout of resistance exercise is  associated with single nucleotide polymorphisms (SNPs) previously shown to alter  interleukin-1 (IL-1) activity. Using a double-blind prospective design, sedentary  young men were screened (n = 100) for enrolment (n = 24) based upon having 1 of 4  haplotype patterns composed of five polymorphic sites in the IL-1 gene cluster:  IL-1A (+4845), IL-1B (+3954), IL-1B (-511), IL-1B (-3737) and IL-1RN (+2018).  Subjects performed a standard bout of resistance leg exercise and vastus  lateralis biopsies were obtained pre-, and at 24, and 72 h post-exercise.  Inflammatory marker mRNAs (IL-1beta, IL-6 and tumor necrosis factor-alpha  (TNF-alpha)) and the number of CD68(+) macrophages were quantified. Considerable  variation was observed in the expression of these gene products between subjects.  At 72 h post-exercise, IL-1beta had increased in a number of subjects (n = 10)  and decreased (n = 4) or did not change (n = 10) in others. Inflammatory  responses were significantly associated with specific haplotype patterns and were  also influenced by individual SNPs. Subjects with genotypes 1.1 at IL-1B (+3954)  or 2.2 at IL-1B (-3737) had approximately a 2-fold higher median induction of  several markers, but no increase in macrophages, suggesting that cytokine gene  expression is elevated per macrophage. The IL-1RN (+2018) SNP maximized the  response specifically within these groups and was associated with increased  macrophage recruitment. This is the first report that IL-1 genotype is associated  with the inflammation of skeletal muscle following acute resistance exercise that  may potentially affect the adaptations to chronic resistance exercise.","container-title":"The Journal of physiology","DOI":"10.1113/jphysiol.2004.067876","ISSN":"0022-3751 1469-7793","issue":"Pt 3","journalAbbreviation":"J Physiol","language":"eng","note":"publisher-place: England","page":"617-626","PMID":"15331687","PMCID":"PMC1665272","title":"Interleukin-1 polymorphisms are associated with the inflammatory response in human muscle to acute resistance exercise.","volume":"560","author":[{"family":"Dennis","given":"Richard A."},{"family":"Trappe","given":"Todd A."},{"family":"Simpson","given":"Pippa"},{"family":"Carroll","given":"Chad"},{"family":"Huang","given":"B. Emma"},{"family":"Nagarajan","given":"Radhakrishnan"},{"family":"Bearden","given":"Edward"},{"family":"Gurley","given":"Cathy"},{"family":"Duff","given":"Gordon W."},{"family":"Evans","given":"William J."},{"family":"Kornman","given":"Kenneth"},{"family":"Peterson","given":"Charlotte A."}],"issued":{"date-parts":[["2004",11,1]]}}}],"schema":"https://github.com/citation-style-language/schema/raw/master/csl-citation.json"} </w:instrText>
            </w:r>
            <w:r w:rsidRPr="0017308A">
              <w:rPr>
                <w:rFonts w:cs="Times New Roman"/>
                <w:sz w:val="18"/>
                <w:szCs w:val="18"/>
              </w:rPr>
              <w:fldChar w:fldCharType="separate"/>
            </w:r>
            <w:r w:rsidRPr="00E565CA">
              <w:rPr>
                <w:rFonts w:ascii="Aptos" w:hAnsi="Aptos"/>
                <w:sz w:val="18"/>
              </w:rPr>
              <w:t>[94]</w:t>
            </w:r>
            <w:r w:rsidRPr="0017308A">
              <w:rPr>
                <w:rFonts w:cs="Times New Roman"/>
                <w:sz w:val="18"/>
                <w:szCs w:val="18"/>
              </w:rPr>
              <w:fldChar w:fldCharType="end"/>
            </w:r>
          </w:p>
        </w:tc>
        <w:tc>
          <w:tcPr>
            <w:tcW w:w="763" w:type="dxa"/>
            <w:tcBorders>
              <w:top w:val="single" w:sz="4" w:space="0" w:color="auto"/>
            </w:tcBorders>
            <w:vAlign w:val="center"/>
            <w:hideMark/>
          </w:tcPr>
          <w:p w14:paraId="38B86108" w14:textId="77777777" w:rsidR="00887AE2" w:rsidRPr="000C6DC3" w:rsidRDefault="00887AE2" w:rsidP="00D2153D">
            <w:pPr>
              <w:jc w:val="center"/>
              <w:rPr>
                <w:rFonts w:cs="Times New Roman"/>
                <w:sz w:val="18"/>
                <w:szCs w:val="18"/>
              </w:rPr>
            </w:pPr>
            <w:r w:rsidRPr="000C6DC3">
              <w:rPr>
                <w:rFonts w:cs="Times New Roman"/>
                <w:sz w:val="18"/>
                <w:szCs w:val="18"/>
              </w:rPr>
              <w:t xml:space="preserve">24 </w:t>
            </w:r>
            <w:r w:rsidRPr="000C6DC3">
              <w:rPr>
                <w:rFonts w:ascii="Segoe UI Symbol" w:hAnsi="Segoe UI Symbol" w:cs="Segoe UI Symbol"/>
                <w:sz w:val="18"/>
                <w:szCs w:val="18"/>
              </w:rPr>
              <w:t>♂</w:t>
            </w:r>
          </w:p>
        </w:tc>
        <w:tc>
          <w:tcPr>
            <w:tcW w:w="603" w:type="dxa"/>
            <w:tcBorders>
              <w:top w:val="single" w:sz="4" w:space="0" w:color="auto"/>
            </w:tcBorders>
            <w:vAlign w:val="center"/>
            <w:hideMark/>
          </w:tcPr>
          <w:p w14:paraId="146F30F2" w14:textId="77777777" w:rsidR="00887AE2" w:rsidRPr="000C6DC3" w:rsidRDefault="00887AE2" w:rsidP="00D2153D">
            <w:pPr>
              <w:jc w:val="center"/>
              <w:rPr>
                <w:rFonts w:cs="Times New Roman"/>
                <w:sz w:val="18"/>
                <w:szCs w:val="18"/>
              </w:rPr>
            </w:pPr>
            <w:r w:rsidRPr="000C6DC3">
              <w:rPr>
                <w:rFonts w:cs="Times New Roman"/>
                <w:sz w:val="18"/>
                <w:szCs w:val="18"/>
              </w:rPr>
              <w:t>30</w:t>
            </w:r>
          </w:p>
        </w:tc>
        <w:tc>
          <w:tcPr>
            <w:tcW w:w="949" w:type="dxa"/>
            <w:tcBorders>
              <w:top w:val="single" w:sz="4" w:space="0" w:color="auto"/>
            </w:tcBorders>
            <w:vAlign w:val="center"/>
            <w:hideMark/>
          </w:tcPr>
          <w:p w14:paraId="08B580DE" w14:textId="77777777" w:rsidR="00887AE2" w:rsidRPr="000C6DC3" w:rsidRDefault="00887AE2" w:rsidP="00D2153D">
            <w:pPr>
              <w:jc w:val="center"/>
              <w:rPr>
                <w:rFonts w:cs="Times New Roman"/>
                <w:sz w:val="18"/>
                <w:szCs w:val="18"/>
              </w:rPr>
            </w:pPr>
            <w:r w:rsidRPr="000C6DC3">
              <w:rPr>
                <w:rFonts w:cs="Times New Roman"/>
                <w:sz w:val="18"/>
                <w:szCs w:val="18"/>
              </w:rPr>
              <w:t>None</w:t>
            </w:r>
          </w:p>
        </w:tc>
        <w:tc>
          <w:tcPr>
            <w:tcW w:w="1081" w:type="dxa"/>
            <w:tcBorders>
              <w:top w:val="single" w:sz="4" w:space="0" w:color="auto"/>
            </w:tcBorders>
            <w:vAlign w:val="center"/>
            <w:hideMark/>
          </w:tcPr>
          <w:p w14:paraId="361D8D08" w14:textId="77777777" w:rsidR="00887AE2" w:rsidRPr="000C6DC3" w:rsidRDefault="00887AE2" w:rsidP="00D2153D">
            <w:pPr>
              <w:jc w:val="center"/>
              <w:rPr>
                <w:rFonts w:cs="Times New Roman"/>
                <w:sz w:val="18"/>
                <w:szCs w:val="18"/>
              </w:rPr>
            </w:pPr>
            <w:r w:rsidRPr="000C6DC3">
              <w:rPr>
                <w:rFonts w:cs="Times New Roman"/>
                <w:sz w:val="18"/>
                <w:szCs w:val="18"/>
              </w:rPr>
              <w:t>Untrained</w:t>
            </w:r>
          </w:p>
        </w:tc>
        <w:tc>
          <w:tcPr>
            <w:tcW w:w="2466" w:type="dxa"/>
            <w:tcBorders>
              <w:top w:val="single" w:sz="4" w:space="0" w:color="auto"/>
            </w:tcBorders>
            <w:vAlign w:val="center"/>
            <w:hideMark/>
          </w:tcPr>
          <w:p w14:paraId="26B83137" w14:textId="77777777" w:rsidR="00887AE2" w:rsidRPr="000C6DC3" w:rsidRDefault="00887AE2" w:rsidP="00D2153D">
            <w:pPr>
              <w:rPr>
                <w:rFonts w:cs="Times New Roman"/>
                <w:sz w:val="18"/>
                <w:szCs w:val="18"/>
              </w:rPr>
            </w:pPr>
            <w:r>
              <w:rPr>
                <w:rFonts w:cs="Times New Roman"/>
                <w:sz w:val="18"/>
                <w:szCs w:val="18"/>
              </w:rPr>
              <w:t>Three</w:t>
            </w:r>
            <w:r w:rsidRPr="000C6DC3">
              <w:rPr>
                <w:rFonts w:cs="Times New Roman"/>
                <w:sz w:val="18"/>
                <w:szCs w:val="18"/>
              </w:rPr>
              <w:t xml:space="preserve"> lower limb exercises of </w:t>
            </w:r>
            <w:r>
              <w:rPr>
                <w:rFonts w:cs="Times New Roman"/>
                <w:sz w:val="18"/>
                <w:szCs w:val="18"/>
              </w:rPr>
              <w:t>three</w:t>
            </w:r>
            <w:r w:rsidRPr="000C6DC3">
              <w:rPr>
                <w:rFonts w:cs="Times New Roman"/>
                <w:sz w:val="18"/>
                <w:szCs w:val="18"/>
              </w:rPr>
              <w:t xml:space="preserve"> sets of </w:t>
            </w:r>
            <w:r>
              <w:rPr>
                <w:rFonts w:cs="Times New Roman"/>
                <w:sz w:val="18"/>
                <w:szCs w:val="18"/>
              </w:rPr>
              <w:t>eight</w:t>
            </w:r>
            <w:r w:rsidRPr="000C6DC3">
              <w:rPr>
                <w:rFonts w:cs="Times New Roman"/>
                <w:sz w:val="18"/>
                <w:szCs w:val="18"/>
              </w:rPr>
              <w:t xml:space="preserve"> repetitions at 80 % 1RM + </w:t>
            </w:r>
            <w:r>
              <w:rPr>
                <w:rFonts w:cs="Times New Roman"/>
                <w:sz w:val="18"/>
                <w:szCs w:val="18"/>
              </w:rPr>
              <w:t>one</w:t>
            </w:r>
            <w:r w:rsidRPr="000C6DC3">
              <w:rPr>
                <w:rFonts w:cs="Times New Roman"/>
                <w:sz w:val="18"/>
                <w:szCs w:val="18"/>
              </w:rPr>
              <w:t xml:space="preserve"> set to failure</w:t>
            </w:r>
          </w:p>
        </w:tc>
        <w:tc>
          <w:tcPr>
            <w:tcW w:w="4111" w:type="dxa"/>
            <w:tcBorders>
              <w:top w:val="single" w:sz="4" w:space="0" w:color="auto"/>
            </w:tcBorders>
            <w:vAlign w:val="center"/>
            <w:hideMark/>
          </w:tcPr>
          <w:p w14:paraId="0344E57F" w14:textId="77777777" w:rsidR="00887AE2" w:rsidRPr="000C6DC3" w:rsidRDefault="00887AE2" w:rsidP="00D2153D">
            <w:pPr>
              <w:rPr>
                <w:rFonts w:cs="Times New Roman"/>
                <w:sz w:val="18"/>
                <w:szCs w:val="18"/>
              </w:rPr>
            </w:pPr>
            <w:r w:rsidRPr="000C6DC3">
              <w:rPr>
                <w:rFonts w:cs="Times New Roman"/>
                <w:sz w:val="18"/>
                <w:szCs w:val="18"/>
              </w:rPr>
              <w:t xml:space="preserve">IL6: </w:t>
            </w:r>
            <w:r w:rsidRPr="000C6DC3">
              <w:rPr>
                <w:rFonts w:ascii="Cambria Math" w:hAnsi="Cambria Math" w:cs="Cambria Math"/>
                <w:sz w:val="18"/>
                <w:szCs w:val="18"/>
              </w:rPr>
              <w:t>∅</w:t>
            </w:r>
            <w:r w:rsidRPr="000C6DC3">
              <w:rPr>
                <w:rFonts w:cs="Times New Roman"/>
                <w:sz w:val="18"/>
                <w:szCs w:val="18"/>
              </w:rPr>
              <w:t xml:space="preserve"> and </w:t>
            </w:r>
            <w:r w:rsidRPr="00BE52E8">
              <w:rPr>
                <w:rFonts w:cs="Times New Roman"/>
                <w:i/>
                <w:iCs/>
                <w:sz w:val="18"/>
                <w:szCs w:val="18"/>
              </w:rPr>
              <w:t>1.2 -2.2 &gt; 1.1</w:t>
            </w:r>
            <w:r w:rsidRPr="000C6DC3">
              <w:rPr>
                <w:rFonts w:cs="Times New Roman"/>
                <w:sz w:val="18"/>
                <w:szCs w:val="18"/>
              </w:rPr>
              <w:t xml:space="preserve"> (with SNPs</w:t>
            </w:r>
            <w:r>
              <w:rPr>
                <w:rFonts w:cs="Times New Roman"/>
                <w:sz w:val="18"/>
                <w:szCs w:val="18"/>
              </w:rPr>
              <w:t>’</w:t>
            </w:r>
            <w:r w:rsidRPr="000C6DC3">
              <w:rPr>
                <w:rFonts w:cs="Times New Roman"/>
                <w:sz w:val="18"/>
                <w:szCs w:val="18"/>
              </w:rPr>
              <w:t xml:space="preserve"> association)</w:t>
            </w:r>
            <w:r w:rsidRPr="000C6DC3">
              <w:rPr>
                <w:rFonts w:cs="Times New Roman"/>
                <w:sz w:val="18"/>
                <w:szCs w:val="18"/>
              </w:rPr>
              <w:br/>
              <w:t xml:space="preserve">IL1B: </w:t>
            </w:r>
            <w:r w:rsidRPr="000C6DC3">
              <w:rPr>
                <w:rFonts w:ascii="Cambria Math" w:hAnsi="Cambria Math" w:cs="Cambria Math"/>
                <w:sz w:val="18"/>
                <w:szCs w:val="18"/>
              </w:rPr>
              <w:t>∅</w:t>
            </w:r>
            <w:r w:rsidRPr="000C6DC3">
              <w:rPr>
                <w:rFonts w:cs="Times New Roman"/>
                <w:sz w:val="18"/>
                <w:szCs w:val="18"/>
              </w:rPr>
              <w:t xml:space="preserve"> and </w:t>
            </w:r>
            <w:r w:rsidRPr="00BE52E8">
              <w:rPr>
                <w:rFonts w:cs="Times New Roman"/>
                <w:i/>
                <w:iCs/>
                <w:sz w:val="18"/>
                <w:szCs w:val="18"/>
              </w:rPr>
              <w:t>1.2-2.2 &gt; 1.1</w:t>
            </w:r>
            <w:r w:rsidRPr="000C6DC3">
              <w:rPr>
                <w:rFonts w:cs="Times New Roman"/>
                <w:sz w:val="18"/>
                <w:szCs w:val="18"/>
              </w:rPr>
              <w:t xml:space="preserve"> (with SNPs</w:t>
            </w:r>
            <w:r>
              <w:rPr>
                <w:rFonts w:cs="Times New Roman"/>
                <w:sz w:val="18"/>
                <w:szCs w:val="18"/>
              </w:rPr>
              <w:t>’</w:t>
            </w:r>
            <w:r w:rsidRPr="000C6DC3">
              <w:rPr>
                <w:rFonts w:cs="Times New Roman"/>
                <w:sz w:val="18"/>
                <w:szCs w:val="18"/>
              </w:rPr>
              <w:t xml:space="preserve"> association)</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t xml:space="preserve"> and </w:t>
            </w:r>
            <w:r w:rsidRPr="00BE52E8">
              <w:rPr>
                <w:rFonts w:cs="Times New Roman"/>
                <w:i/>
                <w:iCs/>
                <w:sz w:val="18"/>
                <w:szCs w:val="18"/>
              </w:rPr>
              <w:t>1.2-2.2 &gt; 1.1</w:t>
            </w:r>
            <w:r w:rsidRPr="000C6DC3">
              <w:rPr>
                <w:rFonts w:cs="Times New Roman"/>
                <w:sz w:val="18"/>
                <w:szCs w:val="18"/>
              </w:rPr>
              <w:t xml:space="preserve"> (with SNPs</w:t>
            </w:r>
            <w:r>
              <w:rPr>
                <w:rFonts w:cs="Times New Roman"/>
                <w:sz w:val="18"/>
                <w:szCs w:val="18"/>
              </w:rPr>
              <w:t>’</w:t>
            </w:r>
            <w:r w:rsidRPr="000C6DC3">
              <w:rPr>
                <w:rFonts w:cs="Times New Roman"/>
                <w:sz w:val="18"/>
                <w:szCs w:val="18"/>
              </w:rPr>
              <w:t xml:space="preserve"> association)</w:t>
            </w:r>
            <w:r w:rsidRPr="000C6DC3">
              <w:rPr>
                <w:rFonts w:cs="Times New Roman"/>
                <w:sz w:val="18"/>
                <w:szCs w:val="18"/>
              </w:rPr>
              <w:br/>
              <w:t xml:space="preserve">CD68: </w:t>
            </w:r>
            <w:r w:rsidRPr="000C6DC3">
              <w:rPr>
                <w:rFonts w:ascii="Cambria Math" w:hAnsi="Cambria Math" w:cs="Cambria Math"/>
                <w:sz w:val="18"/>
                <w:szCs w:val="18"/>
              </w:rPr>
              <w:t>∅</w:t>
            </w:r>
            <w:r w:rsidRPr="000C6DC3">
              <w:rPr>
                <w:rFonts w:cs="Times New Roman"/>
                <w:sz w:val="18"/>
                <w:szCs w:val="18"/>
              </w:rPr>
              <w:t xml:space="preserve"> and </w:t>
            </w:r>
            <w:r w:rsidRPr="00BE52E8">
              <w:rPr>
                <w:rFonts w:cs="Times New Roman"/>
                <w:i/>
                <w:iCs/>
                <w:sz w:val="18"/>
                <w:szCs w:val="18"/>
              </w:rPr>
              <w:t>1.2-2.2 &gt; 1.1</w:t>
            </w:r>
            <w:r w:rsidRPr="000C6DC3">
              <w:rPr>
                <w:rFonts w:cs="Times New Roman"/>
                <w:sz w:val="18"/>
                <w:szCs w:val="18"/>
              </w:rPr>
              <w:t xml:space="preserve"> (with SNPs</w:t>
            </w:r>
            <w:r>
              <w:rPr>
                <w:rFonts w:cs="Times New Roman"/>
                <w:sz w:val="18"/>
                <w:szCs w:val="18"/>
              </w:rPr>
              <w:t>’</w:t>
            </w:r>
            <w:r w:rsidRPr="000C6DC3">
              <w:rPr>
                <w:rFonts w:cs="Times New Roman"/>
                <w:sz w:val="18"/>
                <w:szCs w:val="18"/>
              </w:rPr>
              <w:t xml:space="preserve"> association)</w:t>
            </w:r>
          </w:p>
        </w:tc>
        <w:tc>
          <w:tcPr>
            <w:tcW w:w="863" w:type="dxa"/>
            <w:tcBorders>
              <w:top w:val="single" w:sz="4" w:space="0" w:color="auto"/>
            </w:tcBorders>
            <w:vAlign w:val="center"/>
            <w:hideMark/>
          </w:tcPr>
          <w:p w14:paraId="0524FCCD" w14:textId="77777777" w:rsidR="00887AE2" w:rsidRPr="000C6DC3" w:rsidRDefault="00887AE2" w:rsidP="00D2153D">
            <w:pPr>
              <w:jc w:val="center"/>
              <w:rPr>
                <w:rFonts w:cs="Times New Roman"/>
                <w:sz w:val="18"/>
                <w:szCs w:val="18"/>
              </w:rPr>
            </w:pPr>
            <w:r>
              <w:rPr>
                <w:rFonts w:cs="Times New Roman"/>
                <w:sz w:val="18"/>
                <w:szCs w:val="18"/>
              </w:rPr>
              <w:t>2</w:t>
            </w:r>
          </w:p>
        </w:tc>
      </w:tr>
      <w:tr w:rsidR="00887AE2" w:rsidRPr="000C6DC3" w14:paraId="010381CD" w14:textId="77777777" w:rsidTr="00D2153D">
        <w:trPr>
          <w:trHeight w:val="576"/>
        </w:trPr>
        <w:tc>
          <w:tcPr>
            <w:tcW w:w="893" w:type="dxa"/>
            <w:vAlign w:val="center"/>
            <w:hideMark/>
          </w:tcPr>
          <w:p w14:paraId="480EAC85" w14:textId="77777777" w:rsidR="00887AE2" w:rsidRPr="000C6DC3" w:rsidRDefault="00887AE2" w:rsidP="00D2153D">
            <w:pPr>
              <w:jc w:val="center"/>
              <w:rPr>
                <w:rFonts w:cs="Times New Roman"/>
                <w:sz w:val="18"/>
                <w:szCs w:val="18"/>
              </w:rPr>
            </w:pPr>
            <w:r w:rsidRPr="000C6DC3">
              <w:rPr>
                <w:rFonts w:cs="Times New Roman"/>
                <w:sz w:val="18"/>
                <w:szCs w:val="18"/>
              </w:rPr>
              <w:t>IL6</w:t>
            </w:r>
          </w:p>
        </w:tc>
        <w:tc>
          <w:tcPr>
            <w:tcW w:w="1192" w:type="dxa"/>
            <w:noWrap/>
            <w:vAlign w:val="center"/>
            <w:hideMark/>
          </w:tcPr>
          <w:p w14:paraId="75FD4AE5" w14:textId="77777777" w:rsidR="00887AE2" w:rsidRPr="00857B9F" w:rsidRDefault="00887AE2" w:rsidP="00D2153D">
            <w:pPr>
              <w:jc w:val="center"/>
              <w:rPr>
                <w:rFonts w:cs="Times New Roman"/>
                <w:i/>
                <w:iCs/>
                <w:sz w:val="18"/>
                <w:szCs w:val="18"/>
              </w:rPr>
            </w:pPr>
            <w:r w:rsidRPr="00857B9F">
              <w:rPr>
                <w:rFonts w:cs="Times New Roman"/>
                <w:i/>
                <w:iCs/>
                <w:sz w:val="18"/>
                <w:szCs w:val="18"/>
              </w:rPr>
              <w:t>rs1800795</w:t>
            </w:r>
          </w:p>
        </w:tc>
        <w:tc>
          <w:tcPr>
            <w:tcW w:w="1076" w:type="dxa"/>
            <w:vAlign w:val="center"/>
            <w:hideMark/>
          </w:tcPr>
          <w:p w14:paraId="112F3891"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5B99D270" w14:textId="77777777" w:rsidR="00887AE2" w:rsidRPr="0017308A" w:rsidRDefault="00887AE2" w:rsidP="00D2153D">
            <w:pPr>
              <w:jc w:val="center"/>
              <w:rPr>
                <w:rFonts w:cs="Times New Roman"/>
                <w:sz w:val="18"/>
                <w:szCs w:val="18"/>
              </w:rPr>
            </w:pPr>
            <w:r w:rsidRPr="0017308A">
              <w:rPr>
                <w:rFonts w:cs="Times New Roman"/>
                <w:sz w:val="18"/>
                <w:szCs w:val="18"/>
              </w:rPr>
              <w:fldChar w:fldCharType="begin"/>
            </w:r>
            <w:r>
              <w:rPr>
                <w:rFonts w:cs="Times New Roman"/>
                <w:sz w:val="18"/>
                <w:szCs w:val="18"/>
              </w:rPr>
              <w:instrText xml:space="preserve"> ADDIN ZOTERO_ITEM CSL_CITATION {"citationID":"5uvDqCum","properties":{"formattedCitation":"[58]","plainCitation":"[58]","noteIndex":0},"citationItems":[{"id":18241,"uris":["http://zotero.org/groups/5756683/items/ZL5V29UR"],"itemData":{"id":18241,"type":"article-journal","abstract":"Exertional rhabdomyolysis is a complex and poorly understood entity. The inflammatory system has an important role in muscle injury and repair. Serum  creatine kinase (CK) is often used as systemic biomarker representing muscle  damage. Considerable variation exists in CK response between different subjects.  Genetic elements may act as predisposition factors for exertional rhabdomyolysis.  Based on their biological activity, we hypothesized that in healthy subjects IL6  G-174C and TNFA G-308A promoter polymorphisms would be associated with CK  response to exercise. We determined serum CK activity pre- and post-maximal  eccentric contractions of the elbow flexor muscles. IL6 G-174C and TNFA G-308A  genotypes were analyzed for possible relationship with changes in serum CK  activity. IL6 G-174C genotype was associated with CK activity in a dose-dependent  fashion. Subjects with one or more of the -174C allele had a greater increase and  higher peak CK values than subjects homozygous for the G allele (mean +/- SE U/L:  GG, 2,604 +/- 821; GC, 7,592 +/- 1,111; CC, 8,403 +/- 3,849, ANOVA P = 0.0003 for  GG + GC genotypes versus CC genotype, P = 0.0005 for linear trend). IL6-174CC  genotype was associated with a greater than threefold increased risk of massive  CK response (adjusted odds ratio 3.29, 95% confidence interval 1.27-7.85, P =  0.009). A milder association (P = 0.06) was noted between TNFA G-308A genotype  and CK activity. In conclusion, we found a strong association of the IL6 G-174C  genotype with systemic CK response to strenuous exercise. Data suggest that  homozygosity for the IL6-174C allele is a clinically important risk factor for  exercise-induced muscle injury, further supporting the central role of cytokines  in the reactive inflammatory process of muscle damage and repair.","container-title":"European journal of applied physiology","DOI":"10.1007/s00421-008-0728-4","ISSN":"1439-6319","issue":"3","journalAbbreviation":"Eur J Appl Physiol","language":"eng","note":"publisher-place: Germany","page":"579-586","PMID":"18758806","title":"IL6 (-174) and TNFA (-308) promoter polymorphisms are associated with systemic creatine kinase response to eccentric exercise.","volume":"104","author":[{"family":"Yamin","given":"Chen"},{"family":"Duarte","given":"José Alberto Ramos"},{"family":"Oliveira","given":"José Manuel Fernandes"},{"family":"Amir","given":"Offer"},{"family":"Sagiv","given":"Moran"},{"family":"Eynon","given":"Nir"},{"family":"Sagiv","given":"Michael"},{"family":"Amir","given":"Ruthie E."}],"issued":{"date-parts":[["2008",10]]}}}],"schema":"https://github.com/citation-style-language/schema/raw/master/csl-citation.json"} </w:instrText>
            </w:r>
            <w:r w:rsidRPr="0017308A">
              <w:rPr>
                <w:rFonts w:cs="Times New Roman"/>
                <w:sz w:val="18"/>
                <w:szCs w:val="18"/>
              </w:rPr>
              <w:fldChar w:fldCharType="separate"/>
            </w:r>
            <w:r w:rsidRPr="00E565CA">
              <w:rPr>
                <w:rFonts w:ascii="Aptos" w:hAnsi="Aptos"/>
                <w:sz w:val="18"/>
              </w:rPr>
              <w:t>[58]</w:t>
            </w:r>
            <w:r w:rsidRPr="0017308A">
              <w:rPr>
                <w:rFonts w:cs="Times New Roman"/>
                <w:sz w:val="18"/>
                <w:szCs w:val="18"/>
              </w:rPr>
              <w:fldChar w:fldCharType="end"/>
            </w:r>
          </w:p>
        </w:tc>
        <w:tc>
          <w:tcPr>
            <w:tcW w:w="763" w:type="dxa"/>
            <w:vAlign w:val="center"/>
            <w:hideMark/>
          </w:tcPr>
          <w:p w14:paraId="372B02A2" w14:textId="77777777" w:rsidR="00887AE2" w:rsidRPr="000C6DC3" w:rsidRDefault="00887AE2" w:rsidP="00D2153D">
            <w:pPr>
              <w:jc w:val="center"/>
              <w:rPr>
                <w:rFonts w:cs="Times New Roman"/>
                <w:sz w:val="18"/>
                <w:szCs w:val="18"/>
              </w:rPr>
            </w:pPr>
            <w:r w:rsidRPr="000C6DC3">
              <w:rPr>
                <w:rFonts w:cs="Times New Roman"/>
                <w:sz w:val="18"/>
                <w:szCs w:val="18"/>
              </w:rPr>
              <w:t xml:space="preserve">42 </w:t>
            </w:r>
            <w:r w:rsidRPr="000C6DC3">
              <w:rPr>
                <w:rFonts w:ascii="Segoe UI Symbol" w:hAnsi="Segoe UI Symbol" w:cs="Segoe UI Symbol"/>
                <w:sz w:val="18"/>
                <w:szCs w:val="18"/>
              </w:rPr>
              <w:t>♂</w:t>
            </w:r>
            <w:r w:rsidRPr="000C6DC3">
              <w:rPr>
                <w:rFonts w:cs="Times New Roman"/>
                <w:sz w:val="18"/>
                <w:szCs w:val="18"/>
              </w:rPr>
              <w:br/>
              <w:t xml:space="preserve">28 </w:t>
            </w:r>
            <w:r w:rsidRPr="000C6DC3">
              <w:rPr>
                <w:rFonts w:ascii="Segoe UI Symbol" w:hAnsi="Segoe UI Symbol" w:cs="Segoe UI Symbol"/>
                <w:sz w:val="18"/>
                <w:szCs w:val="18"/>
              </w:rPr>
              <w:t>♀</w:t>
            </w:r>
          </w:p>
        </w:tc>
        <w:tc>
          <w:tcPr>
            <w:tcW w:w="603" w:type="dxa"/>
            <w:vAlign w:val="center"/>
            <w:hideMark/>
          </w:tcPr>
          <w:p w14:paraId="0810C291" w14:textId="77777777" w:rsidR="00887AE2" w:rsidRPr="000C6DC3" w:rsidRDefault="00887AE2" w:rsidP="00D2153D">
            <w:pPr>
              <w:jc w:val="center"/>
              <w:rPr>
                <w:rFonts w:cs="Times New Roman"/>
                <w:sz w:val="18"/>
                <w:szCs w:val="18"/>
              </w:rPr>
            </w:pPr>
            <w:r w:rsidRPr="000C6DC3">
              <w:rPr>
                <w:rFonts w:cs="Times New Roman"/>
                <w:sz w:val="18"/>
                <w:szCs w:val="18"/>
              </w:rPr>
              <w:t>25</w:t>
            </w:r>
          </w:p>
        </w:tc>
        <w:tc>
          <w:tcPr>
            <w:tcW w:w="949" w:type="dxa"/>
            <w:vAlign w:val="center"/>
            <w:hideMark/>
          </w:tcPr>
          <w:p w14:paraId="0604F39F"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1081" w:type="dxa"/>
            <w:vAlign w:val="center"/>
            <w:hideMark/>
          </w:tcPr>
          <w:p w14:paraId="0702BE0F" w14:textId="77777777" w:rsidR="00887AE2" w:rsidRPr="000C6DC3" w:rsidRDefault="00887AE2" w:rsidP="00D2153D">
            <w:pPr>
              <w:jc w:val="center"/>
              <w:rPr>
                <w:rFonts w:cs="Times New Roman"/>
                <w:sz w:val="18"/>
                <w:szCs w:val="18"/>
              </w:rPr>
            </w:pPr>
            <w:r w:rsidRPr="000C6DC3">
              <w:rPr>
                <w:rFonts w:cs="Times New Roman"/>
                <w:sz w:val="18"/>
                <w:szCs w:val="18"/>
              </w:rPr>
              <w:t>Untrained</w:t>
            </w:r>
          </w:p>
        </w:tc>
        <w:tc>
          <w:tcPr>
            <w:tcW w:w="2466" w:type="dxa"/>
            <w:vAlign w:val="center"/>
            <w:hideMark/>
          </w:tcPr>
          <w:p w14:paraId="0F41E7C5"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4111" w:type="dxa"/>
            <w:noWrap/>
            <w:vAlign w:val="center"/>
            <w:hideMark/>
          </w:tcPr>
          <w:p w14:paraId="6E652B62"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BE52E8">
              <w:rPr>
                <w:rFonts w:cs="Times New Roman"/>
                <w:i/>
                <w:iCs/>
                <w:sz w:val="18"/>
                <w:szCs w:val="18"/>
              </w:rPr>
              <w:t>CC-GC &gt; GG</w:t>
            </w:r>
          </w:p>
        </w:tc>
        <w:tc>
          <w:tcPr>
            <w:tcW w:w="863" w:type="dxa"/>
            <w:vAlign w:val="center"/>
            <w:hideMark/>
          </w:tcPr>
          <w:p w14:paraId="3A3E3EFF"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1D0C8C15" w14:textId="77777777" w:rsidTr="00D2153D">
        <w:trPr>
          <w:trHeight w:val="1178"/>
        </w:trPr>
        <w:tc>
          <w:tcPr>
            <w:tcW w:w="893" w:type="dxa"/>
            <w:vAlign w:val="center"/>
            <w:hideMark/>
          </w:tcPr>
          <w:p w14:paraId="7E973BAF" w14:textId="77777777" w:rsidR="00887AE2" w:rsidRPr="000C6DC3" w:rsidRDefault="00887AE2" w:rsidP="00D2153D">
            <w:pPr>
              <w:jc w:val="center"/>
              <w:rPr>
                <w:rFonts w:cs="Times New Roman"/>
                <w:sz w:val="18"/>
                <w:szCs w:val="18"/>
              </w:rPr>
            </w:pPr>
            <w:r w:rsidRPr="000C6DC3">
              <w:rPr>
                <w:rFonts w:cs="Times New Roman"/>
                <w:sz w:val="18"/>
                <w:szCs w:val="18"/>
              </w:rPr>
              <w:t>IL6</w:t>
            </w:r>
          </w:p>
        </w:tc>
        <w:tc>
          <w:tcPr>
            <w:tcW w:w="1192" w:type="dxa"/>
            <w:vAlign w:val="center"/>
            <w:hideMark/>
          </w:tcPr>
          <w:p w14:paraId="0AD99AD8" w14:textId="77777777" w:rsidR="00887AE2" w:rsidRPr="00857B9F" w:rsidRDefault="00887AE2" w:rsidP="00D2153D">
            <w:pPr>
              <w:jc w:val="center"/>
              <w:rPr>
                <w:rFonts w:cs="Times New Roman"/>
                <w:i/>
                <w:iCs/>
                <w:sz w:val="18"/>
                <w:szCs w:val="18"/>
              </w:rPr>
            </w:pPr>
            <w:r w:rsidRPr="00857B9F">
              <w:rPr>
                <w:rFonts w:cs="Times New Roman"/>
                <w:i/>
                <w:iCs/>
                <w:sz w:val="18"/>
                <w:szCs w:val="18"/>
              </w:rPr>
              <w:t>rs1800795</w:t>
            </w:r>
          </w:p>
        </w:tc>
        <w:tc>
          <w:tcPr>
            <w:tcW w:w="1076" w:type="dxa"/>
            <w:vAlign w:val="center"/>
            <w:hideMark/>
          </w:tcPr>
          <w:p w14:paraId="59160FA2"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3E629869" w14:textId="77777777" w:rsidR="00887AE2" w:rsidRPr="0017308A" w:rsidRDefault="00887AE2" w:rsidP="00D2153D">
            <w:pPr>
              <w:jc w:val="center"/>
              <w:rPr>
                <w:rFonts w:cs="Times New Roman"/>
                <w:sz w:val="18"/>
                <w:szCs w:val="18"/>
              </w:rPr>
            </w:pPr>
            <w:r w:rsidRPr="0017308A">
              <w:rPr>
                <w:rFonts w:cs="Times New Roman"/>
                <w:sz w:val="18"/>
                <w:szCs w:val="18"/>
              </w:rPr>
              <w:fldChar w:fldCharType="begin"/>
            </w:r>
            <w:r>
              <w:rPr>
                <w:rFonts w:cs="Times New Roman"/>
                <w:sz w:val="18"/>
                <w:szCs w:val="18"/>
              </w:rPr>
              <w:instrText xml:space="preserve"> ADDIN ZOTERO_ITEM CSL_CITATION {"citationID":"CpnViMTG","properties":{"formattedCitation":"[43]","plainCitation":"[43]","noteIndex":0},"citationItems":[{"id":23636,"uris":["http://zotero.org/users/10966091/items/74GRRL8P"],"itemData":{"id":23636,"type":"article-journal","abstract":"…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17308A">
              <w:rPr>
                <w:rFonts w:cs="Times New Roman"/>
                <w:sz w:val="18"/>
                <w:szCs w:val="18"/>
              </w:rPr>
              <w:fldChar w:fldCharType="separate"/>
            </w:r>
            <w:r w:rsidRPr="00E565CA">
              <w:rPr>
                <w:rFonts w:ascii="Aptos" w:hAnsi="Aptos"/>
                <w:sz w:val="18"/>
              </w:rPr>
              <w:t>[43]</w:t>
            </w:r>
            <w:r w:rsidRPr="0017308A">
              <w:rPr>
                <w:rFonts w:cs="Times New Roman"/>
                <w:sz w:val="18"/>
                <w:szCs w:val="18"/>
              </w:rPr>
              <w:fldChar w:fldCharType="end"/>
            </w:r>
          </w:p>
        </w:tc>
        <w:tc>
          <w:tcPr>
            <w:tcW w:w="763" w:type="dxa"/>
            <w:vAlign w:val="center"/>
            <w:hideMark/>
          </w:tcPr>
          <w:p w14:paraId="677DD6D3" w14:textId="77777777" w:rsidR="00887AE2" w:rsidRPr="000C6DC3" w:rsidRDefault="00887AE2" w:rsidP="00D2153D">
            <w:pPr>
              <w:jc w:val="center"/>
              <w:rPr>
                <w:rFonts w:cs="Times New Roman"/>
                <w:sz w:val="18"/>
                <w:szCs w:val="18"/>
              </w:rPr>
            </w:pPr>
            <w:r w:rsidRPr="000C6DC3">
              <w:rPr>
                <w:rFonts w:cs="Times New Roman"/>
                <w:sz w:val="18"/>
                <w:szCs w:val="18"/>
              </w:rPr>
              <w:t xml:space="preserve">44 </w:t>
            </w:r>
            <w:r w:rsidRPr="000C6DC3">
              <w:rPr>
                <w:rFonts w:ascii="Segoe UI Symbol" w:hAnsi="Segoe UI Symbol" w:cs="Segoe UI Symbol"/>
                <w:sz w:val="18"/>
                <w:szCs w:val="18"/>
              </w:rPr>
              <w:t>♂</w:t>
            </w:r>
          </w:p>
        </w:tc>
        <w:tc>
          <w:tcPr>
            <w:tcW w:w="603" w:type="dxa"/>
            <w:vAlign w:val="center"/>
            <w:hideMark/>
          </w:tcPr>
          <w:p w14:paraId="61A73EF5" w14:textId="77777777" w:rsidR="00887AE2" w:rsidRPr="000C6DC3" w:rsidRDefault="00887AE2" w:rsidP="00D2153D">
            <w:pPr>
              <w:jc w:val="center"/>
              <w:rPr>
                <w:rFonts w:cs="Times New Roman"/>
                <w:sz w:val="18"/>
                <w:szCs w:val="18"/>
              </w:rPr>
            </w:pPr>
            <w:r w:rsidRPr="000C6DC3">
              <w:rPr>
                <w:rFonts w:cs="Times New Roman"/>
                <w:sz w:val="18"/>
                <w:szCs w:val="18"/>
              </w:rPr>
              <w:t>19</w:t>
            </w:r>
          </w:p>
        </w:tc>
        <w:tc>
          <w:tcPr>
            <w:tcW w:w="949" w:type="dxa"/>
            <w:vAlign w:val="center"/>
            <w:hideMark/>
          </w:tcPr>
          <w:p w14:paraId="682722D4"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40701973"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466" w:type="dxa"/>
            <w:vAlign w:val="center"/>
            <w:hideMark/>
          </w:tcPr>
          <w:p w14:paraId="278D22FA" w14:textId="77777777" w:rsidR="00887AE2" w:rsidRPr="000C6DC3" w:rsidRDefault="00887AE2" w:rsidP="00D2153D">
            <w:pPr>
              <w:rPr>
                <w:rFonts w:cs="Times New Roman"/>
                <w:sz w:val="18"/>
                <w:szCs w:val="18"/>
              </w:rPr>
            </w:pPr>
            <w:r w:rsidRPr="000C6DC3">
              <w:rPr>
                <w:rFonts w:cs="Times New Roman"/>
                <w:sz w:val="18"/>
                <w:szCs w:val="18"/>
              </w:rPr>
              <w:t xml:space="preserve">45 min </w:t>
            </w:r>
            <w:r>
              <w:rPr>
                <w:rFonts w:cs="Times New Roman"/>
                <w:sz w:val="18"/>
                <w:szCs w:val="18"/>
              </w:rPr>
              <w:t xml:space="preserve">of </w:t>
            </w:r>
            <w:r w:rsidRPr="000C6DC3">
              <w:rPr>
                <w:rFonts w:cs="Times New Roman"/>
                <w:sz w:val="18"/>
                <w:szCs w:val="18"/>
              </w:rPr>
              <w:t xml:space="preserve">training consisting of </w:t>
            </w:r>
            <w:r>
              <w:rPr>
                <w:rFonts w:cs="Times New Roman"/>
                <w:sz w:val="18"/>
                <w:szCs w:val="18"/>
              </w:rPr>
              <w:t>five</w:t>
            </w:r>
            <w:r w:rsidRPr="000C6DC3">
              <w:rPr>
                <w:rFonts w:cs="Times New Roman"/>
                <w:sz w:val="18"/>
                <w:szCs w:val="18"/>
              </w:rPr>
              <w:t xml:space="preserve"> stations with intermittent exercises</w:t>
            </w:r>
          </w:p>
        </w:tc>
        <w:tc>
          <w:tcPr>
            <w:tcW w:w="4111" w:type="dxa"/>
            <w:vAlign w:val="center"/>
            <w:hideMark/>
          </w:tcPr>
          <w:p w14:paraId="6C838E42"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BE52E8">
              <w:rPr>
                <w:rFonts w:cs="Times New Roman"/>
                <w:i/>
                <w:iCs/>
                <w:sz w:val="18"/>
                <w:szCs w:val="18"/>
              </w:rPr>
              <w:t>CC &gt; GG-GC</w:t>
            </w:r>
            <w:r w:rsidRPr="000C6DC3">
              <w:rPr>
                <w:rFonts w:cs="Times New Roman"/>
                <w:sz w:val="18"/>
                <w:szCs w:val="18"/>
              </w:rPr>
              <w:br/>
              <w:t xml:space="preserve">CRP: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IL6: </w:t>
            </w:r>
            <w:r w:rsidRPr="000C6DC3">
              <w:rPr>
                <w:rFonts w:ascii="Cambria Math" w:hAnsi="Cambria Math" w:cs="Cambria Math"/>
                <w:sz w:val="18"/>
                <w:szCs w:val="18"/>
              </w:rPr>
              <w:t>∅</w:t>
            </w:r>
          </w:p>
        </w:tc>
        <w:tc>
          <w:tcPr>
            <w:tcW w:w="863" w:type="dxa"/>
            <w:vAlign w:val="center"/>
            <w:hideMark/>
          </w:tcPr>
          <w:p w14:paraId="0DF57816"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1B3C018E" w14:textId="77777777" w:rsidTr="00D2153D">
        <w:trPr>
          <w:trHeight w:val="1138"/>
        </w:trPr>
        <w:tc>
          <w:tcPr>
            <w:tcW w:w="893" w:type="dxa"/>
            <w:vAlign w:val="center"/>
            <w:hideMark/>
          </w:tcPr>
          <w:p w14:paraId="0566BBED" w14:textId="77777777" w:rsidR="00887AE2" w:rsidRPr="000C6DC3" w:rsidRDefault="00887AE2" w:rsidP="00D2153D">
            <w:pPr>
              <w:jc w:val="center"/>
              <w:rPr>
                <w:rFonts w:cs="Times New Roman"/>
                <w:sz w:val="18"/>
                <w:szCs w:val="18"/>
              </w:rPr>
            </w:pPr>
            <w:r w:rsidRPr="000C6DC3">
              <w:rPr>
                <w:rFonts w:cs="Times New Roman"/>
                <w:sz w:val="18"/>
                <w:szCs w:val="18"/>
              </w:rPr>
              <w:t>IL6</w:t>
            </w:r>
          </w:p>
        </w:tc>
        <w:tc>
          <w:tcPr>
            <w:tcW w:w="1192" w:type="dxa"/>
            <w:vAlign w:val="center"/>
            <w:hideMark/>
          </w:tcPr>
          <w:p w14:paraId="514432B6" w14:textId="77777777" w:rsidR="00887AE2" w:rsidRPr="00857B9F" w:rsidRDefault="00887AE2" w:rsidP="00D2153D">
            <w:pPr>
              <w:jc w:val="center"/>
              <w:rPr>
                <w:rFonts w:cs="Times New Roman"/>
                <w:i/>
                <w:iCs/>
                <w:sz w:val="18"/>
                <w:szCs w:val="18"/>
              </w:rPr>
            </w:pPr>
            <w:r w:rsidRPr="00857B9F">
              <w:rPr>
                <w:rFonts w:cs="Times New Roman"/>
                <w:i/>
                <w:iCs/>
                <w:sz w:val="18"/>
                <w:szCs w:val="18"/>
              </w:rPr>
              <w:t>rs1800795</w:t>
            </w:r>
          </w:p>
        </w:tc>
        <w:tc>
          <w:tcPr>
            <w:tcW w:w="1076" w:type="dxa"/>
            <w:vAlign w:val="center"/>
            <w:hideMark/>
          </w:tcPr>
          <w:p w14:paraId="405A5220"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640D5F94" w14:textId="77777777" w:rsidR="00887AE2" w:rsidRPr="0017308A" w:rsidRDefault="00887AE2" w:rsidP="00D2153D">
            <w:pPr>
              <w:jc w:val="center"/>
              <w:rPr>
                <w:rFonts w:cs="Times New Roman"/>
                <w:sz w:val="18"/>
                <w:szCs w:val="18"/>
              </w:rPr>
            </w:pPr>
            <w:r w:rsidRPr="0017308A">
              <w:rPr>
                <w:rFonts w:cs="Times New Roman"/>
                <w:sz w:val="18"/>
                <w:szCs w:val="18"/>
              </w:rPr>
              <w:fldChar w:fldCharType="begin"/>
            </w:r>
            <w:r>
              <w:rPr>
                <w:rFonts w:cs="Times New Roman"/>
                <w:sz w:val="18"/>
                <w:szCs w:val="18"/>
              </w:rPr>
              <w:instrText xml:space="preserve"> ADDIN ZOTERO_ITEM CSL_CITATION {"citationID":"ziQxqaIB","properties":{"formattedCitation":"[14]","plainCitation":"[14]","noteIndex":0},"citationItems":[{"id":17984,"uris":["http://zotero.org/groups/5756683/items/8ZW7AXEL"],"itemData":{"id":17984,"type":"article-journal","abstract":"PURPOSE: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17308A">
              <w:rPr>
                <w:rFonts w:cs="Times New Roman"/>
                <w:sz w:val="18"/>
                <w:szCs w:val="18"/>
              </w:rPr>
              <w:fldChar w:fldCharType="separate"/>
            </w:r>
            <w:r w:rsidRPr="00E565CA">
              <w:rPr>
                <w:rFonts w:ascii="Aptos" w:hAnsi="Aptos"/>
                <w:sz w:val="18"/>
              </w:rPr>
              <w:t>[14]</w:t>
            </w:r>
            <w:r w:rsidRPr="0017308A">
              <w:rPr>
                <w:rFonts w:cs="Times New Roman"/>
                <w:sz w:val="18"/>
                <w:szCs w:val="18"/>
              </w:rPr>
              <w:fldChar w:fldCharType="end"/>
            </w:r>
          </w:p>
        </w:tc>
        <w:tc>
          <w:tcPr>
            <w:tcW w:w="763" w:type="dxa"/>
            <w:vAlign w:val="center"/>
            <w:hideMark/>
          </w:tcPr>
          <w:p w14:paraId="70189551"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603" w:type="dxa"/>
            <w:vAlign w:val="center"/>
            <w:hideMark/>
          </w:tcPr>
          <w:p w14:paraId="7A253B7C"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949" w:type="dxa"/>
            <w:vAlign w:val="center"/>
            <w:hideMark/>
          </w:tcPr>
          <w:p w14:paraId="0167F604"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0C55B592"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466" w:type="dxa"/>
            <w:vAlign w:val="center"/>
            <w:hideMark/>
          </w:tcPr>
          <w:p w14:paraId="4F236BC5"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4111" w:type="dxa"/>
            <w:vAlign w:val="center"/>
            <w:hideMark/>
          </w:tcPr>
          <w:p w14:paraId="1CEA3FB8"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863" w:type="dxa"/>
            <w:vAlign w:val="center"/>
            <w:hideMark/>
          </w:tcPr>
          <w:p w14:paraId="619B3B3A"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5D22F771" w14:textId="77777777" w:rsidTr="00D2153D">
        <w:trPr>
          <w:trHeight w:val="1412"/>
        </w:trPr>
        <w:tc>
          <w:tcPr>
            <w:tcW w:w="893" w:type="dxa"/>
            <w:vAlign w:val="center"/>
            <w:hideMark/>
          </w:tcPr>
          <w:p w14:paraId="6814641F" w14:textId="77777777" w:rsidR="00887AE2" w:rsidRPr="000C6DC3" w:rsidRDefault="00887AE2" w:rsidP="00D2153D">
            <w:pPr>
              <w:jc w:val="center"/>
              <w:rPr>
                <w:rFonts w:cs="Times New Roman"/>
                <w:sz w:val="18"/>
                <w:szCs w:val="18"/>
              </w:rPr>
            </w:pPr>
            <w:r w:rsidRPr="000C6DC3">
              <w:rPr>
                <w:rFonts w:cs="Times New Roman"/>
                <w:sz w:val="18"/>
                <w:szCs w:val="18"/>
              </w:rPr>
              <w:t>IL6R</w:t>
            </w:r>
          </w:p>
        </w:tc>
        <w:tc>
          <w:tcPr>
            <w:tcW w:w="1192" w:type="dxa"/>
            <w:vAlign w:val="center"/>
            <w:hideMark/>
          </w:tcPr>
          <w:p w14:paraId="7151FAA9" w14:textId="77777777" w:rsidR="00887AE2" w:rsidRPr="00857B9F" w:rsidRDefault="00887AE2" w:rsidP="00D2153D">
            <w:pPr>
              <w:jc w:val="center"/>
              <w:rPr>
                <w:rFonts w:cs="Times New Roman"/>
                <w:i/>
                <w:iCs/>
                <w:sz w:val="18"/>
                <w:szCs w:val="18"/>
              </w:rPr>
            </w:pPr>
            <w:r w:rsidRPr="00857B9F">
              <w:rPr>
                <w:rFonts w:cs="Times New Roman"/>
                <w:i/>
                <w:iCs/>
                <w:sz w:val="18"/>
                <w:szCs w:val="18"/>
              </w:rPr>
              <w:t>rs2228145</w:t>
            </w:r>
          </w:p>
        </w:tc>
        <w:tc>
          <w:tcPr>
            <w:tcW w:w="1076" w:type="dxa"/>
            <w:vAlign w:val="center"/>
            <w:hideMark/>
          </w:tcPr>
          <w:p w14:paraId="710A19D5"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2B8DE4B6" w14:textId="77777777" w:rsidR="00887AE2" w:rsidRPr="0017308A" w:rsidRDefault="00887AE2" w:rsidP="00D2153D">
            <w:pPr>
              <w:jc w:val="center"/>
              <w:rPr>
                <w:rFonts w:cs="Times New Roman"/>
                <w:sz w:val="18"/>
                <w:szCs w:val="18"/>
              </w:rPr>
            </w:pPr>
            <w:r w:rsidRPr="0017308A">
              <w:rPr>
                <w:rFonts w:cs="Times New Roman"/>
                <w:sz w:val="18"/>
                <w:szCs w:val="18"/>
              </w:rPr>
              <w:fldChar w:fldCharType="begin"/>
            </w:r>
            <w:r>
              <w:rPr>
                <w:rFonts w:cs="Times New Roman"/>
                <w:sz w:val="18"/>
                <w:szCs w:val="18"/>
              </w:rPr>
              <w:instrText xml:space="preserve"> ADDIN ZOTERO_ITEM CSL_CITATION {"citationID":"72fWwssX","properties":{"formattedCitation":"[14]","plainCitation":"[14]","noteIndex":0},"citationItems":[{"id":17984,"uris":["http://zotero.org/groups/5756683/items/8ZW7AXEL"],"itemData":{"id":17984,"type":"article-journal","abstract":"PURPOSE: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17308A">
              <w:rPr>
                <w:rFonts w:cs="Times New Roman"/>
                <w:sz w:val="18"/>
                <w:szCs w:val="18"/>
              </w:rPr>
              <w:fldChar w:fldCharType="separate"/>
            </w:r>
            <w:r w:rsidRPr="00E565CA">
              <w:rPr>
                <w:rFonts w:ascii="Aptos" w:hAnsi="Aptos"/>
                <w:sz w:val="18"/>
              </w:rPr>
              <w:t>[14]</w:t>
            </w:r>
            <w:r w:rsidRPr="0017308A">
              <w:rPr>
                <w:rFonts w:cs="Times New Roman"/>
                <w:sz w:val="18"/>
                <w:szCs w:val="18"/>
              </w:rPr>
              <w:fldChar w:fldCharType="end"/>
            </w:r>
          </w:p>
        </w:tc>
        <w:tc>
          <w:tcPr>
            <w:tcW w:w="763" w:type="dxa"/>
            <w:vAlign w:val="center"/>
            <w:hideMark/>
          </w:tcPr>
          <w:p w14:paraId="7D8BD5FB"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603" w:type="dxa"/>
            <w:vAlign w:val="center"/>
            <w:hideMark/>
          </w:tcPr>
          <w:p w14:paraId="789D0367"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949" w:type="dxa"/>
            <w:vAlign w:val="center"/>
            <w:hideMark/>
          </w:tcPr>
          <w:p w14:paraId="3A98851F"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0837D619"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466" w:type="dxa"/>
            <w:vAlign w:val="center"/>
            <w:hideMark/>
          </w:tcPr>
          <w:p w14:paraId="611D3CC5"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4111" w:type="dxa"/>
            <w:vAlign w:val="center"/>
            <w:hideMark/>
          </w:tcPr>
          <w:p w14:paraId="39B13A8B"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863" w:type="dxa"/>
            <w:vAlign w:val="center"/>
            <w:hideMark/>
          </w:tcPr>
          <w:p w14:paraId="5F1FAC54"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0D55F00E" w14:textId="77777777" w:rsidTr="00D2153D">
        <w:trPr>
          <w:trHeight w:val="533"/>
        </w:trPr>
        <w:tc>
          <w:tcPr>
            <w:tcW w:w="893" w:type="dxa"/>
            <w:vAlign w:val="center"/>
            <w:hideMark/>
          </w:tcPr>
          <w:p w14:paraId="217B9D98" w14:textId="77777777" w:rsidR="00887AE2" w:rsidRPr="000C6DC3" w:rsidRDefault="00887AE2" w:rsidP="00D2153D">
            <w:pPr>
              <w:jc w:val="center"/>
              <w:rPr>
                <w:rFonts w:cs="Times New Roman"/>
                <w:sz w:val="18"/>
                <w:szCs w:val="18"/>
              </w:rPr>
            </w:pPr>
            <w:r w:rsidRPr="000C6DC3">
              <w:rPr>
                <w:rFonts w:cs="Times New Roman"/>
                <w:sz w:val="18"/>
                <w:szCs w:val="18"/>
              </w:rPr>
              <w:t>MMP1</w:t>
            </w:r>
          </w:p>
        </w:tc>
        <w:tc>
          <w:tcPr>
            <w:tcW w:w="1192" w:type="dxa"/>
            <w:vAlign w:val="center"/>
            <w:hideMark/>
          </w:tcPr>
          <w:p w14:paraId="1E598725" w14:textId="77777777" w:rsidR="00887AE2" w:rsidRPr="00857B9F" w:rsidRDefault="00887AE2" w:rsidP="00D2153D">
            <w:pPr>
              <w:jc w:val="center"/>
              <w:rPr>
                <w:rFonts w:cs="Times New Roman"/>
                <w:i/>
                <w:iCs/>
                <w:sz w:val="18"/>
                <w:szCs w:val="18"/>
              </w:rPr>
            </w:pPr>
            <w:r w:rsidRPr="00857B9F">
              <w:rPr>
                <w:rFonts w:cs="Times New Roman"/>
                <w:i/>
                <w:iCs/>
                <w:sz w:val="18"/>
                <w:szCs w:val="18"/>
              </w:rPr>
              <w:t>rs1799750</w:t>
            </w:r>
          </w:p>
        </w:tc>
        <w:tc>
          <w:tcPr>
            <w:tcW w:w="1076" w:type="dxa"/>
            <w:vAlign w:val="center"/>
            <w:hideMark/>
          </w:tcPr>
          <w:p w14:paraId="6BA24F62"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4CCC649A" w14:textId="77777777" w:rsidR="00887AE2" w:rsidRPr="0017308A" w:rsidRDefault="00887AE2" w:rsidP="00D2153D">
            <w:pPr>
              <w:jc w:val="center"/>
              <w:rPr>
                <w:rFonts w:cs="Times New Roman"/>
                <w:sz w:val="18"/>
                <w:szCs w:val="18"/>
              </w:rPr>
            </w:pPr>
            <w:r w:rsidRPr="0017308A">
              <w:rPr>
                <w:rFonts w:cs="Times New Roman"/>
                <w:sz w:val="18"/>
                <w:szCs w:val="18"/>
              </w:rPr>
              <w:fldChar w:fldCharType="begin"/>
            </w:r>
            <w:r>
              <w:rPr>
                <w:rFonts w:cs="Times New Roman"/>
                <w:sz w:val="18"/>
                <w:szCs w:val="18"/>
              </w:rPr>
              <w:instrText xml:space="preserve"> ADDIN ZOTERO_ITEM CSL_CITATION {"citationID":"h5sgr4m7","properties":{"formattedCitation":"[14]","plainCitation":"[14]","noteIndex":0},"citationItems":[{"id":17984,"uris":["http://zotero.org/groups/5756683/items/8ZW7AXEL"],"itemData":{"id":17984,"type":"article-journal","abstract":"PURPOSE: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17308A">
              <w:rPr>
                <w:rFonts w:cs="Times New Roman"/>
                <w:sz w:val="18"/>
                <w:szCs w:val="18"/>
              </w:rPr>
              <w:fldChar w:fldCharType="separate"/>
            </w:r>
            <w:r w:rsidRPr="00E565CA">
              <w:rPr>
                <w:rFonts w:ascii="Aptos" w:hAnsi="Aptos"/>
                <w:sz w:val="18"/>
              </w:rPr>
              <w:t>[14]</w:t>
            </w:r>
            <w:r w:rsidRPr="0017308A">
              <w:rPr>
                <w:rFonts w:cs="Times New Roman"/>
                <w:sz w:val="18"/>
                <w:szCs w:val="18"/>
              </w:rPr>
              <w:fldChar w:fldCharType="end"/>
            </w:r>
          </w:p>
        </w:tc>
        <w:tc>
          <w:tcPr>
            <w:tcW w:w="763" w:type="dxa"/>
            <w:vAlign w:val="center"/>
            <w:hideMark/>
          </w:tcPr>
          <w:p w14:paraId="583C477A"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603" w:type="dxa"/>
            <w:vAlign w:val="center"/>
            <w:hideMark/>
          </w:tcPr>
          <w:p w14:paraId="1B8F03DD"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949" w:type="dxa"/>
            <w:vAlign w:val="center"/>
            <w:hideMark/>
          </w:tcPr>
          <w:p w14:paraId="58940861"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42125BF0"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466" w:type="dxa"/>
            <w:vAlign w:val="center"/>
            <w:hideMark/>
          </w:tcPr>
          <w:p w14:paraId="555DD2D7"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4111" w:type="dxa"/>
            <w:vAlign w:val="center"/>
            <w:hideMark/>
          </w:tcPr>
          <w:p w14:paraId="0B6E54FB"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BE52E8">
              <w:rPr>
                <w:rFonts w:cs="Times New Roman"/>
                <w:i/>
                <w:iCs/>
                <w:sz w:val="18"/>
                <w:szCs w:val="18"/>
              </w:rPr>
              <w:t>DD-DI &gt; II</w:t>
            </w:r>
            <w:r w:rsidRPr="000C6DC3">
              <w:rPr>
                <w:rFonts w:cs="Times New Roman"/>
                <w:sz w:val="18"/>
                <w:szCs w:val="18"/>
              </w:rPr>
              <w:br/>
              <w:t xml:space="preserve">Acute injury: </w:t>
            </w:r>
            <w:r w:rsidRPr="00BE52E8">
              <w:rPr>
                <w:rFonts w:cs="Times New Roman"/>
                <w:i/>
                <w:iCs/>
                <w:sz w:val="18"/>
                <w:szCs w:val="18"/>
              </w:rPr>
              <w:t>D &gt; I</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863" w:type="dxa"/>
            <w:vAlign w:val="center"/>
            <w:hideMark/>
          </w:tcPr>
          <w:p w14:paraId="22BED09E"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2879B5E6" w14:textId="77777777" w:rsidTr="00D2153D">
        <w:trPr>
          <w:trHeight w:val="1440"/>
        </w:trPr>
        <w:tc>
          <w:tcPr>
            <w:tcW w:w="893" w:type="dxa"/>
            <w:tcBorders>
              <w:bottom w:val="single" w:sz="4" w:space="0" w:color="auto"/>
            </w:tcBorders>
            <w:vAlign w:val="center"/>
            <w:hideMark/>
          </w:tcPr>
          <w:p w14:paraId="34E6F478" w14:textId="77777777" w:rsidR="00887AE2" w:rsidRPr="000C6DC3" w:rsidRDefault="00887AE2" w:rsidP="00D2153D">
            <w:pPr>
              <w:jc w:val="center"/>
              <w:rPr>
                <w:rFonts w:cs="Times New Roman"/>
                <w:sz w:val="18"/>
                <w:szCs w:val="18"/>
              </w:rPr>
            </w:pPr>
            <w:r w:rsidRPr="000C6DC3">
              <w:rPr>
                <w:rFonts w:cs="Times New Roman"/>
                <w:sz w:val="18"/>
                <w:szCs w:val="18"/>
              </w:rPr>
              <w:t>MMP12</w:t>
            </w:r>
          </w:p>
        </w:tc>
        <w:tc>
          <w:tcPr>
            <w:tcW w:w="1192" w:type="dxa"/>
            <w:tcBorders>
              <w:bottom w:val="single" w:sz="4" w:space="0" w:color="auto"/>
            </w:tcBorders>
            <w:vAlign w:val="center"/>
            <w:hideMark/>
          </w:tcPr>
          <w:p w14:paraId="1B3D7FF4" w14:textId="77777777" w:rsidR="00887AE2" w:rsidRPr="00857B9F" w:rsidRDefault="00887AE2" w:rsidP="00D2153D">
            <w:pPr>
              <w:jc w:val="center"/>
              <w:rPr>
                <w:rFonts w:cs="Times New Roman"/>
                <w:i/>
                <w:iCs/>
                <w:sz w:val="18"/>
                <w:szCs w:val="18"/>
              </w:rPr>
            </w:pPr>
            <w:r w:rsidRPr="00857B9F">
              <w:rPr>
                <w:rFonts w:cs="Times New Roman"/>
                <w:i/>
                <w:iCs/>
                <w:sz w:val="18"/>
                <w:szCs w:val="18"/>
              </w:rPr>
              <w:t>rs2276109</w:t>
            </w:r>
          </w:p>
        </w:tc>
        <w:tc>
          <w:tcPr>
            <w:tcW w:w="1076" w:type="dxa"/>
            <w:tcBorders>
              <w:bottom w:val="single" w:sz="4" w:space="0" w:color="auto"/>
            </w:tcBorders>
            <w:vAlign w:val="center"/>
            <w:hideMark/>
          </w:tcPr>
          <w:p w14:paraId="21627DBF"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tcBorders>
              <w:bottom w:val="single" w:sz="4" w:space="0" w:color="auto"/>
            </w:tcBorders>
            <w:vAlign w:val="center"/>
            <w:hideMark/>
          </w:tcPr>
          <w:p w14:paraId="5A7ED483" w14:textId="77777777" w:rsidR="00887AE2" w:rsidRPr="0017308A" w:rsidRDefault="00887AE2" w:rsidP="00D2153D">
            <w:pPr>
              <w:jc w:val="center"/>
              <w:rPr>
                <w:rFonts w:cs="Times New Roman"/>
                <w:sz w:val="18"/>
                <w:szCs w:val="18"/>
              </w:rPr>
            </w:pPr>
            <w:r w:rsidRPr="0017308A">
              <w:rPr>
                <w:rFonts w:cs="Times New Roman"/>
                <w:sz w:val="18"/>
                <w:szCs w:val="18"/>
              </w:rPr>
              <w:fldChar w:fldCharType="begin"/>
            </w:r>
            <w:r>
              <w:rPr>
                <w:rFonts w:cs="Times New Roman"/>
                <w:sz w:val="18"/>
                <w:szCs w:val="18"/>
              </w:rPr>
              <w:instrText xml:space="preserve"> ADDIN ZOTERO_ITEM CSL_CITATION {"citationID":"Jh5pJJjx","properties":{"formattedCitation":"[14]","plainCitation":"[14]","noteIndex":0},"citationItems":[{"id":17984,"uris":["http://zotero.org/groups/5756683/items/8ZW7AXEL"],"itemData":{"id":17984,"type":"article-journal","abstract":"PURPOSE: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17308A">
              <w:rPr>
                <w:rFonts w:cs="Times New Roman"/>
                <w:sz w:val="18"/>
                <w:szCs w:val="18"/>
              </w:rPr>
              <w:fldChar w:fldCharType="separate"/>
            </w:r>
            <w:r w:rsidRPr="00E565CA">
              <w:rPr>
                <w:rFonts w:ascii="Aptos" w:hAnsi="Aptos"/>
                <w:sz w:val="18"/>
              </w:rPr>
              <w:t>[14]</w:t>
            </w:r>
            <w:r w:rsidRPr="0017308A">
              <w:rPr>
                <w:rFonts w:cs="Times New Roman"/>
                <w:sz w:val="18"/>
                <w:szCs w:val="18"/>
              </w:rPr>
              <w:fldChar w:fldCharType="end"/>
            </w:r>
          </w:p>
        </w:tc>
        <w:tc>
          <w:tcPr>
            <w:tcW w:w="763" w:type="dxa"/>
            <w:tcBorders>
              <w:bottom w:val="single" w:sz="4" w:space="0" w:color="auto"/>
            </w:tcBorders>
            <w:vAlign w:val="center"/>
            <w:hideMark/>
          </w:tcPr>
          <w:p w14:paraId="4EAB9469"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603" w:type="dxa"/>
            <w:tcBorders>
              <w:bottom w:val="single" w:sz="4" w:space="0" w:color="auto"/>
            </w:tcBorders>
            <w:vAlign w:val="center"/>
            <w:hideMark/>
          </w:tcPr>
          <w:p w14:paraId="27694C6C"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949" w:type="dxa"/>
            <w:tcBorders>
              <w:bottom w:val="single" w:sz="4" w:space="0" w:color="auto"/>
            </w:tcBorders>
            <w:vAlign w:val="center"/>
            <w:hideMark/>
          </w:tcPr>
          <w:p w14:paraId="0DA5A1A1"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tcBorders>
              <w:bottom w:val="single" w:sz="4" w:space="0" w:color="auto"/>
            </w:tcBorders>
            <w:vAlign w:val="center"/>
            <w:hideMark/>
          </w:tcPr>
          <w:p w14:paraId="26366186"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2466" w:type="dxa"/>
            <w:tcBorders>
              <w:bottom w:val="single" w:sz="4" w:space="0" w:color="auto"/>
            </w:tcBorders>
            <w:vAlign w:val="center"/>
            <w:hideMark/>
          </w:tcPr>
          <w:p w14:paraId="0F4828D3"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4111" w:type="dxa"/>
            <w:tcBorders>
              <w:bottom w:val="single" w:sz="4" w:space="0" w:color="auto"/>
            </w:tcBorders>
            <w:vAlign w:val="center"/>
            <w:hideMark/>
          </w:tcPr>
          <w:p w14:paraId="5E52E3A4"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BE52E8">
              <w:rPr>
                <w:rFonts w:cs="Times New Roman"/>
                <w:i/>
                <w:iCs/>
                <w:sz w:val="18"/>
                <w:szCs w:val="18"/>
              </w:rPr>
              <w:t>A &gt; G</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863" w:type="dxa"/>
            <w:tcBorders>
              <w:bottom w:val="single" w:sz="4" w:space="0" w:color="auto"/>
            </w:tcBorders>
            <w:vAlign w:val="center"/>
            <w:hideMark/>
          </w:tcPr>
          <w:p w14:paraId="2CF4053D" w14:textId="77777777" w:rsidR="00887AE2" w:rsidRPr="000C6DC3" w:rsidRDefault="00887AE2" w:rsidP="00D2153D">
            <w:pPr>
              <w:jc w:val="center"/>
              <w:rPr>
                <w:rFonts w:cs="Times New Roman"/>
                <w:sz w:val="18"/>
                <w:szCs w:val="18"/>
              </w:rPr>
            </w:pPr>
            <w:r>
              <w:rPr>
                <w:rFonts w:cs="Times New Roman"/>
                <w:sz w:val="18"/>
                <w:szCs w:val="18"/>
              </w:rPr>
              <w:t>1</w:t>
            </w:r>
          </w:p>
        </w:tc>
      </w:tr>
    </w:tbl>
    <w:p w14:paraId="60440FFF" w14:textId="77777777" w:rsidR="00887AE2" w:rsidRDefault="00887AE2" w:rsidP="00887AE2">
      <w:r>
        <w:rPr>
          <w:rFonts w:cs="Times New Roman"/>
        </w:rPr>
        <w:t>Table 4 SNPs related to m</w:t>
      </w:r>
      <w:r w:rsidRPr="000C6DC3">
        <w:rPr>
          <w:rFonts w:cs="Times New Roman"/>
        </w:rPr>
        <w:t>arkers of inflammation and oxidative stress</w:t>
      </w:r>
      <w:r>
        <w:rPr>
          <w:rFonts w:cs="Times New Roman"/>
        </w:rPr>
        <w:t xml:space="preserve"> (continued)</w:t>
      </w:r>
    </w:p>
    <w:tbl>
      <w:tblPr>
        <w:tblStyle w:val="TableGrid"/>
        <w:tblW w:w="14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7"/>
        <w:gridCol w:w="1192"/>
        <w:gridCol w:w="1076"/>
        <w:gridCol w:w="611"/>
        <w:gridCol w:w="763"/>
        <w:gridCol w:w="864"/>
        <w:gridCol w:w="1151"/>
        <w:gridCol w:w="924"/>
        <w:gridCol w:w="3249"/>
        <w:gridCol w:w="3260"/>
        <w:gridCol w:w="853"/>
      </w:tblGrid>
      <w:tr w:rsidR="00887AE2" w:rsidRPr="000C6DC3" w14:paraId="4AB6B4A4" w14:textId="77777777" w:rsidTr="00D2153D">
        <w:trPr>
          <w:trHeight w:val="50"/>
        </w:trPr>
        <w:tc>
          <w:tcPr>
            <w:tcW w:w="797" w:type="dxa"/>
            <w:tcBorders>
              <w:top w:val="single" w:sz="4" w:space="0" w:color="auto"/>
              <w:bottom w:val="single" w:sz="4" w:space="0" w:color="auto"/>
            </w:tcBorders>
            <w:vAlign w:val="center"/>
          </w:tcPr>
          <w:p w14:paraId="2E268281" w14:textId="77777777" w:rsidR="00887AE2" w:rsidRPr="000C6DC3" w:rsidRDefault="00887AE2" w:rsidP="00D2153D">
            <w:pPr>
              <w:jc w:val="center"/>
              <w:rPr>
                <w:rFonts w:cs="Times New Roman"/>
                <w:sz w:val="18"/>
                <w:szCs w:val="18"/>
              </w:rPr>
            </w:pPr>
            <w:r w:rsidRPr="0012105E">
              <w:rPr>
                <w:rFonts w:cs="Times New Roman"/>
                <w:sz w:val="18"/>
                <w:szCs w:val="18"/>
              </w:rPr>
              <w:t>Gene</w:t>
            </w:r>
          </w:p>
        </w:tc>
        <w:tc>
          <w:tcPr>
            <w:tcW w:w="1192" w:type="dxa"/>
            <w:tcBorders>
              <w:top w:val="single" w:sz="4" w:space="0" w:color="auto"/>
              <w:bottom w:val="single" w:sz="4" w:space="0" w:color="auto"/>
            </w:tcBorders>
            <w:vAlign w:val="center"/>
          </w:tcPr>
          <w:p w14:paraId="166952AD" w14:textId="77777777" w:rsidR="00887AE2" w:rsidRPr="000C6DC3"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61957915" w14:textId="77777777" w:rsidR="00887AE2" w:rsidRPr="000C6DC3"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3E530A59"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12C0CB81" w14:textId="77777777" w:rsidR="00887AE2" w:rsidRPr="000C6DC3"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864" w:type="dxa"/>
            <w:tcBorders>
              <w:top w:val="single" w:sz="4" w:space="0" w:color="auto"/>
              <w:bottom w:val="single" w:sz="4" w:space="0" w:color="auto"/>
            </w:tcBorders>
            <w:vAlign w:val="center"/>
          </w:tcPr>
          <w:p w14:paraId="094BDF2B" w14:textId="77777777" w:rsidR="00887AE2" w:rsidRPr="000C6DC3"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151" w:type="dxa"/>
            <w:tcBorders>
              <w:top w:val="single" w:sz="4" w:space="0" w:color="auto"/>
              <w:bottom w:val="single" w:sz="4" w:space="0" w:color="auto"/>
            </w:tcBorders>
            <w:vAlign w:val="center"/>
          </w:tcPr>
          <w:p w14:paraId="3EBD3D27" w14:textId="77777777" w:rsidR="00887AE2" w:rsidRPr="000C6DC3" w:rsidRDefault="00887AE2" w:rsidP="00D2153D">
            <w:pPr>
              <w:jc w:val="center"/>
              <w:rPr>
                <w:rFonts w:cs="Times New Roman"/>
                <w:sz w:val="18"/>
                <w:szCs w:val="18"/>
              </w:rPr>
            </w:pPr>
            <w:r w:rsidRPr="0012105E">
              <w:rPr>
                <w:rFonts w:cs="Times New Roman"/>
                <w:sz w:val="18"/>
                <w:szCs w:val="18"/>
              </w:rPr>
              <w:t>Sport</w:t>
            </w:r>
          </w:p>
        </w:tc>
        <w:tc>
          <w:tcPr>
            <w:tcW w:w="924" w:type="dxa"/>
            <w:tcBorders>
              <w:top w:val="single" w:sz="4" w:space="0" w:color="auto"/>
              <w:bottom w:val="single" w:sz="4" w:space="0" w:color="auto"/>
            </w:tcBorders>
            <w:vAlign w:val="center"/>
          </w:tcPr>
          <w:p w14:paraId="7CDFD469" w14:textId="77777777" w:rsidR="00887AE2" w:rsidRPr="000C6DC3" w:rsidRDefault="00887AE2" w:rsidP="00D2153D">
            <w:pPr>
              <w:jc w:val="center"/>
              <w:rPr>
                <w:rFonts w:cs="Times New Roman"/>
                <w:sz w:val="18"/>
                <w:szCs w:val="18"/>
              </w:rPr>
            </w:pPr>
            <w:r w:rsidRPr="0012105E">
              <w:rPr>
                <w:rFonts w:cs="Times New Roman"/>
                <w:sz w:val="18"/>
                <w:szCs w:val="18"/>
              </w:rPr>
              <w:t>Level</w:t>
            </w:r>
          </w:p>
        </w:tc>
        <w:tc>
          <w:tcPr>
            <w:tcW w:w="3249" w:type="dxa"/>
            <w:tcBorders>
              <w:top w:val="single" w:sz="4" w:space="0" w:color="auto"/>
              <w:bottom w:val="single" w:sz="4" w:space="0" w:color="auto"/>
            </w:tcBorders>
            <w:vAlign w:val="center"/>
          </w:tcPr>
          <w:p w14:paraId="31E4B8C8" w14:textId="77777777" w:rsidR="00887AE2" w:rsidRPr="000C6DC3" w:rsidRDefault="00887AE2" w:rsidP="00D2153D">
            <w:pPr>
              <w:jc w:val="center"/>
              <w:rPr>
                <w:rFonts w:cs="Times New Roman"/>
                <w:sz w:val="18"/>
                <w:szCs w:val="18"/>
              </w:rPr>
            </w:pPr>
            <w:r w:rsidRPr="0012105E">
              <w:rPr>
                <w:rFonts w:cs="Times New Roman"/>
                <w:sz w:val="18"/>
                <w:szCs w:val="18"/>
              </w:rPr>
              <w:t>Intervention</w:t>
            </w:r>
          </w:p>
        </w:tc>
        <w:tc>
          <w:tcPr>
            <w:tcW w:w="3260" w:type="dxa"/>
            <w:tcBorders>
              <w:top w:val="single" w:sz="4" w:space="0" w:color="auto"/>
              <w:bottom w:val="single" w:sz="4" w:space="0" w:color="auto"/>
            </w:tcBorders>
            <w:vAlign w:val="center"/>
          </w:tcPr>
          <w:p w14:paraId="2E919538" w14:textId="77777777" w:rsidR="00887AE2" w:rsidRPr="000C6DC3"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53" w:type="dxa"/>
            <w:tcBorders>
              <w:top w:val="single" w:sz="4" w:space="0" w:color="auto"/>
              <w:bottom w:val="single" w:sz="4" w:space="0" w:color="auto"/>
            </w:tcBorders>
            <w:noWrap/>
            <w:vAlign w:val="center"/>
          </w:tcPr>
          <w:p w14:paraId="2216408A"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0C6DC3" w14:paraId="35C47859" w14:textId="77777777" w:rsidTr="00D2153D">
        <w:trPr>
          <w:trHeight w:val="1303"/>
        </w:trPr>
        <w:tc>
          <w:tcPr>
            <w:tcW w:w="797" w:type="dxa"/>
            <w:tcBorders>
              <w:top w:val="single" w:sz="4" w:space="0" w:color="auto"/>
            </w:tcBorders>
            <w:vAlign w:val="center"/>
            <w:hideMark/>
          </w:tcPr>
          <w:p w14:paraId="5E3CCE7E" w14:textId="77777777" w:rsidR="00887AE2" w:rsidRPr="000C6DC3" w:rsidRDefault="00887AE2" w:rsidP="00D2153D">
            <w:pPr>
              <w:jc w:val="center"/>
              <w:rPr>
                <w:rFonts w:cs="Times New Roman"/>
                <w:sz w:val="18"/>
                <w:szCs w:val="18"/>
              </w:rPr>
            </w:pPr>
            <w:r w:rsidRPr="000C6DC3">
              <w:rPr>
                <w:rFonts w:cs="Times New Roman"/>
                <w:sz w:val="18"/>
                <w:szCs w:val="18"/>
              </w:rPr>
              <w:t>MMP3</w:t>
            </w:r>
          </w:p>
        </w:tc>
        <w:tc>
          <w:tcPr>
            <w:tcW w:w="1192" w:type="dxa"/>
            <w:tcBorders>
              <w:top w:val="single" w:sz="4" w:space="0" w:color="auto"/>
            </w:tcBorders>
            <w:vAlign w:val="center"/>
            <w:hideMark/>
          </w:tcPr>
          <w:p w14:paraId="5DCAAC96" w14:textId="77777777" w:rsidR="00887AE2" w:rsidRPr="00BE52E8" w:rsidRDefault="00887AE2" w:rsidP="00D2153D">
            <w:pPr>
              <w:jc w:val="center"/>
              <w:rPr>
                <w:rFonts w:cs="Times New Roman"/>
                <w:i/>
                <w:iCs/>
                <w:sz w:val="18"/>
                <w:szCs w:val="18"/>
              </w:rPr>
            </w:pPr>
            <w:r w:rsidRPr="00BE52E8">
              <w:rPr>
                <w:rFonts w:cs="Times New Roman"/>
                <w:i/>
                <w:iCs/>
                <w:sz w:val="18"/>
                <w:szCs w:val="18"/>
              </w:rPr>
              <w:t>rs522616</w:t>
            </w:r>
          </w:p>
        </w:tc>
        <w:tc>
          <w:tcPr>
            <w:tcW w:w="1076" w:type="dxa"/>
            <w:tcBorders>
              <w:top w:val="single" w:sz="4" w:space="0" w:color="auto"/>
            </w:tcBorders>
            <w:vAlign w:val="center"/>
            <w:hideMark/>
          </w:tcPr>
          <w:p w14:paraId="434BD726"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top w:val="single" w:sz="4" w:space="0" w:color="auto"/>
            </w:tcBorders>
            <w:vAlign w:val="center"/>
            <w:hideMark/>
          </w:tcPr>
          <w:p w14:paraId="4F89B2C8"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{"citationID":"GdnX29rr","properties":{"formattedCitation":"[61]","plainCitation":"[61]","noteIndex":0},"citationItems":[{"id":17982,"uris":["http://zotero.org/groups/5756683/items/QI4H5BGN"],"itemData":{"id":17982,"type":"article-journal","abstract":"Individual differences in recovery of muscle strength after eccentric exercise may be influenced by sex and genotype. A candidate genetic polymorphism  associated with response during muscle recovery is the MMP3 gene rs522616  polymorphism, encoding matrix metalloproteinase (MMP-3). Here, we investigated  the effect of the MMP3 gene rs522616 polymorphism and sex on recovery of muscle  strength after eccentric exercise. A total of 95 healthy subjects (50 men and 45  women) performed five sets of six maximal eccentric elbow flexion exercises.  Maximal voluntary contraction (MVC) torque, range of motion (ROM), and muscle  soreness, as well as blood parameters [creatine kinase (CK) and interleukin-6  (IL-6)], were assessed immediately before and after and 1, 2, 3, and 5 days after  eccentric exercise. No significant time × group interaction in MVC torque after  exercise was observed between groups in both sexes. Furthermore, sex differences  were identified in the area under the curves (AUC) of CK and IL-6, both of which  were higher in men than those in women. A significant genotype-sex interaction  was identified in the recovery of MVC, calculated by subtracting the MVC  immediately after exercise from the MVC on day 5 after eccentric exercise. The G  allele showed a significantly lower recovery of MVC than the AA genotype in men.  However, no significant differences were observed in women. This study  demonstrated the interaction between the MMP3 rs522616 polymorphism and sex in  recovery of muscle strength after eccentric exercise.NEW &amp; NOTEWORTHY Sex  differences were identified in the AUC of creatin kinase (CK) and interleukin 6  (IL-6) after eccentric exercise, both of which were greater in men. A  genotype-sex interaction was identified in recovery of maximal voluntary  contraction (MVC). The G allele showed a significantly lower recovery of MVC than  AA genotype in men. To our knowledge, this is the first study to report the  interaction between MMP3 gene rs522616 polymorphism and sex difference on  recovery of muscle strength after eccentric exercise.","container-title":"Journal of applied physiology (Bethesda, Md. : 1985)","DOI":"10.1152/japplphysiol.00333.2023","ISSN":"1522-1601 0161-7567","issue":"3","journalAbbreviation":"J Appl Physiol (1985)","language":"eng","note":"publisher-place: United States","page":"527-533","PMID":"37471217","title":"Association of MMP3 gene polymorphism and sex on recovery of muscle strength after eccentric exercise.","volume":"135","author":[{"family":"Deguchi","given":"Minoru"},{"family":"Homma","given":"Hiroki"},{"family":"Almeida","given":"Kathleen Y.","non-dropping-particle":"de"},{"family":"Kozuma","given":"Ayumu"},{"family":"Saito","given":"Mika"},{"family":"Tsuchiya","given":"Yosuke"},{"family":"Kouzaki","given":"Karina"},{"family":"Ochi","given":"Eisuke"},{"family":"Okamoto","given":"Takanobu"},{"family":"Nakazato","given":"Koichi"},{"family":"Kikuchi","given":"Naoki"}],"issued":{"date-parts":[["2023"]]}}}],"schema":"https://github.com/citation-style-language/schema/raw/master/csl-citation.json"} </w:instrText>
            </w:r>
            <w:r>
              <w:rPr>
                <w:rFonts w:cs="Times New Roman"/>
                <w:sz w:val="18"/>
                <w:szCs w:val="18"/>
              </w:rPr>
              <w:fldChar w:fldCharType="separate"/>
            </w:r>
            <w:r w:rsidRPr="00E565CA">
              <w:rPr>
                <w:rFonts w:ascii="Aptos" w:hAnsi="Aptos"/>
                <w:sz w:val="18"/>
              </w:rPr>
              <w:t>[61]</w:t>
            </w:r>
            <w:r>
              <w:rPr>
                <w:rFonts w:cs="Times New Roman"/>
                <w:sz w:val="18"/>
                <w:szCs w:val="18"/>
              </w:rPr>
              <w:fldChar w:fldCharType="end"/>
            </w:r>
          </w:p>
        </w:tc>
        <w:tc>
          <w:tcPr>
            <w:tcW w:w="763" w:type="dxa"/>
            <w:tcBorders>
              <w:top w:val="single" w:sz="4" w:space="0" w:color="auto"/>
            </w:tcBorders>
            <w:vAlign w:val="center"/>
            <w:hideMark/>
          </w:tcPr>
          <w:p w14:paraId="709C84A9" w14:textId="77777777" w:rsidR="00887AE2" w:rsidRPr="000C6DC3" w:rsidRDefault="00887AE2" w:rsidP="00D2153D">
            <w:pPr>
              <w:jc w:val="center"/>
              <w:rPr>
                <w:rFonts w:cs="Times New Roman"/>
                <w:sz w:val="18"/>
                <w:szCs w:val="18"/>
              </w:rPr>
            </w:pPr>
            <w:r w:rsidRPr="000C6DC3">
              <w:rPr>
                <w:rFonts w:cs="Times New Roman"/>
                <w:sz w:val="18"/>
                <w:szCs w:val="18"/>
              </w:rPr>
              <w:t xml:space="preserve">50 </w:t>
            </w:r>
            <w:r w:rsidRPr="000C6DC3">
              <w:rPr>
                <w:rFonts w:ascii="Segoe UI Symbol" w:hAnsi="Segoe UI Symbol" w:cs="Segoe UI Symbol"/>
                <w:sz w:val="18"/>
                <w:szCs w:val="18"/>
              </w:rPr>
              <w:t>♂</w:t>
            </w:r>
            <w:r w:rsidRPr="000C6DC3">
              <w:rPr>
                <w:rFonts w:cs="Times New Roman"/>
                <w:sz w:val="18"/>
                <w:szCs w:val="18"/>
              </w:rPr>
              <w:br/>
              <w:t xml:space="preserve">45 </w:t>
            </w:r>
            <w:r w:rsidRPr="000C6DC3">
              <w:rPr>
                <w:rFonts w:ascii="Segoe UI Symbol" w:hAnsi="Segoe UI Symbol" w:cs="Segoe UI Symbol"/>
                <w:sz w:val="18"/>
                <w:szCs w:val="18"/>
              </w:rPr>
              <w:t>♀</w:t>
            </w:r>
          </w:p>
        </w:tc>
        <w:tc>
          <w:tcPr>
            <w:tcW w:w="864" w:type="dxa"/>
            <w:tcBorders>
              <w:top w:val="single" w:sz="4" w:space="0" w:color="auto"/>
            </w:tcBorders>
            <w:vAlign w:val="center"/>
            <w:hideMark/>
          </w:tcPr>
          <w:p w14:paraId="3F9A37B6" w14:textId="77777777" w:rsidR="00887AE2" w:rsidRPr="000C6DC3" w:rsidRDefault="00887AE2" w:rsidP="00D2153D">
            <w:pPr>
              <w:jc w:val="center"/>
              <w:rPr>
                <w:rFonts w:cs="Times New Roman"/>
                <w:sz w:val="18"/>
                <w:szCs w:val="18"/>
              </w:rPr>
            </w:pPr>
            <w:r w:rsidRPr="000C6DC3">
              <w:rPr>
                <w:rFonts w:cs="Times New Roman"/>
                <w:sz w:val="18"/>
                <w:szCs w:val="18"/>
              </w:rPr>
              <w:t xml:space="preserve">22.6 </w:t>
            </w:r>
            <w:r w:rsidRPr="000C6DC3">
              <w:rPr>
                <w:rFonts w:ascii="Segoe UI Symbol" w:hAnsi="Segoe UI Symbol" w:cs="Segoe UI Symbol"/>
                <w:sz w:val="18"/>
                <w:szCs w:val="18"/>
              </w:rPr>
              <w:t>♂</w:t>
            </w:r>
            <w:r w:rsidRPr="000C6DC3">
              <w:rPr>
                <w:rFonts w:cs="Times New Roman"/>
                <w:sz w:val="18"/>
                <w:szCs w:val="18"/>
              </w:rPr>
              <w:br/>
              <w:t xml:space="preserve">21.6 </w:t>
            </w:r>
            <w:r w:rsidRPr="000C6DC3">
              <w:rPr>
                <w:rFonts w:ascii="Segoe UI Symbol" w:hAnsi="Segoe UI Symbol" w:cs="Segoe UI Symbol"/>
                <w:sz w:val="18"/>
                <w:szCs w:val="18"/>
              </w:rPr>
              <w:t>♀</w:t>
            </w:r>
          </w:p>
        </w:tc>
        <w:tc>
          <w:tcPr>
            <w:tcW w:w="1151" w:type="dxa"/>
            <w:tcBorders>
              <w:top w:val="single" w:sz="4" w:space="0" w:color="auto"/>
            </w:tcBorders>
            <w:vAlign w:val="center"/>
            <w:hideMark/>
          </w:tcPr>
          <w:p w14:paraId="1A5825C0"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924" w:type="dxa"/>
            <w:tcBorders>
              <w:top w:val="single" w:sz="4" w:space="0" w:color="auto"/>
            </w:tcBorders>
            <w:vAlign w:val="center"/>
            <w:hideMark/>
          </w:tcPr>
          <w:p w14:paraId="42ACE80E"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3249" w:type="dxa"/>
            <w:tcBorders>
              <w:top w:val="single" w:sz="4" w:space="0" w:color="auto"/>
            </w:tcBorders>
            <w:vAlign w:val="center"/>
            <w:hideMark/>
          </w:tcPr>
          <w:p w14:paraId="7E4F287D" w14:textId="77777777" w:rsidR="00887AE2" w:rsidRPr="000C6DC3" w:rsidRDefault="00887AE2" w:rsidP="00D2153D">
            <w:pPr>
              <w:rPr>
                <w:rFonts w:cs="Times New Roman"/>
                <w:sz w:val="18"/>
                <w:szCs w:val="18"/>
              </w:rPr>
            </w:pPr>
            <w:r>
              <w:rPr>
                <w:rFonts w:cs="Times New Roman"/>
                <w:sz w:val="18"/>
                <w:szCs w:val="18"/>
              </w:rPr>
              <w:t>Five</w:t>
            </w:r>
            <w:r w:rsidRPr="000C6DC3">
              <w:rPr>
                <w:rFonts w:cs="Times New Roman"/>
                <w:sz w:val="18"/>
                <w:szCs w:val="18"/>
              </w:rPr>
              <w:t xml:space="preserve"> sets of </w:t>
            </w:r>
            <w:r>
              <w:rPr>
                <w:rFonts w:cs="Times New Roman"/>
                <w:sz w:val="18"/>
                <w:szCs w:val="18"/>
              </w:rPr>
              <w:t>six</w:t>
            </w:r>
            <w:r w:rsidRPr="000C6DC3">
              <w:rPr>
                <w:rFonts w:cs="Times New Roman"/>
                <w:sz w:val="18"/>
                <w:szCs w:val="18"/>
              </w:rPr>
              <w:t xml:space="preserve"> maximal eccentric elbow flexions</w:t>
            </w:r>
          </w:p>
        </w:tc>
        <w:tc>
          <w:tcPr>
            <w:tcW w:w="3260" w:type="dxa"/>
            <w:tcBorders>
              <w:top w:val="single" w:sz="4" w:space="0" w:color="auto"/>
            </w:tcBorders>
            <w:vAlign w:val="center"/>
            <w:hideMark/>
          </w:tcPr>
          <w:p w14:paraId="3DD14796" w14:textId="77777777" w:rsidR="00887AE2" w:rsidRPr="000C6DC3" w:rsidRDefault="00887AE2" w:rsidP="00D2153D">
            <w:pPr>
              <w:rPr>
                <w:rFonts w:cs="Times New Roman"/>
                <w:sz w:val="18"/>
                <w:szCs w:val="18"/>
              </w:rPr>
            </w:pPr>
            <w:r w:rsidRPr="000C6DC3">
              <w:rPr>
                <w:rFonts w:cs="Times New Roman"/>
                <w:sz w:val="18"/>
                <w:szCs w:val="18"/>
              </w:rPr>
              <w:t xml:space="preserve">Strength loss: </w:t>
            </w:r>
            <w:r w:rsidRPr="00BE52E8">
              <w:rPr>
                <w:rFonts w:cs="Times New Roman"/>
                <w:i/>
                <w:iCs/>
                <w:sz w:val="18"/>
                <w:szCs w:val="18"/>
              </w:rPr>
              <w:t>GG-AG &gt; AA</w:t>
            </w:r>
            <w:r w:rsidRPr="000C6DC3">
              <w:rPr>
                <w:rFonts w:cs="Times New Roman"/>
                <w:sz w:val="18"/>
                <w:szCs w:val="18"/>
              </w:rPr>
              <w:t xml:space="preserve"> </w:t>
            </w:r>
            <w:r w:rsidRPr="000C6DC3">
              <w:rPr>
                <w:rFonts w:ascii="Segoe UI Symbol" w:hAnsi="Segoe UI Symbol" w:cs="Segoe UI Symbol"/>
                <w:sz w:val="18"/>
                <w:szCs w:val="18"/>
              </w:rPr>
              <w:t>♂</w:t>
            </w:r>
            <w:r w:rsidRPr="000C6DC3">
              <w:rPr>
                <w:rFonts w:cs="Times New Roman"/>
                <w:sz w:val="18"/>
                <w:szCs w:val="18"/>
              </w:rPr>
              <w:t xml:space="preserve"> but </w:t>
            </w:r>
            <w:r w:rsidRPr="000C6DC3">
              <w:rPr>
                <w:rFonts w:ascii="Cambria Math" w:hAnsi="Cambria Math" w:cs="Cambria Math"/>
                <w:sz w:val="18"/>
                <w:szCs w:val="18"/>
              </w:rPr>
              <w:t>∅</w:t>
            </w:r>
            <w:r w:rsidRPr="000C6DC3">
              <w:rPr>
                <w:rFonts w:cs="Times New Roman"/>
                <w:sz w:val="18"/>
                <w:szCs w:val="18"/>
              </w:rPr>
              <w:t xml:space="preserve"> </w:t>
            </w:r>
            <w:r w:rsidRPr="000C6DC3">
              <w:rPr>
                <w:rFonts w:ascii="Segoe UI Symbol" w:hAnsi="Segoe UI Symbol" w:cs="Segoe UI Symbol"/>
                <w:sz w:val="18"/>
                <w:szCs w:val="18"/>
              </w:rPr>
              <w:t>♀</w:t>
            </w:r>
            <w:r w:rsidRPr="000C6DC3">
              <w:rPr>
                <w:rFonts w:cs="Times New Roman"/>
                <w:sz w:val="18"/>
                <w:szCs w:val="18"/>
              </w:rPr>
              <w:br/>
              <w:t xml:space="preserve">ROM: </w:t>
            </w:r>
            <w:r w:rsidRPr="000C6DC3">
              <w:rPr>
                <w:rFonts w:ascii="Cambria Math" w:hAnsi="Cambria Math" w:cs="Cambria Math"/>
                <w:sz w:val="18"/>
                <w:szCs w:val="18"/>
              </w:rPr>
              <w:t>∅</w:t>
            </w:r>
            <w:r w:rsidRPr="000C6DC3">
              <w:rPr>
                <w:rFonts w:cs="Times New Roman"/>
                <w:sz w:val="18"/>
                <w:szCs w:val="18"/>
              </w:rPr>
              <w:br/>
              <w:t xml:space="preserve">Muscle soreness: </w:t>
            </w:r>
            <w:r w:rsidRPr="000C6DC3">
              <w:rPr>
                <w:rFonts w:ascii="Cambria Math" w:hAnsi="Cambria Math" w:cs="Cambria Math"/>
                <w:sz w:val="18"/>
                <w:szCs w:val="18"/>
              </w:rPr>
              <w:t>∅</w:t>
            </w:r>
            <w:r w:rsidRPr="000C6DC3">
              <w:rPr>
                <w:rFonts w:cs="Times New Roman"/>
                <w:sz w:val="18"/>
                <w:szCs w:val="18"/>
              </w:rPr>
              <w:t xml:space="preserve"> </w:t>
            </w:r>
            <w:r w:rsidRPr="000C6DC3">
              <w:rPr>
                <w:rFonts w:cs="Times New Roman"/>
                <w:sz w:val="18"/>
                <w:szCs w:val="18"/>
              </w:rPr>
              <w:br/>
              <w:t xml:space="preserve">CK: </w:t>
            </w:r>
            <w:r w:rsidRPr="000C6DC3">
              <w:rPr>
                <w:rFonts w:ascii="Cambria Math" w:hAnsi="Cambria Math" w:cs="Cambria Math"/>
                <w:sz w:val="18"/>
                <w:szCs w:val="18"/>
              </w:rPr>
              <w:t>∅</w:t>
            </w:r>
            <w:r w:rsidRPr="000C6DC3">
              <w:rPr>
                <w:rFonts w:cs="Times New Roman"/>
                <w:sz w:val="18"/>
                <w:szCs w:val="18"/>
              </w:rPr>
              <w:br/>
              <w:t xml:space="preserve">IL6: </w:t>
            </w:r>
            <w:r w:rsidRPr="000C6DC3">
              <w:rPr>
                <w:rFonts w:ascii="Cambria Math" w:hAnsi="Cambria Math" w:cs="Cambria Math"/>
                <w:sz w:val="18"/>
                <w:szCs w:val="18"/>
              </w:rPr>
              <w:t>∅</w:t>
            </w:r>
          </w:p>
        </w:tc>
        <w:tc>
          <w:tcPr>
            <w:tcW w:w="853" w:type="dxa"/>
            <w:tcBorders>
              <w:top w:val="single" w:sz="4" w:space="0" w:color="auto"/>
            </w:tcBorders>
            <w:noWrap/>
            <w:vAlign w:val="center"/>
            <w:hideMark/>
          </w:tcPr>
          <w:p w14:paraId="20B408DB"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70659109" w14:textId="77777777" w:rsidTr="00D2153D">
        <w:trPr>
          <w:trHeight w:val="1133"/>
        </w:trPr>
        <w:tc>
          <w:tcPr>
            <w:tcW w:w="797" w:type="dxa"/>
            <w:vAlign w:val="center"/>
            <w:hideMark/>
          </w:tcPr>
          <w:p w14:paraId="4D49D06A" w14:textId="77777777" w:rsidR="00887AE2" w:rsidRPr="000C6DC3" w:rsidRDefault="00887AE2" w:rsidP="00D2153D">
            <w:pPr>
              <w:jc w:val="center"/>
              <w:rPr>
                <w:rFonts w:cs="Times New Roman"/>
                <w:sz w:val="18"/>
                <w:szCs w:val="18"/>
              </w:rPr>
            </w:pPr>
            <w:r w:rsidRPr="000C6DC3">
              <w:rPr>
                <w:rFonts w:cs="Times New Roman"/>
                <w:sz w:val="18"/>
                <w:szCs w:val="18"/>
              </w:rPr>
              <w:t>MMP3</w:t>
            </w:r>
          </w:p>
        </w:tc>
        <w:tc>
          <w:tcPr>
            <w:tcW w:w="1192" w:type="dxa"/>
            <w:vAlign w:val="center"/>
            <w:hideMark/>
          </w:tcPr>
          <w:p w14:paraId="23CD436F" w14:textId="77777777" w:rsidR="00887AE2" w:rsidRPr="00BE52E8" w:rsidRDefault="00887AE2" w:rsidP="00D2153D">
            <w:pPr>
              <w:jc w:val="center"/>
              <w:rPr>
                <w:rFonts w:cs="Times New Roman"/>
                <w:i/>
                <w:iCs/>
                <w:sz w:val="18"/>
                <w:szCs w:val="18"/>
              </w:rPr>
            </w:pPr>
            <w:r w:rsidRPr="00BE52E8">
              <w:rPr>
                <w:rFonts w:cs="Times New Roman"/>
                <w:i/>
                <w:iCs/>
                <w:sz w:val="18"/>
                <w:szCs w:val="18"/>
              </w:rPr>
              <w:t>rs591058</w:t>
            </w:r>
          </w:p>
        </w:tc>
        <w:tc>
          <w:tcPr>
            <w:tcW w:w="1076" w:type="dxa"/>
            <w:vAlign w:val="center"/>
            <w:hideMark/>
          </w:tcPr>
          <w:p w14:paraId="14A0B366"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740EFAC3" w14:textId="77777777" w:rsidR="00887AE2" w:rsidRPr="00116B92"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{"citationID":"7N4ElFKM","properties":{"formattedCitation":"[43]","plainCitation":"[43]","noteIndex":0},"citationItems":[{"id":23636,"uris":["http://zotero.org/users/10966091/items/74GRRL8P"],"itemData":{"id":23636,"type":"article-journal","abstract":"…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Pr>
                <w:rFonts w:cs="Times New Roman"/>
                <w:sz w:val="18"/>
                <w:szCs w:val="18"/>
              </w:rPr>
              <w:fldChar w:fldCharType="separate"/>
            </w:r>
            <w:r w:rsidRPr="00E565CA">
              <w:rPr>
                <w:rFonts w:ascii="Aptos" w:hAnsi="Aptos"/>
                <w:sz w:val="18"/>
              </w:rPr>
              <w:t>[43]</w:t>
            </w:r>
            <w:r>
              <w:rPr>
                <w:rFonts w:cs="Times New Roman"/>
                <w:sz w:val="18"/>
                <w:szCs w:val="18"/>
              </w:rPr>
              <w:fldChar w:fldCharType="end"/>
            </w:r>
          </w:p>
        </w:tc>
        <w:tc>
          <w:tcPr>
            <w:tcW w:w="763" w:type="dxa"/>
            <w:vAlign w:val="center"/>
            <w:hideMark/>
          </w:tcPr>
          <w:p w14:paraId="7DB6F935" w14:textId="77777777" w:rsidR="00887AE2" w:rsidRPr="000C6DC3" w:rsidRDefault="00887AE2" w:rsidP="00D2153D">
            <w:pPr>
              <w:jc w:val="center"/>
              <w:rPr>
                <w:rFonts w:cs="Times New Roman"/>
                <w:sz w:val="18"/>
                <w:szCs w:val="18"/>
              </w:rPr>
            </w:pPr>
            <w:r w:rsidRPr="000C6DC3">
              <w:rPr>
                <w:rFonts w:cs="Times New Roman"/>
                <w:sz w:val="18"/>
                <w:szCs w:val="18"/>
              </w:rPr>
              <w:t xml:space="preserve">44 </w:t>
            </w:r>
            <w:r w:rsidRPr="000C6DC3">
              <w:rPr>
                <w:rFonts w:ascii="Segoe UI Symbol" w:hAnsi="Segoe UI Symbol" w:cs="Segoe UI Symbol"/>
                <w:sz w:val="18"/>
                <w:szCs w:val="18"/>
              </w:rPr>
              <w:t>♂</w:t>
            </w:r>
          </w:p>
        </w:tc>
        <w:tc>
          <w:tcPr>
            <w:tcW w:w="864" w:type="dxa"/>
            <w:vAlign w:val="center"/>
            <w:hideMark/>
          </w:tcPr>
          <w:p w14:paraId="6F835585" w14:textId="77777777" w:rsidR="00887AE2" w:rsidRPr="000C6DC3" w:rsidRDefault="00887AE2" w:rsidP="00D2153D">
            <w:pPr>
              <w:jc w:val="center"/>
              <w:rPr>
                <w:rFonts w:cs="Times New Roman"/>
                <w:sz w:val="18"/>
                <w:szCs w:val="18"/>
              </w:rPr>
            </w:pPr>
            <w:r w:rsidRPr="000C6DC3">
              <w:rPr>
                <w:rFonts w:cs="Times New Roman"/>
                <w:sz w:val="18"/>
                <w:szCs w:val="18"/>
              </w:rPr>
              <w:t>19</w:t>
            </w:r>
          </w:p>
        </w:tc>
        <w:tc>
          <w:tcPr>
            <w:tcW w:w="1151" w:type="dxa"/>
            <w:vAlign w:val="center"/>
            <w:hideMark/>
          </w:tcPr>
          <w:p w14:paraId="1C74C57B"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46C8C465"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249" w:type="dxa"/>
            <w:vAlign w:val="center"/>
            <w:hideMark/>
          </w:tcPr>
          <w:p w14:paraId="1F231FD3" w14:textId="77777777" w:rsidR="00887AE2" w:rsidRPr="000C6DC3" w:rsidRDefault="00887AE2" w:rsidP="00D2153D">
            <w:pPr>
              <w:rPr>
                <w:rFonts w:cs="Times New Roman"/>
                <w:sz w:val="18"/>
                <w:szCs w:val="18"/>
              </w:rPr>
            </w:pPr>
            <w:r w:rsidRPr="000C6DC3">
              <w:rPr>
                <w:rFonts w:cs="Times New Roman"/>
                <w:sz w:val="18"/>
                <w:szCs w:val="18"/>
              </w:rPr>
              <w:t xml:space="preserve">45 min </w:t>
            </w:r>
            <w:r>
              <w:rPr>
                <w:rFonts w:cs="Times New Roman"/>
                <w:sz w:val="18"/>
                <w:szCs w:val="18"/>
              </w:rPr>
              <w:t xml:space="preserve">of </w:t>
            </w:r>
            <w:r w:rsidRPr="000C6DC3">
              <w:rPr>
                <w:rFonts w:cs="Times New Roman"/>
                <w:sz w:val="18"/>
                <w:szCs w:val="18"/>
              </w:rPr>
              <w:t xml:space="preserve">training consisting of </w:t>
            </w:r>
            <w:r>
              <w:rPr>
                <w:rFonts w:cs="Times New Roman"/>
                <w:sz w:val="18"/>
                <w:szCs w:val="18"/>
              </w:rPr>
              <w:t>five</w:t>
            </w:r>
            <w:r w:rsidRPr="000C6DC3">
              <w:rPr>
                <w:rFonts w:cs="Times New Roman"/>
                <w:sz w:val="18"/>
                <w:szCs w:val="18"/>
              </w:rPr>
              <w:t xml:space="preserve"> stations with intermittent exercises</w:t>
            </w:r>
          </w:p>
        </w:tc>
        <w:tc>
          <w:tcPr>
            <w:tcW w:w="3260" w:type="dxa"/>
            <w:vAlign w:val="center"/>
            <w:hideMark/>
          </w:tcPr>
          <w:p w14:paraId="21889FEC"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CRP: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IL6: </w:t>
            </w:r>
            <w:r w:rsidRPr="000C6DC3">
              <w:rPr>
                <w:rFonts w:ascii="Cambria Math" w:hAnsi="Cambria Math" w:cs="Cambria Math"/>
                <w:sz w:val="18"/>
                <w:szCs w:val="18"/>
              </w:rPr>
              <w:t>∅</w:t>
            </w:r>
          </w:p>
        </w:tc>
        <w:tc>
          <w:tcPr>
            <w:tcW w:w="853" w:type="dxa"/>
            <w:vAlign w:val="center"/>
            <w:hideMark/>
          </w:tcPr>
          <w:p w14:paraId="116BD20A"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0861DFC4" w14:textId="77777777" w:rsidTr="00D2153D">
        <w:trPr>
          <w:trHeight w:val="1134"/>
        </w:trPr>
        <w:tc>
          <w:tcPr>
            <w:tcW w:w="797" w:type="dxa"/>
            <w:vAlign w:val="center"/>
            <w:hideMark/>
          </w:tcPr>
          <w:p w14:paraId="037A0A72" w14:textId="77777777" w:rsidR="00887AE2" w:rsidRPr="000C6DC3" w:rsidRDefault="00887AE2" w:rsidP="00D2153D">
            <w:pPr>
              <w:jc w:val="center"/>
              <w:rPr>
                <w:rFonts w:cs="Times New Roman"/>
                <w:sz w:val="18"/>
                <w:szCs w:val="18"/>
              </w:rPr>
            </w:pPr>
            <w:r w:rsidRPr="000C6DC3">
              <w:rPr>
                <w:rFonts w:cs="Times New Roman"/>
                <w:sz w:val="18"/>
                <w:szCs w:val="18"/>
              </w:rPr>
              <w:t>MMP3</w:t>
            </w:r>
          </w:p>
        </w:tc>
        <w:tc>
          <w:tcPr>
            <w:tcW w:w="1192" w:type="dxa"/>
            <w:vAlign w:val="center"/>
            <w:hideMark/>
          </w:tcPr>
          <w:p w14:paraId="7BEF7AC5" w14:textId="77777777" w:rsidR="00887AE2" w:rsidRPr="00BE52E8" w:rsidRDefault="00887AE2" w:rsidP="00D2153D">
            <w:pPr>
              <w:jc w:val="center"/>
              <w:rPr>
                <w:rFonts w:cs="Times New Roman"/>
                <w:i/>
                <w:iCs/>
                <w:sz w:val="18"/>
                <w:szCs w:val="18"/>
              </w:rPr>
            </w:pPr>
            <w:r w:rsidRPr="00BE52E8">
              <w:rPr>
                <w:rFonts w:cs="Times New Roman"/>
                <w:i/>
                <w:iCs/>
                <w:sz w:val="18"/>
                <w:szCs w:val="18"/>
              </w:rPr>
              <w:t>rs650108</w:t>
            </w:r>
          </w:p>
        </w:tc>
        <w:tc>
          <w:tcPr>
            <w:tcW w:w="1076" w:type="dxa"/>
            <w:vAlign w:val="center"/>
            <w:hideMark/>
          </w:tcPr>
          <w:p w14:paraId="2D45E316"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6D257EDC"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{"citationID":"rnkngaFp","properties":{"formattedCitation":"[43]","plainCitation":"[43]","noteIndex":0},"citationItems":[{"id":23636,"uris":["http://zotero.org/users/10966091/items/74GRRL8P"],"itemData":{"id":23636,"type":"article-journal","abstract":"…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Pr>
                <w:rFonts w:cs="Times New Roman"/>
                <w:sz w:val="18"/>
                <w:szCs w:val="18"/>
              </w:rPr>
              <w:fldChar w:fldCharType="separate"/>
            </w:r>
            <w:r w:rsidRPr="00E565CA">
              <w:rPr>
                <w:rFonts w:ascii="Aptos" w:hAnsi="Aptos"/>
                <w:sz w:val="18"/>
              </w:rPr>
              <w:t>[43]</w:t>
            </w:r>
            <w:r>
              <w:rPr>
                <w:rFonts w:cs="Times New Roman"/>
                <w:sz w:val="18"/>
                <w:szCs w:val="18"/>
              </w:rPr>
              <w:fldChar w:fldCharType="end"/>
            </w:r>
          </w:p>
        </w:tc>
        <w:tc>
          <w:tcPr>
            <w:tcW w:w="763" w:type="dxa"/>
            <w:vAlign w:val="center"/>
            <w:hideMark/>
          </w:tcPr>
          <w:p w14:paraId="52809CC8" w14:textId="77777777" w:rsidR="00887AE2" w:rsidRPr="000C6DC3" w:rsidRDefault="00887AE2" w:rsidP="00D2153D">
            <w:pPr>
              <w:jc w:val="center"/>
              <w:rPr>
                <w:rFonts w:cs="Times New Roman"/>
                <w:sz w:val="18"/>
                <w:szCs w:val="18"/>
              </w:rPr>
            </w:pPr>
            <w:r w:rsidRPr="000C6DC3">
              <w:rPr>
                <w:rFonts w:cs="Times New Roman"/>
                <w:sz w:val="18"/>
                <w:szCs w:val="18"/>
              </w:rPr>
              <w:t xml:space="preserve">44 </w:t>
            </w:r>
            <w:r w:rsidRPr="000C6DC3">
              <w:rPr>
                <w:rFonts w:ascii="Segoe UI Symbol" w:hAnsi="Segoe UI Symbol" w:cs="Segoe UI Symbol"/>
                <w:sz w:val="18"/>
                <w:szCs w:val="18"/>
              </w:rPr>
              <w:t>♂</w:t>
            </w:r>
          </w:p>
        </w:tc>
        <w:tc>
          <w:tcPr>
            <w:tcW w:w="864" w:type="dxa"/>
            <w:vAlign w:val="center"/>
            <w:hideMark/>
          </w:tcPr>
          <w:p w14:paraId="2B0B7D00" w14:textId="77777777" w:rsidR="00887AE2" w:rsidRPr="000C6DC3" w:rsidRDefault="00887AE2" w:rsidP="00D2153D">
            <w:pPr>
              <w:jc w:val="center"/>
              <w:rPr>
                <w:rFonts w:cs="Times New Roman"/>
                <w:sz w:val="18"/>
                <w:szCs w:val="18"/>
              </w:rPr>
            </w:pPr>
            <w:r w:rsidRPr="000C6DC3">
              <w:rPr>
                <w:rFonts w:cs="Times New Roman"/>
                <w:sz w:val="18"/>
                <w:szCs w:val="18"/>
              </w:rPr>
              <w:t>19</w:t>
            </w:r>
          </w:p>
        </w:tc>
        <w:tc>
          <w:tcPr>
            <w:tcW w:w="1151" w:type="dxa"/>
            <w:vAlign w:val="center"/>
            <w:hideMark/>
          </w:tcPr>
          <w:p w14:paraId="72C72264"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5C7F5BC6"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249" w:type="dxa"/>
            <w:vAlign w:val="center"/>
            <w:hideMark/>
          </w:tcPr>
          <w:p w14:paraId="1CF0A81A" w14:textId="77777777" w:rsidR="00887AE2" w:rsidRPr="000C6DC3" w:rsidRDefault="00887AE2" w:rsidP="00D2153D">
            <w:pPr>
              <w:rPr>
                <w:rFonts w:cs="Times New Roman"/>
                <w:sz w:val="18"/>
                <w:szCs w:val="18"/>
              </w:rPr>
            </w:pPr>
            <w:r w:rsidRPr="000C6DC3">
              <w:rPr>
                <w:rFonts w:cs="Times New Roman"/>
                <w:sz w:val="18"/>
                <w:szCs w:val="18"/>
              </w:rPr>
              <w:t xml:space="preserve">45 min </w:t>
            </w:r>
            <w:r>
              <w:rPr>
                <w:rFonts w:cs="Times New Roman"/>
                <w:sz w:val="18"/>
                <w:szCs w:val="18"/>
              </w:rPr>
              <w:t xml:space="preserve">of </w:t>
            </w:r>
            <w:r w:rsidRPr="000C6DC3">
              <w:rPr>
                <w:rFonts w:cs="Times New Roman"/>
                <w:sz w:val="18"/>
                <w:szCs w:val="18"/>
              </w:rPr>
              <w:t xml:space="preserve">training consisting of </w:t>
            </w:r>
            <w:r>
              <w:rPr>
                <w:rFonts w:cs="Times New Roman"/>
                <w:sz w:val="18"/>
                <w:szCs w:val="18"/>
              </w:rPr>
              <w:t>five</w:t>
            </w:r>
            <w:r w:rsidRPr="000C6DC3">
              <w:rPr>
                <w:rFonts w:cs="Times New Roman"/>
                <w:sz w:val="18"/>
                <w:szCs w:val="18"/>
              </w:rPr>
              <w:t xml:space="preserve"> stations with intermittent exercises</w:t>
            </w:r>
          </w:p>
        </w:tc>
        <w:tc>
          <w:tcPr>
            <w:tcW w:w="3260" w:type="dxa"/>
            <w:vAlign w:val="center"/>
            <w:hideMark/>
          </w:tcPr>
          <w:p w14:paraId="576DB9DF"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CRP: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IL6: </w:t>
            </w:r>
            <w:r w:rsidRPr="000C6DC3">
              <w:rPr>
                <w:rFonts w:ascii="Cambria Math" w:hAnsi="Cambria Math" w:cs="Cambria Math"/>
                <w:sz w:val="18"/>
                <w:szCs w:val="18"/>
              </w:rPr>
              <w:t>∅</w:t>
            </w:r>
          </w:p>
        </w:tc>
        <w:tc>
          <w:tcPr>
            <w:tcW w:w="853" w:type="dxa"/>
            <w:vAlign w:val="center"/>
            <w:hideMark/>
          </w:tcPr>
          <w:p w14:paraId="27808458"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25F402EC" w14:textId="77777777" w:rsidTr="00D2153D">
        <w:trPr>
          <w:trHeight w:val="1137"/>
        </w:trPr>
        <w:tc>
          <w:tcPr>
            <w:tcW w:w="797" w:type="dxa"/>
            <w:vAlign w:val="center"/>
            <w:hideMark/>
          </w:tcPr>
          <w:p w14:paraId="2DD213BB" w14:textId="77777777" w:rsidR="00887AE2" w:rsidRPr="000C6DC3" w:rsidRDefault="00887AE2" w:rsidP="00D2153D">
            <w:pPr>
              <w:jc w:val="center"/>
              <w:rPr>
                <w:rFonts w:cs="Times New Roman"/>
                <w:sz w:val="18"/>
                <w:szCs w:val="18"/>
              </w:rPr>
            </w:pPr>
            <w:r w:rsidRPr="000C6DC3">
              <w:rPr>
                <w:rFonts w:cs="Times New Roman"/>
                <w:sz w:val="18"/>
                <w:szCs w:val="18"/>
              </w:rPr>
              <w:t>MMP3</w:t>
            </w:r>
          </w:p>
        </w:tc>
        <w:tc>
          <w:tcPr>
            <w:tcW w:w="1192" w:type="dxa"/>
            <w:vAlign w:val="center"/>
            <w:hideMark/>
          </w:tcPr>
          <w:p w14:paraId="6F4BC93E" w14:textId="77777777" w:rsidR="00887AE2" w:rsidRPr="00BE52E8" w:rsidRDefault="00887AE2" w:rsidP="00D2153D">
            <w:pPr>
              <w:jc w:val="center"/>
              <w:rPr>
                <w:rFonts w:cs="Times New Roman"/>
                <w:i/>
                <w:iCs/>
                <w:sz w:val="18"/>
                <w:szCs w:val="18"/>
              </w:rPr>
            </w:pPr>
            <w:r w:rsidRPr="00BE52E8">
              <w:rPr>
                <w:rFonts w:cs="Times New Roman"/>
                <w:i/>
                <w:iCs/>
                <w:sz w:val="18"/>
                <w:szCs w:val="18"/>
              </w:rPr>
              <w:t>rs679620</w:t>
            </w:r>
          </w:p>
        </w:tc>
        <w:tc>
          <w:tcPr>
            <w:tcW w:w="1076" w:type="dxa"/>
            <w:vAlign w:val="center"/>
            <w:hideMark/>
          </w:tcPr>
          <w:p w14:paraId="49744755"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0CE172CE"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{"citationID":"Nv69ZIFi","properties":{"formattedCitation":"[43]","plainCitation":"[43]","noteIndex":0},"citationItems":[{"id":23636,"uris":["http://zotero.org/users/10966091/items/74GRRL8P"],"itemData":{"id":23636,"type":"article-journal","abstract":"…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Pr>
                <w:rFonts w:cs="Times New Roman"/>
                <w:sz w:val="18"/>
                <w:szCs w:val="18"/>
              </w:rPr>
              <w:fldChar w:fldCharType="separate"/>
            </w:r>
            <w:r w:rsidRPr="00E565CA">
              <w:rPr>
                <w:rFonts w:ascii="Aptos" w:hAnsi="Aptos"/>
                <w:sz w:val="18"/>
              </w:rPr>
              <w:t>[43]</w:t>
            </w:r>
            <w:r>
              <w:rPr>
                <w:rFonts w:cs="Times New Roman"/>
                <w:sz w:val="18"/>
                <w:szCs w:val="18"/>
              </w:rPr>
              <w:fldChar w:fldCharType="end"/>
            </w:r>
          </w:p>
        </w:tc>
        <w:tc>
          <w:tcPr>
            <w:tcW w:w="763" w:type="dxa"/>
            <w:vAlign w:val="center"/>
            <w:hideMark/>
          </w:tcPr>
          <w:p w14:paraId="3FFE0408" w14:textId="77777777" w:rsidR="00887AE2" w:rsidRPr="000C6DC3" w:rsidRDefault="00887AE2" w:rsidP="00D2153D">
            <w:pPr>
              <w:jc w:val="center"/>
              <w:rPr>
                <w:rFonts w:cs="Times New Roman"/>
                <w:sz w:val="18"/>
                <w:szCs w:val="18"/>
              </w:rPr>
            </w:pPr>
            <w:r w:rsidRPr="000C6DC3">
              <w:rPr>
                <w:rFonts w:cs="Times New Roman"/>
                <w:sz w:val="18"/>
                <w:szCs w:val="18"/>
              </w:rPr>
              <w:t xml:space="preserve">44 </w:t>
            </w:r>
            <w:r w:rsidRPr="000C6DC3">
              <w:rPr>
                <w:rFonts w:ascii="Segoe UI Symbol" w:hAnsi="Segoe UI Symbol" w:cs="Segoe UI Symbol"/>
                <w:sz w:val="18"/>
                <w:szCs w:val="18"/>
              </w:rPr>
              <w:t>♂</w:t>
            </w:r>
          </w:p>
        </w:tc>
        <w:tc>
          <w:tcPr>
            <w:tcW w:w="864" w:type="dxa"/>
            <w:vAlign w:val="center"/>
            <w:hideMark/>
          </w:tcPr>
          <w:p w14:paraId="0EED6D6B" w14:textId="77777777" w:rsidR="00887AE2" w:rsidRPr="000C6DC3" w:rsidRDefault="00887AE2" w:rsidP="00D2153D">
            <w:pPr>
              <w:jc w:val="center"/>
              <w:rPr>
                <w:rFonts w:cs="Times New Roman"/>
                <w:sz w:val="18"/>
                <w:szCs w:val="18"/>
              </w:rPr>
            </w:pPr>
            <w:r w:rsidRPr="000C6DC3">
              <w:rPr>
                <w:rFonts w:cs="Times New Roman"/>
                <w:sz w:val="18"/>
                <w:szCs w:val="18"/>
              </w:rPr>
              <w:t>19</w:t>
            </w:r>
          </w:p>
        </w:tc>
        <w:tc>
          <w:tcPr>
            <w:tcW w:w="1151" w:type="dxa"/>
            <w:vAlign w:val="center"/>
            <w:hideMark/>
          </w:tcPr>
          <w:p w14:paraId="458B526D"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0CE5EE0D"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249" w:type="dxa"/>
            <w:vAlign w:val="center"/>
            <w:hideMark/>
          </w:tcPr>
          <w:p w14:paraId="6BEA2304" w14:textId="77777777" w:rsidR="00887AE2" w:rsidRPr="000C6DC3" w:rsidRDefault="00887AE2" w:rsidP="00D2153D">
            <w:pPr>
              <w:rPr>
                <w:rFonts w:cs="Times New Roman"/>
                <w:sz w:val="18"/>
                <w:szCs w:val="18"/>
              </w:rPr>
            </w:pPr>
            <w:r w:rsidRPr="000C6DC3">
              <w:rPr>
                <w:rFonts w:cs="Times New Roman"/>
                <w:sz w:val="18"/>
                <w:szCs w:val="18"/>
              </w:rPr>
              <w:t xml:space="preserve">45 min </w:t>
            </w:r>
            <w:r>
              <w:rPr>
                <w:rFonts w:cs="Times New Roman"/>
                <w:sz w:val="18"/>
                <w:szCs w:val="18"/>
              </w:rPr>
              <w:t xml:space="preserve">of </w:t>
            </w:r>
            <w:r w:rsidRPr="000C6DC3">
              <w:rPr>
                <w:rFonts w:cs="Times New Roman"/>
                <w:sz w:val="18"/>
                <w:szCs w:val="18"/>
              </w:rPr>
              <w:t xml:space="preserve">training consisting of </w:t>
            </w:r>
            <w:r>
              <w:rPr>
                <w:rFonts w:cs="Times New Roman"/>
                <w:sz w:val="18"/>
                <w:szCs w:val="18"/>
              </w:rPr>
              <w:t>five</w:t>
            </w:r>
            <w:r w:rsidRPr="000C6DC3">
              <w:rPr>
                <w:rFonts w:cs="Times New Roman"/>
                <w:sz w:val="18"/>
                <w:szCs w:val="18"/>
              </w:rPr>
              <w:t xml:space="preserve"> stations with intermittent exercises</w:t>
            </w:r>
          </w:p>
        </w:tc>
        <w:tc>
          <w:tcPr>
            <w:tcW w:w="3260" w:type="dxa"/>
            <w:vAlign w:val="center"/>
            <w:hideMark/>
          </w:tcPr>
          <w:p w14:paraId="104E366F"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CRP: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IL6: </w:t>
            </w:r>
            <w:r w:rsidRPr="000C6DC3">
              <w:rPr>
                <w:rFonts w:ascii="Cambria Math" w:hAnsi="Cambria Math" w:cs="Cambria Math"/>
                <w:sz w:val="18"/>
                <w:szCs w:val="18"/>
              </w:rPr>
              <w:t>∅</w:t>
            </w:r>
          </w:p>
        </w:tc>
        <w:tc>
          <w:tcPr>
            <w:tcW w:w="853" w:type="dxa"/>
            <w:vAlign w:val="center"/>
            <w:hideMark/>
          </w:tcPr>
          <w:p w14:paraId="238AFC0B"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641C4DE3" w14:textId="77777777" w:rsidTr="00D2153D">
        <w:trPr>
          <w:trHeight w:val="841"/>
        </w:trPr>
        <w:tc>
          <w:tcPr>
            <w:tcW w:w="797" w:type="dxa"/>
            <w:vAlign w:val="center"/>
            <w:hideMark/>
          </w:tcPr>
          <w:p w14:paraId="1D20D1CE" w14:textId="77777777" w:rsidR="00887AE2" w:rsidRPr="000C6DC3" w:rsidRDefault="00887AE2" w:rsidP="00D2153D">
            <w:pPr>
              <w:jc w:val="center"/>
              <w:rPr>
                <w:rFonts w:cs="Times New Roman"/>
                <w:sz w:val="18"/>
                <w:szCs w:val="18"/>
              </w:rPr>
            </w:pPr>
            <w:r w:rsidRPr="000C6DC3">
              <w:rPr>
                <w:rFonts w:cs="Times New Roman"/>
                <w:sz w:val="18"/>
                <w:szCs w:val="18"/>
              </w:rPr>
              <w:t>MMP3</w:t>
            </w:r>
          </w:p>
        </w:tc>
        <w:tc>
          <w:tcPr>
            <w:tcW w:w="1192" w:type="dxa"/>
            <w:vAlign w:val="center"/>
            <w:hideMark/>
          </w:tcPr>
          <w:p w14:paraId="0F1D9CE9" w14:textId="77777777" w:rsidR="00887AE2" w:rsidRPr="00BE52E8" w:rsidRDefault="00887AE2" w:rsidP="00D2153D">
            <w:pPr>
              <w:jc w:val="center"/>
              <w:rPr>
                <w:rFonts w:cs="Times New Roman"/>
                <w:i/>
                <w:iCs/>
                <w:sz w:val="18"/>
                <w:szCs w:val="18"/>
              </w:rPr>
            </w:pPr>
            <w:r w:rsidRPr="00BE52E8">
              <w:rPr>
                <w:rFonts w:cs="Times New Roman"/>
                <w:i/>
                <w:iCs/>
                <w:sz w:val="18"/>
                <w:szCs w:val="18"/>
              </w:rPr>
              <w:t>rs679620</w:t>
            </w:r>
          </w:p>
        </w:tc>
        <w:tc>
          <w:tcPr>
            <w:tcW w:w="1076" w:type="dxa"/>
            <w:vAlign w:val="center"/>
            <w:hideMark/>
          </w:tcPr>
          <w:p w14:paraId="7E195EA6"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2E50F580"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{"citationID":"1JYiLhTv","properties":{"formattedCitation":"[46]","plainCitation":"[46]","noteIndex":0},"citationItems":[{"id":17976,"uris":["http://zotero.org/groups/5756683/items/K42H6MNM"],"itemData":{"id":17976,"type":"article-journal","abstract":"PURPOSE: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Pr>
                <w:rFonts w:cs="Times New Roman"/>
                <w:sz w:val="18"/>
                <w:szCs w:val="18"/>
              </w:rPr>
              <w:fldChar w:fldCharType="separate"/>
            </w:r>
            <w:r w:rsidRPr="00E565CA">
              <w:rPr>
                <w:rFonts w:ascii="Aptos" w:hAnsi="Aptos"/>
                <w:sz w:val="18"/>
              </w:rPr>
              <w:t>[46]</w:t>
            </w:r>
            <w:r>
              <w:rPr>
                <w:rFonts w:cs="Times New Roman"/>
                <w:sz w:val="18"/>
                <w:szCs w:val="18"/>
              </w:rPr>
              <w:fldChar w:fldCharType="end"/>
            </w:r>
          </w:p>
        </w:tc>
        <w:tc>
          <w:tcPr>
            <w:tcW w:w="763" w:type="dxa"/>
            <w:vAlign w:val="center"/>
            <w:hideMark/>
          </w:tcPr>
          <w:p w14:paraId="72E6F841" w14:textId="77777777" w:rsidR="00887AE2" w:rsidRPr="000C6DC3" w:rsidRDefault="00887AE2" w:rsidP="00D2153D">
            <w:pPr>
              <w:jc w:val="center"/>
              <w:rPr>
                <w:rFonts w:cs="Times New Roman"/>
                <w:sz w:val="18"/>
                <w:szCs w:val="18"/>
              </w:rPr>
            </w:pPr>
            <w:r w:rsidRPr="000C6DC3">
              <w:rPr>
                <w:rFonts w:cs="Times New Roman"/>
                <w:sz w:val="18"/>
                <w:szCs w:val="18"/>
              </w:rPr>
              <w:t xml:space="preserve">74 </w:t>
            </w:r>
            <w:r w:rsidRPr="000C6DC3">
              <w:rPr>
                <w:rFonts w:ascii="Segoe UI Symbol" w:hAnsi="Segoe UI Symbol" w:cs="Segoe UI Symbol"/>
                <w:sz w:val="18"/>
                <w:szCs w:val="18"/>
              </w:rPr>
              <w:t>♂</w:t>
            </w:r>
          </w:p>
        </w:tc>
        <w:tc>
          <w:tcPr>
            <w:tcW w:w="864" w:type="dxa"/>
            <w:vAlign w:val="center"/>
            <w:hideMark/>
          </w:tcPr>
          <w:p w14:paraId="21CEBDC4" w14:textId="77777777" w:rsidR="00887AE2" w:rsidRPr="000C6DC3" w:rsidRDefault="00887AE2" w:rsidP="00D2153D">
            <w:pPr>
              <w:jc w:val="center"/>
              <w:rPr>
                <w:rFonts w:cs="Times New Roman"/>
                <w:sz w:val="18"/>
                <w:szCs w:val="18"/>
              </w:rPr>
            </w:pPr>
            <w:r w:rsidRPr="000C6DC3">
              <w:rPr>
                <w:rFonts w:cs="Times New Roman"/>
                <w:sz w:val="18"/>
                <w:szCs w:val="18"/>
              </w:rPr>
              <w:t>19</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35</w:t>
            </w:r>
          </w:p>
        </w:tc>
        <w:tc>
          <w:tcPr>
            <w:tcW w:w="1151" w:type="dxa"/>
            <w:vAlign w:val="center"/>
            <w:hideMark/>
          </w:tcPr>
          <w:p w14:paraId="1352CE44"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6ABFB3CF"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249" w:type="dxa"/>
            <w:vAlign w:val="center"/>
            <w:hideMark/>
          </w:tcPr>
          <w:p w14:paraId="5761F360" w14:textId="77777777" w:rsidR="00887AE2" w:rsidRPr="000C6DC3" w:rsidRDefault="00887AE2" w:rsidP="00D2153D">
            <w:pPr>
              <w:rPr>
                <w:rFonts w:cs="Times New Roman"/>
                <w:sz w:val="18"/>
                <w:szCs w:val="18"/>
              </w:rPr>
            </w:pPr>
            <w:r>
              <w:rPr>
                <w:rFonts w:cs="Times New Roman"/>
                <w:sz w:val="18"/>
                <w:szCs w:val="18"/>
              </w:rPr>
              <w:t>Five</w:t>
            </w:r>
            <w:r w:rsidRPr="000C6DC3">
              <w:rPr>
                <w:rFonts w:cs="Times New Roman"/>
                <w:sz w:val="18"/>
                <w:szCs w:val="18"/>
              </w:rPr>
              <w:t xml:space="preserve"> seasons follow-up</w:t>
            </w:r>
          </w:p>
        </w:tc>
        <w:tc>
          <w:tcPr>
            <w:tcW w:w="3260" w:type="dxa"/>
            <w:vAlign w:val="center"/>
            <w:hideMark/>
          </w:tcPr>
          <w:p w14:paraId="63C28848"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r>
            <w:r>
              <w:rPr>
                <w:rFonts w:cs="Times New Roman"/>
                <w:sz w:val="18"/>
                <w:szCs w:val="18"/>
              </w:rPr>
              <w:t>Injury</w:t>
            </w:r>
            <w:r w:rsidRPr="000C6DC3">
              <w:rPr>
                <w:rFonts w:cs="Times New Roman"/>
                <w:sz w:val="18"/>
                <w:szCs w:val="18"/>
              </w:rPr>
              <w:t xml:space="preserve"> severity: </w:t>
            </w:r>
            <w:r w:rsidRPr="000C6DC3">
              <w:rPr>
                <w:rFonts w:ascii="Cambria Math" w:hAnsi="Cambria Math" w:cs="Cambria Math"/>
                <w:sz w:val="18"/>
                <w:szCs w:val="18"/>
              </w:rPr>
              <w:t>∅</w:t>
            </w:r>
            <w:r w:rsidRPr="000C6DC3">
              <w:rPr>
                <w:rFonts w:cs="Times New Roman"/>
                <w:sz w:val="18"/>
                <w:szCs w:val="18"/>
              </w:rPr>
              <w:br/>
              <w:t xml:space="preserve">Time to recover: </w:t>
            </w:r>
            <w:r w:rsidRPr="000C6DC3">
              <w:rPr>
                <w:rFonts w:ascii="Cambria Math" w:hAnsi="Cambria Math" w:cs="Cambria Math"/>
                <w:sz w:val="18"/>
                <w:szCs w:val="18"/>
              </w:rPr>
              <w:t>∅</w:t>
            </w:r>
          </w:p>
        </w:tc>
        <w:tc>
          <w:tcPr>
            <w:tcW w:w="853" w:type="dxa"/>
            <w:vAlign w:val="center"/>
            <w:hideMark/>
          </w:tcPr>
          <w:p w14:paraId="38F32D44"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5D230137" w14:textId="77777777" w:rsidTr="00D2153D">
        <w:trPr>
          <w:trHeight w:val="1278"/>
        </w:trPr>
        <w:tc>
          <w:tcPr>
            <w:tcW w:w="797" w:type="dxa"/>
            <w:vAlign w:val="center"/>
            <w:hideMark/>
          </w:tcPr>
          <w:p w14:paraId="2CE4E28B" w14:textId="77777777" w:rsidR="00887AE2" w:rsidRPr="000C6DC3" w:rsidRDefault="00887AE2" w:rsidP="00D2153D">
            <w:pPr>
              <w:jc w:val="center"/>
              <w:rPr>
                <w:rFonts w:cs="Times New Roman"/>
                <w:sz w:val="18"/>
                <w:szCs w:val="18"/>
              </w:rPr>
            </w:pPr>
            <w:r w:rsidRPr="000C6DC3">
              <w:rPr>
                <w:rFonts w:cs="Times New Roman"/>
                <w:sz w:val="18"/>
                <w:szCs w:val="18"/>
              </w:rPr>
              <w:t>MMP3</w:t>
            </w:r>
          </w:p>
        </w:tc>
        <w:tc>
          <w:tcPr>
            <w:tcW w:w="1192" w:type="dxa"/>
            <w:vAlign w:val="center"/>
            <w:hideMark/>
          </w:tcPr>
          <w:p w14:paraId="63D3C99B" w14:textId="77777777" w:rsidR="00887AE2" w:rsidRPr="00BE52E8" w:rsidRDefault="00887AE2" w:rsidP="00D2153D">
            <w:pPr>
              <w:jc w:val="center"/>
              <w:rPr>
                <w:rFonts w:cs="Times New Roman"/>
                <w:i/>
                <w:iCs/>
                <w:sz w:val="18"/>
                <w:szCs w:val="18"/>
              </w:rPr>
            </w:pPr>
            <w:r w:rsidRPr="00BE52E8">
              <w:rPr>
                <w:rFonts w:cs="Times New Roman"/>
                <w:i/>
                <w:iCs/>
                <w:sz w:val="18"/>
                <w:szCs w:val="18"/>
              </w:rPr>
              <w:t>rs679620</w:t>
            </w:r>
          </w:p>
        </w:tc>
        <w:tc>
          <w:tcPr>
            <w:tcW w:w="1076" w:type="dxa"/>
            <w:vAlign w:val="center"/>
            <w:hideMark/>
          </w:tcPr>
          <w:p w14:paraId="4EEA3AB7"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0ADB5E8B"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{"citationID":"CvdCq4Lo","properties":{"formattedCitation":"[14]","plainCitation":"[14]","noteIndex":0},"citationItems":[{"id":17984,"uris":["http://zotero.org/groups/5756683/items/8ZW7AXEL"],"itemData":{"id":17984,"type":"article-journal","abstract":"PURPOSE: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w:t>
            </w:r>
            <w:r>
              <w:rPr>
                <w:rFonts w:cs="Times New Roman"/>
                <w:sz w:val="18"/>
                <w:szCs w:val="18"/>
              </w:rPr>
              <w:fldChar w:fldCharType="end"/>
            </w:r>
          </w:p>
        </w:tc>
        <w:tc>
          <w:tcPr>
            <w:tcW w:w="763" w:type="dxa"/>
            <w:vAlign w:val="center"/>
            <w:hideMark/>
          </w:tcPr>
          <w:p w14:paraId="1CC6A8BB"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864" w:type="dxa"/>
            <w:vAlign w:val="center"/>
            <w:hideMark/>
          </w:tcPr>
          <w:p w14:paraId="0C43C42F"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1151" w:type="dxa"/>
            <w:vAlign w:val="center"/>
            <w:hideMark/>
          </w:tcPr>
          <w:p w14:paraId="1ECA0609"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924" w:type="dxa"/>
            <w:vAlign w:val="center"/>
            <w:hideMark/>
          </w:tcPr>
          <w:p w14:paraId="47563B45"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249" w:type="dxa"/>
            <w:vAlign w:val="center"/>
            <w:hideMark/>
          </w:tcPr>
          <w:p w14:paraId="522CA227"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3260" w:type="dxa"/>
            <w:vAlign w:val="center"/>
            <w:hideMark/>
          </w:tcPr>
          <w:p w14:paraId="15559514"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BE52E8">
              <w:rPr>
                <w:rFonts w:cs="Times New Roman"/>
                <w:i/>
                <w:iCs/>
                <w:sz w:val="18"/>
                <w:szCs w:val="18"/>
              </w:rPr>
              <w:t>A &gt; G</w:t>
            </w:r>
            <w:r w:rsidRPr="000C6DC3">
              <w:rPr>
                <w:rFonts w:cs="Times New Roman"/>
                <w:sz w:val="18"/>
                <w:szCs w:val="18"/>
              </w:rPr>
              <w:br/>
              <w:t xml:space="preserve">Acute injury: </w:t>
            </w:r>
            <w:r w:rsidRPr="00BE52E8">
              <w:rPr>
                <w:rFonts w:cs="Times New Roman"/>
                <w:i/>
                <w:iCs/>
                <w:sz w:val="18"/>
                <w:szCs w:val="18"/>
              </w:rPr>
              <w:t>A &gt; G</w:t>
            </w:r>
            <w:r w:rsidRPr="000C6DC3">
              <w:rPr>
                <w:rFonts w:cs="Times New Roman"/>
                <w:sz w:val="18"/>
                <w:szCs w:val="18"/>
              </w:rPr>
              <w:br/>
              <w:t xml:space="preserve">Overuse injury: </w:t>
            </w:r>
            <w:r w:rsidRPr="00BE52E8">
              <w:rPr>
                <w:rFonts w:cs="Times New Roman"/>
                <w:i/>
                <w:iCs/>
                <w:sz w:val="18"/>
                <w:szCs w:val="18"/>
              </w:rPr>
              <w:t>A &gt; G</w:t>
            </w:r>
            <w:r w:rsidRPr="000C6DC3">
              <w:rPr>
                <w:rFonts w:cs="Times New Roman"/>
                <w:sz w:val="18"/>
                <w:szCs w:val="18"/>
              </w:rPr>
              <w:br/>
              <w:t xml:space="preserve">Severe injury: </w:t>
            </w:r>
            <w:r w:rsidRPr="00BE52E8">
              <w:rPr>
                <w:rFonts w:cs="Times New Roman"/>
                <w:i/>
                <w:iCs/>
                <w:sz w:val="18"/>
                <w:szCs w:val="18"/>
              </w:rPr>
              <w:t>A &gt; G</w:t>
            </w:r>
            <w:r w:rsidRPr="000C6DC3">
              <w:rPr>
                <w:rFonts w:cs="Times New Roman"/>
                <w:sz w:val="18"/>
                <w:szCs w:val="18"/>
              </w:rPr>
              <w:br/>
              <w:t xml:space="preserve">Recurrent injury: </w:t>
            </w:r>
            <w:r w:rsidRPr="00BE52E8">
              <w:rPr>
                <w:rFonts w:cs="Times New Roman"/>
                <w:i/>
                <w:iCs/>
                <w:sz w:val="18"/>
                <w:szCs w:val="18"/>
              </w:rPr>
              <w:t>A &gt; G</w:t>
            </w:r>
          </w:p>
        </w:tc>
        <w:tc>
          <w:tcPr>
            <w:tcW w:w="853" w:type="dxa"/>
            <w:vAlign w:val="center"/>
            <w:hideMark/>
          </w:tcPr>
          <w:p w14:paraId="0F44CAC1"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52DFD166" w14:textId="77777777" w:rsidTr="00D2153D">
        <w:trPr>
          <w:trHeight w:val="1152"/>
        </w:trPr>
        <w:tc>
          <w:tcPr>
            <w:tcW w:w="797" w:type="dxa"/>
            <w:tcBorders>
              <w:bottom w:val="single" w:sz="4" w:space="0" w:color="auto"/>
            </w:tcBorders>
            <w:vAlign w:val="center"/>
            <w:hideMark/>
          </w:tcPr>
          <w:p w14:paraId="22F2702D" w14:textId="77777777" w:rsidR="00887AE2" w:rsidRPr="000C6DC3" w:rsidRDefault="00887AE2" w:rsidP="00D2153D">
            <w:pPr>
              <w:jc w:val="center"/>
              <w:rPr>
                <w:rFonts w:cs="Times New Roman"/>
                <w:sz w:val="18"/>
                <w:szCs w:val="18"/>
              </w:rPr>
            </w:pPr>
            <w:r w:rsidRPr="000C6DC3">
              <w:rPr>
                <w:rFonts w:cs="Times New Roman"/>
                <w:sz w:val="18"/>
                <w:szCs w:val="18"/>
              </w:rPr>
              <w:t>PON1</w:t>
            </w:r>
          </w:p>
        </w:tc>
        <w:tc>
          <w:tcPr>
            <w:tcW w:w="1192" w:type="dxa"/>
            <w:tcBorders>
              <w:bottom w:val="single" w:sz="4" w:space="0" w:color="auto"/>
            </w:tcBorders>
            <w:vAlign w:val="center"/>
            <w:hideMark/>
          </w:tcPr>
          <w:p w14:paraId="49C635FB" w14:textId="77777777" w:rsidR="00887AE2" w:rsidRPr="00BE52E8" w:rsidRDefault="00887AE2" w:rsidP="00D2153D">
            <w:pPr>
              <w:jc w:val="center"/>
              <w:rPr>
                <w:rFonts w:cs="Times New Roman"/>
                <w:i/>
                <w:iCs/>
                <w:sz w:val="18"/>
                <w:szCs w:val="18"/>
              </w:rPr>
            </w:pPr>
            <w:r w:rsidRPr="00BE52E8">
              <w:rPr>
                <w:rFonts w:cs="Times New Roman"/>
                <w:i/>
                <w:iCs/>
                <w:sz w:val="18"/>
                <w:szCs w:val="18"/>
              </w:rPr>
              <w:t>rs662</w:t>
            </w:r>
          </w:p>
        </w:tc>
        <w:tc>
          <w:tcPr>
            <w:tcW w:w="1076" w:type="dxa"/>
            <w:tcBorders>
              <w:bottom w:val="single" w:sz="4" w:space="0" w:color="auto"/>
            </w:tcBorders>
            <w:vAlign w:val="center"/>
            <w:hideMark/>
          </w:tcPr>
          <w:p w14:paraId="5411AA89"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bottom w:val="single" w:sz="4" w:space="0" w:color="auto"/>
            </w:tcBorders>
            <w:vAlign w:val="center"/>
            <w:hideMark/>
          </w:tcPr>
          <w:p w14:paraId="44C82721"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{"citationID":"YFHKZDHJ","properties":{"formattedCitation":"[95]","plainCitation":"[95]","noteIndex":0},"citationItems":[{"id":18113,"uris":["http://zotero.org/groups/5756683/items/FNL8CGNG"],"itemData":{"id":18113,"type":"article-journal","abstract":"Methylene-tetrahydrofolate reductase (MTHFR) and paraoxonase 1 (PON1) gene polymorphisms have been associated with hyperhomocysteinemia and oxidative stress  increase, that are established cardiovascular risk factors. Given that intense  physical activity may increase the susceptibility to adverse cardiovascular  outcomes, here we investigated the effects of MTHFR C677T and A1298C as well as  PON1 Q192R gene polymorphisms on cardiovascular risk markers in twenty-eight male  water polo elite players. The mean plasma levels of homocysteine (Hcy) and  advanced oxidation protein products (AOPP) were above reference limits in resting  conditions, and increased after competition. Moreover, a positive correlation was  found between Hcy and AOPP concentrations, and also between their variations  (ratio post-exercise/pre-exercise values) and the variations of lactic  dehydrogenase (LDH) and creatine kinase (CK) activities, known as muscle damage  markers. The highest Hcy and AOPP values were found in subjects having either  MTHFR CT/AC or TT/AA, and PON1 QR192 genotype, respectively. After exercise, Hcy  concentrations significantly increased in CT/AC or TT/AA subjects than in  athletes having other MTHFR genotypes. A training-induced increase in plasma  levels of LDH and CK activities, as well as myoglobin concentrations, was also  observed, even if significant differences were found only for CK activity in  athletes with MTHFR CT/AC or TT/AA athletes.","container-title":"International journal of sports medicine","DOI":"10.1055/s-0044-101459","ISSN":"1439-3964 0172-4622","issue":"5","journalAbbreviation":"Int J Sports Med","language":"eng","license":"© Georg Thieme Verlag KG Stuttgart · New York.","note":"publisher-place: Germany","page":"390-396","PMID":"29564841","title":"Role of Genetic Background in Cardiovascular Risk Markers Changes in Water Polo Players.","volume":"39","author":[{"family":"Di Mauro","given":"Debora"},{"family":"Currò","given":"Monica"},{"family":"Trimarchi","given":"Fabio"},{"family":"Vecchio","given":"Mercurio"},{"family":"Rizzo","given":"Giuseppina"},{"family":"Barreca","given":"Davide"},{"family":"Visalli","given":"Giuseppa"},{"family":"Ientile","given":"Riccardo"},{"family":"Caccamo","given":"Daniela"}],"issued":{"date-parts":[["2018",5]]}}}],"schema":"https://github.com/citation-style-language/schema/raw/master/csl-citation.json"} </w:instrText>
            </w:r>
            <w:r>
              <w:rPr>
                <w:rFonts w:cs="Times New Roman"/>
                <w:sz w:val="18"/>
                <w:szCs w:val="18"/>
              </w:rPr>
              <w:fldChar w:fldCharType="separate"/>
            </w:r>
            <w:r w:rsidRPr="00E565CA">
              <w:rPr>
                <w:rFonts w:ascii="Aptos" w:hAnsi="Aptos"/>
                <w:sz w:val="18"/>
              </w:rPr>
              <w:t>[95]</w:t>
            </w:r>
            <w:r>
              <w:rPr>
                <w:rFonts w:cs="Times New Roman"/>
                <w:sz w:val="18"/>
                <w:szCs w:val="18"/>
              </w:rPr>
              <w:fldChar w:fldCharType="end"/>
            </w:r>
          </w:p>
        </w:tc>
        <w:tc>
          <w:tcPr>
            <w:tcW w:w="763" w:type="dxa"/>
            <w:tcBorders>
              <w:bottom w:val="single" w:sz="4" w:space="0" w:color="auto"/>
            </w:tcBorders>
            <w:vAlign w:val="center"/>
            <w:hideMark/>
          </w:tcPr>
          <w:p w14:paraId="4D920344" w14:textId="77777777" w:rsidR="00887AE2" w:rsidRPr="000C6DC3" w:rsidRDefault="00887AE2" w:rsidP="00D2153D">
            <w:pPr>
              <w:jc w:val="center"/>
              <w:rPr>
                <w:rFonts w:cs="Times New Roman"/>
                <w:sz w:val="18"/>
                <w:szCs w:val="18"/>
              </w:rPr>
            </w:pPr>
            <w:r w:rsidRPr="000C6DC3">
              <w:rPr>
                <w:rFonts w:cs="Times New Roman"/>
                <w:sz w:val="18"/>
                <w:szCs w:val="18"/>
              </w:rPr>
              <w:t xml:space="preserve">28 </w:t>
            </w:r>
            <w:r w:rsidRPr="000C6DC3">
              <w:rPr>
                <w:rFonts w:ascii="Segoe UI Symbol" w:hAnsi="Segoe UI Symbol" w:cs="Segoe UI Symbol"/>
                <w:sz w:val="18"/>
                <w:szCs w:val="18"/>
              </w:rPr>
              <w:t>♂</w:t>
            </w:r>
          </w:p>
        </w:tc>
        <w:tc>
          <w:tcPr>
            <w:tcW w:w="864" w:type="dxa"/>
            <w:tcBorders>
              <w:bottom w:val="single" w:sz="4" w:space="0" w:color="auto"/>
            </w:tcBorders>
            <w:vAlign w:val="center"/>
            <w:hideMark/>
          </w:tcPr>
          <w:p w14:paraId="75941F37" w14:textId="77777777" w:rsidR="00887AE2" w:rsidRPr="000C6DC3" w:rsidRDefault="00887AE2" w:rsidP="00D2153D">
            <w:pPr>
              <w:jc w:val="center"/>
              <w:rPr>
                <w:rFonts w:cs="Times New Roman"/>
                <w:sz w:val="18"/>
                <w:szCs w:val="18"/>
              </w:rPr>
            </w:pPr>
            <w:r w:rsidRPr="000C6DC3">
              <w:rPr>
                <w:rFonts w:cs="Times New Roman"/>
                <w:sz w:val="18"/>
                <w:szCs w:val="18"/>
              </w:rPr>
              <w:t>25.1</w:t>
            </w:r>
          </w:p>
        </w:tc>
        <w:tc>
          <w:tcPr>
            <w:tcW w:w="1151" w:type="dxa"/>
            <w:tcBorders>
              <w:bottom w:val="single" w:sz="4" w:space="0" w:color="auto"/>
            </w:tcBorders>
            <w:vAlign w:val="center"/>
            <w:hideMark/>
          </w:tcPr>
          <w:p w14:paraId="4E7E872D" w14:textId="77777777" w:rsidR="00887AE2" w:rsidRPr="000C6DC3" w:rsidRDefault="00887AE2" w:rsidP="00D2153D">
            <w:pPr>
              <w:jc w:val="center"/>
              <w:rPr>
                <w:rFonts w:cs="Times New Roman"/>
                <w:sz w:val="18"/>
                <w:szCs w:val="18"/>
              </w:rPr>
            </w:pPr>
            <w:r w:rsidRPr="000C6DC3">
              <w:rPr>
                <w:rFonts w:cs="Times New Roman"/>
                <w:sz w:val="18"/>
                <w:szCs w:val="18"/>
              </w:rPr>
              <w:t>Water Polo</w:t>
            </w:r>
          </w:p>
        </w:tc>
        <w:tc>
          <w:tcPr>
            <w:tcW w:w="924" w:type="dxa"/>
            <w:tcBorders>
              <w:bottom w:val="single" w:sz="4" w:space="0" w:color="auto"/>
            </w:tcBorders>
            <w:vAlign w:val="center"/>
            <w:hideMark/>
          </w:tcPr>
          <w:p w14:paraId="6714AF79"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249" w:type="dxa"/>
            <w:tcBorders>
              <w:bottom w:val="single" w:sz="4" w:space="0" w:color="auto"/>
            </w:tcBorders>
            <w:vAlign w:val="center"/>
            <w:hideMark/>
          </w:tcPr>
          <w:p w14:paraId="1F9CA4E7" w14:textId="77777777" w:rsidR="00887AE2" w:rsidRPr="000C6DC3" w:rsidRDefault="00887AE2" w:rsidP="00D2153D">
            <w:pPr>
              <w:rPr>
                <w:rFonts w:cs="Times New Roman"/>
                <w:sz w:val="18"/>
                <w:szCs w:val="18"/>
              </w:rPr>
            </w:pPr>
            <w:r w:rsidRPr="000C6DC3">
              <w:rPr>
                <w:rFonts w:cs="Times New Roman"/>
                <w:sz w:val="18"/>
                <w:szCs w:val="18"/>
              </w:rPr>
              <w:t>Friendly match of 90 min</w:t>
            </w:r>
          </w:p>
        </w:tc>
        <w:tc>
          <w:tcPr>
            <w:tcW w:w="3260" w:type="dxa"/>
            <w:tcBorders>
              <w:bottom w:val="single" w:sz="4" w:space="0" w:color="auto"/>
            </w:tcBorders>
            <w:vAlign w:val="center"/>
            <w:hideMark/>
          </w:tcPr>
          <w:p w14:paraId="576EF3A1"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LDH: </w:t>
            </w:r>
            <w:r w:rsidRPr="000C6DC3">
              <w:rPr>
                <w:rFonts w:ascii="Cambria Math" w:hAnsi="Cambria Math" w:cs="Cambria Math"/>
                <w:sz w:val="18"/>
                <w:szCs w:val="18"/>
              </w:rPr>
              <w:t>∅</w:t>
            </w:r>
            <w:r w:rsidRPr="000C6DC3">
              <w:rPr>
                <w:rFonts w:cs="Times New Roman"/>
                <w:sz w:val="18"/>
                <w:szCs w:val="18"/>
              </w:rPr>
              <w:br/>
              <w:t xml:space="preserve">Mb: </w:t>
            </w:r>
            <w:r w:rsidRPr="000C6DC3">
              <w:rPr>
                <w:rFonts w:ascii="Cambria Math" w:hAnsi="Cambria Math" w:cs="Cambria Math"/>
                <w:sz w:val="18"/>
                <w:szCs w:val="18"/>
              </w:rPr>
              <w:t>∅</w:t>
            </w:r>
            <w:r w:rsidRPr="000C6DC3">
              <w:rPr>
                <w:rFonts w:cs="Times New Roman"/>
                <w:sz w:val="18"/>
                <w:szCs w:val="18"/>
              </w:rPr>
              <w:br/>
              <w:t xml:space="preserve">Troponin: </w:t>
            </w:r>
            <w:r w:rsidRPr="00BE52E8">
              <w:rPr>
                <w:rFonts w:cs="Times New Roman"/>
                <w:i/>
                <w:iCs/>
                <w:sz w:val="18"/>
                <w:szCs w:val="18"/>
              </w:rPr>
              <w:t xml:space="preserve">QR &gt; QQ </w:t>
            </w:r>
            <w:r w:rsidRPr="000C6DC3">
              <w:rPr>
                <w:rFonts w:cs="Times New Roman"/>
                <w:sz w:val="18"/>
                <w:szCs w:val="18"/>
              </w:rPr>
              <w:t xml:space="preserve">but </w:t>
            </w:r>
            <w:r w:rsidRPr="00BE52E8">
              <w:rPr>
                <w:rFonts w:cs="Times New Roman"/>
                <w:i/>
                <w:iCs/>
                <w:sz w:val="18"/>
                <w:szCs w:val="18"/>
              </w:rPr>
              <w:t>QR &gt; QQ</w:t>
            </w:r>
            <w:r w:rsidRPr="000C6DC3">
              <w:rPr>
                <w:rFonts w:cs="Times New Roman"/>
                <w:sz w:val="18"/>
                <w:szCs w:val="18"/>
              </w:rPr>
              <w:t xml:space="preserve"> before the match</w:t>
            </w:r>
          </w:p>
        </w:tc>
        <w:tc>
          <w:tcPr>
            <w:tcW w:w="853" w:type="dxa"/>
            <w:tcBorders>
              <w:bottom w:val="single" w:sz="4" w:space="0" w:color="auto"/>
            </w:tcBorders>
            <w:noWrap/>
            <w:vAlign w:val="center"/>
            <w:hideMark/>
          </w:tcPr>
          <w:p w14:paraId="56854CCA" w14:textId="77777777" w:rsidR="00887AE2" w:rsidRPr="000C6DC3" w:rsidRDefault="00887AE2" w:rsidP="00D2153D">
            <w:pPr>
              <w:jc w:val="center"/>
              <w:rPr>
                <w:rFonts w:cs="Times New Roman"/>
                <w:sz w:val="18"/>
                <w:szCs w:val="18"/>
              </w:rPr>
            </w:pPr>
            <w:r>
              <w:rPr>
                <w:rFonts w:cs="Times New Roman"/>
                <w:sz w:val="18"/>
                <w:szCs w:val="18"/>
              </w:rPr>
              <w:t>2</w:t>
            </w:r>
          </w:p>
        </w:tc>
      </w:tr>
    </w:tbl>
    <w:p w14:paraId="6F712519" w14:textId="77777777" w:rsidR="00887AE2" w:rsidRDefault="00887AE2" w:rsidP="00887AE2">
      <w:r>
        <w:rPr>
          <w:rFonts w:cs="Times New Roman"/>
        </w:rPr>
        <w:t>Table 4 SNPs related to m</w:t>
      </w:r>
      <w:r w:rsidRPr="000C6DC3">
        <w:rPr>
          <w:rFonts w:cs="Times New Roman"/>
        </w:rPr>
        <w:t>arkers of inflammation and oxidative stress</w:t>
      </w:r>
      <w:r>
        <w:rPr>
          <w:rFonts w:cs="Times New Roman"/>
        </w:rPr>
        <w:t xml:space="preserve"> (continued)</w:t>
      </w:r>
    </w:p>
    <w:tbl>
      <w:tblPr>
        <w:tblStyle w:val="TableGrid"/>
        <w:tblW w:w="16011" w:type="dxa"/>
        <w:tblInd w:w="-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6"/>
        <w:gridCol w:w="1228"/>
        <w:gridCol w:w="1076"/>
        <w:gridCol w:w="611"/>
        <w:gridCol w:w="763"/>
        <w:gridCol w:w="1505"/>
        <w:gridCol w:w="1619"/>
        <w:gridCol w:w="1081"/>
        <w:gridCol w:w="3021"/>
        <w:gridCol w:w="3543"/>
        <w:gridCol w:w="798"/>
      </w:tblGrid>
      <w:tr w:rsidR="00887AE2" w:rsidRPr="000C6DC3" w14:paraId="5F24008F" w14:textId="77777777" w:rsidTr="00D2153D">
        <w:trPr>
          <w:trHeight w:val="50"/>
        </w:trPr>
        <w:tc>
          <w:tcPr>
            <w:tcW w:w="766" w:type="dxa"/>
            <w:tcBorders>
              <w:top w:val="single" w:sz="4" w:space="0" w:color="auto"/>
              <w:bottom w:val="single" w:sz="4" w:space="0" w:color="auto"/>
            </w:tcBorders>
            <w:vAlign w:val="center"/>
          </w:tcPr>
          <w:p w14:paraId="62A91143" w14:textId="77777777" w:rsidR="00887AE2" w:rsidRPr="000C6DC3" w:rsidRDefault="00887AE2" w:rsidP="00D2153D">
            <w:pPr>
              <w:jc w:val="center"/>
              <w:rPr>
                <w:rFonts w:cs="Times New Roman"/>
                <w:sz w:val="18"/>
                <w:szCs w:val="18"/>
              </w:rPr>
            </w:pPr>
            <w:r w:rsidRPr="0012105E">
              <w:rPr>
                <w:rFonts w:cs="Times New Roman"/>
                <w:sz w:val="18"/>
                <w:szCs w:val="18"/>
              </w:rPr>
              <w:t>Gene</w:t>
            </w:r>
          </w:p>
        </w:tc>
        <w:tc>
          <w:tcPr>
            <w:tcW w:w="1228" w:type="dxa"/>
            <w:tcBorders>
              <w:top w:val="single" w:sz="4" w:space="0" w:color="auto"/>
              <w:bottom w:val="single" w:sz="4" w:space="0" w:color="auto"/>
            </w:tcBorders>
            <w:vAlign w:val="center"/>
          </w:tcPr>
          <w:p w14:paraId="0B0827D0" w14:textId="77777777" w:rsidR="00887AE2" w:rsidRPr="000C6DC3"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52EBFC53" w14:textId="77777777" w:rsidR="00887AE2" w:rsidRPr="000C6DC3"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423BEAF9"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0FB21EBD" w14:textId="77777777" w:rsidR="00887AE2" w:rsidRPr="000C6DC3"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1505" w:type="dxa"/>
            <w:tcBorders>
              <w:top w:val="single" w:sz="4" w:space="0" w:color="auto"/>
              <w:bottom w:val="single" w:sz="4" w:space="0" w:color="auto"/>
            </w:tcBorders>
            <w:vAlign w:val="center"/>
          </w:tcPr>
          <w:p w14:paraId="3F51E8B1" w14:textId="77777777" w:rsidR="00887AE2" w:rsidRPr="000C6DC3"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619" w:type="dxa"/>
            <w:tcBorders>
              <w:top w:val="single" w:sz="4" w:space="0" w:color="auto"/>
              <w:bottom w:val="single" w:sz="4" w:space="0" w:color="auto"/>
            </w:tcBorders>
            <w:vAlign w:val="center"/>
          </w:tcPr>
          <w:p w14:paraId="44589256" w14:textId="77777777" w:rsidR="00887AE2" w:rsidRPr="000C6DC3" w:rsidRDefault="00887AE2" w:rsidP="00D2153D">
            <w:pPr>
              <w:jc w:val="center"/>
              <w:rPr>
                <w:rFonts w:cs="Times New Roman"/>
                <w:sz w:val="18"/>
                <w:szCs w:val="18"/>
              </w:rPr>
            </w:pPr>
            <w:r w:rsidRPr="0012105E">
              <w:rPr>
                <w:rFonts w:cs="Times New Roman"/>
                <w:sz w:val="18"/>
                <w:szCs w:val="18"/>
              </w:rPr>
              <w:t>Sport</w:t>
            </w:r>
          </w:p>
        </w:tc>
        <w:tc>
          <w:tcPr>
            <w:tcW w:w="1081" w:type="dxa"/>
            <w:tcBorders>
              <w:top w:val="single" w:sz="4" w:space="0" w:color="auto"/>
              <w:bottom w:val="single" w:sz="4" w:space="0" w:color="auto"/>
            </w:tcBorders>
            <w:vAlign w:val="center"/>
          </w:tcPr>
          <w:p w14:paraId="14F2C463" w14:textId="77777777" w:rsidR="00887AE2" w:rsidRPr="000C6DC3" w:rsidRDefault="00887AE2" w:rsidP="00D2153D">
            <w:pPr>
              <w:jc w:val="center"/>
              <w:rPr>
                <w:rFonts w:cs="Times New Roman"/>
                <w:sz w:val="18"/>
                <w:szCs w:val="18"/>
              </w:rPr>
            </w:pPr>
            <w:r w:rsidRPr="0012105E">
              <w:rPr>
                <w:rFonts w:cs="Times New Roman"/>
                <w:sz w:val="18"/>
                <w:szCs w:val="18"/>
              </w:rPr>
              <w:t>Level</w:t>
            </w:r>
          </w:p>
        </w:tc>
        <w:tc>
          <w:tcPr>
            <w:tcW w:w="3021" w:type="dxa"/>
            <w:tcBorders>
              <w:top w:val="single" w:sz="4" w:space="0" w:color="auto"/>
              <w:bottom w:val="single" w:sz="4" w:space="0" w:color="auto"/>
            </w:tcBorders>
            <w:vAlign w:val="center"/>
          </w:tcPr>
          <w:p w14:paraId="4064C6F5" w14:textId="77777777" w:rsidR="00887AE2" w:rsidRPr="000C6DC3" w:rsidRDefault="00887AE2" w:rsidP="00D2153D">
            <w:pPr>
              <w:jc w:val="center"/>
              <w:rPr>
                <w:rFonts w:cs="Times New Roman"/>
                <w:sz w:val="18"/>
                <w:szCs w:val="18"/>
              </w:rPr>
            </w:pPr>
            <w:r w:rsidRPr="0012105E">
              <w:rPr>
                <w:rFonts w:cs="Times New Roman"/>
                <w:sz w:val="18"/>
                <w:szCs w:val="18"/>
              </w:rPr>
              <w:t>Intervention</w:t>
            </w:r>
          </w:p>
        </w:tc>
        <w:tc>
          <w:tcPr>
            <w:tcW w:w="3543" w:type="dxa"/>
            <w:tcBorders>
              <w:top w:val="single" w:sz="4" w:space="0" w:color="auto"/>
              <w:bottom w:val="single" w:sz="4" w:space="0" w:color="auto"/>
            </w:tcBorders>
            <w:vAlign w:val="center"/>
          </w:tcPr>
          <w:p w14:paraId="7531794C" w14:textId="77777777" w:rsidR="00887AE2" w:rsidRPr="000C6DC3"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798" w:type="dxa"/>
            <w:tcBorders>
              <w:top w:val="single" w:sz="4" w:space="0" w:color="auto"/>
              <w:bottom w:val="single" w:sz="4" w:space="0" w:color="auto"/>
            </w:tcBorders>
            <w:vAlign w:val="center"/>
          </w:tcPr>
          <w:p w14:paraId="06073FB7"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0C6DC3" w14:paraId="7FC5C45A" w14:textId="77777777" w:rsidTr="00D2153D">
        <w:trPr>
          <w:trHeight w:val="878"/>
        </w:trPr>
        <w:tc>
          <w:tcPr>
            <w:tcW w:w="766" w:type="dxa"/>
            <w:tcBorders>
              <w:top w:val="single" w:sz="4" w:space="0" w:color="auto"/>
            </w:tcBorders>
            <w:vAlign w:val="center"/>
            <w:hideMark/>
          </w:tcPr>
          <w:p w14:paraId="033646D1" w14:textId="77777777" w:rsidR="00887AE2" w:rsidRPr="000C6DC3" w:rsidRDefault="00887AE2" w:rsidP="00D2153D">
            <w:pPr>
              <w:jc w:val="center"/>
              <w:rPr>
                <w:rFonts w:cs="Times New Roman"/>
                <w:sz w:val="18"/>
                <w:szCs w:val="18"/>
              </w:rPr>
            </w:pPr>
            <w:r w:rsidRPr="000C6DC3">
              <w:rPr>
                <w:rFonts w:cs="Times New Roman"/>
                <w:sz w:val="18"/>
                <w:szCs w:val="18"/>
              </w:rPr>
              <w:t>SOD2</w:t>
            </w:r>
          </w:p>
        </w:tc>
        <w:tc>
          <w:tcPr>
            <w:tcW w:w="1228" w:type="dxa"/>
            <w:tcBorders>
              <w:top w:val="single" w:sz="4" w:space="0" w:color="auto"/>
            </w:tcBorders>
            <w:vAlign w:val="center"/>
            <w:hideMark/>
          </w:tcPr>
          <w:p w14:paraId="544783BC" w14:textId="77777777" w:rsidR="00887AE2" w:rsidRPr="00BE52E8" w:rsidRDefault="00887AE2" w:rsidP="00D2153D">
            <w:pPr>
              <w:jc w:val="center"/>
              <w:rPr>
                <w:rFonts w:cs="Times New Roman"/>
                <w:i/>
                <w:iCs/>
                <w:sz w:val="18"/>
                <w:szCs w:val="18"/>
              </w:rPr>
            </w:pPr>
            <w:r w:rsidRPr="00BE52E8">
              <w:rPr>
                <w:rFonts w:cs="Times New Roman"/>
                <w:i/>
                <w:iCs/>
                <w:sz w:val="18"/>
                <w:szCs w:val="18"/>
              </w:rPr>
              <w:t>rs4880</w:t>
            </w:r>
          </w:p>
        </w:tc>
        <w:tc>
          <w:tcPr>
            <w:tcW w:w="1076" w:type="dxa"/>
            <w:tcBorders>
              <w:top w:val="single" w:sz="4" w:space="0" w:color="auto"/>
            </w:tcBorders>
            <w:vAlign w:val="center"/>
            <w:hideMark/>
          </w:tcPr>
          <w:p w14:paraId="5695ABE6"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top w:val="single" w:sz="4" w:space="0" w:color="auto"/>
            </w:tcBorders>
            <w:vAlign w:val="center"/>
            <w:hideMark/>
          </w:tcPr>
          <w:p w14:paraId="46F076EA" w14:textId="77777777" w:rsidR="00887AE2" w:rsidRPr="00DB03C0" w:rsidRDefault="00887AE2" w:rsidP="00D2153D">
            <w:pPr>
              <w:jc w:val="center"/>
              <w:rPr>
                <w:rFonts w:cs="Times New Roman"/>
                <w:sz w:val="18"/>
                <w:szCs w:val="18"/>
              </w:rPr>
            </w:pPr>
            <w:r w:rsidRPr="00DB03C0">
              <w:rPr>
                <w:rFonts w:cs="Times New Roman"/>
                <w:sz w:val="18"/>
                <w:szCs w:val="18"/>
              </w:rPr>
              <w:fldChar w:fldCharType="begin"/>
            </w:r>
            <w:r>
              <w:rPr>
                <w:rFonts w:cs="Times New Roman"/>
                <w:sz w:val="18"/>
                <w:szCs w:val="18"/>
              </w:rPr>
              <w:instrText xml:space="preserve"> ADDIN ZOTERO_ITEM CSL_CITATION {"citationID":"kx6xKa5p","properties":{"formattedCitation":"[87]","plainCitation":"[87]","noteIndex":0},"citationItems":[{"id":31615,"uris":["http://zotero.org/users/10966091/items/XNBALG43"],"itemData":{"id":31615,"type":"article-journal","abstract":"Many potentially significant genetic variants related to oxidative stress have been identified and performance in endurance sports is a multi-factorial  phenotype. Thus, it was decided to investigate the influences of the haptoglobin  (Hp), MnSOD (Val9Ala), CAT (21A/T), GPX1 (Pro198Leu), ACE, glutathione  S-transferases M1 (GSTM1) and T1 (GSTT1) genes' polymorphisms on the oxidative  stress and damage suffered by human athletes (runners). Blood samples taken  immediately after a race were submitted to genotyping, comet and TBARS assays,  biochemical analyses of creatine kinase (CK), aspartate aminotransferase (AST)  and alanine aminotransferase (ALT). MnSOD significantly influenced results of CK  and a possible association between Hp1F-1S and Hp1S-2 genotypes with a superior  TBARS values was found. Higher or lower TBARS and CK values or DNA damage also  depended on the interaction between Hp and ACE or GST genotypes, indicating that  MnSOD and Hp polymorphisms can be determining factors in performance, at least  for runners.","container-title":"Free radical research","DOI":"10.3109/10715760903494176","ISSN":"1029-2470","issue":"3","journalAbbreviation":"Free Radic Res","language":"eng","note":"publisher-place: England","page":"322-331","PMID":"20109103","title":"Evaluation of gene polymorphisms in exercise-induced oxidative stress and damage.","volume":"44","author":[{"family":"Akimoto","given":"Arthur Kenji"},{"family":"Miranda-Vilela","given":"Ana Luisa"},{"family":"Alves","given":"Penha Cristina Zaidan"},{"family":"Pereira","given":"Luiz Carlos da Silva"},{"family":"Lordelo","given":"Graciana Souza"},{"family":"Hiragi","given":"Cassia de Oliveira"},{"family":"Silva","given":"Izabel Cristina Rodrigues","non-dropping-particle":"da"},{"family":"Grisolia","given":"Cesar Koppe"},{"family":"Klautau-Guimarães","given":"Maria de Nazaré"}],"issued":{"date-parts":[["2010",3]]}}}],"schema":"https://github.com/citation-style-language/schema/raw/master/csl-citation.json"} </w:instrText>
            </w:r>
            <w:r w:rsidRPr="00DB03C0">
              <w:rPr>
                <w:rFonts w:cs="Times New Roman"/>
                <w:sz w:val="18"/>
                <w:szCs w:val="18"/>
              </w:rPr>
              <w:fldChar w:fldCharType="separate"/>
            </w:r>
            <w:r w:rsidRPr="00E565CA">
              <w:rPr>
                <w:rFonts w:ascii="Aptos" w:hAnsi="Aptos"/>
                <w:sz w:val="18"/>
              </w:rPr>
              <w:t>[87]</w:t>
            </w:r>
            <w:r w:rsidRPr="00DB03C0">
              <w:rPr>
                <w:rFonts w:cs="Times New Roman"/>
                <w:sz w:val="18"/>
                <w:szCs w:val="18"/>
              </w:rPr>
              <w:fldChar w:fldCharType="end"/>
            </w:r>
          </w:p>
        </w:tc>
        <w:tc>
          <w:tcPr>
            <w:tcW w:w="763" w:type="dxa"/>
            <w:tcBorders>
              <w:top w:val="single" w:sz="4" w:space="0" w:color="auto"/>
            </w:tcBorders>
            <w:vAlign w:val="center"/>
            <w:hideMark/>
          </w:tcPr>
          <w:p w14:paraId="120EB91D" w14:textId="77777777" w:rsidR="00887AE2" w:rsidRPr="000C6DC3" w:rsidRDefault="00887AE2" w:rsidP="00D2153D">
            <w:pPr>
              <w:jc w:val="center"/>
              <w:rPr>
                <w:rFonts w:cs="Times New Roman"/>
                <w:sz w:val="18"/>
                <w:szCs w:val="18"/>
              </w:rPr>
            </w:pPr>
            <w:r w:rsidRPr="000C6DC3">
              <w:rPr>
                <w:rFonts w:cs="Times New Roman"/>
                <w:sz w:val="18"/>
                <w:szCs w:val="18"/>
              </w:rPr>
              <w:t xml:space="preserve">82 </w:t>
            </w:r>
            <w:r w:rsidRPr="000C6DC3">
              <w:rPr>
                <w:rFonts w:ascii="Segoe UI Symbol" w:hAnsi="Segoe UI Symbol" w:cs="Segoe UI Symbol"/>
                <w:sz w:val="18"/>
                <w:szCs w:val="18"/>
              </w:rPr>
              <w:t>♂</w:t>
            </w:r>
            <w:r w:rsidRPr="000C6DC3">
              <w:rPr>
                <w:rFonts w:cs="Times New Roman"/>
                <w:sz w:val="18"/>
                <w:szCs w:val="18"/>
              </w:rPr>
              <w:br/>
              <w:t xml:space="preserve">53 </w:t>
            </w:r>
            <w:r w:rsidRPr="000C6DC3">
              <w:rPr>
                <w:rFonts w:ascii="Segoe UI Symbol" w:hAnsi="Segoe UI Symbol" w:cs="Segoe UI Symbol"/>
                <w:sz w:val="18"/>
                <w:szCs w:val="18"/>
              </w:rPr>
              <w:t>♀</w:t>
            </w:r>
          </w:p>
        </w:tc>
        <w:tc>
          <w:tcPr>
            <w:tcW w:w="1505" w:type="dxa"/>
            <w:tcBorders>
              <w:top w:val="single" w:sz="4" w:space="0" w:color="auto"/>
            </w:tcBorders>
            <w:vAlign w:val="center"/>
            <w:hideMark/>
          </w:tcPr>
          <w:p w14:paraId="59E059A9" w14:textId="77777777" w:rsidR="00887AE2" w:rsidRPr="000C6DC3" w:rsidRDefault="00887AE2" w:rsidP="00D2153D">
            <w:pPr>
              <w:jc w:val="center"/>
              <w:rPr>
                <w:rFonts w:cs="Times New Roman"/>
                <w:sz w:val="18"/>
                <w:szCs w:val="18"/>
              </w:rPr>
            </w:pPr>
            <w:r w:rsidRPr="000C6DC3">
              <w:rPr>
                <w:rFonts w:cs="Times New Roman"/>
                <w:sz w:val="18"/>
                <w:szCs w:val="18"/>
              </w:rPr>
              <w:t>15</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19 (17 %)</w:t>
            </w:r>
            <w:r w:rsidRPr="000C6DC3">
              <w:rPr>
                <w:rFonts w:cs="Times New Roman"/>
                <w:sz w:val="18"/>
                <w:szCs w:val="18"/>
              </w:rPr>
              <w:br/>
              <w:t>20</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40 (61.5 %)</w:t>
            </w:r>
            <w:r w:rsidRPr="000C6DC3">
              <w:rPr>
                <w:rFonts w:cs="Times New Roman"/>
                <w:sz w:val="18"/>
                <w:szCs w:val="18"/>
              </w:rPr>
              <w:br/>
              <w:t>41</w:t>
            </w:r>
            <w:r>
              <w:rPr>
                <w:rFonts w:cs="Times New Roman"/>
                <w:sz w:val="18"/>
                <w:szCs w:val="18"/>
              </w:rPr>
              <w:t xml:space="preserve"> </w:t>
            </w:r>
            <w:r w:rsidRPr="000C6DC3">
              <w:rPr>
                <w:rFonts w:cs="Times New Roman"/>
                <w:sz w:val="18"/>
                <w:szCs w:val="18"/>
              </w:rPr>
              <w:t>–</w:t>
            </w:r>
            <w:r>
              <w:rPr>
                <w:rFonts w:cs="Times New Roman"/>
                <w:sz w:val="18"/>
                <w:szCs w:val="18"/>
              </w:rPr>
              <w:t xml:space="preserve"> </w:t>
            </w:r>
            <w:r w:rsidRPr="000C6DC3">
              <w:rPr>
                <w:rFonts w:cs="Times New Roman"/>
                <w:sz w:val="18"/>
                <w:szCs w:val="18"/>
              </w:rPr>
              <w:t>58 (21.5 %)</w:t>
            </w:r>
          </w:p>
        </w:tc>
        <w:tc>
          <w:tcPr>
            <w:tcW w:w="1619" w:type="dxa"/>
            <w:tcBorders>
              <w:top w:val="single" w:sz="4" w:space="0" w:color="auto"/>
            </w:tcBorders>
            <w:vAlign w:val="center"/>
            <w:hideMark/>
          </w:tcPr>
          <w:p w14:paraId="0EDC9738"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1081" w:type="dxa"/>
            <w:tcBorders>
              <w:top w:val="single" w:sz="4" w:space="0" w:color="auto"/>
            </w:tcBorders>
            <w:vAlign w:val="center"/>
            <w:hideMark/>
          </w:tcPr>
          <w:p w14:paraId="3FA1E542" w14:textId="77777777" w:rsidR="00887AE2" w:rsidRPr="000C6DC3" w:rsidRDefault="00887AE2" w:rsidP="00D2153D">
            <w:pPr>
              <w:jc w:val="center"/>
              <w:rPr>
                <w:rFonts w:cs="Times New Roman"/>
                <w:sz w:val="18"/>
                <w:szCs w:val="18"/>
              </w:rPr>
            </w:pPr>
            <w:r w:rsidRPr="000C6DC3">
              <w:rPr>
                <w:rFonts w:cs="Times New Roman"/>
                <w:sz w:val="18"/>
                <w:szCs w:val="18"/>
              </w:rPr>
              <w:t>Trained</w:t>
            </w:r>
          </w:p>
        </w:tc>
        <w:tc>
          <w:tcPr>
            <w:tcW w:w="3021" w:type="dxa"/>
            <w:tcBorders>
              <w:top w:val="single" w:sz="4" w:space="0" w:color="auto"/>
            </w:tcBorders>
            <w:vAlign w:val="center"/>
            <w:hideMark/>
          </w:tcPr>
          <w:p w14:paraId="40E4EB5F" w14:textId="77777777" w:rsidR="00887AE2" w:rsidRPr="000C6DC3" w:rsidRDefault="00887AE2" w:rsidP="00D2153D">
            <w:pPr>
              <w:rPr>
                <w:rFonts w:cs="Times New Roman"/>
                <w:sz w:val="18"/>
                <w:szCs w:val="18"/>
              </w:rPr>
            </w:pPr>
            <w:r w:rsidRPr="000C6DC3">
              <w:rPr>
                <w:rFonts w:cs="Times New Roman"/>
                <w:sz w:val="18"/>
                <w:szCs w:val="18"/>
              </w:rPr>
              <w:t>Free choice of running distance (4–21 km)</w:t>
            </w:r>
          </w:p>
        </w:tc>
        <w:tc>
          <w:tcPr>
            <w:tcW w:w="3543" w:type="dxa"/>
            <w:tcBorders>
              <w:top w:val="single" w:sz="4" w:space="0" w:color="auto"/>
            </w:tcBorders>
            <w:vAlign w:val="center"/>
            <w:hideMark/>
          </w:tcPr>
          <w:p w14:paraId="29265F8C" w14:textId="77777777" w:rsidR="00887AE2" w:rsidRPr="009D60B0" w:rsidRDefault="00887AE2" w:rsidP="00D2153D">
            <w:pPr>
              <w:rPr>
                <w:rFonts w:cs="Times New Roman"/>
                <w:sz w:val="18"/>
                <w:szCs w:val="18"/>
              </w:rPr>
            </w:pPr>
            <w:r w:rsidRPr="009D60B0">
              <w:rPr>
                <w:rFonts w:cs="Times New Roman"/>
                <w:sz w:val="18"/>
                <w:szCs w:val="18"/>
              </w:rPr>
              <w:t xml:space="preserve">CK: </w:t>
            </w:r>
            <w:r w:rsidRPr="00BE52E8">
              <w:rPr>
                <w:rFonts w:cs="Times New Roman"/>
                <w:i/>
                <w:iCs/>
                <w:sz w:val="18"/>
                <w:szCs w:val="18"/>
              </w:rPr>
              <w:t>Val/Val-Val/Ala &gt; Ala/Ala</w:t>
            </w:r>
            <w:r w:rsidRPr="009D60B0">
              <w:rPr>
                <w:rFonts w:cs="Times New Roman"/>
                <w:sz w:val="18"/>
                <w:szCs w:val="18"/>
              </w:rPr>
              <w:br/>
              <w:t xml:space="preserve">AST: </w:t>
            </w:r>
            <w:r w:rsidRPr="009D60B0">
              <w:rPr>
                <w:rFonts w:ascii="Cambria Math" w:hAnsi="Cambria Math" w:cs="Cambria Math"/>
                <w:sz w:val="18"/>
                <w:szCs w:val="18"/>
              </w:rPr>
              <w:t>∅</w:t>
            </w:r>
            <w:r w:rsidRPr="009D60B0">
              <w:rPr>
                <w:rFonts w:cs="Times New Roman"/>
                <w:sz w:val="18"/>
                <w:szCs w:val="18"/>
              </w:rPr>
              <w:br/>
              <w:t xml:space="preserve">ALT: </w:t>
            </w:r>
            <w:r w:rsidRPr="009D60B0">
              <w:rPr>
                <w:rFonts w:ascii="Cambria Math" w:hAnsi="Cambria Math" w:cs="Cambria Math"/>
                <w:sz w:val="18"/>
                <w:szCs w:val="18"/>
              </w:rPr>
              <w:t>∅</w:t>
            </w:r>
          </w:p>
        </w:tc>
        <w:tc>
          <w:tcPr>
            <w:tcW w:w="798" w:type="dxa"/>
            <w:tcBorders>
              <w:top w:val="single" w:sz="4" w:space="0" w:color="auto"/>
            </w:tcBorders>
            <w:vAlign w:val="center"/>
            <w:hideMark/>
          </w:tcPr>
          <w:p w14:paraId="402C5500" w14:textId="77777777" w:rsidR="00887AE2" w:rsidRPr="000C6DC3" w:rsidRDefault="00887AE2" w:rsidP="00D2153D">
            <w:pPr>
              <w:jc w:val="center"/>
              <w:rPr>
                <w:rFonts w:cs="Times New Roman"/>
                <w:sz w:val="18"/>
                <w:szCs w:val="18"/>
              </w:rPr>
            </w:pPr>
            <w:r>
              <w:rPr>
                <w:rFonts w:cs="Times New Roman"/>
                <w:sz w:val="18"/>
                <w:szCs w:val="18"/>
              </w:rPr>
              <w:t>3</w:t>
            </w:r>
          </w:p>
        </w:tc>
      </w:tr>
      <w:tr w:rsidR="00887AE2" w:rsidRPr="000C6DC3" w14:paraId="192C6E20" w14:textId="77777777" w:rsidTr="00D2153D">
        <w:trPr>
          <w:trHeight w:val="1140"/>
        </w:trPr>
        <w:tc>
          <w:tcPr>
            <w:tcW w:w="766" w:type="dxa"/>
            <w:vAlign w:val="center"/>
            <w:hideMark/>
          </w:tcPr>
          <w:p w14:paraId="610AAB5A" w14:textId="77777777" w:rsidR="00887AE2" w:rsidRPr="000C6DC3" w:rsidRDefault="00887AE2" w:rsidP="00D2153D">
            <w:pPr>
              <w:jc w:val="center"/>
              <w:rPr>
                <w:rFonts w:cs="Times New Roman"/>
                <w:sz w:val="18"/>
                <w:szCs w:val="18"/>
              </w:rPr>
            </w:pPr>
            <w:r w:rsidRPr="000C6DC3">
              <w:rPr>
                <w:rFonts w:cs="Times New Roman"/>
                <w:sz w:val="18"/>
                <w:szCs w:val="18"/>
              </w:rPr>
              <w:t>SOD2</w:t>
            </w:r>
          </w:p>
        </w:tc>
        <w:tc>
          <w:tcPr>
            <w:tcW w:w="1228" w:type="dxa"/>
            <w:vAlign w:val="center"/>
            <w:hideMark/>
          </w:tcPr>
          <w:p w14:paraId="715C82DE" w14:textId="77777777" w:rsidR="00887AE2" w:rsidRPr="00BE52E8" w:rsidRDefault="00887AE2" w:rsidP="00D2153D">
            <w:pPr>
              <w:jc w:val="center"/>
              <w:rPr>
                <w:rFonts w:cs="Times New Roman"/>
                <w:i/>
                <w:iCs/>
                <w:sz w:val="18"/>
                <w:szCs w:val="18"/>
              </w:rPr>
            </w:pPr>
            <w:r w:rsidRPr="00BE52E8">
              <w:rPr>
                <w:rFonts w:cs="Times New Roman"/>
                <w:i/>
                <w:iCs/>
                <w:sz w:val="18"/>
                <w:szCs w:val="18"/>
              </w:rPr>
              <w:t>rs4880</w:t>
            </w:r>
          </w:p>
        </w:tc>
        <w:tc>
          <w:tcPr>
            <w:tcW w:w="1076" w:type="dxa"/>
            <w:vAlign w:val="center"/>
            <w:hideMark/>
          </w:tcPr>
          <w:p w14:paraId="0515836D"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255F9AFB" w14:textId="77777777" w:rsidR="00887AE2" w:rsidRPr="00DB03C0" w:rsidRDefault="00887AE2" w:rsidP="00D2153D">
            <w:pPr>
              <w:jc w:val="center"/>
              <w:rPr>
                <w:rFonts w:cs="Times New Roman"/>
                <w:sz w:val="18"/>
                <w:szCs w:val="18"/>
              </w:rPr>
            </w:pPr>
            <w:r w:rsidRPr="00DB03C0">
              <w:rPr>
                <w:rFonts w:cs="Times New Roman"/>
                <w:sz w:val="18"/>
                <w:szCs w:val="18"/>
              </w:rPr>
              <w:fldChar w:fldCharType="begin"/>
            </w:r>
            <w:r>
              <w:rPr>
                <w:rFonts w:cs="Times New Roman"/>
                <w:sz w:val="18"/>
                <w:szCs w:val="18"/>
              </w:rPr>
              <w:instrText xml:space="preserve"> ADDIN ZOTERO_ITEM CSL_CITATION {"citationID":"jgcAnLGZ","properties":{"formattedCitation":"[43]","plainCitation":"[43]","noteIndex":0},"citationItems":[{"id":23636,"uris":["http://zotero.org/users/10966091/items/74GRRL8P"],"itemData":{"id":23636,"type":"article-journal","abstract":"…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DB03C0">
              <w:rPr>
                <w:rFonts w:cs="Times New Roman"/>
                <w:sz w:val="18"/>
                <w:szCs w:val="18"/>
              </w:rPr>
              <w:fldChar w:fldCharType="separate"/>
            </w:r>
            <w:r w:rsidRPr="00E565CA">
              <w:rPr>
                <w:rFonts w:ascii="Aptos" w:hAnsi="Aptos"/>
                <w:sz w:val="18"/>
              </w:rPr>
              <w:t>[43]</w:t>
            </w:r>
            <w:r w:rsidRPr="00DB03C0">
              <w:rPr>
                <w:rFonts w:cs="Times New Roman"/>
                <w:sz w:val="18"/>
                <w:szCs w:val="18"/>
              </w:rPr>
              <w:fldChar w:fldCharType="end"/>
            </w:r>
          </w:p>
        </w:tc>
        <w:tc>
          <w:tcPr>
            <w:tcW w:w="763" w:type="dxa"/>
            <w:vAlign w:val="center"/>
            <w:hideMark/>
          </w:tcPr>
          <w:p w14:paraId="5FC9535E" w14:textId="77777777" w:rsidR="00887AE2" w:rsidRPr="000C6DC3" w:rsidRDefault="00887AE2" w:rsidP="00D2153D">
            <w:pPr>
              <w:jc w:val="center"/>
              <w:rPr>
                <w:rFonts w:cs="Times New Roman"/>
                <w:sz w:val="18"/>
                <w:szCs w:val="18"/>
              </w:rPr>
            </w:pPr>
            <w:r w:rsidRPr="000C6DC3">
              <w:rPr>
                <w:rFonts w:cs="Times New Roman"/>
                <w:sz w:val="18"/>
                <w:szCs w:val="18"/>
              </w:rPr>
              <w:t xml:space="preserve">44 </w:t>
            </w:r>
            <w:r w:rsidRPr="000C6DC3">
              <w:rPr>
                <w:rFonts w:ascii="Segoe UI Symbol" w:hAnsi="Segoe UI Symbol" w:cs="Segoe UI Symbol"/>
                <w:sz w:val="18"/>
                <w:szCs w:val="18"/>
              </w:rPr>
              <w:t>♂</w:t>
            </w:r>
          </w:p>
        </w:tc>
        <w:tc>
          <w:tcPr>
            <w:tcW w:w="1505" w:type="dxa"/>
            <w:vAlign w:val="center"/>
            <w:hideMark/>
          </w:tcPr>
          <w:p w14:paraId="4990223A" w14:textId="77777777" w:rsidR="00887AE2" w:rsidRPr="000C6DC3" w:rsidRDefault="00887AE2" w:rsidP="00D2153D">
            <w:pPr>
              <w:jc w:val="center"/>
              <w:rPr>
                <w:rFonts w:cs="Times New Roman"/>
                <w:sz w:val="18"/>
                <w:szCs w:val="18"/>
              </w:rPr>
            </w:pPr>
            <w:r w:rsidRPr="000C6DC3">
              <w:rPr>
                <w:rFonts w:cs="Times New Roman"/>
                <w:sz w:val="18"/>
                <w:szCs w:val="18"/>
              </w:rPr>
              <w:t>19</w:t>
            </w:r>
          </w:p>
        </w:tc>
        <w:tc>
          <w:tcPr>
            <w:tcW w:w="1619" w:type="dxa"/>
            <w:vAlign w:val="center"/>
            <w:hideMark/>
          </w:tcPr>
          <w:p w14:paraId="397DE62F"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2DF46E1F"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021" w:type="dxa"/>
            <w:vAlign w:val="center"/>
            <w:hideMark/>
          </w:tcPr>
          <w:p w14:paraId="153154F6" w14:textId="77777777" w:rsidR="00887AE2" w:rsidRPr="000C6DC3" w:rsidRDefault="00887AE2" w:rsidP="00D2153D">
            <w:pPr>
              <w:rPr>
                <w:rFonts w:cs="Times New Roman"/>
                <w:sz w:val="18"/>
                <w:szCs w:val="18"/>
              </w:rPr>
            </w:pPr>
            <w:r w:rsidRPr="000C6DC3">
              <w:rPr>
                <w:rFonts w:cs="Times New Roman"/>
                <w:sz w:val="18"/>
                <w:szCs w:val="18"/>
              </w:rPr>
              <w:t xml:space="preserve">45 min </w:t>
            </w:r>
            <w:r>
              <w:rPr>
                <w:rFonts w:cs="Times New Roman"/>
                <w:sz w:val="18"/>
                <w:szCs w:val="18"/>
              </w:rPr>
              <w:t xml:space="preserve">of </w:t>
            </w:r>
            <w:r w:rsidRPr="000C6DC3">
              <w:rPr>
                <w:rFonts w:cs="Times New Roman"/>
                <w:sz w:val="18"/>
                <w:szCs w:val="18"/>
              </w:rPr>
              <w:t xml:space="preserve">training consisting of </w:t>
            </w:r>
            <w:r>
              <w:rPr>
                <w:rFonts w:cs="Times New Roman"/>
                <w:sz w:val="18"/>
                <w:szCs w:val="18"/>
              </w:rPr>
              <w:t>five</w:t>
            </w:r>
            <w:r w:rsidRPr="000C6DC3">
              <w:rPr>
                <w:rFonts w:cs="Times New Roman"/>
                <w:sz w:val="18"/>
                <w:szCs w:val="18"/>
              </w:rPr>
              <w:t xml:space="preserve"> stations with intermittent exercises</w:t>
            </w:r>
          </w:p>
        </w:tc>
        <w:tc>
          <w:tcPr>
            <w:tcW w:w="3543" w:type="dxa"/>
            <w:vAlign w:val="center"/>
            <w:hideMark/>
          </w:tcPr>
          <w:p w14:paraId="20950F9A"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CRP: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IL6: </w:t>
            </w:r>
            <w:r w:rsidRPr="000C6DC3">
              <w:rPr>
                <w:rFonts w:ascii="Cambria Math" w:hAnsi="Cambria Math" w:cs="Cambria Math"/>
                <w:sz w:val="18"/>
                <w:szCs w:val="18"/>
              </w:rPr>
              <w:t>∅</w:t>
            </w:r>
          </w:p>
        </w:tc>
        <w:tc>
          <w:tcPr>
            <w:tcW w:w="798" w:type="dxa"/>
            <w:vAlign w:val="center"/>
            <w:hideMark/>
          </w:tcPr>
          <w:p w14:paraId="11843D32"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3D275788" w14:textId="77777777" w:rsidTr="00D2153D">
        <w:trPr>
          <w:trHeight w:val="1412"/>
        </w:trPr>
        <w:tc>
          <w:tcPr>
            <w:tcW w:w="766" w:type="dxa"/>
            <w:vAlign w:val="center"/>
            <w:hideMark/>
          </w:tcPr>
          <w:p w14:paraId="588975A0" w14:textId="77777777" w:rsidR="00887AE2" w:rsidRPr="000C6DC3" w:rsidRDefault="00887AE2" w:rsidP="00D2153D">
            <w:pPr>
              <w:jc w:val="center"/>
              <w:rPr>
                <w:rFonts w:cs="Times New Roman"/>
                <w:sz w:val="18"/>
                <w:szCs w:val="18"/>
              </w:rPr>
            </w:pPr>
            <w:r w:rsidRPr="000C6DC3">
              <w:rPr>
                <w:rFonts w:cs="Times New Roman"/>
                <w:sz w:val="18"/>
                <w:szCs w:val="18"/>
              </w:rPr>
              <w:t>SOD2</w:t>
            </w:r>
          </w:p>
        </w:tc>
        <w:tc>
          <w:tcPr>
            <w:tcW w:w="1228" w:type="dxa"/>
            <w:vAlign w:val="center"/>
            <w:hideMark/>
          </w:tcPr>
          <w:p w14:paraId="2C725737" w14:textId="77777777" w:rsidR="00887AE2" w:rsidRPr="00BE52E8" w:rsidRDefault="00887AE2" w:rsidP="00D2153D">
            <w:pPr>
              <w:jc w:val="center"/>
              <w:rPr>
                <w:rFonts w:cs="Times New Roman"/>
                <w:i/>
                <w:iCs/>
                <w:sz w:val="18"/>
                <w:szCs w:val="18"/>
              </w:rPr>
            </w:pPr>
            <w:r w:rsidRPr="00BE52E8">
              <w:rPr>
                <w:rFonts w:cs="Times New Roman"/>
                <w:i/>
                <w:iCs/>
                <w:sz w:val="18"/>
                <w:szCs w:val="18"/>
              </w:rPr>
              <w:t>rs4880</w:t>
            </w:r>
          </w:p>
        </w:tc>
        <w:tc>
          <w:tcPr>
            <w:tcW w:w="1076" w:type="dxa"/>
            <w:vAlign w:val="center"/>
            <w:hideMark/>
          </w:tcPr>
          <w:p w14:paraId="39889586"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47DD0687" w14:textId="77777777" w:rsidR="00887AE2" w:rsidRPr="00DB03C0" w:rsidRDefault="00887AE2" w:rsidP="00D2153D">
            <w:pPr>
              <w:jc w:val="center"/>
              <w:rPr>
                <w:rFonts w:cs="Times New Roman"/>
                <w:sz w:val="18"/>
                <w:szCs w:val="18"/>
              </w:rPr>
            </w:pPr>
            <w:r w:rsidRPr="00DB03C0">
              <w:rPr>
                <w:rFonts w:cs="Times New Roman"/>
                <w:sz w:val="18"/>
                <w:szCs w:val="18"/>
              </w:rPr>
              <w:fldChar w:fldCharType="begin"/>
            </w:r>
            <w:r>
              <w:rPr>
                <w:rFonts w:cs="Times New Roman"/>
                <w:sz w:val="18"/>
                <w:szCs w:val="18"/>
              </w:rPr>
              <w:instrText xml:space="preserve"> ADDIN ZOTERO_ITEM CSL_CITATION {"citationID":"OYVQWX9w","properties":{"formattedCitation":"[93]","plainCitation":"[93]","noteIndex":0},"citationItems":[{"id":23045,"uris":["http://zotero.org/groups/5756683/items/94PWB79E"],"itemData":{"id":23045,"type":"article-journal","abstract":"Acute exercise is known to induce oxidative stress. Here we assessed the effects of gene polymorphisms SOD2 A16V, CAT -844 G&gt;A, and GPx-1 rs1800668 C&gt;T on oxidative stress markers in 28 elite water polo male players prior to and after a routinely programmed friendly match. The mean plasma concentrations of derivatives of reactive oxygen metabolites (dROMs), as well as lactic dehydrogenase (LDH) activity, creatine kinase (CK) activity, CK-MB, and myoglobin, were significantly increased after exercise, while blood antioxidant potential (BAP) and total free thiols were significantly decreased, compared with those measured before exercise. Advanced oxidation protein products (AOPP) were also increased after exercise but not significantly. We observed that water polo players having either AV16 or VV16 SOD genotype exhibited a significant increase of postexercise AOPP, LDH, CK, and myoglobin plasma levels in comparison with wild-type athletes. Water polo players having either CAT -844 GA or GPx1 CT genotype showed a significant increase of postexercise dROMs plasma levels and, respectively, GPx and CAT enzyme activities in comparison with wild-type subjects. These preliminary results suggest that the screening for gene variants of antioxidant enzymes could be useful to assess individual susceptibility to oxidative stress and muscle damage in water polo players.","container-title":"BioMed Research International","DOI":"10.1155/2017/7019694","ISSN":"2314-6141","language":"English","title":"The Oxidative Stress Response in Elite Water Polo Players: Effects of Genetic Background","URL":"https://www.embase.com/search/results?subaction=viewrecord&amp;id=L617361103&amp;from=export","volume":"2017","author":[{"family":"Vecchio","given":"M."},{"family":"Currò","given":"M."},{"family":"Trimarchi","given":"F."},{"family":"Naccari","given":"S."},{"family":"Caccamo","given":"D."},{"family":"Ientile","given":"R."},{"family":"Barreca","given":"D."},{"family":"Di Mauro","given":"D."}],"issued":{"date-parts":[["2017"]]}}}],"schema":"https://github.com/citation-style-language/schema/raw/master/csl-citation.json"} </w:instrText>
            </w:r>
            <w:r w:rsidRPr="00DB03C0">
              <w:rPr>
                <w:rFonts w:cs="Times New Roman"/>
                <w:sz w:val="18"/>
                <w:szCs w:val="18"/>
              </w:rPr>
              <w:fldChar w:fldCharType="separate"/>
            </w:r>
            <w:r w:rsidRPr="00E565CA">
              <w:rPr>
                <w:rFonts w:ascii="Aptos" w:hAnsi="Aptos"/>
                <w:sz w:val="18"/>
              </w:rPr>
              <w:t>[93]</w:t>
            </w:r>
            <w:r w:rsidRPr="00DB03C0">
              <w:rPr>
                <w:rFonts w:cs="Times New Roman"/>
                <w:sz w:val="18"/>
                <w:szCs w:val="18"/>
              </w:rPr>
              <w:fldChar w:fldCharType="end"/>
            </w:r>
          </w:p>
        </w:tc>
        <w:tc>
          <w:tcPr>
            <w:tcW w:w="763" w:type="dxa"/>
            <w:vAlign w:val="center"/>
            <w:hideMark/>
          </w:tcPr>
          <w:p w14:paraId="05504283" w14:textId="77777777" w:rsidR="00887AE2" w:rsidRPr="000C6DC3" w:rsidRDefault="00887AE2" w:rsidP="00D2153D">
            <w:pPr>
              <w:jc w:val="center"/>
              <w:rPr>
                <w:rFonts w:cs="Times New Roman"/>
                <w:sz w:val="18"/>
                <w:szCs w:val="18"/>
              </w:rPr>
            </w:pPr>
            <w:r w:rsidRPr="000C6DC3">
              <w:rPr>
                <w:rFonts w:cs="Times New Roman"/>
                <w:sz w:val="18"/>
                <w:szCs w:val="18"/>
              </w:rPr>
              <w:t xml:space="preserve">28 </w:t>
            </w:r>
            <w:r w:rsidRPr="000C6DC3">
              <w:rPr>
                <w:rFonts w:ascii="Segoe UI Symbol" w:hAnsi="Segoe UI Symbol" w:cs="Segoe UI Symbol"/>
                <w:sz w:val="18"/>
                <w:szCs w:val="18"/>
              </w:rPr>
              <w:t>♂</w:t>
            </w:r>
          </w:p>
        </w:tc>
        <w:tc>
          <w:tcPr>
            <w:tcW w:w="1505" w:type="dxa"/>
            <w:vAlign w:val="center"/>
            <w:hideMark/>
          </w:tcPr>
          <w:p w14:paraId="73144A6B" w14:textId="77777777" w:rsidR="00887AE2" w:rsidRPr="000C6DC3" w:rsidRDefault="00887AE2" w:rsidP="00D2153D">
            <w:pPr>
              <w:jc w:val="center"/>
              <w:rPr>
                <w:rFonts w:cs="Times New Roman"/>
                <w:sz w:val="18"/>
                <w:szCs w:val="18"/>
              </w:rPr>
            </w:pPr>
            <w:r w:rsidRPr="000C6DC3">
              <w:rPr>
                <w:rFonts w:cs="Times New Roman"/>
                <w:sz w:val="18"/>
                <w:szCs w:val="18"/>
              </w:rPr>
              <w:t>25.1</w:t>
            </w:r>
          </w:p>
        </w:tc>
        <w:tc>
          <w:tcPr>
            <w:tcW w:w="1619" w:type="dxa"/>
            <w:vAlign w:val="center"/>
            <w:hideMark/>
          </w:tcPr>
          <w:p w14:paraId="6C77D8DD" w14:textId="77777777" w:rsidR="00887AE2" w:rsidRPr="000C6DC3" w:rsidRDefault="00887AE2" w:rsidP="00D2153D">
            <w:pPr>
              <w:jc w:val="center"/>
              <w:rPr>
                <w:rFonts w:cs="Times New Roman"/>
                <w:sz w:val="18"/>
                <w:szCs w:val="18"/>
              </w:rPr>
            </w:pPr>
            <w:r w:rsidRPr="000C6DC3">
              <w:rPr>
                <w:rFonts w:cs="Times New Roman"/>
                <w:sz w:val="18"/>
                <w:szCs w:val="18"/>
              </w:rPr>
              <w:t>Water Polo</w:t>
            </w:r>
          </w:p>
        </w:tc>
        <w:tc>
          <w:tcPr>
            <w:tcW w:w="1081" w:type="dxa"/>
            <w:vAlign w:val="center"/>
            <w:hideMark/>
          </w:tcPr>
          <w:p w14:paraId="4CC78900" w14:textId="77777777" w:rsidR="00887AE2" w:rsidRPr="000C6DC3" w:rsidRDefault="00887AE2" w:rsidP="00D2153D">
            <w:pPr>
              <w:jc w:val="center"/>
              <w:rPr>
                <w:rFonts w:cs="Times New Roman"/>
                <w:sz w:val="18"/>
                <w:szCs w:val="18"/>
              </w:rPr>
            </w:pPr>
            <w:r w:rsidRPr="000C6DC3">
              <w:rPr>
                <w:rFonts w:cs="Times New Roman"/>
                <w:sz w:val="18"/>
                <w:szCs w:val="18"/>
              </w:rPr>
              <w:t>Trained</w:t>
            </w:r>
          </w:p>
        </w:tc>
        <w:tc>
          <w:tcPr>
            <w:tcW w:w="3021" w:type="dxa"/>
            <w:vAlign w:val="center"/>
            <w:hideMark/>
          </w:tcPr>
          <w:p w14:paraId="1DDFA270" w14:textId="77777777" w:rsidR="00887AE2" w:rsidRPr="000C6DC3" w:rsidRDefault="00887AE2" w:rsidP="00D2153D">
            <w:pPr>
              <w:rPr>
                <w:rFonts w:cs="Times New Roman"/>
                <w:sz w:val="18"/>
                <w:szCs w:val="18"/>
              </w:rPr>
            </w:pPr>
            <w:r w:rsidRPr="000C6DC3">
              <w:rPr>
                <w:rFonts w:cs="Times New Roman"/>
                <w:sz w:val="18"/>
                <w:szCs w:val="18"/>
              </w:rPr>
              <w:t>90 min of match simulation</w:t>
            </w:r>
          </w:p>
        </w:tc>
        <w:tc>
          <w:tcPr>
            <w:tcW w:w="3543" w:type="dxa"/>
            <w:vAlign w:val="center"/>
            <w:hideMark/>
          </w:tcPr>
          <w:p w14:paraId="27676992" w14:textId="77777777" w:rsidR="00887AE2" w:rsidRPr="000C6DC3" w:rsidRDefault="00887AE2" w:rsidP="00D2153D">
            <w:pPr>
              <w:rPr>
                <w:rFonts w:cs="Times New Roman"/>
                <w:sz w:val="18"/>
                <w:szCs w:val="18"/>
              </w:rPr>
            </w:pPr>
            <w:r w:rsidRPr="000C6DC3">
              <w:rPr>
                <w:rFonts w:cs="Times New Roman"/>
                <w:sz w:val="18"/>
                <w:szCs w:val="18"/>
              </w:rPr>
              <w:t xml:space="preserve">LDH: </w:t>
            </w:r>
            <w:r w:rsidRPr="00BE52E8">
              <w:rPr>
                <w:rFonts w:cs="Times New Roman"/>
                <w:i/>
                <w:iCs/>
                <w:sz w:val="18"/>
                <w:szCs w:val="18"/>
              </w:rPr>
              <w:t>AA-VV &gt; AV</w:t>
            </w:r>
            <w:r w:rsidRPr="00BE52E8">
              <w:rPr>
                <w:rFonts w:cs="Times New Roman"/>
                <w:i/>
                <w:iCs/>
                <w:sz w:val="18"/>
                <w:szCs w:val="18"/>
              </w:rPr>
              <w:br/>
            </w:r>
            <w:r w:rsidRPr="000C6DC3">
              <w:rPr>
                <w:rFonts w:cs="Times New Roman"/>
                <w:sz w:val="18"/>
                <w:szCs w:val="18"/>
              </w:rPr>
              <w:t xml:space="preserve">CK: </w:t>
            </w:r>
            <w:r w:rsidRPr="00BE52E8">
              <w:rPr>
                <w:rFonts w:cs="Times New Roman"/>
                <w:i/>
                <w:iCs/>
                <w:sz w:val="18"/>
                <w:szCs w:val="18"/>
              </w:rPr>
              <w:t>VV &gt; AA-AV</w:t>
            </w:r>
            <w:r w:rsidRPr="000C6DC3">
              <w:rPr>
                <w:rFonts w:cs="Times New Roman"/>
                <w:sz w:val="18"/>
                <w:szCs w:val="18"/>
              </w:rPr>
              <w:br/>
              <w:t xml:space="preserve">CK-MB: </w:t>
            </w:r>
            <w:r w:rsidRPr="000C6DC3">
              <w:rPr>
                <w:rFonts w:ascii="Cambria Math" w:hAnsi="Cambria Math" w:cs="Cambria Math"/>
                <w:sz w:val="18"/>
                <w:szCs w:val="18"/>
              </w:rPr>
              <w:t>∅</w:t>
            </w:r>
            <w:r w:rsidRPr="000C6DC3">
              <w:rPr>
                <w:rFonts w:cs="Times New Roman"/>
                <w:sz w:val="18"/>
                <w:szCs w:val="18"/>
              </w:rPr>
              <w:t xml:space="preserve"> but </w:t>
            </w:r>
            <w:r w:rsidRPr="00BE52E8">
              <w:rPr>
                <w:rFonts w:cs="Times New Roman"/>
                <w:i/>
                <w:iCs/>
                <w:sz w:val="18"/>
                <w:szCs w:val="18"/>
              </w:rPr>
              <w:t>VV &gt; AV</w:t>
            </w:r>
            <w:r w:rsidRPr="000C6DC3">
              <w:rPr>
                <w:rFonts w:cs="Times New Roman"/>
                <w:sz w:val="18"/>
                <w:szCs w:val="18"/>
              </w:rPr>
              <w:t xml:space="preserve"> pre-exercise</w:t>
            </w:r>
            <w:r w:rsidRPr="000C6DC3">
              <w:rPr>
                <w:rFonts w:cs="Times New Roman"/>
                <w:sz w:val="18"/>
                <w:szCs w:val="18"/>
              </w:rPr>
              <w:br/>
              <w:t xml:space="preserve">Mb: </w:t>
            </w:r>
            <w:r w:rsidRPr="00BE52E8">
              <w:rPr>
                <w:rFonts w:cs="Times New Roman"/>
                <w:i/>
                <w:iCs/>
                <w:sz w:val="18"/>
                <w:szCs w:val="18"/>
              </w:rPr>
              <w:t>VV &gt; AV</w:t>
            </w:r>
            <w:r w:rsidRPr="000C6DC3">
              <w:rPr>
                <w:rFonts w:cs="Times New Roman"/>
                <w:sz w:val="18"/>
                <w:szCs w:val="18"/>
              </w:rPr>
              <w:t xml:space="preserve"> but </w:t>
            </w:r>
            <w:r w:rsidRPr="00BE52E8">
              <w:rPr>
                <w:rFonts w:cs="Times New Roman"/>
                <w:i/>
                <w:iCs/>
                <w:sz w:val="18"/>
                <w:szCs w:val="18"/>
              </w:rPr>
              <w:t>VV-AA &gt; AV</w:t>
            </w:r>
            <w:r w:rsidRPr="000C6DC3">
              <w:rPr>
                <w:rFonts w:cs="Times New Roman"/>
                <w:sz w:val="18"/>
                <w:szCs w:val="18"/>
              </w:rPr>
              <w:t xml:space="preserve"> pre-exercise</w:t>
            </w:r>
            <w:r w:rsidRPr="000C6DC3">
              <w:rPr>
                <w:rFonts w:cs="Times New Roman"/>
                <w:sz w:val="18"/>
                <w:szCs w:val="18"/>
              </w:rPr>
              <w:br/>
              <w:t xml:space="preserve">Troponin: </w:t>
            </w:r>
            <w:r w:rsidRPr="000C6DC3">
              <w:rPr>
                <w:rFonts w:ascii="Cambria Math" w:hAnsi="Cambria Math" w:cs="Cambria Math"/>
                <w:sz w:val="18"/>
                <w:szCs w:val="18"/>
              </w:rPr>
              <w:t>∅</w:t>
            </w:r>
            <w:r w:rsidRPr="000C6DC3">
              <w:rPr>
                <w:rFonts w:cs="Times New Roman"/>
                <w:sz w:val="18"/>
                <w:szCs w:val="18"/>
              </w:rPr>
              <w:t xml:space="preserve"> but </w:t>
            </w:r>
            <w:r w:rsidRPr="00BE52E8">
              <w:rPr>
                <w:rFonts w:cs="Times New Roman"/>
                <w:i/>
                <w:iCs/>
                <w:sz w:val="18"/>
                <w:szCs w:val="18"/>
              </w:rPr>
              <w:t>VV &gt; AV</w:t>
            </w:r>
            <w:r w:rsidRPr="000C6DC3">
              <w:rPr>
                <w:rFonts w:cs="Times New Roman"/>
                <w:sz w:val="18"/>
                <w:szCs w:val="18"/>
              </w:rPr>
              <w:t xml:space="preserve"> pre-exercise</w:t>
            </w:r>
          </w:p>
        </w:tc>
        <w:tc>
          <w:tcPr>
            <w:tcW w:w="798" w:type="dxa"/>
            <w:vAlign w:val="center"/>
            <w:hideMark/>
          </w:tcPr>
          <w:p w14:paraId="4549D96F" w14:textId="77777777" w:rsidR="00887AE2" w:rsidRPr="000C6DC3" w:rsidRDefault="00887AE2" w:rsidP="00D2153D">
            <w:pPr>
              <w:jc w:val="center"/>
              <w:rPr>
                <w:rFonts w:cs="Times New Roman"/>
                <w:sz w:val="18"/>
                <w:szCs w:val="18"/>
              </w:rPr>
            </w:pPr>
            <w:r>
              <w:rPr>
                <w:rFonts w:cs="Times New Roman"/>
                <w:sz w:val="18"/>
                <w:szCs w:val="18"/>
              </w:rPr>
              <w:t>2</w:t>
            </w:r>
          </w:p>
        </w:tc>
      </w:tr>
      <w:tr w:rsidR="00887AE2" w:rsidRPr="000C6DC3" w14:paraId="0EDFD5B1" w14:textId="77777777" w:rsidTr="00D2153D">
        <w:trPr>
          <w:trHeight w:val="1277"/>
        </w:trPr>
        <w:tc>
          <w:tcPr>
            <w:tcW w:w="766" w:type="dxa"/>
            <w:vAlign w:val="center"/>
            <w:hideMark/>
          </w:tcPr>
          <w:p w14:paraId="2955DEF0" w14:textId="77777777" w:rsidR="00887AE2" w:rsidRPr="000C6DC3" w:rsidRDefault="00887AE2" w:rsidP="00D2153D">
            <w:pPr>
              <w:jc w:val="center"/>
              <w:rPr>
                <w:rFonts w:cs="Times New Roman"/>
                <w:sz w:val="18"/>
                <w:szCs w:val="18"/>
              </w:rPr>
            </w:pPr>
            <w:r w:rsidRPr="000C6DC3">
              <w:rPr>
                <w:rFonts w:cs="Times New Roman"/>
                <w:sz w:val="18"/>
                <w:szCs w:val="18"/>
              </w:rPr>
              <w:t>SOD2</w:t>
            </w:r>
          </w:p>
        </w:tc>
        <w:tc>
          <w:tcPr>
            <w:tcW w:w="1228" w:type="dxa"/>
            <w:vAlign w:val="center"/>
            <w:hideMark/>
          </w:tcPr>
          <w:p w14:paraId="5E56718E" w14:textId="77777777" w:rsidR="00887AE2" w:rsidRPr="00BE52E8" w:rsidRDefault="00887AE2" w:rsidP="00D2153D">
            <w:pPr>
              <w:jc w:val="center"/>
              <w:rPr>
                <w:rFonts w:cs="Times New Roman"/>
                <w:i/>
                <w:iCs/>
                <w:sz w:val="18"/>
                <w:szCs w:val="18"/>
              </w:rPr>
            </w:pPr>
            <w:r w:rsidRPr="00BE52E8">
              <w:rPr>
                <w:rFonts w:cs="Times New Roman"/>
                <w:i/>
                <w:iCs/>
                <w:sz w:val="18"/>
                <w:szCs w:val="18"/>
              </w:rPr>
              <w:t>rs4880</w:t>
            </w:r>
          </w:p>
        </w:tc>
        <w:tc>
          <w:tcPr>
            <w:tcW w:w="1076" w:type="dxa"/>
            <w:vAlign w:val="center"/>
            <w:hideMark/>
          </w:tcPr>
          <w:p w14:paraId="354F42A8"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vAlign w:val="center"/>
            <w:hideMark/>
          </w:tcPr>
          <w:p w14:paraId="3CBCFA5A" w14:textId="77777777" w:rsidR="00887AE2" w:rsidRPr="00DB03C0" w:rsidRDefault="00887AE2" w:rsidP="00D2153D">
            <w:pPr>
              <w:jc w:val="center"/>
              <w:rPr>
                <w:rFonts w:cs="Times New Roman"/>
                <w:sz w:val="18"/>
                <w:szCs w:val="18"/>
              </w:rPr>
            </w:pPr>
            <w:r w:rsidRPr="00DB03C0">
              <w:rPr>
                <w:rFonts w:cs="Times New Roman"/>
                <w:sz w:val="18"/>
                <w:szCs w:val="18"/>
              </w:rPr>
              <w:fldChar w:fldCharType="begin"/>
            </w:r>
            <w:r>
              <w:rPr>
                <w:rFonts w:cs="Times New Roman"/>
                <w:sz w:val="18"/>
                <w:szCs w:val="18"/>
              </w:rPr>
              <w:instrText xml:space="preserve"> ADDIN ZOTERO_ITEM CSL_CITATION {"citationID":"8EqjLz7q","properties":{"formattedCitation":"[14]","plainCitation":"[14]","noteIndex":0},"citationItems":[{"id":17984,"uris":["http://zotero.org/groups/5756683/items/8ZW7AXEL"],"itemData":{"id":17984,"type":"article-journal","abstract":"PURPOSE: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DB03C0">
              <w:rPr>
                <w:rFonts w:cs="Times New Roman"/>
                <w:sz w:val="18"/>
                <w:szCs w:val="18"/>
              </w:rPr>
              <w:fldChar w:fldCharType="separate"/>
            </w:r>
            <w:r w:rsidRPr="00E565CA">
              <w:rPr>
                <w:rFonts w:ascii="Aptos" w:hAnsi="Aptos"/>
                <w:sz w:val="18"/>
              </w:rPr>
              <w:t>[14]</w:t>
            </w:r>
            <w:r w:rsidRPr="00DB03C0">
              <w:rPr>
                <w:rFonts w:cs="Times New Roman"/>
                <w:sz w:val="18"/>
                <w:szCs w:val="18"/>
              </w:rPr>
              <w:fldChar w:fldCharType="end"/>
            </w:r>
          </w:p>
        </w:tc>
        <w:tc>
          <w:tcPr>
            <w:tcW w:w="763" w:type="dxa"/>
            <w:vAlign w:val="center"/>
            <w:hideMark/>
          </w:tcPr>
          <w:p w14:paraId="38DD27F0"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1505" w:type="dxa"/>
            <w:vAlign w:val="center"/>
            <w:hideMark/>
          </w:tcPr>
          <w:p w14:paraId="1751E27B"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1619" w:type="dxa"/>
            <w:vAlign w:val="center"/>
            <w:hideMark/>
          </w:tcPr>
          <w:p w14:paraId="3B6A3651"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74B28CA7"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021" w:type="dxa"/>
            <w:vAlign w:val="center"/>
            <w:hideMark/>
          </w:tcPr>
          <w:p w14:paraId="00CACA99"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3543" w:type="dxa"/>
            <w:vAlign w:val="center"/>
            <w:hideMark/>
          </w:tcPr>
          <w:p w14:paraId="7ECB00A8"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798" w:type="dxa"/>
            <w:vAlign w:val="center"/>
            <w:hideMark/>
          </w:tcPr>
          <w:p w14:paraId="4CE52C43"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304C1FB4" w14:textId="77777777" w:rsidTr="00D2153D">
        <w:trPr>
          <w:trHeight w:val="841"/>
        </w:trPr>
        <w:tc>
          <w:tcPr>
            <w:tcW w:w="766" w:type="dxa"/>
            <w:vAlign w:val="center"/>
            <w:hideMark/>
          </w:tcPr>
          <w:p w14:paraId="3C15A87D" w14:textId="77777777" w:rsidR="00887AE2" w:rsidRPr="000C6DC3" w:rsidRDefault="00887AE2" w:rsidP="00D2153D">
            <w:pPr>
              <w:jc w:val="center"/>
              <w:rPr>
                <w:rFonts w:cs="Times New Roman"/>
                <w:sz w:val="18"/>
                <w:szCs w:val="18"/>
              </w:rPr>
            </w:pPr>
            <w:r w:rsidRPr="000C6DC3">
              <w:rPr>
                <w:rFonts w:cs="Times New Roman"/>
                <w:sz w:val="18"/>
                <w:szCs w:val="18"/>
              </w:rPr>
              <w:t>SOD3</w:t>
            </w:r>
          </w:p>
        </w:tc>
        <w:tc>
          <w:tcPr>
            <w:tcW w:w="1228" w:type="dxa"/>
            <w:vAlign w:val="center"/>
            <w:hideMark/>
          </w:tcPr>
          <w:p w14:paraId="25ED9E4D" w14:textId="77777777" w:rsidR="00887AE2" w:rsidRPr="00BE52E8" w:rsidRDefault="00887AE2" w:rsidP="00D2153D">
            <w:pPr>
              <w:jc w:val="center"/>
              <w:rPr>
                <w:rFonts w:cs="Times New Roman"/>
                <w:i/>
                <w:iCs/>
                <w:sz w:val="18"/>
                <w:szCs w:val="18"/>
              </w:rPr>
            </w:pPr>
            <w:r w:rsidRPr="00BE52E8">
              <w:rPr>
                <w:rFonts w:cs="Times New Roman"/>
                <w:i/>
                <w:iCs/>
                <w:sz w:val="18"/>
                <w:szCs w:val="18"/>
              </w:rPr>
              <w:t>rs1799895</w:t>
            </w:r>
          </w:p>
        </w:tc>
        <w:tc>
          <w:tcPr>
            <w:tcW w:w="1076" w:type="dxa"/>
            <w:vAlign w:val="center"/>
            <w:hideMark/>
          </w:tcPr>
          <w:p w14:paraId="27DEB01D"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25170E98" w14:textId="77777777" w:rsidR="00887AE2" w:rsidRPr="00DB03C0" w:rsidRDefault="00887AE2" w:rsidP="00D2153D">
            <w:pPr>
              <w:jc w:val="center"/>
              <w:rPr>
                <w:rFonts w:cs="Times New Roman"/>
                <w:sz w:val="18"/>
                <w:szCs w:val="18"/>
              </w:rPr>
            </w:pPr>
            <w:r w:rsidRPr="00DB03C0">
              <w:rPr>
                <w:rFonts w:cs="Times New Roman"/>
                <w:sz w:val="18"/>
                <w:szCs w:val="18"/>
              </w:rPr>
              <w:fldChar w:fldCharType="begin"/>
            </w:r>
            <w:r>
              <w:rPr>
                <w:rFonts w:cs="Times New Roman"/>
                <w:sz w:val="18"/>
                <w:szCs w:val="18"/>
              </w:rPr>
              <w:instrText xml:space="preserve"> ADDIN ZOTERO_ITEM CSL_CITATION {"citationID":"xhEfWXKh","properties":{"formattedCitation":"[63]","plainCitation":"[63]","noteIndex":0},"citationItems":[{"id":17036,"uris":["http://zotero.org/groups/5756683/items/DRDEF6Q6"],"itemData":{"id":17036,"type":"article-journal","abstract":"Background: We examined the influence of superoxide dismutase 3 (SOD3) Arg213Gly and Peroxisome Proliferator-Activated α-Receptor (PPARα) 7G/C polymorphisms to a single dose of purple grape juice supplementation on time-to-exhaustion running test, redox balance and muscle damage in recreational runners. Methods: Forty-seven male recreational runners performed a running test until exhaustion after supplementation with grape juice or a control drink. Serum total antioxidant capacity (TAC), malondialdehyde (MDA), plasma nitrite (NO), creatine kinase (CK) and lactate dehydrogenase (LDH) were measured pre and post exercise. Also, polymorphisms were analyzed in DNA extracted from the oral mucosa. Results: Grape juice improved the time-to-exhaustion. When analyzed by genotype, the recreational runners with GG+CG genotypes of the SOD3 gene had greater time-to-exhaustion than the CC genotype, but was no different for the PAPRα gene. A slight difference was noted in TAC, since the CC genotype of the SOD3 gene showed higher TAC values in the post-exercise compared to the baseline and with pre-exercise, but these values did not increase compared to the CG+GG group, respectively. The SOD3 and PPARα genes were similar at all times for the other biochemical variables. Conclusion: The ergogenic effect of grape juice was genotype-dependent for SOD3 Arg213Gly. However, biochemical redox balance markers did not explain this difference.","archive":"Embase","archive_location":"WOS:000805164900001","container-title":"Genes and Nutrition","DOI":"10.1186/s12263-022-00710-1","ISSN":"1865-3499","issue":"1","journalAbbreviation":"Genes Nutr.","language":"English","title":"Purple grape juice improves performance of recreational runners, but the effect is genotype dependent: a double blind, randomized, controlled trial","URL":"https://www.embase.com/search/results?subaction=viewrecord&amp;id=L2017602804&amp;from=export","volume":"17","author":[{"family":"Sousa","given":"B.R.V.","non-dropping-particle":"de"},{"family":"Lima Tavares Toscano","given":"L.","non-dropping-particle":"de"},{"family":"Almeida Filho","given":"E.J.B.","non-dropping-particle":"de"},{"family":"Sena","given":"K.F."},{"family":"Costa","given":"M.S."},{"family":"Souza Cunha","given":"R.C.","non-dropping-particle":"de"},{"family":"Souza Siqueira Quintans","given":"J.","non-dropping-particle":"de"},{"family":"Heimfarth","given":"L."},{"family":"Marques","given":"A.T.B."},{"family":"Silva","given":"D.F.","non-dropping-particle":"da"},{"family":"Campos","given":"L.F.C.C.","non-dropping-particle":"de"},{"family":"Persuhn","given":"D.C."},{"family":"Silva","given":"A.S."}],"issued":{"date-parts":[["2022",12]]}}}],"schema":"https://github.com/citation-style-language/schema/raw/master/csl-citation.json"} </w:instrText>
            </w:r>
            <w:r w:rsidRPr="00DB03C0">
              <w:rPr>
                <w:rFonts w:cs="Times New Roman"/>
                <w:sz w:val="18"/>
                <w:szCs w:val="18"/>
              </w:rPr>
              <w:fldChar w:fldCharType="separate"/>
            </w:r>
            <w:r w:rsidRPr="00E565CA">
              <w:rPr>
                <w:rFonts w:ascii="Aptos" w:hAnsi="Aptos"/>
                <w:sz w:val="18"/>
              </w:rPr>
              <w:t>[63]</w:t>
            </w:r>
            <w:r w:rsidRPr="00DB03C0">
              <w:rPr>
                <w:rFonts w:cs="Times New Roman"/>
                <w:sz w:val="18"/>
                <w:szCs w:val="18"/>
              </w:rPr>
              <w:fldChar w:fldCharType="end"/>
            </w:r>
          </w:p>
        </w:tc>
        <w:tc>
          <w:tcPr>
            <w:tcW w:w="763" w:type="dxa"/>
            <w:vAlign w:val="center"/>
            <w:hideMark/>
          </w:tcPr>
          <w:p w14:paraId="0097B0B1" w14:textId="77777777" w:rsidR="00887AE2" w:rsidRPr="000C6DC3" w:rsidRDefault="00887AE2" w:rsidP="00D2153D">
            <w:pPr>
              <w:jc w:val="center"/>
              <w:rPr>
                <w:rFonts w:cs="Times New Roman"/>
                <w:sz w:val="18"/>
                <w:szCs w:val="18"/>
              </w:rPr>
            </w:pPr>
            <w:r w:rsidRPr="000C6DC3">
              <w:rPr>
                <w:rFonts w:cs="Times New Roman"/>
                <w:sz w:val="18"/>
                <w:szCs w:val="18"/>
              </w:rPr>
              <w:t xml:space="preserve">47 </w:t>
            </w:r>
            <w:r w:rsidRPr="000C6DC3">
              <w:rPr>
                <w:rFonts w:ascii="Segoe UI Symbol" w:hAnsi="Segoe UI Symbol" w:cs="Segoe UI Symbol"/>
                <w:sz w:val="18"/>
                <w:szCs w:val="18"/>
              </w:rPr>
              <w:t>♂</w:t>
            </w:r>
          </w:p>
        </w:tc>
        <w:tc>
          <w:tcPr>
            <w:tcW w:w="1505" w:type="dxa"/>
            <w:vAlign w:val="center"/>
            <w:hideMark/>
          </w:tcPr>
          <w:p w14:paraId="5662371D" w14:textId="77777777" w:rsidR="00887AE2" w:rsidRPr="000C6DC3" w:rsidRDefault="00887AE2" w:rsidP="00D2153D">
            <w:pPr>
              <w:jc w:val="center"/>
              <w:rPr>
                <w:rFonts w:cs="Times New Roman"/>
                <w:sz w:val="18"/>
                <w:szCs w:val="18"/>
              </w:rPr>
            </w:pPr>
            <w:r w:rsidRPr="000C6DC3">
              <w:rPr>
                <w:rFonts w:cs="Times New Roman"/>
                <w:sz w:val="18"/>
                <w:szCs w:val="18"/>
              </w:rPr>
              <w:t>35.2</w:t>
            </w:r>
          </w:p>
        </w:tc>
        <w:tc>
          <w:tcPr>
            <w:tcW w:w="1619" w:type="dxa"/>
            <w:vAlign w:val="center"/>
            <w:hideMark/>
          </w:tcPr>
          <w:p w14:paraId="10E931F3" w14:textId="77777777" w:rsidR="00887AE2" w:rsidRPr="000C6DC3" w:rsidRDefault="00887AE2" w:rsidP="00D2153D">
            <w:pPr>
              <w:jc w:val="center"/>
              <w:rPr>
                <w:rFonts w:cs="Times New Roman"/>
                <w:sz w:val="18"/>
                <w:szCs w:val="18"/>
              </w:rPr>
            </w:pPr>
            <w:r w:rsidRPr="000C6DC3">
              <w:rPr>
                <w:rFonts w:cs="Times New Roman"/>
                <w:sz w:val="18"/>
                <w:szCs w:val="18"/>
              </w:rPr>
              <w:t>Endurance runner</w:t>
            </w:r>
          </w:p>
        </w:tc>
        <w:tc>
          <w:tcPr>
            <w:tcW w:w="1081" w:type="dxa"/>
            <w:vAlign w:val="center"/>
            <w:hideMark/>
          </w:tcPr>
          <w:p w14:paraId="5D2DF11F" w14:textId="77777777" w:rsidR="00887AE2" w:rsidRPr="000C6DC3" w:rsidRDefault="00887AE2" w:rsidP="00D2153D">
            <w:pPr>
              <w:jc w:val="center"/>
              <w:rPr>
                <w:rFonts w:cs="Times New Roman"/>
                <w:sz w:val="18"/>
                <w:szCs w:val="18"/>
              </w:rPr>
            </w:pPr>
            <w:r w:rsidRPr="000C6DC3">
              <w:rPr>
                <w:rFonts w:cs="Times New Roman"/>
                <w:sz w:val="18"/>
                <w:szCs w:val="18"/>
              </w:rPr>
              <w:t>Trained</w:t>
            </w:r>
          </w:p>
        </w:tc>
        <w:tc>
          <w:tcPr>
            <w:tcW w:w="3021" w:type="dxa"/>
            <w:vAlign w:val="center"/>
            <w:hideMark/>
          </w:tcPr>
          <w:p w14:paraId="468814CB" w14:textId="77777777" w:rsidR="00887AE2" w:rsidRPr="000C6DC3" w:rsidRDefault="00887AE2" w:rsidP="00D2153D">
            <w:pPr>
              <w:rPr>
                <w:rFonts w:cs="Times New Roman"/>
                <w:sz w:val="18"/>
                <w:szCs w:val="18"/>
              </w:rPr>
            </w:pPr>
            <w:r w:rsidRPr="000C6DC3">
              <w:rPr>
                <w:rFonts w:cs="Times New Roman"/>
                <w:sz w:val="18"/>
                <w:szCs w:val="18"/>
              </w:rPr>
              <w:t>Time to exhaustion running test on a treadmill with a speed set at 80 % of VO</w:t>
            </w:r>
            <w:r w:rsidRPr="00DB03C0">
              <w:rPr>
                <w:rFonts w:cs="Times New Roman"/>
                <w:sz w:val="18"/>
                <w:szCs w:val="18"/>
                <w:vertAlign w:val="subscript"/>
              </w:rPr>
              <w:t>2</w:t>
            </w:r>
            <w:r w:rsidRPr="000C6DC3">
              <w:rPr>
                <w:rFonts w:cs="Times New Roman"/>
                <w:sz w:val="18"/>
                <w:szCs w:val="18"/>
              </w:rPr>
              <w:t>max</w:t>
            </w:r>
          </w:p>
        </w:tc>
        <w:tc>
          <w:tcPr>
            <w:tcW w:w="3543" w:type="dxa"/>
            <w:vAlign w:val="center"/>
            <w:hideMark/>
          </w:tcPr>
          <w:p w14:paraId="6D92841D"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LDH: </w:t>
            </w:r>
            <w:r w:rsidRPr="000C6DC3">
              <w:rPr>
                <w:rFonts w:ascii="Cambria Math" w:hAnsi="Cambria Math" w:cs="Cambria Math"/>
                <w:sz w:val="18"/>
                <w:szCs w:val="18"/>
              </w:rPr>
              <w:t>∅</w:t>
            </w:r>
          </w:p>
        </w:tc>
        <w:tc>
          <w:tcPr>
            <w:tcW w:w="798" w:type="dxa"/>
            <w:vAlign w:val="center"/>
            <w:hideMark/>
          </w:tcPr>
          <w:p w14:paraId="28E33A9B"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5960C752" w14:textId="77777777" w:rsidTr="00D2153D">
        <w:trPr>
          <w:trHeight w:val="568"/>
        </w:trPr>
        <w:tc>
          <w:tcPr>
            <w:tcW w:w="766" w:type="dxa"/>
            <w:tcBorders>
              <w:bottom w:val="single" w:sz="4" w:space="0" w:color="auto"/>
            </w:tcBorders>
            <w:vAlign w:val="center"/>
            <w:hideMark/>
          </w:tcPr>
          <w:p w14:paraId="73691C99" w14:textId="77777777" w:rsidR="00887AE2" w:rsidRPr="000C6DC3" w:rsidRDefault="00887AE2" w:rsidP="00D2153D">
            <w:pPr>
              <w:jc w:val="center"/>
              <w:rPr>
                <w:rFonts w:cs="Times New Roman"/>
                <w:sz w:val="18"/>
                <w:szCs w:val="18"/>
              </w:rPr>
            </w:pPr>
            <w:r w:rsidRPr="000C6DC3">
              <w:rPr>
                <w:rFonts w:cs="Times New Roman"/>
                <w:sz w:val="18"/>
                <w:szCs w:val="18"/>
              </w:rPr>
              <w:t>SPP1</w:t>
            </w:r>
          </w:p>
        </w:tc>
        <w:tc>
          <w:tcPr>
            <w:tcW w:w="1228" w:type="dxa"/>
            <w:tcBorders>
              <w:bottom w:val="single" w:sz="4" w:space="0" w:color="auto"/>
            </w:tcBorders>
            <w:vAlign w:val="center"/>
            <w:hideMark/>
          </w:tcPr>
          <w:p w14:paraId="227AFC1D" w14:textId="77777777" w:rsidR="00887AE2" w:rsidRPr="00BE52E8" w:rsidRDefault="00887AE2" w:rsidP="00D2153D">
            <w:pPr>
              <w:jc w:val="center"/>
              <w:rPr>
                <w:rFonts w:cs="Times New Roman"/>
                <w:i/>
                <w:iCs/>
                <w:sz w:val="18"/>
                <w:szCs w:val="18"/>
              </w:rPr>
            </w:pPr>
            <w:r w:rsidRPr="00BE52E8">
              <w:rPr>
                <w:rFonts w:cs="Times New Roman"/>
                <w:i/>
                <w:iCs/>
                <w:sz w:val="18"/>
                <w:szCs w:val="18"/>
              </w:rPr>
              <w:t>rs28357094</w:t>
            </w:r>
          </w:p>
        </w:tc>
        <w:tc>
          <w:tcPr>
            <w:tcW w:w="1076" w:type="dxa"/>
            <w:tcBorders>
              <w:bottom w:val="single" w:sz="4" w:space="0" w:color="auto"/>
            </w:tcBorders>
            <w:vAlign w:val="center"/>
            <w:hideMark/>
          </w:tcPr>
          <w:p w14:paraId="6326B8FA"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bottom w:val="single" w:sz="4" w:space="0" w:color="auto"/>
            </w:tcBorders>
            <w:vAlign w:val="center"/>
            <w:hideMark/>
          </w:tcPr>
          <w:p w14:paraId="5F9343DB" w14:textId="77777777" w:rsidR="00887AE2" w:rsidRPr="00DB03C0" w:rsidRDefault="00887AE2" w:rsidP="00D2153D">
            <w:pPr>
              <w:jc w:val="center"/>
              <w:rPr>
                <w:rFonts w:cs="Times New Roman"/>
                <w:sz w:val="18"/>
                <w:szCs w:val="18"/>
              </w:rPr>
            </w:pPr>
            <w:r w:rsidRPr="00DB03C0">
              <w:rPr>
                <w:rFonts w:cs="Times New Roman"/>
                <w:sz w:val="18"/>
                <w:szCs w:val="18"/>
              </w:rPr>
              <w:fldChar w:fldCharType="begin"/>
            </w:r>
            <w:r>
              <w:rPr>
                <w:rFonts w:cs="Times New Roman"/>
                <w:sz w:val="18"/>
                <w:szCs w:val="18"/>
              </w:rPr>
              <w:instrText xml:space="preserve"> ADDIN ZOTERO_ITEM CSL_CITATION {"citationID":"PF2lpmHz","properties":{"formattedCitation":"[43]","plainCitation":"[43]","noteIndex":0},"citationItems":[{"id":23636,"uris":["http://zotero.org/users/10966091/items/74GRRL8P"],"itemData":{"id":23636,"type":"article-journal","abstract":"…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DB03C0">
              <w:rPr>
                <w:rFonts w:cs="Times New Roman"/>
                <w:sz w:val="18"/>
                <w:szCs w:val="18"/>
              </w:rPr>
              <w:fldChar w:fldCharType="separate"/>
            </w:r>
            <w:r w:rsidRPr="00E565CA">
              <w:rPr>
                <w:rFonts w:ascii="Aptos" w:hAnsi="Aptos"/>
                <w:sz w:val="18"/>
              </w:rPr>
              <w:t>[43]</w:t>
            </w:r>
            <w:r w:rsidRPr="00DB03C0">
              <w:rPr>
                <w:rFonts w:cs="Times New Roman"/>
                <w:sz w:val="18"/>
                <w:szCs w:val="18"/>
              </w:rPr>
              <w:fldChar w:fldCharType="end"/>
            </w:r>
          </w:p>
        </w:tc>
        <w:tc>
          <w:tcPr>
            <w:tcW w:w="763" w:type="dxa"/>
            <w:tcBorders>
              <w:bottom w:val="single" w:sz="4" w:space="0" w:color="auto"/>
            </w:tcBorders>
            <w:vAlign w:val="center"/>
            <w:hideMark/>
          </w:tcPr>
          <w:p w14:paraId="2F9F1E1F" w14:textId="77777777" w:rsidR="00887AE2" w:rsidRPr="000C6DC3" w:rsidRDefault="00887AE2" w:rsidP="00D2153D">
            <w:pPr>
              <w:jc w:val="center"/>
              <w:rPr>
                <w:rFonts w:cs="Times New Roman"/>
                <w:sz w:val="18"/>
                <w:szCs w:val="18"/>
              </w:rPr>
            </w:pPr>
            <w:r w:rsidRPr="000C6DC3">
              <w:rPr>
                <w:rFonts w:cs="Times New Roman"/>
                <w:sz w:val="18"/>
                <w:szCs w:val="18"/>
              </w:rPr>
              <w:t xml:space="preserve">44 </w:t>
            </w:r>
            <w:r w:rsidRPr="000C6DC3">
              <w:rPr>
                <w:rFonts w:ascii="Segoe UI Symbol" w:hAnsi="Segoe UI Symbol" w:cs="Segoe UI Symbol"/>
                <w:sz w:val="18"/>
                <w:szCs w:val="18"/>
              </w:rPr>
              <w:t>♂</w:t>
            </w:r>
          </w:p>
        </w:tc>
        <w:tc>
          <w:tcPr>
            <w:tcW w:w="1505" w:type="dxa"/>
            <w:tcBorders>
              <w:bottom w:val="single" w:sz="4" w:space="0" w:color="auto"/>
            </w:tcBorders>
            <w:vAlign w:val="center"/>
            <w:hideMark/>
          </w:tcPr>
          <w:p w14:paraId="065364E1" w14:textId="77777777" w:rsidR="00887AE2" w:rsidRPr="000C6DC3" w:rsidRDefault="00887AE2" w:rsidP="00D2153D">
            <w:pPr>
              <w:jc w:val="center"/>
              <w:rPr>
                <w:rFonts w:cs="Times New Roman"/>
                <w:sz w:val="18"/>
                <w:szCs w:val="18"/>
              </w:rPr>
            </w:pPr>
            <w:r w:rsidRPr="000C6DC3">
              <w:rPr>
                <w:rFonts w:cs="Times New Roman"/>
                <w:sz w:val="18"/>
                <w:szCs w:val="18"/>
              </w:rPr>
              <w:t>19</w:t>
            </w:r>
          </w:p>
        </w:tc>
        <w:tc>
          <w:tcPr>
            <w:tcW w:w="1619" w:type="dxa"/>
            <w:tcBorders>
              <w:bottom w:val="single" w:sz="4" w:space="0" w:color="auto"/>
            </w:tcBorders>
            <w:vAlign w:val="center"/>
            <w:hideMark/>
          </w:tcPr>
          <w:p w14:paraId="4851C881"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tcBorders>
              <w:bottom w:val="single" w:sz="4" w:space="0" w:color="auto"/>
            </w:tcBorders>
            <w:vAlign w:val="center"/>
            <w:hideMark/>
          </w:tcPr>
          <w:p w14:paraId="0485E29F"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021" w:type="dxa"/>
            <w:tcBorders>
              <w:bottom w:val="single" w:sz="4" w:space="0" w:color="auto"/>
            </w:tcBorders>
            <w:vAlign w:val="center"/>
            <w:hideMark/>
          </w:tcPr>
          <w:p w14:paraId="1F539481" w14:textId="77777777" w:rsidR="00887AE2" w:rsidRPr="000C6DC3" w:rsidRDefault="00887AE2" w:rsidP="00D2153D">
            <w:pPr>
              <w:rPr>
                <w:rFonts w:cs="Times New Roman"/>
                <w:sz w:val="18"/>
                <w:szCs w:val="18"/>
              </w:rPr>
            </w:pPr>
            <w:r w:rsidRPr="000C6DC3">
              <w:rPr>
                <w:rFonts w:cs="Times New Roman"/>
                <w:sz w:val="18"/>
                <w:szCs w:val="18"/>
              </w:rPr>
              <w:t xml:space="preserve">45 min </w:t>
            </w:r>
            <w:r>
              <w:rPr>
                <w:rFonts w:cs="Times New Roman"/>
                <w:sz w:val="18"/>
                <w:szCs w:val="18"/>
              </w:rPr>
              <w:t xml:space="preserve">of </w:t>
            </w:r>
            <w:r w:rsidRPr="000C6DC3">
              <w:rPr>
                <w:rFonts w:cs="Times New Roman"/>
                <w:sz w:val="18"/>
                <w:szCs w:val="18"/>
              </w:rPr>
              <w:t xml:space="preserve">training consisting of </w:t>
            </w:r>
            <w:r>
              <w:rPr>
                <w:rFonts w:cs="Times New Roman"/>
                <w:sz w:val="18"/>
                <w:szCs w:val="18"/>
              </w:rPr>
              <w:t>five</w:t>
            </w:r>
            <w:r w:rsidRPr="000C6DC3">
              <w:rPr>
                <w:rFonts w:cs="Times New Roman"/>
                <w:sz w:val="18"/>
                <w:szCs w:val="18"/>
              </w:rPr>
              <w:t xml:space="preserve"> stations with intermittent exercises</w:t>
            </w:r>
          </w:p>
        </w:tc>
        <w:tc>
          <w:tcPr>
            <w:tcW w:w="3543" w:type="dxa"/>
            <w:tcBorders>
              <w:bottom w:val="single" w:sz="4" w:space="0" w:color="auto"/>
            </w:tcBorders>
            <w:vAlign w:val="center"/>
            <w:hideMark/>
          </w:tcPr>
          <w:p w14:paraId="6474C8D1"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CRP: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IL6: </w:t>
            </w:r>
            <w:r w:rsidRPr="000C6DC3">
              <w:rPr>
                <w:rFonts w:ascii="Cambria Math" w:hAnsi="Cambria Math" w:cs="Cambria Math"/>
                <w:sz w:val="18"/>
                <w:szCs w:val="18"/>
              </w:rPr>
              <w:t>∅</w:t>
            </w:r>
          </w:p>
        </w:tc>
        <w:tc>
          <w:tcPr>
            <w:tcW w:w="798" w:type="dxa"/>
            <w:tcBorders>
              <w:bottom w:val="single" w:sz="4" w:space="0" w:color="auto"/>
            </w:tcBorders>
            <w:vAlign w:val="center"/>
            <w:hideMark/>
          </w:tcPr>
          <w:p w14:paraId="6F48DD5A" w14:textId="77777777" w:rsidR="00887AE2" w:rsidRPr="000C6DC3" w:rsidRDefault="00887AE2" w:rsidP="00D2153D">
            <w:pPr>
              <w:jc w:val="center"/>
              <w:rPr>
                <w:rFonts w:cs="Times New Roman"/>
                <w:sz w:val="18"/>
                <w:szCs w:val="18"/>
              </w:rPr>
            </w:pPr>
            <w:r>
              <w:rPr>
                <w:rFonts w:cs="Times New Roman"/>
                <w:sz w:val="18"/>
                <w:szCs w:val="18"/>
              </w:rPr>
              <w:t>1</w:t>
            </w:r>
          </w:p>
        </w:tc>
      </w:tr>
    </w:tbl>
    <w:p w14:paraId="70CB77EB" w14:textId="77777777" w:rsidR="00887AE2" w:rsidRDefault="00887AE2" w:rsidP="00887AE2"/>
    <w:p w14:paraId="48C45820" w14:textId="77777777" w:rsidR="00887AE2" w:rsidRDefault="00887AE2" w:rsidP="00887AE2"/>
    <w:p w14:paraId="2F7590E1" w14:textId="77777777" w:rsidR="00887AE2" w:rsidRDefault="00887AE2" w:rsidP="00887AE2"/>
    <w:p w14:paraId="4C43C5A1" w14:textId="77777777" w:rsidR="00887AE2" w:rsidRDefault="00887AE2" w:rsidP="00887AE2">
      <w:r>
        <w:rPr>
          <w:rFonts w:cs="Times New Roman"/>
        </w:rPr>
        <w:t>Table 4 SNPs related to m</w:t>
      </w:r>
      <w:r w:rsidRPr="000C6DC3">
        <w:rPr>
          <w:rFonts w:cs="Times New Roman"/>
        </w:rPr>
        <w:t>arkers of inflammation and oxidative stress</w:t>
      </w:r>
      <w:r>
        <w:rPr>
          <w:rFonts w:cs="Times New Roman"/>
        </w:rPr>
        <w:t xml:space="preserve"> (continued)</w:t>
      </w:r>
    </w:p>
    <w:tbl>
      <w:tblPr>
        <w:tblStyle w:val="TableGrid"/>
        <w:tblW w:w="15627" w:type="dxa"/>
        <w:tblInd w:w="-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
        <w:gridCol w:w="1192"/>
        <w:gridCol w:w="1076"/>
        <w:gridCol w:w="611"/>
        <w:gridCol w:w="763"/>
        <w:gridCol w:w="603"/>
        <w:gridCol w:w="949"/>
        <w:gridCol w:w="1081"/>
        <w:gridCol w:w="3810"/>
        <w:gridCol w:w="3779"/>
        <w:gridCol w:w="1034"/>
      </w:tblGrid>
      <w:tr w:rsidR="00887AE2" w:rsidRPr="000C6DC3" w14:paraId="1F522A34" w14:textId="77777777" w:rsidTr="00D2153D">
        <w:trPr>
          <w:trHeight w:val="382"/>
        </w:trPr>
        <w:tc>
          <w:tcPr>
            <w:tcW w:w="729" w:type="dxa"/>
            <w:tcBorders>
              <w:top w:val="single" w:sz="4" w:space="0" w:color="auto"/>
              <w:bottom w:val="single" w:sz="4" w:space="0" w:color="auto"/>
            </w:tcBorders>
            <w:vAlign w:val="center"/>
          </w:tcPr>
          <w:p w14:paraId="5F018CAD" w14:textId="77777777" w:rsidR="00887AE2" w:rsidRPr="000C6DC3" w:rsidRDefault="00887AE2" w:rsidP="00D2153D">
            <w:pPr>
              <w:jc w:val="center"/>
              <w:rPr>
                <w:rFonts w:cs="Times New Roman"/>
                <w:sz w:val="18"/>
                <w:szCs w:val="18"/>
              </w:rPr>
            </w:pPr>
            <w:r w:rsidRPr="0012105E">
              <w:rPr>
                <w:rFonts w:cs="Times New Roman"/>
                <w:sz w:val="18"/>
                <w:szCs w:val="18"/>
              </w:rPr>
              <w:t>Gene</w:t>
            </w:r>
          </w:p>
        </w:tc>
        <w:tc>
          <w:tcPr>
            <w:tcW w:w="1192" w:type="dxa"/>
            <w:tcBorders>
              <w:top w:val="single" w:sz="4" w:space="0" w:color="auto"/>
              <w:bottom w:val="single" w:sz="4" w:space="0" w:color="auto"/>
            </w:tcBorders>
            <w:noWrap/>
            <w:vAlign w:val="center"/>
          </w:tcPr>
          <w:p w14:paraId="597EA4DC" w14:textId="77777777" w:rsidR="00887AE2" w:rsidRPr="000C6DC3"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6A8767DB" w14:textId="77777777" w:rsidR="00887AE2" w:rsidRPr="000C6DC3"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67A837E3"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3B74FEEB" w14:textId="77777777" w:rsidR="00887AE2" w:rsidRPr="000C6DC3"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603" w:type="dxa"/>
            <w:tcBorders>
              <w:top w:val="single" w:sz="4" w:space="0" w:color="auto"/>
              <w:bottom w:val="single" w:sz="4" w:space="0" w:color="auto"/>
            </w:tcBorders>
            <w:vAlign w:val="center"/>
          </w:tcPr>
          <w:p w14:paraId="12645617" w14:textId="77777777" w:rsidR="00887AE2" w:rsidRPr="000C6DC3"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2E47663B" w14:textId="77777777" w:rsidR="00887AE2" w:rsidRPr="000C6DC3" w:rsidRDefault="00887AE2" w:rsidP="00D2153D">
            <w:pPr>
              <w:jc w:val="center"/>
              <w:rPr>
                <w:rFonts w:cs="Times New Roman"/>
                <w:sz w:val="18"/>
                <w:szCs w:val="18"/>
              </w:rPr>
            </w:pPr>
            <w:r w:rsidRPr="0012105E">
              <w:rPr>
                <w:rFonts w:cs="Times New Roman"/>
                <w:sz w:val="18"/>
                <w:szCs w:val="18"/>
              </w:rPr>
              <w:t>Sport</w:t>
            </w:r>
          </w:p>
        </w:tc>
        <w:tc>
          <w:tcPr>
            <w:tcW w:w="1081" w:type="dxa"/>
            <w:tcBorders>
              <w:top w:val="single" w:sz="4" w:space="0" w:color="auto"/>
              <w:bottom w:val="single" w:sz="4" w:space="0" w:color="auto"/>
            </w:tcBorders>
            <w:vAlign w:val="center"/>
          </w:tcPr>
          <w:p w14:paraId="0429AFEB" w14:textId="77777777" w:rsidR="00887AE2" w:rsidRPr="000C6DC3" w:rsidRDefault="00887AE2" w:rsidP="00D2153D">
            <w:pPr>
              <w:jc w:val="center"/>
              <w:rPr>
                <w:rFonts w:cs="Times New Roman"/>
                <w:sz w:val="18"/>
                <w:szCs w:val="18"/>
              </w:rPr>
            </w:pPr>
            <w:r w:rsidRPr="0012105E">
              <w:rPr>
                <w:rFonts w:cs="Times New Roman"/>
                <w:sz w:val="18"/>
                <w:szCs w:val="18"/>
              </w:rPr>
              <w:t>Level</w:t>
            </w:r>
          </w:p>
        </w:tc>
        <w:tc>
          <w:tcPr>
            <w:tcW w:w="3810" w:type="dxa"/>
            <w:tcBorders>
              <w:top w:val="single" w:sz="4" w:space="0" w:color="auto"/>
              <w:bottom w:val="single" w:sz="4" w:space="0" w:color="auto"/>
            </w:tcBorders>
            <w:vAlign w:val="center"/>
          </w:tcPr>
          <w:p w14:paraId="4E4E6C9D" w14:textId="77777777" w:rsidR="00887AE2" w:rsidRPr="000C6DC3" w:rsidRDefault="00887AE2" w:rsidP="00D2153D">
            <w:pPr>
              <w:jc w:val="center"/>
              <w:rPr>
                <w:rFonts w:cs="Times New Roman"/>
                <w:sz w:val="18"/>
                <w:szCs w:val="18"/>
              </w:rPr>
            </w:pPr>
            <w:r w:rsidRPr="0012105E">
              <w:rPr>
                <w:rFonts w:cs="Times New Roman"/>
                <w:sz w:val="18"/>
                <w:szCs w:val="18"/>
              </w:rPr>
              <w:t>Intervention</w:t>
            </w:r>
          </w:p>
        </w:tc>
        <w:tc>
          <w:tcPr>
            <w:tcW w:w="3779" w:type="dxa"/>
            <w:tcBorders>
              <w:top w:val="single" w:sz="4" w:space="0" w:color="auto"/>
              <w:bottom w:val="single" w:sz="4" w:space="0" w:color="auto"/>
            </w:tcBorders>
            <w:vAlign w:val="center"/>
          </w:tcPr>
          <w:p w14:paraId="31A99D40" w14:textId="77777777" w:rsidR="00887AE2" w:rsidRPr="000C6DC3"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1034" w:type="dxa"/>
            <w:tcBorders>
              <w:top w:val="single" w:sz="4" w:space="0" w:color="auto"/>
              <w:bottom w:val="single" w:sz="4" w:space="0" w:color="auto"/>
            </w:tcBorders>
            <w:vAlign w:val="center"/>
          </w:tcPr>
          <w:p w14:paraId="53026E66"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0C6DC3" w14:paraId="70BF9235" w14:textId="77777777" w:rsidTr="00D2153D">
        <w:trPr>
          <w:trHeight w:val="382"/>
        </w:trPr>
        <w:tc>
          <w:tcPr>
            <w:tcW w:w="729" w:type="dxa"/>
            <w:tcBorders>
              <w:top w:val="single" w:sz="4" w:space="0" w:color="auto"/>
            </w:tcBorders>
            <w:vAlign w:val="center"/>
            <w:hideMark/>
          </w:tcPr>
          <w:p w14:paraId="2E29DCFE" w14:textId="77777777" w:rsidR="00887AE2" w:rsidRPr="000C6DC3" w:rsidRDefault="00887AE2" w:rsidP="00D2153D">
            <w:pPr>
              <w:jc w:val="center"/>
              <w:rPr>
                <w:rFonts w:cs="Times New Roman"/>
                <w:sz w:val="18"/>
                <w:szCs w:val="18"/>
              </w:rPr>
            </w:pPr>
            <w:r w:rsidRPr="000C6DC3">
              <w:rPr>
                <w:rFonts w:cs="Times New Roman"/>
                <w:sz w:val="18"/>
                <w:szCs w:val="18"/>
              </w:rPr>
              <w:t>TNF</w:t>
            </w:r>
          </w:p>
        </w:tc>
        <w:tc>
          <w:tcPr>
            <w:tcW w:w="1192" w:type="dxa"/>
            <w:tcBorders>
              <w:top w:val="single" w:sz="4" w:space="0" w:color="auto"/>
            </w:tcBorders>
            <w:noWrap/>
            <w:vAlign w:val="center"/>
            <w:hideMark/>
          </w:tcPr>
          <w:p w14:paraId="170FB66C" w14:textId="77777777" w:rsidR="00887AE2" w:rsidRPr="00BE52E8" w:rsidRDefault="00887AE2" w:rsidP="00D2153D">
            <w:pPr>
              <w:jc w:val="center"/>
              <w:rPr>
                <w:rFonts w:cs="Times New Roman"/>
                <w:i/>
                <w:iCs/>
                <w:sz w:val="18"/>
                <w:szCs w:val="18"/>
              </w:rPr>
            </w:pPr>
            <w:r w:rsidRPr="00BE52E8">
              <w:rPr>
                <w:rFonts w:cs="Times New Roman"/>
                <w:i/>
                <w:iCs/>
                <w:sz w:val="18"/>
                <w:szCs w:val="18"/>
              </w:rPr>
              <w:t>rs1800629</w:t>
            </w:r>
          </w:p>
        </w:tc>
        <w:tc>
          <w:tcPr>
            <w:tcW w:w="1076" w:type="dxa"/>
            <w:tcBorders>
              <w:top w:val="single" w:sz="4" w:space="0" w:color="auto"/>
            </w:tcBorders>
            <w:vAlign w:val="center"/>
            <w:hideMark/>
          </w:tcPr>
          <w:p w14:paraId="50D5FEE9"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tcBorders>
              <w:top w:val="single" w:sz="4" w:space="0" w:color="auto"/>
            </w:tcBorders>
            <w:vAlign w:val="center"/>
            <w:hideMark/>
          </w:tcPr>
          <w:p w14:paraId="3CA11AE5"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{"citationID":"OLAm9Rbw","properties":{"formattedCitation":"[58]","plainCitation":"[58]","noteIndex":0},"citationItems":[{"id":18241,"uris":["http://zotero.org/groups/5756683/items/ZL5V29UR"],"itemData":{"id":18241,"type":"article-journal","abstract":"Exertional rhabdomyolysis is a complex and poorly understood entity. The inflammatory system has an important role in muscle injury and repair. Serum  creatine kinase (CK) is often used as systemic biomarker representing muscle  damage. Considerable variation exists in CK response between different subjects.  Genetic elements may act as predisposition factors for exertional rhabdomyolysis.  Based on their biological activity, we hypothesized that in healthy subjects IL6  G-174C and TNFA G-308A promoter polymorphisms would be associated with CK  response to exercise. We determined serum CK activity pre- and post-maximal  eccentric contractions of the elbow flexor muscles. IL6 G-174C and TNFA G-308A  genotypes were analyzed for possible relationship with changes in serum CK  activity. IL6 G-174C genotype was associated with CK activity in a dose-dependent  fashion. Subjects with one or more of the -174C allele had a greater increase and  higher peak CK values than subjects homozygous for the G allele (mean +/- SE U/L:  GG, 2,604 +/- 821; GC, 7,592 +/- 1,111; CC, 8,403 +/- 3,849, ANOVA P = 0.0003 for  GG + GC genotypes versus CC genotype, P = 0.0005 for linear trend). IL6-174CC  genotype was associated with a greater than threefold increased risk of massive  CK response (adjusted odds ratio 3.29, 95% confidence interval 1.27-7.85, P =  0.009). A milder association (P = 0.06) was noted between TNFA G-308A genotype  and CK activity. In conclusion, we found a strong association of the IL6 G-174C  genotype with systemic CK response to strenuous exercise. Data suggest that  homozygosity for the IL6-174C allele is a clinically important risk factor for  exercise-induced muscle injury, further supporting the central role of cytokines  in the reactive inflammatory process of muscle damage and repair.","container-title":"European journal of applied physiology","DOI":"10.1007/s00421-008-0728-4","ISSN":"1439-6319","issue":"3","journalAbbreviation":"Eur J Appl Physiol","language":"eng","note":"publisher-place: Germany","page":"579-586","PMID":"18758806","title":"IL6 (-174) and TNFA (-308) promoter polymorphisms are associated with systemic creatine kinase response to eccentric exercise.","volume":"104","author":[{"family":"Yamin","given":"Chen"},{"family":"Duarte","given":"José Alberto Ramos"},{"family":"Oliveira","given":"José Manuel Fernandes"},{"family":"Amir","given":"Offer"},{"family":"Sagiv","given":"Moran"},{"family":"Eynon","given":"Nir"},{"family":"Sagiv","given":"Michael"},{"family":"Amir","given":"Ruthie E."}],"issued":{"date-parts":[["2008",10]]}}}],"schema":"https://github.com/citation-style-language/schema/raw/master/csl-citation.json"} </w:instrText>
            </w:r>
            <w:r>
              <w:rPr>
                <w:rFonts w:cs="Times New Roman"/>
                <w:sz w:val="18"/>
                <w:szCs w:val="18"/>
              </w:rPr>
              <w:fldChar w:fldCharType="separate"/>
            </w:r>
            <w:r w:rsidRPr="00E565CA">
              <w:rPr>
                <w:rFonts w:ascii="Aptos" w:hAnsi="Aptos"/>
                <w:sz w:val="18"/>
              </w:rPr>
              <w:t>[58]</w:t>
            </w:r>
            <w:r>
              <w:rPr>
                <w:rFonts w:cs="Times New Roman"/>
                <w:sz w:val="18"/>
                <w:szCs w:val="18"/>
              </w:rPr>
              <w:fldChar w:fldCharType="end"/>
            </w:r>
          </w:p>
        </w:tc>
        <w:tc>
          <w:tcPr>
            <w:tcW w:w="763" w:type="dxa"/>
            <w:tcBorders>
              <w:top w:val="single" w:sz="4" w:space="0" w:color="auto"/>
            </w:tcBorders>
            <w:vAlign w:val="center"/>
            <w:hideMark/>
          </w:tcPr>
          <w:p w14:paraId="0B918C66" w14:textId="77777777" w:rsidR="00887AE2" w:rsidRPr="000C6DC3" w:rsidRDefault="00887AE2" w:rsidP="00D2153D">
            <w:pPr>
              <w:jc w:val="center"/>
              <w:rPr>
                <w:rFonts w:cs="Times New Roman"/>
                <w:sz w:val="18"/>
                <w:szCs w:val="18"/>
              </w:rPr>
            </w:pPr>
            <w:r w:rsidRPr="000C6DC3">
              <w:rPr>
                <w:rFonts w:cs="Times New Roman"/>
                <w:sz w:val="18"/>
                <w:szCs w:val="18"/>
              </w:rPr>
              <w:t xml:space="preserve">42 </w:t>
            </w:r>
            <w:r w:rsidRPr="000C6DC3">
              <w:rPr>
                <w:rFonts w:ascii="Segoe UI Symbol" w:hAnsi="Segoe UI Symbol" w:cs="Segoe UI Symbol"/>
                <w:sz w:val="18"/>
                <w:szCs w:val="18"/>
              </w:rPr>
              <w:t>♂</w:t>
            </w:r>
            <w:r w:rsidRPr="000C6DC3">
              <w:rPr>
                <w:rFonts w:cs="Times New Roman"/>
                <w:sz w:val="18"/>
                <w:szCs w:val="18"/>
              </w:rPr>
              <w:br/>
              <w:t xml:space="preserve">28 </w:t>
            </w:r>
            <w:r w:rsidRPr="000C6DC3">
              <w:rPr>
                <w:rFonts w:ascii="Segoe UI Symbol" w:hAnsi="Segoe UI Symbol" w:cs="Segoe UI Symbol"/>
                <w:sz w:val="18"/>
                <w:szCs w:val="18"/>
              </w:rPr>
              <w:t>♀</w:t>
            </w:r>
          </w:p>
        </w:tc>
        <w:tc>
          <w:tcPr>
            <w:tcW w:w="603" w:type="dxa"/>
            <w:tcBorders>
              <w:top w:val="single" w:sz="4" w:space="0" w:color="auto"/>
            </w:tcBorders>
            <w:vAlign w:val="center"/>
            <w:hideMark/>
          </w:tcPr>
          <w:p w14:paraId="69C3EA49" w14:textId="77777777" w:rsidR="00887AE2" w:rsidRPr="000C6DC3" w:rsidRDefault="00887AE2" w:rsidP="00D2153D">
            <w:pPr>
              <w:jc w:val="center"/>
              <w:rPr>
                <w:rFonts w:cs="Times New Roman"/>
                <w:sz w:val="18"/>
                <w:szCs w:val="18"/>
              </w:rPr>
            </w:pPr>
            <w:r w:rsidRPr="000C6DC3">
              <w:rPr>
                <w:rFonts w:cs="Times New Roman"/>
                <w:sz w:val="18"/>
                <w:szCs w:val="18"/>
              </w:rPr>
              <w:t>25</w:t>
            </w:r>
          </w:p>
        </w:tc>
        <w:tc>
          <w:tcPr>
            <w:tcW w:w="949" w:type="dxa"/>
            <w:tcBorders>
              <w:top w:val="single" w:sz="4" w:space="0" w:color="auto"/>
            </w:tcBorders>
            <w:vAlign w:val="center"/>
            <w:hideMark/>
          </w:tcPr>
          <w:p w14:paraId="1BFFEC6E" w14:textId="77777777" w:rsidR="00887AE2" w:rsidRPr="000C6DC3" w:rsidRDefault="00887AE2" w:rsidP="00D2153D">
            <w:pPr>
              <w:jc w:val="center"/>
              <w:rPr>
                <w:rFonts w:cs="Times New Roman"/>
                <w:sz w:val="18"/>
                <w:szCs w:val="18"/>
              </w:rPr>
            </w:pPr>
            <w:r w:rsidRPr="000C6DC3">
              <w:rPr>
                <w:rFonts w:cs="Times New Roman"/>
                <w:sz w:val="18"/>
                <w:szCs w:val="18"/>
              </w:rPr>
              <w:t>No data</w:t>
            </w:r>
          </w:p>
        </w:tc>
        <w:tc>
          <w:tcPr>
            <w:tcW w:w="1081" w:type="dxa"/>
            <w:tcBorders>
              <w:top w:val="single" w:sz="4" w:space="0" w:color="auto"/>
            </w:tcBorders>
            <w:vAlign w:val="center"/>
            <w:hideMark/>
          </w:tcPr>
          <w:p w14:paraId="441DFFBE" w14:textId="77777777" w:rsidR="00887AE2" w:rsidRPr="000C6DC3" w:rsidRDefault="00887AE2" w:rsidP="00D2153D">
            <w:pPr>
              <w:jc w:val="center"/>
              <w:rPr>
                <w:rFonts w:cs="Times New Roman"/>
                <w:sz w:val="18"/>
                <w:szCs w:val="18"/>
              </w:rPr>
            </w:pPr>
            <w:r w:rsidRPr="000C6DC3">
              <w:rPr>
                <w:rFonts w:cs="Times New Roman"/>
                <w:sz w:val="18"/>
                <w:szCs w:val="18"/>
              </w:rPr>
              <w:t>Untrained</w:t>
            </w:r>
          </w:p>
        </w:tc>
        <w:tc>
          <w:tcPr>
            <w:tcW w:w="3810" w:type="dxa"/>
            <w:tcBorders>
              <w:top w:val="single" w:sz="4" w:space="0" w:color="auto"/>
            </w:tcBorders>
            <w:vAlign w:val="center"/>
            <w:hideMark/>
          </w:tcPr>
          <w:p w14:paraId="4DE8F650" w14:textId="77777777" w:rsidR="00887AE2" w:rsidRPr="000C6DC3" w:rsidRDefault="00887AE2" w:rsidP="00D2153D">
            <w:pPr>
              <w:rPr>
                <w:rFonts w:cs="Times New Roman"/>
                <w:sz w:val="18"/>
                <w:szCs w:val="18"/>
              </w:rPr>
            </w:pPr>
            <w:r w:rsidRPr="000C6DC3">
              <w:rPr>
                <w:rFonts w:cs="Times New Roman"/>
                <w:sz w:val="18"/>
                <w:szCs w:val="18"/>
              </w:rPr>
              <w:t>50 maximal eccentric contractions of the elbow flexors</w:t>
            </w:r>
          </w:p>
        </w:tc>
        <w:tc>
          <w:tcPr>
            <w:tcW w:w="3779" w:type="dxa"/>
            <w:tcBorders>
              <w:top w:val="single" w:sz="4" w:space="0" w:color="auto"/>
            </w:tcBorders>
            <w:vAlign w:val="center"/>
            <w:hideMark/>
          </w:tcPr>
          <w:p w14:paraId="7D3E302D"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BE52E8">
              <w:rPr>
                <w:rFonts w:cs="Times New Roman"/>
                <w:i/>
                <w:iCs/>
                <w:sz w:val="18"/>
                <w:szCs w:val="18"/>
              </w:rPr>
              <w:t>GG &gt; GA</w:t>
            </w:r>
            <w:r w:rsidRPr="000C6DC3">
              <w:rPr>
                <w:rFonts w:cs="Times New Roman"/>
                <w:sz w:val="18"/>
                <w:szCs w:val="18"/>
              </w:rPr>
              <w:t xml:space="preserve"> (</w:t>
            </w:r>
            <w:r w:rsidRPr="000C6DC3">
              <w:rPr>
                <w:rFonts w:cs="Times New Roman"/>
                <w:i/>
                <w:iCs/>
                <w:sz w:val="18"/>
                <w:szCs w:val="18"/>
              </w:rPr>
              <w:t xml:space="preserve">P </w:t>
            </w:r>
            <w:r w:rsidRPr="000C6DC3">
              <w:rPr>
                <w:rFonts w:cs="Times New Roman"/>
                <w:sz w:val="18"/>
                <w:szCs w:val="18"/>
              </w:rPr>
              <w:t>= 0.06)</w:t>
            </w:r>
          </w:p>
        </w:tc>
        <w:tc>
          <w:tcPr>
            <w:tcW w:w="1034" w:type="dxa"/>
            <w:tcBorders>
              <w:top w:val="single" w:sz="4" w:space="0" w:color="auto"/>
            </w:tcBorders>
            <w:vAlign w:val="center"/>
            <w:hideMark/>
          </w:tcPr>
          <w:p w14:paraId="55CB3BBD"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5E6B94D8" w14:textId="77777777" w:rsidTr="00D2153D">
        <w:trPr>
          <w:trHeight w:val="1152"/>
        </w:trPr>
        <w:tc>
          <w:tcPr>
            <w:tcW w:w="729" w:type="dxa"/>
            <w:vAlign w:val="center"/>
            <w:hideMark/>
          </w:tcPr>
          <w:p w14:paraId="0058DF36" w14:textId="77777777" w:rsidR="00887AE2" w:rsidRPr="000C6DC3" w:rsidRDefault="00887AE2" w:rsidP="00D2153D">
            <w:pPr>
              <w:jc w:val="center"/>
              <w:rPr>
                <w:rFonts w:cs="Times New Roman"/>
                <w:sz w:val="18"/>
                <w:szCs w:val="18"/>
              </w:rPr>
            </w:pPr>
            <w:r w:rsidRPr="000C6DC3">
              <w:rPr>
                <w:rFonts w:cs="Times New Roman"/>
                <w:sz w:val="18"/>
                <w:szCs w:val="18"/>
              </w:rPr>
              <w:t>TNF</w:t>
            </w:r>
          </w:p>
        </w:tc>
        <w:tc>
          <w:tcPr>
            <w:tcW w:w="1192" w:type="dxa"/>
            <w:vAlign w:val="center"/>
            <w:hideMark/>
          </w:tcPr>
          <w:p w14:paraId="6C77DA14" w14:textId="77777777" w:rsidR="00887AE2" w:rsidRPr="00BE52E8" w:rsidRDefault="00887AE2" w:rsidP="00D2153D">
            <w:pPr>
              <w:jc w:val="center"/>
              <w:rPr>
                <w:rFonts w:cs="Times New Roman"/>
                <w:i/>
                <w:iCs/>
                <w:sz w:val="18"/>
                <w:szCs w:val="18"/>
              </w:rPr>
            </w:pPr>
            <w:r w:rsidRPr="00BE52E8">
              <w:rPr>
                <w:rFonts w:cs="Times New Roman"/>
                <w:i/>
                <w:iCs/>
                <w:sz w:val="18"/>
                <w:szCs w:val="18"/>
              </w:rPr>
              <w:t>rs1800629</w:t>
            </w:r>
          </w:p>
        </w:tc>
        <w:tc>
          <w:tcPr>
            <w:tcW w:w="1076" w:type="dxa"/>
            <w:vAlign w:val="center"/>
            <w:hideMark/>
          </w:tcPr>
          <w:p w14:paraId="4CF62BB3" w14:textId="77777777" w:rsidR="00887AE2" w:rsidRPr="000C6DC3" w:rsidRDefault="00887AE2" w:rsidP="00D2153D">
            <w:pPr>
              <w:jc w:val="center"/>
              <w:rPr>
                <w:rFonts w:cs="Times New Roman"/>
                <w:sz w:val="18"/>
                <w:szCs w:val="18"/>
              </w:rPr>
            </w:pPr>
            <w:r w:rsidRPr="000C6DC3">
              <w:rPr>
                <w:rFonts w:cs="Times New Roman"/>
                <w:sz w:val="18"/>
                <w:szCs w:val="18"/>
              </w:rPr>
              <w:t>Biological</w:t>
            </w:r>
          </w:p>
        </w:tc>
        <w:tc>
          <w:tcPr>
            <w:tcW w:w="611" w:type="dxa"/>
            <w:vAlign w:val="center"/>
            <w:hideMark/>
          </w:tcPr>
          <w:p w14:paraId="1AF7529D"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{"citationID":"XEmYh91V","properties":{"formattedCitation":"[43]","plainCitation":"[43]","noteIndex":0},"citationItems":[{"id":23636,"uris":["http://zotero.org/users/10966091/items/74GRRL8P"],"itemData":{"id":23636,"type":"article-journal","abstract":"…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Pr>
                <w:rFonts w:cs="Times New Roman"/>
                <w:sz w:val="18"/>
                <w:szCs w:val="18"/>
              </w:rPr>
              <w:fldChar w:fldCharType="separate"/>
            </w:r>
            <w:r w:rsidRPr="00E565CA">
              <w:rPr>
                <w:rFonts w:ascii="Aptos" w:hAnsi="Aptos"/>
                <w:sz w:val="18"/>
              </w:rPr>
              <w:t>[43]</w:t>
            </w:r>
            <w:r>
              <w:rPr>
                <w:rFonts w:cs="Times New Roman"/>
                <w:sz w:val="18"/>
                <w:szCs w:val="18"/>
              </w:rPr>
              <w:fldChar w:fldCharType="end"/>
            </w:r>
          </w:p>
        </w:tc>
        <w:tc>
          <w:tcPr>
            <w:tcW w:w="763" w:type="dxa"/>
            <w:vAlign w:val="center"/>
            <w:hideMark/>
          </w:tcPr>
          <w:p w14:paraId="1D2909AF" w14:textId="77777777" w:rsidR="00887AE2" w:rsidRPr="000C6DC3" w:rsidRDefault="00887AE2" w:rsidP="00D2153D">
            <w:pPr>
              <w:jc w:val="center"/>
              <w:rPr>
                <w:rFonts w:cs="Times New Roman"/>
                <w:sz w:val="18"/>
                <w:szCs w:val="18"/>
              </w:rPr>
            </w:pPr>
            <w:r w:rsidRPr="000C6DC3">
              <w:rPr>
                <w:rFonts w:cs="Times New Roman"/>
                <w:sz w:val="18"/>
                <w:szCs w:val="18"/>
              </w:rPr>
              <w:t xml:space="preserve">44 </w:t>
            </w:r>
            <w:r w:rsidRPr="000C6DC3">
              <w:rPr>
                <w:rFonts w:ascii="Segoe UI Symbol" w:hAnsi="Segoe UI Symbol" w:cs="Segoe UI Symbol"/>
                <w:sz w:val="18"/>
                <w:szCs w:val="18"/>
              </w:rPr>
              <w:t>♂</w:t>
            </w:r>
          </w:p>
        </w:tc>
        <w:tc>
          <w:tcPr>
            <w:tcW w:w="603" w:type="dxa"/>
            <w:vAlign w:val="center"/>
            <w:hideMark/>
          </w:tcPr>
          <w:p w14:paraId="4A653E56" w14:textId="77777777" w:rsidR="00887AE2" w:rsidRPr="000C6DC3" w:rsidRDefault="00887AE2" w:rsidP="00D2153D">
            <w:pPr>
              <w:jc w:val="center"/>
              <w:rPr>
                <w:rFonts w:cs="Times New Roman"/>
                <w:sz w:val="18"/>
                <w:szCs w:val="18"/>
              </w:rPr>
            </w:pPr>
            <w:r w:rsidRPr="000C6DC3">
              <w:rPr>
                <w:rFonts w:cs="Times New Roman"/>
                <w:sz w:val="18"/>
                <w:szCs w:val="18"/>
              </w:rPr>
              <w:t>19</w:t>
            </w:r>
          </w:p>
        </w:tc>
        <w:tc>
          <w:tcPr>
            <w:tcW w:w="949" w:type="dxa"/>
            <w:vAlign w:val="center"/>
            <w:hideMark/>
          </w:tcPr>
          <w:p w14:paraId="29155930"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vAlign w:val="center"/>
            <w:hideMark/>
          </w:tcPr>
          <w:p w14:paraId="330B4827"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810" w:type="dxa"/>
            <w:vAlign w:val="center"/>
            <w:hideMark/>
          </w:tcPr>
          <w:p w14:paraId="52DBBF1B" w14:textId="77777777" w:rsidR="00887AE2" w:rsidRPr="000C6DC3" w:rsidRDefault="00887AE2" w:rsidP="00D2153D">
            <w:pPr>
              <w:rPr>
                <w:rFonts w:cs="Times New Roman"/>
                <w:sz w:val="18"/>
                <w:szCs w:val="18"/>
              </w:rPr>
            </w:pPr>
            <w:r w:rsidRPr="000C6DC3">
              <w:rPr>
                <w:rFonts w:cs="Times New Roman"/>
                <w:sz w:val="18"/>
                <w:szCs w:val="18"/>
              </w:rPr>
              <w:t xml:space="preserve">45 min </w:t>
            </w:r>
            <w:r>
              <w:rPr>
                <w:rFonts w:cs="Times New Roman"/>
                <w:sz w:val="18"/>
                <w:szCs w:val="18"/>
              </w:rPr>
              <w:t xml:space="preserve">of </w:t>
            </w:r>
            <w:r w:rsidRPr="000C6DC3">
              <w:rPr>
                <w:rFonts w:cs="Times New Roman"/>
                <w:sz w:val="18"/>
                <w:szCs w:val="18"/>
              </w:rPr>
              <w:t xml:space="preserve">training consisting of </w:t>
            </w:r>
            <w:r>
              <w:rPr>
                <w:rFonts w:cs="Times New Roman"/>
                <w:sz w:val="18"/>
                <w:szCs w:val="18"/>
              </w:rPr>
              <w:t>five</w:t>
            </w:r>
            <w:r w:rsidRPr="000C6DC3">
              <w:rPr>
                <w:rFonts w:cs="Times New Roman"/>
                <w:sz w:val="18"/>
                <w:szCs w:val="18"/>
              </w:rPr>
              <w:t xml:space="preserve"> stations with intermittent exercises</w:t>
            </w:r>
          </w:p>
        </w:tc>
        <w:tc>
          <w:tcPr>
            <w:tcW w:w="3779" w:type="dxa"/>
            <w:vAlign w:val="center"/>
            <w:hideMark/>
          </w:tcPr>
          <w:p w14:paraId="533F5ED3" w14:textId="77777777" w:rsidR="00887AE2" w:rsidRPr="000C6DC3" w:rsidRDefault="00887AE2" w:rsidP="00D2153D">
            <w:pPr>
              <w:rPr>
                <w:rFonts w:cs="Times New Roman"/>
                <w:sz w:val="18"/>
                <w:szCs w:val="18"/>
              </w:rPr>
            </w:pPr>
            <w:r w:rsidRPr="000C6DC3">
              <w:rPr>
                <w:rFonts w:cs="Times New Roman"/>
                <w:sz w:val="18"/>
                <w:szCs w:val="18"/>
              </w:rPr>
              <w:t xml:space="preserve">CK: </w:t>
            </w:r>
            <w:r w:rsidRPr="000C6DC3">
              <w:rPr>
                <w:rFonts w:ascii="Cambria Math" w:hAnsi="Cambria Math" w:cs="Cambria Math"/>
                <w:sz w:val="18"/>
                <w:szCs w:val="18"/>
              </w:rPr>
              <w:t>∅</w:t>
            </w:r>
            <w:r w:rsidRPr="000C6DC3">
              <w:rPr>
                <w:rFonts w:cs="Times New Roman"/>
                <w:sz w:val="18"/>
                <w:szCs w:val="18"/>
              </w:rPr>
              <w:br/>
              <w:t xml:space="preserve">CRP: </w:t>
            </w:r>
            <w:r w:rsidRPr="000C6DC3">
              <w:rPr>
                <w:rFonts w:ascii="Cambria Math" w:hAnsi="Cambria Math" w:cs="Cambria Math"/>
                <w:sz w:val="18"/>
                <w:szCs w:val="18"/>
              </w:rPr>
              <w:t>∅</w:t>
            </w:r>
            <w:r w:rsidRPr="000C6DC3">
              <w:rPr>
                <w:rFonts w:cs="Times New Roman"/>
                <w:sz w:val="18"/>
                <w:szCs w:val="18"/>
              </w:rPr>
              <w:br/>
              <w:t>TNF</w:t>
            </w:r>
            <w:r w:rsidRPr="0061420F">
              <w:rPr>
                <w:rFonts w:cs="Times New Roman"/>
                <w:sz w:val="18"/>
                <w:szCs w:val="18"/>
              </w:rPr>
              <w:t>α</w:t>
            </w:r>
            <w:r w:rsidRPr="000C6DC3">
              <w:rPr>
                <w:rFonts w:cs="Times New Roman"/>
                <w:sz w:val="18"/>
                <w:szCs w:val="18"/>
              </w:rPr>
              <w:t xml:space="preserve">: </w:t>
            </w:r>
            <w:r w:rsidRPr="000C6DC3">
              <w:rPr>
                <w:rFonts w:ascii="Cambria Math" w:hAnsi="Cambria Math" w:cs="Cambria Math"/>
                <w:sz w:val="18"/>
                <w:szCs w:val="18"/>
              </w:rPr>
              <w:t>∅</w:t>
            </w:r>
            <w:r w:rsidRPr="000C6DC3">
              <w:rPr>
                <w:rFonts w:cs="Times New Roman"/>
                <w:sz w:val="18"/>
                <w:szCs w:val="18"/>
              </w:rPr>
              <w:br/>
              <w:t xml:space="preserve">IL6: </w:t>
            </w:r>
            <w:r w:rsidRPr="000C6DC3">
              <w:rPr>
                <w:rFonts w:ascii="Cambria Math" w:hAnsi="Cambria Math" w:cs="Cambria Math"/>
                <w:sz w:val="18"/>
                <w:szCs w:val="18"/>
              </w:rPr>
              <w:t>∅</w:t>
            </w:r>
          </w:p>
        </w:tc>
        <w:tc>
          <w:tcPr>
            <w:tcW w:w="1034" w:type="dxa"/>
            <w:vAlign w:val="center"/>
            <w:hideMark/>
          </w:tcPr>
          <w:p w14:paraId="4125B3B2" w14:textId="77777777" w:rsidR="00887AE2" w:rsidRPr="000C6DC3" w:rsidRDefault="00887AE2" w:rsidP="00D2153D">
            <w:pPr>
              <w:jc w:val="center"/>
              <w:rPr>
                <w:rFonts w:cs="Times New Roman"/>
                <w:sz w:val="18"/>
                <w:szCs w:val="18"/>
              </w:rPr>
            </w:pPr>
            <w:r>
              <w:rPr>
                <w:rFonts w:cs="Times New Roman"/>
                <w:sz w:val="18"/>
                <w:szCs w:val="18"/>
              </w:rPr>
              <w:t>1</w:t>
            </w:r>
          </w:p>
        </w:tc>
      </w:tr>
      <w:tr w:rsidR="00887AE2" w:rsidRPr="000C6DC3" w14:paraId="328F648C" w14:textId="77777777" w:rsidTr="00D2153D">
        <w:trPr>
          <w:trHeight w:val="1440"/>
        </w:trPr>
        <w:tc>
          <w:tcPr>
            <w:tcW w:w="729" w:type="dxa"/>
            <w:tcBorders>
              <w:bottom w:val="single" w:sz="4" w:space="0" w:color="auto"/>
            </w:tcBorders>
            <w:vAlign w:val="center"/>
            <w:hideMark/>
          </w:tcPr>
          <w:p w14:paraId="603A12DC" w14:textId="77777777" w:rsidR="00887AE2" w:rsidRPr="000C6DC3" w:rsidRDefault="00887AE2" w:rsidP="00D2153D">
            <w:pPr>
              <w:jc w:val="center"/>
              <w:rPr>
                <w:rFonts w:cs="Times New Roman"/>
                <w:sz w:val="18"/>
                <w:szCs w:val="18"/>
              </w:rPr>
            </w:pPr>
            <w:r w:rsidRPr="000C6DC3">
              <w:rPr>
                <w:rFonts w:cs="Times New Roman"/>
                <w:sz w:val="18"/>
                <w:szCs w:val="18"/>
              </w:rPr>
              <w:t>TNF</w:t>
            </w:r>
          </w:p>
        </w:tc>
        <w:tc>
          <w:tcPr>
            <w:tcW w:w="1192" w:type="dxa"/>
            <w:tcBorders>
              <w:bottom w:val="single" w:sz="4" w:space="0" w:color="auto"/>
            </w:tcBorders>
            <w:vAlign w:val="center"/>
            <w:hideMark/>
          </w:tcPr>
          <w:p w14:paraId="2EF26D72" w14:textId="77777777" w:rsidR="00887AE2" w:rsidRPr="00BE52E8" w:rsidRDefault="00887AE2" w:rsidP="00D2153D">
            <w:pPr>
              <w:jc w:val="center"/>
              <w:rPr>
                <w:rFonts w:cs="Times New Roman"/>
                <w:i/>
                <w:iCs/>
                <w:sz w:val="18"/>
                <w:szCs w:val="18"/>
              </w:rPr>
            </w:pPr>
            <w:r w:rsidRPr="00BE52E8">
              <w:rPr>
                <w:rFonts w:cs="Times New Roman"/>
                <w:i/>
                <w:iCs/>
                <w:sz w:val="18"/>
                <w:szCs w:val="18"/>
              </w:rPr>
              <w:t>rs1800629</w:t>
            </w:r>
          </w:p>
        </w:tc>
        <w:tc>
          <w:tcPr>
            <w:tcW w:w="1076" w:type="dxa"/>
            <w:tcBorders>
              <w:bottom w:val="single" w:sz="4" w:space="0" w:color="auto"/>
            </w:tcBorders>
            <w:vAlign w:val="center"/>
            <w:hideMark/>
          </w:tcPr>
          <w:p w14:paraId="255D7AFE" w14:textId="77777777" w:rsidR="00887AE2" w:rsidRPr="000C6DC3" w:rsidRDefault="00887AE2" w:rsidP="00D2153D">
            <w:pPr>
              <w:jc w:val="center"/>
              <w:rPr>
                <w:rFonts w:cs="Times New Roman"/>
                <w:sz w:val="18"/>
                <w:szCs w:val="18"/>
              </w:rPr>
            </w:pPr>
            <w:r w:rsidRPr="000C6DC3">
              <w:rPr>
                <w:rFonts w:cs="Times New Roman"/>
                <w:sz w:val="18"/>
                <w:szCs w:val="18"/>
              </w:rPr>
              <w:t>Injury</w:t>
            </w:r>
          </w:p>
        </w:tc>
        <w:tc>
          <w:tcPr>
            <w:tcW w:w="611" w:type="dxa"/>
            <w:tcBorders>
              <w:bottom w:val="single" w:sz="4" w:space="0" w:color="auto"/>
            </w:tcBorders>
            <w:vAlign w:val="center"/>
            <w:hideMark/>
          </w:tcPr>
          <w:p w14:paraId="0E442E2E" w14:textId="77777777" w:rsidR="00887AE2" w:rsidRPr="000C6DC3"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{"citationID":"inw92Hsb","properties":{"formattedCitation":"[14]","plainCitation":"[14]","noteIndex":0},"citationItems":[{"id":17984,"uris":["http://zotero.org/groups/5756683/items/8ZW7AXEL"],"itemData":{"id":17984,"type":"article-journal","abstract":"PURPOSE: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w:t>
            </w:r>
            <w:r>
              <w:rPr>
                <w:rFonts w:cs="Times New Roman"/>
                <w:sz w:val="18"/>
                <w:szCs w:val="18"/>
              </w:rPr>
              <w:fldChar w:fldCharType="end"/>
            </w:r>
          </w:p>
        </w:tc>
        <w:tc>
          <w:tcPr>
            <w:tcW w:w="763" w:type="dxa"/>
            <w:tcBorders>
              <w:bottom w:val="single" w:sz="4" w:space="0" w:color="auto"/>
            </w:tcBorders>
            <w:vAlign w:val="center"/>
            <w:hideMark/>
          </w:tcPr>
          <w:p w14:paraId="68AC4E42" w14:textId="77777777" w:rsidR="00887AE2" w:rsidRPr="000C6DC3" w:rsidRDefault="00887AE2" w:rsidP="00D2153D">
            <w:pPr>
              <w:jc w:val="center"/>
              <w:rPr>
                <w:rFonts w:cs="Times New Roman"/>
                <w:sz w:val="18"/>
                <w:szCs w:val="18"/>
              </w:rPr>
            </w:pPr>
            <w:r w:rsidRPr="000C6DC3">
              <w:rPr>
                <w:rFonts w:cs="Times New Roman"/>
                <w:sz w:val="18"/>
                <w:szCs w:val="18"/>
              </w:rPr>
              <w:t xml:space="preserve">107 </w:t>
            </w:r>
            <w:r w:rsidRPr="000C6DC3">
              <w:rPr>
                <w:rFonts w:ascii="Segoe UI Symbol" w:hAnsi="Segoe UI Symbol" w:cs="Segoe UI Symbol"/>
                <w:sz w:val="18"/>
                <w:szCs w:val="18"/>
              </w:rPr>
              <w:t>♂</w:t>
            </w:r>
          </w:p>
        </w:tc>
        <w:tc>
          <w:tcPr>
            <w:tcW w:w="603" w:type="dxa"/>
            <w:tcBorders>
              <w:bottom w:val="single" w:sz="4" w:space="0" w:color="auto"/>
            </w:tcBorders>
            <w:vAlign w:val="center"/>
            <w:hideMark/>
          </w:tcPr>
          <w:p w14:paraId="354338FB" w14:textId="77777777" w:rsidR="00887AE2" w:rsidRPr="000C6DC3" w:rsidRDefault="00887AE2" w:rsidP="00D2153D">
            <w:pPr>
              <w:jc w:val="center"/>
              <w:rPr>
                <w:rFonts w:cs="Times New Roman"/>
                <w:sz w:val="18"/>
                <w:szCs w:val="18"/>
              </w:rPr>
            </w:pPr>
            <w:r w:rsidRPr="000C6DC3">
              <w:rPr>
                <w:rFonts w:cs="Times New Roman"/>
                <w:sz w:val="18"/>
                <w:szCs w:val="18"/>
              </w:rPr>
              <w:t>20</w:t>
            </w:r>
          </w:p>
        </w:tc>
        <w:tc>
          <w:tcPr>
            <w:tcW w:w="949" w:type="dxa"/>
            <w:tcBorders>
              <w:bottom w:val="single" w:sz="4" w:space="0" w:color="auto"/>
            </w:tcBorders>
            <w:vAlign w:val="center"/>
            <w:hideMark/>
          </w:tcPr>
          <w:p w14:paraId="6EEDCA73" w14:textId="77777777" w:rsidR="00887AE2" w:rsidRPr="000C6DC3" w:rsidRDefault="00887AE2" w:rsidP="00D2153D">
            <w:pPr>
              <w:jc w:val="center"/>
              <w:rPr>
                <w:rFonts w:cs="Times New Roman"/>
                <w:sz w:val="18"/>
                <w:szCs w:val="18"/>
              </w:rPr>
            </w:pPr>
            <w:r w:rsidRPr="000C6DC3">
              <w:rPr>
                <w:rFonts w:cs="Times New Roman"/>
                <w:sz w:val="18"/>
                <w:szCs w:val="18"/>
              </w:rPr>
              <w:t>Football</w:t>
            </w:r>
          </w:p>
        </w:tc>
        <w:tc>
          <w:tcPr>
            <w:tcW w:w="1081" w:type="dxa"/>
            <w:tcBorders>
              <w:bottom w:val="single" w:sz="4" w:space="0" w:color="auto"/>
            </w:tcBorders>
            <w:vAlign w:val="center"/>
            <w:hideMark/>
          </w:tcPr>
          <w:p w14:paraId="337C92BE" w14:textId="77777777" w:rsidR="00887AE2" w:rsidRPr="000C6DC3" w:rsidRDefault="00887AE2" w:rsidP="00D2153D">
            <w:pPr>
              <w:jc w:val="center"/>
              <w:rPr>
                <w:rFonts w:cs="Times New Roman"/>
                <w:sz w:val="18"/>
                <w:szCs w:val="18"/>
              </w:rPr>
            </w:pPr>
            <w:r w:rsidRPr="000C6DC3">
              <w:rPr>
                <w:rFonts w:cs="Times New Roman"/>
                <w:sz w:val="18"/>
                <w:szCs w:val="18"/>
              </w:rPr>
              <w:t>Elite</w:t>
            </w:r>
          </w:p>
        </w:tc>
        <w:tc>
          <w:tcPr>
            <w:tcW w:w="3810" w:type="dxa"/>
            <w:tcBorders>
              <w:bottom w:val="single" w:sz="4" w:space="0" w:color="auto"/>
            </w:tcBorders>
            <w:vAlign w:val="center"/>
            <w:hideMark/>
          </w:tcPr>
          <w:p w14:paraId="4D164B54" w14:textId="77777777" w:rsidR="00887AE2" w:rsidRPr="000C6DC3" w:rsidRDefault="00887AE2" w:rsidP="00D2153D">
            <w:pPr>
              <w:rPr>
                <w:rFonts w:cs="Times New Roman"/>
                <w:sz w:val="18"/>
                <w:szCs w:val="18"/>
              </w:rPr>
            </w:pPr>
            <w:r>
              <w:rPr>
                <w:rFonts w:cs="Times New Roman"/>
                <w:sz w:val="18"/>
                <w:szCs w:val="18"/>
              </w:rPr>
              <w:t>Six</w:t>
            </w:r>
            <w:r w:rsidRPr="000C6DC3">
              <w:rPr>
                <w:rFonts w:cs="Times New Roman"/>
                <w:sz w:val="18"/>
                <w:szCs w:val="18"/>
              </w:rPr>
              <w:t xml:space="preserve"> seasons </w:t>
            </w:r>
            <w:r>
              <w:rPr>
                <w:rFonts w:cs="Times New Roman"/>
                <w:sz w:val="18"/>
                <w:szCs w:val="18"/>
              </w:rPr>
              <w:t xml:space="preserve">of </w:t>
            </w:r>
            <w:r w:rsidRPr="000C6DC3">
              <w:rPr>
                <w:rFonts w:cs="Times New Roman"/>
                <w:sz w:val="18"/>
                <w:szCs w:val="18"/>
              </w:rPr>
              <w:t>training and competitions</w:t>
            </w:r>
            <w:r>
              <w:rPr>
                <w:rFonts w:cs="Times New Roman"/>
                <w:sz w:val="18"/>
                <w:szCs w:val="18"/>
              </w:rPr>
              <w:t>,</w:t>
            </w:r>
            <w:r w:rsidRPr="000C6DC3">
              <w:rPr>
                <w:rFonts w:cs="Times New Roman"/>
                <w:sz w:val="18"/>
                <w:szCs w:val="18"/>
              </w:rPr>
              <w:t xml:space="preserve"> hamstring injuries follow-up</w:t>
            </w:r>
          </w:p>
        </w:tc>
        <w:tc>
          <w:tcPr>
            <w:tcW w:w="3779" w:type="dxa"/>
            <w:tcBorders>
              <w:bottom w:val="single" w:sz="4" w:space="0" w:color="auto"/>
            </w:tcBorders>
            <w:vAlign w:val="center"/>
            <w:hideMark/>
          </w:tcPr>
          <w:p w14:paraId="6B54BA38" w14:textId="77777777" w:rsidR="00887AE2" w:rsidRPr="000C6DC3" w:rsidRDefault="00887AE2" w:rsidP="00D2153D">
            <w:pPr>
              <w:rPr>
                <w:rFonts w:cs="Times New Roman"/>
                <w:sz w:val="18"/>
                <w:szCs w:val="18"/>
              </w:rPr>
            </w:pPr>
            <w:r w:rsidRPr="000C6DC3">
              <w:rPr>
                <w:rFonts w:cs="Times New Roman"/>
                <w:sz w:val="18"/>
                <w:szCs w:val="18"/>
              </w:rPr>
              <w:t xml:space="preserve">Injury incidence: </w:t>
            </w:r>
            <w:r w:rsidRPr="000C6DC3">
              <w:rPr>
                <w:rFonts w:ascii="Cambria Math" w:hAnsi="Cambria Math" w:cs="Cambria Math"/>
                <w:sz w:val="18"/>
                <w:szCs w:val="18"/>
              </w:rPr>
              <w:t>∅</w:t>
            </w:r>
            <w:r w:rsidRPr="000C6DC3">
              <w:rPr>
                <w:rFonts w:cs="Times New Roman"/>
                <w:sz w:val="18"/>
                <w:szCs w:val="18"/>
              </w:rPr>
              <w:br/>
              <w:t xml:space="preserve">Acute injury: </w:t>
            </w:r>
            <w:r w:rsidRPr="000C6DC3">
              <w:rPr>
                <w:rFonts w:ascii="Cambria Math" w:hAnsi="Cambria Math" w:cs="Cambria Math"/>
                <w:sz w:val="18"/>
                <w:szCs w:val="18"/>
              </w:rPr>
              <w:t>∅</w:t>
            </w:r>
            <w:r w:rsidRPr="000C6DC3">
              <w:rPr>
                <w:rFonts w:cs="Times New Roman"/>
                <w:sz w:val="18"/>
                <w:szCs w:val="18"/>
              </w:rPr>
              <w:br/>
              <w:t xml:space="preserve">Overuse injury: </w:t>
            </w:r>
            <w:r w:rsidRPr="000C6DC3">
              <w:rPr>
                <w:rFonts w:ascii="Cambria Math" w:hAnsi="Cambria Math" w:cs="Cambria Math"/>
                <w:sz w:val="18"/>
                <w:szCs w:val="18"/>
              </w:rPr>
              <w:t>∅</w:t>
            </w:r>
            <w:r w:rsidRPr="000C6DC3">
              <w:rPr>
                <w:rFonts w:cs="Times New Roman"/>
                <w:sz w:val="18"/>
                <w:szCs w:val="18"/>
              </w:rPr>
              <w:br/>
              <w:t xml:space="preserve">Severe injury: </w:t>
            </w:r>
            <w:r w:rsidRPr="000C6DC3">
              <w:rPr>
                <w:rFonts w:ascii="Cambria Math" w:hAnsi="Cambria Math" w:cs="Cambria Math"/>
                <w:sz w:val="18"/>
                <w:szCs w:val="18"/>
              </w:rPr>
              <w:t>∅</w:t>
            </w:r>
            <w:r w:rsidRPr="000C6DC3">
              <w:rPr>
                <w:rFonts w:cs="Times New Roman"/>
                <w:sz w:val="18"/>
                <w:szCs w:val="18"/>
              </w:rPr>
              <w:br/>
              <w:t xml:space="preserve">Recurrent injury: </w:t>
            </w:r>
            <w:r w:rsidRPr="000C6DC3">
              <w:rPr>
                <w:rFonts w:ascii="Cambria Math" w:hAnsi="Cambria Math" w:cs="Cambria Math"/>
                <w:sz w:val="18"/>
                <w:szCs w:val="18"/>
              </w:rPr>
              <w:t>∅</w:t>
            </w:r>
          </w:p>
        </w:tc>
        <w:tc>
          <w:tcPr>
            <w:tcW w:w="1034" w:type="dxa"/>
            <w:tcBorders>
              <w:bottom w:val="single" w:sz="4" w:space="0" w:color="auto"/>
            </w:tcBorders>
            <w:vAlign w:val="center"/>
            <w:hideMark/>
          </w:tcPr>
          <w:p w14:paraId="2C78D4FB" w14:textId="77777777" w:rsidR="00887AE2" w:rsidRPr="000C6DC3" w:rsidRDefault="00887AE2" w:rsidP="00D2153D">
            <w:pPr>
              <w:jc w:val="center"/>
              <w:rPr>
                <w:rFonts w:cs="Times New Roman"/>
                <w:sz w:val="18"/>
                <w:szCs w:val="18"/>
              </w:rPr>
            </w:pPr>
            <w:r>
              <w:rPr>
                <w:rFonts w:cs="Times New Roman"/>
                <w:sz w:val="18"/>
                <w:szCs w:val="18"/>
              </w:rPr>
              <w:t>1</w:t>
            </w:r>
          </w:p>
        </w:tc>
      </w:tr>
    </w:tbl>
    <w:p w14:paraId="42110DA6" w14:textId="77777777" w:rsidR="00887AE2" w:rsidRDefault="00887AE2" w:rsidP="00887AE2">
      <w:pPr>
        <w:jc w:val="both"/>
        <w:rPr>
          <w:rFonts w:cs="Times New Roman"/>
          <w:sz w:val="18"/>
          <w:szCs w:val="18"/>
        </w:rPr>
      </w:pPr>
      <w:r>
        <w:rPr>
          <w:rFonts w:ascii="Cambria Math" w:hAnsi="Cambria Math" w:cs="Cambria Math"/>
          <w:i/>
          <w:iCs/>
          <w:sz w:val="18"/>
          <w:szCs w:val="18"/>
        </w:rPr>
        <w:t xml:space="preserve">*, </w:t>
      </w:r>
      <w:r w:rsidRPr="009E0372">
        <w:rPr>
          <w:rFonts w:cs="Times New Roman"/>
          <w:sz w:val="18"/>
          <w:szCs w:val="18"/>
        </w:rPr>
        <w:t>on mean or range in years</w:t>
      </w:r>
      <w:r>
        <w:rPr>
          <w:rFonts w:cs="Times New Roman"/>
          <w:sz w:val="18"/>
          <w:szCs w:val="18"/>
        </w:rPr>
        <w:t xml:space="preserve">; </w:t>
      </w:r>
      <w:r w:rsidRPr="00CF6F04">
        <w:rPr>
          <w:rFonts w:cs="Times New Roman"/>
          <w:i/>
          <w:iCs/>
          <w:sz w:val="18"/>
          <w:szCs w:val="18"/>
        </w:rPr>
        <w:t>**</w:t>
      </w:r>
      <w:r>
        <w:rPr>
          <w:rFonts w:cs="Times New Roman"/>
          <w:i/>
          <w:iCs/>
          <w:sz w:val="18"/>
          <w:szCs w:val="18"/>
        </w:rPr>
        <w:t>,</w:t>
      </w:r>
      <w:r>
        <w:rPr>
          <w:rFonts w:cs="Times New Roman"/>
          <w:sz w:val="18"/>
          <w:szCs w:val="18"/>
        </w:rPr>
        <w:t xml:space="preserve"> </w:t>
      </w:r>
      <w:r w:rsidRPr="009E0372">
        <w:rPr>
          <w:rFonts w:cs="Times New Roman"/>
          <w:i/>
          <w:iCs/>
          <w:sz w:val="18"/>
          <w:szCs w:val="18"/>
        </w:rPr>
        <w:t>1</w:t>
      </w:r>
      <w:r w:rsidRPr="009E0372">
        <w:rPr>
          <w:rFonts w:cs="Times New Roman"/>
          <w:sz w:val="18"/>
          <w:szCs w:val="18"/>
        </w:rPr>
        <w:t xml:space="preserve"> low, </w:t>
      </w:r>
      <w:r w:rsidRPr="009E0372">
        <w:rPr>
          <w:rFonts w:cs="Times New Roman"/>
          <w:i/>
          <w:iCs/>
          <w:sz w:val="18"/>
          <w:szCs w:val="18"/>
        </w:rPr>
        <w:t>2</w:t>
      </w:r>
      <w:r w:rsidRPr="009E0372">
        <w:rPr>
          <w:rFonts w:cs="Times New Roman"/>
          <w:sz w:val="18"/>
          <w:szCs w:val="18"/>
        </w:rPr>
        <w:t xml:space="preserve"> moderate, </w:t>
      </w:r>
      <w:r w:rsidRPr="009E0372">
        <w:rPr>
          <w:rFonts w:cs="Times New Roman"/>
          <w:i/>
          <w:iCs/>
          <w:sz w:val="18"/>
          <w:szCs w:val="18"/>
        </w:rPr>
        <w:t>3</w:t>
      </w:r>
      <w:r w:rsidRPr="009E0372">
        <w:rPr>
          <w:rFonts w:cs="Times New Roman"/>
          <w:sz w:val="18"/>
          <w:szCs w:val="18"/>
        </w:rPr>
        <w:t xml:space="preserve"> high</w:t>
      </w:r>
      <w:r>
        <w:rPr>
          <w:rFonts w:cs="Times New Roman"/>
          <w:sz w:val="18"/>
          <w:szCs w:val="18"/>
        </w:rPr>
        <w:t xml:space="preserve">; </w:t>
      </w:r>
      <w:r w:rsidRPr="009E0372">
        <w:rPr>
          <w:rFonts w:ascii="Cambria Math" w:hAnsi="Cambria Math" w:cs="Cambria Math"/>
          <w:i/>
          <w:iCs/>
          <w:sz w:val="18"/>
          <w:szCs w:val="18"/>
        </w:rPr>
        <w:t>∅</w:t>
      </w:r>
      <w:r>
        <w:rPr>
          <w:rFonts w:ascii="Cambria Math" w:hAnsi="Cambria Math" w:cs="Cambria Math"/>
          <w:i/>
          <w:iCs/>
          <w:sz w:val="18"/>
          <w:szCs w:val="18"/>
        </w:rPr>
        <w:t>,</w:t>
      </w:r>
      <w:r w:rsidRPr="009E0372">
        <w:rPr>
          <w:rFonts w:cs="Times New Roman"/>
          <w:sz w:val="18"/>
          <w:szCs w:val="18"/>
        </w:rPr>
        <w:t xml:space="preserve"> </w:t>
      </w:r>
      <w:r w:rsidRPr="00B55AA8">
        <w:rPr>
          <w:rFonts w:cs="Times New Roman"/>
          <w:sz w:val="18"/>
          <w:szCs w:val="18"/>
        </w:rPr>
        <w:t>non-significant effect</w:t>
      </w:r>
      <w:r>
        <w:rPr>
          <w:rFonts w:cs="Times New Roman"/>
          <w:i/>
          <w:iCs/>
          <w:sz w:val="18"/>
          <w:szCs w:val="18"/>
        </w:rPr>
        <w:t>;</w:t>
      </w:r>
      <w:r>
        <w:rPr>
          <w:rFonts w:cs="Times New Roman"/>
          <w:sz w:val="18"/>
          <w:szCs w:val="18"/>
        </w:rPr>
        <w:t xml:space="preserve"> </w:t>
      </w:r>
      <w:r w:rsidRPr="009E0372">
        <w:rPr>
          <w:rFonts w:cs="Times New Roman"/>
          <w:i/>
          <w:iCs/>
          <w:sz w:val="18"/>
          <w:szCs w:val="18"/>
        </w:rPr>
        <w:t>ALT</w:t>
      </w:r>
      <w:r>
        <w:rPr>
          <w:rFonts w:cs="Times New Roman"/>
          <w:i/>
          <w:iCs/>
          <w:sz w:val="18"/>
          <w:szCs w:val="18"/>
        </w:rPr>
        <w:t>,</w:t>
      </w:r>
      <w:r w:rsidRPr="009E0372">
        <w:rPr>
          <w:rFonts w:cs="Times New Roman"/>
          <w:sz w:val="18"/>
          <w:szCs w:val="18"/>
        </w:rPr>
        <w:t xml:space="preserve"> alanine transaminase</w:t>
      </w:r>
      <w:r>
        <w:rPr>
          <w:rFonts w:cs="Times New Roman"/>
          <w:sz w:val="18"/>
          <w:szCs w:val="18"/>
        </w:rPr>
        <w:t xml:space="preserve">; </w:t>
      </w:r>
      <w:r w:rsidRPr="009E0372">
        <w:rPr>
          <w:rFonts w:cs="Times New Roman"/>
          <w:i/>
          <w:iCs/>
          <w:sz w:val="18"/>
          <w:szCs w:val="18"/>
        </w:rPr>
        <w:t>AST</w:t>
      </w:r>
      <w:r>
        <w:rPr>
          <w:rFonts w:cs="Times New Roman"/>
          <w:i/>
          <w:iCs/>
          <w:sz w:val="18"/>
          <w:szCs w:val="18"/>
        </w:rPr>
        <w:t>,</w:t>
      </w:r>
      <w:r w:rsidRPr="009E0372">
        <w:rPr>
          <w:rFonts w:cs="Times New Roman"/>
          <w:sz w:val="18"/>
          <w:szCs w:val="18"/>
        </w:rPr>
        <w:t xml:space="preserve"> aspartate transaminase</w:t>
      </w:r>
      <w:r>
        <w:rPr>
          <w:rFonts w:cs="Times New Roman"/>
          <w:sz w:val="18"/>
          <w:szCs w:val="18"/>
        </w:rPr>
        <w:t xml:space="preserve">; </w:t>
      </w:r>
      <w:r w:rsidRPr="009E0372">
        <w:rPr>
          <w:rFonts w:cs="Times New Roman"/>
          <w:i/>
          <w:iCs/>
          <w:sz w:val="18"/>
          <w:szCs w:val="18"/>
        </w:rPr>
        <w:t>CD68</w:t>
      </w:r>
      <w:r w:rsidRPr="009E0372">
        <w:rPr>
          <w:rFonts w:cs="Times New Roman"/>
          <w:sz w:val="18"/>
          <w:szCs w:val="18"/>
        </w:rPr>
        <w:t xml:space="preserve"> </w:t>
      </w:r>
      <w:r>
        <w:rPr>
          <w:rFonts w:cs="Times New Roman"/>
          <w:sz w:val="18"/>
          <w:szCs w:val="18"/>
        </w:rPr>
        <w:t>,</w:t>
      </w:r>
      <w:r w:rsidRPr="009E0372">
        <w:rPr>
          <w:rFonts w:cs="Times New Roman"/>
          <w:sz w:val="18"/>
          <w:szCs w:val="18"/>
        </w:rPr>
        <w:t>macrophage</w:t>
      </w:r>
      <w:r>
        <w:rPr>
          <w:rFonts w:cs="Times New Roman"/>
          <w:sz w:val="18"/>
          <w:szCs w:val="18"/>
        </w:rPr>
        <w:t xml:space="preserve">; </w:t>
      </w:r>
      <w:r w:rsidRPr="009E0372">
        <w:rPr>
          <w:rFonts w:cs="Times New Roman"/>
          <w:i/>
          <w:iCs/>
          <w:sz w:val="18"/>
          <w:szCs w:val="18"/>
        </w:rPr>
        <w:t>CK</w:t>
      </w:r>
      <w:r>
        <w:rPr>
          <w:rFonts w:cs="Times New Roman"/>
          <w:i/>
          <w:iCs/>
          <w:sz w:val="18"/>
          <w:szCs w:val="18"/>
        </w:rPr>
        <w:t>,</w:t>
      </w:r>
      <w:r w:rsidRPr="009E0372">
        <w:rPr>
          <w:rFonts w:cs="Times New Roman"/>
          <w:sz w:val="18"/>
          <w:szCs w:val="18"/>
        </w:rPr>
        <w:t xml:space="preserve"> creatine kinase</w:t>
      </w:r>
      <w:r>
        <w:rPr>
          <w:rFonts w:cs="Times New Roman"/>
          <w:sz w:val="18"/>
          <w:szCs w:val="18"/>
        </w:rPr>
        <w:t xml:space="preserve">; </w:t>
      </w:r>
      <w:r w:rsidRPr="009E0372">
        <w:rPr>
          <w:rFonts w:cs="Times New Roman"/>
          <w:i/>
          <w:iCs/>
          <w:sz w:val="18"/>
          <w:szCs w:val="18"/>
        </w:rPr>
        <w:t>CRP</w:t>
      </w:r>
      <w:r>
        <w:rPr>
          <w:rFonts w:cs="Times New Roman"/>
          <w:i/>
          <w:iCs/>
          <w:sz w:val="18"/>
          <w:szCs w:val="18"/>
        </w:rPr>
        <w:t>,</w:t>
      </w:r>
      <w:r w:rsidRPr="009E0372">
        <w:rPr>
          <w:rFonts w:cs="Times New Roman"/>
          <w:sz w:val="18"/>
          <w:szCs w:val="18"/>
        </w:rPr>
        <w:t xml:space="preserve"> C-reactive protein</w:t>
      </w:r>
      <w:r>
        <w:rPr>
          <w:rFonts w:cs="Times New Roman"/>
          <w:sz w:val="18"/>
          <w:szCs w:val="18"/>
        </w:rPr>
        <w:t xml:space="preserve">; </w:t>
      </w:r>
      <w:r w:rsidRPr="009E0372">
        <w:rPr>
          <w:rFonts w:cs="Times New Roman"/>
          <w:i/>
          <w:iCs/>
          <w:sz w:val="18"/>
          <w:szCs w:val="18"/>
        </w:rPr>
        <w:t>IL</w:t>
      </w:r>
      <w:r>
        <w:rPr>
          <w:rFonts w:cs="Times New Roman"/>
          <w:i/>
          <w:iCs/>
          <w:sz w:val="18"/>
          <w:szCs w:val="18"/>
        </w:rPr>
        <w:t>,</w:t>
      </w:r>
      <w:r w:rsidRPr="009E0372">
        <w:rPr>
          <w:rFonts w:cs="Times New Roman"/>
          <w:sz w:val="18"/>
          <w:szCs w:val="18"/>
        </w:rPr>
        <w:t xml:space="preserve"> interleukin</w:t>
      </w:r>
      <w:r>
        <w:rPr>
          <w:rFonts w:cs="Times New Roman"/>
          <w:sz w:val="18"/>
          <w:szCs w:val="18"/>
        </w:rPr>
        <w:t xml:space="preserve">; </w:t>
      </w:r>
      <w:r w:rsidRPr="009E0372">
        <w:rPr>
          <w:rFonts w:cs="Times New Roman"/>
          <w:i/>
          <w:iCs/>
          <w:sz w:val="18"/>
          <w:szCs w:val="18"/>
        </w:rPr>
        <w:t>LDH</w:t>
      </w:r>
      <w:r>
        <w:rPr>
          <w:rFonts w:cs="Times New Roman"/>
          <w:i/>
          <w:iCs/>
          <w:sz w:val="18"/>
          <w:szCs w:val="18"/>
        </w:rPr>
        <w:t>,</w:t>
      </w:r>
      <w:r w:rsidRPr="009E0372">
        <w:rPr>
          <w:rFonts w:cs="Times New Roman"/>
          <w:sz w:val="18"/>
          <w:szCs w:val="18"/>
        </w:rPr>
        <w:t xml:space="preserve"> lactate dehydrogenase</w:t>
      </w:r>
      <w:r>
        <w:rPr>
          <w:rFonts w:cs="Times New Roman"/>
          <w:sz w:val="18"/>
          <w:szCs w:val="18"/>
        </w:rPr>
        <w:t xml:space="preserve">; </w:t>
      </w:r>
      <w:r w:rsidRPr="009E0372">
        <w:rPr>
          <w:rFonts w:cs="Times New Roman"/>
          <w:i/>
          <w:iCs/>
          <w:sz w:val="18"/>
          <w:szCs w:val="18"/>
        </w:rPr>
        <w:t>MB</w:t>
      </w:r>
      <w:r>
        <w:rPr>
          <w:rFonts w:cs="Times New Roman"/>
          <w:i/>
          <w:iCs/>
          <w:sz w:val="18"/>
          <w:szCs w:val="18"/>
        </w:rPr>
        <w:t>,</w:t>
      </w:r>
      <w:r w:rsidRPr="009E0372">
        <w:rPr>
          <w:rFonts w:cs="Times New Roman"/>
          <w:sz w:val="18"/>
          <w:szCs w:val="18"/>
        </w:rPr>
        <w:t xml:space="preserve"> muscle-brain</w:t>
      </w:r>
      <w:r>
        <w:rPr>
          <w:rFonts w:cs="Times New Roman"/>
          <w:sz w:val="18"/>
          <w:szCs w:val="18"/>
        </w:rPr>
        <w:t>;</w:t>
      </w:r>
      <w:r w:rsidRPr="009E0372">
        <w:rPr>
          <w:rFonts w:cs="Times New Roman"/>
          <w:sz w:val="18"/>
          <w:szCs w:val="18"/>
        </w:rPr>
        <w:t xml:space="preserve"> </w:t>
      </w:r>
      <w:r w:rsidRPr="009E0372">
        <w:rPr>
          <w:rFonts w:cs="Times New Roman"/>
          <w:i/>
          <w:iCs/>
          <w:sz w:val="18"/>
          <w:szCs w:val="18"/>
        </w:rPr>
        <w:t>Mb</w:t>
      </w:r>
      <w:r>
        <w:rPr>
          <w:rFonts w:cs="Times New Roman"/>
          <w:i/>
          <w:iCs/>
          <w:sz w:val="18"/>
          <w:szCs w:val="18"/>
        </w:rPr>
        <w:t>,</w:t>
      </w:r>
      <w:r w:rsidRPr="009E0372">
        <w:rPr>
          <w:rFonts w:cs="Times New Roman"/>
          <w:sz w:val="18"/>
          <w:szCs w:val="18"/>
        </w:rPr>
        <w:t xml:space="preserve"> myoglobin</w:t>
      </w:r>
      <w:r>
        <w:rPr>
          <w:rFonts w:cs="Times New Roman"/>
          <w:sz w:val="18"/>
          <w:szCs w:val="18"/>
        </w:rPr>
        <w:t xml:space="preserve">; </w:t>
      </w:r>
      <w:r w:rsidRPr="009E0372">
        <w:rPr>
          <w:rFonts w:cs="Times New Roman"/>
          <w:i/>
          <w:iCs/>
          <w:sz w:val="18"/>
          <w:szCs w:val="18"/>
        </w:rPr>
        <w:t>Pop</w:t>
      </w:r>
      <w:r>
        <w:rPr>
          <w:rFonts w:cs="Times New Roman"/>
          <w:i/>
          <w:iCs/>
          <w:sz w:val="18"/>
          <w:szCs w:val="18"/>
        </w:rPr>
        <w:t>,</w:t>
      </w:r>
      <w:r w:rsidRPr="009E0372">
        <w:rPr>
          <w:rFonts w:cs="Times New Roman"/>
          <w:sz w:val="18"/>
          <w:szCs w:val="18"/>
        </w:rPr>
        <w:t xml:space="preserve"> population</w:t>
      </w:r>
      <w:r>
        <w:rPr>
          <w:rFonts w:cs="Times New Roman"/>
          <w:sz w:val="18"/>
          <w:szCs w:val="18"/>
        </w:rPr>
        <w:t xml:space="preserve">; </w:t>
      </w:r>
      <w:r w:rsidRPr="009E0372">
        <w:rPr>
          <w:rFonts w:cs="Times New Roman"/>
          <w:i/>
          <w:iCs/>
          <w:sz w:val="18"/>
          <w:szCs w:val="18"/>
        </w:rPr>
        <w:t>Ref</w:t>
      </w:r>
      <w:r>
        <w:rPr>
          <w:rFonts w:cs="Times New Roman"/>
          <w:i/>
          <w:iCs/>
          <w:sz w:val="18"/>
          <w:szCs w:val="18"/>
        </w:rPr>
        <w:t>,</w:t>
      </w:r>
      <w:r w:rsidRPr="009E0372">
        <w:rPr>
          <w:rFonts w:cs="Times New Roman"/>
          <w:sz w:val="18"/>
          <w:szCs w:val="18"/>
        </w:rPr>
        <w:t xml:space="preserve"> reference</w:t>
      </w:r>
      <w:r>
        <w:rPr>
          <w:rFonts w:cs="Times New Roman"/>
          <w:sz w:val="18"/>
          <w:szCs w:val="18"/>
        </w:rPr>
        <w:t>;</w:t>
      </w:r>
      <w:r w:rsidRPr="009E0372">
        <w:rPr>
          <w:rFonts w:cs="Times New Roman"/>
          <w:sz w:val="18"/>
          <w:szCs w:val="18"/>
        </w:rPr>
        <w:t xml:space="preserve"> </w:t>
      </w:r>
      <w:r w:rsidRPr="009E0372">
        <w:rPr>
          <w:rFonts w:cs="Times New Roman"/>
          <w:i/>
          <w:iCs/>
          <w:sz w:val="18"/>
          <w:szCs w:val="18"/>
        </w:rPr>
        <w:t>ROM</w:t>
      </w:r>
      <w:r>
        <w:rPr>
          <w:rFonts w:cs="Times New Roman"/>
          <w:i/>
          <w:iCs/>
          <w:sz w:val="18"/>
          <w:szCs w:val="18"/>
        </w:rPr>
        <w:t>,</w:t>
      </w:r>
      <w:r w:rsidRPr="009E0372">
        <w:rPr>
          <w:rFonts w:cs="Times New Roman"/>
          <w:sz w:val="18"/>
          <w:szCs w:val="18"/>
        </w:rPr>
        <w:t xml:space="preserve"> range of motio</w:t>
      </w:r>
      <w:r>
        <w:rPr>
          <w:rFonts w:cs="Times New Roman"/>
          <w:sz w:val="18"/>
          <w:szCs w:val="18"/>
        </w:rPr>
        <w:t>n;</w:t>
      </w:r>
      <w:r>
        <w:rPr>
          <w:rFonts w:cs="Times New Roman"/>
          <w:i/>
          <w:iCs/>
          <w:sz w:val="18"/>
          <w:szCs w:val="18"/>
        </w:rPr>
        <w:t xml:space="preserve"> </w:t>
      </w:r>
      <w:r w:rsidRPr="009E0372">
        <w:rPr>
          <w:rFonts w:cs="Times New Roman"/>
          <w:i/>
          <w:iCs/>
          <w:sz w:val="18"/>
          <w:szCs w:val="18"/>
        </w:rPr>
        <w:t>TNF</w:t>
      </w:r>
      <w:r w:rsidRPr="0061420F">
        <w:rPr>
          <w:rFonts w:cs="Times New Roman"/>
          <w:sz w:val="18"/>
          <w:szCs w:val="18"/>
        </w:rPr>
        <w:t>α</w:t>
      </w:r>
      <w:r>
        <w:rPr>
          <w:rFonts w:cs="Times New Roman"/>
          <w:sz w:val="18"/>
          <w:szCs w:val="18"/>
        </w:rPr>
        <w:t>,</w:t>
      </w:r>
      <w:r w:rsidRPr="009E0372">
        <w:rPr>
          <w:rFonts w:cs="Times New Roman"/>
          <w:sz w:val="18"/>
          <w:szCs w:val="18"/>
        </w:rPr>
        <w:t xml:space="preserve"> tumor necrosis factor-alpha</w:t>
      </w:r>
      <w:r>
        <w:rPr>
          <w:rFonts w:cs="Times New Roman"/>
          <w:sz w:val="18"/>
          <w:szCs w:val="18"/>
        </w:rPr>
        <w:t>.</w:t>
      </w:r>
    </w:p>
    <w:p w14:paraId="23457B63" w14:textId="77777777" w:rsidR="00887AE2" w:rsidRDefault="00887AE2" w:rsidP="00887AE2">
      <w:pPr>
        <w:jc w:val="both"/>
        <w:rPr>
          <w:rFonts w:cs="Times New Roman"/>
          <w:sz w:val="18"/>
          <w:szCs w:val="18"/>
        </w:rPr>
      </w:pPr>
    </w:p>
    <w:p w14:paraId="3B9B55E3" w14:textId="77777777" w:rsidR="00887AE2" w:rsidRDefault="00887AE2" w:rsidP="00887AE2">
      <w:pPr>
        <w:jc w:val="both"/>
        <w:rPr>
          <w:rFonts w:cs="Times New Roman"/>
          <w:sz w:val="18"/>
          <w:szCs w:val="18"/>
        </w:rPr>
      </w:pPr>
    </w:p>
    <w:p w14:paraId="513AC5E6" w14:textId="77777777" w:rsidR="00887AE2" w:rsidRDefault="00887AE2" w:rsidP="00887AE2">
      <w:pPr>
        <w:jc w:val="both"/>
        <w:rPr>
          <w:rFonts w:cs="Times New Roman"/>
          <w:sz w:val="18"/>
          <w:szCs w:val="18"/>
        </w:rPr>
      </w:pPr>
    </w:p>
    <w:p w14:paraId="56C6D9A0" w14:textId="77777777" w:rsidR="00887AE2" w:rsidRDefault="00887AE2" w:rsidP="00887AE2">
      <w:pPr>
        <w:jc w:val="both"/>
        <w:rPr>
          <w:rFonts w:cs="Times New Roman"/>
          <w:sz w:val="18"/>
          <w:szCs w:val="18"/>
        </w:rPr>
      </w:pPr>
    </w:p>
    <w:p w14:paraId="2597BD7F" w14:textId="77777777" w:rsidR="00887AE2" w:rsidRDefault="00887AE2" w:rsidP="00887AE2">
      <w:pPr>
        <w:jc w:val="both"/>
        <w:rPr>
          <w:rFonts w:cs="Times New Roman"/>
          <w:sz w:val="18"/>
          <w:szCs w:val="18"/>
        </w:rPr>
      </w:pPr>
    </w:p>
    <w:p w14:paraId="494D79F7" w14:textId="77777777" w:rsidR="00887AE2" w:rsidRDefault="00887AE2" w:rsidP="00887AE2">
      <w:pPr>
        <w:jc w:val="both"/>
        <w:rPr>
          <w:rFonts w:cs="Times New Roman"/>
          <w:sz w:val="18"/>
          <w:szCs w:val="18"/>
        </w:rPr>
      </w:pPr>
    </w:p>
    <w:p w14:paraId="3C4CE7DA" w14:textId="77777777" w:rsidR="00887AE2" w:rsidRDefault="00887AE2" w:rsidP="00887AE2">
      <w:pPr>
        <w:jc w:val="both"/>
        <w:rPr>
          <w:rFonts w:cs="Times New Roman"/>
          <w:sz w:val="18"/>
          <w:szCs w:val="18"/>
        </w:rPr>
      </w:pPr>
    </w:p>
    <w:p w14:paraId="6D6757FB" w14:textId="77777777" w:rsidR="00887AE2" w:rsidRDefault="00887AE2" w:rsidP="00887AE2">
      <w:pPr>
        <w:jc w:val="both"/>
        <w:rPr>
          <w:rFonts w:cs="Times New Roman"/>
          <w:sz w:val="18"/>
          <w:szCs w:val="18"/>
        </w:rPr>
      </w:pPr>
    </w:p>
    <w:p w14:paraId="30A72475" w14:textId="77777777" w:rsidR="00887AE2" w:rsidRDefault="00887AE2" w:rsidP="00887AE2">
      <w:pPr>
        <w:jc w:val="both"/>
        <w:rPr>
          <w:rFonts w:cs="Times New Roman"/>
          <w:sz w:val="18"/>
          <w:szCs w:val="18"/>
        </w:rPr>
      </w:pPr>
    </w:p>
    <w:p w14:paraId="172E621D" w14:textId="77777777" w:rsidR="00887AE2" w:rsidRDefault="00887AE2" w:rsidP="00887AE2">
      <w:pPr>
        <w:jc w:val="both"/>
        <w:rPr>
          <w:rFonts w:cs="Times New Roman"/>
          <w:sz w:val="18"/>
          <w:szCs w:val="18"/>
        </w:rPr>
      </w:pPr>
    </w:p>
    <w:p w14:paraId="6976C28E" w14:textId="77777777" w:rsidR="00887AE2" w:rsidRPr="0092483A" w:rsidRDefault="00887AE2" w:rsidP="00887AE2">
      <w:r>
        <w:rPr>
          <w:rFonts w:cs="Times New Roman"/>
        </w:rPr>
        <w:t>Table 5 SNPs related to s</w:t>
      </w:r>
      <w:r w:rsidRPr="0092483A">
        <w:rPr>
          <w:rFonts w:cs="Times New Roman"/>
        </w:rPr>
        <w:t>tructural proteins of skeletal muscle</w:t>
      </w:r>
    </w:p>
    <w:tbl>
      <w:tblPr>
        <w:tblStyle w:val="TableGrid"/>
        <w:tblW w:w="14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1192"/>
        <w:gridCol w:w="1076"/>
        <w:gridCol w:w="611"/>
        <w:gridCol w:w="763"/>
        <w:gridCol w:w="1177"/>
        <w:gridCol w:w="1191"/>
        <w:gridCol w:w="924"/>
        <w:gridCol w:w="1854"/>
        <w:gridCol w:w="4395"/>
        <w:gridCol w:w="860"/>
      </w:tblGrid>
      <w:tr w:rsidR="00887AE2" w:rsidRPr="0092483A" w14:paraId="4E407417" w14:textId="77777777" w:rsidTr="00D2153D">
        <w:trPr>
          <w:trHeight w:val="191"/>
        </w:trPr>
        <w:tc>
          <w:tcPr>
            <w:tcW w:w="846" w:type="dxa"/>
            <w:tcBorders>
              <w:top w:val="single" w:sz="4" w:space="0" w:color="auto"/>
              <w:bottom w:val="single" w:sz="4" w:space="0" w:color="auto"/>
            </w:tcBorders>
            <w:vAlign w:val="center"/>
          </w:tcPr>
          <w:p w14:paraId="0C12C17E" w14:textId="77777777" w:rsidR="00887AE2" w:rsidRPr="0070648B" w:rsidRDefault="00887AE2" w:rsidP="00D2153D">
            <w:pPr>
              <w:jc w:val="center"/>
              <w:rPr>
                <w:rFonts w:cs="Times New Roman"/>
                <w:sz w:val="18"/>
                <w:szCs w:val="18"/>
              </w:rPr>
            </w:pPr>
            <w:r w:rsidRPr="0012105E">
              <w:rPr>
                <w:rFonts w:cs="Times New Roman"/>
                <w:sz w:val="18"/>
                <w:szCs w:val="18"/>
              </w:rPr>
              <w:t>Gene</w:t>
            </w:r>
          </w:p>
        </w:tc>
        <w:tc>
          <w:tcPr>
            <w:tcW w:w="1192" w:type="dxa"/>
            <w:tcBorders>
              <w:top w:val="single" w:sz="4" w:space="0" w:color="auto"/>
              <w:bottom w:val="single" w:sz="4" w:space="0" w:color="auto"/>
            </w:tcBorders>
            <w:vAlign w:val="center"/>
          </w:tcPr>
          <w:p w14:paraId="4695B492" w14:textId="77777777" w:rsidR="00887AE2" w:rsidRPr="0070648B"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783D2EE9" w14:textId="77777777" w:rsidR="00887AE2" w:rsidRPr="0070648B"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5E3D93BC" w14:textId="77777777" w:rsidR="00887AE2" w:rsidRPr="004706BD" w:rsidRDefault="00887AE2" w:rsidP="00D2153D">
            <w:pPr>
              <w:jc w:val="center"/>
              <w:rPr>
                <w:rFonts w:cs="Times New Roman"/>
                <w:sz w:val="18"/>
                <w:szCs w:val="18"/>
              </w:rPr>
            </w:pPr>
            <w:r w:rsidRPr="004706BD">
              <w:rPr>
                <w:rFonts w:cs="Times New Roman"/>
                <w:sz w:val="18"/>
                <w:szCs w:val="18"/>
              </w:rPr>
              <w:t>Ref</w:t>
            </w:r>
          </w:p>
        </w:tc>
        <w:tc>
          <w:tcPr>
            <w:tcW w:w="763" w:type="dxa"/>
            <w:tcBorders>
              <w:top w:val="single" w:sz="4" w:space="0" w:color="auto"/>
              <w:bottom w:val="single" w:sz="4" w:space="0" w:color="auto"/>
            </w:tcBorders>
            <w:vAlign w:val="center"/>
          </w:tcPr>
          <w:p w14:paraId="7B596D22" w14:textId="77777777" w:rsidR="00887AE2" w:rsidRPr="0070648B"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1177" w:type="dxa"/>
            <w:tcBorders>
              <w:top w:val="single" w:sz="4" w:space="0" w:color="auto"/>
              <w:bottom w:val="single" w:sz="4" w:space="0" w:color="auto"/>
            </w:tcBorders>
            <w:vAlign w:val="center"/>
          </w:tcPr>
          <w:p w14:paraId="30BCA963" w14:textId="77777777" w:rsidR="00887AE2" w:rsidRPr="0070648B"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191" w:type="dxa"/>
            <w:tcBorders>
              <w:top w:val="single" w:sz="4" w:space="0" w:color="auto"/>
              <w:bottom w:val="single" w:sz="4" w:space="0" w:color="auto"/>
            </w:tcBorders>
            <w:vAlign w:val="center"/>
          </w:tcPr>
          <w:p w14:paraId="50BB1481" w14:textId="77777777" w:rsidR="00887AE2" w:rsidRPr="0070648B" w:rsidRDefault="00887AE2" w:rsidP="00D2153D">
            <w:pPr>
              <w:jc w:val="center"/>
              <w:rPr>
                <w:rFonts w:cs="Times New Roman"/>
                <w:sz w:val="18"/>
                <w:szCs w:val="18"/>
              </w:rPr>
            </w:pPr>
            <w:r w:rsidRPr="0012105E">
              <w:rPr>
                <w:rFonts w:cs="Times New Roman"/>
                <w:sz w:val="18"/>
                <w:szCs w:val="18"/>
              </w:rPr>
              <w:t>Sport</w:t>
            </w:r>
          </w:p>
        </w:tc>
        <w:tc>
          <w:tcPr>
            <w:tcW w:w="924" w:type="dxa"/>
            <w:tcBorders>
              <w:top w:val="single" w:sz="4" w:space="0" w:color="auto"/>
              <w:bottom w:val="single" w:sz="4" w:space="0" w:color="auto"/>
            </w:tcBorders>
            <w:vAlign w:val="center"/>
          </w:tcPr>
          <w:p w14:paraId="340E7507" w14:textId="77777777" w:rsidR="00887AE2" w:rsidRPr="0070648B" w:rsidRDefault="00887AE2" w:rsidP="00D2153D">
            <w:pPr>
              <w:jc w:val="center"/>
              <w:rPr>
                <w:rFonts w:cs="Times New Roman"/>
                <w:sz w:val="18"/>
                <w:szCs w:val="18"/>
              </w:rPr>
            </w:pPr>
            <w:r w:rsidRPr="0012105E">
              <w:rPr>
                <w:rFonts w:cs="Times New Roman"/>
                <w:sz w:val="18"/>
                <w:szCs w:val="18"/>
              </w:rPr>
              <w:t>Level</w:t>
            </w:r>
          </w:p>
        </w:tc>
        <w:tc>
          <w:tcPr>
            <w:tcW w:w="1854" w:type="dxa"/>
            <w:tcBorders>
              <w:top w:val="single" w:sz="4" w:space="0" w:color="auto"/>
              <w:bottom w:val="single" w:sz="4" w:space="0" w:color="auto"/>
            </w:tcBorders>
            <w:vAlign w:val="center"/>
          </w:tcPr>
          <w:p w14:paraId="29AC510E" w14:textId="77777777" w:rsidR="00887AE2" w:rsidRPr="0070648B" w:rsidRDefault="00887AE2" w:rsidP="00D2153D">
            <w:pPr>
              <w:jc w:val="center"/>
              <w:rPr>
                <w:rFonts w:cs="Times New Roman"/>
                <w:sz w:val="18"/>
                <w:szCs w:val="18"/>
              </w:rPr>
            </w:pPr>
            <w:r w:rsidRPr="0012105E">
              <w:rPr>
                <w:rFonts w:cs="Times New Roman"/>
                <w:sz w:val="18"/>
                <w:szCs w:val="18"/>
              </w:rPr>
              <w:t>Intervention</w:t>
            </w:r>
          </w:p>
        </w:tc>
        <w:tc>
          <w:tcPr>
            <w:tcW w:w="4395" w:type="dxa"/>
            <w:tcBorders>
              <w:top w:val="single" w:sz="4" w:space="0" w:color="auto"/>
              <w:bottom w:val="single" w:sz="4" w:space="0" w:color="auto"/>
            </w:tcBorders>
            <w:vAlign w:val="center"/>
          </w:tcPr>
          <w:p w14:paraId="52AE52D0" w14:textId="77777777" w:rsidR="00887AE2" w:rsidRPr="0070648B"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60" w:type="dxa"/>
            <w:tcBorders>
              <w:top w:val="single" w:sz="4" w:space="0" w:color="auto"/>
              <w:bottom w:val="single" w:sz="4" w:space="0" w:color="auto"/>
            </w:tcBorders>
            <w:vAlign w:val="center"/>
          </w:tcPr>
          <w:p w14:paraId="04ABCF68" w14:textId="77777777" w:rsidR="00887AE2" w:rsidRPr="0070648B"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92483A" w14:paraId="20FAEF0F" w14:textId="77777777" w:rsidTr="00D2153D">
        <w:trPr>
          <w:trHeight w:val="1304"/>
        </w:trPr>
        <w:tc>
          <w:tcPr>
            <w:tcW w:w="846" w:type="dxa"/>
            <w:tcBorders>
              <w:top w:val="single" w:sz="4" w:space="0" w:color="auto"/>
            </w:tcBorders>
            <w:vAlign w:val="center"/>
            <w:hideMark/>
          </w:tcPr>
          <w:p w14:paraId="19B26FBF" w14:textId="77777777" w:rsidR="00887AE2" w:rsidRPr="009D60B0" w:rsidRDefault="00887AE2" w:rsidP="00D2153D">
            <w:pPr>
              <w:jc w:val="center"/>
              <w:rPr>
                <w:rFonts w:cs="Times New Roman"/>
                <w:sz w:val="18"/>
                <w:szCs w:val="18"/>
              </w:rPr>
            </w:pPr>
            <w:r w:rsidRPr="0070648B">
              <w:rPr>
                <w:rFonts w:cs="Times New Roman"/>
                <w:sz w:val="18"/>
                <w:szCs w:val="18"/>
              </w:rPr>
              <w:t>ACAN</w:t>
            </w:r>
          </w:p>
        </w:tc>
        <w:tc>
          <w:tcPr>
            <w:tcW w:w="1192" w:type="dxa"/>
            <w:tcBorders>
              <w:top w:val="single" w:sz="4" w:space="0" w:color="auto"/>
            </w:tcBorders>
            <w:vAlign w:val="center"/>
            <w:hideMark/>
          </w:tcPr>
          <w:p w14:paraId="6D75C09C" w14:textId="77777777" w:rsidR="00887AE2" w:rsidRPr="00EB79C7" w:rsidRDefault="00887AE2" w:rsidP="00D2153D">
            <w:pPr>
              <w:jc w:val="center"/>
              <w:rPr>
                <w:rFonts w:cs="Times New Roman"/>
                <w:i/>
                <w:iCs/>
                <w:sz w:val="18"/>
                <w:szCs w:val="18"/>
              </w:rPr>
            </w:pPr>
            <w:r w:rsidRPr="00EB79C7">
              <w:rPr>
                <w:rFonts w:cs="Times New Roman"/>
                <w:i/>
                <w:iCs/>
                <w:sz w:val="18"/>
                <w:szCs w:val="18"/>
              </w:rPr>
              <w:t>rs1516797</w:t>
            </w:r>
          </w:p>
        </w:tc>
        <w:tc>
          <w:tcPr>
            <w:tcW w:w="1076" w:type="dxa"/>
            <w:tcBorders>
              <w:top w:val="single" w:sz="4" w:space="0" w:color="auto"/>
            </w:tcBorders>
            <w:vAlign w:val="center"/>
            <w:hideMark/>
          </w:tcPr>
          <w:p w14:paraId="596B12C9"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11" w:type="dxa"/>
            <w:tcBorders>
              <w:top w:val="single" w:sz="4" w:space="0" w:color="auto"/>
            </w:tcBorders>
            <w:vAlign w:val="center"/>
            <w:hideMark/>
          </w:tcPr>
          <w:p w14:paraId="7BBC9B6F"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{"citationID":"U1Tnx834","properties":{"formattedCitation":"[14]","plainCitation":"[14]","noteIndex":0},"citationItems":[{"id":17984,"uris":["http://zotero.org/groups/5756683/items/8ZW7AXEL"],"itemData":{"id":17984,"type":"article-journal","abstract":"PURPOSE: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4706BD">
              <w:rPr>
                <w:rFonts w:cs="Times New Roman"/>
                <w:sz w:val="18"/>
                <w:szCs w:val="18"/>
              </w:rPr>
              <w:fldChar w:fldCharType="separate"/>
            </w:r>
            <w:r w:rsidRPr="00E565CA">
              <w:rPr>
                <w:rFonts w:ascii="Aptos" w:hAnsi="Aptos"/>
                <w:sz w:val="18"/>
              </w:rPr>
              <w:t>[14]</w:t>
            </w:r>
            <w:r w:rsidRPr="004706BD">
              <w:rPr>
                <w:rFonts w:cs="Times New Roman"/>
                <w:sz w:val="18"/>
                <w:szCs w:val="18"/>
              </w:rPr>
              <w:fldChar w:fldCharType="end"/>
            </w:r>
          </w:p>
        </w:tc>
        <w:tc>
          <w:tcPr>
            <w:tcW w:w="763" w:type="dxa"/>
            <w:tcBorders>
              <w:top w:val="single" w:sz="4" w:space="0" w:color="auto"/>
            </w:tcBorders>
            <w:vAlign w:val="center"/>
            <w:hideMark/>
          </w:tcPr>
          <w:p w14:paraId="0DA3D92E"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1177" w:type="dxa"/>
            <w:tcBorders>
              <w:top w:val="single" w:sz="4" w:space="0" w:color="auto"/>
            </w:tcBorders>
            <w:vAlign w:val="center"/>
            <w:hideMark/>
          </w:tcPr>
          <w:p w14:paraId="61CF63E5"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1191" w:type="dxa"/>
            <w:tcBorders>
              <w:top w:val="single" w:sz="4" w:space="0" w:color="auto"/>
            </w:tcBorders>
            <w:vAlign w:val="center"/>
            <w:hideMark/>
          </w:tcPr>
          <w:p w14:paraId="6C382C25"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24" w:type="dxa"/>
            <w:tcBorders>
              <w:top w:val="single" w:sz="4" w:space="0" w:color="auto"/>
            </w:tcBorders>
            <w:vAlign w:val="center"/>
            <w:hideMark/>
          </w:tcPr>
          <w:p w14:paraId="42026D1F"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1854" w:type="dxa"/>
            <w:tcBorders>
              <w:top w:val="single" w:sz="4" w:space="0" w:color="auto"/>
            </w:tcBorders>
            <w:vAlign w:val="center"/>
            <w:hideMark/>
          </w:tcPr>
          <w:p w14:paraId="72210477"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4395" w:type="dxa"/>
            <w:tcBorders>
              <w:top w:val="single" w:sz="4" w:space="0" w:color="auto"/>
            </w:tcBorders>
            <w:vAlign w:val="center"/>
            <w:hideMark/>
          </w:tcPr>
          <w:p w14:paraId="77B550FF"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Acute injury: </w:t>
            </w:r>
            <w:r w:rsidRPr="00EB79C7">
              <w:rPr>
                <w:rFonts w:cs="Times New Roman"/>
                <w:i/>
                <w:iCs/>
                <w:sz w:val="18"/>
                <w:szCs w:val="18"/>
              </w:rPr>
              <w:t>GG-TT &gt; TG</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Severe injury: </w:t>
            </w:r>
            <w:r w:rsidRPr="0070648B">
              <w:rPr>
                <w:rFonts w:ascii="Cambria Math" w:hAnsi="Cambria Math" w:cs="Cambria Math"/>
                <w:sz w:val="18"/>
                <w:szCs w:val="18"/>
              </w:rPr>
              <w:t>∅</w:t>
            </w:r>
            <w:r w:rsidRPr="0070648B">
              <w:rPr>
                <w:rFonts w:cs="Times New Roman"/>
                <w:sz w:val="18"/>
                <w:szCs w:val="18"/>
              </w:rPr>
              <w:br/>
              <w:t xml:space="preserve">Recurrent injury: </w:t>
            </w:r>
            <w:r w:rsidRPr="0070648B">
              <w:rPr>
                <w:rFonts w:ascii="Cambria Math" w:hAnsi="Cambria Math" w:cs="Cambria Math"/>
                <w:sz w:val="18"/>
                <w:szCs w:val="18"/>
              </w:rPr>
              <w:t>∅</w:t>
            </w:r>
          </w:p>
        </w:tc>
        <w:tc>
          <w:tcPr>
            <w:tcW w:w="860" w:type="dxa"/>
            <w:tcBorders>
              <w:top w:val="single" w:sz="4" w:space="0" w:color="auto"/>
            </w:tcBorders>
            <w:vAlign w:val="center"/>
            <w:hideMark/>
          </w:tcPr>
          <w:p w14:paraId="01F14BF0"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3209235A" w14:textId="77777777" w:rsidTr="00D2153D">
        <w:trPr>
          <w:trHeight w:val="1274"/>
        </w:trPr>
        <w:tc>
          <w:tcPr>
            <w:tcW w:w="846" w:type="dxa"/>
            <w:vAlign w:val="center"/>
            <w:hideMark/>
          </w:tcPr>
          <w:p w14:paraId="55B1E71F"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92" w:type="dxa"/>
            <w:vAlign w:val="center"/>
            <w:hideMark/>
          </w:tcPr>
          <w:p w14:paraId="24FC647C"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1076" w:type="dxa"/>
            <w:vAlign w:val="center"/>
            <w:hideMark/>
          </w:tcPr>
          <w:p w14:paraId="01A7A2D2"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611" w:type="dxa"/>
            <w:vAlign w:val="center"/>
            <w:hideMark/>
          </w:tcPr>
          <w:p w14:paraId="171E077E"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{"citationID":"dkuMjilm","properties":{"formattedCitation":"[96]","plainCitation":"[96]","noteIndex":0},"citationItems":[{"id":18146,"uris":["http://zotero.org/groups/5756683/items/LR3DD6ER"],"itemData":{"id":18146,"type":"article-journal","abstract":"PURPOSE: Alpha-actinin-3, encoded by the ACTN3 gene, is an actin-binding protein with an important role in myofibril contraction and muscle force output. In  humans, there is a relatively common deficiency of the α-actinin-3 due to  homozygosity in a polymorphism of the ACTN3 gene (R577X, rs1815739), that has  been related to decreased resistance to strain during voluntary muscle  contractions. The purpose of this study was to investigate the influence of the  ACTN3 genotype on the level of exercise-induced muscle damage attained by 23  experienced triathletes during an official half-ironman competition. METHODS:  Before and after the race, a sample of venous blood was obtained and jump height  was measured during a countermovement jump. The changes in serum creatine kinase  (CK-MM isoform) were measured in the blood samples and muscle pain was measured  with a visual analogue scale (0-10 cm). Data from RX heterozygotes and XX mutant  homozygotes were grouped as X-allele carriers (n = 13) and compared to RR  homozygotes (n = 10). RESULTS: Race time was very similar between groups  (313 ± 31 vs. 313 ± 25 min; P = 0.45); however, pre-to-post-competition reduction  in jump height was greater in X-allele carriers than RR homozygotes (-18.4 ± 11.4  vs. -8.2 ± 6.9%; P = 0.04). At the end of the race, X-allele carriers presented  higher serum CK-MM concentrations (682 ± 144 vs. 472 ± 269 U/L; P = 0.03), and  there was also a tendency for higher self-reported values of lower limb muscle  pain (7.7 ± 1.1 vs. 6.3 ± 2.3 cm; P = 0.06). CONCLUSIONS: X-allele triathletes in  the ACTN3 R577X polymorphism presented greater signs of exercise-induced muscle  damage during a half-ironman race than RR homozygotes.","container-title":"European journal of applied physiology","DOI":"10.1007/s00421-016-3507-7","ISSN":"1439-6327 1439-6319","issue":"1","journalAbbreviation":"Eur J Appl Physiol","language":"eng","note":"publisher-place: Germany","page":"151-158","PMID":"27913923","title":"ACTN3 X-allele carriers had greater levels of muscle damage during a half-ironman.","volume":"117","author":[{"family":"Del Coso","given":"Juan"},{"family":"Salinero","given":"Juan José"},{"family":"Lara","given":"Beatriz"},{"family":"Gallo-Salazar","given":"César"},{"family":"Areces","given":"Francisco"},{"family":"Puente","given":"Carlos"},{"family":"Herrero","given":"David"}],"issued":{"date-parts":[["2017",1]]}}}],"schema":"https://github.com/citation-style-language/schema/raw/master/csl-citation.json"} </w:instrText>
            </w:r>
            <w:r w:rsidRPr="004706BD">
              <w:rPr>
                <w:rFonts w:cs="Times New Roman"/>
                <w:sz w:val="18"/>
                <w:szCs w:val="18"/>
              </w:rPr>
              <w:fldChar w:fldCharType="separate"/>
            </w:r>
            <w:r w:rsidRPr="00E565CA">
              <w:rPr>
                <w:rFonts w:ascii="Aptos" w:hAnsi="Aptos"/>
                <w:sz w:val="18"/>
              </w:rPr>
              <w:t>[96]</w:t>
            </w:r>
            <w:r w:rsidRPr="004706BD">
              <w:rPr>
                <w:rFonts w:cs="Times New Roman"/>
                <w:sz w:val="18"/>
                <w:szCs w:val="18"/>
              </w:rPr>
              <w:fldChar w:fldCharType="end"/>
            </w:r>
          </w:p>
        </w:tc>
        <w:tc>
          <w:tcPr>
            <w:tcW w:w="763" w:type="dxa"/>
            <w:vAlign w:val="center"/>
            <w:hideMark/>
          </w:tcPr>
          <w:p w14:paraId="76121EE6" w14:textId="77777777" w:rsidR="00887AE2" w:rsidRPr="0070648B" w:rsidRDefault="00887AE2" w:rsidP="00D2153D">
            <w:pPr>
              <w:jc w:val="center"/>
              <w:rPr>
                <w:rFonts w:cs="Times New Roman"/>
                <w:sz w:val="18"/>
                <w:szCs w:val="18"/>
              </w:rPr>
            </w:pPr>
            <w:r w:rsidRPr="0070648B">
              <w:rPr>
                <w:rFonts w:cs="Times New Roman"/>
                <w:sz w:val="18"/>
                <w:szCs w:val="18"/>
              </w:rPr>
              <w:t xml:space="preserve">19 </w:t>
            </w:r>
            <w:r w:rsidRPr="0070648B">
              <w:rPr>
                <w:rFonts w:ascii="Segoe UI Symbol" w:hAnsi="Segoe UI Symbol" w:cs="Segoe UI Symbol"/>
                <w:sz w:val="18"/>
                <w:szCs w:val="18"/>
              </w:rPr>
              <w:t>♂</w:t>
            </w:r>
            <w:r w:rsidRPr="0070648B">
              <w:rPr>
                <w:rFonts w:cs="Times New Roman"/>
                <w:sz w:val="18"/>
                <w:szCs w:val="18"/>
              </w:rPr>
              <w:br/>
              <w:t xml:space="preserve">4 </w:t>
            </w:r>
            <w:r w:rsidRPr="0070648B">
              <w:rPr>
                <w:rFonts w:ascii="Segoe UI Symbol" w:hAnsi="Segoe UI Symbol" w:cs="Segoe UI Symbol"/>
                <w:sz w:val="18"/>
                <w:szCs w:val="18"/>
              </w:rPr>
              <w:t>♀</w:t>
            </w:r>
          </w:p>
        </w:tc>
        <w:tc>
          <w:tcPr>
            <w:tcW w:w="1177" w:type="dxa"/>
            <w:vAlign w:val="center"/>
            <w:hideMark/>
          </w:tcPr>
          <w:p w14:paraId="303856C1" w14:textId="77777777" w:rsidR="00887AE2" w:rsidRPr="0070648B" w:rsidRDefault="00887AE2" w:rsidP="00D2153D">
            <w:pPr>
              <w:jc w:val="center"/>
              <w:rPr>
                <w:rFonts w:cs="Times New Roman"/>
                <w:sz w:val="18"/>
                <w:szCs w:val="18"/>
              </w:rPr>
            </w:pPr>
            <w:r w:rsidRPr="00EB79C7">
              <w:rPr>
                <w:rFonts w:cs="Times New Roman"/>
                <w:i/>
                <w:iCs/>
                <w:sz w:val="18"/>
                <w:szCs w:val="18"/>
              </w:rPr>
              <w:t>RR</w:t>
            </w:r>
            <w:r w:rsidRPr="0070648B">
              <w:rPr>
                <w:rFonts w:cs="Times New Roman"/>
                <w:sz w:val="18"/>
                <w:szCs w:val="18"/>
              </w:rPr>
              <w:t>: 36.5</w:t>
            </w:r>
            <w:r w:rsidRPr="0070648B">
              <w:rPr>
                <w:rFonts w:cs="Times New Roman"/>
                <w:sz w:val="18"/>
                <w:szCs w:val="18"/>
              </w:rPr>
              <w:br/>
            </w:r>
            <w:r w:rsidRPr="00EB79C7">
              <w:rPr>
                <w:rFonts w:cs="Times New Roman"/>
                <w:i/>
                <w:iCs/>
                <w:sz w:val="18"/>
                <w:szCs w:val="18"/>
              </w:rPr>
              <w:t>RX-XX</w:t>
            </w:r>
            <w:r w:rsidRPr="0070648B">
              <w:rPr>
                <w:rFonts w:cs="Times New Roman"/>
                <w:sz w:val="18"/>
                <w:szCs w:val="18"/>
              </w:rPr>
              <w:t>: 36.4</w:t>
            </w:r>
          </w:p>
        </w:tc>
        <w:tc>
          <w:tcPr>
            <w:tcW w:w="1191" w:type="dxa"/>
            <w:vAlign w:val="center"/>
            <w:hideMark/>
          </w:tcPr>
          <w:p w14:paraId="7C64E946" w14:textId="77777777" w:rsidR="00887AE2" w:rsidRPr="0070648B" w:rsidRDefault="00887AE2" w:rsidP="00D2153D">
            <w:pPr>
              <w:jc w:val="center"/>
              <w:rPr>
                <w:rFonts w:cs="Times New Roman"/>
                <w:sz w:val="18"/>
                <w:szCs w:val="18"/>
              </w:rPr>
            </w:pPr>
            <w:r w:rsidRPr="0070648B">
              <w:rPr>
                <w:rFonts w:cs="Times New Roman"/>
                <w:sz w:val="18"/>
                <w:szCs w:val="18"/>
              </w:rPr>
              <w:t>Triathlon</w:t>
            </w:r>
          </w:p>
        </w:tc>
        <w:tc>
          <w:tcPr>
            <w:tcW w:w="924" w:type="dxa"/>
            <w:vAlign w:val="center"/>
            <w:hideMark/>
          </w:tcPr>
          <w:p w14:paraId="4656275A"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1854" w:type="dxa"/>
            <w:vAlign w:val="center"/>
            <w:hideMark/>
          </w:tcPr>
          <w:p w14:paraId="72308A86" w14:textId="77777777" w:rsidR="00887AE2" w:rsidRPr="0070648B" w:rsidRDefault="00887AE2" w:rsidP="00D2153D">
            <w:pPr>
              <w:rPr>
                <w:rFonts w:cs="Times New Roman"/>
                <w:sz w:val="18"/>
                <w:szCs w:val="18"/>
              </w:rPr>
            </w:pPr>
            <w:r w:rsidRPr="0070648B">
              <w:rPr>
                <w:rFonts w:cs="Times New Roman"/>
                <w:sz w:val="18"/>
                <w:szCs w:val="18"/>
              </w:rPr>
              <w:t>Triathlon</w:t>
            </w:r>
          </w:p>
        </w:tc>
        <w:tc>
          <w:tcPr>
            <w:tcW w:w="4395" w:type="dxa"/>
            <w:vAlign w:val="center"/>
            <w:hideMark/>
          </w:tcPr>
          <w:p w14:paraId="4B3F26EC" w14:textId="77777777" w:rsidR="00887AE2" w:rsidRPr="0070648B" w:rsidRDefault="00887AE2" w:rsidP="00D2153D">
            <w:pPr>
              <w:rPr>
                <w:rFonts w:cs="Times New Roman"/>
                <w:sz w:val="18"/>
                <w:szCs w:val="18"/>
              </w:rPr>
            </w:pPr>
            <w:r w:rsidRPr="0070648B">
              <w:rPr>
                <w:rFonts w:cs="Times New Roman"/>
                <w:sz w:val="18"/>
                <w:szCs w:val="18"/>
              </w:rPr>
              <w:t xml:space="preserve">Jump height decrease: </w:t>
            </w:r>
            <w:r w:rsidRPr="00EB79C7">
              <w:rPr>
                <w:rFonts w:cs="Times New Roman"/>
                <w:i/>
                <w:iCs/>
                <w:sz w:val="18"/>
                <w:szCs w:val="18"/>
              </w:rPr>
              <w:t>XX-XR &gt; RR</w:t>
            </w:r>
            <w:r w:rsidRPr="0070648B">
              <w:rPr>
                <w:rFonts w:cs="Times New Roman"/>
                <w:sz w:val="18"/>
                <w:szCs w:val="18"/>
              </w:rPr>
              <w:br/>
              <w:t xml:space="preserve">CK-MM: </w:t>
            </w:r>
            <w:r w:rsidRPr="00EB79C7">
              <w:rPr>
                <w:rFonts w:cs="Times New Roman"/>
                <w:i/>
                <w:iCs/>
                <w:sz w:val="18"/>
                <w:szCs w:val="18"/>
              </w:rPr>
              <w:t>XX-XR &gt; RR</w:t>
            </w:r>
            <w:r>
              <w:rPr>
                <w:rFonts w:cs="Times New Roman"/>
                <w:sz w:val="18"/>
                <w:szCs w:val="18"/>
              </w:rPr>
              <w:t>,</w:t>
            </w:r>
            <w:r w:rsidRPr="0070648B">
              <w:rPr>
                <w:rFonts w:cs="Times New Roman"/>
                <w:sz w:val="18"/>
                <w:szCs w:val="18"/>
              </w:rPr>
              <w:t xml:space="preserve"> but </w:t>
            </w:r>
            <w:r w:rsidRPr="00EB79C7">
              <w:rPr>
                <w:rFonts w:cs="Times New Roman"/>
                <w:i/>
                <w:iCs/>
                <w:sz w:val="18"/>
                <w:szCs w:val="18"/>
              </w:rPr>
              <w:t>XX-XR &gt; RR</w:t>
            </w:r>
            <w:r w:rsidRPr="0070648B">
              <w:rPr>
                <w:rFonts w:cs="Times New Roman"/>
                <w:sz w:val="18"/>
                <w:szCs w:val="18"/>
              </w:rPr>
              <w:t xml:space="preserve"> before (</w:t>
            </w:r>
            <w:r w:rsidRPr="0070648B">
              <w:rPr>
                <w:rFonts w:cs="Times New Roman"/>
                <w:i/>
                <w:iCs/>
                <w:sz w:val="18"/>
                <w:szCs w:val="18"/>
              </w:rPr>
              <w:t xml:space="preserve">P </w:t>
            </w:r>
            <w:r w:rsidRPr="0070648B">
              <w:rPr>
                <w:rFonts w:cs="Times New Roman"/>
                <w:sz w:val="18"/>
                <w:szCs w:val="18"/>
              </w:rPr>
              <w:t>= 0.07)</w:t>
            </w:r>
            <w:r w:rsidRPr="0070648B">
              <w:rPr>
                <w:rFonts w:cs="Times New Roman"/>
                <w:sz w:val="18"/>
                <w:szCs w:val="18"/>
              </w:rPr>
              <w:br/>
              <w:t xml:space="preserve">Mb: </w:t>
            </w:r>
            <w:r w:rsidRPr="0070648B">
              <w:rPr>
                <w:rFonts w:ascii="Cambria Math" w:hAnsi="Cambria Math" w:cs="Cambria Math"/>
                <w:sz w:val="18"/>
                <w:szCs w:val="18"/>
              </w:rPr>
              <w:t>∅</w:t>
            </w:r>
            <w:r w:rsidRPr="0070648B">
              <w:rPr>
                <w:rFonts w:cs="Times New Roman"/>
                <w:sz w:val="18"/>
                <w:szCs w:val="18"/>
              </w:rPr>
              <w:br/>
              <w:t xml:space="preserve">Muscle soreness: </w:t>
            </w:r>
            <w:r w:rsidRPr="00EB79C7">
              <w:rPr>
                <w:rFonts w:cs="Times New Roman"/>
                <w:i/>
                <w:iCs/>
                <w:sz w:val="18"/>
                <w:szCs w:val="18"/>
              </w:rPr>
              <w:t>XX-XR &gt; RR</w:t>
            </w:r>
            <w:r w:rsidRPr="0070648B">
              <w:rPr>
                <w:rFonts w:cs="Times New Roman"/>
                <w:sz w:val="18"/>
                <w:szCs w:val="18"/>
              </w:rPr>
              <w:t xml:space="preserve"> (</w:t>
            </w:r>
            <w:r w:rsidRPr="0070648B">
              <w:rPr>
                <w:rFonts w:cs="Times New Roman"/>
                <w:i/>
                <w:iCs/>
                <w:sz w:val="18"/>
                <w:szCs w:val="18"/>
              </w:rPr>
              <w:t xml:space="preserve">P </w:t>
            </w:r>
            <w:r w:rsidRPr="0070648B">
              <w:rPr>
                <w:rFonts w:cs="Times New Roman"/>
                <w:sz w:val="18"/>
                <w:szCs w:val="18"/>
              </w:rPr>
              <w:t>=0.06)</w:t>
            </w:r>
            <w:r w:rsidRPr="0070648B">
              <w:rPr>
                <w:rFonts w:cs="Times New Roman"/>
                <w:sz w:val="18"/>
                <w:szCs w:val="18"/>
              </w:rPr>
              <w:br/>
              <w:t xml:space="preserve">Perceived exertion: </w:t>
            </w:r>
            <w:r w:rsidRPr="0070648B">
              <w:rPr>
                <w:rFonts w:ascii="Cambria Math" w:hAnsi="Cambria Math" w:cs="Cambria Math"/>
                <w:sz w:val="18"/>
                <w:szCs w:val="18"/>
              </w:rPr>
              <w:t>∅</w:t>
            </w:r>
          </w:p>
        </w:tc>
        <w:tc>
          <w:tcPr>
            <w:tcW w:w="860" w:type="dxa"/>
            <w:vAlign w:val="center"/>
            <w:hideMark/>
          </w:tcPr>
          <w:p w14:paraId="50C50978" w14:textId="77777777" w:rsidR="00887AE2" w:rsidRPr="0070648B" w:rsidRDefault="00887AE2" w:rsidP="00D2153D">
            <w:pPr>
              <w:jc w:val="center"/>
              <w:rPr>
                <w:rFonts w:cs="Times New Roman"/>
                <w:sz w:val="18"/>
                <w:szCs w:val="18"/>
              </w:rPr>
            </w:pPr>
            <w:r>
              <w:rPr>
                <w:rFonts w:cs="Times New Roman"/>
                <w:sz w:val="18"/>
                <w:szCs w:val="18"/>
              </w:rPr>
              <w:t>3</w:t>
            </w:r>
          </w:p>
        </w:tc>
      </w:tr>
      <w:tr w:rsidR="00887AE2" w:rsidRPr="0092483A" w14:paraId="615242C9" w14:textId="77777777" w:rsidTr="00D2153D">
        <w:trPr>
          <w:trHeight w:val="2412"/>
        </w:trPr>
        <w:tc>
          <w:tcPr>
            <w:tcW w:w="846" w:type="dxa"/>
            <w:vAlign w:val="center"/>
            <w:hideMark/>
          </w:tcPr>
          <w:p w14:paraId="239DF69C"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92" w:type="dxa"/>
            <w:vAlign w:val="center"/>
            <w:hideMark/>
          </w:tcPr>
          <w:p w14:paraId="7E0A7A03"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1076" w:type="dxa"/>
            <w:vAlign w:val="center"/>
            <w:hideMark/>
          </w:tcPr>
          <w:p w14:paraId="72F7BFE5"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611" w:type="dxa"/>
            <w:vAlign w:val="center"/>
            <w:hideMark/>
          </w:tcPr>
          <w:p w14:paraId="2589A94E"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{"citationID":"CIxJ9jgX","properties":{"formattedCitation":"[97]","plainCitation":"[97]","noteIndex":0},"citationItems":[{"id":23205,"uris":["http://zotero.org/groups/5756683/items/B6MF5CNN"],"itemData":{"id":23205,"type":"article-journal","abstract":"The objective of this study was to verify the influence of the ACTN3 R577X polymorphism on muscle damage and the inflammatory response after an acute strength training (ST) session. Twenty-seven healthy male individuals (age: 25 +/- 4.3 years) participated in the study, including 18 RR/RX and 9 XX individuals. The participants were divided into two groups (RR/RX and XX groups) and subjected to an acute ST session, which consisted of a series of leg press, leg extension machine, and seated leg curl machine. The volunteers were instructed to perform the greatest volume of work until concentric muscle failure. Each volunteer's performance was analyzed as the load and total volume of training, and the blood concentrations of C-C motif chemokine ligand 2 (CCL2), interleukin-8 (IL-8), creatine kinase (CK), lactate dehydrogenase (LDH), myoglobin, testosterone, and cortisol were measured before the ST session and 30min and 24h postsession. The ACTN3 R577X polymorphism effect was observed, with increased concentrations of CCL2 (p&lt;0.01), IL-8 (p&lt;0.01), and LDH (p&lt;0.001) in XX individuals. There was an increase in the concentration of CK in the RR/RX group compared to XX at 24h after training (p&gt;0.01). The testosterone/cortisol ratio increased more markedly in the XX group (p&lt;0.001). Regarding performance, the RR/RX group presented higher load and total volume values in the training exercises when compared to the XX group (p&lt;0.05). However, the XX group presented higher values of delayed onset muscle soreness (DOMS) than the RR/RX group (p&lt;0.05). The influence of ACTN3 R577X polymorphism on muscle damage and the inflammatory response was observed after an acute ST session, indicating that the RR/RX genotype shows more muscle damage and a catabolic profile due to a better performance in this activity, while the XX genotype shows more DOMS.","container-title":"BIOMED RESEARCH INTERNATIONAL","DOI":"10.1155/2022/5447100","ISSN":"2314-6133","language":"English","title":"Influence of Alpha-Actinin-3 R577X Polymorphism on Muscle Damage and the Inflammatory Response after an Acute Strength Training Session","URL":"https://onlinelibrary.wiley.com/doi/abs/10.1155/2022/5447100","volume":"2022","author":[{"family":"Pereira","given":"MA"},{"family":"Rosse","given":"IC"},{"family":"Silva","given":"AC"},{"family":"Coelho","given":"PJFN"},{"family":"Castro","given":"BM","non-dropping-particle":"de"},{"family":"Becker","given":"LK"},{"family":"Ferreira","given":"JB"},{"family":"Oliveira","given":"EC","non-dropping-particle":"de"},{"family":"Pinto","given":"KMD"},{"family":"Talvani","given":"A"},{"family":"Queiroz","given":"KB","non-dropping-particle":"de"},{"family":"Coelho","given":"DB"}],"issued":{"date-parts":[["2022",12]]}}}],"schema":"https://github.com/citation-style-language/schema/raw/master/csl-citation.json"} </w:instrText>
            </w:r>
            <w:r w:rsidRPr="004706BD">
              <w:rPr>
                <w:rFonts w:cs="Times New Roman"/>
                <w:sz w:val="18"/>
                <w:szCs w:val="18"/>
              </w:rPr>
              <w:fldChar w:fldCharType="separate"/>
            </w:r>
            <w:r w:rsidRPr="00E565CA">
              <w:rPr>
                <w:rFonts w:ascii="Aptos" w:hAnsi="Aptos"/>
                <w:sz w:val="18"/>
              </w:rPr>
              <w:t>[97]</w:t>
            </w:r>
            <w:r w:rsidRPr="004706BD">
              <w:rPr>
                <w:rFonts w:cs="Times New Roman"/>
                <w:sz w:val="18"/>
                <w:szCs w:val="18"/>
              </w:rPr>
              <w:fldChar w:fldCharType="end"/>
            </w:r>
          </w:p>
        </w:tc>
        <w:tc>
          <w:tcPr>
            <w:tcW w:w="763" w:type="dxa"/>
            <w:vAlign w:val="center"/>
            <w:hideMark/>
          </w:tcPr>
          <w:p w14:paraId="2D30EB94" w14:textId="77777777" w:rsidR="00887AE2" w:rsidRPr="0070648B" w:rsidRDefault="00887AE2" w:rsidP="00D2153D">
            <w:pPr>
              <w:jc w:val="center"/>
              <w:rPr>
                <w:rFonts w:cs="Times New Roman"/>
                <w:sz w:val="18"/>
                <w:szCs w:val="18"/>
              </w:rPr>
            </w:pPr>
            <w:r w:rsidRPr="0070648B">
              <w:rPr>
                <w:rFonts w:cs="Times New Roman"/>
                <w:sz w:val="18"/>
                <w:szCs w:val="18"/>
              </w:rPr>
              <w:t xml:space="preserve">27 </w:t>
            </w:r>
            <w:r w:rsidRPr="0070648B">
              <w:rPr>
                <w:rFonts w:ascii="Segoe UI Symbol" w:hAnsi="Segoe UI Symbol" w:cs="Segoe UI Symbol"/>
                <w:sz w:val="18"/>
                <w:szCs w:val="18"/>
              </w:rPr>
              <w:t>♂</w:t>
            </w:r>
          </w:p>
        </w:tc>
        <w:tc>
          <w:tcPr>
            <w:tcW w:w="1177" w:type="dxa"/>
            <w:vAlign w:val="center"/>
            <w:hideMark/>
          </w:tcPr>
          <w:p w14:paraId="48CA693A" w14:textId="77777777" w:rsidR="00887AE2" w:rsidRPr="0070648B" w:rsidRDefault="00887AE2" w:rsidP="00D2153D">
            <w:pPr>
              <w:jc w:val="center"/>
              <w:rPr>
                <w:rFonts w:cs="Times New Roman"/>
                <w:sz w:val="18"/>
                <w:szCs w:val="18"/>
              </w:rPr>
            </w:pPr>
            <w:r w:rsidRPr="0070648B">
              <w:rPr>
                <w:rFonts w:cs="Times New Roman"/>
                <w:sz w:val="18"/>
                <w:szCs w:val="18"/>
              </w:rPr>
              <w:t>25</w:t>
            </w:r>
          </w:p>
        </w:tc>
        <w:tc>
          <w:tcPr>
            <w:tcW w:w="1191" w:type="dxa"/>
            <w:vAlign w:val="center"/>
            <w:hideMark/>
          </w:tcPr>
          <w:p w14:paraId="1833B575" w14:textId="77777777" w:rsidR="00887AE2" w:rsidRPr="0070648B" w:rsidRDefault="00887AE2" w:rsidP="00D2153D">
            <w:pPr>
              <w:jc w:val="center"/>
              <w:rPr>
                <w:rFonts w:cs="Times New Roman"/>
                <w:sz w:val="18"/>
                <w:szCs w:val="18"/>
              </w:rPr>
            </w:pPr>
            <w:r w:rsidRPr="0070648B">
              <w:rPr>
                <w:rFonts w:cs="Times New Roman"/>
                <w:sz w:val="18"/>
                <w:szCs w:val="18"/>
              </w:rPr>
              <w:t>Weight training</w:t>
            </w:r>
          </w:p>
        </w:tc>
        <w:tc>
          <w:tcPr>
            <w:tcW w:w="924" w:type="dxa"/>
            <w:vAlign w:val="center"/>
            <w:hideMark/>
          </w:tcPr>
          <w:p w14:paraId="12C505C0"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1854" w:type="dxa"/>
            <w:vAlign w:val="center"/>
            <w:hideMark/>
          </w:tcPr>
          <w:p w14:paraId="2B7A4BBA"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lower limb exercises of </w:t>
            </w:r>
            <w:r>
              <w:rPr>
                <w:rFonts w:cs="Times New Roman"/>
                <w:sz w:val="18"/>
                <w:szCs w:val="18"/>
              </w:rPr>
              <w:t>four</w:t>
            </w:r>
            <w:r w:rsidRPr="0070648B">
              <w:rPr>
                <w:rFonts w:cs="Times New Roman"/>
                <w:sz w:val="18"/>
                <w:szCs w:val="18"/>
              </w:rPr>
              <w:t xml:space="preserve"> sets at 10 RM or failure at 85 % 1RM</w:t>
            </w:r>
          </w:p>
        </w:tc>
        <w:tc>
          <w:tcPr>
            <w:tcW w:w="4395" w:type="dxa"/>
            <w:vAlign w:val="center"/>
            <w:hideMark/>
          </w:tcPr>
          <w:p w14:paraId="0DB7E229" w14:textId="77777777" w:rsidR="00887AE2" w:rsidRPr="0070648B" w:rsidRDefault="00887AE2" w:rsidP="00D2153D">
            <w:pPr>
              <w:rPr>
                <w:rFonts w:cs="Times New Roman"/>
                <w:sz w:val="18"/>
                <w:szCs w:val="18"/>
              </w:rPr>
            </w:pPr>
            <w:r w:rsidRPr="0070648B">
              <w:rPr>
                <w:rFonts w:cs="Times New Roman"/>
                <w:sz w:val="18"/>
                <w:szCs w:val="18"/>
              </w:rPr>
              <w:t xml:space="preserve">CCL2: </w:t>
            </w:r>
            <w:r w:rsidRPr="00EB79C7">
              <w:rPr>
                <w:rFonts w:cs="Times New Roman"/>
                <w:i/>
                <w:iCs/>
                <w:sz w:val="18"/>
                <w:szCs w:val="18"/>
              </w:rPr>
              <w:t>XX &gt; RR-RX</w:t>
            </w:r>
            <w:r w:rsidRPr="0070648B">
              <w:rPr>
                <w:rFonts w:cs="Times New Roman"/>
                <w:sz w:val="18"/>
                <w:szCs w:val="18"/>
              </w:rPr>
              <w:t xml:space="preserve"> (but </w:t>
            </w:r>
            <w:r w:rsidRPr="00EB79C7">
              <w:rPr>
                <w:rFonts w:cs="Times New Roman"/>
                <w:i/>
                <w:iCs/>
                <w:sz w:val="18"/>
                <w:szCs w:val="18"/>
              </w:rPr>
              <w:t>XX</w:t>
            </w:r>
            <w:r w:rsidRPr="0070648B">
              <w:rPr>
                <w:rFonts w:cs="Times New Roman"/>
                <w:sz w:val="18"/>
                <w:szCs w:val="18"/>
              </w:rPr>
              <w:t xml:space="preserve"> </w:t>
            </w:r>
            <w:r>
              <w:rPr>
                <w:rFonts w:cs="Times New Roman"/>
                <w:sz w:val="18"/>
                <w:szCs w:val="18"/>
              </w:rPr>
              <w:t xml:space="preserve">has </w:t>
            </w:r>
            <w:r w:rsidRPr="0070648B">
              <w:rPr>
                <w:rFonts w:cs="Times New Roman"/>
                <w:sz w:val="18"/>
                <w:szCs w:val="18"/>
              </w:rPr>
              <w:t>less total volume/exercise)</w:t>
            </w:r>
            <w:r w:rsidRPr="0070648B">
              <w:rPr>
                <w:rFonts w:cs="Times New Roman"/>
                <w:sz w:val="18"/>
                <w:szCs w:val="18"/>
              </w:rPr>
              <w:br/>
              <w:t xml:space="preserve">IL8: </w:t>
            </w:r>
            <w:r w:rsidRPr="0070648B">
              <w:rPr>
                <w:rFonts w:ascii="Cambria Math" w:hAnsi="Cambria Math" w:cs="Cambria Math"/>
                <w:sz w:val="18"/>
                <w:szCs w:val="18"/>
              </w:rPr>
              <w:t>∅</w:t>
            </w:r>
            <w:r w:rsidRPr="0070648B">
              <w:rPr>
                <w:rFonts w:cs="Times New Roman"/>
                <w:sz w:val="18"/>
                <w:szCs w:val="18"/>
              </w:rPr>
              <w:t xml:space="preserve"> (but </w:t>
            </w:r>
            <w:r w:rsidRPr="00EB79C7">
              <w:rPr>
                <w:rFonts w:cs="Times New Roman"/>
                <w:i/>
                <w:iCs/>
                <w:sz w:val="18"/>
                <w:szCs w:val="18"/>
              </w:rPr>
              <w:t>XX</w:t>
            </w:r>
            <w:r w:rsidRPr="0070648B">
              <w:rPr>
                <w:rFonts w:cs="Times New Roman"/>
                <w:sz w:val="18"/>
                <w:szCs w:val="18"/>
              </w:rPr>
              <w:t xml:space="preserve"> less total volume/exercise)</w:t>
            </w:r>
            <w:r w:rsidRPr="0070648B">
              <w:rPr>
                <w:rFonts w:cs="Times New Roman"/>
                <w:sz w:val="18"/>
                <w:szCs w:val="18"/>
              </w:rPr>
              <w:br/>
              <w:t xml:space="preserve">LDH: </w:t>
            </w:r>
            <w:r w:rsidRPr="00EB79C7">
              <w:rPr>
                <w:rFonts w:cs="Times New Roman"/>
                <w:i/>
                <w:iCs/>
                <w:sz w:val="18"/>
                <w:szCs w:val="18"/>
              </w:rPr>
              <w:t>XX &gt; RR-RX</w:t>
            </w:r>
            <w:r w:rsidRPr="0070648B">
              <w:rPr>
                <w:rFonts w:cs="Times New Roman"/>
                <w:sz w:val="18"/>
                <w:szCs w:val="18"/>
              </w:rPr>
              <w:t xml:space="preserve"> (but </w:t>
            </w:r>
            <w:r w:rsidRPr="00EB79C7">
              <w:rPr>
                <w:rFonts w:cs="Times New Roman"/>
                <w:i/>
                <w:iCs/>
                <w:sz w:val="18"/>
                <w:szCs w:val="18"/>
              </w:rPr>
              <w:t>XX</w:t>
            </w:r>
            <w:r w:rsidRPr="0070648B">
              <w:rPr>
                <w:rFonts w:cs="Times New Roman"/>
                <w:sz w:val="18"/>
                <w:szCs w:val="18"/>
              </w:rPr>
              <w:t xml:space="preserve"> </w:t>
            </w:r>
            <w:r>
              <w:rPr>
                <w:rFonts w:cs="Times New Roman"/>
                <w:sz w:val="18"/>
                <w:szCs w:val="18"/>
              </w:rPr>
              <w:t xml:space="preserve">has </w:t>
            </w:r>
            <w:r w:rsidRPr="0070648B">
              <w:rPr>
                <w:rFonts w:cs="Times New Roman"/>
                <w:sz w:val="18"/>
                <w:szCs w:val="18"/>
              </w:rPr>
              <w:t>less total volume/exercise)</w:t>
            </w:r>
            <w:r w:rsidRPr="0070648B">
              <w:rPr>
                <w:rFonts w:cs="Times New Roman"/>
                <w:sz w:val="18"/>
                <w:szCs w:val="18"/>
              </w:rPr>
              <w:br/>
              <w:t xml:space="preserve">Muscle soreness: </w:t>
            </w:r>
            <w:r w:rsidRPr="00EB79C7">
              <w:rPr>
                <w:rFonts w:cs="Times New Roman"/>
                <w:i/>
                <w:iCs/>
                <w:sz w:val="18"/>
                <w:szCs w:val="18"/>
              </w:rPr>
              <w:t>XX &gt; RR-RX</w:t>
            </w:r>
            <w:r w:rsidRPr="0070648B">
              <w:rPr>
                <w:rFonts w:cs="Times New Roman"/>
                <w:sz w:val="18"/>
                <w:szCs w:val="18"/>
              </w:rPr>
              <w:t xml:space="preserve"> (but </w:t>
            </w:r>
            <w:r w:rsidRPr="00EB79C7">
              <w:rPr>
                <w:rFonts w:cs="Times New Roman"/>
                <w:i/>
                <w:iCs/>
                <w:sz w:val="18"/>
                <w:szCs w:val="18"/>
              </w:rPr>
              <w:t>XX</w:t>
            </w:r>
            <w:r w:rsidRPr="0070648B">
              <w:rPr>
                <w:rFonts w:cs="Times New Roman"/>
                <w:sz w:val="18"/>
                <w:szCs w:val="18"/>
              </w:rPr>
              <w:t xml:space="preserve"> </w:t>
            </w:r>
            <w:r>
              <w:rPr>
                <w:rFonts w:cs="Times New Roman"/>
                <w:sz w:val="18"/>
                <w:szCs w:val="18"/>
              </w:rPr>
              <w:t xml:space="preserve">has </w:t>
            </w:r>
            <w:r w:rsidRPr="0070648B">
              <w:rPr>
                <w:rFonts w:cs="Times New Roman"/>
                <w:sz w:val="18"/>
                <w:szCs w:val="18"/>
              </w:rPr>
              <w:t>less total volume/exercise)</w:t>
            </w:r>
            <w:r w:rsidRPr="0070648B">
              <w:rPr>
                <w:rFonts w:cs="Times New Roman"/>
                <w:sz w:val="18"/>
                <w:szCs w:val="18"/>
              </w:rPr>
              <w:br/>
              <w:t xml:space="preserve">Mb: </w:t>
            </w:r>
            <w:r w:rsidRPr="00EB79C7">
              <w:rPr>
                <w:rFonts w:cs="Times New Roman"/>
                <w:i/>
                <w:iCs/>
                <w:sz w:val="18"/>
                <w:szCs w:val="18"/>
              </w:rPr>
              <w:t>RR-RX &gt; XX</w:t>
            </w:r>
            <w:r w:rsidRPr="0070648B">
              <w:rPr>
                <w:rFonts w:cs="Times New Roman"/>
                <w:sz w:val="18"/>
                <w:szCs w:val="18"/>
              </w:rPr>
              <w:t xml:space="preserve"> (but </w:t>
            </w:r>
            <w:r w:rsidRPr="00EB79C7">
              <w:rPr>
                <w:rFonts w:cs="Times New Roman"/>
                <w:i/>
                <w:iCs/>
                <w:sz w:val="18"/>
                <w:szCs w:val="18"/>
              </w:rPr>
              <w:t>XX</w:t>
            </w:r>
            <w:r w:rsidRPr="0070648B">
              <w:rPr>
                <w:rFonts w:cs="Times New Roman"/>
                <w:sz w:val="18"/>
                <w:szCs w:val="18"/>
              </w:rPr>
              <w:t xml:space="preserve"> </w:t>
            </w:r>
            <w:r>
              <w:rPr>
                <w:rFonts w:cs="Times New Roman"/>
                <w:sz w:val="18"/>
                <w:szCs w:val="18"/>
              </w:rPr>
              <w:t xml:space="preserve">has </w:t>
            </w:r>
            <w:r w:rsidRPr="0070648B">
              <w:rPr>
                <w:rFonts w:cs="Times New Roman"/>
                <w:sz w:val="18"/>
                <w:szCs w:val="18"/>
              </w:rPr>
              <w:t>less total volume/exercise)</w:t>
            </w:r>
            <w:r w:rsidRPr="0070648B">
              <w:rPr>
                <w:rFonts w:cs="Times New Roman"/>
                <w:sz w:val="18"/>
                <w:szCs w:val="18"/>
              </w:rPr>
              <w:br/>
              <w:t xml:space="preserve">CK: </w:t>
            </w:r>
            <w:r w:rsidRPr="00EB79C7">
              <w:rPr>
                <w:rFonts w:cs="Times New Roman"/>
                <w:i/>
                <w:iCs/>
                <w:sz w:val="18"/>
                <w:szCs w:val="18"/>
              </w:rPr>
              <w:t>RR-RX &gt; XX</w:t>
            </w:r>
            <w:r w:rsidRPr="0070648B">
              <w:rPr>
                <w:rFonts w:cs="Times New Roman"/>
                <w:sz w:val="18"/>
                <w:szCs w:val="18"/>
              </w:rPr>
              <w:t xml:space="preserve"> (but </w:t>
            </w:r>
            <w:r w:rsidRPr="00EB79C7">
              <w:rPr>
                <w:rFonts w:cs="Times New Roman"/>
                <w:i/>
                <w:iCs/>
                <w:sz w:val="18"/>
                <w:szCs w:val="18"/>
              </w:rPr>
              <w:t>XX</w:t>
            </w:r>
            <w:r w:rsidRPr="0070648B">
              <w:rPr>
                <w:rFonts w:cs="Times New Roman"/>
                <w:sz w:val="18"/>
                <w:szCs w:val="18"/>
              </w:rPr>
              <w:t xml:space="preserve"> </w:t>
            </w:r>
            <w:r>
              <w:rPr>
                <w:rFonts w:cs="Times New Roman"/>
                <w:sz w:val="18"/>
                <w:szCs w:val="18"/>
              </w:rPr>
              <w:t xml:space="preserve">has </w:t>
            </w:r>
            <w:r w:rsidRPr="0070648B">
              <w:rPr>
                <w:rFonts w:cs="Times New Roman"/>
                <w:sz w:val="18"/>
                <w:szCs w:val="18"/>
              </w:rPr>
              <w:t>less total volume/exercise)</w:t>
            </w:r>
          </w:p>
        </w:tc>
        <w:tc>
          <w:tcPr>
            <w:tcW w:w="860" w:type="dxa"/>
            <w:noWrap/>
            <w:vAlign w:val="center"/>
            <w:hideMark/>
          </w:tcPr>
          <w:p w14:paraId="626BEC39" w14:textId="77777777" w:rsidR="00887AE2" w:rsidRPr="0070648B" w:rsidRDefault="00887AE2" w:rsidP="00D2153D">
            <w:pPr>
              <w:jc w:val="center"/>
              <w:rPr>
                <w:rFonts w:cs="Times New Roman"/>
                <w:sz w:val="18"/>
                <w:szCs w:val="18"/>
              </w:rPr>
            </w:pPr>
            <w:r>
              <w:rPr>
                <w:rFonts w:cs="Times New Roman"/>
                <w:sz w:val="18"/>
                <w:szCs w:val="18"/>
              </w:rPr>
              <w:t>3</w:t>
            </w:r>
          </w:p>
        </w:tc>
      </w:tr>
      <w:tr w:rsidR="00887AE2" w:rsidRPr="0092483A" w14:paraId="61DDBA9E" w14:textId="77777777" w:rsidTr="00D2153D">
        <w:trPr>
          <w:trHeight w:val="1699"/>
        </w:trPr>
        <w:tc>
          <w:tcPr>
            <w:tcW w:w="846" w:type="dxa"/>
            <w:vAlign w:val="center"/>
            <w:hideMark/>
          </w:tcPr>
          <w:p w14:paraId="2BD9116E"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92" w:type="dxa"/>
            <w:vAlign w:val="center"/>
            <w:hideMark/>
          </w:tcPr>
          <w:p w14:paraId="417E7ED4"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1076" w:type="dxa"/>
            <w:vAlign w:val="center"/>
            <w:hideMark/>
          </w:tcPr>
          <w:p w14:paraId="2CD46B00"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611" w:type="dxa"/>
            <w:vAlign w:val="center"/>
            <w:hideMark/>
          </w:tcPr>
          <w:p w14:paraId="6C19ACA0"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{"citationID":"fiY4lklb","properties":{"formattedCitation":"[98]","plainCitation":"[98]","noteIndex":0},"citationItems":[{"id":18271,"uris":["http://zotero.org/groups/5756683/items/A8G8KS2E"],"itemData":{"id":18271,"type":"article-journal","abstract":"The ACTN3 gene encodes for the alpha-actinin-3 protein, which has an important structural function in the Z line of the sarcomere in fast muscle fibers. A  premature stop codon (R577X) polymorphism in the ACTN3 gene causes a complete  loss of the protein in XX homozygotes. This study investigates a possible role  for the alpha-actinin-3 protein in protecting the fast fiber from eccentric  damage and studies repair mechanisms after a single eccentric exercise bout.  Nineteen healthy young men (10 XX, 9 RR) performed 4 series of 20 maximal  eccentric knee extensions with both legs. Blood (creatine kinase; CK) and muscle  biopsy samples were taken to study differential expression of several anabolic  (MyoD1, myogenin, MRF4, Myf5, IGF-1), catabolic (myostatin, MAFbx, and MURF-1),  and contraction-induced muscle damage marker genes [cysteine- and glycine-rich  protein 3 (CSRP3), CARP, HSP70, and IL-6] as well as a calcineurin signaling  pathway marker (RCAN1). Baseline mRNA content of CSRP3 and MyoD1 was 49 + or - 12  and 67 + or - 25% higher in the XX compared with the RR group (P = 0.01-0.045).  However, satellite cell number was not different between XX and RR individuals.  After eccentric exercise, XX individuals tended to have higher serum CK activity  (P = 0.10) and had higher pain scores than RR individuals. However, CSRP3 (P =  0.058) and MyoD1 (P = 0.08) mRNA expression tended to be higher after training in  RR individuals compared with XX alpha-actinin-3-deficient subjects. This study  suggests a protective role of alpha-actinin-3 protein in muscle damage after  eccentric training and an improved stress-sensor signaling, although effects are  small.","container-title":"Journal of applied physiology (Bethesda, Md. : 1985)","DOI":"10.1152/japplphysiol.01007.2009","ISSN":"1522-1601 0161-7567","issue":"2","journalAbbreviation":"J Appl Physiol (1985)","language":"eng","note":"publisher-place: United States","page":"564-573","PMID":"20507967","title":"Protective role of alpha-actinin-3 in the response to an acute eccentric exercise bout.","volume":"109","author":[{"family":"Vincent","given":"Barbara"},{"family":"Windelinckx","given":"An"},{"family":"Nielens","given":"Henri"},{"family":"Ramaekers","given":"Monique"},{"family":"Van Leemputte","given":"Marc"},{"family":"Hespel","given":"Peter"},{"family":"Thomis","given":"Martine A."}],"issued":{"date-parts":[["2010",8]]}}}],"schema":"https://github.com/citation-style-language/schema/raw/master/csl-citation.json"} </w:instrText>
            </w:r>
            <w:r w:rsidRPr="004706BD">
              <w:rPr>
                <w:rFonts w:cs="Times New Roman"/>
                <w:sz w:val="18"/>
                <w:szCs w:val="18"/>
              </w:rPr>
              <w:fldChar w:fldCharType="separate"/>
            </w:r>
            <w:r w:rsidRPr="00E565CA">
              <w:rPr>
                <w:rFonts w:ascii="Aptos" w:hAnsi="Aptos"/>
                <w:sz w:val="18"/>
              </w:rPr>
              <w:t>[98]</w:t>
            </w:r>
            <w:r w:rsidRPr="004706BD">
              <w:rPr>
                <w:rFonts w:cs="Times New Roman"/>
                <w:sz w:val="18"/>
                <w:szCs w:val="18"/>
              </w:rPr>
              <w:fldChar w:fldCharType="end"/>
            </w:r>
          </w:p>
        </w:tc>
        <w:tc>
          <w:tcPr>
            <w:tcW w:w="763" w:type="dxa"/>
            <w:vAlign w:val="center"/>
            <w:hideMark/>
          </w:tcPr>
          <w:p w14:paraId="300056DC" w14:textId="77777777" w:rsidR="00887AE2" w:rsidRPr="0070648B" w:rsidRDefault="00887AE2" w:rsidP="00D2153D">
            <w:pPr>
              <w:jc w:val="center"/>
              <w:rPr>
                <w:rFonts w:cs="Times New Roman"/>
                <w:sz w:val="18"/>
                <w:szCs w:val="18"/>
              </w:rPr>
            </w:pPr>
            <w:r w:rsidRPr="0070648B">
              <w:rPr>
                <w:rFonts w:cs="Times New Roman"/>
                <w:sz w:val="18"/>
                <w:szCs w:val="18"/>
              </w:rPr>
              <w:t xml:space="preserve">20 </w:t>
            </w:r>
            <w:r w:rsidRPr="0070648B">
              <w:rPr>
                <w:rFonts w:ascii="Segoe UI Symbol" w:hAnsi="Segoe UI Symbol" w:cs="Segoe UI Symbol"/>
                <w:sz w:val="18"/>
                <w:szCs w:val="18"/>
              </w:rPr>
              <w:t>♂</w:t>
            </w:r>
          </w:p>
        </w:tc>
        <w:tc>
          <w:tcPr>
            <w:tcW w:w="1177" w:type="dxa"/>
            <w:vAlign w:val="center"/>
            <w:hideMark/>
          </w:tcPr>
          <w:p w14:paraId="1810FC95" w14:textId="77777777" w:rsidR="00887AE2" w:rsidRPr="0070648B" w:rsidRDefault="00887AE2" w:rsidP="00D2153D">
            <w:pPr>
              <w:jc w:val="center"/>
              <w:rPr>
                <w:rFonts w:cs="Times New Roman"/>
                <w:sz w:val="18"/>
                <w:szCs w:val="18"/>
              </w:rPr>
            </w:pPr>
            <w:r w:rsidRPr="0070648B">
              <w:rPr>
                <w:rFonts w:cs="Times New Roman"/>
                <w:sz w:val="18"/>
                <w:szCs w:val="18"/>
              </w:rPr>
              <w:t>22</w:t>
            </w:r>
          </w:p>
        </w:tc>
        <w:tc>
          <w:tcPr>
            <w:tcW w:w="1191" w:type="dxa"/>
            <w:vAlign w:val="center"/>
            <w:hideMark/>
          </w:tcPr>
          <w:p w14:paraId="5EB69E9E"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924" w:type="dxa"/>
            <w:vAlign w:val="center"/>
            <w:hideMark/>
          </w:tcPr>
          <w:p w14:paraId="1EEFFFF9"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1854" w:type="dxa"/>
            <w:vAlign w:val="center"/>
            <w:hideMark/>
          </w:tcPr>
          <w:p w14:paraId="783BAE7F" w14:textId="77777777" w:rsidR="00887AE2" w:rsidRPr="0070648B" w:rsidRDefault="00887AE2" w:rsidP="00D2153D">
            <w:pPr>
              <w:rPr>
                <w:rFonts w:cs="Times New Roman"/>
                <w:sz w:val="18"/>
                <w:szCs w:val="18"/>
              </w:rPr>
            </w:pPr>
            <w:r>
              <w:rPr>
                <w:rFonts w:cs="Times New Roman"/>
                <w:sz w:val="18"/>
                <w:szCs w:val="18"/>
              </w:rPr>
              <w:t>Four</w:t>
            </w:r>
            <w:r w:rsidRPr="0070648B">
              <w:rPr>
                <w:rFonts w:cs="Times New Roman"/>
                <w:sz w:val="18"/>
                <w:szCs w:val="18"/>
              </w:rPr>
              <w:t xml:space="preserve"> sets of 20 maximal eccentric knee extensions per leg</w:t>
            </w:r>
          </w:p>
        </w:tc>
        <w:tc>
          <w:tcPr>
            <w:tcW w:w="4395" w:type="dxa"/>
            <w:vAlign w:val="center"/>
            <w:hideMark/>
          </w:tcPr>
          <w:p w14:paraId="24A24370" w14:textId="77777777" w:rsidR="00887AE2" w:rsidRPr="0070648B" w:rsidRDefault="00887AE2" w:rsidP="00D2153D">
            <w:pPr>
              <w:rPr>
                <w:rFonts w:cs="Times New Roman"/>
                <w:sz w:val="18"/>
                <w:szCs w:val="18"/>
              </w:rPr>
            </w:pPr>
            <w:r w:rsidRPr="0070648B">
              <w:rPr>
                <w:rFonts w:cs="Times New Roman"/>
                <w:sz w:val="18"/>
                <w:szCs w:val="18"/>
              </w:rPr>
              <w:t xml:space="preserve">Strength loss: </w:t>
            </w:r>
            <w:r w:rsidRPr="0070648B">
              <w:rPr>
                <w:rFonts w:ascii="Cambria Math" w:hAnsi="Cambria Math" w:cs="Cambria Math"/>
                <w:sz w:val="18"/>
                <w:szCs w:val="18"/>
              </w:rPr>
              <w:t>∅</w:t>
            </w:r>
            <w:r w:rsidRPr="0070648B">
              <w:rPr>
                <w:rFonts w:cs="Times New Roman"/>
                <w:sz w:val="18"/>
                <w:szCs w:val="18"/>
              </w:rPr>
              <w:br/>
              <w:t xml:space="preserve">CK: </w:t>
            </w:r>
            <w:r w:rsidRPr="0070648B">
              <w:rPr>
                <w:rFonts w:ascii="Cambria Math" w:hAnsi="Cambria Math" w:cs="Cambria Math"/>
                <w:sz w:val="18"/>
                <w:szCs w:val="18"/>
              </w:rPr>
              <w:t>∅</w:t>
            </w:r>
            <w:r w:rsidRPr="0070648B">
              <w:rPr>
                <w:rFonts w:cs="Times New Roman"/>
                <w:sz w:val="18"/>
                <w:szCs w:val="18"/>
              </w:rPr>
              <w:br/>
              <w:t xml:space="preserve">Muscle soreness: </w:t>
            </w:r>
            <w:r w:rsidRPr="00EB79C7">
              <w:rPr>
                <w:rFonts w:cs="Times New Roman"/>
                <w:i/>
                <w:iCs/>
                <w:sz w:val="18"/>
                <w:szCs w:val="18"/>
              </w:rPr>
              <w:t>XX &gt; RR</w:t>
            </w:r>
            <w:r w:rsidRPr="0070648B">
              <w:rPr>
                <w:rFonts w:cs="Times New Roman"/>
                <w:sz w:val="18"/>
                <w:szCs w:val="18"/>
              </w:rPr>
              <w:br/>
              <w:t xml:space="preserve">CSRP3: </w:t>
            </w:r>
            <w:r w:rsidRPr="0070648B">
              <w:rPr>
                <w:rFonts w:ascii="Cambria Math" w:hAnsi="Cambria Math" w:cs="Cambria Math"/>
                <w:sz w:val="18"/>
                <w:szCs w:val="18"/>
              </w:rPr>
              <w:t>∅</w:t>
            </w:r>
            <w:r w:rsidRPr="0070648B">
              <w:rPr>
                <w:rFonts w:cs="Times New Roman"/>
                <w:sz w:val="18"/>
                <w:szCs w:val="18"/>
              </w:rPr>
              <w:br/>
              <w:t xml:space="preserve">HSP70: </w:t>
            </w:r>
            <w:r w:rsidRPr="0070648B">
              <w:rPr>
                <w:rFonts w:ascii="Cambria Math" w:hAnsi="Cambria Math" w:cs="Cambria Math"/>
                <w:sz w:val="18"/>
                <w:szCs w:val="18"/>
              </w:rPr>
              <w:t>∅</w:t>
            </w:r>
            <w:r w:rsidRPr="0070648B">
              <w:rPr>
                <w:rFonts w:cs="Times New Roman"/>
                <w:sz w:val="18"/>
                <w:szCs w:val="18"/>
              </w:rPr>
              <w:br/>
              <w:t xml:space="preserve">IL6: </w:t>
            </w:r>
            <w:r w:rsidRPr="0070648B">
              <w:rPr>
                <w:rFonts w:ascii="Cambria Math" w:hAnsi="Cambria Math" w:cs="Cambria Math"/>
                <w:sz w:val="18"/>
                <w:szCs w:val="18"/>
              </w:rPr>
              <w:t>∅</w:t>
            </w:r>
            <w:r w:rsidRPr="0070648B">
              <w:rPr>
                <w:rFonts w:cs="Times New Roman"/>
                <w:sz w:val="18"/>
                <w:szCs w:val="18"/>
              </w:rPr>
              <w:br/>
              <w:t xml:space="preserve">CARP: </w:t>
            </w:r>
            <w:r w:rsidRPr="0070648B">
              <w:rPr>
                <w:rFonts w:ascii="Cambria Math" w:hAnsi="Cambria Math" w:cs="Cambria Math"/>
                <w:sz w:val="18"/>
                <w:szCs w:val="18"/>
              </w:rPr>
              <w:t>∅</w:t>
            </w:r>
            <w:r w:rsidRPr="0070648B">
              <w:rPr>
                <w:rFonts w:cs="Times New Roman"/>
                <w:sz w:val="18"/>
                <w:szCs w:val="18"/>
              </w:rPr>
              <w:t xml:space="preserve"> </w:t>
            </w:r>
          </w:p>
        </w:tc>
        <w:tc>
          <w:tcPr>
            <w:tcW w:w="860" w:type="dxa"/>
            <w:noWrap/>
            <w:vAlign w:val="center"/>
            <w:hideMark/>
          </w:tcPr>
          <w:p w14:paraId="0001D890" w14:textId="77777777" w:rsidR="00887AE2" w:rsidRPr="0070648B" w:rsidRDefault="00887AE2" w:rsidP="00D2153D">
            <w:pPr>
              <w:jc w:val="center"/>
              <w:rPr>
                <w:rFonts w:cs="Times New Roman"/>
                <w:sz w:val="18"/>
                <w:szCs w:val="18"/>
              </w:rPr>
            </w:pPr>
            <w:r>
              <w:rPr>
                <w:rFonts w:cs="Times New Roman"/>
                <w:sz w:val="18"/>
                <w:szCs w:val="18"/>
              </w:rPr>
              <w:t>3</w:t>
            </w:r>
          </w:p>
        </w:tc>
      </w:tr>
      <w:tr w:rsidR="00887AE2" w:rsidRPr="0092483A" w14:paraId="591DCDDB" w14:textId="77777777" w:rsidTr="00D2153D">
        <w:trPr>
          <w:trHeight w:val="864"/>
        </w:trPr>
        <w:tc>
          <w:tcPr>
            <w:tcW w:w="846" w:type="dxa"/>
            <w:tcBorders>
              <w:bottom w:val="single" w:sz="4" w:space="0" w:color="auto"/>
            </w:tcBorders>
            <w:vAlign w:val="center"/>
            <w:hideMark/>
          </w:tcPr>
          <w:p w14:paraId="124D22FC"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92" w:type="dxa"/>
            <w:tcBorders>
              <w:bottom w:val="single" w:sz="4" w:space="0" w:color="auto"/>
            </w:tcBorders>
            <w:vAlign w:val="center"/>
            <w:hideMark/>
          </w:tcPr>
          <w:p w14:paraId="3443C7E2"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1076" w:type="dxa"/>
            <w:tcBorders>
              <w:bottom w:val="single" w:sz="4" w:space="0" w:color="auto"/>
            </w:tcBorders>
            <w:vAlign w:val="center"/>
            <w:hideMark/>
          </w:tcPr>
          <w:p w14:paraId="2757F4A2"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611" w:type="dxa"/>
            <w:tcBorders>
              <w:bottom w:val="single" w:sz="4" w:space="0" w:color="auto"/>
            </w:tcBorders>
            <w:vAlign w:val="center"/>
            <w:hideMark/>
          </w:tcPr>
          <w:p w14:paraId="7450A1EC"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{"citationID":"qIvPq1Ga","properties":{"formattedCitation":"[99]","plainCitation":"[99]","noteIndex":0},"citationItems":[{"id":18171,"uris":["http://zotero.org/groups/5756683/items/QDRL7L2V"],"itemData":{"id":18171,"type":"article-journal","abstract":"Genetic factors can interfere with sporting performance. The identification of genetic predisposition of soccer players brings important information to trainers  and coaches for individual training loads adjustment. Different responses to  eccentric training could be observed by the genotype referred to as α-actinin-3  (ACTN3) in biomarkers of muscle damage, hormones and inflammatory responses. The  aim of this study was to compare acute inflammatory responses, muscle damage and  hormonal variations according to the eccentric training in soccer professional  athletes with different genetic profiles of ACTN3 (XX, RX and RR). 37 soccer  professional athletes (9 XX, 13 RX, 15 RR) were randomly divided into five  stations associated to eccentric muscle contraction and plyometrics. Blood  samples were taken from athletes pre-eccentric training, immediately after  (post), 2- and 4-h post-eccentric training to determine hormone responses  (cortisol and testosterone), muscle damage (CK and α-actin), and inflammatory  responses (IL-6). After eccentric training, athletes XX presented higher levels  for CK (4-h post), α-actin (post and 2-h post) and cortisol (post) compared to RR  and RX athletes. However, RR and RX athletes presented higher levels of  testosterone (post) and IL-6 (2 h post and 4 h post) compared to athletes XX. The  main conclusion of this study is that professional soccer athletes homozygous to  ACTN3XX gene are more susceptible to eccentric damage and present a higher  catabolic state, demonstrated by metabolic, hormonal and immune responses post an  eccentric training, in comparison to ACTN3RR and ACTN3RX groups.","container-title":"European journal of applied physiology","DOI":"10.1007/s00421-011-2109-7","ISSN":"1439-6327 1439-6319","issue":"4","journalAbbreviation":"Eur J Appl Physiol","language":"eng","note":"publisher-place: Germany","page":"1495-1503","PMID":"21842214","title":"The ACTN3 genotype in soccer players in response to acute eccentric training.","volume":"112","author":[{"family":"Pimenta","given":"Eduardo Mendonça"},{"family":"Coelho","given":"Daniel Barbosa"},{"family":"Cruz","given":"Izinara Rosse"},{"family":"Morandi","given":"Rodrigo Figueiredo"},{"family":"Veneroso","given":"Christiano Eduardo"},{"family":"Azambuja Pussieldi","given":"Guilherme","non-dropping-particle":"de"},{"family":"Carvalho","given":"Maria Raquel Santos"},{"family":"Silami-Garcia","given":"Emerson"},{"family":"De Paz Fernández","given":"José Antonio"}],"issued":{"date-parts":[["2012",4]]}}}],"schema":"https://github.com/citation-style-language/schema/raw/master/csl-citation.json"} </w:instrText>
            </w:r>
            <w:r w:rsidRPr="004706BD">
              <w:rPr>
                <w:rFonts w:cs="Times New Roman"/>
                <w:sz w:val="18"/>
                <w:szCs w:val="18"/>
              </w:rPr>
              <w:fldChar w:fldCharType="separate"/>
            </w:r>
            <w:r w:rsidRPr="00E565CA">
              <w:rPr>
                <w:rFonts w:ascii="Aptos" w:hAnsi="Aptos"/>
                <w:sz w:val="18"/>
              </w:rPr>
              <w:t>[99]</w:t>
            </w:r>
            <w:r w:rsidRPr="004706BD">
              <w:rPr>
                <w:rFonts w:cs="Times New Roman"/>
                <w:sz w:val="18"/>
                <w:szCs w:val="18"/>
              </w:rPr>
              <w:fldChar w:fldCharType="end"/>
            </w:r>
          </w:p>
        </w:tc>
        <w:tc>
          <w:tcPr>
            <w:tcW w:w="763" w:type="dxa"/>
            <w:tcBorders>
              <w:bottom w:val="single" w:sz="4" w:space="0" w:color="auto"/>
            </w:tcBorders>
            <w:vAlign w:val="center"/>
            <w:hideMark/>
          </w:tcPr>
          <w:p w14:paraId="5460C7FB" w14:textId="77777777" w:rsidR="00887AE2" w:rsidRPr="0070648B" w:rsidRDefault="00887AE2" w:rsidP="00D2153D">
            <w:pPr>
              <w:jc w:val="center"/>
              <w:rPr>
                <w:rFonts w:cs="Times New Roman"/>
                <w:sz w:val="18"/>
                <w:szCs w:val="18"/>
              </w:rPr>
            </w:pPr>
            <w:r w:rsidRPr="0070648B">
              <w:rPr>
                <w:rFonts w:cs="Times New Roman"/>
                <w:sz w:val="18"/>
                <w:szCs w:val="18"/>
              </w:rPr>
              <w:t xml:space="preserve">37 </w:t>
            </w:r>
            <w:r w:rsidRPr="0070648B">
              <w:rPr>
                <w:rFonts w:ascii="Segoe UI Symbol" w:hAnsi="Segoe UI Symbol" w:cs="Segoe UI Symbol"/>
                <w:sz w:val="18"/>
                <w:szCs w:val="18"/>
              </w:rPr>
              <w:t>♂</w:t>
            </w:r>
          </w:p>
        </w:tc>
        <w:tc>
          <w:tcPr>
            <w:tcW w:w="1177" w:type="dxa"/>
            <w:tcBorders>
              <w:bottom w:val="single" w:sz="4" w:space="0" w:color="auto"/>
            </w:tcBorders>
            <w:vAlign w:val="center"/>
            <w:hideMark/>
          </w:tcPr>
          <w:p w14:paraId="1FE4BBBB" w14:textId="77777777" w:rsidR="00887AE2" w:rsidRPr="0070648B" w:rsidRDefault="00887AE2" w:rsidP="00D2153D">
            <w:pPr>
              <w:jc w:val="center"/>
              <w:rPr>
                <w:rFonts w:cs="Times New Roman"/>
                <w:sz w:val="18"/>
                <w:szCs w:val="18"/>
              </w:rPr>
            </w:pPr>
            <w:r w:rsidRPr="00EB79C7">
              <w:rPr>
                <w:rFonts w:cs="Times New Roman"/>
                <w:i/>
                <w:iCs/>
                <w:sz w:val="18"/>
                <w:szCs w:val="18"/>
              </w:rPr>
              <w:t>RR</w:t>
            </w:r>
            <w:r w:rsidRPr="0070648B">
              <w:rPr>
                <w:rFonts w:cs="Times New Roman"/>
                <w:sz w:val="18"/>
                <w:szCs w:val="18"/>
              </w:rPr>
              <w:t>: 24.8</w:t>
            </w:r>
            <w:r w:rsidRPr="0070648B">
              <w:rPr>
                <w:rFonts w:cs="Times New Roman"/>
                <w:sz w:val="18"/>
                <w:szCs w:val="18"/>
              </w:rPr>
              <w:br/>
            </w:r>
            <w:r w:rsidRPr="00EB79C7">
              <w:rPr>
                <w:rFonts w:cs="Times New Roman"/>
                <w:i/>
                <w:iCs/>
                <w:sz w:val="18"/>
                <w:szCs w:val="18"/>
              </w:rPr>
              <w:t>RX</w:t>
            </w:r>
            <w:r w:rsidRPr="0070648B">
              <w:rPr>
                <w:rFonts w:cs="Times New Roman"/>
                <w:sz w:val="18"/>
                <w:szCs w:val="18"/>
              </w:rPr>
              <w:t>: 27.1</w:t>
            </w:r>
            <w:r w:rsidRPr="0070648B">
              <w:rPr>
                <w:rFonts w:cs="Times New Roman"/>
                <w:sz w:val="18"/>
                <w:szCs w:val="18"/>
              </w:rPr>
              <w:br/>
            </w:r>
            <w:r w:rsidRPr="00EB79C7">
              <w:rPr>
                <w:rFonts w:cs="Times New Roman"/>
                <w:i/>
                <w:iCs/>
                <w:sz w:val="18"/>
                <w:szCs w:val="18"/>
              </w:rPr>
              <w:t>XX</w:t>
            </w:r>
            <w:r w:rsidRPr="0070648B">
              <w:rPr>
                <w:rFonts w:cs="Times New Roman"/>
                <w:sz w:val="18"/>
                <w:szCs w:val="18"/>
              </w:rPr>
              <w:t>: 21.3</w:t>
            </w:r>
          </w:p>
        </w:tc>
        <w:tc>
          <w:tcPr>
            <w:tcW w:w="1191" w:type="dxa"/>
            <w:tcBorders>
              <w:bottom w:val="single" w:sz="4" w:space="0" w:color="auto"/>
            </w:tcBorders>
            <w:vAlign w:val="center"/>
            <w:hideMark/>
          </w:tcPr>
          <w:p w14:paraId="2502BCB8"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24" w:type="dxa"/>
            <w:tcBorders>
              <w:bottom w:val="single" w:sz="4" w:space="0" w:color="auto"/>
            </w:tcBorders>
            <w:vAlign w:val="center"/>
            <w:hideMark/>
          </w:tcPr>
          <w:p w14:paraId="750E92C4"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1854" w:type="dxa"/>
            <w:tcBorders>
              <w:bottom w:val="single" w:sz="4" w:space="0" w:color="auto"/>
            </w:tcBorders>
            <w:vAlign w:val="center"/>
            <w:hideMark/>
          </w:tcPr>
          <w:p w14:paraId="4B2164AF" w14:textId="77777777" w:rsidR="00887AE2" w:rsidRPr="0070648B" w:rsidRDefault="00887AE2" w:rsidP="00D2153D">
            <w:pPr>
              <w:rPr>
                <w:rFonts w:cs="Times New Roman"/>
                <w:sz w:val="18"/>
                <w:szCs w:val="18"/>
              </w:rPr>
            </w:pPr>
            <w:r>
              <w:rPr>
                <w:rFonts w:cs="Times New Roman"/>
                <w:sz w:val="18"/>
                <w:szCs w:val="18"/>
              </w:rPr>
              <w:t>Two</w:t>
            </w:r>
            <w:r w:rsidRPr="0070648B">
              <w:rPr>
                <w:rFonts w:cs="Times New Roman"/>
                <w:sz w:val="18"/>
                <w:szCs w:val="18"/>
              </w:rPr>
              <w:t xml:space="preserve"> times a circuit composed of </w:t>
            </w:r>
            <w:r>
              <w:rPr>
                <w:rFonts w:cs="Times New Roman"/>
                <w:sz w:val="18"/>
                <w:szCs w:val="18"/>
              </w:rPr>
              <w:t>five</w:t>
            </w:r>
            <w:r w:rsidRPr="0070648B">
              <w:rPr>
                <w:rFonts w:cs="Times New Roman"/>
                <w:sz w:val="18"/>
                <w:szCs w:val="18"/>
              </w:rPr>
              <w:t xml:space="preserve"> stations with intermittent exercises</w:t>
            </w:r>
          </w:p>
        </w:tc>
        <w:tc>
          <w:tcPr>
            <w:tcW w:w="4395" w:type="dxa"/>
            <w:tcBorders>
              <w:bottom w:val="single" w:sz="4" w:space="0" w:color="auto"/>
            </w:tcBorders>
            <w:vAlign w:val="center"/>
            <w:hideMark/>
          </w:tcPr>
          <w:p w14:paraId="5B207499" w14:textId="77777777" w:rsidR="00887AE2" w:rsidRPr="009D60B0" w:rsidRDefault="00887AE2" w:rsidP="00D2153D">
            <w:pPr>
              <w:rPr>
                <w:rFonts w:cs="Times New Roman"/>
                <w:sz w:val="18"/>
                <w:szCs w:val="18"/>
              </w:rPr>
            </w:pPr>
            <w:r w:rsidRPr="009D60B0">
              <w:rPr>
                <w:rFonts w:cs="Times New Roman"/>
                <w:sz w:val="18"/>
                <w:szCs w:val="18"/>
              </w:rPr>
              <w:t xml:space="preserve">CK: </w:t>
            </w:r>
            <w:r w:rsidRPr="00EB79C7">
              <w:rPr>
                <w:rFonts w:cs="Times New Roman"/>
                <w:i/>
                <w:iCs/>
                <w:sz w:val="18"/>
                <w:szCs w:val="18"/>
              </w:rPr>
              <w:t>XX &gt; RR</w:t>
            </w:r>
            <w:r w:rsidRPr="009D60B0">
              <w:rPr>
                <w:rFonts w:cs="Times New Roman"/>
                <w:sz w:val="18"/>
                <w:szCs w:val="18"/>
              </w:rPr>
              <w:br/>
              <w:t xml:space="preserve">A-actin: </w:t>
            </w:r>
            <w:r w:rsidRPr="00EB79C7">
              <w:rPr>
                <w:rFonts w:cs="Times New Roman"/>
                <w:i/>
                <w:iCs/>
                <w:sz w:val="18"/>
                <w:szCs w:val="18"/>
              </w:rPr>
              <w:t>XX &gt; RR-RX</w:t>
            </w:r>
            <w:r w:rsidRPr="009D60B0">
              <w:rPr>
                <w:rFonts w:cs="Times New Roman"/>
                <w:sz w:val="18"/>
                <w:szCs w:val="18"/>
              </w:rPr>
              <w:br/>
              <w:t xml:space="preserve">IL6: </w:t>
            </w:r>
            <w:r w:rsidRPr="00EB79C7">
              <w:rPr>
                <w:rFonts w:cs="Times New Roman"/>
                <w:i/>
                <w:iCs/>
                <w:sz w:val="18"/>
                <w:szCs w:val="18"/>
              </w:rPr>
              <w:t>RR &gt; XX</w:t>
            </w:r>
          </w:p>
        </w:tc>
        <w:tc>
          <w:tcPr>
            <w:tcW w:w="860" w:type="dxa"/>
            <w:tcBorders>
              <w:bottom w:val="single" w:sz="4" w:space="0" w:color="auto"/>
            </w:tcBorders>
            <w:vAlign w:val="center"/>
            <w:hideMark/>
          </w:tcPr>
          <w:p w14:paraId="0726086C" w14:textId="77777777" w:rsidR="00887AE2" w:rsidRPr="0070648B" w:rsidRDefault="00887AE2" w:rsidP="00D2153D">
            <w:pPr>
              <w:jc w:val="center"/>
              <w:rPr>
                <w:rFonts w:cs="Times New Roman"/>
                <w:sz w:val="18"/>
                <w:szCs w:val="18"/>
              </w:rPr>
            </w:pPr>
            <w:r>
              <w:rPr>
                <w:rFonts w:cs="Times New Roman"/>
                <w:sz w:val="18"/>
                <w:szCs w:val="18"/>
              </w:rPr>
              <w:t>3</w:t>
            </w:r>
          </w:p>
        </w:tc>
      </w:tr>
    </w:tbl>
    <w:p w14:paraId="676F345B" w14:textId="77777777" w:rsidR="00887AE2" w:rsidRDefault="00887AE2" w:rsidP="00887AE2"/>
    <w:p w14:paraId="3038732E" w14:textId="77777777" w:rsidR="00887AE2" w:rsidRDefault="00887AE2" w:rsidP="00887AE2">
      <w:r>
        <w:rPr>
          <w:rFonts w:cs="Times New Roman"/>
        </w:rPr>
        <w:t>Table 5 SNPs related to s</w:t>
      </w:r>
      <w:r w:rsidRPr="0092483A">
        <w:rPr>
          <w:rFonts w:cs="Times New Roman"/>
        </w:rPr>
        <w:t>tructural proteins of skeletal muscle</w:t>
      </w:r>
      <w:r>
        <w:rPr>
          <w:rFonts w:cs="Times New Roman"/>
        </w:rPr>
        <w:t xml:space="preserve"> (continued)</w:t>
      </w:r>
    </w:p>
    <w:tbl>
      <w:tblPr>
        <w:tblStyle w:val="TableGrid"/>
        <w:tblW w:w="14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0"/>
        <w:gridCol w:w="1192"/>
        <w:gridCol w:w="1076"/>
        <w:gridCol w:w="515"/>
        <w:gridCol w:w="717"/>
        <w:gridCol w:w="1009"/>
        <w:gridCol w:w="1257"/>
        <w:gridCol w:w="992"/>
        <w:gridCol w:w="3119"/>
        <w:gridCol w:w="2976"/>
        <w:gridCol w:w="772"/>
      </w:tblGrid>
      <w:tr w:rsidR="00887AE2" w:rsidRPr="0092483A" w14:paraId="3AA3D577" w14:textId="77777777" w:rsidTr="00D2153D">
        <w:trPr>
          <w:trHeight w:val="50"/>
        </w:trPr>
        <w:tc>
          <w:tcPr>
            <w:tcW w:w="750" w:type="dxa"/>
            <w:tcBorders>
              <w:top w:val="single" w:sz="4" w:space="0" w:color="auto"/>
              <w:bottom w:val="single" w:sz="4" w:space="0" w:color="auto"/>
            </w:tcBorders>
            <w:vAlign w:val="center"/>
          </w:tcPr>
          <w:p w14:paraId="00A789AD" w14:textId="77777777" w:rsidR="00887AE2" w:rsidRPr="0070648B" w:rsidRDefault="00887AE2" w:rsidP="00D2153D">
            <w:pPr>
              <w:jc w:val="center"/>
              <w:rPr>
                <w:rFonts w:cs="Times New Roman"/>
                <w:sz w:val="18"/>
                <w:szCs w:val="18"/>
              </w:rPr>
            </w:pPr>
            <w:r w:rsidRPr="0012105E">
              <w:rPr>
                <w:rFonts w:cs="Times New Roman"/>
                <w:sz w:val="18"/>
                <w:szCs w:val="18"/>
              </w:rPr>
              <w:t>Gene</w:t>
            </w:r>
          </w:p>
        </w:tc>
        <w:tc>
          <w:tcPr>
            <w:tcW w:w="1192" w:type="dxa"/>
            <w:tcBorders>
              <w:top w:val="single" w:sz="4" w:space="0" w:color="auto"/>
              <w:bottom w:val="single" w:sz="4" w:space="0" w:color="auto"/>
            </w:tcBorders>
            <w:vAlign w:val="center"/>
          </w:tcPr>
          <w:p w14:paraId="36595CC8" w14:textId="77777777" w:rsidR="00887AE2" w:rsidRPr="0070648B"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1D494192" w14:textId="77777777" w:rsidR="00887AE2" w:rsidRPr="0070648B" w:rsidRDefault="00887AE2" w:rsidP="00D2153D">
            <w:pPr>
              <w:jc w:val="center"/>
              <w:rPr>
                <w:rFonts w:cs="Times New Roman"/>
                <w:sz w:val="18"/>
                <w:szCs w:val="18"/>
              </w:rPr>
            </w:pPr>
            <w:r>
              <w:rPr>
                <w:rFonts w:cs="Times New Roman"/>
                <w:sz w:val="18"/>
                <w:szCs w:val="18"/>
              </w:rPr>
              <w:t>Analysis</w:t>
            </w:r>
          </w:p>
        </w:tc>
        <w:tc>
          <w:tcPr>
            <w:tcW w:w="515" w:type="dxa"/>
            <w:tcBorders>
              <w:top w:val="single" w:sz="4" w:space="0" w:color="auto"/>
              <w:bottom w:val="single" w:sz="4" w:space="0" w:color="auto"/>
            </w:tcBorders>
            <w:vAlign w:val="center"/>
          </w:tcPr>
          <w:p w14:paraId="1E6545F9" w14:textId="77777777" w:rsidR="00887AE2" w:rsidRDefault="00887AE2" w:rsidP="00D2153D">
            <w:pPr>
              <w:jc w:val="center"/>
              <w:rPr>
                <w:rFonts w:cs="Times New Roman"/>
                <w:sz w:val="18"/>
                <w:szCs w:val="18"/>
              </w:rPr>
            </w:pPr>
            <w:r w:rsidRPr="0012105E">
              <w:rPr>
                <w:rFonts w:cs="Times New Roman"/>
                <w:sz w:val="18"/>
                <w:szCs w:val="18"/>
              </w:rPr>
              <w:t>Ref</w:t>
            </w:r>
          </w:p>
        </w:tc>
        <w:tc>
          <w:tcPr>
            <w:tcW w:w="717" w:type="dxa"/>
            <w:tcBorders>
              <w:top w:val="single" w:sz="4" w:space="0" w:color="auto"/>
              <w:bottom w:val="single" w:sz="4" w:space="0" w:color="auto"/>
            </w:tcBorders>
            <w:vAlign w:val="center"/>
          </w:tcPr>
          <w:p w14:paraId="2E3A2352" w14:textId="77777777" w:rsidR="00887AE2" w:rsidRPr="0070648B"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1009" w:type="dxa"/>
            <w:tcBorders>
              <w:top w:val="single" w:sz="4" w:space="0" w:color="auto"/>
              <w:bottom w:val="single" w:sz="4" w:space="0" w:color="auto"/>
            </w:tcBorders>
            <w:vAlign w:val="center"/>
          </w:tcPr>
          <w:p w14:paraId="0769CDAB" w14:textId="77777777" w:rsidR="00887AE2" w:rsidRPr="0070648B"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257" w:type="dxa"/>
            <w:tcBorders>
              <w:top w:val="single" w:sz="4" w:space="0" w:color="auto"/>
              <w:bottom w:val="single" w:sz="4" w:space="0" w:color="auto"/>
            </w:tcBorders>
            <w:vAlign w:val="center"/>
          </w:tcPr>
          <w:p w14:paraId="0103DA8A" w14:textId="77777777" w:rsidR="00887AE2" w:rsidRPr="0070648B" w:rsidRDefault="00887AE2" w:rsidP="00D2153D">
            <w:pPr>
              <w:jc w:val="center"/>
              <w:rPr>
                <w:rFonts w:cs="Times New Roman"/>
                <w:sz w:val="18"/>
                <w:szCs w:val="18"/>
              </w:rPr>
            </w:pPr>
            <w:r w:rsidRPr="0012105E">
              <w:rPr>
                <w:rFonts w:cs="Times New Roman"/>
                <w:sz w:val="18"/>
                <w:szCs w:val="18"/>
              </w:rPr>
              <w:t>Sport</w:t>
            </w:r>
          </w:p>
        </w:tc>
        <w:tc>
          <w:tcPr>
            <w:tcW w:w="992" w:type="dxa"/>
            <w:tcBorders>
              <w:top w:val="single" w:sz="4" w:space="0" w:color="auto"/>
              <w:bottom w:val="single" w:sz="4" w:space="0" w:color="auto"/>
            </w:tcBorders>
            <w:vAlign w:val="center"/>
          </w:tcPr>
          <w:p w14:paraId="0BE38334" w14:textId="77777777" w:rsidR="00887AE2" w:rsidRPr="0070648B" w:rsidRDefault="00887AE2" w:rsidP="00D2153D">
            <w:pPr>
              <w:jc w:val="center"/>
              <w:rPr>
                <w:rFonts w:cs="Times New Roman"/>
                <w:sz w:val="18"/>
                <w:szCs w:val="18"/>
              </w:rPr>
            </w:pPr>
            <w:r w:rsidRPr="0012105E">
              <w:rPr>
                <w:rFonts w:cs="Times New Roman"/>
                <w:sz w:val="18"/>
                <w:szCs w:val="18"/>
              </w:rPr>
              <w:t>Level</w:t>
            </w:r>
          </w:p>
        </w:tc>
        <w:tc>
          <w:tcPr>
            <w:tcW w:w="3119" w:type="dxa"/>
            <w:tcBorders>
              <w:top w:val="single" w:sz="4" w:space="0" w:color="auto"/>
              <w:bottom w:val="single" w:sz="4" w:space="0" w:color="auto"/>
            </w:tcBorders>
            <w:vAlign w:val="center"/>
          </w:tcPr>
          <w:p w14:paraId="322D15AB" w14:textId="77777777" w:rsidR="00887AE2" w:rsidRPr="0070648B" w:rsidRDefault="00887AE2" w:rsidP="00D2153D">
            <w:pPr>
              <w:jc w:val="center"/>
              <w:rPr>
                <w:rFonts w:cs="Times New Roman"/>
                <w:sz w:val="18"/>
                <w:szCs w:val="18"/>
              </w:rPr>
            </w:pPr>
            <w:r w:rsidRPr="0012105E">
              <w:rPr>
                <w:rFonts w:cs="Times New Roman"/>
                <w:sz w:val="18"/>
                <w:szCs w:val="18"/>
              </w:rPr>
              <w:t>Intervention</w:t>
            </w:r>
          </w:p>
        </w:tc>
        <w:tc>
          <w:tcPr>
            <w:tcW w:w="2976" w:type="dxa"/>
            <w:tcBorders>
              <w:top w:val="single" w:sz="4" w:space="0" w:color="auto"/>
              <w:bottom w:val="single" w:sz="4" w:space="0" w:color="auto"/>
            </w:tcBorders>
            <w:vAlign w:val="center"/>
          </w:tcPr>
          <w:p w14:paraId="06A513CF" w14:textId="77777777" w:rsidR="00887AE2" w:rsidRPr="0070648B"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772" w:type="dxa"/>
            <w:tcBorders>
              <w:top w:val="single" w:sz="4" w:space="0" w:color="auto"/>
              <w:bottom w:val="single" w:sz="4" w:space="0" w:color="auto"/>
            </w:tcBorders>
            <w:vAlign w:val="center"/>
          </w:tcPr>
          <w:p w14:paraId="05F59D65"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92483A" w14:paraId="3C44E765" w14:textId="77777777" w:rsidTr="00D2153D">
        <w:trPr>
          <w:trHeight w:val="1152"/>
        </w:trPr>
        <w:tc>
          <w:tcPr>
            <w:tcW w:w="750" w:type="dxa"/>
            <w:tcBorders>
              <w:top w:val="single" w:sz="4" w:space="0" w:color="auto"/>
            </w:tcBorders>
            <w:vAlign w:val="center"/>
            <w:hideMark/>
          </w:tcPr>
          <w:p w14:paraId="3A41070B"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92" w:type="dxa"/>
            <w:tcBorders>
              <w:top w:val="single" w:sz="4" w:space="0" w:color="auto"/>
            </w:tcBorders>
            <w:vAlign w:val="center"/>
            <w:hideMark/>
          </w:tcPr>
          <w:p w14:paraId="6BB7F3D4"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1076" w:type="dxa"/>
            <w:tcBorders>
              <w:top w:val="single" w:sz="4" w:space="0" w:color="auto"/>
            </w:tcBorders>
            <w:vAlign w:val="center"/>
            <w:hideMark/>
          </w:tcPr>
          <w:p w14:paraId="0B120D1F"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tcBorders>
              <w:top w:val="single" w:sz="4" w:space="0" w:color="auto"/>
            </w:tcBorders>
            <w:vAlign w:val="center"/>
            <w:hideMark/>
          </w:tcPr>
          <w:p w14:paraId="4E8E108A"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{"citationID":"wgmmFG6r","properties":{"formattedCitation":"[100]","plainCitation":"[100]","noteIndex":0},"citationItems":[{"id":23039,"uris":["http://zotero.org/groups/5756683/items/ZV2R9PRR"],"itemData":{"id":23039,"type":"article-journal","abstract":"The aim of the study was to determine the effect of α-actinin-3 (ACTN3) deficiency (XX) on muscle damage induced by an eccentric exercise bout. In this purpose, 4 RR and 4 XX individuals performed an intensive eccentric knee flexion exercise on an isokinetic dynamometer. Muscle biopsies, blood and pain scores were taken before and after the exercise to determine the extent of the exercise-induced damage and the effect of the ACTN3 R577X polymorphism. Maximal isometric strength of the quadriceps and single fibre properties were compared before and after the exercise. The drop in maximal isometric strength of the quadriceps at 45° knee flexion following the eccentric exercise bout was on average 37% 24 h post-exercise. The decrease in force was also apparent in isolated type IIa fibres (8%; P = 0.02), but not in type I fibres (P = 0.88). Creatine kinase and myoglobin plasma levels increased in all participants at least by 55% and 87%, respectively (P &lt; 0.05). In addition, mRNA levels of markers for muscle regeneration and muscle remodelling increased after the eccentric exercise (P &lt; 0.05), however, independently from ACTN3 R577X genotype. The mRNA level of nuclear factor of activated T-cells 1 (NFATc1) decreased after the eccentric exercise only in XX genotypes (P &lt; 0.05). The stiffness of type IIa, but not type I muscle fibres increased only in RR individuals after the eccentric exercise (P &lt; 0.05). While no major effect of α-actinin-3 deficiency on susceptibility to muscle damage was found acutely, the increased stiffness response in fast RR fibres might be a protection mechanism from muscle damage during a subsequent eccentric exercise bout.","container-title":"European journal of sport science","DOI":"10.1080/17461391.2018.1529200","ISSN":"1536-7290","issue":"4","language":"English","page":"480-489","title":"The stiffness response of type IIa fibres after eccentric exercise-induced muscle damage is dependent on ACTN3 r577X polymorphism","volume":"19","author":[{"family":"Broos","given":"S."},{"family":"Malisoux","given":"L."},{"family":"Theisen","given":"D."},{"family":"Van Thienen","given":"R."},{"family":"Francaux","given":"M."},{"family":"Thomis","given":"M.A."},{"family":"Deldicque","given":"L."}],"issued":{"date-parts":[["2019",4]]}}}],"schema":"https://github.com/citation-style-language/schema/raw/master/csl-citation.json"} </w:instrText>
            </w:r>
            <w:r w:rsidRPr="004706BD">
              <w:rPr>
                <w:rFonts w:cs="Times New Roman"/>
                <w:sz w:val="18"/>
                <w:szCs w:val="18"/>
              </w:rPr>
              <w:fldChar w:fldCharType="separate"/>
            </w:r>
            <w:r w:rsidRPr="00E565CA">
              <w:rPr>
                <w:rFonts w:ascii="Aptos" w:hAnsi="Aptos"/>
                <w:sz w:val="18"/>
              </w:rPr>
              <w:t>[100]</w:t>
            </w:r>
            <w:r w:rsidRPr="004706BD">
              <w:rPr>
                <w:rFonts w:cs="Times New Roman"/>
                <w:sz w:val="18"/>
                <w:szCs w:val="18"/>
              </w:rPr>
              <w:fldChar w:fldCharType="end"/>
            </w:r>
          </w:p>
        </w:tc>
        <w:tc>
          <w:tcPr>
            <w:tcW w:w="717" w:type="dxa"/>
            <w:tcBorders>
              <w:top w:val="single" w:sz="4" w:space="0" w:color="auto"/>
            </w:tcBorders>
            <w:vAlign w:val="center"/>
            <w:hideMark/>
          </w:tcPr>
          <w:p w14:paraId="3B1D5367" w14:textId="77777777" w:rsidR="00887AE2" w:rsidRPr="0070648B" w:rsidRDefault="00887AE2" w:rsidP="00D2153D">
            <w:pPr>
              <w:jc w:val="center"/>
              <w:rPr>
                <w:rFonts w:cs="Times New Roman"/>
                <w:sz w:val="18"/>
                <w:szCs w:val="18"/>
              </w:rPr>
            </w:pPr>
            <w:r w:rsidRPr="0070648B">
              <w:rPr>
                <w:rFonts w:cs="Times New Roman"/>
                <w:sz w:val="18"/>
                <w:szCs w:val="18"/>
              </w:rPr>
              <w:t xml:space="preserve">8 </w:t>
            </w:r>
            <w:r w:rsidRPr="0070648B">
              <w:rPr>
                <w:rFonts w:ascii="Segoe UI Symbol" w:hAnsi="Segoe UI Symbol" w:cs="Segoe UI Symbol"/>
                <w:sz w:val="18"/>
                <w:szCs w:val="18"/>
              </w:rPr>
              <w:t>♂</w:t>
            </w:r>
          </w:p>
        </w:tc>
        <w:tc>
          <w:tcPr>
            <w:tcW w:w="1009" w:type="dxa"/>
            <w:tcBorders>
              <w:top w:val="single" w:sz="4" w:space="0" w:color="auto"/>
            </w:tcBorders>
            <w:vAlign w:val="center"/>
            <w:hideMark/>
          </w:tcPr>
          <w:p w14:paraId="6F156504" w14:textId="77777777" w:rsidR="00887AE2" w:rsidRPr="0070648B" w:rsidRDefault="00887AE2" w:rsidP="00D2153D">
            <w:pPr>
              <w:jc w:val="center"/>
              <w:rPr>
                <w:rFonts w:cs="Times New Roman"/>
                <w:sz w:val="18"/>
                <w:szCs w:val="18"/>
              </w:rPr>
            </w:pPr>
            <w:r w:rsidRPr="00EB79C7">
              <w:rPr>
                <w:rFonts w:cs="Times New Roman"/>
                <w:i/>
                <w:iCs/>
                <w:sz w:val="18"/>
                <w:szCs w:val="18"/>
              </w:rPr>
              <w:t>RR</w:t>
            </w:r>
            <w:r w:rsidRPr="0070648B">
              <w:rPr>
                <w:rFonts w:cs="Times New Roman"/>
                <w:sz w:val="18"/>
                <w:szCs w:val="18"/>
              </w:rPr>
              <w:t>: 20.1</w:t>
            </w:r>
            <w:r w:rsidRPr="0070648B">
              <w:rPr>
                <w:rFonts w:cs="Times New Roman"/>
                <w:sz w:val="18"/>
                <w:szCs w:val="18"/>
              </w:rPr>
              <w:br/>
            </w:r>
            <w:r w:rsidRPr="00EB79C7">
              <w:rPr>
                <w:rFonts w:cs="Times New Roman"/>
                <w:i/>
                <w:iCs/>
                <w:sz w:val="18"/>
                <w:szCs w:val="18"/>
              </w:rPr>
              <w:t>XX</w:t>
            </w:r>
            <w:r w:rsidRPr="0070648B">
              <w:rPr>
                <w:rFonts w:cs="Times New Roman"/>
                <w:sz w:val="18"/>
                <w:szCs w:val="18"/>
              </w:rPr>
              <w:t>: 21.7</w:t>
            </w:r>
          </w:p>
        </w:tc>
        <w:tc>
          <w:tcPr>
            <w:tcW w:w="1257" w:type="dxa"/>
            <w:tcBorders>
              <w:top w:val="single" w:sz="4" w:space="0" w:color="auto"/>
            </w:tcBorders>
            <w:vAlign w:val="center"/>
            <w:hideMark/>
          </w:tcPr>
          <w:p w14:paraId="22D1390D" w14:textId="77777777" w:rsidR="00887AE2" w:rsidRPr="0070648B" w:rsidRDefault="00887AE2" w:rsidP="00D2153D">
            <w:pPr>
              <w:jc w:val="center"/>
              <w:rPr>
                <w:rFonts w:cs="Times New Roman"/>
                <w:sz w:val="18"/>
                <w:szCs w:val="18"/>
              </w:rPr>
            </w:pPr>
            <w:r w:rsidRPr="0070648B">
              <w:rPr>
                <w:rFonts w:cs="Times New Roman"/>
                <w:sz w:val="18"/>
                <w:szCs w:val="18"/>
              </w:rPr>
              <w:t>Physically active participants</w:t>
            </w:r>
          </w:p>
        </w:tc>
        <w:tc>
          <w:tcPr>
            <w:tcW w:w="992" w:type="dxa"/>
            <w:tcBorders>
              <w:top w:val="single" w:sz="4" w:space="0" w:color="auto"/>
            </w:tcBorders>
            <w:vAlign w:val="center"/>
            <w:hideMark/>
          </w:tcPr>
          <w:p w14:paraId="4F865F18"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3119" w:type="dxa"/>
            <w:tcBorders>
              <w:top w:val="single" w:sz="4" w:space="0" w:color="auto"/>
            </w:tcBorders>
            <w:vAlign w:val="center"/>
            <w:hideMark/>
          </w:tcPr>
          <w:p w14:paraId="70FAFE79" w14:textId="77777777" w:rsidR="00887AE2" w:rsidRPr="0070648B" w:rsidRDefault="00887AE2" w:rsidP="00D2153D">
            <w:pPr>
              <w:rPr>
                <w:rFonts w:cs="Times New Roman"/>
                <w:sz w:val="18"/>
                <w:szCs w:val="18"/>
              </w:rPr>
            </w:pPr>
            <w:r w:rsidRPr="0070648B">
              <w:rPr>
                <w:rFonts w:cs="Times New Roman"/>
                <w:sz w:val="18"/>
                <w:szCs w:val="18"/>
              </w:rPr>
              <w:t>10 sets of 10 maximal isokinetic eccentric contractions of the quadriceps + an additional set</w:t>
            </w:r>
          </w:p>
        </w:tc>
        <w:tc>
          <w:tcPr>
            <w:tcW w:w="2976" w:type="dxa"/>
            <w:tcBorders>
              <w:top w:val="single" w:sz="4" w:space="0" w:color="auto"/>
            </w:tcBorders>
            <w:vAlign w:val="center"/>
            <w:hideMark/>
          </w:tcPr>
          <w:p w14:paraId="6801513B"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70648B">
              <w:rPr>
                <w:rFonts w:ascii="Cambria Math" w:hAnsi="Cambria Math" w:cs="Cambria Math"/>
                <w:sz w:val="18"/>
                <w:szCs w:val="18"/>
              </w:rPr>
              <w:t>∅</w:t>
            </w:r>
            <w:r w:rsidRPr="0070648B">
              <w:rPr>
                <w:rFonts w:cs="Times New Roman"/>
                <w:sz w:val="18"/>
                <w:szCs w:val="18"/>
              </w:rPr>
              <w:br/>
              <w:t xml:space="preserve">Mb: </w:t>
            </w:r>
            <w:r w:rsidRPr="0070648B">
              <w:rPr>
                <w:rFonts w:ascii="Cambria Math" w:hAnsi="Cambria Math" w:cs="Cambria Math"/>
                <w:sz w:val="18"/>
                <w:szCs w:val="18"/>
              </w:rPr>
              <w:t>∅</w:t>
            </w:r>
            <w:r w:rsidRPr="0070648B">
              <w:rPr>
                <w:rFonts w:cs="Times New Roman"/>
                <w:sz w:val="18"/>
                <w:szCs w:val="18"/>
              </w:rPr>
              <w:br/>
              <w:t xml:space="preserve">Strength loss: </w:t>
            </w:r>
            <w:r w:rsidRPr="0070648B">
              <w:rPr>
                <w:rFonts w:ascii="Cambria Math" w:hAnsi="Cambria Math" w:cs="Cambria Math"/>
                <w:sz w:val="18"/>
                <w:szCs w:val="18"/>
              </w:rPr>
              <w:t>∅</w:t>
            </w:r>
            <w:r w:rsidRPr="0070648B">
              <w:rPr>
                <w:rFonts w:cs="Times New Roman"/>
                <w:sz w:val="18"/>
                <w:szCs w:val="18"/>
              </w:rPr>
              <w:br/>
              <w:t xml:space="preserve">Muscle soreness: </w:t>
            </w:r>
            <w:r w:rsidRPr="0070648B">
              <w:rPr>
                <w:rFonts w:ascii="Cambria Math" w:hAnsi="Cambria Math" w:cs="Cambria Math"/>
                <w:sz w:val="18"/>
                <w:szCs w:val="18"/>
              </w:rPr>
              <w:t>∅</w:t>
            </w:r>
          </w:p>
        </w:tc>
        <w:tc>
          <w:tcPr>
            <w:tcW w:w="772" w:type="dxa"/>
            <w:tcBorders>
              <w:top w:val="single" w:sz="4" w:space="0" w:color="auto"/>
            </w:tcBorders>
            <w:vAlign w:val="center"/>
            <w:hideMark/>
          </w:tcPr>
          <w:p w14:paraId="15962638" w14:textId="77777777" w:rsidR="00887AE2" w:rsidRPr="0070648B" w:rsidRDefault="00887AE2" w:rsidP="00D2153D">
            <w:pPr>
              <w:jc w:val="center"/>
              <w:rPr>
                <w:rFonts w:cs="Times New Roman"/>
                <w:sz w:val="18"/>
                <w:szCs w:val="18"/>
              </w:rPr>
            </w:pPr>
            <w:r>
              <w:rPr>
                <w:rFonts w:cs="Times New Roman"/>
                <w:sz w:val="18"/>
                <w:szCs w:val="18"/>
              </w:rPr>
              <w:t>3</w:t>
            </w:r>
          </w:p>
        </w:tc>
      </w:tr>
      <w:tr w:rsidR="00887AE2" w:rsidRPr="0092483A" w14:paraId="622BB54F" w14:textId="77777777" w:rsidTr="00D2153D">
        <w:trPr>
          <w:trHeight w:val="864"/>
        </w:trPr>
        <w:tc>
          <w:tcPr>
            <w:tcW w:w="750" w:type="dxa"/>
            <w:vAlign w:val="center"/>
            <w:hideMark/>
          </w:tcPr>
          <w:p w14:paraId="3A6DD83F"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92" w:type="dxa"/>
            <w:vAlign w:val="center"/>
            <w:hideMark/>
          </w:tcPr>
          <w:p w14:paraId="230DB876"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1076" w:type="dxa"/>
            <w:vAlign w:val="center"/>
            <w:hideMark/>
          </w:tcPr>
          <w:p w14:paraId="606A5CF5"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vAlign w:val="center"/>
            <w:hideMark/>
          </w:tcPr>
          <w:p w14:paraId="6B7D17E4"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{"citationID":"2xGYRV7Q","properties":{"formattedCitation":"[16]","plainCitation":"[16]","noteIndex":0},"citationItems":[{"id":18095,"uris":["http://zotero.org/groups/5756683/items/NWF2DG6D"],"itemData":{"id":18095,"type":"article-journal","abstract":"Strenuous exercise results in damage to skeletal muscle that is manifested in delayed muscle pain, prolonged strength loss, and increases in muscle proteins in  the blood, especially creatine kinase (CK) and myoglobin (Mb). Some individuals  experience profound changes in these variables in response to standard laboratory  exercise or recreational activities. We proposed that variations in genes coding  for two myofibrillar proteins [alpha-actinin 3 (ACTN3) and myosin light chain  kinase (MLCK)] may explain the large variability in the response to  muscle-damaging exercise. We hypothesized that subjects with specific single  nucleotide polymorphisms (SNPs) in ACTN3 and MLCK would show a greater loss in  muscle strength and/or a greater increase in blood CK and Mb in response to  eccentric exercise. Blood from 157 subjects who performed a standard elbow  flexion eccentric exercise protocol was tested for association between genotypes  of ACTN3 (1 SNP tested: R577X) and MLCK (2 SNPs tested: C49T and C37885A) and  changes in blood CK and Mb and isometric strength. Subjects possessing the  ACTN3-deficient genotype (XX) had lower baseline CK compared with the  heterozygotes (P = 0.035). After the eccentric exercise, those subjects  homozygous for the MLCK 49T rare allele had a significantly greater increase in  CK and Mb (P &lt; 0.01) compared with the heterozygotes, and those heterozygous for  MLCK C37885A had a significantly greater increase in CK compared with the  homozygous wild type (P &lt; 0.05). There was only one subject homozygous for the  rare MLCK 37885A allele. MLCK C37885A was also associated with postexercise  strength loss (P &lt; 0.05); the heterozygotes demonstrated greater strength loss  compared with the homozygous wild type (CC). These results show that variations  in genes coding for specific myofibrillar proteins influence phenotypic responses  to muscle damaging exercise.","container-title":"Journal of applied physiology (Bethesda, Md. : 1985)","DOI":"10.1152/japplphysiol.00130.2005","ISSN":"8750-7587 0161-7567","issue":"2","journalAbbreviation":"J Appl Physiol (1985)","language":"eng","note":"publisher-place: United States","page":"564-569","PMID":"15817725","title":"ACTN3 and MLCK genotype associations with exertional muscle damage.","volume":"99","author":[{"family":"Clarkson","given":"Priscilla M."},{"family":"Hoffman","given":"Eric P."},{"family":"Zambraski","given":"Edward"},{"family":"Gordish-Dressman","given":"Heather"},{"family":"Kearns","given":"Amy"},{"family":"Hubal","given":"Monica"},{"family":"Harmon","given":"Brennan"},{"family":"Devaney","given":"Joseph M."}],"issued":{"date-parts":[["2005",8]]}}}],"schema":"https://github.com/citation-style-language/schema/raw/master/csl-citation.json"} </w:instrText>
            </w:r>
            <w:r w:rsidRPr="004706BD">
              <w:rPr>
                <w:rFonts w:cs="Times New Roman"/>
                <w:sz w:val="18"/>
                <w:szCs w:val="18"/>
              </w:rPr>
              <w:fldChar w:fldCharType="separate"/>
            </w:r>
            <w:r w:rsidRPr="00E565CA">
              <w:rPr>
                <w:rFonts w:ascii="Aptos" w:hAnsi="Aptos"/>
                <w:sz w:val="18"/>
              </w:rPr>
              <w:t>[16]</w:t>
            </w:r>
            <w:r w:rsidRPr="004706BD">
              <w:rPr>
                <w:rFonts w:cs="Times New Roman"/>
                <w:sz w:val="18"/>
                <w:szCs w:val="18"/>
              </w:rPr>
              <w:fldChar w:fldCharType="end"/>
            </w:r>
          </w:p>
        </w:tc>
        <w:tc>
          <w:tcPr>
            <w:tcW w:w="717" w:type="dxa"/>
            <w:vAlign w:val="center"/>
            <w:hideMark/>
          </w:tcPr>
          <w:p w14:paraId="390A6D74" w14:textId="77777777" w:rsidR="00887AE2" w:rsidRPr="0070648B" w:rsidRDefault="00887AE2" w:rsidP="00D2153D">
            <w:pPr>
              <w:jc w:val="center"/>
              <w:rPr>
                <w:rFonts w:cs="Times New Roman"/>
                <w:sz w:val="18"/>
                <w:szCs w:val="18"/>
              </w:rPr>
            </w:pPr>
            <w:r w:rsidRPr="0070648B">
              <w:rPr>
                <w:rFonts w:cs="Times New Roman"/>
                <w:sz w:val="18"/>
                <w:szCs w:val="18"/>
              </w:rPr>
              <w:t xml:space="preserve">78 </w:t>
            </w:r>
            <w:r w:rsidRPr="0070648B">
              <w:rPr>
                <w:rFonts w:ascii="Segoe UI Symbol" w:hAnsi="Segoe UI Symbol" w:cs="Segoe UI Symbol"/>
                <w:sz w:val="18"/>
                <w:szCs w:val="18"/>
              </w:rPr>
              <w:t>♂</w:t>
            </w:r>
            <w:r w:rsidRPr="0070648B">
              <w:rPr>
                <w:rFonts w:cs="Times New Roman"/>
                <w:sz w:val="18"/>
                <w:szCs w:val="18"/>
              </w:rPr>
              <w:br/>
              <w:t xml:space="preserve">79 </w:t>
            </w:r>
            <w:r w:rsidRPr="0070648B">
              <w:rPr>
                <w:rFonts w:ascii="Segoe UI Symbol" w:hAnsi="Segoe UI Symbol" w:cs="Segoe UI Symbol"/>
                <w:sz w:val="18"/>
                <w:szCs w:val="18"/>
              </w:rPr>
              <w:t>♀</w:t>
            </w:r>
          </w:p>
        </w:tc>
        <w:tc>
          <w:tcPr>
            <w:tcW w:w="1009" w:type="dxa"/>
            <w:vAlign w:val="center"/>
            <w:hideMark/>
          </w:tcPr>
          <w:p w14:paraId="6015DD12" w14:textId="77777777" w:rsidR="00887AE2" w:rsidRPr="0070648B" w:rsidRDefault="00887AE2" w:rsidP="00D2153D">
            <w:pPr>
              <w:jc w:val="center"/>
              <w:rPr>
                <w:rFonts w:cs="Times New Roman"/>
                <w:sz w:val="18"/>
                <w:szCs w:val="18"/>
              </w:rPr>
            </w:pPr>
            <w:r w:rsidRPr="0070648B">
              <w:rPr>
                <w:rFonts w:cs="Times New Roman"/>
                <w:sz w:val="18"/>
                <w:szCs w:val="18"/>
              </w:rPr>
              <w:t>24.1</w:t>
            </w:r>
          </w:p>
        </w:tc>
        <w:tc>
          <w:tcPr>
            <w:tcW w:w="1257" w:type="dxa"/>
            <w:vAlign w:val="center"/>
            <w:hideMark/>
          </w:tcPr>
          <w:p w14:paraId="41CEE4E3"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992" w:type="dxa"/>
            <w:vAlign w:val="center"/>
            <w:hideMark/>
          </w:tcPr>
          <w:p w14:paraId="392FC124"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3119" w:type="dxa"/>
            <w:vAlign w:val="center"/>
            <w:hideMark/>
          </w:tcPr>
          <w:p w14:paraId="78115266" w14:textId="77777777" w:rsidR="00887AE2" w:rsidRPr="0070648B" w:rsidRDefault="00887AE2" w:rsidP="00D2153D">
            <w:pPr>
              <w:rPr>
                <w:rFonts w:cs="Times New Roman"/>
                <w:sz w:val="18"/>
                <w:szCs w:val="18"/>
              </w:rPr>
            </w:pPr>
            <w:r w:rsidRPr="0070648B">
              <w:rPr>
                <w:rFonts w:cs="Times New Roman"/>
                <w:sz w:val="18"/>
                <w:szCs w:val="18"/>
              </w:rPr>
              <w:t>50 maximal eccentric contractions of the elbow flexors</w:t>
            </w:r>
          </w:p>
        </w:tc>
        <w:tc>
          <w:tcPr>
            <w:tcW w:w="2976" w:type="dxa"/>
            <w:vAlign w:val="center"/>
            <w:hideMark/>
          </w:tcPr>
          <w:p w14:paraId="4B930878"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70648B">
              <w:rPr>
                <w:rFonts w:ascii="Cambria Math" w:hAnsi="Cambria Math" w:cs="Cambria Math"/>
                <w:sz w:val="18"/>
                <w:szCs w:val="18"/>
              </w:rPr>
              <w:t>∅</w:t>
            </w:r>
            <w:r w:rsidRPr="0070648B">
              <w:rPr>
                <w:rFonts w:cs="Times New Roman"/>
                <w:sz w:val="18"/>
                <w:szCs w:val="18"/>
              </w:rPr>
              <w:br/>
              <w:t xml:space="preserve">Mb: </w:t>
            </w:r>
            <w:r w:rsidRPr="0070648B">
              <w:rPr>
                <w:rFonts w:ascii="Cambria Math" w:hAnsi="Cambria Math" w:cs="Cambria Math"/>
                <w:sz w:val="18"/>
                <w:szCs w:val="18"/>
              </w:rPr>
              <w:t>∅</w:t>
            </w:r>
            <w:r w:rsidRPr="0070648B">
              <w:rPr>
                <w:rFonts w:cs="Times New Roman"/>
                <w:sz w:val="18"/>
                <w:szCs w:val="18"/>
              </w:rPr>
              <w:br/>
              <w:t xml:space="preserve">Strength loss: </w:t>
            </w:r>
            <w:r w:rsidRPr="0070648B">
              <w:rPr>
                <w:rFonts w:ascii="Cambria Math" w:hAnsi="Cambria Math" w:cs="Cambria Math"/>
                <w:sz w:val="18"/>
                <w:szCs w:val="18"/>
              </w:rPr>
              <w:t>∅</w:t>
            </w:r>
          </w:p>
        </w:tc>
        <w:tc>
          <w:tcPr>
            <w:tcW w:w="772" w:type="dxa"/>
            <w:vAlign w:val="center"/>
            <w:hideMark/>
          </w:tcPr>
          <w:p w14:paraId="62B8AF58"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66B6E2D7" w14:textId="77777777" w:rsidTr="00D2153D">
        <w:trPr>
          <w:trHeight w:val="1270"/>
        </w:trPr>
        <w:tc>
          <w:tcPr>
            <w:tcW w:w="750" w:type="dxa"/>
            <w:vAlign w:val="center"/>
            <w:hideMark/>
          </w:tcPr>
          <w:p w14:paraId="41D77895"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92" w:type="dxa"/>
            <w:vAlign w:val="center"/>
            <w:hideMark/>
          </w:tcPr>
          <w:p w14:paraId="0239C0A7"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1076" w:type="dxa"/>
            <w:vAlign w:val="center"/>
            <w:hideMark/>
          </w:tcPr>
          <w:p w14:paraId="7CA075F2"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vAlign w:val="center"/>
            <w:hideMark/>
          </w:tcPr>
          <w:p w14:paraId="32D9B65C"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{"citationID":"qId4nSLx","properties":{"formattedCitation":"[18]","plainCitation":"[18]","noteIndex":0},"citationItems":[{"id":32207,"uris":["http://zotero.org/groups/5756683/items/UXS6Z5VX"],"itemData":{"id":32207,"type":"article-journal","abstract":"OBJECTIVE: This study explored the interaction among ACTN3 R577X polymorphism, muscle damage, and postexercise inflammatory response by assessing changes over time in serum creatine kinase and interleukin-6 levels. DESIGN: Ninety-five active Japanese participants (50 men and 45 women: 22.2 ± 2.3 yrs) who did not perform daily upper limb strength exercises were enrolled. Participants executed five sets of six maximal eccentric elbow flexion exercises. The exercise duration was 9 mins, including rest between sets (90 secs). Maximum voluntary isometric contraction, range of motion, muscle soreness, and serum creatine kinase and interleukin-6 levels were assessed pre and post and 1, 2, 3, and 5 days after exercise. Genotype groups were classified as RR + RX and XX based on the absence of ACTN3 expression. RESULTS: A significant time and group interaction ( P = 0.045) on creatine kinase levels was observed between the groups, indicating that the absence of ACTN3 significantly affects creatine kinase changes. Conversely, no significant interaction on change in interleukin-6, maximum voluntary isometric contraction, range of motion, and muscle soreness was observed between groups. CONCLUSIONS: The results highlight an interaction on creatine kinase activity after exercise by ACTN3 R577X polymorphism, with elevated activity in the XX genotype.","archive_location":"rayyan-374221285","container-title":"American journal of physical medicine &amp; rehabilitation","DOI":"10.1097/PHM.0000000000002623","ISSN":"1537-7385 (Electronic)","issue":"5","journalAbbreviation":"Am J Phys Med Rehabil","language":"eng","note":"publisher-place: United States","page":"415-421","title":"Effect of the ACTN3 R577X Polymorphism on Serum Creatine Kinase and Interleukin-6 Levels After Maximal Eccentric Exercise.","volume":"104","author":[{"literal":"Deguchi M"},{"literal":"Homma H"},{"literal":"de Almeida KY"},{"literal":"Kozuma A"},{"literal":"Saito M"},{"literal":"Tsuchiya Y"},{"literal":"Kouzaki K"},{"literal":"Ochi E"},{"literal":"Okamoto T"},{"literal":"Nakazato K"},{"literal":"Kikuchi N"}],"issued":{"date-parts":[["2025"]]}}}],"schema":"https://github.com/citation-style-language/schema/raw/master/csl-citation.json"} </w:instrText>
            </w:r>
            <w:r w:rsidRPr="004706BD">
              <w:rPr>
                <w:rFonts w:cs="Times New Roman"/>
                <w:sz w:val="18"/>
                <w:szCs w:val="18"/>
              </w:rPr>
              <w:fldChar w:fldCharType="separate"/>
            </w:r>
            <w:r w:rsidRPr="00E565CA">
              <w:rPr>
                <w:rFonts w:ascii="Aptos" w:hAnsi="Aptos"/>
                <w:sz w:val="18"/>
              </w:rPr>
              <w:t>[18]</w:t>
            </w:r>
            <w:r w:rsidRPr="004706BD">
              <w:rPr>
                <w:rFonts w:cs="Times New Roman"/>
                <w:sz w:val="18"/>
                <w:szCs w:val="18"/>
              </w:rPr>
              <w:fldChar w:fldCharType="end"/>
            </w:r>
          </w:p>
        </w:tc>
        <w:tc>
          <w:tcPr>
            <w:tcW w:w="717" w:type="dxa"/>
            <w:vAlign w:val="center"/>
            <w:hideMark/>
          </w:tcPr>
          <w:p w14:paraId="6535B220" w14:textId="77777777" w:rsidR="00887AE2" w:rsidRPr="0070648B" w:rsidRDefault="00887AE2" w:rsidP="00D2153D">
            <w:pPr>
              <w:jc w:val="center"/>
              <w:rPr>
                <w:rFonts w:cs="Times New Roman"/>
                <w:sz w:val="18"/>
                <w:szCs w:val="18"/>
              </w:rPr>
            </w:pPr>
            <w:r w:rsidRPr="0070648B">
              <w:rPr>
                <w:rFonts w:cs="Times New Roman"/>
                <w:sz w:val="18"/>
                <w:szCs w:val="18"/>
              </w:rPr>
              <w:t xml:space="preserve">50 </w:t>
            </w:r>
            <w:r w:rsidRPr="0070648B">
              <w:rPr>
                <w:rFonts w:ascii="Segoe UI Symbol" w:hAnsi="Segoe UI Symbol" w:cs="Segoe UI Symbol"/>
                <w:sz w:val="18"/>
                <w:szCs w:val="18"/>
              </w:rPr>
              <w:t>♂</w:t>
            </w:r>
            <w:r w:rsidRPr="0070648B">
              <w:rPr>
                <w:rFonts w:cs="Times New Roman"/>
                <w:sz w:val="18"/>
                <w:szCs w:val="18"/>
              </w:rPr>
              <w:br/>
              <w:t xml:space="preserve">45 </w:t>
            </w:r>
            <w:r w:rsidRPr="0070648B">
              <w:rPr>
                <w:rFonts w:ascii="Segoe UI Symbol" w:hAnsi="Segoe UI Symbol" w:cs="Segoe UI Symbol"/>
                <w:sz w:val="18"/>
                <w:szCs w:val="18"/>
              </w:rPr>
              <w:t>♀</w:t>
            </w:r>
          </w:p>
        </w:tc>
        <w:tc>
          <w:tcPr>
            <w:tcW w:w="1009" w:type="dxa"/>
            <w:vAlign w:val="center"/>
            <w:hideMark/>
          </w:tcPr>
          <w:p w14:paraId="57FF5322" w14:textId="77777777" w:rsidR="00887AE2" w:rsidRPr="0070648B" w:rsidRDefault="00887AE2" w:rsidP="00D2153D">
            <w:pPr>
              <w:jc w:val="center"/>
              <w:rPr>
                <w:rFonts w:cs="Times New Roman"/>
                <w:sz w:val="18"/>
                <w:szCs w:val="18"/>
              </w:rPr>
            </w:pPr>
            <w:r w:rsidRPr="0070648B">
              <w:rPr>
                <w:rFonts w:cs="Times New Roman"/>
                <w:sz w:val="18"/>
                <w:szCs w:val="18"/>
              </w:rPr>
              <w:t xml:space="preserve">22.6 </w:t>
            </w:r>
            <w:r w:rsidRPr="0070648B">
              <w:rPr>
                <w:rFonts w:ascii="Segoe UI Symbol" w:hAnsi="Segoe UI Symbol" w:cs="Segoe UI Symbol"/>
                <w:sz w:val="18"/>
                <w:szCs w:val="18"/>
              </w:rPr>
              <w:t>♂</w:t>
            </w:r>
            <w:r w:rsidRPr="0070648B">
              <w:rPr>
                <w:rFonts w:cs="Times New Roman"/>
                <w:sz w:val="18"/>
                <w:szCs w:val="18"/>
              </w:rPr>
              <w:br/>
              <w:t xml:space="preserve">21.6 </w:t>
            </w:r>
            <w:r w:rsidRPr="0070648B">
              <w:rPr>
                <w:rFonts w:ascii="Segoe UI Symbol" w:hAnsi="Segoe UI Symbol" w:cs="Segoe UI Symbol"/>
                <w:sz w:val="18"/>
                <w:szCs w:val="18"/>
              </w:rPr>
              <w:t>♀</w:t>
            </w:r>
          </w:p>
        </w:tc>
        <w:tc>
          <w:tcPr>
            <w:tcW w:w="1257" w:type="dxa"/>
            <w:vAlign w:val="center"/>
            <w:hideMark/>
          </w:tcPr>
          <w:p w14:paraId="79253390" w14:textId="77777777" w:rsidR="00887AE2" w:rsidRPr="0070648B" w:rsidRDefault="00887AE2" w:rsidP="00D2153D">
            <w:pPr>
              <w:jc w:val="center"/>
              <w:rPr>
                <w:rFonts w:cs="Times New Roman"/>
                <w:sz w:val="18"/>
                <w:szCs w:val="18"/>
              </w:rPr>
            </w:pPr>
            <w:r w:rsidRPr="0070648B">
              <w:rPr>
                <w:rFonts w:cs="Times New Roman"/>
                <w:sz w:val="18"/>
                <w:szCs w:val="18"/>
              </w:rPr>
              <w:t>Various</w:t>
            </w:r>
          </w:p>
        </w:tc>
        <w:tc>
          <w:tcPr>
            <w:tcW w:w="992" w:type="dxa"/>
            <w:vAlign w:val="center"/>
            <w:hideMark/>
          </w:tcPr>
          <w:p w14:paraId="233810F4"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3119" w:type="dxa"/>
            <w:vAlign w:val="center"/>
            <w:hideMark/>
          </w:tcPr>
          <w:p w14:paraId="38EF1B03" w14:textId="77777777" w:rsidR="00887AE2" w:rsidRPr="0070648B" w:rsidRDefault="00887AE2" w:rsidP="00D2153D">
            <w:pPr>
              <w:rPr>
                <w:rFonts w:cs="Times New Roman"/>
                <w:sz w:val="18"/>
                <w:szCs w:val="18"/>
              </w:rPr>
            </w:pPr>
            <w:r>
              <w:rPr>
                <w:rFonts w:cs="Times New Roman"/>
                <w:sz w:val="18"/>
                <w:szCs w:val="18"/>
              </w:rPr>
              <w:t>Five</w:t>
            </w:r>
            <w:r w:rsidRPr="0070648B">
              <w:rPr>
                <w:rFonts w:cs="Times New Roman"/>
                <w:sz w:val="18"/>
                <w:szCs w:val="18"/>
              </w:rPr>
              <w:t xml:space="preserve"> sets of </w:t>
            </w:r>
            <w:r>
              <w:rPr>
                <w:rFonts w:cs="Times New Roman"/>
                <w:sz w:val="18"/>
                <w:szCs w:val="18"/>
              </w:rPr>
              <w:t>six</w:t>
            </w:r>
            <w:r w:rsidRPr="0070648B">
              <w:rPr>
                <w:rFonts w:cs="Times New Roman"/>
                <w:sz w:val="18"/>
                <w:szCs w:val="18"/>
              </w:rPr>
              <w:t xml:space="preserve"> maximal eccentric elbow flexions</w:t>
            </w:r>
          </w:p>
        </w:tc>
        <w:tc>
          <w:tcPr>
            <w:tcW w:w="2976" w:type="dxa"/>
            <w:vAlign w:val="center"/>
            <w:hideMark/>
          </w:tcPr>
          <w:p w14:paraId="47EC08AC"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EB79C7">
              <w:rPr>
                <w:rFonts w:cs="Times New Roman"/>
                <w:i/>
                <w:iCs/>
                <w:sz w:val="18"/>
                <w:szCs w:val="18"/>
              </w:rPr>
              <w:t>XX &gt; RX-RR</w:t>
            </w:r>
            <w:r w:rsidRPr="0070648B">
              <w:rPr>
                <w:rFonts w:cs="Times New Roman"/>
                <w:sz w:val="18"/>
                <w:szCs w:val="18"/>
              </w:rPr>
              <w:br/>
              <w:t xml:space="preserve">IL6: </w:t>
            </w:r>
            <w:r w:rsidRPr="0070648B">
              <w:rPr>
                <w:rFonts w:ascii="Cambria Math" w:hAnsi="Cambria Math" w:cs="Cambria Math"/>
                <w:sz w:val="18"/>
                <w:szCs w:val="18"/>
              </w:rPr>
              <w:t>∅</w:t>
            </w:r>
            <w:r w:rsidRPr="0070648B">
              <w:rPr>
                <w:rFonts w:cs="Times New Roman"/>
                <w:sz w:val="18"/>
                <w:szCs w:val="18"/>
              </w:rPr>
              <w:br/>
              <w:t xml:space="preserve">Strength loss: </w:t>
            </w:r>
            <w:r w:rsidRPr="0070648B">
              <w:rPr>
                <w:rFonts w:ascii="Cambria Math" w:hAnsi="Cambria Math" w:cs="Cambria Math"/>
                <w:sz w:val="18"/>
                <w:szCs w:val="18"/>
              </w:rPr>
              <w:t>∅</w:t>
            </w:r>
            <w:r w:rsidRPr="0070648B">
              <w:rPr>
                <w:rFonts w:cs="Times New Roman"/>
                <w:sz w:val="18"/>
                <w:szCs w:val="18"/>
              </w:rPr>
              <w:br/>
              <w:t xml:space="preserve">ROM loss: </w:t>
            </w:r>
            <w:r w:rsidRPr="0070648B">
              <w:rPr>
                <w:rFonts w:ascii="Cambria Math" w:hAnsi="Cambria Math" w:cs="Cambria Math"/>
                <w:sz w:val="18"/>
                <w:szCs w:val="18"/>
              </w:rPr>
              <w:t>∅</w:t>
            </w:r>
            <w:r w:rsidRPr="0070648B">
              <w:rPr>
                <w:rFonts w:cs="Times New Roman"/>
                <w:sz w:val="18"/>
                <w:szCs w:val="18"/>
              </w:rPr>
              <w:br/>
              <w:t xml:space="preserve">Muscle soreness: </w:t>
            </w:r>
            <w:r w:rsidRPr="0070648B">
              <w:rPr>
                <w:rFonts w:ascii="Cambria Math" w:hAnsi="Cambria Math" w:cs="Cambria Math"/>
                <w:sz w:val="18"/>
                <w:szCs w:val="18"/>
              </w:rPr>
              <w:t>∅</w:t>
            </w:r>
          </w:p>
        </w:tc>
        <w:tc>
          <w:tcPr>
            <w:tcW w:w="772" w:type="dxa"/>
            <w:vAlign w:val="center"/>
            <w:hideMark/>
          </w:tcPr>
          <w:p w14:paraId="45158C5F"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5BAC4774" w14:textId="77777777" w:rsidTr="00D2153D">
        <w:trPr>
          <w:trHeight w:val="1275"/>
        </w:trPr>
        <w:tc>
          <w:tcPr>
            <w:tcW w:w="750" w:type="dxa"/>
            <w:vAlign w:val="center"/>
            <w:hideMark/>
          </w:tcPr>
          <w:p w14:paraId="11293324"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92" w:type="dxa"/>
            <w:vAlign w:val="center"/>
            <w:hideMark/>
          </w:tcPr>
          <w:p w14:paraId="749BA82B"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1076" w:type="dxa"/>
            <w:vAlign w:val="center"/>
            <w:hideMark/>
          </w:tcPr>
          <w:p w14:paraId="128F6D63"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vAlign w:val="center"/>
            <w:hideMark/>
          </w:tcPr>
          <w:p w14:paraId="23643ADF"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{"citationID":"I9Kj6aDB","properties":{"formattedCitation":"[65]","plainCitation":"[65]","noteIndex":0},"citationItems":[{"id":18055,"uris":["http://zotero.org/groups/5756683/items/WMTY4Z7L"],"itemData":{"id":18055,"type":"article-journal","abstract":"Alpha-actinin-3 (ACTN3) is an integral part of the Z line of the sarcomere. The ACTN3 R577X (rs1815739) polymorphism determines the presence or absence of  functional ACTN3, which may influence the extent of exercise-induced muscle  damage. This study aimed to compare the impact of, and recovery from,  muscle-damaging eccentric exercise on subjects with or without functional ACTN3.  Seventeen young men (20-33 years old), homozygous for the R (n = 9) or X (n = 8)  alleles, performed two bouts of stretch-shortening exercise (50 drop jumps) two  weeks apart. Muscle soreness, plasma creatine kinase (CK) activity, jump height,  maximal voluntary isometric torque (MVC), peak concentric isokinetic torque (IT),  and electrically stimulated knee extension torques at 20 and 100 Hz were measured  at baseline and at a number of time points up to 14 days after each bout. There  were no significant baseline differences between the groups. However, significant  time point × genotype interactions were observed for MVC (p = 0.021) and IT (p =  0.011) for the immediate effect of eccentric exercise in bout 1. The RR group  showed greater voluntary force decrements (RR vs. XX: MVC, -33.3% vs. -24.5%; IT,  -35.9% vs. -23.2%) and slower recovery. A repeated-bout effect was clearly  observed, but there were no differences by genotype group. The ACTN3 genotype  modulates the response of muscle function to plyometric jumping exercise,  although the differences are modest. The ACTN3 genotype does not influence the  clearly observed repeated-bout effect; however, XX homozygotes recover baseline  voluntary torque values faster and thus may be able to undertake more frequent  training sessions.","container-title":"Applied physiology, nutrition, and metabolism = Physiologie appliquee, nutrition et metabolisme","DOI":"10.1139/h2012-087","ISSN":"1715-5312","issue":"6","journalAbbreviation":"Appl Physiol Nutr Metab","language":"eng","note":"publisher-place: Canada","page":"1038-1046","PMID":"22891846","title":"Human alpha-actinin-3 genotype association with exercise-induced muscle damage and the repeated-bout effect.","volume":"37","author":[{"family":"Venckunas","given":"Tomas"},{"family":"Skurvydas","given":"Albertas"},{"family":"Brazaitis","given":"Marius"},{"family":"Kamandulis","given":"Sigitas"},{"family":"Snieckus","given":"Audrius"},{"family":"Moran","given":"Colin N."}],"issued":{"date-parts":[["2012",12]]}}}],"schema":"https://github.com/citation-style-language/schema/raw/master/csl-citation.json"} </w:instrText>
            </w:r>
            <w:r w:rsidRPr="004706BD">
              <w:rPr>
                <w:rFonts w:cs="Times New Roman"/>
                <w:sz w:val="18"/>
                <w:szCs w:val="18"/>
              </w:rPr>
              <w:fldChar w:fldCharType="separate"/>
            </w:r>
            <w:r w:rsidRPr="00E565CA">
              <w:rPr>
                <w:rFonts w:ascii="Aptos" w:hAnsi="Aptos"/>
                <w:sz w:val="18"/>
              </w:rPr>
              <w:t>[65]</w:t>
            </w:r>
            <w:r w:rsidRPr="004706BD">
              <w:rPr>
                <w:rFonts w:cs="Times New Roman"/>
                <w:sz w:val="18"/>
                <w:szCs w:val="18"/>
              </w:rPr>
              <w:fldChar w:fldCharType="end"/>
            </w:r>
          </w:p>
        </w:tc>
        <w:tc>
          <w:tcPr>
            <w:tcW w:w="717" w:type="dxa"/>
            <w:vAlign w:val="center"/>
            <w:hideMark/>
          </w:tcPr>
          <w:p w14:paraId="57333090" w14:textId="77777777" w:rsidR="00887AE2" w:rsidRPr="0070648B" w:rsidRDefault="00887AE2" w:rsidP="00D2153D">
            <w:pPr>
              <w:jc w:val="center"/>
              <w:rPr>
                <w:rFonts w:cs="Times New Roman"/>
                <w:sz w:val="18"/>
                <w:szCs w:val="18"/>
              </w:rPr>
            </w:pPr>
            <w:r w:rsidRPr="0070648B">
              <w:rPr>
                <w:rFonts w:cs="Times New Roman"/>
                <w:sz w:val="18"/>
                <w:szCs w:val="18"/>
              </w:rPr>
              <w:t xml:space="preserve">18 </w:t>
            </w:r>
            <w:r w:rsidRPr="0070648B">
              <w:rPr>
                <w:rFonts w:ascii="Segoe UI Symbol" w:hAnsi="Segoe UI Symbol" w:cs="Segoe UI Symbol"/>
                <w:sz w:val="18"/>
                <w:szCs w:val="18"/>
              </w:rPr>
              <w:t>♂</w:t>
            </w:r>
          </w:p>
        </w:tc>
        <w:tc>
          <w:tcPr>
            <w:tcW w:w="1009" w:type="dxa"/>
            <w:vAlign w:val="center"/>
            <w:hideMark/>
          </w:tcPr>
          <w:p w14:paraId="61DADCF3" w14:textId="77777777" w:rsidR="00887AE2" w:rsidRPr="0070648B" w:rsidRDefault="00887AE2" w:rsidP="00D2153D">
            <w:pPr>
              <w:jc w:val="center"/>
              <w:rPr>
                <w:rFonts w:cs="Times New Roman"/>
                <w:sz w:val="18"/>
                <w:szCs w:val="18"/>
              </w:rPr>
            </w:pPr>
            <w:r w:rsidRPr="00EB79C7">
              <w:rPr>
                <w:rFonts w:cs="Times New Roman"/>
                <w:i/>
                <w:iCs/>
                <w:sz w:val="18"/>
                <w:szCs w:val="18"/>
              </w:rPr>
              <w:t>RR</w:t>
            </w:r>
            <w:r w:rsidRPr="0070648B">
              <w:rPr>
                <w:rFonts w:cs="Times New Roman"/>
                <w:sz w:val="18"/>
                <w:szCs w:val="18"/>
              </w:rPr>
              <w:t>: 25.1</w:t>
            </w:r>
            <w:r w:rsidRPr="0070648B">
              <w:rPr>
                <w:rFonts w:cs="Times New Roman"/>
                <w:sz w:val="18"/>
                <w:szCs w:val="18"/>
              </w:rPr>
              <w:br/>
            </w:r>
            <w:r w:rsidRPr="00EB79C7">
              <w:rPr>
                <w:rFonts w:cs="Times New Roman"/>
                <w:i/>
                <w:iCs/>
                <w:sz w:val="18"/>
                <w:szCs w:val="18"/>
              </w:rPr>
              <w:t>XX</w:t>
            </w:r>
            <w:r w:rsidRPr="0070648B">
              <w:rPr>
                <w:rFonts w:cs="Times New Roman"/>
                <w:sz w:val="18"/>
                <w:szCs w:val="18"/>
              </w:rPr>
              <w:t>: 25.8</w:t>
            </w:r>
          </w:p>
        </w:tc>
        <w:tc>
          <w:tcPr>
            <w:tcW w:w="1257" w:type="dxa"/>
            <w:vAlign w:val="center"/>
            <w:hideMark/>
          </w:tcPr>
          <w:p w14:paraId="245B51E9" w14:textId="77777777" w:rsidR="00887AE2" w:rsidRPr="0070648B" w:rsidRDefault="00887AE2" w:rsidP="00D2153D">
            <w:pPr>
              <w:jc w:val="center"/>
              <w:rPr>
                <w:rFonts w:cs="Times New Roman"/>
                <w:sz w:val="18"/>
                <w:szCs w:val="18"/>
              </w:rPr>
            </w:pPr>
            <w:r w:rsidRPr="0070648B">
              <w:rPr>
                <w:rFonts w:cs="Times New Roman"/>
                <w:sz w:val="18"/>
                <w:szCs w:val="18"/>
              </w:rPr>
              <w:t>Various</w:t>
            </w:r>
          </w:p>
        </w:tc>
        <w:tc>
          <w:tcPr>
            <w:tcW w:w="992" w:type="dxa"/>
            <w:vAlign w:val="center"/>
            <w:hideMark/>
          </w:tcPr>
          <w:p w14:paraId="5E62263E" w14:textId="77777777" w:rsidR="00887AE2" w:rsidRPr="0070648B" w:rsidRDefault="00887AE2" w:rsidP="00D2153D">
            <w:pPr>
              <w:jc w:val="center"/>
              <w:rPr>
                <w:rFonts w:cs="Times New Roman"/>
                <w:sz w:val="18"/>
                <w:szCs w:val="18"/>
              </w:rPr>
            </w:pPr>
            <w:r w:rsidRPr="0070648B">
              <w:rPr>
                <w:rFonts w:cs="Times New Roman"/>
                <w:sz w:val="18"/>
                <w:szCs w:val="18"/>
              </w:rPr>
              <w:t>Untrained</w:t>
            </w:r>
          </w:p>
        </w:tc>
        <w:tc>
          <w:tcPr>
            <w:tcW w:w="3119" w:type="dxa"/>
            <w:vAlign w:val="center"/>
            <w:hideMark/>
          </w:tcPr>
          <w:p w14:paraId="7662071D" w14:textId="77777777" w:rsidR="00887AE2" w:rsidRPr="0070648B" w:rsidRDefault="00887AE2" w:rsidP="00D2153D">
            <w:pPr>
              <w:rPr>
                <w:rFonts w:cs="Times New Roman"/>
                <w:sz w:val="18"/>
                <w:szCs w:val="18"/>
              </w:rPr>
            </w:pPr>
            <w:r>
              <w:rPr>
                <w:rFonts w:cs="Times New Roman"/>
                <w:sz w:val="18"/>
                <w:szCs w:val="18"/>
              </w:rPr>
              <w:t>Two</w:t>
            </w:r>
            <w:r w:rsidRPr="0070648B">
              <w:rPr>
                <w:rFonts w:cs="Times New Roman"/>
                <w:sz w:val="18"/>
                <w:szCs w:val="18"/>
              </w:rPr>
              <w:t xml:space="preserve"> sets of 50 drop jumps from 40 cm </w:t>
            </w:r>
          </w:p>
        </w:tc>
        <w:tc>
          <w:tcPr>
            <w:tcW w:w="2976" w:type="dxa"/>
            <w:vAlign w:val="center"/>
            <w:hideMark/>
          </w:tcPr>
          <w:p w14:paraId="29B7E7A3" w14:textId="77777777" w:rsidR="00887AE2" w:rsidRPr="0070648B" w:rsidRDefault="00887AE2" w:rsidP="00D2153D">
            <w:pPr>
              <w:rPr>
                <w:rFonts w:cs="Times New Roman"/>
                <w:sz w:val="18"/>
                <w:szCs w:val="18"/>
              </w:rPr>
            </w:pPr>
            <w:r w:rsidRPr="0070648B">
              <w:rPr>
                <w:rFonts w:cs="Times New Roman"/>
                <w:sz w:val="18"/>
                <w:szCs w:val="18"/>
              </w:rPr>
              <w:t xml:space="preserve">Muscle soreness: </w:t>
            </w:r>
            <w:r w:rsidRPr="0070648B">
              <w:rPr>
                <w:rFonts w:ascii="Cambria Math" w:hAnsi="Cambria Math" w:cs="Cambria Math"/>
                <w:sz w:val="18"/>
                <w:szCs w:val="18"/>
              </w:rPr>
              <w:t>∅</w:t>
            </w:r>
            <w:r w:rsidRPr="0070648B">
              <w:rPr>
                <w:rFonts w:cs="Times New Roman"/>
                <w:sz w:val="18"/>
                <w:szCs w:val="18"/>
              </w:rPr>
              <w:br/>
              <w:t xml:space="preserve">CK: </w:t>
            </w:r>
            <w:r w:rsidRPr="0070648B">
              <w:rPr>
                <w:rFonts w:ascii="Cambria Math" w:hAnsi="Cambria Math" w:cs="Cambria Math"/>
                <w:sz w:val="18"/>
                <w:szCs w:val="18"/>
              </w:rPr>
              <w:t>∅</w:t>
            </w:r>
            <w:r w:rsidRPr="0070648B">
              <w:rPr>
                <w:rFonts w:cs="Times New Roman"/>
                <w:sz w:val="18"/>
                <w:szCs w:val="18"/>
              </w:rPr>
              <w:br/>
              <w:t xml:space="preserve">Jump height: </w:t>
            </w:r>
            <w:r w:rsidRPr="0070648B">
              <w:rPr>
                <w:rFonts w:ascii="Cambria Math" w:hAnsi="Cambria Math" w:cs="Cambria Math"/>
                <w:sz w:val="18"/>
                <w:szCs w:val="18"/>
              </w:rPr>
              <w:t>∅</w:t>
            </w:r>
            <w:r w:rsidRPr="0070648B">
              <w:rPr>
                <w:rFonts w:cs="Times New Roman"/>
                <w:sz w:val="18"/>
                <w:szCs w:val="18"/>
              </w:rPr>
              <w:br/>
              <w:t xml:space="preserve">Isometric strength loss: </w:t>
            </w:r>
            <w:r w:rsidRPr="00EB79C7">
              <w:rPr>
                <w:rFonts w:cs="Times New Roman"/>
                <w:i/>
                <w:iCs/>
                <w:sz w:val="18"/>
                <w:szCs w:val="18"/>
              </w:rPr>
              <w:t>RR &gt; XX</w:t>
            </w:r>
            <w:r w:rsidRPr="00EB79C7">
              <w:rPr>
                <w:rFonts w:cs="Times New Roman"/>
                <w:i/>
                <w:iCs/>
                <w:sz w:val="18"/>
                <w:szCs w:val="18"/>
              </w:rPr>
              <w:br/>
            </w:r>
            <w:r w:rsidRPr="0070648B">
              <w:rPr>
                <w:rFonts w:cs="Times New Roman"/>
                <w:sz w:val="18"/>
                <w:szCs w:val="18"/>
              </w:rPr>
              <w:t xml:space="preserve">Isokinetic peak torque loss: </w:t>
            </w:r>
            <w:r w:rsidRPr="00EB79C7">
              <w:rPr>
                <w:rFonts w:cs="Times New Roman"/>
                <w:i/>
                <w:iCs/>
                <w:sz w:val="18"/>
                <w:szCs w:val="18"/>
              </w:rPr>
              <w:t>RR &gt; XX</w:t>
            </w:r>
          </w:p>
        </w:tc>
        <w:tc>
          <w:tcPr>
            <w:tcW w:w="772" w:type="dxa"/>
            <w:vAlign w:val="center"/>
            <w:hideMark/>
          </w:tcPr>
          <w:p w14:paraId="0F3E14AF"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77999261" w14:textId="77777777" w:rsidTr="00D2153D">
        <w:trPr>
          <w:trHeight w:val="797"/>
        </w:trPr>
        <w:tc>
          <w:tcPr>
            <w:tcW w:w="750" w:type="dxa"/>
            <w:vAlign w:val="center"/>
            <w:hideMark/>
          </w:tcPr>
          <w:p w14:paraId="7B3E0AB9"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92" w:type="dxa"/>
            <w:vAlign w:val="center"/>
            <w:hideMark/>
          </w:tcPr>
          <w:p w14:paraId="162E5664"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1076" w:type="dxa"/>
            <w:vAlign w:val="center"/>
            <w:hideMark/>
          </w:tcPr>
          <w:p w14:paraId="0AB5057C"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vAlign w:val="center"/>
            <w:hideMark/>
          </w:tcPr>
          <w:p w14:paraId="5DA020A4"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{"citationID":"Tvll5E1z","properties":{"formattedCitation":"[66]","plainCitation":"[66]","noteIndex":0},"citationItems":[{"id":32203,"uris":["http://zotero.org/groups/5756683/items/CAZPGCYV"],"itemData":{"id":32203,"type":"article-journal","abstract":"… muscle damage. This condition is typically monitored using serum biomarkers such as creatine kinase (… their potential association with rs1815739 polymorphism. Materials and Methods: …","archive_location":"rayyan-374155752","container-title":"J. Funct. Morphol. Kinesiol.","issue":"381","title":"Kinetics of Serum Myoglobin and Creatine Kinase Related to Exercise-Induced Muscle Damage and ACTN3 Polymorphism in Military Paratroopers Under Intense Exercise","volume":"10","author":[{"family":"Augusto","given":"RS"},{"family":"Dill","given":"A"},{"family":"Souza","given":"E"},{"family":"Nogueira","given":"TLS"}],"issued":{"date-parts":[["2025"]]}}}],"schema":"https://github.com/citation-style-language/schema/raw/master/csl-citation.json"} </w:instrText>
            </w:r>
            <w:r w:rsidRPr="004706BD">
              <w:rPr>
                <w:rFonts w:cs="Times New Roman"/>
                <w:sz w:val="18"/>
                <w:szCs w:val="18"/>
              </w:rPr>
              <w:fldChar w:fldCharType="separate"/>
            </w:r>
            <w:r w:rsidRPr="00E565CA">
              <w:rPr>
                <w:rFonts w:ascii="Aptos" w:hAnsi="Aptos"/>
                <w:sz w:val="18"/>
              </w:rPr>
              <w:t>[66]</w:t>
            </w:r>
            <w:r w:rsidRPr="004706BD">
              <w:rPr>
                <w:rFonts w:cs="Times New Roman"/>
                <w:sz w:val="18"/>
                <w:szCs w:val="18"/>
              </w:rPr>
              <w:fldChar w:fldCharType="end"/>
            </w:r>
          </w:p>
        </w:tc>
        <w:tc>
          <w:tcPr>
            <w:tcW w:w="717" w:type="dxa"/>
            <w:vAlign w:val="center"/>
            <w:hideMark/>
          </w:tcPr>
          <w:p w14:paraId="63110F10" w14:textId="77777777" w:rsidR="00887AE2" w:rsidRPr="0070648B" w:rsidRDefault="00887AE2" w:rsidP="00D2153D">
            <w:pPr>
              <w:jc w:val="center"/>
              <w:rPr>
                <w:rFonts w:cs="Times New Roman"/>
                <w:sz w:val="18"/>
                <w:szCs w:val="18"/>
              </w:rPr>
            </w:pPr>
            <w:r w:rsidRPr="0070648B">
              <w:rPr>
                <w:rFonts w:cs="Times New Roman"/>
                <w:sz w:val="18"/>
                <w:szCs w:val="18"/>
              </w:rPr>
              <w:t xml:space="preserve">32 </w:t>
            </w:r>
            <w:r w:rsidRPr="0070648B">
              <w:rPr>
                <w:rFonts w:ascii="Segoe UI Symbol" w:hAnsi="Segoe UI Symbol" w:cs="Segoe UI Symbol"/>
                <w:sz w:val="18"/>
                <w:szCs w:val="18"/>
              </w:rPr>
              <w:t>♂</w:t>
            </w:r>
          </w:p>
        </w:tc>
        <w:tc>
          <w:tcPr>
            <w:tcW w:w="1009" w:type="dxa"/>
            <w:vAlign w:val="center"/>
            <w:hideMark/>
          </w:tcPr>
          <w:p w14:paraId="207BD0B3" w14:textId="77777777" w:rsidR="00887AE2" w:rsidRPr="0070648B" w:rsidRDefault="00887AE2" w:rsidP="00D2153D">
            <w:pPr>
              <w:jc w:val="center"/>
              <w:rPr>
                <w:rFonts w:cs="Times New Roman"/>
                <w:sz w:val="18"/>
                <w:szCs w:val="18"/>
              </w:rPr>
            </w:pPr>
            <w:r w:rsidRPr="0070648B">
              <w:rPr>
                <w:rFonts w:cs="Times New Roman"/>
                <w:sz w:val="18"/>
                <w:szCs w:val="18"/>
              </w:rPr>
              <w:t>23</w:t>
            </w:r>
          </w:p>
        </w:tc>
        <w:tc>
          <w:tcPr>
            <w:tcW w:w="1257" w:type="dxa"/>
            <w:vAlign w:val="center"/>
            <w:hideMark/>
          </w:tcPr>
          <w:p w14:paraId="49022E7B" w14:textId="77777777" w:rsidR="00887AE2" w:rsidRPr="0070648B" w:rsidRDefault="00887AE2" w:rsidP="00D2153D">
            <w:pPr>
              <w:jc w:val="center"/>
              <w:rPr>
                <w:rFonts w:cs="Times New Roman"/>
                <w:sz w:val="18"/>
                <w:szCs w:val="18"/>
              </w:rPr>
            </w:pPr>
            <w:r w:rsidRPr="0070648B">
              <w:rPr>
                <w:rFonts w:cs="Times New Roman"/>
                <w:sz w:val="18"/>
                <w:szCs w:val="18"/>
              </w:rPr>
              <w:t>Military</w:t>
            </w:r>
          </w:p>
        </w:tc>
        <w:tc>
          <w:tcPr>
            <w:tcW w:w="992" w:type="dxa"/>
            <w:vAlign w:val="center"/>
            <w:hideMark/>
          </w:tcPr>
          <w:p w14:paraId="73BDFB26"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3119" w:type="dxa"/>
            <w:vAlign w:val="center"/>
            <w:hideMark/>
          </w:tcPr>
          <w:p w14:paraId="5A58D22B" w14:textId="77777777" w:rsidR="00887AE2" w:rsidRPr="0070648B" w:rsidRDefault="00887AE2" w:rsidP="00D2153D">
            <w:pPr>
              <w:rPr>
                <w:rFonts w:cs="Times New Roman"/>
                <w:sz w:val="18"/>
                <w:szCs w:val="18"/>
              </w:rPr>
            </w:pPr>
            <w:r>
              <w:rPr>
                <w:rFonts w:cs="Times New Roman"/>
                <w:sz w:val="18"/>
                <w:szCs w:val="18"/>
              </w:rPr>
              <w:t xml:space="preserve">Five </w:t>
            </w:r>
            <w:r w:rsidRPr="0070648B">
              <w:rPr>
                <w:rFonts w:cs="Times New Roman"/>
                <w:sz w:val="18"/>
                <w:szCs w:val="18"/>
              </w:rPr>
              <w:t>km run in up to 25 min</w:t>
            </w:r>
          </w:p>
        </w:tc>
        <w:tc>
          <w:tcPr>
            <w:tcW w:w="2976" w:type="dxa"/>
            <w:vAlign w:val="center"/>
            <w:hideMark/>
          </w:tcPr>
          <w:p w14:paraId="1C83B515" w14:textId="77777777" w:rsidR="00887AE2" w:rsidRPr="0070648B" w:rsidRDefault="00887AE2" w:rsidP="00D2153D">
            <w:pPr>
              <w:rPr>
                <w:rFonts w:cs="Times New Roman"/>
                <w:sz w:val="18"/>
                <w:szCs w:val="18"/>
              </w:rPr>
            </w:pPr>
            <w:r w:rsidRPr="0070648B">
              <w:rPr>
                <w:rFonts w:cs="Times New Roman"/>
                <w:sz w:val="18"/>
                <w:szCs w:val="18"/>
              </w:rPr>
              <w:t xml:space="preserve">RPE post </w:t>
            </w:r>
            <w:r>
              <w:rPr>
                <w:rFonts w:cs="Times New Roman"/>
                <w:sz w:val="18"/>
                <w:szCs w:val="18"/>
              </w:rPr>
              <w:t>five</w:t>
            </w:r>
            <w:r w:rsidRPr="0070648B">
              <w:rPr>
                <w:rFonts w:cs="Times New Roman"/>
                <w:sz w:val="18"/>
                <w:szCs w:val="18"/>
              </w:rPr>
              <w:t xml:space="preserve"> km run: </w:t>
            </w:r>
            <w:r w:rsidRPr="0070648B">
              <w:rPr>
                <w:rFonts w:ascii="Cambria Math" w:hAnsi="Cambria Math" w:cs="Cambria Math"/>
                <w:sz w:val="18"/>
                <w:szCs w:val="18"/>
              </w:rPr>
              <w:t>∅</w:t>
            </w:r>
            <w:r w:rsidRPr="0070648B">
              <w:rPr>
                <w:rFonts w:cs="Times New Roman"/>
                <w:sz w:val="18"/>
                <w:szCs w:val="18"/>
              </w:rPr>
              <w:br/>
              <w:t xml:space="preserve">CK: </w:t>
            </w:r>
            <w:r w:rsidRPr="0070648B">
              <w:rPr>
                <w:rFonts w:ascii="Cambria Math" w:hAnsi="Cambria Math" w:cs="Cambria Math"/>
                <w:sz w:val="18"/>
                <w:szCs w:val="18"/>
              </w:rPr>
              <w:t>∅</w:t>
            </w:r>
            <w:r w:rsidRPr="0070648B">
              <w:rPr>
                <w:rFonts w:cs="Times New Roman"/>
                <w:sz w:val="18"/>
                <w:szCs w:val="18"/>
              </w:rPr>
              <w:br/>
              <w:t xml:space="preserve">CK-MB: </w:t>
            </w:r>
            <w:r w:rsidRPr="0070648B">
              <w:rPr>
                <w:rFonts w:ascii="Cambria Math" w:hAnsi="Cambria Math" w:cs="Cambria Math"/>
                <w:sz w:val="18"/>
                <w:szCs w:val="18"/>
              </w:rPr>
              <w:t>∅</w:t>
            </w:r>
            <w:r w:rsidRPr="0070648B">
              <w:rPr>
                <w:rFonts w:cs="Times New Roman"/>
                <w:sz w:val="18"/>
                <w:szCs w:val="18"/>
              </w:rPr>
              <w:br/>
              <w:t xml:space="preserve">Mb: </w:t>
            </w:r>
            <w:r w:rsidRPr="0070648B">
              <w:rPr>
                <w:rFonts w:ascii="Cambria Math" w:hAnsi="Cambria Math" w:cs="Cambria Math"/>
                <w:sz w:val="18"/>
                <w:szCs w:val="18"/>
              </w:rPr>
              <w:t>∅</w:t>
            </w:r>
            <w:r w:rsidRPr="0070648B">
              <w:rPr>
                <w:rFonts w:cs="Times New Roman"/>
                <w:sz w:val="18"/>
                <w:szCs w:val="18"/>
              </w:rPr>
              <w:br/>
              <w:t xml:space="preserve">LDH: </w:t>
            </w:r>
            <w:r w:rsidRPr="0070648B">
              <w:rPr>
                <w:rFonts w:ascii="Cambria Math" w:hAnsi="Cambria Math" w:cs="Cambria Math"/>
                <w:sz w:val="18"/>
                <w:szCs w:val="18"/>
              </w:rPr>
              <w:t>∅</w:t>
            </w:r>
          </w:p>
        </w:tc>
        <w:tc>
          <w:tcPr>
            <w:tcW w:w="772" w:type="dxa"/>
            <w:vAlign w:val="center"/>
            <w:hideMark/>
          </w:tcPr>
          <w:p w14:paraId="03C6AAF8"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42BA5D30" w14:textId="77777777" w:rsidTr="00D2153D">
        <w:trPr>
          <w:trHeight w:val="1152"/>
        </w:trPr>
        <w:tc>
          <w:tcPr>
            <w:tcW w:w="750" w:type="dxa"/>
            <w:tcBorders>
              <w:bottom w:val="single" w:sz="4" w:space="0" w:color="auto"/>
            </w:tcBorders>
            <w:vAlign w:val="center"/>
            <w:hideMark/>
          </w:tcPr>
          <w:p w14:paraId="59918C79"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92" w:type="dxa"/>
            <w:tcBorders>
              <w:bottom w:val="single" w:sz="4" w:space="0" w:color="auto"/>
            </w:tcBorders>
            <w:vAlign w:val="center"/>
            <w:hideMark/>
          </w:tcPr>
          <w:p w14:paraId="3FC6D3E6"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1076" w:type="dxa"/>
            <w:tcBorders>
              <w:bottom w:val="single" w:sz="4" w:space="0" w:color="auto"/>
            </w:tcBorders>
            <w:vAlign w:val="center"/>
            <w:hideMark/>
          </w:tcPr>
          <w:p w14:paraId="49BC0582"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tcBorders>
              <w:bottom w:val="single" w:sz="4" w:space="0" w:color="auto"/>
            </w:tcBorders>
            <w:vAlign w:val="center"/>
            <w:hideMark/>
          </w:tcPr>
          <w:p w14:paraId="4D2C15BB"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{"citationID":"ANbvF07F","properties":{"formattedCitation":"[43]","plainCitation":"[43]","noteIndex":0},"citationItems":[{"id":23636,"uris":["http://zotero.org/users/10966091/items/74GRRL8P"],"itemData":{"id":23636,"type":"article-journal","abstract":"…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4706BD">
              <w:rPr>
                <w:rFonts w:cs="Times New Roman"/>
                <w:sz w:val="18"/>
                <w:szCs w:val="18"/>
              </w:rPr>
              <w:fldChar w:fldCharType="separate"/>
            </w:r>
            <w:r w:rsidRPr="00E565CA">
              <w:rPr>
                <w:rFonts w:ascii="Aptos" w:hAnsi="Aptos"/>
                <w:sz w:val="18"/>
              </w:rPr>
              <w:t>[43]</w:t>
            </w:r>
            <w:r w:rsidRPr="004706BD">
              <w:rPr>
                <w:rFonts w:cs="Times New Roman"/>
                <w:sz w:val="18"/>
                <w:szCs w:val="18"/>
              </w:rPr>
              <w:fldChar w:fldCharType="end"/>
            </w:r>
          </w:p>
        </w:tc>
        <w:tc>
          <w:tcPr>
            <w:tcW w:w="717" w:type="dxa"/>
            <w:tcBorders>
              <w:bottom w:val="single" w:sz="4" w:space="0" w:color="auto"/>
            </w:tcBorders>
            <w:vAlign w:val="center"/>
            <w:hideMark/>
          </w:tcPr>
          <w:p w14:paraId="2F4A880B" w14:textId="77777777" w:rsidR="00887AE2" w:rsidRPr="0070648B" w:rsidRDefault="00887AE2" w:rsidP="00D2153D">
            <w:pPr>
              <w:jc w:val="center"/>
              <w:rPr>
                <w:rFonts w:cs="Times New Roman"/>
                <w:sz w:val="18"/>
                <w:szCs w:val="18"/>
              </w:rPr>
            </w:pPr>
            <w:r w:rsidRPr="0070648B">
              <w:rPr>
                <w:rFonts w:cs="Times New Roman"/>
                <w:sz w:val="18"/>
                <w:szCs w:val="18"/>
              </w:rPr>
              <w:t xml:space="preserve">44 </w:t>
            </w:r>
            <w:r w:rsidRPr="0070648B">
              <w:rPr>
                <w:rFonts w:ascii="Segoe UI Symbol" w:hAnsi="Segoe UI Symbol" w:cs="Segoe UI Symbol"/>
                <w:sz w:val="18"/>
                <w:szCs w:val="18"/>
              </w:rPr>
              <w:t>♂</w:t>
            </w:r>
          </w:p>
        </w:tc>
        <w:tc>
          <w:tcPr>
            <w:tcW w:w="1009" w:type="dxa"/>
            <w:tcBorders>
              <w:bottom w:val="single" w:sz="4" w:space="0" w:color="auto"/>
            </w:tcBorders>
            <w:vAlign w:val="center"/>
            <w:hideMark/>
          </w:tcPr>
          <w:p w14:paraId="5951D10E" w14:textId="77777777" w:rsidR="00887AE2" w:rsidRPr="0070648B" w:rsidRDefault="00887AE2" w:rsidP="00D2153D">
            <w:pPr>
              <w:jc w:val="center"/>
              <w:rPr>
                <w:rFonts w:cs="Times New Roman"/>
                <w:sz w:val="18"/>
                <w:szCs w:val="18"/>
              </w:rPr>
            </w:pPr>
            <w:r w:rsidRPr="0070648B">
              <w:rPr>
                <w:rFonts w:cs="Times New Roman"/>
                <w:sz w:val="18"/>
                <w:szCs w:val="18"/>
              </w:rPr>
              <w:t>19</w:t>
            </w:r>
          </w:p>
        </w:tc>
        <w:tc>
          <w:tcPr>
            <w:tcW w:w="1257" w:type="dxa"/>
            <w:tcBorders>
              <w:bottom w:val="single" w:sz="4" w:space="0" w:color="auto"/>
            </w:tcBorders>
            <w:vAlign w:val="center"/>
            <w:hideMark/>
          </w:tcPr>
          <w:p w14:paraId="32CDF5BB"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92" w:type="dxa"/>
            <w:tcBorders>
              <w:bottom w:val="single" w:sz="4" w:space="0" w:color="auto"/>
            </w:tcBorders>
            <w:vAlign w:val="center"/>
            <w:hideMark/>
          </w:tcPr>
          <w:p w14:paraId="2258D323"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119" w:type="dxa"/>
            <w:tcBorders>
              <w:bottom w:val="single" w:sz="4" w:space="0" w:color="auto"/>
            </w:tcBorders>
            <w:vAlign w:val="center"/>
            <w:hideMark/>
          </w:tcPr>
          <w:p w14:paraId="44A8B524" w14:textId="77777777" w:rsidR="00887AE2" w:rsidRPr="0070648B" w:rsidRDefault="00887AE2" w:rsidP="00D2153D">
            <w:pPr>
              <w:rPr>
                <w:rFonts w:cs="Times New Roman"/>
                <w:sz w:val="18"/>
                <w:szCs w:val="18"/>
              </w:rPr>
            </w:pPr>
            <w:r w:rsidRPr="0070648B">
              <w:rPr>
                <w:rFonts w:cs="Times New Roman"/>
                <w:sz w:val="18"/>
                <w:szCs w:val="18"/>
              </w:rPr>
              <w:t>45 min</w:t>
            </w:r>
            <w:r>
              <w:rPr>
                <w:rFonts w:cs="Times New Roman"/>
                <w:sz w:val="18"/>
                <w:szCs w:val="18"/>
              </w:rPr>
              <w:t xml:space="preserve"> of</w:t>
            </w:r>
            <w:r w:rsidRPr="0070648B">
              <w:rPr>
                <w:rFonts w:cs="Times New Roman"/>
                <w:sz w:val="18"/>
                <w:szCs w:val="18"/>
              </w:rPr>
              <w:t xml:space="preserve"> training consisting of </w:t>
            </w:r>
            <w:r>
              <w:rPr>
                <w:rFonts w:cs="Times New Roman"/>
                <w:sz w:val="18"/>
                <w:szCs w:val="18"/>
              </w:rPr>
              <w:t>five</w:t>
            </w:r>
            <w:r w:rsidRPr="0070648B">
              <w:rPr>
                <w:rFonts w:cs="Times New Roman"/>
                <w:sz w:val="18"/>
                <w:szCs w:val="18"/>
              </w:rPr>
              <w:t xml:space="preserve"> stations with intermittent exercises</w:t>
            </w:r>
          </w:p>
        </w:tc>
        <w:tc>
          <w:tcPr>
            <w:tcW w:w="2976" w:type="dxa"/>
            <w:tcBorders>
              <w:bottom w:val="single" w:sz="4" w:space="0" w:color="auto"/>
            </w:tcBorders>
            <w:vAlign w:val="center"/>
            <w:hideMark/>
          </w:tcPr>
          <w:p w14:paraId="1739EE3D"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70648B">
              <w:rPr>
                <w:rFonts w:ascii="Cambria Math" w:hAnsi="Cambria Math" w:cs="Cambria Math"/>
                <w:sz w:val="18"/>
                <w:szCs w:val="18"/>
              </w:rPr>
              <w:t>∅</w:t>
            </w:r>
            <w:r w:rsidRPr="0070648B">
              <w:rPr>
                <w:rFonts w:cs="Times New Roman"/>
                <w:sz w:val="18"/>
                <w:szCs w:val="18"/>
              </w:rPr>
              <w:br/>
              <w:t xml:space="preserve">CRP: </w:t>
            </w:r>
            <w:r w:rsidRPr="0070648B">
              <w:rPr>
                <w:rFonts w:ascii="Cambria Math" w:hAnsi="Cambria Math" w:cs="Cambria Math"/>
                <w:sz w:val="18"/>
                <w:szCs w:val="18"/>
              </w:rPr>
              <w:t>∅</w:t>
            </w:r>
            <w:r w:rsidRPr="0070648B">
              <w:rPr>
                <w:rFonts w:cs="Times New Roman"/>
                <w:sz w:val="18"/>
                <w:szCs w:val="18"/>
              </w:rPr>
              <w:br/>
              <w:t>TNF</w:t>
            </w:r>
            <w:r w:rsidRPr="0061420F">
              <w:rPr>
                <w:rFonts w:cs="Times New Roman"/>
                <w:sz w:val="18"/>
                <w:szCs w:val="18"/>
              </w:rPr>
              <w:t>α</w:t>
            </w:r>
            <w:r w:rsidRPr="0070648B">
              <w:rPr>
                <w:rFonts w:cs="Times New Roman"/>
                <w:sz w:val="18"/>
                <w:szCs w:val="18"/>
              </w:rPr>
              <w:t xml:space="preserve">: </w:t>
            </w:r>
            <w:r w:rsidRPr="0070648B">
              <w:rPr>
                <w:rFonts w:ascii="Cambria Math" w:hAnsi="Cambria Math" w:cs="Cambria Math"/>
                <w:sz w:val="18"/>
                <w:szCs w:val="18"/>
              </w:rPr>
              <w:t>∅</w:t>
            </w:r>
            <w:r w:rsidRPr="0070648B">
              <w:rPr>
                <w:rFonts w:cs="Times New Roman"/>
                <w:sz w:val="18"/>
                <w:szCs w:val="18"/>
              </w:rPr>
              <w:br/>
              <w:t xml:space="preserve">IL6: </w:t>
            </w:r>
            <w:r w:rsidRPr="0070648B">
              <w:rPr>
                <w:rFonts w:ascii="Cambria Math" w:hAnsi="Cambria Math" w:cs="Cambria Math"/>
                <w:sz w:val="18"/>
                <w:szCs w:val="18"/>
              </w:rPr>
              <w:t>∅</w:t>
            </w:r>
          </w:p>
        </w:tc>
        <w:tc>
          <w:tcPr>
            <w:tcW w:w="772" w:type="dxa"/>
            <w:tcBorders>
              <w:bottom w:val="single" w:sz="4" w:space="0" w:color="auto"/>
            </w:tcBorders>
            <w:vAlign w:val="center"/>
            <w:hideMark/>
          </w:tcPr>
          <w:p w14:paraId="24754A91" w14:textId="77777777" w:rsidR="00887AE2" w:rsidRPr="0070648B" w:rsidRDefault="00887AE2" w:rsidP="00D2153D">
            <w:pPr>
              <w:jc w:val="center"/>
              <w:rPr>
                <w:rFonts w:cs="Times New Roman"/>
                <w:sz w:val="18"/>
                <w:szCs w:val="18"/>
              </w:rPr>
            </w:pPr>
            <w:r>
              <w:rPr>
                <w:rFonts w:cs="Times New Roman"/>
                <w:sz w:val="18"/>
                <w:szCs w:val="18"/>
              </w:rPr>
              <w:t>1</w:t>
            </w:r>
          </w:p>
        </w:tc>
      </w:tr>
    </w:tbl>
    <w:p w14:paraId="0295E357" w14:textId="77777777" w:rsidR="00887AE2" w:rsidRDefault="00887AE2" w:rsidP="00887AE2"/>
    <w:p w14:paraId="4B3F3F78" w14:textId="77777777" w:rsidR="00887AE2" w:rsidRDefault="00887AE2" w:rsidP="00887AE2"/>
    <w:p w14:paraId="5472C7A5" w14:textId="77777777" w:rsidR="00887AE2" w:rsidRDefault="00887AE2" w:rsidP="00887AE2">
      <w:r>
        <w:rPr>
          <w:rFonts w:cs="Times New Roman"/>
        </w:rPr>
        <w:t>Table 5 SNPs related to s</w:t>
      </w:r>
      <w:r w:rsidRPr="0092483A">
        <w:rPr>
          <w:rFonts w:cs="Times New Roman"/>
        </w:rPr>
        <w:t>tructural proteins of skeletal muscle</w:t>
      </w:r>
      <w:r>
        <w:rPr>
          <w:rFonts w:cs="Times New Roman"/>
        </w:rPr>
        <w:t xml:space="preserve"> (continued)</w:t>
      </w:r>
    </w:p>
    <w:tbl>
      <w:tblPr>
        <w:tblStyle w:val="TableGrid"/>
        <w:tblW w:w="1587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134"/>
        <w:gridCol w:w="993"/>
        <w:gridCol w:w="713"/>
        <w:gridCol w:w="1271"/>
        <w:gridCol w:w="1559"/>
        <w:gridCol w:w="1134"/>
        <w:gridCol w:w="1560"/>
        <w:gridCol w:w="2551"/>
        <w:gridCol w:w="3260"/>
        <w:gridCol w:w="851"/>
      </w:tblGrid>
      <w:tr w:rsidR="00887AE2" w:rsidRPr="0092483A" w14:paraId="6368DD74" w14:textId="77777777" w:rsidTr="00D2153D">
        <w:trPr>
          <w:trHeight w:val="576"/>
        </w:trPr>
        <w:tc>
          <w:tcPr>
            <w:tcW w:w="851" w:type="dxa"/>
            <w:tcBorders>
              <w:top w:val="single" w:sz="4" w:space="0" w:color="auto"/>
              <w:bottom w:val="single" w:sz="4" w:space="0" w:color="auto"/>
            </w:tcBorders>
            <w:vAlign w:val="center"/>
          </w:tcPr>
          <w:p w14:paraId="5261E8BF" w14:textId="77777777" w:rsidR="00887AE2" w:rsidRPr="0070648B" w:rsidRDefault="00887AE2" w:rsidP="00D2153D">
            <w:pPr>
              <w:jc w:val="center"/>
              <w:rPr>
                <w:rFonts w:cs="Times New Roman"/>
                <w:sz w:val="18"/>
                <w:szCs w:val="18"/>
              </w:rPr>
            </w:pPr>
            <w:bookmarkStart w:id="8" w:name="_Hlk219730814"/>
            <w:r w:rsidRPr="0012105E">
              <w:rPr>
                <w:rFonts w:cs="Times New Roman"/>
                <w:sz w:val="18"/>
                <w:szCs w:val="18"/>
              </w:rPr>
              <w:t>Gene</w:t>
            </w:r>
          </w:p>
        </w:tc>
        <w:tc>
          <w:tcPr>
            <w:tcW w:w="1134" w:type="dxa"/>
            <w:tcBorders>
              <w:top w:val="single" w:sz="4" w:space="0" w:color="auto"/>
              <w:bottom w:val="single" w:sz="4" w:space="0" w:color="auto"/>
            </w:tcBorders>
            <w:vAlign w:val="center"/>
          </w:tcPr>
          <w:p w14:paraId="112ABF22" w14:textId="77777777" w:rsidR="00887AE2" w:rsidRPr="0070648B" w:rsidRDefault="00887AE2" w:rsidP="00D2153D">
            <w:pPr>
              <w:jc w:val="center"/>
              <w:rPr>
                <w:rFonts w:cs="Times New Roman"/>
                <w:sz w:val="18"/>
                <w:szCs w:val="18"/>
              </w:rPr>
            </w:pPr>
            <w:r w:rsidRPr="0012105E">
              <w:rPr>
                <w:rFonts w:cs="Times New Roman"/>
                <w:sz w:val="18"/>
                <w:szCs w:val="18"/>
              </w:rPr>
              <w:t>ID variation</w:t>
            </w:r>
          </w:p>
        </w:tc>
        <w:tc>
          <w:tcPr>
            <w:tcW w:w="993" w:type="dxa"/>
            <w:tcBorders>
              <w:top w:val="single" w:sz="4" w:space="0" w:color="auto"/>
              <w:bottom w:val="single" w:sz="4" w:space="0" w:color="auto"/>
            </w:tcBorders>
            <w:vAlign w:val="center"/>
          </w:tcPr>
          <w:p w14:paraId="2FF3235D" w14:textId="77777777" w:rsidR="00887AE2" w:rsidRPr="0070648B" w:rsidRDefault="00887AE2" w:rsidP="00D2153D">
            <w:pPr>
              <w:jc w:val="center"/>
              <w:rPr>
                <w:rFonts w:cs="Times New Roman"/>
                <w:sz w:val="18"/>
                <w:szCs w:val="18"/>
              </w:rPr>
            </w:pPr>
            <w:r>
              <w:rPr>
                <w:rFonts w:cs="Times New Roman"/>
                <w:sz w:val="18"/>
                <w:szCs w:val="18"/>
              </w:rPr>
              <w:t>Analysis</w:t>
            </w:r>
          </w:p>
        </w:tc>
        <w:tc>
          <w:tcPr>
            <w:tcW w:w="713" w:type="dxa"/>
            <w:tcBorders>
              <w:top w:val="single" w:sz="4" w:space="0" w:color="auto"/>
              <w:bottom w:val="single" w:sz="4" w:space="0" w:color="auto"/>
            </w:tcBorders>
            <w:vAlign w:val="center"/>
          </w:tcPr>
          <w:p w14:paraId="1DA0807A" w14:textId="77777777" w:rsidR="00887AE2" w:rsidRDefault="00887AE2" w:rsidP="00D2153D">
            <w:pPr>
              <w:jc w:val="center"/>
              <w:rPr>
                <w:rFonts w:cs="Times New Roman"/>
                <w:sz w:val="18"/>
                <w:szCs w:val="18"/>
              </w:rPr>
            </w:pPr>
            <w:r w:rsidRPr="0012105E">
              <w:rPr>
                <w:rFonts w:cs="Times New Roman"/>
                <w:sz w:val="18"/>
                <w:szCs w:val="18"/>
              </w:rPr>
              <w:t>Ref</w:t>
            </w:r>
          </w:p>
        </w:tc>
        <w:tc>
          <w:tcPr>
            <w:tcW w:w="1271" w:type="dxa"/>
            <w:tcBorders>
              <w:top w:val="single" w:sz="4" w:space="0" w:color="auto"/>
              <w:bottom w:val="single" w:sz="4" w:space="0" w:color="auto"/>
            </w:tcBorders>
            <w:vAlign w:val="center"/>
          </w:tcPr>
          <w:p w14:paraId="316D8C0F" w14:textId="77777777" w:rsidR="00887AE2" w:rsidRPr="0070648B"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1559" w:type="dxa"/>
            <w:tcBorders>
              <w:top w:val="single" w:sz="4" w:space="0" w:color="auto"/>
              <w:bottom w:val="single" w:sz="4" w:space="0" w:color="auto"/>
            </w:tcBorders>
            <w:vAlign w:val="center"/>
          </w:tcPr>
          <w:p w14:paraId="52A2D6B7" w14:textId="77777777" w:rsidR="00887AE2" w:rsidRPr="0070648B"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134" w:type="dxa"/>
            <w:tcBorders>
              <w:top w:val="single" w:sz="4" w:space="0" w:color="auto"/>
              <w:bottom w:val="single" w:sz="4" w:space="0" w:color="auto"/>
            </w:tcBorders>
            <w:vAlign w:val="center"/>
          </w:tcPr>
          <w:p w14:paraId="4C141E52" w14:textId="77777777" w:rsidR="00887AE2" w:rsidRPr="0070648B" w:rsidRDefault="00887AE2" w:rsidP="00D2153D">
            <w:pPr>
              <w:jc w:val="center"/>
              <w:rPr>
                <w:rFonts w:cs="Times New Roman"/>
                <w:sz w:val="18"/>
                <w:szCs w:val="18"/>
              </w:rPr>
            </w:pPr>
            <w:r w:rsidRPr="0012105E">
              <w:rPr>
                <w:rFonts w:cs="Times New Roman"/>
                <w:sz w:val="18"/>
                <w:szCs w:val="18"/>
              </w:rPr>
              <w:t>Sport</w:t>
            </w:r>
          </w:p>
        </w:tc>
        <w:tc>
          <w:tcPr>
            <w:tcW w:w="1560" w:type="dxa"/>
            <w:tcBorders>
              <w:top w:val="single" w:sz="4" w:space="0" w:color="auto"/>
              <w:bottom w:val="single" w:sz="4" w:space="0" w:color="auto"/>
            </w:tcBorders>
            <w:vAlign w:val="center"/>
          </w:tcPr>
          <w:p w14:paraId="3ADC0296" w14:textId="77777777" w:rsidR="00887AE2" w:rsidRPr="0070648B" w:rsidRDefault="00887AE2" w:rsidP="00D2153D">
            <w:pPr>
              <w:jc w:val="center"/>
              <w:rPr>
                <w:rFonts w:cs="Times New Roman"/>
                <w:sz w:val="18"/>
                <w:szCs w:val="18"/>
              </w:rPr>
            </w:pPr>
            <w:r w:rsidRPr="0012105E">
              <w:rPr>
                <w:rFonts w:cs="Times New Roman"/>
                <w:sz w:val="18"/>
                <w:szCs w:val="18"/>
              </w:rPr>
              <w:t>Level</w:t>
            </w:r>
          </w:p>
        </w:tc>
        <w:tc>
          <w:tcPr>
            <w:tcW w:w="2551" w:type="dxa"/>
            <w:tcBorders>
              <w:top w:val="single" w:sz="4" w:space="0" w:color="auto"/>
              <w:bottom w:val="single" w:sz="4" w:space="0" w:color="auto"/>
            </w:tcBorders>
            <w:vAlign w:val="center"/>
          </w:tcPr>
          <w:p w14:paraId="255C0352" w14:textId="77777777" w:rsidR="00887AE2" w:rsidRPr="0070648B" w:rsidRDefault="00887AE2" w:rsidP="00D2153D">
            <w:pPr>
              <w:jc w:val="center"/>
              <w:rPr>
                <w:rFonts w:cs="Times New Roman"/>
                <w:sz w:val="18"/>
                <w:szCs w:val="18"/>
              </w:rPr>
            </w:pPr>
            <w:r w:rsidRPr="0012105E">
              <w:rPr>
                <w:rFonts w:cs="Times New Roman"/>
                <w:sz w:val="18"/>
                <w:szCs w:val="18"/>
              </w:rPr>
              <w:t>Intervention</w:t>
            </w:r>
          </w:p>
        </w:tc>
        <w:tc>
          <w:tcPr>
            <w:tcW w:w="3260" w:type="dxa"/>
            <w:tcBorders>
              <w:top w:val="single" w:sz="4" w:space="0" w:color="auto"/>
              <w:bottom w:val="single" w:sz="4" w:space="0" w:color="auto"/>
            </w:tcBorders>
            <w:vAlign w:val="center"/>
          </w:tcPr>
          <w:p w14:paraId="55F81790" w14:textId="77777777" w:rsidR="00887AE2" w:rsidRPr="0070648B"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51" w:type="dxa"/>
            <w:tcBorders>
              <w:top w:val="single" w:sz="4" w:space="0" w:color="auto"/>
              <w:bottom w:val="single" w:sz="4" w:space="0" w:color="auto"/>
            </w:tcBorders>
            <w:vAlign w:val="center"/>
          </w:tcPr>
          <w:p w14:paraId="29ACC0B0"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bookmarkEnd w:id="8"/>
      <w:tr w:rsidR="00887AE2" w:rsidRPr="0092483A" w14:paraId="742B106F" w14:textId="77777777" w:rsidTr="00D2153D">
        <w:trPr>
          <w:trHeight w:val="313"/>
        </w:trPr>
        <w:tc>
          <w:tcPr>
            <w:tcW w:w="851" w:type="dxa"/>
            <w:tcBorders>
              <w:top w:val="single" w:sz="4" w:space="0" w:color="auto"/>
            </w:tcBorders>
            <w:vAlign w:val="center"/>
            <w:hideMark/>
          </w:tcPr>
          <w:p w14:paraId="490489DA"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34" w:type="dxa"/>
            <w:tcBorders>
              <w:top w:val="single" w:sz="4" w:space="0" w:color="auto"/>
            </w:tcBorders>
            <w:vAlign w:val="center"/>
            <w:hideMark/>
          </w:tcPr>
          <w:p w14:paraId="4E293A73"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93" w:type="dxa"/>
            <w:tcBorders>
              <w:top w:val="single" w:sz="4" w:space="0" w:color="auto"/>
            </w:tcBorders>
            <w:vAlign w:val="center"/>
            <w:hideMark/>
          </w:tcPr>
          <w:p w14:paraId="1EB427D8"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713" w:type="dxa"/>
            <w:tcBorders>
              <w:top w:val="single" w:sz="4" w:space="0" w:color="auto"/>
            </w:tcBorders>
            <w:vAlign w:val="center"/>
            <w:hideMark/>
          </w:tcPr>
          <w:p w14:paraId="006949B0"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{"citationID":"oih6vCBx","properties":{"formattedCitation":"[20]","plainCitation":"[20]","noteIndex":0},"citationItems":[{"id":18362,"uris":["http://zotero.org/groups/5756683/items/IHHUNJHS"],"itemData":{"id":18362,"type":"article-journal","abstract":"The aim of the present study was to investigate the differences in the activity of the enzyme creatine kinase (CK) before and after supramaximal anaerobic exercise (SMAE) on alpha-actinin-3 gene (ACTN3) genotype carriers. Thirty-nine healthy and physically active men (18-35 years) were recruited and underwent a 30-s SMAE (Wingate). The ACTN3 gene was determined from white blood cell DNA from peripheral blood and the CK activity was assessed in blood samples in basal conditions, 24 and 48h after SMAE. XX genotype carriers presented 1.4 times lower CK activity in basal conditions (p&lt;0.05) and higher CK activity 24h after exercise (p&lt;0.05) than RR carriers. One set of SMAE was enough to induce a significant increase in CK activity after 24h in XX genotype carriers.","archive_location":"WOS:000573260100001","container-title":"REVISTA INTERNACIONAL DE MEDICINA Y CIENCIAS DE LA ACTIVIDAD FISICA Y DEL DEPORTE","DOI":"10.15366/rimcafd2020.79.001","ISSN":"1577-0354","issue":"79","page":"381-393","title":"RESPONSE OF CREATINE KINASE TO ANAEROBIC SUPRAMAXIMAL EXERCISE IN ACTN3 GENOTYPES","volume":"20","author":[{"family":"Güereca-Arvizuo","given":"J"},{"family":"Ramos-Jiménez","given":"A"},{"family":"Moreno-Brito","given":"V"},{"family":"Cervantes-Borunda","given":"M"},{"family":"Hernández-Torres","given":"RP"}],"issued":{"date-parts":[["2020",9]]}}}],"schema":"https://github.com/citation-style-language/schema/raw/master/csl-citation.json"} </w:instrText>
            </w:r>
            <w:r w:rsidRPr="004706BD">
              <w:rPr>
                <w:rFonts w:cs="Times New Roman"/>
                <w:sz w:val="18"/>
                <w:szCs w:val="18"/>
              </w:rPr>
              <w:fldChar w:fldCharType="separate"/>
            </w:r>
            <w:r w:rsidRPr="00E565CA">
              <w:rPr>
                <w:rFonts w:ascii="Aptos" w:hAnsi="Aptos"/>
                <w:sz w:val="18"/>
              </w:rPr>
              <w:t>[20]</w:t>
            </w:r>
            <w:r w:rsidRPr="004706BD">
              <w:rPr>
                <w:rFonts w:cs="Times New Roman"/>
                <w:sz w:val="18"/>
                <w:szCs w:val="18"/>
              </w:rPr>
              <w:fldChar w:fldCharType="end"/>
            </w:r>
          </w:p>
        </w:tc>
        <w:tc>
          <w:tcPr>
            <w:tcW w:w="1271" w:type="dxa"/>
            <w:tcBorders>
              <w:top w:val="single" w:sz="4" w:space="0" w:color="auto"/>
            </w:tcBorders>
            <w:vAlign w:val="center"/>
            <w:hideMark/>
          </w:tcPr>
          <w:p w14:paraId="623C8B99" w14:textId="77777777" w:rsidR="00887AE2" w:rsidRPr="0070648B" w:rsidRDefault="00887AE2" w:rsidP="00D2153D">
            <w:pPr>
              <w:jc w:val="center"/>
              <w:rPr>
                <w:rFonts w:cs="Times New Roman"/>
                <w:sz w:val="18"/>
                <w:szCs w:val="18"/>
              </w:rPr>
            </w:pPr>
            <w:r w:rsidRPr="0070648B">
              <w:rPr>
                <w:rFonts w:cs="Times New Roman"/>
                <w:sz w:val="18"/>
                <w:szCs w:val="18"/>
              </w:rPr>
              <w:t xml:space="preserve">39 </w:t>
            </w:r>
            <w:r w:rsidRPr="0070648B">
              <w:rPr>
                <w:rFonts w:ascii="Segoe UI Symbol" w:hAnsi="Segoe UI Symbol" w:cs="Segoe UI Symbol"/>
                <w:sz w:val="18"/>
                <w:szCs w:val="18"/>
              </w:rPr>
              <w:t>♂</w:t>
            </w:r>
          </w:p>
        </w:tc>
        <w:tc>
          <w:tcPr>
            <w:tcW w:w="1559" w:type="dxa"/>
            <w:tcBorders>
              <w:top w:val="single" w:sz="4" w:space="0" w:color="auto"/>
            </w:tcBorders>
            <w:vAlign w:val="center"/>
            <w:hideMark/>
          </w:tcPr>
          <w:p w14:paraId="47C4624C" w14:textId="77777777" w:rsidR="00887AE2" w:rsidRPr="0070648B" w:rsidRDefault="00887AE2" w:rsidP="00D2153D">
            <w:pPr>
              <w:jc w:val="center"/>
              <w:rPr>
                <w:rFonts w:cs="Times New Roman"/>
                <w:sz w:val="18"/>
                <w:szCs w:val="18"/>
              </w:rPr>
            </w:pPr>
            <w:r w:rsidRPr="0070648B">
              <w:rPr>
                <w:rFonts w:cs="Times New Roman"/>
                <w:sz w:val="18"/>
                <w:szCs w:val="18"/>
              </w:rPr>
              <w:t>18</w:t>
            </w:r>
            <w:r>
              <w:rPr>
                <w:rFonts w:cs="Times New Roman"/>
                <w:sz w:val="18"/>
                <w:szCs w:val="18"/>
              </w:rPr>
              <w:t xml:space="preserve"> </w:t>
            </w:r>
            <w:r w:rsidRPr="0070648B">
              <w:rPr>
                <w:rFonts w:cs="Times New Roman"/>
                <w:sz w:val="18"/>
                <w:szCs w:val="18"/>
              </w:rPr>
              <w:t>–</w:t>
            </w:r>
            <w:r>
              <w:rPr>
                <w:rFonts w:cs="Times New Roman"/>
                <w:sz w:val="18"/>
                <w:szCs w:val="18"/>
              </w:rPr>
              <w:t xml:space="preserve"> </w:t>
            </w:r>
            <w:r w:rsidRPr="0070648B">
              <w:rPr>
                <w:rFonts w:cs="Times New Roman"/>
                <w:sz w:val="18"/>
                <w:szCs w:val="18"/>
              </w:rPr>
              <w:t>35</w:t>
            </w:r>
          </w:p>
        </w:tc>
        <w:tc>
          <w:tcPr>
            <w:tcW w:w="1134" w:type="dxa"/>
            <w:tcBorders>
              <w:top w:val="single" w:sz="4" w:space="0" w:color="auto"/>
            </w:tcBorders>
            <w:vAlign w:val="center"/>
            <w:hideMark/>
          </w:tcPr>
          <w:p w14:paraId="53FBCD2F"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1560" w:type="dxa"/>
            <w:tcBorders>
              <w:top w:val="single" w:sz="4" w:space="0" w:color="auto"/>
            </w:tcBorders>
            <w:vAlign w:val="center"/>
            <w:hideMark/>
          </w:tcPr>
          <w:p w14:paraId="7DFB5A2A" w14:textId="77777777" w:rsidR="00887AE2" w:rsidRPr="0070648B" w:rsidRDefault="00887AE2" w:rsidP="00D2153D">
            <w:pPr>
              <w:jc w:val="center"/>
              <w:rPr>
                <w:rFonts w:cs="Times New Roman"/>
                <w:sz w:val="18"/>
                <w:szCs w:val="18"/>
              </w:rPr>
            </w:pPr>
            <w:r w:rsidRPr="0070648B">
              <w:rPr>
                <w:rFonts w:cs="Times New Roman"/>
                <w:sz w:val="18"/>
                <w:szCs w:val="18"/>
              </w:rPr>
              <w:t>Physically active</w:t>
            </w:r>
          </w:p>
        </w:tc>
        <w:tc>
          <w:tcPr>
            <w:tcW w:w="2551" w:type="dxa"/>
            <w:tcBorders>
              <w:top w:val="single" w:sz="4" w:space="0" w:color="auto"/>
            </w:tcBorders>
            <w:vAlign w:val="center"/>
            <w:hideMark/>
          </w:tcPr>
          <w:p w14:paraId="2EBEF226" w14:textId="77777777" w:rsidR="00887AE2" w:rsidRPr="0070648B" w:rsidRDefault="00887AE2" w:rsidP="00D2153D">
            <w:pPr>
              <w:rPr>
                <w:rFonts w:cs="Times New Roman"/>
                <w:sz w:val="18"/>
                <w:szCs w:val="18"/>
              </w:rPr>
            </w:pPr>
            <w:r w:rsidRPr="0070648B">
              <w:rPr>
                <w:rFonts w:cs="Times New Roman"/>
                <w:sz w:val="18"/>
                <w:szCs w:val="18"/>
              </w:rPr>
              <w:t>Wingate test</w:t>
            </w:r>
          </w:p>
        </w:tc>
        <w:tc>
          <w:tcPr>
            <w:tcW w:w="3260" w:type="dxa"/>
            <w:tcBorders>
              <w:top w:val="single" w:sz="4" w:space="0" w:color="auto"/>
            </w:tcBorders>
            <w:vAlign w:val="center"/>
            <w:hideMark/>
          </w:tcPr>
          <w:p w14:paraId="6E5C5D11"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EB79C7">
              <w:rPr>
                <w:rFonts w:cs="Times New Roman"/>
                <w:i/>
                <w:iCs/>
                <w:sz w:val="18"/>
                <w:szCs w:val="18"/>
              </w:rPr>
              <w:t>XX &gt; RR</w:t>
            </w:r>
          </w:p>
        </w:tc>
        <w:tc>
          <w:tcPr>
            <w:tcW w:w="851" w:type="dxa"/>
            <w:tcBorders>
              <w:top w:val="single" w:sz="4" w:space="0" w:color="auto"/>
            </w:tcBorders>
            <w:vAlign w:val="center"/>
            <w:hideMark/>
          </w:tcPr>
          <w:p w14:paraId="686B3708"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09E617AA" w14:textId="77777777" w:rsidTr="00D2153D">
        <w:trPr>
          <w:trHeight w:val="2127"/>
        </w:trPr>
        <w:tc>
          <w:tcPr>
            <w:tcW w:w="851" w:type="dxa"/>
            <w:vAlign w:val="center"/>
            <w:hideMark/>
          </w:tcPr>
          <w:p w14:paraId="33226D0F"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34" w:type="dxa"/>
            <w:vAlign w:val="center"/>
            <w:hideMark/>
          </w:tcPr>
          <w:p w14:paraId="4ABEA04E"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93" w:type="dxa"/>
            <w:vAlign w:val="center"/>
            <w:hideMark/>
          </w:tcPr>
          <w:p w14:paraId="0E18B199"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713" w:type="dxa"/>
            <w:vAlign w:val="center"/>
            <w:hideMark/>
          </w:tcPr>
          <w:p w14:paraId="6461E537"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{"citationID":"PKlPnAVX","properties":{"formattedCitation":"[17]","plainCitation":"[17]","noteIndex":0},"citationItems":[{"id":23033,"uris":["http://zotero.org/groups/5756683/items/B9UPPT3P"],"itemData":{"id":23033,"type":"article-journal","abstract":"This study aimed to investigate if ACTN3 gene polymorphism impacts the susceptibility to exercise-induced muscle damage (EIMD) and changes in running economy (RE) following downhill running. Thirty-five healthy men were allocated to the two groups based on their ACTN3 gene variants: RR and X allele carriers. Neuromuscular function [knee extensor isometric peak torque (IPT), rate of torque development (RTD), and countermovement, and squat jump height], indirect markers of EIMD [muscle soreness, mid-thigh circumference, knee joint range of motion, and serum creatine kinase (CK) activity], and RE (oxygen uptake, minute ventilation, blood lactate concentration, and perceived exertion) for 5-min of running at a speed equivalent to 80% of individual maximal oxygen uptake speed were assessed before, immediately after, and 1–4 days after a 30-min downhill run (−15%). Neuromuscular function was compromised (P &lt; 0.05) following downhill running with no differences between the groups, except for IPT, which was more affected in the RR individuals compared with the X allele carriers immediately (−24.9 ± 6.9% vs. −16.3 ± 6.5%, respectively) and 4 days (−16.6 ± 14.9% vs. −4.2 ± 9.5%, respectively) post-downhill running. EIMD manifested similarly for both the groups except for serum CK activity, which was greater for RR (398 ± 120 and 452 ± 126 U L–1 at 2 and 4 days following downhill running, respectively) compared with the X allele carriers (273 ± 121 and 352 ± 114 U L–1 at the same time points). RE was compromised following downhill running (16.7 ± 8.3% and 11 ± 7.5% increases in oxygen uptake immediately following downhill running for the RR and X allele carriers, respectively) with no difference between the groups. We conclude that although RR individuals appear to be more susceptible to EIMD following downhill running, this does not extend to the changes in RE.","container-title":"Frontiers in Physiology","DOI":"10.3389/fphys.2021.769971","ISSN":"1664-042X","language":"English","title":"The Impact of ACTN3 Gene Polymorphisms on Susceptibility to Exercise-Induced Muscle Damage and Changes in Running Economy Following Downhill Running","URL":"https://www.embase.com/search/results?subaction=viewrecord&amp;id=L636555966&amp;from=export","volume":"12","author":[{"family":"Lima","given":"L.C.R.","non-dropping-particle":"de"},{"family":"Bueno Junior","given":"C.R."},{"family":"Oliveira Assumpção","given":"C.","non-dropping-particle":"de"},{"family":"Menezes Bassan","given":"N.","non-dropping-particle":"de"},{"family":"Barreto","given":"R.V."},{"family":"Cardozo","given":"A.C."},{"family":"Greco","given":"C.C."},{"family":"Denadai","given":"B.S."}],"issued":{"date-parts":[["2021",11]]}}}],"schema":"https://github.com/citation-style-language/schema/raw/master/csl-citation.json"} </w:instrText>
            </w:r>
            <w:r w:rsidRPr="004706BD">
              <w:rPr>
                <w:rFonts w:cs="Times New Roman"/>
                <w:sz w:val="18"/>
                <w:szCs w:val="18"/>
              </w:rPr>
              <w:fldChar w:fldCharType="separate"/>
            </w:r>
            <w:r w:rsidRPr="00E565CA">
              <w:rPr>
                <w:rFonts w:ascii="Aptos" w:hAnsi="Aptos"/>
                <w:sz w:val="18"/>
              </w:rPr>
              <w:t>[17]</w:t>
            </w:r>
            <w:r w:rsidRPr="004706BD">
              <w:rPr>
                <w:rFonts w:cs="Times New Roman"/>
                <w:sz w:val="18"/>
                <w:szCs w:val="18"/>
              </w:rPr>
              <w:fldChar w:fldCharType="end"/>
            </w:r>
          </w:p>
        </w:tc>
        <w:tc>
          <w:tcPr>
            <w:tcW w:w="1271" w:type="dxa"/>
            <w:vAlign w:val="center"/>
            <w:hideMark/>
          </w:tcPr>
          <w:p w14:paraId="1AA35662" w14:textId="77777777" w:rsidR="00887AE2" w:rsidRPr="0070648B" w:rsidRDefault="00887AE2" w:rsidP="00D2153D">
            <w:pPr>
              <w:jc w:val="center"/>
              <w:rPr>
                <w:rFonts w:cs="Times New Roman"/>
                <w:sz w:val="18"/>
                <w:szCs w:val="18"/>
              </w:rPr>
            </w:pPr>
            <w:r w:rsidRPr="0070648B">
              <w:rPr>
                <w:rFonts w:cs="Times New Roman"/>
                <w:sz w:val="18"/>
                <w:szCs w:val="18"/>
              </w:rPr>
              <w:t xml:space="preserve">35 </w:t>
            </w:r>
            <w:r w:rsidRPr="0070648B">
              <w:rPr>
                <w:rFonts w:ascii="Segoe UI Symbol" w:hAnsi="Segoe UI Symbol" w:cs="Segoe UI Symbol"/>
                <w:sz w:val="18"/>
                <w:szCs w:val="18"/>
              </w:rPr>
              <w:t>♂</w:t>
            </w:r>
          </w:p>
        </w:tc>
        <w:tc>
          <w:tcPr>
            <w:tcW w:w="1559" w:type="dxa"/>
            <w:vAlign w:val="center"/>
            <w:hideMark/>
          </w:tcPr>
          <w:p w14:paraId="0735BA8F" w14:textId="77777777" w:rsidR="00887AE2" w:rsidRPr="0070648B" w:rsidRDefault="00887AE2" w:rsidP="00D2153D">
            <w:pPr>
              <w:jc w:val="center"/>
              <w:rPr>
                <w:rFonts w:cs="Times New Roman"/>
                <w:sz w:val="18"/>
                <w:szCs w:val="18"/>
              </w:rPr>
            </w:pPr>
            <w:r w:rsidRPr="00EB79C7">
              <w:rPr>
                <w:rFonts w:cs="Times New Roman"/>
                <w:i/>
                <w:iCs/>
                <w:sz w:val="18"/>
                <w:szCs w:val="18"/>
              </w:rPr>
              <w:t>RR</w:t>
            </w:r>
            <w:r w:rsidRPr="0070648B">
              <w:rPr>
                <w:rFonts w:cs="Times New Roman"/>
                <w:sz w:val="18"/>
                <w:szCs w:val="18"/>
              </w:rPr>
              <w:t>: 22.4</w:t>
            </w:r>
            <w:r w:rsidRPr="0070648B">
              <w:rPr>
                <w:rFonts w:cs="Times New Roman"/>
                <w:sz w:val="18"/>
                <w:szCs w:val="18"/>
              </w:rPr>
              <w:br/>
            </w:r>
            <w:r w:rsidRPr="00EB79C7">
              <w:rPr>
                <w:rFonts w:cs="Times New Roman"/>
                <w:i/>
                <w:iCs/>
                <w:sz w:val="18"/>
                <w:szCs w:val="18"/>
              </w:rPr>
              <w:t>RX-XX</w:t>
            </w:r>
            <w:r w:rsidRPr="0070648B">
              <w:rPr>
                <w:rFonts w:cs="Times New Roman"/>
                <w:sz w:val="18"/>
                <w:szCs w:val="18"/>
              </w:rPr>
              <w:t>: 22</w:t>
            </w:r>
          </w:p>
        </w:tc>
        <w:tc>
          <w:tcPr>
            <w:tcW w:w="1134" w:type="dxa"/>
            <w:vAlign w:val="center"/>
            <w:hideMark/>
          </w:tcPr>
          <w:p w14:paraId="3342A1F8" w14:textId="77777777" w:rsidR="00887AE2" w:rsidRPr="0070648B" w:rsidRDefault="00887AE2" w:rsidP="00D2153D">
            <w:pPr>
              <w:jc w:val="center"/>
              <w:rPr>
                <w:rFonts w:cs="Times New Roman"/>
                <w:sz w:val="18"/>
                <w:szCs w:val="18"/>
              </w:rPr>
            </w:pPr>
            <w:r w:rsidRPr="0070648B">
              <w:rPr>
                <w:rFonts w:cs="Times New Roman"/>
                <w:sz w:val="18"/>
                <w:szCs w:val="18"/>
              </w:rPr>
              <w:t>None</w:t>
            </w:r>
          </w:p>
        </w:tc>
        <w:tc>
          <w:tcPr>
            <w:tcW w:w="1560" w:type="dxa"/>
            <w:vAlign w:val="center"/>
            <w:hideMark/>
          </w:tcPr>
          <w:p w14:paraId="1E4C6C68" w14:textId="77777777" w:rsidR="00887AE2" w:rsidRPr="0070648B" w:rsidRDefault="00887AE2" w:rsidP="00D2153D">
            <w:pPr>
              <w:jc w:val="center"/>
              <w:rPr>
                <w:rFonts w:cs="Times New Roman"/>
                <w:sz w:val="18"/>
                <w:szCs w:val="18"/>
              </w:rPr>
            </w:pPr>
            <w:r w:rsidRPr="0070648B">
              <w:rPr>
                <w:rFonts w:cs="Times New Roman"/>
                <w:sz w:val="18"/>
                <w:szCs w:val="18"/>
              </w:rPr>
              <w:t>Untrained</w:t>
            </w:r>
          </w:p>
        </w:tc>
        <w:tc>
          <w:tcPr>
            <w:tcW w:w="2551" w:type="dxa"/>
            <w:vAlign w:val="center"/>
            <w:hideMark/>
          </w:tcPr>
          <w:p w14:paraId="74E785EE" w14:textId="77777777" w:rsidR="00887AE2" w:rsidRPr="0070648B" w:rsidRDefault="00887AE2" w:rsidP="00D2153D">
            <w:pPr>
              <w:rPr>
                <w:rFonts w:cs="Times New Roman"/>
                <w:sz w:val="18"/>
                <w:szCs w:val="18"/>
              </w:rPr>
            </w:pPr>
            <w:r w:rsidRPr="0070648B">
              <w:rPr>
                <w:rFonts w:cs="Times New Roman"/>
                <w:sz w:val="18"/>
                <w:szCs w:val="18"/>
              </w:rPr>
              <w:t>30 min downhill run at 70 % vVO</w:t>
            </w:r>
            <w:r w:rsidRPr="006740B4">
              <w:rPr>
                <w:rFonts w:cs="Times New Roman"/>
                <w:sz w:val="18"/>
                <w:szCs w:val="18"/>
                <w:vertAlign w:val="subscript"/>
              </w:rPr>
              <w:t>2</w:t>
            </w:r>
            <w:r w:rsidRPr="0070648B">
              <w:rPr>
                <w:rFonts w:cs="Times New Roman"/>
                <w:sz w:val="18"/>
                <w:szCs w:val="18"/>
              </w:rPr>
              <w:t>max</w:t>
            </w:r>
          </w:p>
        </w:tc>
        <w:tc>
          <w:tcPr>
            <w:tcW w:w="3260" w:type="dxa"/>
            <w:vAlign w:val="center"/>
            <w:hideMark/>
          </w:tcPr>
          <w:p w14:paraId="7109E57B" w14:textId="77777777" w:rsidR="00887AE2" w:rsidRPr="0070648B" w:rsidRDefault="00887AE2" w:rsidP="00D2153D">
            <w:pPr>
              <w:rPr>
                <w:rFonts w:cs="Times New Roman"/>
                <w:sz w:val="18"/>
                <w:szCs w:val="18"/>
              </w:rPr>
            </w:pPr>
            <w:r w:rsidRPr="0070648B">
              <w:rPr>
                <w:rFonts w:cs="Times New Roman"/>
                <w:sz w:val="18"/>
                <w:szCs w:val="18"/>
              </w:rPr>
              <w:t xml:space="preserve">IPT: </w:t>
            </w:r>
            <w:r w:rsidRPr="00EB79C7">
              <w:rPr>
                <w:rFonts w:cs="Times New Roman"/>
                <w:i/>
                <w:iCs/>
                <w:sz w:val="18"/>
                <w:szCs w:val="18"/>
              </w:rPr>
              <w:t>RR &gt; XX-XR</w:t>
            </w:r>
            <w:r w:rsidRPr="00EB79C7">
              <w:rPr>
                <w:rFonts w:cs="Times New Roman"/>
                <w:i/>
                <w:iCs/>
                <w:sz w:val="18"/>
                <w:szCs w:val="18"/>
              </w:rPr>
              <w:br/>
            </w:r>
            <w:r w:rsidRPr="0070648B">
              <w:rPr>
                <w:rFonts w:cs="Times New Roman"/>
                <w:sz w:val="18"/>
                <w:szCs w:val="18"/>
              </w:rPr>
              <w:t xml:space="preserve">RTD: </w:t>
            </w:r>
            <w:r w:rsidRPr="0070648B">
              <w:rPr>
                <w:rFonts w:ascii="Cambria Math" w:hAnsi="Cambria Math" w:cs="Cambria Math"/>
                <w:sz w:val="18"/>
                <w:szCs w:val="18"/>
              </w:rPr>
              <w:t>∅</w:t>
            </w:r>
            <w:r w:rsidRPr="0070648B">
              <w:rPr>
                <w:rFonts w:cs="Times New Roman"/>
                <w:sz w:val="18"/>
                <w:szCs w:val="18"/>
              </w:rPr>
              <w:br/>
              <w:t xml:space="preserve">CMJ: </w:t>
            </w:r>
            <w:r w:rsidRPr="0070648B">
              <w:rPr>
                <w:rFonts w:ascii="Cambria Math" w:hAnsi="Cambria Math" w:cs="Cambria Math"/>
                <w:sz w:val="18"/>
                <w:szCs w:val="18"/>
              </w:rPr>
              <w:t>∅</w:t>
            </w:r>
            <w:r w:rsidRPr="0070648B">
              <w:rPr>
                <w:rFonts w:cs="Times New Roman"/>
                <w:sz w:val="18"/>
                <w:szCs w:val="18"/>
              </w:rPr>
              <w:br/>
              <w:t xml:space="preserve">SJ: </w:t>
            </w:r>
            <w:r w:rsidRPr="0070648B">
              <w:rPr>
                <w:rFonts w:ascii="Cambria Math" w:hAnsi="Cambria Math" w:cs="Cambria Math"/>
                <w:sz w:val="18"/>
                <w:szCs w:val="18"/>
              </w:rPr>
              <w:t>∅</w:t>
            </w:r>
            <w:r w:rsidRPr="0070648B">
              <w:rPr>
                <w:rFonts w:cs="Times New Roman"/>
                <w:sz w:val="18"/>
                <w:szCs w:val="18"/>
              </w:rPr>
              <w:br/>
              <w:t xml:space="preserve">CK: </w:t>
            </w:r>
            <w:r w:rsidRPr="00EB79C7">
              <w:rPr>
                <w:rFonts w:cs="Times New Roman"/>
                <w:i/>
                <w:iCs/>
                <w:sz w:val="18"/>
                <w:szCs w:val="18"/>
              </w:rPr>
              <w:t>RR &gt; XX-XR</w:t>
            </w:r>
            <w:r w:rsidRPr="00EB79C7">
              <w:rPr>
                <w:rFonts w:cs="Times New Roman"/>
                <w:i/>
                <w:iCs/>
                <w:sz w:val="18"/>
                <w:szCs w:val="18"/>
              </w:rPr>
              <w:br/>
            </w:r>
            <w:r w:rsidRPr="0070648B">
              <w:rPr>
                <w:rFonts w:cs="Times New Roman"/>
                <w:sz w:val="18"/>
                <w:szCs w:val="18"/>
              </w:rPr>
              <w:t xml:space="preserve">Muscle soreness: </w:t>
            </w:r>
            <w:r w:rsidRPr="0070648B">
              <w:rPr>
                <w:rFonts w:ascii="Cambria Math" w:hAnsi="Cambria Math" w:cs="Cambria Math"/>
                <w:sz w:val="18"/>
                <w:szCs w:val="18"/>
              </w:rPr>
              <w:t>∅</w:t>
            </w:r>
            <w:r w:rsidRPr="0070648B">
              <w:rPr>
                <w:rFonts w:cs="Times New Roman"/>
                <w:sz w:val="18"/>
                <w:szCs w:val="18"/>
              </w:rPr>
              <w:br/>
              <w:t xml:space="preserve">ROM: </w:t>
            </w:r>
            <w:r w:rsidRPr="0070648B">
              <w:rPr>
                <w:rFonts w:ascii="Cambria Math" w:hAnsi="Cambria Math" w:cs="Cambria Math"/>
                <w:sz w:val="18"/>
                <w:szCs w:val="18"/>
              </w:rPr>
              <w:t>∅</w:t>
            </w:r>
            <w:r w:rsidRPr="0070648B">
              <w:rPr>
                <w:rFonts w:cs="Times New Roman"/>
                <w:sz w:val="18"/>
                <w:szCs w:val="18"/>
              </w:rPr>
              <w:br/>
              <w:t xml:space="preserve">Circumference change: </w:t>
            </w:r>
            <w:r w:rsidRPr="0070648B">
              <w:rPr>
                <w:rFonts w:ascii="Cambria Math" w:hAnsi="Cambria Math" w:cs="Cambria Math"/>
                <w:sz w:val="18"/>
                <w:szCs w:val="18"/>
              </w:rPr>
              <w:t>∅</w:t>
            </w:r>
            <w:r w:rsidRPr="0070648B">
              <w:rPr>
                <w:rFonts w:cs="Times New Roman"/>
                <w:sz w:val="18"/>
                <w:szCs w:val="18"/>
              </w:rPr>
              <w:br/>
              <w:t xml:space="preserve">Perceived exertion: </w:t>
            </w:r>
            <w:r w:rsidRPr="0070648B">
              <w:rPr>
                <w:rFonts w:ascii="Cambria Math" w:hAnsi="Cambria Math" w:cs="Cambria Math"/>
                <w:sz w:val="18"/>
                <w:szCs w:val="18"/>
              </w:rPr>
              <w:t>∅</w:t>
            </w:r>
          </w:p>
        </w:tc>
        <w:tc>
          <w:tcPr>
            <w:tcW w:w="851" w:type="dxa"/>
            <w:vAlign w:val="center"/>
            <w:hideMark/>
          </w:tcPr>
          <w:p w14:paraId="23B5A0C9"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209197AC" w14:textId="77777777" w:rsidTr="00D2153D">
        <w:trPr>
          <w:trHeight w:val="60"/>
        </w:trPr>
        <w:tc>
          <w:tcPr>
            <w:tcW w:w="851" w:type="dxa"/>
            <w:vAlign w:val="center"/>
            <w:hideMark/>
          </w:tcPr>
          <w:p w14:paraId="5B2683A9"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34" w:type="dxa"/>
            <w:vAlign w:val="center"/>
            <w:hideMark/>
          </w:tcPr>
          <w:p w14:paraId="6F95DF5B"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93" w:type="dxa"/>
            <w:vAlign w:val="center"/>
            <w:hideMark/>
          </w:tcPr>
          <w:p w14:paraId="63A694A7"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713" w:type="dxa"/>
            <w:vAlign w:val="center"/>
            <w:hideMark/>
          </w:tcPr>
          <w:p w14:paraId="08A1A868"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{"citationID":"BWLQnrI8","properties":{"formattedCitation":"[101]","plainCitation":"[101]","noteIndex":0},"citationItems":[{"id":32218,"uris":["http://zotero.org/groups/5756683/items/3B4ZWUP7"],"itemData":{"id":32218,"type":"article-journal","container-title":"Frontiers in Physiology","DOI":"10.3389/fphys.2019.00697","ISSN":"1664-042X","journalAbbreviation":"Front. Physiol.","language":"en","page":"697","source":"DOI.org (Crossref)","title":"Association Between Hematological Parameters and Iron Metabolism Response After Marathon Race and ACTN3 Genotype","volume":"10","author":[{"family":"Sierra","given":"Ana Paula Renno"},{"family":"Oliveira","given":"Rodrigo Assunção"},{"family":"Silva","given":"Elton Dias"},{"family":"Lima","given":"Giscard Humberto Oliveira"},{"family":"Benetti","given":"Marino Pereira"},{"family":"Kiss","given":"Maria Augusta Pedanti"},{"family":"Sierra","given":"Carlos Anibal"},{"family":"Ghorayeb","given":"Nabil"},{"family":"Seto","given":"Jane T."},{"family":"Pesquero","given":"João Bosco"},{"family":"Cury-Boaventura","given":"Maria Fernanda"}],"issued":{"date-parts":[["2019",6,11]]}}}],"schema":"https://github.com/citation-style-language/schema/raw/master/csl-citation.json"} </w:instrText>
            </w:r>
            <w:r w:rsidRPr="004706BD">
              <w:rPr>
                <w:rFonts w:cs="Times New Roman"/>
                <w:sz w:val="18"/>
                <w:szCs w:val="18"/>
              </w:rPr>
              <w:fldChar w:fldCharType="separate"/>
            </w:r>
            <w:r w:rsidRPr="00E565CA">
              <w:rPr>
                <w:rFonts w:ascii="Aptos" w:hAnsi="Aptos"/>
                <w:sz w:val="18"/>
              </w:rPr>
              <w:t>[101]</w:t>
            </w:r>
            <w:r w:rsidRPr="004706BD">
              <w:rPr>
                <w:rFonts w:cs="Times New Roman"/>
                <w:sz w:val="18"/>
                <w:szCs w:val="18"/>
              </w:rPr>
              <w:fldChar w:fldCharType="end"/>
            </w:r>
          </w:p>
        </w:tc>
        <w:tc>
          <w:tcPr>
            <w:tcW w:w="1271" w:type="dxa"/>
            <w:vAlign w:val="center"/>
            <w:hideMark/>
          </w:tcPr>
          <w:p w14:paraId="3CC65A2D" w14:textId="77777777" w:rsidR="00887AE2" w:rsidRPr="0070648B" w:rsidRDefault="00887AE2" w:rsidP="00D2153D">
            <w:pPr>
              <w:jc w:val="center"/>
              <w:rPr>
                <w:rFonts w:cs="Times New Roman"/>
                <w:sz w:val="18"/>
                <w:szCs w:val="18"/>
              </w:rPr>
            </w:pPr>
            <w:r w:rsidRPr="0070648B">
              <w:rPr>
                <w:rFonts w:cs="Times New Roman"/>
                <w:sz w:val="18"/>
                <w:szCs w:val="18"/>
              </w:rPr>
              <w:t xml:space="preserve">81 </w:t>
            </w:r>
            <w:r w:rsidRPr="0070648B">
              <w:rPr>
                <w:rFonts w:ascii="Segoe UI Symbol" w:hAnsi="Segoe UI Symbol" w:cs="Segoe UI Symbol"/>
                <w:sz w:val="18"/>
                <w:szCs w:val="18"/>
              </w:rPr>
              <w:t>♂</w:t>
            </w:r>
          </w:p>
        </w:tc>
        <w:tc>
          <w:tcPr>
            <w:tcW w:w="1559" w:type="dxa"/>
            <w:vAlign w:val="center"/>
            <w:hideMark/>
          </w:tcPr>
          <w:p w14:paraId="207E3343" w14:textId="77777777" w:rsidR="00887AE2" w:rsidRPr="0070648B" w:rsidRDefault="00887AE2" w:rsidP="00D2153D">
            <w:pPr>
              <w:jc w:val="center"/>
              <w:rPr>
                <w:rFonts w:cs="Times New Roman"/>
                <w:sz w:val="18"/>
                <w:szCs w:val="18"/>
              </w:rPr>
            </w:pPr>
            <w:r w:rsidRPr="0070648B">
              <w:rPr>
                <w:rFonts w:cs="Times New Roman"/>
                <w:sz w:val="18"/>
                <w:szCs w:val="18"/>
              </w:rPr>
              <w:t>39</w:t>
            </w:r>
          </w:p>
        </w:tc>
        <w:tc>
          <w:tcPr>
            <w:tcW w:w="1134" w:type="dxa"/>
            <w:vAlign w:val="center"/>
            <w:hideMark/>
          </w:tcPr>
          <w:p w14:paraId="24814CAF" w14:textId="77777777" w:rsidR="00887AE2" w:rsidRPr="0070648B" w:rsidRDefault="00887AE2" w:rsidP="00D2153D">
            <w:pPr>
              <w:jc w:val="center"/>
              <w:rPr>
                <w:rFonts w:cs="Times New Roman"/>
                <w:sz w:val="18"/>
                <w:szCs w:val="18"/>
              </w:rPr>
            </w:pPr>
            <w:r w:rsidRPr="0070648B">
              <w:rPr>
                <w:rFonts w:cs="Times New Roman"/>
                <w:sz w:val="18"/>
                <w:szCs w:val="18"/>
              </w:rPr>
              <w:t>Endurance runner</w:t>
            </w:r>
          </w:p>
        </w:tc>
        <w:tc>
          <w:tcPr>
            <w:tcW w:w="1560" w:type="dxa"/>
            <w:vAlign w:val="center"/>
            <w:hideMark/>
          </w:tcPr>
          <w:p w14:paraId="0F67AA06"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2551" w:type="dxa"/>
            <w:vAlign w:val="center"/>
            <w:hideMark/>
          </w:tcPr>
          <w:p w14:paraId="16F2507E" w14:textId="77777777" w:rsidR="00887AE2" w:rsidRPr="0070648B" w:rsidRDefault="00887AE2" w:rsidP="00D2153D">
            <w:pPr>
              <w:rPr>
                <w:rFonts w:cs="Times New Roman"/>
                <w:sz w:val="18"/>
                <w:szCs w:val="18"/>
              </w:rPr>
            </w:pPr>
            <w:r w:rsidRPr="0070648B">
              <w:rPr>
                <w:rFonts w:cs="Times New Roman"/>
                <w:sz w:val="18"/>
                <w:szCs w:val="18"/>
              </w:rPr>
              <w:t>Marathon</w:t>
            </w:r>
          </w:p>
        </w:tc>
        <w:tc>
          <w:tcPr>
            <w:tcW w:w="3260" w:type="dxa"/>
            <w:vAlign w:val="center"/>
            <w:hideMark/>
          </w:tcPr>
          <w:p w14:paraId="6906C0F8" w14:textId="77777777" w:rsidR="00887AE2" w:rsidRPr="0070648B" w:rsidRDefault="00887AE2" w:rsidP="00D2153D">
            <w:pPr>
              <w:rPr>
                <w:rFonts w:cs="Times New Roman"/>
                <w:sz w:val="18"/>
                <w:szCs w:val="18"/>
              </w:rPr>
            </w:pPr>
            <w:r w:rsidRPr="0070648B">
              <w:rPr>
                <w:rFonts w:cs="Times New Roman"/>
                <w:sz w:val="18"/>
                <w:szCs w:val="18"/>
              </w:rPr>
              <w:t xml:space="preserve">Mb: </w:t>
            </w:r>
            <w:r w:rsidRPr="00EB79C7">
              <w:rPr>
                <w:rFonts w:cs="Times New Roman"/>
                <w:i/>
                <w:iCs/>
                <w:sz w:val="18"/>
                <w:szCs w:val="18"/>
              </w:rPr>
              <w:t>RR-RX &gt; XX</w:t>
            </w:r>
          </w:p>
        </w:tc>
        <w:tc>
          <w:tcPr>
            <w:tcW w:w="851" w:type="dxa"/>
            <w:vAlign w:val="center"/>
            <w:hideMark/>
          </w:tcPr>
          <w:p w14:paraId="4325EA12" w14:textId="77777777" w:rsidR="00887AE2" w:rsidRPr="0070648B" w:rsidRDefault="00887AE2" w:rsidP="00D2153D">
            <w:pPr>
              <w:jc w:val="center"/>
              <w:rPr>
                <w:rFonts w:cs="Times New Roman"/>
                <w:sz w:val="18"/>
                <w:szCs w:val="18"/>
              </w:rPr>
            </w:pPr>
            <w:r>
              <w:rPr>
                <w:rFonts w:cs="Times New Roman"/>
                <w:sz w:val="18"/>
                <w:szCs w:val="18"/>
              </w:rPr>
              <w:t>2</w:t>
            </w:r>
          </w:p>
        </w:tc>
      </w:tr>
      <w:tr w:rsidR="00887AE2" w:rsidRPr="0092483A" w14:paraId="5ECFE492" w14:textId="77777777" w:rsidTr="00D2153D">
        <w:trPr>
          <w:trHeight w:val="396"/>
        </w:trPr>
        <w:tc>
          <w:tcPr>
            <w:tcW w:w="851" w:type="dxa"/>
            <w:vAlign w:val="center"/>
            <w:hideMark/>
          </w:tcPr>
          <w:p w14:paraId="0C7460E1"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34" w:type="dxa"/>
            <w:vAlign w:val="center"/>
            <w:hideMark/>
          </w:tcPr>
          <w:p w14:paraId="67B53E79"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93" w:type="dxa"/>
            <w:vAlign w:val="center"/>
            <w:hideMark/>
          </w:tcPr>
          <w:p w14:paraId="2F2AA4A4"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713" w:type="dxa"/>
            <w:vAlign w:val="center"/>
            <w:hideMark/>
          </w:tcPr>
          <w:p w14:paraId="11FAE4A6"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{"citationID":"gMJMqQfD","properties":{"formattedCitation":"[102]","plainCitation":"[102]","noteIndex":0},"citationItems":[{"id":18049,"uris":["http://zotero.org/groups/5756683/items/HLSMFIGF"],"itemData":{"id":18049,"type":"article-journal","abstract":"PURPOSE: Muscle injuries are common in professional football, even though prevention protocols are being implemented. Genetics constitutes a novel field  for studying intrinsic injury risks and performance. Since previous studies  involving single nucleotide polymorphisms (SNPs) have shown that SNPs influence  muscle injury rate, injury severity and recovery time, the aim was to study the  association the SNP of ACTN3 has with those parameters in professional football  players. METHODS: The medical staff team recorded non-contact musculoskeletal  soft-tissue injuries in 43 professional football players in 7 different seasons  (2007-2012 and 2015-2016). Injury rate, injury severity and injury recovery times  were established. Players were genotyped by extracting DNA from a blood sample  and using a polymerase chain reaction. RESULTS: Injury rate was associated with  the SNP of ACTN3 (p</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 xml:space="preserve">0.003). The 577R allele was more frequent in subjects than  in a normal population by showing presence in 93% of the subjects and suggesting  that it could influence football performance. No statistically significant  differences in injury severity and recovery time were associated with the SNP of  ACTN3. CONCLUSIONS: Genetics is gaining in importance when assessing injury risk  and performance in professional football. ACTN3 can be regarded as a biomarker of  injury susceptibility in this discipline. Identifying those players with the  highest injury susceptibility through genetics could lead football teams to  individualise workloads and prevention protocols. LEVEL OF EVIDENCE: III.","container-title":"Knee surgery, sports traumatology, arthroscopy : official journal of the ESSKA","DOI":"10.1007/s00167-019-05381-x","ISSN":"1433-7347 0942-2056","issue":"12","journalAbbreviation":"Knee Surg Sports Traumatol Arthrosc","language":"eng","note":"publisher-place: Germany","page":"4055-4061","PMID":"30721342","title":"ACTN3 single nucleotide polymorphism is associated with non-contact musculoskeletal soft-tissue injury incidence in elite professional football  players.","volume":"27","author":[{"family":"Clos","given":"Enric"},{"family":"Pruna","given":"Ricard"},{"family":"Lundblad","given":"Matilda"},{"family":"Artells","given":"Rosa"},{"family":"Esquirol Caussa","given":"Jordi"}],"issued":{"date-parts":[["2019",12]]}}}],"schema":"https://github.com/citation-style-language/schema/raw/master/csl-citation.json"} </w:instrText>
            </w:r>
            <w:r w:rsidRPr="004706BD">
              <w:rPr>
                <w:rFonts w:cs="Times New Roman"/>
                <w:sz w:val="18"/>
                <w:szCs w:val="18"/>
              </w:rPr>
              <w:fldChar w:fldCharType="separate"/>
            </w:r>
            <w:r w:rsidRPr="00E565CA">
              <w:rPr>
                <w:rFonts w:ascii="Aptos" w:hAnsi="Aptos"/>
                <w:sz w:val="18"/>
              </w:rPr>
              <w:t>[102]</w:t>
            </w:r>
            <w:r w:rsidRPr="004706BD">
              <w:rPr>
                <w:rFonts w:cs="Times New Roman"/>
                <w:sz w:val="18"/>
                <w:szCs w:val="18"/>
              </w:rPr>
              <w:fldChar w:fldCharType="end"/>
            </w:r>
          </w:p>
        </w:tc>
        <w:tc>
          <w:tcPr>
            <w:tcW w:w="1271" w:type="dxa"/>
            <w:vAlign w:val="center"/>
            <w:hideMark/>
          </w:tcPr>
          <w:p w14:paraId="61226934" w14:textId="77777777" w:rsidR="00887AE2" w:rsidRPr="0070648B" w:rsidRDefault="00887AE2" w:rsidP="00D2153D">
            <w:pPr>
              <w:jc w:val="center"/>
              <w:rPr>
                <w:rFonts w:cs="Times New Roman"/>
                <w:sz w:val="18"/>
                <w:szCs w:val="18"/>
              </w:rPr>
            </w:pPr>
            <w:r w:rsidRPr="0070648B">
              <w:rPr>
                <w:rFonts w:cs="Times New Roman"/>
                <w:sz w:val="18"/>
                <w:szCs w:val="18"/>
              </w:rPr>
              <w:t>43</w:t>
            </w:r>
          </w:p>
        </w:tc>
        <w:tc>
          <w:tcPr>
            <w:tcW w:w="1559" w:type="dxa"/>
            <w:vAlign w:val="center"/>
            <w:hideMark/>
          </w:tcPr>
          <w:p w14:paraId="002AD2E0" w14:textId="77777777" w:rsidR="00887AE2" w:rsidRPr="0070648B" w:rsidRDefault="00887AE2" w:rsidP="00D2153D">
            <w:pPr>
              <w:jc w:val="center"/>
              <w:rPr>
                <w:rFonts w:cs="Times New Roman"/>
                <w:sz w:val="18"/>
                <w:szCs w:val="18"/>
              </w:rPr>
            </w:pPr>
            <w:r w:rsidRPr="0070648B">
              <w:rPr>
                <w:rFonts w:cs="Times New Roman"/>
                <w:sz w:val="18"/>
                <w:szCs w:val="18"/>
              </w:rPr>
              <w:t>27.8</w:t>
            </w:r>
          </w:p>
        </w:tc>
        <w:tc>
          <w:tcPr>
            <w:tcW w:w="1134" w:type="dxa"/>
            <w:vAlign w:val="center"/>
            <w:hideMark/>
          </w:tcPr>
          <w:p w14:paraId="05E88CD5"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1560" w:type="dxa"/>
            <w:vAlign w:val="center"/>
            <w:hideMark/>
          </w:tcPr>
          <w:p w14:paraId="456F765C"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551" w:type="dxa"/>
            <w:vAlign w:val="center"/>
            <w:hideMark/>
          </w:tcPr>
          <w:p w14:paraId="601C8B5C" w14:textId="77777777" w:rsidR="00887AE2" w:rsidRPr="0070648B" w:rsidRDefault="00887AE2" w:rsidP="00D2153D">
            <w:pPr>
              <w:rPr>
                <w:rFonts w:cs="Times New Roman"/>
                <w:sz w:val="18"/>
                <w:szCs w:val="18"/>
              </w:rPr>
            </w:pPr>
            <w:r>
              <w:rPr>
                <w:rFonts w:cs="Times New Roman"/>
                <w:sz w:val="18"/>
                <w:szCs w:val="18"/>
              </w:rPr>
              <w:t>Seven</w:t>
            </w:r>
            <w:r w:rsidRPr="0070648B">
              <w:rPr>
                <w:rFonts w:cs="Times New Roman"/>
                <w:sz w:val="18"/>
                <w:szCs w:val="18"/>
              </w:rPr>
              <w:t xml:space="preserve"> seasons follow-up</w:t>
            </w:r>
          </w:p>
        </w:tc>
        <w:tc>
          <w:tcPr>
            <w:tcW w:w="3260" w:type="dxa"/>
            <w:vAlign w:val="center"/>
            <w:hideMark/>
          </w:tcPr>
          <w:p w14:paraId="421B3D9C" w14:textId="77777777" w:rsidR="00887AE2" w:rsidRPr="0070648B" w:rsidRDefault="00887AE2" w:rsidP="00D2153D">
            <w:pPr>
              <w:rPr>
                <w:rFonts w:cs="Times New Roman"/>
                <w:sz w:val="18"/>
                <w:szCs w:val="18"/>
              </w:rPr>
            </w:pPr>
            <w:r w:rsidRPr="0070648B">
              <w:rPr>
                <w:rFonts w:cs="Times New Roman"/>
                <w:sz w:val="18"/>
                <w:szCs w:val="18"/>
              </w:rPr>
              <w:t>Injury incidence: genotype effect</w:t>
            </w:r>
            <w:r w:rsidRPr="0070648B">
              <w:rPr>
                <w:rFonts w:cs="Times New Roman"/>
                <w:sz w:val="18"/>
                <w:szCs w:val="18"/>
              </w:rPr>
              <w:br/>
              <w:t xml:space="preserve">Injury severity: </w:t>
            </w:r>
            <w:r w:rsidRPr="0070648B">
              <w:rPr>
                <w:rFonts w:ascii="Cambria Math" w:hAnsi="Cambria Math" w:cs="Cambria Math"/>
                <w:sz w:val="18"/>
                <w:szCs w:val="18"/>
              </w:rPr>
              <w:t>∅</w:t>
            </w:r>
            <w:r w:rsidRPr="0070648B">
              <w:rPr>
                <w:rFonts w:cs="Times New Roman"/>
                <w:sz w:val="18"/>
                <w:szCs w:val="18"/>
              </w:rPr>
              <w:br/>
              <w:t xml:space="preserve">Time to recover: </w:t>
            </w:r>
            <w:r w:rsidRPr="0070648B">
              <w:rPr>
                <w:rFonts w:ascii="Cambria Math" w:hAnsi="Cambria Math" w:cs="Cambria Math"/>
                <w:sz w:val="18"/>
                <w:szCs w:val="18"/>
              </w:rPr>
              <w:t>∅</w:t>
            </w:r>
          </w:p>
        </w:tc>
        <w:tc>
          <w:tcPr>
            <w:tcW w:w="851" w:type="dxa"/>
            <w:vAlign w:val="center"/>
            <w:hideMark/>
          </w:tcPr>
          <w:p w14:paraId="2A1766CF" w14:textId="77777777" w:rsidR="00887AE2" w:rsidRPr="0070648B" w:rsidRDefault="00887AE2" w:rsidP="00D2153D">
            <w:pPr>
              <w:jc w:val="center"/>
              <w:rPr>
                <w:rFonts w:cs="Times New Roman"/>
                <w:sz w:val="18"/>
                <w:szCs w:val="18"/>
              </w:rPr>
            </w:pPr>
            <w:r>
              <w:rPr>
                <w:rFonts w:cs="Times New Roman"/>
                <w:sz w:val="18"/>
                <w:szCs w:val="18"/>
              </w:rPr>
              <w:t>3</w:t>
            </w:r>
          </w:p>
        </w:tc>
      </w:tr>
      <w:tr w:rsidR="00887AE2" w:rsidRPr="0092483A" w14:paraId="36282D63" w14:textId="77777777" w:rsidTr="00D2153D">
        <w:trPr>
          <w:trHeight w:val="575"/>
        </w:trPr>
        <w:tc>
          <w:tcPr>
            <w:tcW w:w="851" w:type="dxa"/>
            <w:vAlign w:val="center"/>
            <w:hideMark/>
          </w:tcPr>
          <w:p w14:paraId="688098EB"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34" w:type="dxa"/>
            <w:vAlign w:val="center"/>
            <w:hideMark/>
          </w:tcPr>
          <w:p w14:paraId="28774E15"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93" w:type="dxa"/>
            <w:vAlign w:val="center"/>
            <w:hideMark/>
          </w:tcPr>
          <w:p w14:paraId="03FB45E3"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713" w:type="dxa"/>
            <w:vAlign w:val="center"/>
            <w:hideMark/>
          </w:tcPr>
          <w:p w14:paraId="59B4C92A"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{"citationID":"QthKA3hq","properties":{"formattedCitation":"[88]","plainCitation":"[88]","noteIndex":0},"citationItems":[{"id":32217,"uris":["http://zotero.org/groups/5756683/items/UBHUTUKL"],"itemData":{"id":32217,"type":"article-journal","abstract":"Sports injuries can become serious impairments for all athletes. Most notably, female athletes are at higher risk than men for sports injury, for example, anterior cruciate ligament (ACL) disorder. However, there is currently no genetic marker to determine if a female athlete harbors a predisposition for muscle trauma. Hence, we performed single nucleotide polymorphism genotyping of the α-actinin-3 (ACTN3), angiotensin-converting enzyme (ACE), and uncoupling proteins (UCP1, UCP2, and UCP3) in 99 young female athletes who had been injured during a sports activity, and we compared the occurrence of muscle traumas with the genotypes using the chi-square test. For the ACTN3 577R allele, the subjects who had non-contact muscle injury had a marked increase in frequency (p-value=0.0015; odds ratio=2.52). The significant increase in non-contact muscle injury related to ACTN3 577R alleles suggests that ACTN3 is likely to be involved in muscle strain and that non-contact muscle injury might occur due to the presence of this allele. It is crucially important for young female athletes to understand their risk for injury, as they might be able to modify their training program to avoid injury, depending on their specific genetic markers.","container-title":"Journal of Molecular Biomarkers &amp; Diagnosis","DOI":"10.4172/2155-9929.S6-002","ISSN":"21559929","journalAbbreviation":"J Mol Biomark Diagn","language":"en","source":"DOI.org (Crossref)","title":"The ACTN3 Gene is a Potential Biomarker for the Risk of Non-Contact Sports Injury in Female Athletes","URL":"https://www.omicsonline.org/open-access/the-actn-gene-is-a-potential-biomarker-for-the-risk-of-noncontact-sports-injury-in-female-athletes-2155-9929.S6-002.php?aid=40335","volume":"s6","author":[{"family":"Koizumi","given":"Kyoko Iwao"}],"accessed":{"date-parts":[["2025",12,5]]},"issued":{"date-parts":[["2015"]]}}}],"schema":"https://github.com/citation-style-language/schema/raw/master/csl-citation.json"} </w:instrText>
            </w:r>
            <w:r w:rsidRPr="004706BD">
              <w:rPr>
                <w:rFonts w:cs="Times New Roman"/>
                <w:sz w:val="18"/>
                <w:szCs w:val="18"/>
              </w:rPr>
              <w:fldChar w:fldCharType="separate"/>
            </w:r>
            <w:r w:rsidRPr="00E565CA">
              <w:rPr>
                <w:rFonts w:ascii="Aptos" w:hAnsi="Aptos"/>
                <w:sz w:val="18"/>
              </w:rPr>
              <w:t>[88]</w:t>
            </w:r>
            <w:r w:rsidRPr="004706BD">
              <w:rPr>
                <w:rFonts w:cs="Times New Roman"/>
                <w:sz w:val="18"/>
                <w:szCs w:val="18"/>
              </w:rPr>
              <w:fldChar w:fldCharType="end"/>
            </w:r>
          </w:p>
        </w:tc>
        <w:tc>
          <w:tcPr>
            <w:tcW w:w="1271" w:type="dxa"/>
            <w:vAlign w:val="center"/>
            <w:hideMark/>
          </w:tcPr>
          <w:p w14:paraId="079636D7" w14:textId="77777777" w:rsidR="00887AE2" w:rsidRPr="0070648B" w:rsidRDefault="00887AE2" w:rsidP="00D2153D">
            <w:pPr>
              <w:jc w:val="center"/>
              <w:rPr>
                <w:rFonts w:cs="Times New Roman"/>
                <w:sz w:val="18"/>
                <w:szCs w:val="18"/>
              </w:rPr>
            </w:pPr>
            <w:r w:rsidRPr="0070648B">
              <w:rPr>
                <w:rFonts w:cs="Times New Roman"/>
                <w:sz w:val="18"/>
                <w:szCs w:val="18"/>
              </w:rPr>
              <w:t xml:space="preserve">99 </w:t>
            </w:r>
            <w:r w:rsidRPr="0070648B">
              <w:rPr>
                <w:rFonts w:ascii="Segoe UI Symbol" w:hAnsi="Segoe UI Symbol" w:cs="Segoe UI Symbol"/>
                <w:sz w:val="18"/>
                <w:szCs w:val="18"/>
              </w:rPr>
              <w:t>♀</w:t>
            </w:r>
          </w:p>
        </w:tc>
        <w:tc>
          <w:tcPr>
            <w:tcW w:w="1559" w:type="dxa"/>
            <w:vAlign w:val="center"/>
            <w:hideMark/>
          </w:tcPr>
          <w:p w14:paraId="28C27CC5" w14:textId="77777777" w:rsidR="00887AE2" w:rsidRPr="0070648B" w:rsidRDefault="00887AE2" w:rsidP="00D2153D">
            <w:pPr>
              <w:jc w:val="center"/>
              <w:rPr>
                <w:rFonts w:cs="Times New Roman"/>
                <w:sz w:val="18"/>
                <w:szCs w:val="18"/>
              </w:rPr>
            </w:pPr>
            <w:r w:rsidRPr="0070648B">
              <w:rPr>
                <w:rFonts w:cs="Times New Roman"/>
                <w:sz w:val="18"/>
                <w:szCs w:val="18"/>
              </w:rPr>
              <w:t>19.7</w:t>
            </w:r>
          </w:p>
        </w:tc>
        <w:tc>
          <w:tcPr>
            <w:tcW w:w="1134" w:type="dxa"/>
            <w:vAlign w:val="center"/>
            <w:hideMark/>
          </w:tcPr>
          <w:p w14:paraId="483960EA" w14:textId="77777777" w:rsidR="00887AE2" w:rsidRPr="0070648B" w:rsidRDefault="00887AE2" w:rsidP="00D2153D">
            <w:pPr>
              <w:jc w:val="center"/>
              <w:rPr>
                <w:rFonts w:cs="Times New Roman"/>
                <w:sz w:val="18"/>
                <w:szCs w:val="18"/>
              </w:rPr>
            </w:pPr>
            <w:r w:rsidRPr="0070648B">
              <w:rPr>
                <w:rFonts w:cs="Times New Roman"/>
                <w:sz w:val="18"/>
                <w:szCs w:val="18"/>
              </w:rPr>
              <w:t>Various</w:t>
            </w:r>
          </w:p>
        </w:tc>
        <w:tc>
          <w:tcPr>
            <w:tcW w:w="1560" w:type="dxa"/>
            <w:vAlign w:val="center"/>
            <w:hideMark/>
          </w:tcPr>
          <w:p w14:paraId="5C47D88F"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2551" w:type="dxa"/>
            <w:vAlign w:val="center"/>
            <w:hideMark/>
          </w:tcPr>
          <w:p w14:paraId="4B4BC0D6" w14:textId="77777777" w:rsidR="00887AE2" w:rsidRPr="0070648B" w:rsidRDefault="00887AE2" w:rsidP="00D2153D">
            <w:pPr>
              <w:rPr>
                <w:rFonts w:cs="Times New Roman"/>
                <w:sz w:val="18"/>
                <w:szCs w:val="18"/>
              </w:rPr>
            </w:pPr>
            <w:r w:rsidRPr="0070648B">
              <w:rPr>
                <w:rFonts w:cs="Times New Roman"/>
                <w:sz w:val="18"/>
                <w:szCs w:val="18"/>
              </w:rPr>
              <w:t>Injury history determined by questionnaire</w:t>
            </w:r>
          </w:p>
        </w:tc>
        <w:tc>
          <w:tcPr>
            <w:tcW w:w="3260" w:type="dxa"/>
            <w:vAlign w:val="center"/>
            <w:hideMark/>
          </w:tcPr>
          <w:p w14:paraId="3431B83F" w14:textId="77777777" w:rsidR="00887AE2" w:rsidRPr="0070648B" w:rsidRDefault="00887AE2" w:rsidP="00D2153D">
            <w:pPr>
              <w:rPr>
                <w:rFonts w:cs="Times New Roman"/>
                <w:sz w:val="18"/>
                <w:szCs w:val="18"/>
              </w:rPr>
            </w:pPr>
            <w:r>
              <w:rPr>
                <w:rFonts w:cs="Times New Roman"/>
                <w:sz w:val="18"/>
                <w:szCs w:val="18"/>
              </w:rPr>
              <w:t>Injury</w:t>
            </w:r>
            <w:r w:rsidRPr="0070648B">
              <w:rPr>
                <w:rFonts w:cs="Times New Roman"/>
                <w:sz w:val="18"/>
                <w:szCs w:val="18"/>
              </w:rPr>
              <w:t xml:space="preserve"> incidence: genotype effect</w:t>
            </w:r>
          </w:p>
        </w:tc>
        <w:tc>
          <w:tcPr>
            <w:tcW w:w="851" w:type="dxa"/>
            <w:vAlign w:val="center"/>
            <w:hideMark/>
          </w:tcPr>
          <w:p w14:paraId="72760EF1" w14:textId="77777777" w:rsidR="00887AE2" w:rsidRPr="0070648B" w:rsidRDefault="00887AE2" w:rsidP="00D2153D">
            <w:pPr>
              <w:jc w:val="center"/>
              <w:rPr>
                <w:rFonts w:cs="Times New Roman"/>
                <w:sz w:val="18"/>
                <w:szCs w:val="18"/>
              </w:rPr>
            </w:pPr>
            <w:r>
              <w:rPr>
                <w:rFonts w:cs="Times New Roman"/>
                <w:sz w:val="18"/>
                <w:szCs w:val="18"/>
              </w:rPr>
              <w:t>3</w:t>
            </w:r>
          </w:p>
        </w:tc>
      </w:tr>
      <w:tr w:rsidR="00887AE2" w:rsidRPr="0092483A" w14:paraId="68644A4E" w14:textId="77777777" w:rsidTr="00D2153D">
        <w:trPr>
          <w:trHeight w:val="1382"/>
        </w:trPr>
        <w:tc>
          <w:tcPr>
            <w:tcW w:w="851" w:type="dxa"/>
            <w:vAlign w:val="center"/>
            <w:hideMark/>
          </w:tcPr>
          <w:p w14:paraId="3E61EFEE"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34" w:type="dxa"/>
            <w:vAlign w:val="center"/>
            <w:hideMark/>
          </w:tcPr>
          <w:p w14:paraId="4E3E4372"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93" w:type="dxa"/>
            <w:vAlign w:val="center"/>
            <w:hideMark/>
          </w:tcPr>
          <w:p w14:paraId="45AE38EA"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713" w:type="dxa"/>
            <w:vAlign w:val="center"/>
            <w:hideMark/>
          </w:tcPr>
          <w:p w14:paraId="47CA544E"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BLqfMDJk","properties":{"formattedCitation":"[103]","plainCitation":"[103]","noteIndex":0},"citationItems":[{"id":32199,"uris":["http://zotero.org/groups/5756683/items/A8ECTQH5"],"itemData":{"id":32199,"type":"article-journal","archive_location":"rayyan-374155728","container-title":"BALTIC JOURNAL OF HEALTH AND PHYSICAL ACTIVITY","DOI":"10.29359/BJHPA.17.3.09","ISSN":"2080-1297","issue":"3","title":"The effect of the ACTN3 gene variation on physically active individuals' susceptibility to muscle injury","URL":"https://www.balticsportscience.com/journal/vol17/iss3/9/","volume":"17","author":[{"family":"Leonska-Duniec","given":"A"},{"family":"Kabelis","given":"P"},{"family":"Rzeszutko-Belzowska","given":"A"}],"issued":{"date-parts":[["2025"]]}}}],"schema":"https://github.com/citation-style-language/schema/raw/master/csl-citation.json"} </w:instrText>
            </w:r>
            <w:r w:rsidRPr="004706BD">
              <w:rPr>
                <w:rFonts w:cs="Times New Roman"/>
                <w:sz w:val="18"/>
                <w:szCs w:val="18"/>
              </w:rPr>
              <w:fldChar w:fldCharType="separate"/>
            </w:r>
            <w:r w:rsidRPr="00E565CA">
              <w:rPr>
                <w:rFonts w:ascii="Aptos" w:hAnsi="Aptos"/>
                <w:sz w:val="18"/>
              </w:rPr>
              <w:t>[103]</w:t>
            </w:r>
            <w:r w:rsidRPr="004706BD">
              <w:rPr>
                <w:rFonts w:cs="Times New Roman"/>
                <w:sz w:val="18"/>
                <w:szCs w:val="18"/>
              </w:rPr>
              <w:fldChar w:fldCharType="end"/>
            </w:r>
          </w:p>
        </w:tc>
        <w:tc>
          <w:tcPr>
            <w:tcW w:w="1271" w:type="dxa"/>
            <w:vAlign w:val="center"/>
            <w:hideMark/>
          </w:tcPr>
          <w:p w14:paraId="3811125F" w14:textId="77777777" w:rsidR="00887AE2" w:rsidRPr="0070648B" w:rsidRDefault="00887AE2" w:rsidP="00D2153D">
            <w:pPr>
              <w:jc w:val="center"/>
              <w:rPr>
                <w:rFonts w:cs="Times New Roman"/>
                <w:sz w:val="18"/>
                <w:szCs w:val="18"/>
              </w:rPr>
            </w:pPr>
            <w:r w:rsidRPr="0070648B">
              <w:rPr>
                <w:rFonts w:cs="Times New Roman"/>
                <w:sz w:val="18"/>
                <w:szCs w:val="18"/>
              </w:rPr>
              <w:t xml:space="preserve">Injured: 116 </w:t>
            </w:r>
            <w:r w:rsidRPr="0070648B">
              <w:rPr>
                <w:rFonts w:ascii="Segoe UI Symbol" w:hAnsi="Segoe UI Symbol" w:cs="Segoe UI Symbol"/>
                <w:sz w:val="18"/>
                <w:szCs w:val="18"/>
              </w:rPr>
              <w:t>♂</w:t>
            </w:r>
            <w:r w:rsidRPr="0070648B">
              <w:rPr>
                <w:rFonts w:cs="Times New Roman"/>
                <w:sz w:val="18"/>
                <w:szCs w:val="18"/>
              </w:rPr>
              <w:t xml:space="preserve"> and 26 </w:t>
            </w:r>
            <w:r w:rsidRPr="0070648B">
              <w:rPr>
                <w:rFonts w:ascii="Segoe UI Symbol" w:hAnsi="Segoe UI Symbol" w:cs="Segoe UI Symbol"/>
                <w:sz w:val="18"/>
                <w:szCs w:val="18"/>
              </w:rPr>
              <w:t>♀</w:t>
            </w:r>
            <w:r w:rsidRPr="0070648B">
              <w:rPr>
                <w:rFonts w:cs="Times New Roman"/>
                <w:sz w:val="18"/>
                <w:szCs w:val="18"/>
              </w:rPr>
              <w:br/>
              <w:t xml:space="preserve">Control: 86 </w:t>
            </w:r>
            <w:r w:rsidRPr="0070648B">
              <w:rPr>
                <w:rFonts w:ascii="Segoe UI Symbol" w:hAnsi="Segoe UI Symbol" w:cs="Segoe UI Symbol"/>
                <w:sz w:val="18"/>
                <w:szCs w:val="18"/>
              </w:rPr>
              <w:t>♂</w:t>
            </w:r>
            <w:r w:rsidRPr="0070648B">
              <w:rPr>
                <w:rFonts w:cs="Times New Roman"/>
                <w:sz w:val="18"/>
                <w:szCs w:val="18"/>
              </w:rPr>
              <w:t xml:space="preserve"> and 47 </w:t>
            </w:r>
            <w:r w:rsidRPr="0070648B">
              <w:rPr>
                <w:rFonts w:ascii="Segoe UI Symbol" w:hAnsi="Segoe UI Symbol" w:cs="Segoe UI Symbol"/>
                <w:sz w:val="18"/>
                <w:szCs w:val="18"/>
              </w:rPr>
              <w:t>♀</w:t>
            </w:r>
          </w:p>
        </w:tc>
        <w:tc>
          <w:tcPr>
            <w:tcW w:w="1559" w:type="dxa"/>
            <w:vAlign w:val="center"/>
            <w:hideMark/>
          </w:tcPr>
          <w:p w14:paraId="01FA9EC8" w14:textId="77777777" w:rsidR="00887AE2" w:rsidRPr="0070648B" w:rsidRDefault="00887AE2" w:rsidP="00D2153D">
            <w:pPr>
              <w:jc w:val="center"/>
              <w:rPr>
                <w:rFonts w:cs="Times New Roman"/>
                <w:sz w:val="18"/>
                <w:szCs w:val="18"/>
              </w:rPr>
            </w:pPr>
            <w:r w:rsidRPr="0070648B">
              <w:rPr>
                <w:rFonts w:cs="Times New Roman"/>
                <w:sz w:val="18"/>
                <w:szCs w:val="18"/>
              </w:rPr>
              <w:t>Injured: 36.1</w:t>
            </w:r>
            <w:r w:rsidRPr="0070648B">
              <w:rPr>
                <w:rFonts w:cs="Times New Roman"/>
                <w:sz w:val="18"/>
                <w:szCs w:val="18"/>
              </w:rPr>
              <w:br/>
              <w:t>Control: 22</w:t>
            </w:r>
          </w:p>
        </w:tc>
        <w:tc>
          <w:tcPr>
            <w:tcW w:w="1134" w:type="dxa"/>
            <w:vAlign w:val="center"/>
            <w:hideMark/>
          </w:tcPr>
          <w:p w14:paraId="06AA1116" w14:textId="77777777" w:rsidR="00887AE2" w:rsidRPr="0070648B" w:rsidRDefault="00887AE2" w:rsidP="00D2153D">
            <w:pPr>
              <w:jc w:val="center"/>
              <w:rPr>
                <w:rFonts w:cs="Times New Roman"/>
                <w:sz w:val="18"/>
                <w:szCs w:val="18"/>
              </w:rPr>
            </w:pPr>
            <w:r w:rsidRPr="0070648B">
              <w:rPr>
                <w:rFonts w:cs="Times New Roman"/>
                <w:sz w:val="18"/>
                <w:szCs w:val="18"/>
              </w:rPr>
              <w:t>Endurance disciplines</w:t>
            </w:r>
          </w:p>
        </w:tc>
        <w:tc>
          <w:tcPr>
            <w:tcW w:w="1560" w:type="dxa"/>
            <w:vAlign w:val="center"/>
            <w:hideMark/>
          </w:tcPr>
          <w:p w14:paraId="455E35D6"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2551" w:type="dxa"/>
            <w:vAlign w:val="center"/>
            <w:hideMark/>
          </w:tcPr>
          <w:p w14:paraId="4A443018" w14:textId="77777777" w:rsidR="00887AE2" w:rsidRPr="0070648B" w:rsidRDefault="00887AE2" w:rsidP="00D2153D">
            <w:pPr>
              <w:rPr>
                <w:rFonts w:cs="Times New Roman"/>
                <w:sz w:val="18"/>
                <w:szCs w:val="18"/>
              </w:rPr>
            </w:pPr>
            <w:r w:rsidRPr="0070648B">
              <w:rPr>
                <w:rFonts w:cs="Times New Roman"/>
                <w:sz w:val="18"/>
                <w:szCs w:val="18"/>
              </w:rPr>
              <w:t>Injury history determined by questionnaire</w:t>
            </w:r>
          </w:p>
        </w:tc>
        <w:tc>
          <w:tcPr>
            <w:tcW w:w="3260" w:type="dxa"/>
            <w:vAlign w:val="center"/>
            <w:hideMark/>
          </w:tcPr>
          <w:p w14:paraId="34F5DFB6" w14:textId="77777777" w:rsidR="00887AE2" w:rsidRPr="0070648B" w:rsidRDefault="00887AE2" w:rsidP="00D2153D">
            <w:pPr>
              <w:rPr>
                <w:rFonts w:cs="Times New Roman"/>
                <w:sz w:val="18"/>
                <w:szCs w:val="18"/>
              </w:rPr>
            </w:pPr>
            <w:r w:rsidRPr="0070648B">
              <w:rPr>
                <w:rFonts w:cs="Times New Roman"/>
                <w:sz w:val="18"/>
                <w:szCs w:val="18"/>
              </w:rPr>
              <w:t xml:space="preserve">Total injury incidence: </w:t>
            </w:r>
            <w:r w:rsidRPr="0070648B">
              <w:rPr>
                <w:rFonts w:ascii="Cambria Math" w:hAnsi="Cambria Math" w:cs="Cambria Math"/>
                <w:sz w:val="18"/>
                <w:szCs w:val="18"/>
              </w:rPr>
              <w:t>∅</w:t>
            </w:r>
            <w:r w:rsidRPr="0070648B">
              <w:rPr>
                <w:rFonts w:cs="Times New Roman"/>
                <w:sz w:val="18"/>
                <w:szCs w:val="18"/>
              </w:rPr>
              <w:br/>
              <w:t xml:space="preserve">Single injury incidence: </w:t>
            </w:r>
            <w:r w:rsidRPr="0070648B">
              <w:rPr>
                <w:rFonts w:ascii="Cambria Math" w:hAnsi="Cambria Math" w:cs="Cambria Math"/>
                <w:sz w:val="18"/>
                <w:szCs w:val="18"/>
              </w:rPr>
              <w:t>∅</w:t>
            </w:r>
            <w:r w:rsidRPr="0070648B">
              <w:rPr>
                <w:rFonts w:cs="Times New Roman"/>
                <w:sz w:val="18"/>
                <w:szCs w:val="18"/>
              </w:rPr>
              <w:br/>
              <w:t xml:space="preserve">Multiple injury incidence: </w:t>
            </w:r>
            <w:r w:rsidRPr="0070648B">
              <w:rPr>
                <w:rFonts w:ascii="Cambria Math" w:hAnsi="Cambria Math" w:cs="Cambria Math"/>
                <w:sz w:val="18"/>
                <w:szCs w:val="18"/>
              </w:rPr>
              <w:t>∅</w:t>
            </w:r>
          </w:p>
        </w:tc>
        <w:tc>
          <w:tcPr>
            <w:tcW w:w="851" w:type="dxa"/>
            <w:vAlign w:val="center"/>
            <w:hideMark/>
          </w:tcPr>
          <w:p w14:paraId="57941E89" w14:textId="77777777" w:rsidR="00887AE2" w:rsidRPr="0070648B" w:rsidRDefault="00887AE2" w:rsidP="00D2153D">
            <w:pPr>
              <w:jc w:val="center"/>
              <w:rPr>
                <w:rFonts w:cs="Times New Roman"/>
                <w:sz w:val="18"/>
                <w:szCs w:val="18"/>
              </w:rPr>
            </w:pPr>
            <w:r>
              <w:rPr>
                <w:rFonts w:cs="Times New Roman"/>
                <w:sz w:val="18"/>
                <w:szCs w:val="18"/>
              </w:rPr>
              <w:t>3</w:t>
            </w:r>
          </w:p>
        </w:tc>
      </w:tr>
      <w:tr w:rsidR="00887AE2" w:rsidRPr="0092483A" w14:paraId="697D4EE0" w14:textId="77777777" w:rsidTr="00D2153D">
        <w:trPr>
          <w:trHeight w:val="628"/>
        </w:trPr>
        <w:tc>
          <w:tcPr>
            <w:tcW w:w="851" w:type="dxa"/>
            <w:vAlign w:val="center"/>
            <w:hideMark/>
          </w:tcPr>
          <w:p w14:paraId="6A8378B0"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34" w:type="dxa"/>
            <w:vAlign w:val="center"/>
            <w:hideMark/>
          </w:tcPr>
          <w:p w14:paraId="50B9D66C"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93" w:type="dxa"/>
            <w:vAlign w:val="center"/>
            <w:hideMark/>
          </w:tcPr>
          <w:p w14:paraId="0463C8F3"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713" w:type="dxa"/>
            <w:vAlign w:val="center"/>
            <w:hideMark/>
          </w:tcPr>
          <w:p w14:paraId="0320D258"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{"citationID":"vB8E1sOE","properties":{"formattedCitation":"[21]","plainCitation":"[21]","noteIndex":0},"citationItems":[{"id":18068,"uris":["http://zotero.org/groups/5756683/items/NS79KMUI"],"itemData":{"id":18068,"type":"article-journal","abstract":"OBJECTIVE: The ACTN3 R577X gene variant results in the absence of the α-actinin-3 protein in </w:instrText>
            </w:r>
            <w:r>
              <w:rPr>
                <w:rFonts w:ascii="Cambria Math" w:hAnsi="Cambria Math" w:cs="Cambria Math"/>
                <w:sz w:val="18"/>
                <w:szCs w:val="18"/>
              </w:rPr>
              <w:instrText>∼</w:instrText>
            </w:r>
            <w:r>
              <w:rPr>
                <w:rFonts w:cs="Times New Roman"/>
                <w:sz w:val="18"/>
                <w:szCs w:val="18"/>
              </w:rPr>
              <w:instrText xml:space="preserve">18% of humans worldwide and has been associated with athletic  performance and increased susceptibility to eccentric muscle damage. The aim of  this study was to investigate the association between ACTN3 R577X variant and  indirect muscle disorders/injuries in professional football players. DESIGN: A  case-control, genotype-phenotype association study. INTERVENTION: Two hundred  fifty-seven male professional Italian football players (from Serie A, Primavera,  Allievi, and Giovanissimi; age = 21.2 ± 5.3 years) and 265 nonathletic controls  were recruited for the study. Genomic DNA was extracted using a buccal swab, and  the ACTN3 R577X genotype was performed using a PCR method. Structural-mechanical  injuries and functional muscle disorders were collected from a subgroup of 169  football players during the period of 2009 to 2014. MAIN OUTCOME MEASURE: We  hypothesized that the 577XX genotype would be associated with higher  predisposition to muscle injuries (compared with the other genotypes). RESULTS:  ACTN3 XX (α-actinin-3 deficiency) players had 2.66 higher odds for an injury  incidence than their ACTN3 RR counterparts (95% confidence interval [CI]:  1.09-6.63, P = 0.02), whereas RX and RR players had similar injury incidence.  Furthermore, ACTN3 XX players had 2.13 higher odds for having a severe injury  compared with their RR counterparts (95% CI: 1.25-3.74, P = 0.0054), whereas RX  individuals had 1.63 higher odds for having a severe injury compared with the RR  players (95% CI: 1.10-2.40, P = 0.015). CONCLUSIONS: The ACTN3 R577X polymorphism  is associated with the incidence and severity of muscle injuries in professional  football players; players with the ACTN3 577XX genotype have higher odds of  having muscle injuries than their RR counterparts. CLINICAL RELEVANCE:  Discovering the complex relationship between gene variants and muscle injuries  may assist coaches, physiologists, and the medical community to development  tailored injury prevention program for football players, which could provide a  new edge for successful competition.","container-title":"Clinical journal of sport medicine : official journal of the Canadian Academy of Sport Medicine","DOI":"10.1097/JSM.0000000000000487","ISSN":"1536-3724 1050-642X","issue":"1","journalAbbreviation":"Clin J Sport Med","language":"eng","note":"publisher-place: United States","page":"57-61","PMID":"28817413","title":"ACTN3 R577X Polymorphism Is Associated With the Incidence and Severity of Injuries in Professional Football Players.","volume":"29","author":[{"family":"Massidda","given":"Myosotis"},{"family":"Voisin","given":"Sarah"},{"family":"Culigioni","given":"Claudia"},{"family":"Piras","given":"Francesco"},{"family":"Cugia","given":"Paolo"},{"family":"Yan","given":"Xu"},{"family":"Eynon","given":"Nir"},{"family":"Calò","given":"Carla M."}],"issued":{"date-parts":[["2019",1]]}}}],"schema":"https://github.com/citation-style-language/schema/raw/master/csl-citation.json"} </w:instrText>
            </w:r>
            <w:r w:rsidRPr="004706BD">
              <w:rPr>
                <w:rFonts w:cs="Times New Roman"/>
                <w:sz w:val="18"/>
                <w:szCs w:val="18"/>
              </w:rPr>
              <w:fldChar w:fldCharType="separate"/>
            </w:r>
            <w:r w:rsidRPr="00E565CA">
              <w:rPr>
                <w:rFonts w:ascii="Aptos" w:hAnsi="Aptos"/>
                <w:sz w:val="18"/>
              </w:rPr>
              <w:t>[21]</w:t>
            </w:r>
            <w:r w:rsidRPr="004706BD">
              <w:rPr>
                <w:rFonts w:cs="Times New Roman"/>
                <w:sz w:val="18"/>
                <w:szCs w:val="18"/>
              </w:rPr>
              <w:fldChar w:fldCharType="end"/>
            </w:r>
          </w:p>
        </w:tc>
        <w:tc>
          <w:tcPr>
            <w:tcW w:w="1271" w:type="dxa"/>
            <w:vAlign w:val="center"/>
            <w:hideMark/>
          </w:tcPr>
          <w:p w14:paraId="1D323910" w14:textId="77777777" w:rsidR="00887AE2" w:rsidRPr="0070648B" w:rsidRDefault="00887AE2" w:rsidP="00D2153D">
            <w:pPr>
              <w:jc w:val="center"/>
              <w:rPr>
                <w:rFonts w:cs="Times New Roman"/>
                <w:sz w:val="18"/>
                <w:szCs w:val="18"/>
              </w:rPr>
            </w:pPr>
            <w:r w:rsidRPr="0070648B">
              <w:rPr>
                <w:rFonts w:cs="Times New Roman"/>
                <w:sz w:val="18"/>
                <w:szCs w:val="18"/>
              </w:rPr>
              <w:t xml:space="preserve">169 </w:t>
            </w:r>
            <w:r w:rsidRPr="0070648B">
              <w:rPr>
                <w:rFonts w:ascii="Segoe UI Symbol" w:hAnsi="Segoe UI Symbol" w:cs="Segoe UI Symbol"/>
                <w:sz w:val="18"/>
                <w:szCs w:val="18"/>
              </w:rPr>
              <w:t>♂</w:t>
            </w:r>
          </w:p>
        </w:tc>
        <w:tc>
          <w:tcPr>
            <w:tcW w:w="1559" w:type="dxa"/>
            <w:vAlign w:val="center"/>
            <w:hideMark/>
          </w:tcPr>
          <w:p w14:paraId="2AC3CC0B" w14:textId="77777777" w:rsidR="00887AE2" w:rsidRPr="0070648B" w:rsidRDefault="00887AE2" w:rsidP="00D2153D">
            <w:pPr>
              <w:jc w:val="center"/>
              <w:rPr>
                <w:rFonts w:cs="Times New Roman"/>
                <w:sz w:val="18"/>
                <w:szCs w:val="18"/>
              </w:rPr>
            </w:pPr>
            <w:r w:rsidRPr="0070648B">
              <w:rPr>
                <w:rFonts w:cs="Times New Roman"/>
                <w:sz w:val="18"/>
                <w:szCs w:val="18"/>
              </w:rPr>
              <w:t>19.4</w:t>
            </w:r>
          </w:p>
        </w:tc>
        <w:tc>
          <w:tcPr>
            <w:tcW w:w="1134" w:type="dxa"/>
            <w:vAlign w:val="center"/>
            <w:hideMark/>
          </w:tcPr>
          <w:p w14:paraId="34779970"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1560" w:type="dxa"/>
            <w:vAlign w:val="center"/>
            <w:hideMark/>
          </w:tcPr>
          <w:p w14:paraId="6B46368D"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551" w:type="dxa"/>
            <w:vAlign w:val="center"/>
            <w:hideMark/>
          </w:tcPr>
          <w:p w14:paraId="7FA7A964" w14:textId="77777777" w:rsidR="00887AE2" w:rsidRPr="0070648B" w:rsidRDefault="00887AE2" w:rsidP="00D2153D">
            <w:pPr>
              <w:rPr>
                <w:rFonts w:cs="Times New Roman"/>
                <w:sz w:val="18"/>
                <w:szCs w:val="18"/>
              </w:rPr>
            </w:pPr>
            <w:r>
              <w:rPr>
                <w:rFonts w:cs="Times New Roman"/>
                <w:sz w:val="18"/>
                <w:szCs w:val="18"/>
              </w:rPr>
              <w:t>Five</w:t>
            </w:r>
            <w:r w:rsidRPr="0070648B">
              <w:rPr>
                <w:rFonts w:cs="Times New Roman"/>
                <w:sz w:val="18"/>
                <w:szCs w:val="18"/>
              </w:rPr>
              <w:t xml:space="preserve"> seasons follow-up</w:t>
            </w:r>
          </w:p>
        </w:tc>
        <w:tc>
          <w:tcPr>
            <w:tcW w:w="3260" w:type="dxa"/>
            <w:vAlign w:val="center"/>
            <w:hideMark/>
          </w:tcPr>
          <w:p w14:paraId="5E1A705D"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EB79C7">
              <w:rPr>
                <w:rFonts w:cs="Times New Roman"/>
                <w:i/>
                <w:iCs/>
                <w:sz w:val="18"/>
                <w:szCs w:val="18"/>
              </w:rPr>
              <w:t>XX &gt; RR ; RR = XR</w:t>
            </w:r>
            <w:r w:rsidRPr="0070648B">
              <w:rPr>
                <w:rFonts w:cs="Times New Roman"/>
                <w:sz w:val="18"/>
                <w:szCs w:val="18"/>
              </w:rPr>
              <w:br/>
              <w:t xml:space="preserve">Severe injury: </w:t>
            </w:r>
            <w:r w:rsidRPr="00EB79C7">
              <w:rPr>
                <w:rFonts w:cs="Times New Roman"/>
                <w:i/>
                <w:iCs/>
                <w:sz w:val="18"/>
                <w:szCs w:val="18"/>
              </w:rPr>
              <w:t>XX-RX &gt; RR</w:t>
            </w:r>
          </w:p>
        </w:tc>
        <w:tc>
          <w:tcPr>
            <w:tcW w:w="851" w:type="dxa"/>
            <w:vAlign w:val="center"/>
            <w:hideMark/>
          </w:tcPr>
          <w:p w14:paraId="3755968C"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5E4F8654" w14:textId="77777777" w:rsidTr="00D2153D">
        <w:trPr>
          <w:trHeight w:val="576"/>
        </w:trPr>
        <w:tc>
          <w:tcPr>
            <w:tcW w:w="851" w:type="dxa"/>
            <w:tcBorders>
              <w:bottom w:val="single" w:sz="4" w:space="0" w:color="auto"/>
            </w:tcBorders>
            <w:vAlign w:val="center"/>
            <w:hideMark/>
          </w:tcPr>
          <w:p w14:paraId="0747D54C"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34" w:type="dxa"/>
            <w:tcBorders>
              <w:bottom w:val="single" w:sz="4" w:space="0" w:color="auto"/>
            </w:tcBorders>
            <w:vAlign w:val="center"/>
            <w:hideMark/>
          </w:tcPr>
          <w:p w14:paraId="69CE89FE"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93" w:type="dxa"/>
            <w:tcBorders>
              <w:bottom w:val="single" w:sz="4" w:space="0" w:color="auto"/>
            </w:tcBorders>
            <w:vAlign w:val="center"/>
            <w:hideMark/>
          </w:tcPr>
          <w:p w14:paraId="3390B6C2"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713" w:type="dxa"/>
            <w:tcBorders>
              <w:bottom w:val="single" w:sz="4" w:space="0" w:color="auto"/>
            </w:tcBorders>
            <w:vAlign w:val="center"/>
            <w:hideMark/>
          </w:tcPr>
          <w:p w14:paraId="51BFF004" w14:textId="77777777" w:rsidR="00887AE2" w:rsidRPr="004706BD" w:rsidRDefault="00887AE2" w:rsidP="00D2153D">
            <w:pPr>
              <w:jc w:val="center"/>
              <w:rPr>
                <w:rFonts w:cs="Times New Roman"/>
                <w:sz w:val="18"/>
                <w:szCs w:val="18"/>
              </w:rPr>
            </w:pPr>
            <w:r w:rsidRPr="004706BD">
              <w:rPr>
                <w:rFonts w:cs="Times New Roman"/>
                <w:sz w:val="18"/>
                <w:szCs w:val="18"/>
              </w:rPr>
              <w:fldChar w:fldCharType="begin"/>
            </w:r>
            <w:r>
              <w:rPr>
                <w:rFonts w:cs="Times New Roman"/>
                <w:sz w:val="18"/>
                <w:szCs w:val="18"/>
              </w:rPr>
              <w:instrText xml:space="preserve"> ADDIN ZOTERO_ITEM CSL_CITATION {"citationID":"ubJjWMH6","properties":{"formattedCitation":"[15]","plainCitation":"[15]","noteIndex":0},"citationItems":[{"id":16966,"uris":["http://zotero.org/groups/5756683/items/ZHKW7N3T"],"itemData":{"id":16966,"type":"article-journal","abstract":"Background: Recently, genetic predisposition to injury has become a popular area of research and the association between a few single nucleotide polymorphisms (SNPs) and the susceptibility to develop musculoskeletal injuries has been shown. This pilot study aimed to investigate the combined effect of common gene polymorphisms previously associated with muscle injuries in Italian soccer players. Results: A total of 64 Italian male top football players (age 23.1 ± 5.5 years; stature 180.2 ± 7.4 cm; weight 73.0 ± 7.9 kg) were genotyped for four gene polymorphisms [ACE I/D (rs4341), ACTN3 c.1729C &gt; T (rs1815739), COL5A1 C &gt; T (rs2722) and MCT1 c.1470A &gt; T (rs1049434)]. Muscle injuries were gathered for 10 years (2009–2019). Buccal swabs were used to obtain genomic DNA, and the PCR method was used to genotype the samples. The combined influence of the four polymorphisms studied was calculated using a total genotype score (TGS: from 0 to 100 arbitrary units; a.u.). A genotype score (GS) of 2 was assigned to the “protective” genotype for injuries, a GS of 1 was assigned to the heterozygous genotype while a GS of 0 was assigned to the “worst” genotype. The distribution of genotype frequencies in the ACE I/D (rs4341), ACTN3 c.1729C &gt; T (rs1815739) and MCT1 c.1470A &gt; T (rs1049434) polymorphisms was different between non-injured and injured football players (p = 0.001; p = 0.016 and p = 0.005, respectively). The incidence of muscle injuries was significantly different among the ACE I/D (rs4341), ACTN3 c.1729C &gt; T (rs1815739) and COL5A1 C &gt; T (rs2722) genotype groups, showing a lower incidence of injuries in the “protective” genotype than “worse” genotype (ACE, p &lt; 0.001; ACTN3, p = 0.005) or intermediate genotype (COL5A1, p = 0.029). The mean TGS in non-injured football players (63.7 ± 13.0 a.u.) was different from that of injured football players (42.5 ± 12.5 a.u., p &lt; 0.001). There was a TGS cut-off point (56.2 a.u.) to discriminate non-injured from injured football players. Players with a TGS beyond this cut-off had an odds ratio of 3.5 (95%CI 1.8–6.8; p &lt; 0.001) to suffer an injury when compared with players with lower TGS. Conclusions: These preliminary data suggest that carrying a high number of \"protective\" gene variants could influence an individual's susceptibility to developing muscle injuries in football. Adapting the training load parameters to the athletes’ genetic profile represents today the new frontier of the methodology of training.","archive":"Embase","archive_location":"WOS:001176789400001","container-title":"Sports Medicine - Open","DOI":"10.1186/s40798-024-00682-z","ISSN":"2198-9761","issue":"1","journalAbbreviation":"Sports Med. - Open","language":"English","publisher":"Springer","title":"Association Between Total Genotype Score and Muscle Injuries in Top-Level Football Players: a Pilot Study","URL":"https://www.embase.com/search/results?subaction=viewrecord&amp;id=L2028903682&amp;from=export","volume":"10","author":[{"family":"Massidda","given":"M."},{"family":"Flore","given":"L."},{"family":"Cugia","given":"P."},{"family":"Piras","given":"F."},{"family":"Scorcu","given":"M."},{"family":"Kikuchi","given":"N."},{"family":"Cięszczyk","given":"P."},{"family":"Maciejewska-Skrendo","given":"A."},{"family":"Tocco","given":"F."},{"family":"Calò","given":"C.M."}],"issued":{"date-parts":[["2024",3,7]]}}}],"schema":"https://github.com/citation-style-language/schema/raw/master/csl-citation.json"} </w:instrText>
            </w:r>
            <w:r w:rsidRPr="004706BD">
              <w:rPr>
                <w:rFonts w:cs="Times New Roman"/>
                <w:sz w:val="18"/>
                <w:szCs w:val="18"/>
              </w:rPr>
              <w:fldChar w:fldCharType="separate"/>
            </w:r>
            <w:r w:rsidRPr="00E565CA">
              <w:rPr>
                <w:rFonts w:ascii="Aptos" w:hAnsi="Aptos"/>
                <w:sz w:val="18"/>
              </w:rPr>
              <w:t>[15]</w:t>
            </w:r>
            <w:r w:rsidRPr="004706BD">
              <w:rPr>
                <w:rFonts w:cs="Times New Roman"/>
                <w:sz w:val="18"/>
                <w:szCs w:val="18"/>
              </w:rPr>
              <w:fldChar w:fldCharType="end"/>
            </w:r>
          </w:p>
        </w:tc>
        <w:tc>
          <w:tcPr>
            <w:tcW w:w="1271" w:type="dxa"/>
            <w:tcBorders>
              <w:bottom w:val="single" w:sz="4" w:space="0" w:color="auto"/>
            </w:tcBorders>
            <w:vAlign w:val="center"/>
            <w:hideMark/>
          </w:tcPr>
          <w:p w14:paraId="4B67A47E" w14:textId="77777777" w:rsidR="00887AE2" w:rsidRPr="0070648B" w:rsidRDefault="00887AE2" w:rsidP="00D2153D">
            <w:pPr>
              <w:jc w:val="center"/>
              <w:rPr>
                <w:rFonts w:cs="Times New Roman"/>
                <w:sz w:val="18"/>
                <w:szCs w:val="18"/>
              </w:rPr>
            </w:pPr>
            <w:r w:rsidRPr="0070648B">
              <w:rPr>
                <w:rFonts w:cs="Times New Roman"/>
                <w:sz w:val="18"/>
                <w:szCs w:val="18"/>
              </w:rPr>
              <w:t xml:space="preserve">64 </w:t>
            </w:r>
            <w:r w:rsidRPr="0070648B">
              <w:rPr>
                <w:rFonts w:ascii="Segoe UI Symbol" w:hAnsi="Segoe UI Symbol" w:cs="Segoe UI Symbol"/>
                <w:sz w:val="18"/>
                <w:szCs w:val="18"/>
              </w:rPr>
              <w:t>♂</w:t>
            </w:r>
          </w:p>
        </w:tc>
        <w:tc>
          <w:tcPr>
            <w:tcW w:w="1559" w:type="dxa"/>
            <w:tcBorders>
              <w:bottom w:val="single" w:sz="4" w:space="0" w:color="auto"/>
            </w:tcBorders>
            <w:vAlign w:val="center"/>
            <w:hideMark/>
          </w:tcPr>
          <w:p w14:paraId="621E43D9" w14:textId="77777777" w:rsidR="00887AE2" w:rsidRPr="0070648B" w:rsidRDefault="00887AE2" w:rsidP="00D2153D">
            <w:pPr>
              <w:jc w:val="center"/>
              <w:rPr>
                <w:rFonts w:cs="Times New Roman"/>
                <w:sz w:val="18"/>
                <w:szCs w:val="18"/>
              </w:rPr>
            </w:pPr>
            <w:r w:rsidRPr="0070648B">
              <w:rPr>
                <w:rFonts w:cs="Times New Roman"/>
                <w:sz w:val="18"/>
                <w:szCs w:val="18"/>
              </w:rPr>
              <w:t>23.1</w:t>
            </w:r>
          </w:p>
        </w:tc>
        <w:tc>
          <w:tcPr>
            <w:tcW w:w="1134" w:type="dxa"/>
            <w:tcBorders>
              <w:bottom w:val="single" w:sz="4" w:space="0" w:color="auto"/>
            </w:tcBorders>
            <w:vAlign w:val="center"/>
            <w:hideMark/>
          </w:tcPr>
          <w:p w14:paraId="3E1DC003"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1560" w:type="dxa"/>
            <w:tcBorders>
              <w:bottom w:val="single" w:sz="4" w:space="0" w:color="auto"/>
            </w:tcBorders>
            <w:vAlign w:val="center"/>
            <w:hideMark/>
          </w:tcPr>
          <w:p w14:paraId="165C0750"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551" w:type="dxa"/>
            <w:tcBorders>
              <w:bottom w:val="single" w:sz="4" w:space="0" w:color="auto"/>
            </w:tcBorders>
            <w:vAlign w:val="center"/>
            <w:hideMark/>
          </w:tcPr>
          <w:p w14:paraId="639141D5" w14:textId="77777777" w:rsidR="00887AE2" w:rsidRPr="0070648B" w:rsidRDefault="00887AE2" w:rsidP="00D2153D">
            <w:pPr>
              <w:rPr>
                <w:rFonts w:cs="Times New Roman"/>
                <w:sz w:val="18"/>
                <w:szCs w:val="18"/>
              </w:rPr>
            </w:pPr>
            <w:r w:rsidRPr="0070648B">
              <w:rPr>
                <w:rFonts w:cs="Times New Roman"/>
                <w:sz w:val="18"/>
                <w:szCs w:val="18"/>
              </w:rPr>
              <w:t xml:space="preserve">10 years </w:t>
            </w:r>
            <w:r>
              <w:rPr>
                <w:rFonts w:cs="Times New Roman"/>
                <w:sz w:val="18"/>
                <w:szCs w:val="18"/>
              </w:rPr>
              <w:t xml:space="preserve">of </w:t>
            </w:r>
            <w:r w:rsidRPr="0070648B">
              <w:rPr>
                <w:rFonts w:cs="Times New Roman"/>
                <w:sz w:val="18"/>
                <w:szCs w:val="18"/>
              </w:rPr>
              <w:t>training and competitions follow-up</w:t>
            </w:r>
          </w:p>
        </w:tc>
        <w:tc>
          <w:tcPr>
            <w:tcW w:w="3260" w:type="dxa"/>
            <w:tcBorders>
              <w:bottom w:val="single" w:sz="4" w:space="0" w:color="auto"/>
            </w:tcBorders>
            <w:vAlign w:val="center"/>
            <w:hideMark/>
          </w:tcPr>
          <w:p w14:paraId="569763F1"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EB79C7">
              <w:rPr>
                <w:rFonts w:cs="Times New Roman"/>
                <w:i/>
                <w:iCs/>
                <w:sz w:val="18"/>
                <w:szCs w:val="18"/>
              </w:rPr>
              <w:t>TT &gt; CC</w:t>
            </w:r>
            <w:r w:rsidRPr="00EB79C7">
              <w:rPr>
                <w:rFonts w:cs="Times New Roman"/>
                <w:i/>
                <w:iCs/>
                <w:sz w:val="18"/>
                <w:szCs w:val="18"/>
              </w:rPr>
              <w:br/>
            </w:r>
            <w:r w:rsidRPr="0070648B">
              <w:rPr>
                <w:rFonts w:cs="Times New Roman"/>
                <w:sz w:val="18"/>
                <w:szCs w:val="18"/>
              </w:rPr>
              <w:t xml:space="preserve">Injury severity: </w:t>
            </w:r>
            <w:r w:rsidRPr="0070648B">
              <w:rPr>
                <w:rFonts w:ascii="Cambria Math" w:hAnsi="Cambria Math" w:cs="Cambria Math"/>
                <w:sz w:val="18"/>
                <w:szCs w:val="18"/>
              </w:rPr>
              <w:t>∅</w:t>
            </w:r>
            <w:r w:rsidRPr="0070648B">
              <w:rPr>
                <w:rFonts w:cs="Times New Roman"/>
                <w:sz w:val="18"/>
                <w:szCs w:val="18"/>
              </w:rPr>
              <w:t xml:space="preserve"> </w:t>
            </w:r>
          </w:p>
        </w:tc>
        <w:tc>
          <w:tcPr>
            <w:tcW w:w="851" w:type="dxa"/>
            <w:tcBorders>
              <w:bottom w:val="single" w:sz="4" w:space="0" w:color="auto"/>
            </w:tcBorders>
            <w:vAlign w:val="center"/>
            <w:hideMark/>
          </w:tcPr>
          <w:p w14:paraId="08E1ED0B" w14:textId="77777777" w:rsidR="00887AE2" w:rsidRPr="0070648B" w:rsidRDefault="00887AE2" w:rsidP="00D2153D">
            <w:pPr>
              <w:jc w:val="center"/>
              <w:rPr>
                <w:rFonts w:cs="Times New Roman"/>
                <w:sz w:val="18"/>
                <w:szCs w:val="18"/>
              </w:rPr>
            </w:pPr>
            <w:r>
              <w:rPr>
                <w:rFonts w:cs="Times New Roman"/>
                <w:sz w:val="18"/>
                <w:szCs w:val="18"/>
              </w:rPr>
              <w:t>1</w:t>
            </w:r>
          </w:p>
        </w:tc>
      </w:tr>
    </w:tbl>
    <w:p w14:paraId="2BE11B5C" w14:textId="77777777" w:rsidR="00887AE2" w:rsidRDefault="00887AE2" w:rsidP="00887AE2"/>
    <w:p w14:paraId="75E35FE7" w14:textId="77777777" w:rsidR="00887AE2" w:rsidRDefault="00887AE2" w:rsidP="00887AE2"/>
    <w:p w14:paraId="2EE305B3" w14:textId="77777777" w:rsidR="00887AE2" w:rsidRDefault="00887AE2" w:rsidP="00887AE2">
      <w:r>
        <w:rPr>
          <w:rFonts w:cs="Times New Roman"/>
        </w:rPr>
        <w:t>Table 5 SNPs related to s</w:t>
      </w:r>
      <w:r w:rsidRPr="0092483A">
        <w:rPr>
          <w:rFonts w:cs="Times New Roman"/>
        </w:rPr>
        <w:t>tructural proteins of skeletal muscle</w:t>
      </w:r>
      <w:r>
        <w:rPr>
          <w:rFonts w:cs="Times New Roman"/>
        </w:rPr>
        <w:t xml:space="preserve"> (continued)</w:t>
      </w:r>
    </w:p>
    <w:tbl>
      <w:tblPr>
        <w:tblStyle w:val="TableGrid"/>
        <w:tblW w:w="14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1182"/>
        <w:gridCol w:w="954"/>
        <w:gridCol w:w="605"/>
        <w:gridCol w:w="754"/>
        <w:gridCol w:w="981"/>
        <w:gridCol w:w="1231"/>
        <w:gridCol w:w="876"/>
        <w:gridCol w:w="3941"/>
        <w:gridCol w:w="2547"/>
        <w:gridCol w:w="740"/>
      </w:tblGrid>
      <w:tr w:rsidR="00887AE2" w:rsidRPr="0092483A" w14:paraId="056F7CB6" w14:textId="77777777" w:rsidTr="00D2153D">
        <w:trPr>
          <w:trHeight w:val="50"/>
        </w:trPr>
        <w:tc>
          <w:tcPr>
            <w:tcW w:w="958" w:type="dxa"/>
            <w:tcBorders>
              <w:top w:val="single" w:sz="4" w:space="0" w:color="auto"/>
              <w:bottom w:val="single" w:sz="4" w:space="0" w:color="auto"/>
            </w:tcBorders>
            <w:vAlign w:val="center"/>
          </w:tcPr>
          <w:p w14:paraId="565E6357" w14:textId="77777777" w:rsidR="00887AE2" w:rsidRPr="0070648B" w:rsidRDefault="00887AE2" w:rsidP="00D2153D">
            <w:pPr>
              <w:jc w:val="center"/>
              <w:rPr>
                <w:rFonts w:cs="Times New Roman"/>
                <w:sz w:val="18"/>
                <w:szCs w:val="18"/>
              </w:rPr>
            </w:pPr>
            <w:r w:rsidRPr="0012105E">
              <w:rPr>
                <w:rFonts w:cs="Times New Roman"/>
                <w:sz w:val="18"/>
                <w:szCs w:val="18"/>
              </w:rPr>
              <w:t>Gene</w:t>
            </w:r>
          </w:p>
        </w:tc>
        <w:tc>
          <w:tcPr>
            <w:tcW w:w="1182" w:type="dxa"/>
            <w:tcBorders>
              <w:top w:val="single" w:sz="4" w:space="0" w:color="auto"/>
              <w:bottom w:val="single" w:sz="4" w:space="0" w:color="auto"/>
            </w:tcBorders>
            <w:vAlign w:val="center"/>
          </w:tcPr>
          <w:p w14:paraId="7E15ED19" w14:textId="77777777" w:rsidR="00887AE2" w:rsidRPr="0070648B" w:rsidRDefault="00887AE2" w:rsidP="00D2153D">
            <w:pPr>
              <w:jc w:val="center"/>
              <w:rPr>
                <w:rFonts w:cs="Times New Roman"/>
                <w:sz w:val="18"/>
                <w:szCs w:val="18"/>
              </w:rPr>
            </w:pPr>
            <w:r w:rsidRPr="0012105E">
              <w:rPr>
                <w:rFonts w:cs="Times New Roman"/>
                <w:sz w:val="18"/>
                <w:szCs w:val="18"/>
              </w:rPr>
              <w:t>ID variation</w:t>
            </w:r>
          </w:p>
        </w:tc>
        <w:tc>
          <w:tcPr>
            <w:tcW w:w="954" w:type="dxa"/>
            <w:tcBorders>
              <w:top w:val="single" w:sz="4" w:space="0" w:color="auto"/>
              <w:bottom w:val="single" w:sz="4" w:space="0" w:color="auto"/>
            </w:tcBorders>
            <w:vAlign w:val="center"/>
          </w:tcPr>
          <w:p w14:paraId="2A35D8E3" w14:textId="77777777" w:rsidR="00887AE2" w:rsidRPr="0070648B" w:rsidRDefault="00887AE2" w:rsidP="00D2153D">
            <w:pPr>
              <w:jc w:val="center"/>
              <w:rPr>
                <w:rFonts w:cs="Times New Roman"/>
                <w:sz w:val="18"/>
                <w:szCs w:val="18"/>
              </w:rPr>
            </w:pPr>
            <w:r>
              <w:rPr>
                <w:rFonts w:cs="Times New Roman"/>
                <w:sz w:val="18"/>
                <w:szCs w:val="18"/>
              </w:rPr>
              <w:t>Analysis</w:t>
            </w:r>
          </w:p>
        </w:tc>
        <w:tc>
          <w:tcPr>
            <w:tcW w:w="605" w:type="dxa"/>
            <w:tcBorders>
              <w:top w:val="single" w:sz="4" w:space="0" w:color="auto"/>
              <w:bottom w:val="single" w:sz="4" w:space="0" w:color="auto"/>
            </w:tcBorders>
            <w:vAlign w:val="center"/>
          </w:tcPr>
          <w:p w14:paraId="6ECE393B" w14:textId="77777777" w:rsidR="00887AE2" w:rsidRDefault="00887AE2" w:rsidP="00D2153D">
            <w:pPr>
              <w:jc w:val="center"/>
              <w:rPr>
                <w:rFonts w:cs="Times New Roman"/>
                <w:sz w:val="18"/>
                <w:szCs w:val="18"/>
              </w:rPr>
            </w:pPr>
            <w:r w:rsidRPr="0012105E">
              <w:rPr>
                <w:rFonts w:cs="Times New Roman"/>
                <w:sz w:val="18"/>
                <w:szCs w:val="18"/>
              </w:rPr>
              <w:t>Ref</w:t>
            </w:r>
          </w:p>
        </w:tc>
        <w:tc>
          <w:tcPr>
            <w:tcW w:w="754" w:type="dxa"/>
            <w:tcBorders>
              <w:top w:val="single" w:sz="4" w:space="0" w:color="auto"/>
              <w:bottom w:val="single" w:sz="4" w:space="0" w:color="auto"/>
            </w:tcBorders>
            <w:vAlign w:val="center"/>
          </w:tcPr>
          <w:p w14:paraId="7876722F" w14:textId="77777777" w:rsidR="00887AE2" w:rsidRPr="0070648B"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981" w:type="dxa"/>
            <w:tcBorders>
              <w:top w:val="single" w:sz="4" w:space="0" w:color="auto"/>
              <w:bottom w:val="single" w:sz="4" w:space="0" w:color="auto"/>
            </w:tcBorders>
            <w:vAlign w:val="center"/>
          </w:tcPr>
          <w:p w14:paraId="730768B0" w14:textId="77777777" w:rsidR="00887AE2" w:rsidRPr="0070648B"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231" w:type="dxa"/>
            <w:tcBorders>
              <w:top w:val="single" w:sz="4" w:space="0" w:color="auto"/>
              <w:bottom w:val="single" w:sz="4" w:space="0" w:color="auto"/>
            </w:tcBorders>
            <w:vAlign w:val="center"/>
          </w:tcPr>
          <w:p w14:paraId="7E480C43" w14:textId="77777777" w:rsidR="00887AE2" w:rsidRPr="0070648B" w:rsidRDefault="00887AE2" w:rsidP="00D2153D">
            <w:pPr>
              <w:jc w:val="center"/>
              <w:rPr>
                <w:rFonts w:cs="Times New Roman"/>
                <w:sz w:val="18"/>
                <w:szCs w:val="18"/>
              </w:rPr>
            </w:pPr>
            <w:r w:rsidRPr="0012105E">
              <w:rPr>
                <w:rFonts w:cs="Times New Roman"/>
                <w:sz w:val="18"/>
                <w:szCs w:val="18"/>
              </w:rPr>
              <w:t>Sport</w:t>
            </w:r>
          </w:p>
        </w:tc>
        <w:tc>
          <w:tcPr>
            <w:tcW w:w="876" w:type="dxa"/>
            <w:tcBorders>
              <w:top w:val="single" w:sz="4" w:space="0" w:color="auto"/>
              <w:bottom w:val="single" w:sz="4" w:space="0" w:color="auto"/>
            </w:tcBorders>
            <w:vAlign w:val="center"/>
          </w:tcPr>
          <w:p w14:paraId="2D0B6EF0" w14:textId="77777777" w:rsidR="00887AE2" w:rsidRPr="0070648B" w:rsidRDefault="00887AE2" w:rsidP="00D2153D">
            <w:pPr>
              <w:jc w:val="center"/>
              <w:rPr>
                <w:rFonts w:cs="Times New Roman"/>
                <w:sz w:val="18"/>
                <w:szCs w:val="18"/>
              </w:rPr>
            </w:pPr>
            <w:r w:rsidRPr="0012105E">
              <w:rPr>
                <w:rFonts w:cs="Times New Roman"/>
                <w:sz w:val="18"/>
                <w:szCs w:val="18"/>
              </w:rPr>
              <w:t>Level</w:t>
            </w:r>
          </w:p>
        </w:tc>
        <w:tc>
          <w:tcPr>
            <w:tcW w:w="3941" w:type="dxa"/>
            <w:tcBorders>
              <w:top w:val="single" w:sz="4" w:space="0" w:color="auto"/>
              <w:bottom w:val="single" w:sz="4" w:space="0" w:color="auto"/>
            </w:tcBorders>
            <w:vAlign w:val="center"/>
          </w:tcPr>
          <w:p w14:paraId="2AABA5C3" w14:textId="77777777" w:rsidR="00887AE2" w:rsidRPr="0070648B" w:rsidRDefault="00887AE2" w:rsidP="00D2153D">
            <w:pPr>
              <w:jc w:val="center"/>
              <w:rPr>
                <w:rFonts w:cs="Times New Roman"/>
                <w:sz w:val="18"/>
                <w:szCs w:val="18"/>
              </w:rPr>
            </w:pPr>
            <w:r w:rsidRPr="0012105E">
              <w:rPr>
                <w:rFonts w:cs="Times New Roman"/>
                <w:sz w:val="18"/>
                <w:szCs w:val="18"/>
              </w:rPr>
              <w:t>Intervention</w:t>
            </w:r>
          </w:p>
        </w:tc>
        <w:tc>
          <w:tcPr>
            <w:tcW w:w="2547" w:type="dxa"/>
            <w:tcBorders>
              <w:top w:val="single" w:sz="4" w:space="0" w:color="auto"/>
              <w:bottom w:val="single" w:sz="4" w:space="0" w:color="auto"/>
            </w:tcBorders>
            <w:vAlign w:val="center"/>
          </w:tcPr>
          <w:p w14:paraId="1602E2A3" w14:textId="77777777" w:rsidR="00887AE2" w:rsidRPr="0070648B"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740" w:type="dxa"/>
            <w:tcBorders>
              <w:top w:val="single" w:sz="4" w:space="0" w:color="auto"/>
              <w:bottom w:val="single" w:sz="4" w:space="0" w:color="auto"/>
            </w:tcBorders>
            <w:noWrap/>
            <w:vAlign w:val="center"/>
          </w:tcPr>
          <w:p w14:paraId="07BD54EB"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92483A" w14:paraId="25AC9857" w14:textId="77777777" w:rsidTr="00D2153D">
        <w:trPr>
          <w:trHeight w:val="864"/>
        </w:trPr>
        <w:tc>
          <w:tcPr>
            <w:tcW w:w="958" w:type="dxa"/>
            <w:tcBorders>
              <w:top w:val="single" w:sz="4" w:space="0" w:color="auto"/>
            </w:tcBorders>
            <w:vAlign w:val="center"/>
            <w:hideMark/>
          </w:tcPr>
          <w:p w14:paraId="21101495"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82" w:type="dxa"/>
            <w:tcBorders>
              <w:top w:val="single" w:sz="4" w:space="0" w:color="auto"/>
            </w:tcBorders>
            <w:vAlign w:val="center"/>
            <w:hideMark/>
          </w:tcPr>
          <w:p w14:paraId="00F25008"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54" w:type="dxa"/>
            <w:tcBorders>
              <w:top w:val="single" w:sz="4" w:space="0" w:color="auto"/>
            </w:tcBorders>
            <w:vAlign w:val="center"/>
            <w:hideMark/>
          </w:tcPr>
          <w:p w14:paraId="6AF4E359"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05" w:type="dxa"/>
            <w:tcBorders>
              <w:top w:val="single" w:sz="4" w:space="0" w:color="auto"/>
            </w:tcBorders>
            <w:vAlign w:val="center"/>
            <w:hideMark/>
          </w:tcPr>
          <w:p w14:paraId="4FC2C01F"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{"citationID":"uPVyuCPd","properties":{"formattedCitation":"[68]","plainCitation":"[68]","noteIndex":0},"citationItems":[{"id":32216,"uris":["http://zotero.org/groups/5756683/items/7UUNXPEA"],"itemData":{"id":32216,"type":"article-journal","abstract":"The p.R577X polymorphism (rs1815739) in the ACTN3 gene causes individuals with the XX genotype to be deﬁcient in functional α-actinin-3. Previous investigations have found that XX athletes are more prone to suffer non-contact muscle injuries, in comparison with RR and RX athletes who produce a functional α-actinin-3 in their fast-twitch ﬁbers. This investigation aimed to determine the inﬂuence of the ACTN3 R577X polymorphism on physical performance and injury incidence of players competing in the women’s Spanish ﬁrst division of football (soccer). Using a cross-sectional experiment, football-speciﬁc performance and epidemiology of non-contact footballrelated injuries were recorded in a group of 191 professional football players. ACTN3 R577X genotype was obtained for each player using genomic DNA samples obtained through buccal swabs. A battery of physical tests, including a countermovement jump, a 20 m sprint test, the sit-and-reach test and ankle dorsiﬂexion, were performed during the preseason. Injury incidence and characteristics of noncontact injuries were obtained according to the International Olympic Committee (IOC) statement for one season. From the study sample, 28.3% of players had the RR genotype, 52.9% had the RX genotype, and 18.8% had the XX genotype. Differences among genotypes were identiﬁed with one-way analysis of variance (numerical variables) or chi-square tests (categorical variables). Jump height (p = 0.087), sprint time (p = 0.210), sit-and-reach distance (p = 0.361), and dorsiﬂexion in the right (p = 0.550) and left ankle (p = 0.992) were similar in RR, RX, and XX football players. A total of 356 non-contact injuries were recorded in 144 football players while the remaining 47 did not sustain any non-contact injuries during the season. Injury incidence was 10.4 ± 8.6, 8.2 ± 5.7, and 8.9 ± 5.3 injuries per/1000 h of football exposure, without differences among genotypes (p = 0.222). Injury rates during training (from 3.6 ± 3.7 to 4.8 ± 2.1 injuries per/1000 h of training exposure, p = 0.100) and match (from 47.8 ± 9.5 to 54.1 ± 6.3 injuries per/1000 h of match exposure, p = 0.209) were also similar in RR, RX, and XX football players. The ACTN3 genotype did not affect the mode of onset, the time needed to return to play, the type of injury, or the distribution of body locations of the injuries. In summary, women football players with different genotypes of the p.R577X ACTN3 polymorphism had similar values of football-speciﬁc performance and injury incidence. From a practical perspective, the ACTN3 genotyping may not be useful to predict performance or injury incidence in professional women football players.","container-title":"Genes","DOI":"10.3390/genes13091635","ISSN":"2073-4425","issue":"9","journalAbbreviation":"Genes","language":"en","page":"1635","source":"DOI.org (Crossref)","title":"Association of the ACTN3 rs1815739 Polymorphism with Physical Performance and Injury Incidence in Professional Women Football Players","volume":"13","author":[{"family":"Del Coso","given":"Juan"},{"family":"Rodas","given":"Gil"},{"family":"Buil","given":"Miguel Ángel"},{"family":"Sánchez-Sánchez","given":"Javier"},{"family":"López","given":"Pedro"},{"family":"González-Ródenas","given":"Joaquín"},{"family":"Gasulla-Anglés","given":"Pablo"},{"family":"López-Samanes","given":"Álvaro"},{"family":"Hernández-Sánchez","given":"Sergio"},{"family":"Iztueta","given":"Ane"},{"family":"Moreno-Pérez","given":"Víctor"}],"issued":{"date-parts":[["2022",9,12]]}}}],"schema":"https://github.com/citation-style-language/schema/raw/master/csl-citation.json"} </w:instrText>
            </w:r>
            <w:r w:rsidRPr="006740B4">
              <w:rPr>
                <w:rFonts w:cs="Times New Roman"/>
                <w:sz w:val="18"/>
                <w:szCs w:val="18"/>
              </w:rPr>
              <w:fldChar w:fldCharType="separate"/>
            </w:r>
            <w:r w:rsidRPr="00E565CA">
              <w:rPr>
                <w:rFonts w:ascii="Aptos" w:hAnsi="Aptos"/>
                <w:sz w:val="18"/>
              </w:rPr>
              <w:t>[68]</w:t>
            </w:r>
            <w:r w:rsidRPr="006740B4">
              <w:rPr>
                <w:rFonts w:cs="Times New Roman"/>
                <w:sz w:val="18"/>
                <w:szCs w:val="18"/>
              </w:rPr>
              <w:fldChar w:fldCharType="end"/>
            </w:r>
          </w:p>
        </w:tc>
        <w:tc>
          <w:tcPr>
            <w:tcW w:w="754" w:type="dxa"/>
            <w:tcBorders>
              <w:top w:val="single" w:sz="4" w:space="0" w:color="auto"/>
            </w:tcBorders>
            <w:vAlign w:val="center"/>
            <w:hideMark/>
          </w:tcPr>
          <w:p w14:paraId="7D515520" w14:textId="77777777" w:rsidR="00887AE2" w:rsidRPr="0070648B" w:rsidRDefault="00887AE2" w:rsidP="00D2153D">
            <w:pPr>
              <w:jc w:val="center"/>
              <w:rPr>
                <w:rFonts w:cs="Times New Roman"/>
                <w:sz w:val="18"/>
                <w:szCs w:val="18"/>
              </w:rPr>
            </w:pPr>
            <w:r w:rsidRPr="0070648B">
              <w:rPr>
                <w:rFonts w:cs="Times New Roman"/>
                <w:sz w:val="18"/>
                <w:szCs w:val="18"/>
              </w:rPr>
              <w:t>191</w:t>
            </w:r>
            <w:r w:rsidRPr="0070648B">
              <w:rPr>
                <w:rFonts w:ascii="Segoe UI Symbol" w:hAnsi="Segoe UI Symbol" w:cs="Segoe UI Symbol"/>
                <w:sz w:val="18"/>
                <w:szCs w:val="18"/>
              </w:rPr>
              <w:t>♀</w:t>
            </w:r>
          </w:p>
        </w:tc>
        <w:tc>
          <w:tcPr>
            <w:tcW w:w="981" w:type="dxa"/>
            <w:tcBorders>
              <w:top w:val="single" w:sz="4" w:space="0" w:color="auto"/>
            </w:tcBorders>
            <w:vAlign w:val="center"/>
            <w:hideMark/>
          </w:tcPr>
          <w:p w14:paraId="343BB419" w14:textId="77777777" w:rsidR="00887AE2" w:rsidRPr="0070648B" w:rsidRDefault="00887AE2" w:rsidP="00D2153D">
            <w:pPr>
              <w:jc w:val="center"/>
              <w:rPr>
                <w:rFonts w:cs="Times New Roman"/>
                <w:sz w:val="18"/>
                <w:szCs w:val="18"/>
              </w:rPr>
            </w:pPr>
            <w:r w:rsidRPr="00EB79C7">
              <w:rPr>
                <w:rFonts w:cs="Times New Roman"/>
                <w:i/>
                <w:iCs/>
                <w:sz w:val="18"/>
                <w:szCs w:val="18"/>
              </w:rPr>
              <w:t>RR</w:t>
            </w:r>
            <w:r w:rsidRPr="0070648B">
              <w:rPr>
                <w:rFonts w:cs="Times New Roman"/>
                <w:sz w:val="18"/>
                <w:szCs w:val="18"/>
              </w:rPr>
              <w:t>: 23.8</w:t>
            </w:r>
            <w:r w:rsidRPr="0070648B">
              <w:rPr>
                <w:rFonts w:cs="Times New Roman"/>
                <w:sz w:val="18"/>
                <w:szCs w:val="18"/>
              </w:rPr>
              <w:br/>
            </w:r>
            <w:r w:rsidRPr="00EB79C7">
              <w:rPr>
                <w:rFonts w:cs="Times New Roman"/>
                <w:i/>
                <w:iCs/>
                <w:sz w:val="18"/>
                <w:szCs w:val="18"/>
              </w:rPr>
              <w:t>RX</w:t>
            </w:r>
            <w:r w:rsidRPr="0070648B">
              <w:rPr>
                <w:rFonts w:cs="Times New Roman"/>
                <w:sz w:val="18"/>
                <w:szCs w:val="18"/>
              </w:rPr>
              <w:t>: 23.1</w:t>
            </w:r>
            <w:r w:rsidRPr="0070648B">
              <w:rPr>
                <w:rFonts w:cs="Times New Roman"/>
                <w:sz w:val="18"/>
                <w:szCs w:val="18"/>
              </w:rPr>
              <w:br/>
            </w:r>
            <w:r w:rsidRPr="00EB79C7">
              <w:rPr>
                <w:rFonts w:cs="Times New Roman"/>
                <w:i/>
                <w:iCs/>
                <w:sz w:val="18"/>
                <w:szCs w:val="18"/>
              </w:rPr>
              <w:t>XX</w:t>
            </w:r>
            <w:r w:rsidRPr="0070648B">
              <w:rPr>
                <w:rFonts w:cs="Times New Roman"/>
                <w:sz w:val="18"/>
                <w:szCs w:val="18"/>
              </w:rPr>
              <w:t>: 24.3</w:t>
            </w:r>
          </w:p>
        </w:tc>
        <w:tc>
          <w:tcPr>
            <w:tcW w:w="1231" w:type="dxa"/>
            <w:tcBorders>
              <w:top w:val="single" w:sz="4" w:space="0" w:color="auto"/>
            </w:tcBorders>
            <w:vAlign w:val="center"/>
            <w:hideMark/>
          </w:tcPr>
          <w:p w14:paraId="7178E624"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6" w:type="dxa"/>
            <w:tcBorders>
              <w:top w:val="single" w:sz="4" w:space="0" w:color="auto"/>
            </w:tcBorders>
            <w:vAlign w:val="center"/>
            <w:hideMark/>
          </w:tcPr>
          <w:p w14:paraId="4621E2B9"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941" w:type="dxa"/>
            <w:tcBorders>
              <w:top w:val="single" w:sz="4" w:space="0" w:color="auto"/>
            </w:tcBorders>
            <w:vAlign w:val="center"/>
            <w:hideMark/>
          </w:tcPr>
          <w:p w14:paraId="1D039F90" w14:textId="77777777" w:rsidR="00887AE2" w:rsidRPr="0070648B" w:rsidRDefault="00887AE2" w:rsidP="00D2153D">
            <w:pPr>
              <w:rPr>
                <w:rFonts w:cs="Times New Roman"/>
                <w:sz w:val="18"/>
                <w:szCs w:val="18"/>
              </w:rPr>
            </w:pPr>
            <w:r>
              <w:rPr>
                <w:rFonts w:cs="Times New Roman"/>
                <w:sz w:val="18"/>
                <w:szCs w:val="18"/>
              </w:rPr>
              <w:t>One</w:t>
            </w:r>
            <w:r w:rsidRPr="0070648B">
              <w:rPr>
                <w:rFonts w:cs="Times New Roman"/>
                <w:sz w:val="18"/>
                <w:szCs w:val="18"/>
              </w:rPr>
              <w:t xml:space="preserve"> season </w:t>
            </w:r>
            <w:r>
              <w:rPr>
                <w:rFonts w:cs="Times New Roman"/>
                <w:sz w:val="18"/>
                <w:szCs w:val="18"/>
              </w:rPr>
              <w:t xml:space="preserve">of </w:t>
            </w:r>
            <w:r w:rsidRPr="0070648B">
              <w:rPr>
                <w:rFonts w:cs="Times New Roman"/>
                <w:sz w:val="18"/>
                <w:szCs w:val="18"/>
              </w:rPr>
              <w:t>training and competitions follow-up</w:t>
            </w:r>
          </w:p>
        </w:tc>
        <w:tc>
          <w:tcPr>
            <w:tcW w:w="2547" w:type="dxa"/>
            <w:tcBorders>
              <w:top w:val="single" w:sz="4" w:space="0" w:color="auto"/>
            </w:tcBorders>
            <w:vAlign w:val="center"/>
            <w:hideMark/>
          </w:tcPr>
          <w:p w14:paraId="2F0D0E50"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p>
        </w:tc>
        <w:tc>
          <w:tcPr>
            <w:tcW w:w="740" w:type="dxa"/>
            <w:tcBorders>
              <w:top w:val="single" w:sz="4" w:space="0" w:color="auto"/>
            </w:tcBorders>
            <w:noWrap/>
            <w:vAlign w:val="center"/>
            <w:hideMark/>
          </w:tcPr>
          <w:p w14:paraId="22EAD2FA"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1CA6A783" w14:textId="77777777" w:rsidTr="00D2153D">
        <w:trPr>
          <w:trHeight w:val="445"/>
        </w:trPr>
        <w:tc>
          <w:tcPr>
            <w:tcW w:w="958" w:type="dxa"/>
            <w:vAlign w:val="center"/>
            <w:hideMark/>
          </w:tcPr>
          <w:p w14:paraId="695CFB13"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82" w:type="dxa"/>
            <w:vAlign w:val="center"/>
            <w:hideMark/>
          </w:tcPr>
          <w:p w14:paraId="2F18EDF5"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54" w:type="dxa"/>
            <w:vAlign w:val="center"/>
            <w:hideMark/>
          </w:tcPr>
          <w:p w14:paraId="6A6D929D"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05" w:type="dxa"/>
            <w:vAlign w:val="center"/>
            <w:hideMark/>
          </w:tcPr>
          <w:p w14:paraId="089E7D3C"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{"citationID":"a25rt2a8n0q","properties":{"formattedCitation":"[39]","plainCitation":"[39]","noteIndex":0},"citationItems":[{"id":17743,"uris":["http://zotero.org/groups/5756683/items/ZH79A7MA"],"itemData":{"id":17743,"type":"article-journal","abstract":"Background: There is a lack of specific genetic studies regarding injuries in women's football. However, different genetic factors have been associated with tendon/ligament injuries in women football players. The aim of the study was to examine the genotypic frequencies of genes associated with injury risk and epidemiology in women's amateur football players and the aetiology of injuries. Methods: In total, 168 women's amateur football players from football clubs in the Spanish second division league and Caucasian descent were enrolled in this prospective observational cross-sectional study. AMPD1 (rs17602729), ACE (rs4646994), ACTN3 (rs1815739), CKM (rs8111989) and MLCK (rs2849757 and rs2700352) polymorphisms were genotyped. The characteristics of 169 non-contact injuries during the 2022/2023 season were classified following the International Olympic Committee (IOC) Consensus Statement for reporting injuries as follows: musculoskeletal, tendon/ligament, injury setting; and severity. The disequilibria of polymorphisms were estimated using the Hardy-Weinberg Equilibrium (HWE). The characteristics of the injuries were recorded, and the genotype characteristics were analysed. The genotype frequencies of all polymorphisms were compared between non-injured and injured football players and injury aetiologies. Results: The AMPD1 genotype distribution differed between tendon/ligament injured and non-injured (p = 0.003) with a higher frequency in the TT genotype and T allele. The genotype distribution was different for the CKM and MLCK c.37885C&gt;A polymorphisms in training and match injuries (p = 0.038 and p = 0.031, respectively). In the ACTN3 and AMPD1 polymorphisms, the distribution of the TT genotype in both genes showed a higher frequency in severe injuries (all p &lt; 0.001). Conclusions: Tendon/ligament injury epidemiology in women's amateur football players was associated especially with the TT genotype of the AMPD1 gene. The TT genotype of the AMPD1 and ACTN3 genes was also associated with severity, and the CKM and MLCK polymorphisms were associated with injury settings.","archive_location":"WOS:001183174300001","container-title":"Applied Sciences","DOI":"10.3390/app14051980","ISSN":"2076-3417","publisher":"mdpi.com","title":"Genes Associated with Muscle, Tendon and Ligament Injury Epidemiology in Women's Amateur Football Players","URL":"https://www.mdpi.com/2076-3417/14/5/1980","volume":"14","author":[{"family":"Varillas-Delgado","given":"D"}],"issued":{"date-parts":[["2024"]]}}}],"schema":"https://github.com/citation-style-language/schema/raw/master/csl-citation.json"} </w:instrText>
            </w:r>
            <w:r w:rsidRPr="006740B4">
              <w:rPr>
                <w:rFonts w:cs="Times New Roman"/>
                <w:sz w:val="18"/>
                <w:szCs w:val="18"/>
              </w:rPr>
              <w:fldChar w:fldCharType="separate"/>
            </w:r>
            <w:r w:rsidRPr="00E565CA">
              <w:rPr>
                <w:rFonts w:ascii="Aptos" w:hAnsi="Aptos"/>
                <w:sz w:val="18"/>
              </w:rPr>
              <w:t>[39]</w:t>
            </w:r>
            <w:r w:rsidRPr="006740B4">
              <w:rPr>
                <w:rFonts w:cs="Times New Roman"/>
                <w:sz w:val="18"/>
                <w:szCs w:val="18"/>
              </w:rPr>
              <w:fldChar w:fldCharType="end"/>
            </w:r>
          </w:p>
        </w:tc>
        <w:tc>
          <w:tcPr>
            <w:tcW w:w="754" w:type="dxa"/>
            <w:vAlign w:val="center"/>
            <w:hideMark/>
          </w:tcPr>
          <w:p w14:paraId="4337255D" w14:textId="77777777" w:rsidR="00887AE2" w:rsidRPr="0070648B" w:rsidRDefault="00887AE2" w:rsidP="00D2153D">
            <w:pPr>
              <w:jc w:val="center"/>
              <w:rPr>
                <w:rFonts w:cs="Times New Roman"/>
                <w:sz w:val="18"/>
                <w:szCs w:val="18"/>
              </w:rPr>
            </w:pPr>
            <w:r w:rsidRPr="0070648B">
              <w:rPr>
                <w:rFonts w:cs="Times New Roman"/>
                <w:sz w:val="18"/>
                <w:szCs w:val="18"/>
              </w:rPr>
              <w:t xml:space="preserve">168 </w:t>
            </w:r>
            <w:r w:rsidRPr="0070648B">
              <w:rPr>
                <w:rFonts w:ascii="Segoe UI Symbol" w:hAnsi="Segoe UI Symbol" w:cs="Segoe UI Symbol"/>
                <w:sz w:val="18"/>
                <w:szCs w:val="18"/>
              </w:rPr>
              <w:t>♀</w:t>
            </w:r>
          </w:p>
        </w:tc>
        <w:tc>
          <w:tcPr>
            <w:tcW w:w="981" w:type="dxa"/>
            <w:vAlign w:val="center"/>
            <w:hideMark/>
          </w:tcPr>
          <w:p w14:paraId="35A12DF6" w14:textId="77777777" w:rsidR="00887AE2" w:rsidRPr="0070648B" w:rsidRDefault="00887AE2" w:rsidP="00D2153D">
            <w:pPr>
              <w:jc w:val="center"/>
              <w:rPr>
                <w:rFonts w:cs="Times New Roman"/>
                <w:sz w:val="18"/>
                <w:szCs w:val="18"/>
              </w:rPr>
            </w:pPr>
            <w:r w:rsidRPr="0070648B">
              <w:rPr>
                <w:rFonts w:cs="Times New Roman"/>
                <w:sz w:val="18"/>
                <w:szCs w:val="18"/>
              </w:rPr>
              <w:t>23.3</w:t>
            </w:r>
          </w:p>
        </w:tc>
        <w:tc>
          <w:tcPr>
            <w:tcW w:w="1231" w:type="dxa"/>
            <w:vAlign w:val="center"/>
            <w:hideMark/>
          </w:tcPr>
          <w:p w14:paraId="036D13A8"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6" w:type="dxa"/>
            <w:vAlign w:val="center"/>
            <w:hideMark/>
          </w:tcPr>
          <w:p w14:paraId="0A97CCFB"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3941" w:type="dxa"/>
            <w:vAlign w:val="center"/>
            <w:hideMark/>
          </w:tcPr>
          <w:p w14:paraId="7C9F6E74" w14:textId="77777777" w:rsidR="00887AE2" w:rsidRPr="0070648B" w:rsidRDefault="00887AE2" w:rsidP="00D2153D">
            <w:pPr>
              <w:rPr>
                <w:rFonts w:cs="Times New Roman"/>
                <w:sz w:val="18"/>
                <w:szCs w:val="18"/>
              </w:rPr>
            </w:pPr>
            <w:r>
              <w:rPr>
                <w:rFonts w:cs="Times New Roman"/>
                <w:sz w:val="18"/>
                <w:szCs w:val="18"/>
              </w:rPr>
              <w:t>One</w:t>
            </w:r>
            <w:r w:rsidRPr="0070648B">
              <w:rPr>
                <w:rFonts w:cs="Times New Roman"/>
                <w:sz w:val="18"/>
                <w:szCs w:val="18"/>
              </w:rPr>
              <w:t xml:space="preserve"> season </w:t>
            </w:r>
            <w:r>
              <w:rPr>
                <w:rFonts w:cs="Times New Roman"/>
                <w:sz w:val="18"/>
                <w:szCs w:val="18"/>
              </w:rPr>
              <w:t xml:space="preserve">of </w:t>
            </w:r>
            <w:r w:rsidRPr="0070648B">
              <w:rPr>
                <w:rFonts w:cs="Times New Roman"/>
                <w:sz w:val="18"/>
                <w:szCs w:val="18"/>
              </w:rPr>
              <w:t>training and competitions follow-up</w:t>
            </w:r>
          </w:p>
        </w:tc>
        <w:tc>
          <w:tcPr>
            <w:tcW w:w="2547" w:type="dxa"/>
            <w:vAlign w:val="center"/>
            <w:hideMark/>
          </w:tcPr>
          <w:p w14:paraId="0B5D5DF7"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p>
        </w:tc>
        <w:tc>
          <w:tcPr>
            <w:tcW w:w="740" w:type="dxa"/>
            <w:vAlign w:val="center"/>
            <w:hideMark/>
          </w:tcPr>
          <w:p w14:paraId="17EA9018"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7257A147" w14:textId="77777777" w:rsidTr="00D2153D">
        <w:trPr>
          <w:trHeight w:val="1274"/>
        </w:trPr>
        <w:tc>
          <w:tcPr>
            <w:tcW w:w="958" w:type="dxa"/>
            <w:vAlign w:val="center"/>
            <w:hideMark/>
          </w:tcPr>
          <w:p w14:paraId="4075084F"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82" w:type="dxa"/>
            <w:vAlign w:val="center"/>
            <w:hideMark/>
          </w:tcPr>
          <w:p w14:paraId="64CC8F9F"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54" w:type="dxa"/>
            <w:vAlign w:val="center"/>
            <w:hideMark/>
          </w:tcPr>
          <w:p w14:paraId="16AEA733"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05" w:type="dxa"/>
            <w:vAlign w:val="center"/>
            <w:hideMark/>
          </w:tcPr>
          <w:p w14:paraId="4550FA3D"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{"citationID":"MrvvDhEJ","properties":{"formattedCitation":"[14]","plainCitation":"[14]","noteIndex":0},"citationItems":[{"id":17984,"uris":["http://zotero.org/groups/5756683/items/8ZW7AXEL"],"itemData":{"id":17984,"type":"article-journal","abstract":"PURPOSE: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6740B4">
              <w:rPr>
                <w:rFonts w:cs="Times New Roman"/>
                <w:sz w:val="18"/>
                <w:szCs w:val="18"/>
              </w:rPr>
              <w:fldChar w:fldCharType="separate"/>
            </w:r>
            <w:r w:rsidRPr="00E565CA">
              <w:rPr>
                <w:rFonts w:ascii="Aptos" w:hAnsi="Aptos"/>
                <w:sz w:val="18"/>
              </w:rPr>
              <w:t>[14]</w:t>
            </w:r>
            <w:r w:rsidRPr="006740B4">
              <w:rPr>
                <w:rFonts w:cs="Times New Roman"/>
                <w:sz w:val="18"/>
                <w:szCs w:val="18"/>
              </w:rPr>
              <w:fldChar w:fldCharType="end"/>
            </w:r>
          </w:p>
        </w:tc>
        <w:tc>
          <w:tcPr>
            <w:tcW w:w="754" w:type="dxa"/>
            <w:vAlign w:val="center"/>
            <w:hideMark/>
          </w:tcPr>
          <w:p w14:paraId="4E9CBE2A"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981" w:type="dxa"/>
            <w:vAlign w:val="center"/>
            <w:hideMark/>
          </w:tcPr>
          <w:p w14:paraId="6E384073"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1231" w:type="dxa"/>
            <w:vAlign w:val="center"/>
            <w:hideMark/>
          </w:tcPr>
          <w:p w14:paraId="7F0D6AE4"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6" w:type="dxa"/>
            <w:vAlign w:val="center"/>
            <w:hideMark/>
          </w:tcPr>
          <w:p w14:paraId="40CABB6B"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941" w:type="dxa"/>
            <w:vAlign w:val="center"/>
            <w:hideMark/>
          </w:tcPr>
          <w:p w14:paraId="3C84C4D3"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2547" w:type="dxa"/>
            <w:vAlign w:val="center"/>
            <w:hideMark/>
          </w:tcPr>
          <w:p w14:paraId="4C7F9B08"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Acute injury: </w:t>
            </w:r>
            <w:r w:rsidRPr="0070648B">
              <w:rPr>
                <w:rFonts w:ascii="Cambria Math" w:hAnsi="Cambria Math" w:cs="Cambria Math"/>
                <w:sz w:val="18"/>
                <w:szCs w:val="18"/>
              </w:rPr>
              <w:t>∅</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Severe injury: </w:t>
            </w:r>
            <w:r w:rsidRPr="0070648B">
              <w:rPr>
                <w:rFonts w:ascii="Cambria Math" w:hAnsi="Cambria Math" w:cs="Cambria Math"/>
                <w:sz w:val="18"/>
                <w:szCs w:val="18"/>
              </w:rPr>
              <w:t>∅</w:t>
            </w:r>
            <w:r w:rsidRPr="0070648B">
              <w:rPr>
                <w:rFonts w:cs="Times New Roman"/>
                <w:sz w:val="18"/>
                <w:szCs w:val="18"/>
              </w:rPr>
              <w:br/>
              <w:t xml:space="preserve">Recurrent injury: </w:t>
            </w:r>
            <w:r w:rsidRPr="0070648B">
              <w:rPr>
                <w:rFonts w:ascii="Cambria Math" w:hAnsi="Cambria Math" w:cs="Cambria Math"/>
                <w:sz w:val="18"/>
                <w:szCs w:val="18"/>
              </w:rPr>
              <w:t>∅</w:t>
            </w:r>
          </w:p>
        </w:tc>
        <w:tc>
          <w:tcPr>
            <w:tcW w:w="740" w:type="dxa"/>
            <w:vAlign w:val="center"/>
            <w:hideMark/>
          </w:tcPr>
          <w:p w14:paraId="566B6D94"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67B5C82B" w14:textId="77777777" w:rsidTr="00D2153D">
        <w:trPr>
          <w:trHeight w:val="288"/>
        </w:trPr>
        <w:tc>
          <w:tcPr>
            <w:tcW w:w="958" w:type="dxa"/>
            <w:vAlign w:val="center"/>
            <w:hideMark/>
          </w:tcPr>
          <w:p w14:paraId="26D30AD2"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82" w:type="dxa"/>
            <w:vAlign w:val="center"/>
            <w:hideMark/>
          </w:tcPr>
          <w:p w14:paraId="0952CEAB"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54" w:type="dxa"/>
            <w:vAlign w:val="center"/>
            <w:hideMark/>
          </w:tcPr>
          <w:p w14:paraId="48CF2853"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05" w:type="dxa"/>
            <w:vAlign w:val="center"/>
            <w:hideMark/>
          </w:tcPr>
          <w:p w14:paraId="4E4AC674"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{"citationID":"ybi6U355","properties":{"formattedCitation":"[67]","plainCitation":"[67]","noteIndex":0},"citationItems":[{"id":32209,"uris":["http://zotero.org/groups/5756683/items/ACRH873Z"],"itemData":{"id":32209,"type":"article-journal","abstract":"BACKGROUND: Muscle injuries pose a significant challenge in sports, leading to decreased performance and shortened career longevity. Individuals homozygous for the nonsense X allele of the ACTN3 rs1815739 (R577X) polymorphism, characterized by a complete absence of α-actinin-3, have been associated with reduced power performance and may have an increased injury risk. This study aimed to investigate the association between the ACTN3 R577X polymorphism and both volleyball player status and the risk of non-contact musculoskeletal injuries in female volleyball players. METHODS: The study included 5382 Turkish and Russian subjects of European descent (187 professional volleyball players and 5195 controls), of whom 50 female players provided injury data. Sport-related injury information was obtained from medical records maintained by team physicians and physiotherapists. RESULTS: A pooled analysis of the two cohorts demonstrated that the frequency of the ACTN3 X allele was significantly lower in volleyball players than in controls, with an odds ratio of 0.763 (95% CI: 0.61-0.95, p = 0.02). In the pre-specified recessive contrast (XX vs. RR + RX) among 50 players, exact methods indicated higher injury odds for the XX genotype (OR = 7.87, 95% CI: 0.94-374.58; p = 0.0366), which was classified as borderline/exploratory. Penalized (Firth) regression produced estimates of a similar magnitude after adjustment for age and playing position (adjusted OR = 5.92, 95% CI: 1.12-60.98), although confidence intervals remained wide. CONCLUSIONS: The ACTN3 X allele is underrepresented in professional volleyball players, and it is associated with an increased risk of muscle injury in female players.","archive_location":"rayyan-374221293","container-title":"Genes","DOI":"10.3390/genes16091076","ISSN":"2073-4425 (Electronic)","issue":"9","journalAbbreviation":"Genes (Basel)","language":"eng","note":"publisher-place: Switzerland","title":"The ACTN3 R577X Nonsense Allele Is Underrepresented in Professional Volleyball Players and Associated with an Increased Risk of Muscle Injury in Female Players.","URL":"https://pubmed.ncbi.nlm.nih.gov/41010021/","volume":"16","author":[{"literal":"Cerit M"},{"literal":"Tuncer SY"},{"literal":"Piri MM"},{"literal":"Anılır M"},{"literal":"John G"},{"literal":"Semenova EA"},{"literal":"Larin AK"},{"literal":"Generozov EV"},{"literal":"Ahmetov II"},{"literal":"Ulucan K"},{"literal":"Szabo A"}],"accessed":{"date-parts":[["9",1,1]]},"issued":{"date-parts":[["2025"]]}}}],"schema":"https://github.com/citation-style-language/schema/raw/master/csl-citation.json"} </w:instrText>
            </w:r>
            <w:r w:rsidRPr="006740B4">
              <w:rPr>
                <w:rFonts w:cs="Times New Roman"/>
                <w:sz w:val="18"/>
                <w:szCs w:val="18"/>
              </w:rPr>
              <w:fldChar w:fldCharType="separate"/>
            </w:r>
            <w:r w:rsidRPr="00E565CA">
              <w:rPr>
                <w:rFonts w:ascii="Aptos" w:hAnsi="Aptos"/>
                <w:sz w:val="18"/>
              </w:rPr>
              <w:t>[67]</w:t>
            </w:r>
            <w:r w:rsidRPr="006740B4">
              <w:rPr>
                <w:rFonts w:cs="Times New Roman"/>
                <w:sz w:val="18"/>
                <w:szCs w:val="18"/>
              </w:rPr>
              <w:fldChar w:fldCharType="end"/>
            </w:r>
          </w:p>
        </w:tc>
        <w:tc>
          <w:tcPr>
            <w:tcW w:w="754" w:type="dxa"/>
            <w:vAlign w:val="center"/>
            <w:hideMark/>
          </w:tcPr>
          <w:p w14:paraId="25AC22DD" w14:textId="77777777" w:rsidR="00887AE2" w:rsidRPr="0070648B" w:rsidRDefault="00887AE2" w:rsidP="00D2153D">
            <w:pPr>
              <w:jc w:val="center"/>
              <w:rPr>
                <w:rFonts w:cs="Times New Roman"/>
                <w:sz w:val="18"/>
                <w:szCs w:val="18"/>
              </w:rPr>
            </w:pPr>
            <w:r w:rsidRPr="0070648B">
              <w:rPr>
                <w:rFonts w:cs="Times New Roman"/>
                <w:sz w:val="18"/>
                <w:szCs w:val="18"/>
              </w:rPr>
              <w:t xml:space="preserve">50 </w:t>
            </w:r>
            <w:r w:rsidRPr="0070648B">
              <w:rPr>
                <w:rFonts w:ascii="Segoe UI Symbol" w:hAnsi="Segoe UI Symbol" w:cs="Segoe UI Symbol"/>
                <w:sz w:val="18"/>
                <w:szCs w:val="18"/>
              </w:rPr>
              <w:t>♀</w:t>
            </w:r>
          </w:p>
        </w:tc>
        <w:tc>
          <w:tcPr>
            <w:tcW w:w="981" w:type="dxa"/>
            <w:vAlign w:val="center"/>
            <w:hideMark/>
          </w:tcPr>
          <w:p w14:paraId="57C24024" w14:textId="77777777" w:rsidR="00887AE2" w:rsidRPr="0070648B" w:rsidRDefault="00887AE2" w:rsidP="00D2153D">
            <w:pPr>
              <w:jc w:val="center"/>
              <w:rPr>
                <w:rFonts w:cs="Times New Roman"/>
                <w:sz w:val="18"/>
                <w:szCs w:val="18"/>
              </w:rPr>
            </w:pPr>
            <w:r w:rsidRPr="0070648B">
              <w:rPr>
                <w:rFonts w:cs="Times New Roman"/>
                <w:sz w:val="18"/>
                <w:szCs w:val="18"/>
              </w:rPr>
              <w:t>26.2</w:t>
            </w:r>
          </w:p>
        </w:tc>
        <w:tc>
          <w:tcPr>
            <w:tcW w:w="1231" w:type="dxa"/>
            <w:vAlign w:val="center"/>
            <w:hideMark/>
          </w:tcPr>
          <w:p w14:paraId="52238656" w14:textId="77777777" w:rsidR="00887AE2" w:rsidRPr="0070648B" w:rsidRDefault="00887AE2" w:rsidP="00D2153D">
            <w:pPr>
              <w:jc w:val="center"/>
              <w:rPr>
                <w:rFonts w:cs="Times New Roman"/>
                <w:sz w:val="18"/>
                <w:szCs w:val="18"/>
              </w:rPr>
            </w:pPr>
            <w:r w:rsidRPr="0070648B">
              <w:rPr>
                <w:rFonts w:cs="Times New Roman"/>
                <w:sz w:val="18"/>
                <w:szCs w:val="18"/>
              </w:rPr>
              <w:t>Volleyball</w:t>
            </w:r>
          </w:p>
        </w:tc>
        <w:tc>
          <w:tcPr>
            <w:tcW w:w="876" w:type="dxa"/>
            <w:vAlign w:val="center"/>
            <w:hideMark/>
          </w:tcPr>
          <w:p w14:paraId="37E5623E"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941" w:type="dxa"/>
            <w:vAlign w:val="center"/>
            <w:hideMark/>
          </w:tcPr>
          <w:p w14:paraId="75F6A58F" w14:textId="77777777" w:rsidR="00887AE2" w:rsidRPr="0070648B" w:rsidRDefault="00887AE2" w:rsidP="00D2153D">
            <w:pPr>
              <w:rPr>
                <w:rFonts w:cs="Times New Roman"/>
                <w:sz w:val="18"/>
                <w:szCs w:val="18"/>
              </w:rPr>
            </w:pPr>
            <w:r w:rsidRPr="0070648B">
              <w:rPr>
                <w:rFonts w:cs="Times New Roman"/>
                <w:sz w:val="18"/>
                <w:szCs w:val="18"/>
              </w:rPr>
              <w:t>Pluriannual follow-up</w:t>
            </w:r>
          </w:p>
        </w:tc>
        <w:tc>
          <w:tcPr>
            <w:tcW w:w="2547" w:type="dxa"/>
            <w:vAlign w:val="center"/>
            <w:hideMark/>
          </w:tcPr>
          <w:p w14:paraId="123A5244" w14:textId="77777777" w:rsidR="00887AE2" w:rsidRPr="0070648B" w:rsidRDefault="00887AE2" w:rsidP="00D2153D">
            <w:pPr>
              <w:rPr>
                <w:rFonts w:cs="Times New Roman"/>
                <w:sz w:val="18"/>
                <w:szCs w:val="18"/>
              </w:rPr>
            </w:pPr>
            <w:r w:rsidRPr="0070648B">
              <w:rPr>
                <w:rFonts w:cs="Times New Roman"/>
                <w:sz w:val="18"/>
                <w:szCs w:val="18"/>
              </w:rPr>
              <w:t xml:space="preserve">Severe injury incidence : </w:t>
            </w:r>
            <w:r w:rsidRPr="0070648B">
              <w:rPr>
                <w:rFonts w:ascii="Cambria Math" w:hAnsi="Cambria Math" w:cs="Cambria Math"/>
                <w:sz w:val="18"/>
                <w:szCs w:val="18"/>
              </w:rPr>
              <w:t>∅</w:t>
            </w:r>
          </w:p>
        </w:tc>
        <w:tc>
          <w:tcPr>
            <w:tcW w:w="740" w:type="dxa"/>
            <w:vAlign w:val="center"/>
            <w:hideMark/>
          </w:tcPr>
          <w:p w14:paraId="6272C328"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0567AB69" w14:textId="77777777" w:rsidTr="00D2153D">
        <w:trPr>
          <w:trHeight w:val="864"/>
        </w:trPr>
        <w:tc>
          <w:tcPr>
            <w:tcW w:w="958" w:type="dxa"/>
            <w:vAlign w:val="center"/>
            <w:hideMark/>
          </w:tcPr>
          <w:p w14:paraId="43CD1660"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82" w:type="dxa"/>
            <w:vAlign w:val="center"/>
            <w:hideMark/>
          </w:tcPr>
          <w:p w14:paraId="2DE04B46"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54" w:type="dxa"/>
            <w:vAlign w:val="center"/>
            <w:hideMark/>
          </w:tcPr>
          <w:p w14:paraId="10B49393"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05" w:type="dxa"/>
            <w:vAlign w:val="center"/>
            <w:hideMark/>
          </w:tcPr>
          <w:p w14:paraId="7A8E2B64"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{"citationID":"ybG44wM2","properties":{"formattedCitation":"[12]","plainCitation":"[12]","noteIndex":0},"citationItems":[{"id":16996,"uris":["http://zotero.org/groups/5756683/items/J8TSYW3L"],"itemData":{"id":16996,"type":"article-journal","abstract":"The aim of this study was to investigate the association of the ACTN3 rs1815739 polymorphism with match running performance and injury incidence in top-level professional football players. A total of 315 top-level professional football players from the first division of Spanish football (i.e., LaLiga) participated in this prospective and descriptive study. The ACTN3 rs1815739 genotype was identified for each player using genomic DNA samples. During LaLiga 2021–2022, players’ performance was obtained through a validated camera system in all official matches. Additionally, the incidence of non-contact injuries was obtained by each team’s medical staff according to the International Olympic Committee (IOC) statement. From the study sample, 116 (36.8%) players had the RR genotype, 156 (49.5%) had the RX genotype, and 43 (13.7%) had the XX genotype. The anthropometric characteristics of the players were similar across genotypes. However, the total running distance (p = 0.046), the distance at 21.0–23.9 km/h (p = 0.042), and the number of sprints (p = 0.042) were associated with the ACTN3 genotype. In all these variables, XX players had lower match performance values than RR players. Additionally, total and match injury incidences were higher in XX players than in RR players (p = 0.026 and 0.009, respectively). The rate of muscle injuries was also higher in XX players (p = 0.016). LaLiga football players with the ACTN3 XX genotype had lower match running performance and a higher incidence of non-contact injuries over the season.","archive":"Embase","archive_location":"WOS:001193359200001","container-title":"Genes","DOI":"10.3390/genes15030386","ISSN":"2073-4425","issue":"3","journalAbbreviation":"Genes","language":"English","title":"ACTN3 XX Genotype Negatively Affects Running Performance and Increases Muscle Injury Incidence in LaLiga Football Players","URL":"https://www.embase.com/search/results?subaction=viewrecord&amp;id=L2029149066&amp;from=export","volume":"15","author":[{"family":"Del Coso","given":"J."},{"family":"Rodas","given":"G."},{"family":"Soler-Aguinaga","given":"A."},{"family":"López-Del Campo","given":"R."},{"family":"Resta","given":"R."},{"family":"González-Rodenas","given":"J."},{"family":"Ferrandis","given":"J."},{"family":"Moreno-Pérez","given":"V."}],"issued":{"date-parts":[["2024"]]}}}],"schema":"https://github.com/citation-style-language/schema/raw/master/csl-citation.json"} </w:instrText>
            </w:r>
            <w:r w:rsidRPr="006740B4">
              <w:rPr>
                <w:rFonts w:cs="Times New Roman"/>
                <w:sz w:val="18"/>
                <w:szCs w:val="18"/>
              </w:rPr>
              <w:fldChar w:fldCharType="separate"/>
            </w:r>
            <w:r w:rsidRPr="00E565CA">
              <w:rPr>
                <w:rFonts w:ascii="Aptos" w:hAnsi="Aptos"/>
                <w:sz w:val="18"/>
              </w:rPr>
              <w:t>[12]</w:t>
            </w:r>
            <w:r w:rsidRPr="006740B4">
              <w:rPr>
                <w:rFonts w:cs="Times New Roman"/>
                <w:sz w:val="18"/>
                <w:szCs w:val="18"/>
              </w:rPr>
              <w:fldChar w:fldCharType="end"/>
            </w:r>
          </w:p>
        </w:tc>
        <w:tc>
          <w:tcPr>
            <w:tcW w:w="754" w:type="dxa"/>
            <w:vAlign w:val="center"/>
            <w:hideMark/>
          </w:tcPr>
          <w:p w14:paraId="3B2395FD" w14:textId="77777777" w:rsidR="00887AE2" w:rsidRPr="0070648B" w:rsidRDefault="00887AE2" w:rsidP="00D2153D">
            <w:pPr>
              <w:jc w:val="center"/>
              <w:rPr>
                <w:rFonts w:cs="Times New Roman"/>
                <w:sz w:val="18"/>
                <w:szCs w:val="18"/>
              </w:rPr>
            </w:pPr>
            <w:r w:rsidRPr="0070648B">
              <w:rPr>
                <w:rFonts w:cs="Times New Roman"/>
                <w:sz w:val="18"/>
                <w:szCs w:val="18"/>
              </w:rPr>
              <w:t xml:space="preserve">315 </w:t>
            </w:r>
            <w:r w:rsidRPr="0070648B">
              <w:rPr>
                <w:rFonts w:ascii="Segoe UI Symbol" w:hAnsi="Segoe UI Symbol" w:cs="Segoe UI Symbol"/>
                <w:sz w:val="18"/>
                <w:szCs w:val="18"/>
              </w:rPr>
              <w:t>♂</w:t>
            </w:r>
          </w:p>
        </w:tc>
        <w:tc>
          <w:tcPr>
            <w:tcW w:w="981" w:type="dxa"/>
            <w:vAlign w:val="center"/>
            <w:hideMark/>
          </w:tcPr>
          <w:p w14:paraId="5F3DCBB9" w14:textId="77777777" w:rsidR="00887AE2" w:rsidRPr="0070648B" w:rsidRDefault="00887AE2" w:rsidP="00D2153D">
            <w:pPr>
              <w:jc w:val="center"/>
              <w:rPr>
                <w:rFonts w:cs="Times New Roman"/>
                <w:sz w:val="18"/>
                <w:szCs w:val="18"/>
              </w:rPr>
            </w:pPr>
            <w:r w:rsidRPr="00EB79C7">
              <w:rPr>
                <w:rFonts w:cs="Times New Roman"/>
                <w:i/>
                <w:iCs/>
                <w:sz w:val="18"/>
                <w:szCs w:val="18"/>
              </w:rPr>
              <w:t>RR</w:t>
            </w:r>
            <w:r w:rsidRPr="0070648B">
              <w:rPr>
                <w:rFonts w:cs="Times New Roman"/>
                <w:sz w:val="18"/>
                <w:szCs w:val="18"/>
              </w:rPr>
              <w:t>: 26.8</w:t>
            </w:r>
            <w:r w:rsidRPr="0070648B">
              <w:rPr>
                <w:rFonts w:cs="Times New Roman"/>
                <w:sz w:val="18"/>
                <w:szCs w:val="18"/>
              </w:rPr>
              <w:br/>
            </w:r>
            <w:r w:rsidRPr="00EB79C7">
              <w:rPr>
                <w:rFonts w:cs="Times New Roman"/>
                <w:i/>
                <w:iCs/>
                <w:sz w:val="18"/>
                <w:szCs w:val="18"/>
              </w:rPr>
              <w:t>RX</w:t>
            </w:r>
            <w:r w:rsidRPr="0070648B">
              <w:rPr>
                <w:rFonts w:cs="Times New Roman"/>
                <w:sz w:val="18"/>
                <w:szCs w:val="18"/>
              </w:rPr>
              <w:t>: 26.2</w:t>
            </w:r>
            <w:r w:rsidRPr="0070648B">
              <w:rPr>
                <w:rFonts w:cs="Times New Roman"/>
                <w:sz w:val="18"/>
                <w:szCs w:val="18"/>
              </w:rPr>
              <w:br/>
            </w:r>
            <w:r w:rsidRPr="00EB79C7">
              <w:rPr>
                <w:rFonts w:cs="Times New Roman"/>
                <w:i/>
                <w:iCs/>
                <w:sz w:val="18"/>
                <w:szCs w:val="18"/>
              </w:rPr>
              <w:t>XX</w:t>
            </w:r>
            <w:r w:rsidRPr="0070648B">
              <w:rPr>
                <w:rFonts w:cs="Times New Roman"/>
                <w:sz w:val="18"/>
                <w:szCs w:val="18"/>
              </w:rPr>
              <w:t>: 26.8</w:t>
            </w:r>
          </w:p>
        </w:tc>
        <w:tc>
          <w:tcPr>
            <w:tcW w:w="1231" w:type="dxa"/>
            <w:vAlign w:val="center"/>
            <w:hideMark/>
          </w:tcPr>
          <w:p w14:paraId="60BD569D"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6" w:type="dxa"/>
            <w:vAlign w:val="center"/>
            <w:hideMark/>
          </w:tcPr>
          <w:p w14:paraId="5AB0C024"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941" w:type="dxa"/>
            <w:vAlign w:val="center"/>
            <w:hideMark/>
          </w:tcPr>
          <w:p w14:paraId="49C80FA0" w14:textId="77777777" w:rsidR="00887AE2" w:rsidRPr="0070648B" w:rsidRDefault="00887AE2" w:rsidP="00D2153D">
            <w:pPr>
              <w:rPr>
                <w:rFonts w:cs="Times New Roman"/>
                <w:sz w:val="18"/>
                <w:szCs w:val="18"/>
              </w:rPr>
            </w:pPr>
            <w:r>
              <w:rPr>
                <w:rFonts w:cs="Times New Roman"/>
                <w:sz w:val="18"/>
                <w:szCs w:val="18"/>
              </w:rPr>
              <w:t>One</w:t>
            </w:r>
            <w:r w:rsidRPr="0070648B">
              <w:rPr>
                <w:rFonts w:cs="Times New Roman"/>
                <w:sz w:val="18"/>
                <w:szCs w:val="18"/>
              </w:rPr>
              <w:t xml:space="preserve"> season follow-up</w:t>
            </w:r>
          </w:p>
        </w:tc>
        <w:tc>
          <w:tcPr>
            <w:tcW w:w="2547" w:type="dxa"/>
            <w:vAlign w:val="center"/>
            <w:hideMark/>
          </w:tcPr>
          <w:p w14:paraId="1B0C5235"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EB79C7">
              <w:rPr>
                <w:rFonts w:cs="Times New Roman"/>
                <w:i/>
                <w:iCs/>
                <w:sz w:val="18"/>
                <w:szCs w:val="18"/>
              </w:rPr>
              <w:t>XX &gt; RR</w:t>
            </w:r>
            <w:r w:rsidRPr="0070648B">
              <w:rPr>
                <w:rFonts w:cs="Times New Roman"/>
                <w:sz w:val="18"/>
                <w:szCs w:val="18"/>
              </w:rPr>
              <w:br/>
              <w:t xml:space="preserve">Time to recover: </w:t>
            </w:r>
            <w:r w:rsidRPr="0070648B">
              <w:rPr>
                <w:rFonts w:ascii="Cambria Math" w:hAnsi="Cambria Math" w:cs="Cambria Math"/>
                <w:sz w:val="18"/>
                <w:szCs w:val="18"/>
              </w:rPr>
              <w:t>∅</w:t>
            </w:r>
          </w:p>
        </w:tc>
        <w:tc>
          <w:tcPr>
            <w:tcW w:w="740" w:type="dxa"/>
            <w:vAlign w:val="center"/>
            <w:hideMark/>
          </w:tcPr>
          <w:p w14:paraId="42BA7001"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291E3724" w14:textId="77777777" w:rsidTr="00D2153D">
        <w:trPr>
          <w:trHeight w:val="699"/>
        </w:trPr>
        <w:tc>
          <w:tcPr>
            <w:tcW w:w="958" w:type="dxa"/>
            <w:vAlign w:val="center"/>
            <w:hideMark/>
          </w:tcPr>
          <w:p w14:paraId="752794D6"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82" w:type="dxa"/>
            <w:vAlign w:val="center"/>
            <w:hideMark/>
          </w:tcPr>
          <w:p w14:paraId="0A85D0B4"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54" w:type="dxa"/>
            <w:vAlign w:val="center"/>
            <w:hideMark/>
          </w:tcPr>
          <w:p w14:paraId="4AA43FB7"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05" w:type="dxa"/>
            <w:vAlign w:val="center"/>
            <w:hideMark/>
          </w:tcPr>
          <w:p w14:paraId="1A2D1D69"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{"citationID":"72kJRtgk","properties":{"formattedCitation":"[69]","plainCitation":"[69]","noteIndex":0},"citationItems":[{"id":18172,"uris":["http://zotero.org/groups/5756683/items/XTF5DD53"],"itemData":{"id":18172,"type":"article-journal","abstract":"There are recent data suggesting an association between the R577X polymorphism (rs1815739) in the gene encoding α-actinin-3 (ACTN3) and the risk of  musculoskeletal injuries. The purpose of this study was to analyze the  association of rs1815739 with risk of, and recovery time from non-contact  soft-tissue muscle injuries in professional soccer players. Forty-six (22 male  and 24 female) players from a top-level professional soccer team were assessed  during five consecutive seasons: the genotype distribution was: RR, 41.3%; RX,  47.8%; and XX, 10.9%. There was a trend towards a higher risk of muscle injury  associated with the XX genotype (p = 0.092, with no injury-free XX player during  the 5-year study period) and a significant genotype effect for the time needed to  return to play (p = 0.044, with the highest value shown for the XX genotype,  i.e., 36 ± 26 days, vs. 20 ± 10 and 17 ± 12 days for RR and RX, respectively). In  conclusion, the XX genotype might be associated not only with a higher risk of  non-contact muscle injuries, but also of recovery time from these conditions.  However, more research in larger cohorts is needed to confirm this preliminary  hypothesis.","container-title":"Genes","DOI":"10.3390/genes12050769","ISSN":"2073-4425","issue":"5","journalAbbreviation":"Genes (Basel)","language":"eng","note":"publisher-place: Switzerland","PMID":"34069995","PMCID":"PMC8157848","title":"Alpha-Actinin-3 Deficiency Might Affect Recovery from Non-Contact Muscle Injuries: Preliminary Findings in a Top-Level Soccer Team.","volume":"12","author":[{"family":"Rodas","given":"Gil"},{"family":"Moreno-Pérez","given":"Víctor"},{"family":"Del Coso","given":"Juan"},{"family":"Florit","given":"Daniel"},{"family":"Osaba","given":"Lourdes"},{"family":"Lucia","given":"Alejandro"}],"issued":{"date-parts":[["2021",5,18]]}}}],"schema":"https://github.com/citation-style-language/schema/raw/master/csl-citation.json"} </w:instrText>
            </w:r>
            <w:r w:rsidRPr="006740B4">
              <w:rPr>
                <w:rFonts w:cs="Times New Roman"/>
                <w:sz w:val="18"/>
                <w:szCs w:val="18"/>
              </w:rPr>
              <w:fldChar w:fldCharType="separate"/>
            </w:r>
            <w:r w:rsidRPr="00E565CA">
              <w:rPr>
                <w:rFonts w:ascii="Aptos" w:hAnsi="Aptos"/>
                <w:sz w:val="18"/>
              </w:rPr>
              <w:t>[69]</w:t>
            </w:r>
            <w:r w:rsidRPr="006740B4">
              <w:rPr>
                <w:rFonts w:cs="Times New Roman"/>
                <w:sz w:val="18"/>
                <w:szCs w:val="18"/>
              </w:rPr>
              <w:fldChar w:fldCharType="end"/>
            </w:r>
          </w:p>
        </w:tc>
        <w:tc>
          <w:tcPr>
            <w:tcW w:w="754" w:type="dxa"/>
            <w:vAlign w:val="center"/>
            <w:hideMark/>
          </w:tcPr>
          <w:p w14:paraId="4FCDF506" w14:textId="77777777" w:rsidR="00887AE2" w:rsidRPr="0070648B" w:rsidRDefault="00887AE2" w:rsidP="00D2153D">
            <w:pPr>
              <w:jc w:val="center"/>
              <w:rPr>
                <w:rFonts w:cs="Times New Roman"/>
                <w:sz w:val="18"/>
                <w:szCs w:val="18"/>
              </w:rPr>
            </w:pPr>
            <w:r w:rsidRPr="0070648B">
              <w:rPr>
                <w:rFonts w:cs="Times New Roman"/>
                <w:sz w:val="18"/>
                <w:szCs w:val="18"/>
              </w:rPr>
              <w:t xml:space="preserve">22 </w:t>
            </w:r>
            <w:r w:rsidRPr="0070648B">
              <w:rPr>
                <w:rFonts w:ascii="Segoe UI Symbol" w:hAnsi="Segoe UI Symbol" w:cs="Segoe UI Symbol"/>
                <w:sz w:val="18"/>
                <w:szCs w:val="18"/>
              </w:rPr>
              <w:t>♂</w:t>
            </w:r>
            <w:r w:rsidRPr="0070648B">
              <w:rPr>
                <w:rFonts w:cs="Times New Roman"/>
                <w:sz w:val="18"/>
                <w:szCs w:val="18"/>
              </w:rPr>
              <w:br/>
              <w:t xml:space="preserve">24 </w:t>
            </w:r>
            <w:r w:rsidRPr="0070648B">
              <w:rPr>
                <w:rFonts w:ascii="Segoe UI Symbol" w:hAnsi="Segoe UI Symbol" w:cs="Segoe UI Symbol"/>
                <w:sz w:val="18"/>
                <w:szCs w:val="18"/>
              </w:rPr>
              <w:t>♀</w:t>
            </w:r>
          </w:p>
        </w:tc>
        <w:tc>
          <w:tcPr>
            <w:tcW w:w="981" w:type="dxa"/>
            <w:vAlign w:val="center"/>
            <w:hideMark/>
          </w:tcPr>
          <w:p w14:paraId="2B3DC3A5" w14:textId="77777777" w:rsidR="00887AE2" w:rsidRPr="0070648B" w:rsidRDefault="00887AE2" w:rsidP="00D2153D">
            <w:pPr>
              <w:jc w:val="center"/>
              <w:rPr>
                <w:rFonts w:cs="Times New Roman"/>
                <w:sz w:val="18"/>
                <w:szCs w:val="18"/>
              </w:rPr>
            </w:pPr>
            <w:r w:rsidRPr="0070648B">
              <w:rPr>
                <w:rFonts w:cs="Times New Roman"/>
                <w:sz w:val="18"/>
                <w:szCs w:val="18"/>
              </w:rPr>
              <w:t>26.1</w:t>
            </w:r>
          </w:p>
        </w:tc>
        <w:tc>
          <w:tcPr>
            <w:tcW w:w="1231" w:type="dxa"/>
            <w:vAlign w:val="center"/>
            <w:hideMark/>
          </w:tcPr>
          <w:p w14:paraId="7B8749F5"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6" w:type="dxa"/>
            <w:vAlign w:val="center"/>
            <w:hideMark/>
          </w:tcPr>
          <w:p w14:paraId="102D44FA"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941" w:type="dxa"/>
            <w:vAlign w:val="center"/>
            <w:hideMark/>
          </w:tcPr>
          <w:p w14:paraId="33BBDFCC" w14:textId="77777777" w:rsidR="00887AE2" w:rsidRPr="0070648B" w:rsidRDefault="00887AE2" w:rsidP="00D2153D">
            <w:pPr>
              <w:rPr>
                <w:rFonts w:cs="Times New Roman"/>
                <w:sz w:val="18"/>
                <w:szCs w:val="18"/>
              </w:rPr>
            </w:pPr>
            <w:r>
              <w:rPr>
                <w:rFonts w:cs="Times New Roman"/>
                <w:sz w:val="18"/>
                <w:szCs w:val="18"/>
              </w:rPr>
              <w:t>Five</w:t>
            </w:r>
            <w:r w:rsidRPr="0070648B">
              <w:rPr>
                <w:rFonts w:cs="Times New Roman"/>
                <w:sz w:val="18"/>
                <w:szCs w:val="18"/>
              </w:rPr>
              <w:t xml:space="preserve"> seasons follow-up</w:t>
            </w:r>
          </w:p>
        </w:tc>
        <w:tc>
          <w:tcPr>
            <w:tcW w:w="2547" w:type="dxa"/>
            <w:vAlign w:val="center"/>
            <w:hideMark/>
          </w:tcPr>
          <w:p w14:paraId="498558B2"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EB79C7">
              <w:rPr>
                <w:rFonts w:cs="Times New Roman"/>
                <w:i/>
                <w:iCs/>
                <w:sz w:val="18"/>
                <w:szCs w:val="18"/>
              </w:rPr>
              <w:t>XX -XR &gt; RR</w:t>
            </w:r>
            <w:r w:rsidRPr="0070648B">
              <w:rPr>
                <w:rFonts w:cs="Times New Roman"/>
                <w:sz w:val="18"/>
                <w:szCs w:val="18"/>
              </w:rPr>
              <w:br/>
              <w:t xml:space="preserve">Time to recover: </w:t>
            </w:r>
            <w:r w:rsidRPr="00EB79C7">
              <w:rPr>
                <w:rFonts w:cs="Times New Roman"/>
                <w:i/>
                <w:iCs/>
                <w:sz w:val="18"/>
                <w:szCs w:val="18"/>
              </w:rPr>
              <w:t>XX &gt; RX</w:t>
            </w:r>
          </w:p>
        </w:tc>
        <w:tc>
          <w:tcPr>
            <w:tcW w:w="740" w:type="dxa"/>
            <w:vAlign w:val="center"/>
            <w:hideMark/>
          </w:tcPr>
          <w:p w14:paraId="1BA8785D"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6102C1B0" w14:textId="77777777" w:rsidTr="00D2153D">
        <w:trPr>
          <w:trHeight w:val="472"/>
        </w:trPr>
        <w:tc>
          <w:tcPr>
            <w:tcW w:w="958" w:type="dxa"/>
            <w:vAlign w:val="center"/>
            <w:hideMark/>
          </w:tcPr>
          <w:p w14:paraId="07363221"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82" w:type="dxa"/>
            <w:vAlign w:val="center"/>
            <w:hideMark/>
          </w:tcPr>
          <w:p w14:paraId="452DCB7E"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54" w:type="dxa"/>
            <w:vAlign w:val="center"/>
            <w:hideMark/>
          </w:tcPr>
          <w:p w14:paraId="08E480C3"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05" w:type="dxa"/>
            <w:vAlign w:val="center"/>
            <w:hideMark/>
          </w:tcPr>
          <w:p w14:paraId="412C601A"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{"citationID":"NtTvkUP1","properties":{"formattedCitation":"[11]","plainCitation":"[11]","noteIndex":0},"citationItems":[{"id":23027,"uris":["http://zotero.org/groups/5756683/items/DHL4U7MW"],"itemData":{"id":23027,"type":"article-journal","abstract":"Muscle injuries are among the main reasons for medical leavings of soccer athletes, being a major concern within professional teams and their prevention associated with sport success. Several factors are associated with a greater predisposition to injury, and genetic background is increasingly being investigated. The aim of this study was to analyze whether ACTN3 R577X and ACE I/D polymorphisms are predictors of the incidence and severity of muscle injury in professional soccer athletes from Brazil, individually and in association. Eighty-three professional athletes from the first and second divisions of the Brazilian Championship were evaluated regarding the polymorphisms through blood samples. Nighty-nine muscle injuries were identified during the seasons of 2018, 2019 and 2020 and categorized according to severity. ACTN3 XX individuals had a higher frequency of severe injuries compared to the RX and RR genotypes (p = 0.001), and in the dominant model (compared to RX+RR), with p &lt; 0.001. The trend p-value test showed an increased number of injuries/season following the order XX &gt; RX &gt; RR (p = 0.045). Those with the ACE II genotype had almost 2 fold the number of injuries per season compared to those with the ID+DD genotypes (p = 0.03). Logistic regression showed that the polymorphisms are predictors of the development of severe injury (ACTN3 R577X model with p = 0.004, R2: 0.259; ACE I/D model with p = 0.045, R2: 0.163), where ACTN3 XX individuals were more likely to suffer from severe injury (OR: 5.141, 95% CI: 1.472–17.961, p = 0.010). The combination of the ACTN3 577X allele and the ACE II genotype showed an increased number of injuries per season, enhanced by 100% (1.682 injuries/season versus 0.868 injuries/season, p = 0.016). Our findings suggest that both polymorphisms ACTN3 R577X and ACE I/D (and their interaction) are associated with the susceptibility and severity of non-contact muscle injury in soccer players.","container-title":"Genes","DOI":"10.3390/genes13112009","ISSN":"2073-4425","issue":"11","language":"English","title":"A Pilot Study on the Prediction of Non-Contact Muscle Injuries Based on ACTN3 R577X and ACE I/D Polymorphisms in Professional Soccer Athletes","URL":"https://www.embase.com/search/results?subaction=viewrecord&amp;id=L2020030651&amp;from=export","volume":"13","author":[{"family":"Almeida","given":"K.Y.","non-dropping-particle":"de"},{"family":"Cetolin","given":"T."},{"family":"Marrero","given":"A.R."},{"family":"Aguiar Junior","given":"A.S."},{"family":"Mohr","given":"P."},{"family":"Kikuchi","given":"N."}],"issued":{"date-parts":[["2022"]]}}}],"schema":"https://github.com/citation-style-language/schema/raw/master/csl-citation.json"} </w:instrText>
            </w:r>
            <w:r w:rsidRPr="006740B4">
              <w:rPr>
                <w:rFonts w:cs="Times New Roman"/>
                <w:sz w:val="18"/>
                <w:szCs w:val="18"/>
              </w:rPr>
              <w:fldChar w:fldCharType="separate"/>
            </w:r>
            <w:r w:rsidRPr="00E565CA">
              <w:rPr>
                <w:rFonts w:ascii="Aptos" w:hAnsi="Aptos"/>
                <w:sz w:val="18"/>
              </w:rPr>
              <w:t>[11]</w:t>
            </w:r>
            <w:r w:rsidRPr="006740B4">
              <w:rPr>
                <w:rFonts w:cs="Times New Roman"/>
                <w:sz w:val="18"/>
                <w:szCs w:val="18"/>
              </w:rPr>
              <w:fldChar w:fldCharType="end"/>
            </w:r>
          </w:p>
        </w:tc>
        <w:tc>
          <w:tcPr>
            <w:tcW w:w="754" w:type="dxa"/>
            <w:vAlign w:val="center"/>
            <w:hideMark/>
          </w:tcPr>
          <w:p w14:paraId="5E6FA62D" w14:textId="77777777" w:rsidR="00887AE2" w:rsidRPr="0070648B" w:rsidRDefault="00887AE2" w:rsidP="00D2153D">
            <w:pPr>
              <w:jc w:val="center"/>
              <w:rPr>
                <w:rFonts w:cs="Times New Roman"/>
                <w:sz w:val="18"/>
                <w:szCs w:val="18"/>
              </w:rPr>
            </w:pPr>
            <w:r w:rsidRPr="0070648B">
              <w:rPr>
                <w:rFonts w:cs="Times New Roman"/>
                <w:sz w:val="18"/>
                <w:szCs w:val="18"/>
              </w:rPr>
              <w:t xml:space="preserve">83 </w:t>
            </w:r>
            <w:r w:rsidRPr="0070648B">
              <w:rPr>
                <w:rFonts w:ascii="Segoe UI Symbol" w:hAnsi="Segoe UI Symbol" w:cs="Segoe UI Symbol"/>
                <w:sz w:val="18"/>
                <w:szCs w:val="18"/>
              </w:rPr>
              <w:t>♂</w:t>
            </w:r>
          </w:p>
        </w:tc>
        <w:tc>
          <w:tcPr>
            <w:tcW w:w="981" w:type="dxa"/>
            <w:vAlign w:val="center"/>
            <w:hideMark/>
          </w:tcPr>
          <w:p w14:paraId="7C46F94A" w14:textId="77777777" w:rsidR="00887AE2" w:rsidRPr="0070648B" w:rsidRDefault="00887AE2" w:rsidP="00D2153D">
            <w:pPr>
              <w:jc w:val="center"/>
              <w:rPr>
                <w:rFonts w:cs="Times New Roman"/>
                <w:sz w:val="18"/>
                <w:szCs w:val="18"/>
              </w:rPr>
            </w:pPr>
            <w:r w:rsidRPr="00EB79C7">
              <w:rPr>
                <w:rFonts w:cs="Times New Roman"/>
                <w:i/>
                <w:iCs/>
                <w:sz w:val="18"/>
                <w:szCs w:val="18"/>
              </w:rPr>
              <w:t>RR</w:t>
            </w:r>
            <w:r w:rsidRPr="0070648B">
              <w:rPr>
                <w:rFonts w:cs="Times New Roman"/>
                <w:sz w:val="18"/>
                <w:szCs w:val="18"/>
              </w:rPr>
              <w:t>: 24</w:t>
            </w:r>
            <w:r w:rsidRPr="0070648B">
              <w:rPr>
                <w:rFonts w:cs="Times New Roman"/>
                <w:sz w:val="18"/>
                <w:szCs w:val="18"/>
              </w:rPr>
              <w:br/>
            </w:r>
            <w:r w:rsidRPr="00EB79C7">
              <w:rPr>
                <w:rFonts w:cs="Times New Roman"/>
                <w:i/>
                <w:iCs/>
                <w:sz w:val="18"/>
                <w:szCs w:val="18"/>
              </w:rPr>
              <w:t>RX</w:t>
            </w:r>
            <w:r w:rsidRPr="0070648B">
              <w:rPr>
                <w:rFonts w:cs="Times New Roman"/>
                <w:sz w:val="18"/>
                <w:szCs w:val="18"/>
              </w:rPr>
              <w:t>: 26</w:t>
            </w:r>
            <w:r w:rsidRPr="0070648B">
              <w:rPr>
                <w:rFonts w:cs="Times New Roman"/>
                <w:sz w:val="18"/>
                <w:szCs w:val="18"/>
              </w:rPr>
              <w:br/>
            </w:r>
            <w:r w:rsidRPr="00EB79C7">
              <w:rPr>
                <w:rFonts w:cs="Times New Roman"/>
                <w:i/>
                <w:iCs/>
                <w:sz w:val="18"/>
                <w:szCs w:val="18"/>
              </w:rPr>
              <w:t>XX</w:t>
            </w:r>
            <w:r w:rsidRPr="0070648B">
              <w:rPr>
                <w:rFonts w:cs="Times New Roman"/>
                <w:sz w:val="18"/>
                <w:szCs w:val="18"/>
              </w:rPr>
              <w:t>: 27</w:t>
            </w:r>
          </w:p>
        </w:tc>
        <w:tc>
          <w:tcPr>
            <w:tcW w:w="1231" w:type="dxa"/>
            <w:vAlign w:val="center"/>
            <w:hideMark/>
          </w:tcPr>
          <w:p w14:paraId="49D69022"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6" w:type="dxa"/>
            <w:vAlign w:val="center"/>
            <w:hideMark/>
          </w:tcPr>
          <w:p w14:paraId="476432C1"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941" w:type="dxa"/>
            <w:vAlign w:val="center"/>
            <w:hideMark/>
          </w:tcPr>
          <w:p w14:paraId="69FBFE1D"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seasons follow-up</w:t>
            </w:r>
          </w:p>
        </w:tc>
        <w:tc>
          <w:tcPr>
            <w:tcW w:w="2547" w:type="dxa"/>
            <w:vAlign w:val="center"/>
            <w:hideMark/>
          </w:tcPr>
          <w:p w14:paraId="03507CE0"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EB79C7">
              <w:rPr>
                <w:rFonts w:cs="Times New Roman"/>
                <w:i/>
                <w:iCs/>
                <w:sz w:val="18"/>
                <w:szCs w:val="18"/>
              </w:rPr>
              <w:t>RX-XX &gt; RR</w:t>
            </w:r>
            <w:r w:rsidRPr="0070648B">
              <w:rPr>
                <w:rFonts w:cs="Times New Roman"/>
                <w:sz w:val="18"/>
                <w:szCs w:val="18"/>
              </w:rPr>
              <w:t xml:space="preserve"> (</w:t>
            </w:r>
            <w:r w:rsidRPr="0070648B">
              <w:rPr>
                <w:rFonts w:cs="Times New Roman"/>
                <w:i/>
                <w:iCs/>
                <w:sz w:val="18"/>
                <w:szCs w:val="18"/>
              </w:rPr>
              <w:t xml:space="preserve">P </w:t>
            </w:r>
            <w:r w:rsidRPr="0070648B">
              <w:rPr>
                <w:rFonts w:cs="Times New Roman"/>
                <w:sz w:val="18"/>
                <w:szCs w:val="18"/>
              </w:rPr>
              <w:t xml:space="preserve">= 0.08) and </w:t>
            </w:r>
            <w:r w:rsidRPr="00EB79C7">
              <w:rPr>
                <w:rFonts w:cs="Times New Roman"/>
                <w:i/>
                <w:iCs/>
                <w:sz w:val="18"/>
                <w:szCs w:val="18"/>
              </w:rPr>
              <w:t>XX &gt; RX &gt; RR</w:t>
            </w:r>
            <w:r w:rsidRPr="00EB79C7">
              <w:rPr>
                <w:rFonts w:cs="Times New Roman"/>
                <w:i/>
                <w:iCs/>
                <w:sz w:val="18"/>
                <w:szCs w:val="18"/>
              </w:rPr>
              <w:br/>
            </w:r>
            <w:r w:rsidRPr="0070648B">
              <w:rPr>
                <w:rFonts w:cs="Times New Roman"/>
                <w:sz w:val="18"/>
                <w:szCs w:val="18"/>
              </w:rPr>
              <w:t xml:space="preserve">Severe injury: </w:t>
            </w:r>
            <w:r w:rsidRPr="00EB79C7">
              <w:rPr>
                <w:rFonts w:cs="Times New Roman"/>
                <w:i/>
                <w:iCs/>
                <w:sz w:val="18"/>
                <w:szCs w:val="18"/>
              </w:rPr>
              <w:t>XX &gt; XR-RR</w:t>
            </w:r>
          </w:p>
        </w:tc>
        <w:tc>
          <w:tcPr>
            <w:tcW w:w="740" w:type="dxa"/>
            <w:vAlign w:val="center"/>
            <w:hideMark/>
          </w:tcPr>
          <w:p w14:paraId="41D344CA" w14:textId="77777777" w:rsidR="00887AE2" w:rsidRPr="0070648B" w:rsidRDefault="00887AE2" w:rsidP="00D2153D">
            <w:pPr>
              <w:jc w:val="center"/>
              <w:rPr>
                <w:rFonts w:cs="Times New Roman"/>
                <w:sz w:val="18"/>
                <w:szCs w:val="18"/>
              </w:rPr>
            </w:pPr>
            <w:r>
              <w:rPr>
                <w:rFonts w:cs="Times New Roman"/>
                <w:sz w:val="18"/>
                <w:szCs w:val="18"/>
              </w:rPr>
              <w:t>2</w:t>
            </w:r>
          </w:p>
        </w:tc>
      </w:tr>
      <w:tr w:rsidR="00887AE2" w:rsidRPr="0092483A" w14:paraId="573C2A34" w14:textId="77777777" w:rsidTr="00D2153D">
        <w:trPr>
          <w:trHeight w:val="606"/>
        </w:trPr>
        <w:tc>
          <w:tcPr>
            <w:tcW w:w="958" w:type="dxa"/>
            <w:vAlign w:val="center"/>
            <w:hideMark/>
          </w:tcPr>
          <w:p w14:paraId="41CD78A5"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82" w:type="dxa"/>
            <w:vAlign w:val="center"/>
            <w:hideMark/>
          </w:tcPr>
          <w:p w14:paraId="029A2783"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54" w:type="dxa"/>
            <w:vAlign w:val="center"/>
            <w:hideMark/>
          </w:tcPr>
          <w:p w14:paraId="6EEA90B2"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05" w:type="dxa"/>
            <w:vAlign w:val="center"/>
            <w:hideMark/>
          </w:tcPr>
          <w:p w14:paraId="37BE0124"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{"citationID":"401oaYn8","properties":{"formattedCitation":"[90]","plainCitation":"[90]","noteIndex":0},"citationItems":[{"id":17038,"uris":["http://zotero.org/groups/5756683/items/FEUEK858"],"itemData":{"id":17038,"type":"article-journal","abstract":"Introduction: Australian Football is a dynamic team sport that requires many athletic traits to succeed. Due to this combination of traits, as well as technical skill and physicality, there are many types of injuries that could occur. Injuries are not only a hindrance to the individual player, but to the team as a whole. Many strength and conditioning personnel strive to minimise injuries to players to accomplish team success. Purpose: To investigate whether selected polymorphisms have an association with injury occurrence in elite male Australian Football players. Methods: Using DNA obtained from 46 elite male players, we investigated the associations of injury-related polymorphisms across multiple genes (ACTN3, CCL2, COL1A1, COL5A1, COL12A1, EMILIN1, IGF2, NOGGIN, SMAD6) with injury incidence, severity, type (contact and non-contact), and tissue (muscle, bone, tendon, ligament) over 7 years in one Australian Football League team. Results: A significant association was observed between the rs1372857 variant in NOGGIN (p = 0.023) and the number of total muscle injuries, with carriers of the GG genotype having a higher estimated number of injuries, and moderate, or combined moderate and high severity rated total muscle injuries. The COL5A1 rs12722TT genotype also had a significant association (p = 0.028) with the number of total muscle injuries. The COL5A1 variant also had a significant association with contact bone injuries (p = 0.030), with a significant association being found with moderate rated injuries. The IGF2 rs3213221-CC variant was significantly associated with a higher estimated number of contact tendon injuries per game (p = 0.028), while a higher estimated number of total ligament (p = 0.019) and non-contact ligament (p = 0.002) injuries per game were significantly associated with carriage of the COL1A1 rs1800012-TT genotype. Conclusions: Our preliminary study is the first to examine associations between genetic variants and injury in Australian Football. NOGGIN rs1372857-GG, COL5A1 rs12722-TT, IGF2 rs3213221-CC, and COL1A1 rs1800012-TT genotypes held various associations with muscle-, bone-, tendon- and ligament-related injuries of differing severities. To further increase our understanding of these, and other, genetic variant associations with injury, competition-wide AFL studies that use more players and a larger array of gene candidates is essential.","archive":"Embase","archive_location":"WOS:000866114500001","container-title":"Sports Medicine - Open","DOI":"10.1186/s40798-022-00522-y","ISSN":"2198-9761","issue":"1","journalAbbreviation":"Sports Med. - Open","language":"English","title":"Genetic Variants within NOGGIN, COL1A1, COL5A1, and IGF2 are Associated with Musculoskeletal Injuries in Elite Male Australian Football League Players: A Preliminary Study","URL":"https://www.embase.com/search/results?subaction=viewrecord&amp;id=L2019505317&amp;from=export","volume":"8","author":[{"family":"Jacob","given":"Y."},{"family":"Anderton","given":"R.S."},{"family":"Cochrane Wilkie","given":"J.L."},{"family":"Rogalski","given":"B."},{"family":"Laws","given":"S.M."},{"family":"Jones","given":"A."},{"family":"Spiteri","given":"T."},{"family":"Hince","given":"D."},{"family":"Hart","given":"N.H."}],"issued":{"date-parts":[["2022",12]]}}}],"schema":"https://github.com/citation-style-language/schema/raw/master/csl-citation.json"} </w:instrText>
            </w:r>
            <w:r w:rsidRPr="006740B4">
              <w:rPr>
                <w:rFonts w:cs="Times New Roman"/>
                <w:sz w:val="18"/>
                <w:szCs w:val="18"/>
              </w:rPr>
              <w:fldChar w:fldCharType="separate"/>
            </w:r>
            <w:r w:rsidRPr="00E565CA">
              <w:rPr>
                <w:rFonts w:ascii="Aptos" w:hAnsi="Aptos"/>
                <w:sz w:val="18"/>
              </w:rPr>
              <w:t>[90]</w:t>
            </w:r>
            <w:r w:rsidRPr="006740B4">
              <w:rPr>
                <w:rFonts w:cs="Times New Roman"/>
                <w:sz w:val="18"/>
                <w:szCs w:val="18"/>
              </w:rPr>
              <w:fldChar w:fldCharType="end"/>
            </w:r>
          </w:p>
        </w:tc>
        <w:tc>
          <w:tcPr>
            <w:tcW w:w="754" w:type="dxa"/>
            <w:vAlign w:val="center"/>
            <w:hideMark/>
          </w:tcPr>
          <w:p w14:paraId="0F3E9208" w14:textId="77777777" w:rsidR="00887AE2" w:rsidRPr="0070648B" w:rsidRDefault="00887AE2" w:rsidP="00D2153D">
            <w:pPr>
              <w:jc w:val="center"/>
              <w:rPr>
                <w:rFonts w:cs="Times New Roman"/>
                <w:sz w:val="18"/>
                <w:szCs w:val="18"/>
              </w:rPr>
            </w:pPr>
            <w:r w:rsidRPr="0070648B">
              <w:rPr>
                <w:rFonts w:cs="Times New Roman"/>
                <w:sz w:val="18"/>
                <w:szCs w:val="18"/>
              </w:rPr>
              <w:t xml:space="preserve">46 </w:t>
            </w:r>
            <w:r w:rsidRPr="0070648B">
              <w:rPr>
                <w:rFonts w:ascii="Segoe UI Symbol" w:hAnsi="Segoe UI Symbol" w:cs="Segoe UI Symbol"/>
                <w:sz w:val="18"/>
                <w:szCs w:val="18"/>
              </w:rPr>
              <w:t>♂</w:t>
            </w:r>
          </w:p>
        </w:tc>
        <w:tc>
          <w:tcPr>
            <w:tcW w:w="981" w:type="dxa"/>
            <w:vAlign w:val="center"/>
            <w:hideMark/>
          </w:tcPr>
          <w:p w14:paraId="6E74E91D" w14:textId="77777777" w:rsidR="00887AE2" w:rsidRPr="0070648B" w:rsidRDefault="00887AE2" w:rsidP="00D2153D">
            <w:pPr>
              <w:jc w:val="center"/>
              <w:rPr>
                <w:rFonts w:cs="Times New Roman"/>
                <w:sz w:val="18"/>
                <w:szCs w:val="18"/>
              </w:rPr>
            </w:pPr>
            <w:r w:rsidRPr="0070648B">
              <w:rPr>
                <w:rFonts w:cs="Times New Roman"/>
                <w:sz w:val="18"/>
                <w:szCs w:val="18"/>
              </w:rPr>
              <w:t>24.9</w:t>
            </w:r>
          </w:p>
        </w:tc>
        <w:tc>
          <w:tcPr>
            <w:tcW w:w="1231" w:type="dxa"/>
            <w:vAlign w:val="center"/>
            <w:hideMark/>
          </w:tcPr>
          <w:p w14:paraId="161FDDD2" w14:textId="77777777" w:rsidR="00887AE2" w:rsidRPr="0070648B" w:rsidRDefault="00887AE2" w:rsidP="00D2153D">
            <w:pPr>
              <w:jc w:val="center"/>
              <w:rPr>
                <w:rFonts w:cs="Times New Roman"/>
                <w:sz w:val="18"/>
                <w:szCs w:val="18"/>
              </w:rPr>
            </w:pPr>
            <w:r w:rsidRPr="0070648B">
              <w:rPr>
                <w:rFonts w:cs="Times New Roman"/>
                <w:sz w:val="18"/>
                <w:szCs w:val="18"/>
              </w:rPr>
              <w:t>Australian football</w:t>
            </w:r>
          </w:p>
        </w:tc>
        <w:tc>
          <w:tcPr>
            <w:tcW w:w="876" w:type="dxa"/>
            <w:vAlign w:val="center"/>
            <w:hideMark/>
          </w:tcPr>
          <w:p w14:paraId="5F8D8480"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941" w:type="dxa"/>
            <w:vAlign w:val="center"/>
            <w:hideMark/>
          </w:tcPr>
          <w:p w14:paraId="5320F9B7" w14:textId="77777777" w:rsidR="00887AE2" w:rsidRPr="0070648B" w:rsidRDefault="00887AE2" w:rsidP="00D2153D">
            <w:pPr>
              <w:rPr>
                <w:rFonts w:cs="Times New Roman"/>
                <w:sz w:val="18"/>
                <w:szCs w:val="18"/>
              </w:rPr>
            </w:pPr>
            <w:r>
              <w:rPr>
                <w:rFonts w:cs="Times New Roman"/>
                <w:sz w:val="18"/>
                <w:szCs w:val="18"/>
              </w:rPr>
              <w:t>Seven</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 follow-up</w:t>
            </w:r>
          </w:p>
        </w:tc>
        <w:tc>
          <w:tcPr>
            <w:tcW w:w="2547" w:type="dxa"/>
            <w:vAlign w:val="center"/>
            <w:hideMark/>
          </w:tcPr>
          <w:p w14:paraId="3318CBCE"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Injury severity: </w:t>
            </w:r>
            <w:r w:rsidRPr="0070648B">
              <w:rPr>
                <w:rFonts w:ascii="Cambria Math" w:hAnsi="Cambria Math" w:cs="Cambria Math"/>
                <w:sz w:val="18"/>
                <w:szCs w:val="18"/>
              </w:rPr>
              <w:t>∅</w:t>
            </w:r>
          </w:p>
        </w:tc>
        <w:tc>
          <w:tcPr>
            <w:tcW w:w="740" w:type="dxa"/>
            <w:vAlign w:val="center"/>
            <w:hideMark/>
          </w:tcPr>
          <w:p w14:paraId="594F6E02" w14:textId="77777777" w:rsidR="00887AE2" w:rsidRPr="0070648B" w:rsidRDefault="00887AE2" w:rsidP="00D2153D">
            <w:pPr>
              <w:jc w:val="center"/>
              <w:rPr>
                <w:rFonts w:cs="Times New Roman"/>
                <w:sz w:val="18"/>
                <w:szCs w:val="18"/>
              </w:rPr>
            </w:pPr>
            <w:r>
              <w:rPr>
                <w:rFonts w:cs="Times New Roman"/>
                <w:sz w:val="18"/>
                <w:szCs w:val="18"/>
              </w:rPr>
              <w:t>2</w:t>
            </w:r>
          </w:p>
        </w:tc>
      </w:tr>
      <w:tr w:rsidR="00887AE2" w:rsidRPr="0092483A" w14:paraId="0580EFCC" w14:textId="77777777" w:rsidTr="00D2153D">
        <w:trPr>
          <w:trHeight w:val="432"/>
        </w:trPr>
        <w:tc>
          <w:tcPr>
            <w:tcW w:w="958" w:type="dxa"/>
            <w:vAlign w:val="center"/>
            <w:hideMark/>
          </w:tcPr>
          <w:p w14:paraId="3A2BE0D0" w14:textId="77777777" w:rsidR="00887AE2" w:rsidRPr="0070648B" w:rsidRDefault="00887AE2" w:rsidP="00D2153D">
            <w:pPr>
              <w:jc w:val="center"/>
              <w:rPr>
                <w:rFonts w:cs="Times New Roman"/>
                <w:sz w:val="18"/>
                <w:szCs w:val="18"/>
              </w:rPr>
            </w:pPr>
            <w:r w:rsidRPr="0070648B">
              <w:rPr>
                <w:rFonts w:cs="Times New Roman"/>
                <w:sz w:val="18"/>
                <w:szCs w:val="18"/>
              </w:rPr>
              <w:t>ACTN3</w:t>
            </w:r>
          </w:p>
        </w:tc>
        <w:tc>
          <w:tcPr>
            <w:tcW w:w="1182" w:type="dxa"/>
            <w:vAlign w:val="center"/>
            <w:hideMark/>
          </w:tcPr>
          <w:p w14:paraId="405C4FD3" w14:textId="77777777" w:rsidR="00887AE2" w:rsidRPr="00EB79C7" w:rsidRDefault="00887AE2" w:rsidP="00D2153D">
            <w:pPr>
              <w:jc w:val="center"/>
              <w:rPr>
                <w:rFonts w:cs="Times New Roman"/>
                <w:i/>
                <w:iCs/>
                <w:sz w:val="18"/>
                <w:szCs w:val="18"/>
              </w:rPr>
            </w:pPr>
            <w:r w:rsidRPr="00EB79C7">
              <w:rPr>
                <w:rFonts w:cs="Times New Roman"/>
                <w:i/>
                <w:iCs/>
                <w:sz w:val="18"/>
                <w:szCs w:val="18"/>
              </w:rPr>
              <w:t>rs1815739</w:t>
            </w:r>
          </w:p>
        </w:tc>
        <w:tc>
          <w:tcPr>
            <w:tcW w:w="954" w:type="dxa"/>
            <w:vAlign w:val="center"/>
            <w:hideMark/>
          </w:tcPr>
          <w:p w14:paraId="306F1756"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05" w:type="dxa"/>
            <w:vAlign w:val="center"/>
            <w:hideMark/>
          </w:tcPr>
          <w:p w14:paraId="30DF153C"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{"citationID":"lWQ9v3c9","properties":{"formattedCitation":"[89]","plainCitation":"[89]","noteIndex":0},"citationItems":[{"id":18455,"uris":["http://zotero.org/groups/5756683/items/2S27P4KS"],"itemData":{"id":18455,"type":"article-journal","abstract":"Several genes are involved in sport performance, especially in injuries incidence. The aim of this study was to investigate the association of ACE, ACTN3, COL1A1, and MCT1 genotypes and injuries in rugby players in order to find a genotype/phenotype correlation and provide useful information improving athletic performance. One-hundred male professional and semiprofessional rugby players were selected. Analysis was performed genotyping the genes ACE, ACTN3, COL1A1, and MCT1 as candidate gene of interest involved in athletic performance. A control group of non-athletic Italian male participants was analyzed to compare the results. We found statistical significance of MCT1 rs1049434 AA for total injuries (chi(2) = 0.115; p = 0.003) and bone injuries (chi(2) = 0.603; p = 0.007) in the rugby athlete population. No statistical significance was found between injury incidence and ACE, ACTN3, COL1A1 genotypes. The MCT1 AA genotype is associated with the incidence of total and bone injuries in the rugby player population. Although environmental factors such as lifestyle, diet, training, and stress can influence athletic performance, our data demonstrated the importance of genetic study in sport aimed at developing personalized training and achieving the best possible athletic excellence.","archive_location":"WOS:000817712900001","container-title":"Genes","DOI":"10.3390/genes13060995","ISSN":"2073-4425","issue":"6","title":"Genetics and Sport Injuries: New Perspectives for Athletic Excellence in an Italian Court of Rugby Union Players","volume":"13","author":[{"family":"Onori","given":"ME"},{"family":"Pasqualetti","given":"M"},{"family":"Moretti","given":"G"},{"family":"Canu","given":"G"},{"family":"De Paolis","given":"G"},{"family":"Baroni","given":"S"},{"family":"Minucci","given":"A"},{"family":"Galvani","given":"C"},{"family":"Urbani","given":"A"}],"issued":{"date-parts":[["2022"]]}}}],"schema":"https://github.com/citation-style-language/schema/raw/master/csl-citation.json"} </w:instrText>
            </w:r>
            <w:r w:rsidRPr="006740B4">
              <w:rPr>
                <w:rFonts w:cs="Times New Roman"/>
                <w:sz w:val="18"/>
                <w:szCs w:val="18"/>
              </w:rPr>
              <w:fldChar w:fldCharType="separate"/>
            </w:r>
            <w:r w:rsidRPr="00E565CA">
              <w:rPr>
                <w:rFonts w:ascii="Aptos" w:hAnsi="Aptos"/>
                <w:sz w:val="18"/>
              </w:rPr>
              <w:t>[89]</w:t>
            </w:r>
            <w:r w:rsidRPr="006740B4">
              <w:rPr>
                <w:rFonts w:cs="Times New Roman"/>
                <w:sz w:val="18"/>
                <w:szCs w:val="18"/>
              </w:rPr>
              <w:fldChar w:fldCharType="end"/>
            </w:r>
          </w:p>
        </w:tc>
        <w:tc>
          <w:tcPr>
            <w:tcW w:w="754" w:type="dxa"/>
            <w:vAlign w:val="center"/>
            <w:hideMark/>
          </w:tcPr>
          <w:p w14:paraId="793E7436" w14:textId="77777777" w:rsidR="00887AE2" w:rsidRPr="0070648B" w:rsidRDefault="00887AE2" w:rsidP="00D2153D">
            <w:pPr>
              <w:jc w:val="center"/>
              <w:rPr>
                <w:rFonts w:cs="Times New Roman"/>
                <w:sz w:val="18"/>
                <w:szCs w:val="18"/>
              </w:rPr>
            </w:pPr>
            <w:r w:rsidRPr="0070648B">
              <w:rPr>
                <w:rFonts w:cs="Times New Roman"/>
                <w:sz w:val="18"/>
                <w:szCs w:val="18"/>
              </w:rPr>
              <w:t xml:space="preserve">200 </w:t>
            </w:r>
            <w:r w:rsidRPr="0070648B">
              <w:rPr>
                <w:rFonts w:ascii="Segoe UI Symbol" w:hAnsi="Segoe UI Symbol" w:cs="Segoe UI Symbol"/>
                <w:sz w:val="18"/>
                <w:szCs w:val="18"/>
              </w:rPr>
              <w:t>♂</w:t>
            </w:r>
          </w:p>
        </w:tc>
        <w:tc>
          <w:tcPr>
            <w:tcW w:w="981" w:type="dxa"/>
            <w:vAlign w:val="center"/>
            <w:hideMark/>
          </w:tcPr>
          <w:p w14:paraId="6BFD3E84" w14:textId="77777777" w:rsidR="00887AE2" w:rsidRPr="0070648B" w:rsidRDefault="00887AE2" w:rsidP="00D2153D">
            <w:pPr>
              <w:jc w:val="center"/>
              <w:rPr>
                <w:rFonts w:cs="Times New Roman"/>
                <w:sz w:val="18"/>
                <w:szCs w:val="18"/>
              </w:rPr>
            </w:pPr>
            <w:r w:rsidRPr="0070648B">
              <w:rPr>
                <w:rFonts w:cs="Times New Roman"/>
                <w:sz w:val="18"/>
                <w:szCs w:val="18"/>
              </w:rPr>
              <w:t>&gt; 18</w:t>
            </w:r>
          </w:p>
        </w:tc>
        <w:tc>
          <w:tcPr>
            <w:tcW w:w="1231" w:type="dxa"/>
            <w:vAlign w:val="center"/>
            <w:hideMark/>
          </w:tcPr>
          <w:p w14:paraId="6D543461" w14:textId="77777777" w:rsidR="00887AE2" w:rsidRPr="0070648B" w:rsidRDefault="00887AE2" w:rsidP="00D2153D">
            <w:pPr>
              <w:jc w:val="center"/>
              <w:rPr>
                <w:rFonts w:cs="Times New Roman"/>
                <w:sz w:val="18"/>
                <w:szCs w:val="18"/>
              </w:rPr>
            </w:pPr>
            <w:r w:rsidRPr="0070648B">
              <w:rPr>
                <w:rFonts w:cs="Times New Roman"/>
                <w:sz w:val="18"/>
                <w:szCs w:val="18"/>
              </w:rPr>
              <w:t>Rugby</w:t>
            </w:r>
          </w:p>
        </w:tc>
        <w:tc>
          <w:tcPr>
            <w:tcW w:w="876" w:type="dxa"/>
            <w:vAlign w:val="center"/>
            <w:hideMark/>
          </w:tcPr>
          <w:p w14:paraId="526A52C4"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941" w:type="dxa"/>
            <w:vAlign w:val="center"/>
            <w:hideMark/>
          </w:tcPr>
          <w:p w14:paraId="53F607D6" w14:textId="77777777" w:rsidR="00887AE2" w:rsidRPr="0070648B" w:rsidRDefault="00887AE2" w:rsidP="00D2153D">
            <w:pPr>
              <w:rPr>
                <w:rFonts w:cs="Times New Roman"/>
                <w:sz w:val="18"/>
                <w:szCs w:val="18"/>
              </w:rPr>
            </w:pPr>
            <w:r w:rsidRPr="0070648B">
              <w:rPr>
                <w:rFonts w:cs="Times New Roman"/>
                <w:sz w:val="18"/>
                <w:szCs w:val="18"/>
              </w:rPr>
              <w:t>Medical history and injury data</w:t>
            </w:r>
          </w:p>
        </w:tc>
        <w:tc>
          <w:tcPr>
            <w:tcW w:w="2547" w:type="dxa"/>
            <w:noWrap/>
            <w:vAlign w:val="center"/>
            <w:hideMark/>
          </w:tcPr>
          <w:p w14:paraId="20978665"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p>
        </w:tc>
        <w:tc>
          <w:tcPr>
            <w:tcW w:w="740" w:type="dxa"/>
            <w:vAlign w:val="center"/>
            <w:hideMark/>
          </w:tcPr>
          <w:p w14:paraId="700B8883" w14:textId="77777777" w:rsidR="00887AE2" w:rsidRPr="0070648B" w:rsidRDefault="00887AE2" w:rsidP="00D2153D">
            <w:pPr>
              <w:jc w:val="center"/>
              <w:rPr>
                <w:rFonts w:cs="Times New Roman"/>
                <w:sz w:val="18"/>
                <w:szCs w:val="18"/>
              </w:rPr>
            </w:pPr>
            <w:r>
              <w:rPr>
                <w:rFonts w:cs="Times New Roman"/>
                <w:sz w:val="18"/>
                <w:szCs w:val="18"/>
              </w:rPr>
              <w:t>2</w:t>
            </w:r>
          </w:p>
        </w:tc>
      </w:tr>
      <w:tr w:rsidR="00887AE2" w:rsidRPr="0092483A" w14:paraId="5CADBFB0" w14:textId="77777777" w:rsidTr="00D2153D">
        <w:trPr>
          <w:trHeight w:val="1274"/>
        </w:trPr>
        <w:tc>
          <w:tcPr>
            <w:tcW w:w="958" w:type="dxa"/>
            <w:vAlign w:val="center"/>
          </w:tcPr>
          <w:p w14:paraId="3E7C0F4B" w14:textId="77777777" w:rsidR="00887AE2" w:rsidRPr="0070648B" w:rsidRDefault="00887AE2" w:rsidP="00D2153D">
            <w:pPr>
              <w:jc w:val="center"/>
              <w:rPr>
                <w:rFonts w:cs="Times New Roman"/>
                <w:sz w:val="18"/>
                <w:szCs w:val="18"/>
              </w:rPr>
            </w:pPr>
            <w:r w:rsidRPr="0070648B">
              <w:rPr>
                <w:rFonts w:cs="Times New Roman"/>
                <w:sz w:val="18"/>
                <w:szCs w:val="18"/>
              </w:rPr>
              <w:t>COL12A1</w:t>
            </w:r>
          </w:p>
        </w:tc>
        <w:tc>
          <w:tcPr>
            <w:tcW w:w="1182" w:type="dxa"/>
            <w:vAlign w:val="center"/>
          </w:tcPr>
          <w:p w14:paraId="38639434" w14:textId="77777777" w:rsidR="00887AE2" w:rsidRPr="00EB79C7" w:rsidRDefault="00887AE2" w:rsidP="00D2153D">
            <w:pPr>
              <w:jc w:val="center"/>
              <w:rPr>
                <w:rFonts w:cs="Times New Roman"/>
                <w:i/>
                <w:iCs/>
                <w:sz w:val="18"/>
                <w:szCs w:val="18"/>
              </w:rPr>
            </w:pPr>
            <w:r w:rsidRPr="00EB79C7">
              <w:rPr>
                <w:rFonts w:cs="Times New Roman"/>
                <w:i/>
                <w:iCs/>
                <w:sz w:val="18"/>
                <w:szCs w:val="18"/>
              </w:rPr>
              <w:t>rs970547</w:t>
            </w:r>
          </w:p>
        </w:tc>
        <w:tc>
          <w:tcPr>
            <w:tcW w:w="954" w:type="dxa"/>
            <w:vAlign w:val="center"/>
          </w:tcPr>
          <w:p w14:paraId="5F394E34"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05" w:type="dxa"/>
            <w:vAlign w:val="center"/>
          </w:tcPr>
          <w:p w14:paraId="347A0D63"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{"citationID":"BdffBQWy","properties":{"formattedCitation":"[14]","plainCitation":"[14]","noteIndex":0},"citationItems":[{"id":17984,"uris":["http://zotero.org/groups/5756683/items/8ZW7AXEL"],"itemData":{"id":17984,"type":"article-journal","abstract":"PURPOSE: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6740B4">
              <w:rPr>
                <w:rFonts w:cs="Times New Roman"/>
                <w:sz w:val="18"/>
                <w:szCs w:val="18"/>
              </w:rPr>
              <w:fldChar w:fldCharType="separate"/>
            </w:r>
            <w:r w:rsidRPr="00E565CA">
              <w:rPr>
                <w:rFonts w:ascii="Aptos" w:hAnsi="Aptos"/>
                <w:sz w:val="18"/>
              </w:rPr>
              <w:t>[14]</w:t>
            </w:r>
            <w:r w:rsidRPr="006740B4">
              <w:rPr>
                <w:rFonts w:cs="Times New Roman"/>
                <w:sz w:val="18"/>
                <w:szCs w:val="18"/>
              </w:rPr>
              <w:fldChar w:fldCharType="end"/>
            </w:r>
          </w:p>
        </w:tc>
        <w:tc>
          <w:tcPr>
            <w:tcW w:w="754" w:type="dxa"/>
            <w:vAlign w:val="center"/>
          </w:tcPr>
          <w:p w14:paraId="49606967"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981" w:type="dxa"/>
            <w:vAlign w:val="center"/>
          </w:tcPr>
          <w:p w14:paraId="12B8777A"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1231" w:type="dxa"/>
            <w:vAlign w:val="center"/>
          </w:tcPr>
          <w:p w14:paraId="49CC3BBE"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6" w:type="dxa"/>
            <w:vAlign w:val="center"/>
          </w:tcPr>
          <w:p w14:paraId="3B1CB93F"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941" w:type="dxa"/>
            <w:vAlign w:val="center"/>
          </w:tcPr>
          <w:p w14:paraId="57FB7BD4"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2547" w:type="dxa"/>
            <w:noWrap/>
            <w:vAlign w:val="center"/>
          </w:tcPr>
          <w:p w14:paraId="65CA5AF7"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Acute injury: </w:t>
            </w:r>
            <w:r w:rsidRPr="0070648B">
              <w:rPr>
                <w:rFonts w:ascii="Cambria Math" w:hAnsi="Cambria Math" w:cs="Cambria Math"/>
                <w:sz w:val="18"/>
                <w:szCs w:val="18"/>
              </w:rPr>
              <w:t>∅</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Severe injury: </w:t>
            </w:r>
            <w:r w:rsidRPr="0070648B">
              <w:rPr>
                <w:rFonts w:ascii="Cambria Math" w:hAnsi="Cambria Math" w:cs="Cambria Math"/>
                <w:sz w:val="18"/>
                <w:szCs w:val="18"/>
              </w:rPr>
              <w:t>∅</w:t>
            </w:r>
            <w:r w:rsidRPr="0070648B">
              <w:rPr>
                <w:rFonts w:cs="Times New Roman"/>
                <w:sz w:val="18"/>
                <w:szCs w:val="18"/>
              </w:rPr>
              <w:br/>
              <w:t xml:space="preserve">Recurrent injury: </w:t>
            </w:r>
            <w:r w:rsidRPr="0070648B">
              <w:rPr>
                <w:rFonts w:ascii="Cambria Math" w:hAnsi="Cambria Math" w:cs="Cambria Math"/>
                <w:sz w:val="18"/>
                <w:szCs w:val="18"/>
              </w:rPr>
              <w:t>∅</w:t>
            </w:r>
          </w:p>
        </w:tc>
        <w:tc>
          <w:tcPr>
            <w:tcW w:w="740" w:type="dxa"/>
            <w:vAlign w:val="center"/>
          </w:tcPr>
          <w:p w14:paraId="1F10A59A" w14:textId="77777777" w:rsidR="00887AE2" w:rsidRDefault="00887AE2" w:rsidP="00D2153D">
            <w:pPr>
              <w:jc w:val="center"/>
              <w:rPr>
                <w:rFonts w:cs="Times New Roman"/>
                <w:sz w:val="18"/>
                <w:szCs w:val="18"/>
              </w:rPr>
            </w:pPr>
            <w:r>
              <w:rPr>
                <w:rFonts w:cs="Times New Roman"/>
                <w:sz w:val="18"/>
                <w:szCs w:val="18"/>
              </w:rPr>
              <w:t>1</w:t>
            </w:r>
          </w:p>
        </w:tc>
      </w:tr>
      <w:tr w:rsidR="00887AE2" w:rsidRPr="0092483A" w14:paraId="5504655A" w14:textId="77777777" w:rsidTr="00D2153D">
        <w:trPr>
          <w:trHeight w:val="288"/>
        </w:trPr>
        <w:tc>
          <w:tcPr>
            <w:tcW w:w="958" w:type="dxa"/>
            <w:tcBorders>
              <w:bottom w:val="single" w:sz="4" w:space="0" w:color="auto"/>
            </w:tcBorders>
            <w:vAlign w:val="center"/>
          </w:tcPr>
          <w:p w14:paraId="109FAC5D" w14:textId="77777777" w:rsidR="00887AE2" w:rsidRPr="0070648B" w:rsidRDefault="00887AE2" w:rsidP="00D2153D">
            <w:pPr>
              <w:jc w:val="center"/>
              <w:rPr>
                <w:rFonts w:cs="Times New Roman"/>
                <w:sz w:val="18"/>
                <w:szCs w:val="18"/>
              </w:rPr>
            </w:pPr>
            <w:r w:rsidRPr="0070648B">
              <w:rPr>
                <w:rFonts w:cs="Times New Roman"/>
                <w:sz w:val="18"/>
                <w:szCs w:val="18"/>
              </w:rPr>
              <w:t>COL12A1</w:t>
            </w:r>
          </w:p>
        </w:tc>
        <w:tc>
          <w:tcPr>
            <w:tcW w:w="1182" w:type="dxa"/>
            <w:tcBorders>
              <w:bottom w:val="single" w:sz="4" w:space="0" w:color="auto"/>
            </w:tcBorders>
            <w:vAlign w:val="center"/>
          </w:tcPr>
          <w:p w14:paraId="58A43510" w14:textId="77777777" w:rsidR="00887AE2" w:rsidRPr="00EB79C7" w:rsidRDefault="00887AE2" w:rsidP="00D2153D">
            <w:pPr>
              <w:jc w:val="center"/>
              <w:rPr>
                <w:rFonts w:cs="Times New Roman"/>
                <w:i/>
                <w:iCs/>
                <w:sz w:val="18"/>
                <w:szCs w:val="18"/>
              </w:rPr>
            </w:pPr>
            <w:r w:rsidRPr="00EB79C7">
              <w:rPr>
                <w:rFonts w:cs="Times New Roman"/>
                <w:i/>
                <w:iCs/>
                <w:sz w:val="18"/>
                <w:szCs w:val="18"/>
              </w:rPr>
              <w:t>rs970547</w:t>
            </w:r>
          </w:p>
        </w:tc>
        <w:tc>
          <w:tcPr>
            <w:tcW w:w="954" w:type="dxa"/>
            <w:tcBorders>
              <w:bottom w:val="single" w:sz="4" w:space="0" w:color="auto"/>
            </w:tcBorders>
            <w:vAlign w:val="center"/>
          </w:tcPr>
          <w:p w14:paraId="2E949961"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05" w:type="dxa"/>
            <w:tcBorders>
              <w:bottom w:val="single" w:sz="4" w:space="0" w:color="auto"/>
            </w:tcBorders>
            <w:vAlign w:val="center"/>
          </w:tcPr>
          <w:p w14:paraId="15CCEDAA"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{"citationID":"1gn3XBaL","properties":{"formattedCitation":"[90]","plainCitation":"[90]","noteIndex":0},"citationItems":[{"id":17038,"uris":["http://zotero.org/groups/5756683/items/FEUEK858"],"itemData":{"id":17038,"type":"article-journal","abstract":"Introduction: Australian Football is a dynamic team sport that requires many athletic traits to succeed. Due to this combination of traits, as well as technical skill and physicality, there are many types of injuries that could occur. Injuries are not only a hindrance to the individual player, but to the team as a whole. Many strength and conditioning personnel strive to minimise injuries to players to accomplish team success. Purpose: To investigate whether selected polymorphisms have an association with injury occurrence in elite male Australian Football players. Methods: Using DNA obtained from 46 elite male players, we investigated the associations of injury-related polymorphisms across multiple genes (ACTN3, CCL2, COL1A1, COL5A1, COL12A1, EMILIN1, IGF2, NOGGIN, SMAD6) with injury incidence, severity, type (contact and non-contact), and tissue (muscle, bone, tendon, ligament) over 7 years in one Australian Football League team. Results: A significant association was observed between the rs1372857 variant in NOGGIN (p = 0.023) and the number of total muscle injuries, with carriers of the GG genotype having a higher estimated number of injuries, and moderate, or combined moderate and high severity rated total muscle injuries. The COL5A1 rs12722TT genotype also had a significant association (p = 0.028) with the number of total muscle injuries. The COL5A1 variant also had a significant association with contact bone injuries (p = 0.030), with a significant association being found with moderate rated injuries. The IGF2 rs3213221-CC variant was significantly associated with a higher estimated number of contact tendon injuries per game (p = 0.028), while a higher estimated number of total ligament (p = 0.019) and non-contact ligament (p = 0.002) injuries per game were significantly associated with carriage of the COL1A1 rs1800012-TT genotype. Conclusions: Our preliminary study is the first to examine associations between genetic variants and injury in Australian Football. NOGGIN rs1372857-GG, COL5A1 rs12722-TT, IGF2 rs3213221-CC, and COL1A1 rs1800012-TT genotypes held various associations with muscle-, bone-, tendon- and ligament-related injuries of differing severities. To further increase our understanding of these, and other, genetic variant associations with injury, competition-wide AFL studies that use more players and a larger array of gene candidates is essential.","archive":"Embase","archive_location":"WOS:000866114500001","container-title":"Sports Medicine - Open","DOI":"10.1186/s40798-022-00522-y","ISSN":"2198-9761","issue":"1","journalAbbreviation":"Sports Med. - Open","language":"English","title":"Genetic Variants within NOGGIN, COL1A1, COL5A1, and IGF2 are Associated with Musculoskeletal Injuries in Elite Male Australian Football League Players: A Preliminary Study","URL":"https://www.embase.com/search/results?subaction=viewrecord&amp;id=L2019505317&amp;from=export","volume":"8","author":[{"family":"Jacob","given":"Y."},{"family":"Anderton","given":"R.S."},{"family":"Cochrane Wilkie","given":"J.L."},{"family":"Rogalski","given":"B."},{"family":"Laws","given":"S.M."},{"family":"Jones","given":"A."},{"family":"Spiteri","given":"T."},{"family":"Hince","given":"D."},{"family":"Hart","given":"N.H."}],"issued":{"date-parts":[["2022",12]]}}}],"schema":"https://github.com/citation-style-language/schema/raw/master/csl-citation.json"} </w:instrText>
            </w:r>
            <w:r w:rsidRPr="006740B4">
              <w:rPr>
                <w:rFonts w:cs="Times New Roman"/>
                <w:sz w:val="18"/>
                <w:szCs w:val="18"/>
              </w:rPr>
              <w:fldChar w:fldCharType="separate"/>
            </w:r>
            <w:r w:rsidRPr="00E565CA">
              <w:rPr>
                <w:rFonts w:ascii="Aptos" w:hAnsi="Aptos"/>
                <w:sz w:val="18"/>
              </w:rPr>
              <w:t>[90]</w:t>
            </w:r>
            <w:r w:rsidRPr="006740B4">
              <w:rPr>
                <w:rFonts w:cs="Times New Roman"/>
                <w:sz w:val="18"/>
                <w:szCs w:val="18"/>
              </w:rPr>
              <w:fldChar w:fldCharType="end"/>
            </w:r>
          </w:p>
        </w:tc>
        <w:tc>
          <w:tcPr>
            <w:tcW w:w="754" w:type="dxa"/>
            <w:tcBorders>
              <w:bottom w:val="single" w:sz="4" w:space="0" w:color="auto"/>
            </w:tcBorders>
            <w:vAlign w:val="center"/>
          </w:tcPr>
          <w:p w14:paraId="71C65AE9" w14:textId="77777777" w:rsidR="00887AE2" w:rsidRPr="0070648B" w:rsidRDefault="00887AE2" w:rsidP="00D2153D">
            <w:pPr>
              <w:jc w:val="center"/>
              <w:rPr>
                <w:rFonts w:cs="Times New Roman"/>
                <w:sz w:val="18"/>
                <w:szCs w:val="18"/>
              </w:rPr>
            </w:pPr>
            <w:r w:rsidRPr="0070648B">
              <w:rPr>
                <w:rFonts w:cs="Times New Roman"/>
                <w:sz w:val="18"/>
                <w:szCs w:val="18"/>
              </w:rPr>
              <w:t xml:space="preserve">46 </w:t>
            </w:r>
            <w:r w:rsidRPr="0070648B">
              <w:rPr>
                <w:rFonts w:ascii="Segoe UI Symbol" w:hAnsi="Segoe UI Symbol" w:cs="Segoe UI Symbol"/>
                <w:sz w:val="18"/>
                <w:szCs w:val="18"/>
              </w:rPr>
              <w:t>♂</w:t>
            </w:r>
          </w:p>
        </w:tc>
        <w:tc>
          <w:tcPr>
            <w:tcW w:w="981" w:type="dxa"/>
            <w:tcBorders>
              <w:bottom w:val="single" w:sz="4" w:space="0" w:color="auto"/>
            </w:tcBorders>
            <w:vAlign w:val="center"/>
          </w:tcPr>
          <w:p w14:paraId="619A99C6" w14:textId="77777777" w:rsidR="00887AE2" w:rsidRPr="0070648B" w:rsidRDefault="00887AE2" w:rsidP="00D2153D">
            <w:pPr>
              <w:jc w:val="center"/>
              <w:rPr>
                <w:rFonts w:cs="Times New Roman"/>
                <w:sz w:val="18"/>
                <w:szCs w:val="18"/>
              </w:rPr>
            </w:pPr>
            <w:r w:rsidRPr="0070648B">
              <w:rPr>
                <w:rFonts w:cs="Times New Roman"/>
                <w:sz w:val="18"/>
                <w:szCs w:val="18"/>
              </w:rPr>
              <w:t>24.9</w:t>
            </w:r>
          </w:p>
        </w:tc>
        <w:tc>
          <w:tcPr>
            <w:tcW w:w="1231" w:type="dxa"/>
            <w:tcBorders>
              <w:bottom w:val="single" w:sz="4" w:space="0" w:color="auto"/>
            </w:tcBorders>
            <w:vAlign w:val="center"/>
          </w:tcPr>
          <w:p w14:paraId="030A27F6" w14:textId="77777777" w:rsidR="00887AE2" w:rsidRPr="0070648B" w:rsidRDefault="00887AE2" w:rsidP="00D2153D">
            <w:pPr>
              <w:jc w:val="center"/>
              <w:rPr>
                <w:rFonts w:cs="Times New Roman"/>
                <w:sz w:val="18"/>
                <w:szCs w:val="18"/>
              </w:rPr>
            </w:pPr>
            <w:r w:rsidRPr="0070648B">
              <w:rPr>
                <w:rFonts w:cs="Times New Roman"/>
                <w:sz w:val="18"/>
                <w:szCs w:val="18"/>
              </w:rPr>
              <w:t>Australian football</w:t>
            </w:r>
          </w:p>
        </w:tc>
        <w:tc>
          <w:tcPr>
            <w:tcW w:w="876" w:type="dxa"/>
            <w:tcBorders>
              <w:bottom w:val="single" w:sz="4" w:space="0" w:color="auto"/>
            </w:tcBorders>
            <w:vAlign w:val="center"/>
          </w:tcPr>
          <w:p w14:paraId="37ABB27A"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941" w:type="dxa"/>
            <w:tcBorders>
              <w:bottom w:val="single" w:sz="4" w:space="0" w:color="auto"/>
            </w:tcBorders>
            <w:vAlign w:val="center"/>
          </w:tcPr>
          <w:p w14:paraId="50EACF4F" w14:textId="77777777" w:rsidR="00887AE2" w:rsidRPr="0070648B" w:rsidRDefault="00887AE2" w:rsidP="00D2153D">
            <w:pPr>
              <w:rPr>
                <w:rFonts w:cs="Times New Roman"/>
                <w:sz w:val="18"/>
                <w:szCs w:val="18"/>
              </w:rPr>
            </w:pPr>
            <w:r>
              <w:rPr>
                <w:rFonts w:cs="Times New Roman"/>
                <w:sz w:val="18"/>
                <w:szCs w:val="18"/>
              </w:rPr>
              <w:t>Seven</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 follow-up</w:t>
            </w:r>
          </w:p>
        </w:tc>
        <w:tc>
          <w:tcPr>
            <w:tcW w:w="2547" w:type="dxa"/>
            <w:tcBorders>
              <w:bottom w:val="single" w:sz="4" w:space="0" w:color="auto"/>
            </w:tcBorders>
            <w:noWrap/>
            <w:vAlign w:val="center"/>
          </w:tcPr>
          <w:p w14:paraId="5B1FE423"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Injury severity: </w:t>
            </w:r>
            <w:r w:rsidRPr="0070648B">
              <w:rPr>
                <w:rFonts w:ascii="Cambria Math" w:hAnsi="Cambria Math" w:cs="Cambria Math"/>
                <w:sz w:val="18"/>
                <w:szCs w:val="18"/>
              </w:rPr>
              <w:t>∅</w:t>
            </w:r>
          </w:p>
        </w:tc>
        <w:tc>
          <w:tcPr>
            <w:tcW w:w="740" w:type="dxa"/>
            <w:tcBorders>
              <w:bottom w:val="single" w:sz="4" w:space="0" w:color="auto"/>
            </w:tcBorders>
            <w:vAlign w:val="center"/>
          </w:tcPr>
          <w:p w14:paraId="717FF5C4" w14:textId="77777777" w:rsidR="00887AE2" w:rsidRDefault="00887AE2" w:rsidP="00D2153D">
            <w:pPr>
              <w:jc w:val="center"/>
              <w:rPr>
                <w:rFonts w:cs="Times New Roman"/>
                <w:sz w:val="18"/>
                <w:szCs w:val="18"/>
              </w:rPr>
            </w:pPr>
            <w:r>
              <w:rPr>
                <w:rFonts w:cs="Times New Roman"/>
                <w:sz w:val="18"/>
                <w:szCs w:val="18"/>
              </w:rPr>
              <w:t>2</w:t>
            </w:r>
          </w:p>
        </w:tc>
      </w:tr>
    </w:tbl>
    <w:p w14:paraId="24B0FEFF" w14:textId="77777777" w:rsidR="00887AE2" w:rsidRDefault="00887AE2" w:rsidP="00887AE2">
      <w:r>
        <w:rPr>
          <w:rFonts w:cs="Times New Roman"/>
        </w:rPr>
        <w:t>Table 5 SNPs related to s</w:t>
      </w:r>
      <w:r w:rsidRPr="0092483A">
        <w:rPr>
          <w:rFonts w:cs="Times New Roman"/>
        </w:rPr>
        <w:t>tructural proteins of skeletal muscle</w:t>
      </w:r>
      <w:r>
        <w:rPr>
          <w:rFonts w:cs="Times New Roman"/>
        </w:rPr>
        <w:t xml:space="preserve"> (continued)</w:t>
      </w:r>
    </w:p>
    <w:tbl>
      <w:tblPr>
        <w:tblStyle w:val="TableGrid"/>
        <w:tblW w:w="14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3"/>
        <w:gridCol w:w="1228"/>
        <w:gridCol w:w="1076"/>
        <w:gridCol w:w="611"/>
        <w:gridCol w:w="909"/>
        <w:gridCol w:w="924"/>
        <w:gridCol w:w="1350"/>
        <w:gridCol w:w="879"/>
        <w:gridCol w:w="2597"/>
        <w:gridCol w:w="3260"/>
        <w:gridCol w:w="839"/>
      </w:tblGrid>
      <w:tr w:rsidR="00887AE2" w:rsidRPr="0092483A" w14:paraId="21381C02" w14:textId="77777777" w:rsidTr="00D2153D">
        <w:trPr>
          <w:trHeight w:val="50"/>
        </w:trPr>
        <w:tc>
          <w:tcPr>
            <w:tcW w:w="1053" w:type="dxa"/>
            <w:tcBorders>
              <w:top w:val="single" w:sz="4" w:space="0" w:color="auto"/>
              <w:bottom w:val="single" w:sz="4" w:space="0" w:color="auto"/>
            </w:tcBorders>
            <w:vAlign w:val="center"/>
          </w:tcPr>
          <w:p w14:paraId="3533332F" w14:textId="77777777" w:rsidR="00887AE2" w:rsidRPr="0070648B" w:rsidRDefault="00887AE2" w:rsidP="00D2153D">
            <w:pPr>
              <w:jc w:val="center"/>
              <w:rPr>
                <w:rFonts w:cs="Times New Roman"/>
                <w:sz w:val="18"/>
                <w:szCs w:val="18"/>
              </w:rPr>
            </w:pPr>
            <w:r w:rsidRPr="0012105E">
              <w:rPr>
                <w:rFonts w:cs="Times New Roman"/>
                <w:sz w:val="18"/>
                <w:szCs w:val="18"/>
              </w:rPr>
              <w:t>Gene</w:t>
            </w:r>
          </w:p>
        </w:tc>
        <w:tc>
          <w:tcPr>
            <w:tcW w:w="1228" w:type="dxa"/>
            <w:tcBorders>
              <w:top w:val="single" w:sz="4" w:space="0" w:color="auto"/>
              <w:bottom w:val="single" w:sz="4" w:space="0" w:color="auto"/>
            </w:tcBorders>
            <w:vAlign w:val="center"/>
          </w:tcPr>
          <w:p w14:paraId="083F74E9" w14:textId="77777777" w:rsidR="00887AE2" w:rsidRPr="0070648B"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0574B22A" w14:textId="77777777" w:rsidR="00887AE2" w:rsidRPr="0070648B" w:rsidRDefault="00887AE2" w:rsidP="00D2153D">
            <w:pPr>
              <w:jc w:val="center"/>
              <w:rPr>
                <w:rFonts w:cs="Times New Roman"/>
                <w:sz w:val="18"/>
                <w:szCs w:val="18"/>
              </w:rPr>
            </w:pPr>
            <w:r>
              <w:rPr>
                <w:rFonts w:cs="Times New Roman"/>
                <w:sz w:val="18"/>
                <w:szCs w:val="18"/>
              </w:rPr>
              <w:t>Analysis</w:t>
            </w:r>
          </w:p>
        </w:tc>
        <w:tc>
          <w:tcPr>
            <w:tcW w:w="611" w:type="dxa"/>
            <w:tcBorders>
              <w:top w:val="single" w:sz="4" w:space="0" w:color="auto"/>
              <w:bottom w:val="single" w:sz="4" w:space="0" w:color="auto"/>
            </w:tcBorders>
            <w:vAlign w:val="center"/>
          </w:tcPr>
          <w:p w14:paraId="68E3AC7A" w14:textId="77777777" w:rsidR="00887AE2" w:rsidRDefault="00887AE2" w:rsidP="00D2153D">
            <w:pPr>
              <w:jc w:val="center"/>
              <w:rPr>
                <w:rFonts w:cs="Times New Roman"/>
                <w:sz w:val="18"/>
                <w:szCs w:val="18"/>
              </w:rPr>
            </w:pPr>
            <w:r w:rsidRPr="0012105E">
              <w:rPr>
                <w:rFonts w:cs="Times New Roman"/>
                <w:sz w:val="18"/>
                <w:szCs w:val="18"/>
              </w:rPr>
              <w:t>Ref</w:t>
            </w:r>
          </w:p>
        </w:tc>
        <w:tc>
          <w:tcPr>
            <w:tcW w:w="909" w:type="dxa"/>
            <w:tcBorders>
              <w:top w:val="single" w:sz="4" w:space="0" w:color="auto"/>
              <w:bottom w:val="single" w:sz="4" w:space="0" w:color="auto"/>
            </w:tcBorders>
            <w:vAlign w:val="center"/>
          </w:tcPr>
          <w:p w14:paraId="015CBF82" w14:textId="77777777" w:rsidR="00887AE2" w:rsidRPr="0070648B"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924" w:type="dxa"/>
            <w:tcBorders>
              <w:top w:val="single" w:sz="4" w:space="0" w:color="auto"/>
              <w:bottom w:val="single" w:sz="4" w:space="0" w:color="auto"/>
            </w:tcBorders>
            <w:vAlign w:val="center"/>
          </w:tcPr>
          <w:p w14:paraId="5E2B8304" w14:textId="77777777" w:rsidR="00887AE2" w:rsidRPr="0070648B"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350" w:type="dxa"/>
            <w:tcBorders>
              <w:top w:val="single" w:sz="4" w:space="0" w:color="auto"/>
              <w:bottom w:val="single" w:sz="4" w:space="0" w:color="auto"/>
            </w:tcBorders>
            <w:vAlign w:val="center"/>
          </w:tcPr>
          <w:p w14:paraId="464E1169" w14:textId="77777777" w:rsidR="00887AE2" w:rsidRPr="0070648B" w:rsidRDefault="00887AE2" w:rsidP="00D2153D">
            <w:pPr>
              <w:jc w:val="center"/>
              <w:rPr>
                <w:rFonts w:cs="Times New Roman"/>
                <w:sz w:val="18"/>
                <w:szCs w:val="18"/>
              </w:rPr>
            </w:pPr>
            <w:r w:rsidRPr="0012105E">
              <w:rPr>
                <w:rFonts w:cs="Times New Roman"/>
                <w:sz w:val="18"/>
                <w:szCs w:val="18"/>
              </w:rPr>
              <w:t>Sport</w:t>
            </w:r>
          </w:p>
        </w:tc>
        <w:tc>
          <w:tcPr>
            <w:tcW w:w="879" w:type="dxa"/>
            <w:tcBorders>
              <w:top w:val="single" w:sz="4" w:space="0" w:color="auto"/>
              <w:bottom w:val="single" w:sz="4" w:space="0" w:color="auto"/>
            </w:tcBorders>
            <w:vAlign w:val="center"/>
          </w:tcPr>
          <w:p w14:paraId="3BFED019" w14:textId="77777777" w:rsidR="00887AE2" w:rsidRPr="0070648B" w:rsidRDefault="00887AE2" w:rsidP="00D2153D">
            <w:pPr>
              <w:jc w:val="center"/>
              <w:rPr>
                <w:rFonts w:cs="Times New Roman"/>
                <w:sz w:val="18"/>
                <w:szCs w:val="18"/>
              </w:rPr>
            </w:pPr>
            <w:r w:rsidRPr="0012105E">
              <w:rPr>
                <w:rFonts w:cs="Times New Roman"/>
                <w:sz w:val="18"/>
                <w:szCs w:val="18"/>
              </w:rPr>
              <w:t>Level</w:t>
            </w:r>
          </w:p>
        </w:tc>
        <w:tc>
          <w:tcPr>
            <w:tcW w:w="2597" w:type="dxa"/>
            <w:tcBorders>
              <w:top w:val="single" w:sz="4" w:space="0" w:color="auto"/>
              <w:bottom w:val="single" w:sz="4" w:space="0" w:color="auto"/>
            </w:tcBorders>
            <w:vAlign w:val="center"/>
          </w:tcPr>
          <w:p w14:paraId="39821896" w14:textId="77777777" w:rsidR="00887AE2" w:rsidRPr="0070648B" w:rsidRDefault="00887AE2" w:rsidP="00D2153D">
            <w:pPr>
              <w:jc w:val="center"/>
              <w:rPr>
                <w:rFonts w:cs="Times New Roman"/>
                <w:sz w:val="18"/>
                <w:szCs w:val="18"/>
              </w:rPr>
            </w:pPr>
            <w:r w:rsidRPr="0012105E">
              <w:rPr>
                <w:rFonts w:cs="Times New Roman"/>
                <w:sz w:val="18"/>
                <w:szCs w:val="18"/>
              </w:rPr>
              <w:t>Intervention</w:t>
            </w:r>
          </w:p>
        </w:tc>
        <w:tc>
          <w:tcPr>
            <w:tcW w:w="3260" w:type="dxa"/>
            <w:tcBorders>
              <w:top w:val="single" w:sz="4" w:space="0" w:color="auto"/>
              <w:bottom w:val="single" w:sz="4" w:space="0" w:color="auto"/>
            </w:tcBorders>
            <w:vAlign w:val="center"/>
          </w:tcPr>
          <w:p w14:paraId="4EF61399" w14:textId="77777777" w:rsidR="00887AE2" w:rsidRPr="0070648B"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39" w:type="dxa"/>
            <w:tcBorders>
              <w:top w:val="single" w:sz="4" w:space="0" w:color="auto"/>
              <w:bottom w:val="single" w:sz="4" w:space="0" w:color="auto"/>
            </w:tcBorders>
            <w:vAlign w:val="center"/>
          </w:tcPr>
          <w:p w14:paraId="515ABE01"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92483A" w14:paraId="5C89BF8A" w14:textId="77777777" w:rsidTr="00D2153D">
        <w:trPr>
          <w:trHeight w:val="1304"/>
        </w:trPr>
        <w:tc>
          <w:tcPr>
            <w:tcW w:w="1053" w:type="dxa"/>
            <w:tcBorders>
              <w:top w:val="single" w:sz="4" w:space="0" w:color="auto"/>
            </w:tcBorders>
            <w:vAlign w:val="center"/>
            <w:hideMark/>
          </w:tcPr>
          <w:p w14:paraId="009744EF" w14:textId="77777777" w:rsidR="00887AE2" w:rsidRPr="0070648B" w:rsidRDefault="00887AE2" w:rsidP="00D2153D">
            <w:pPr>
              <w:jc w:val="center"/>
              <w:rPr>
                <w:rFonts w:cs="Times New Roman"/>
                <w:sz w:val="18"/>
                <w:szCs w:val="18"/>
              </w:rPr>
            </w:pPr>
            <w:r w:rsidRPr="0070648B">
              <w:rPr>
                <w:rFonts w:cs="Times New Roman"/>
                <w:sz w:val="18"/>
                <w:szCs w:val="18"/>
              </w:rPr>
              <w:t>COL1A1</w:t>
            </w:r>
          </w:p>
        </w:tc>
        <w:tc>
          <w:tcPr>
            <w:tcW w:w="1228" w:type="dxa"/>
            <w:tcBorders>
              <w:top w:val="single" w:sz="4" w:space="0" w:color="auto"/>
            </w:tcBorders>
            <w:vAlign w:val="center"/>
            <w:hideMark/>
          </w:tcPr>
          <w:p w14:paraId="463C2DE3" w14:textId="77777777" w:rsidR="00887AE2" w:rsidRPr="00EB79C7" w:rsidRDefault="00887AE2" w:rsidP="00D2153D">
            <w:pPr>
              <w:jc w:val="center"/>
              <w:rPr>
                <w:rFonts w:cs="Times New Roman"/>
                <w:i/>
                <w:iCs/>
                <w:sz w:val="18"/>
                <w:szCs w:val="18"/>
              </w:rPr>
            </w:pPr>
            <w:r w:rsidRPr="00EB79C7">
              <w:rPr>
                <w:rFonts w:cs="Times New Roman"/>
                <w:i/>
                <w:iCs/>
                <w:sz w:val="18"/>
                <w:szCs w:val="18"/>
              </w:rPr>
              <w:t>rs1107946</w:t>
            </w:r>
          </w:p>
        </w:tc>
        <w:tc>
          <w:tcPr>
            <w:tcW w:w="1076" w:type="dxa"/>
            <w:tcBorders>
              <w:top w:val="single" w:sz="4" w:space="0" w:color="auto"/>
            </w:tcBorders>
            <w:vAlign w:val="center"/>
            <w:hideMark/>
          </w:tcPr>
          <w:p w14:paraId="0DB925A0"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11" w:type="dxa"/>
            <w:tcBorders>
              <w:top w:val="single" w:sz="4" w:space="0" w:color="auto"/>
            </w:tcBorders>
            <w:vAlign w:val="center"/>
            <w:hideMark/>
          </w:tcPr>
          <w:p w14:paraId="12E526FF"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{"citationID":"nbIgMzsN","properties":{"formattedCitation":"[14]","plainCitation":"[14]","noteIndex":0},"citationItems":[{"id":17984,"uris":["http://zotero.org/groups/5756683/items/8ZW7AXEL"],"itemData":{"id":17984,"type":"article-journal","abstract":"PURPOSE: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6740B4">
              <w:rPr>
                <w:rFonts w:cs="Times New Roman"/>
                <w:sz w:val="18"/>
                <w:szCs w:val="18"/>
              </w:rPr>
              <w:fldChar w:fldCharType="separate"/>
            </w:r>
            <w:r w:rsidRPr="00E565CA">
              <w:rPr>
                <w:rFonts w:ascii="Aptos" w:hAnsi="Aptos"/>
                <w:sz w:val="18"/>
              </w:rPr>
              <w:t>[14]</w:t>
            </w:r>
            <w:r w:rsidRPr="006740B4">
              <w:rPr>
                <w:rFonts w:cs="Times New Roman"/>
                <w:sz w:val="18"/>
                <w:szCs w:val="18"/>
              </w:rPr>
              <w:fldChar w:fldCharType="end"/>
            </w:r>
          </w:p>
        </w:tc>
        <w:tc>
          <w:tcPr>
            <w:tcW w:w="909" w:type="dxa"/>
            <w:tcBorders>
              <w:top w:val="single" w:sz="4" w:space="0" w:color="auto"/>
            </w:tcBorders>
            <w:vAlign w:val="center"/>
            <w:hideMark/>
          </w:tcPr>
          <w:p w14:paraId="7C15BD21"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924" w:type="dxa"/>
            <w:tcBorders>
              <w:top w:val="single" w:sz="4" w:space="0" w:color="auto"/>
            </w:tcBorders>
            <w:vAlign w:val="center"/>
            <w:hideMark/>
          </w:tcPr>
          <w:p w14:paraId="6905998A"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1350" w:type="dxa"/>
            <w:tcBorders>
              <w:top w:val="single" w:sz="4" w:space="0" w:color="auto"/>
            </w:tcBorders>
            <w:vAlign w:val="center"/>
            <w:hideMark/>
          </w:tcPr>
          <w:p w14:paraId="16E03B65"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tcBorders>
              <w:top w:val="single" w:sz="4" w:space="0" w:color="auto"/>
            </w:tcBorders>
            <w:vAlign w:val="center"/>
            <w:hideMark/>
          </w:tcPr>
          <w:p w14:paraId="335359A0"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597" w:type="dxa"/>
            <w:tcBorders>
              <w:top w:val="single" w:sz="4" w:space="0" w:color="auto"/>
            </w:tcBorders>
            <w:vAlign w:val="center"/>
            <w:hideMark/>
          </w:tcPr>
          <w:p w14:paraId="1FA210FD"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3260" w:type="dxa"/>
            <w:tcBorders>
              <w:top w:val="single" w:sz="4" w:space="0" w:color="auto"/>
            </w:tcBorders>
            <w:vAlign w:val="center"/>
            <w:hideMark/>
          </w:tcPr>
          <w:p w14:paraId="277286CA"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Acute injury: </w:t>
            </w:r>
            <w:r w:rsidRPr="0070648B">
              <w:rPr>
                <w:rFonts w:ascii="Cambria Math" w:hAnsi="Cambria Math" w:cs="Cambria Math"/>
                <w:sz w:val="18"/>
                <w:szCs w:val="18"/>
              </w:rPr>
              <w:t>∅</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Severe injury: </w:t>
            </w:r>
            <w:r w:rsidRPr="0070648B">
              <w:rPr>
                <w:rFonts w:ascii="Cambria Math" w:hAnsi="Cambria Math" w:cs="Cambria Math"/>
                <w:sz w:val="18"/>
                <w:szCs w:val="18"/>
              </w:rPr>
              <w:t>∅</w:t>
            </w:r>
            <w:r w:rsidRPr="0070648B">
              <w:rPr>
                <w:rFonts w:cs="Times New Roman"/>
                <w:sz w:val="18"/>
                <w:szCs w:val="18"/>
              </w:rPr>
              <w:br/>
              <w:t xml:space="preserve">Recurrent injury: </w:t>
            </w:r>
            <w:r w:rsidRPr="0070648B">
              <w:rPr>
                <w:rFonts w:ascii="Cambria Math" w:hAnsi="Cambria Math" w:cs="Cambria Math"/>
                <w:sz w:val="18"/>
                <w:szCs w:val="18"/>
              </w:rPr>
              <w:t>∅</w:t>
            </w:r>
          </w:p>
        </w:tc>
        <w:tc>
          <w:tcPr>
            <w:tcW w:w="839" w:type="dxa"/>
            <w:tcBorders>
              <w:top w:val="single" w:sz="4" w:space="0" w:color="auto"/>
            </w:tcBorders>
            <w:vAlign w:val="center"/>
            <w:hideMark/>
          </w:tcPr>
          <w:p w14:paraId="6FA9B4CB"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662EF99B" w14:textId="77777777" w:rsidTr="00D2153D">
        <w:trPr>
          <w:trHeight w:val="707"/>
        </w:trPr>
        <w:tc>
          <w:tcPr>
            <w:tcW w:w="1053" w:type="dxa"/>
            <w:vAlign w:val="center"/>
            <w:hideMark/>
          </w:tcPr>
          <w:p w14:paraId="2B85EB46" w14:textId="77777777" w:rsidR="00887AE2" w:rsidRPr="0070648B" w:rsidRDefault="00887AE2" w:rsidP="00D2153D">
            <w:pPr>
              <w:jc w:val="center"/>
              <w:rPr>
                <w:rFonts w:cs="Times New Roman"/>
                <w:sz w:val="18"/>
                <w:szCs w:val="18"/>
              </w:rPr>
            </w:pPr>
            <w:r w:rsidRPr="0070648B">
              <w:rPr>
                <w:rFonts w:cs="Times New Roman"/>
                <w:sz w:val="18"/>
                <w:szCs w:val="18"/>
              </w:rPr>
              <w:t>COL1A1</w:t>
            </w:r>
          </w:p>
        </w:tc>
        <w:tc>
          <w:tcPr>
            <w:tcW w:w="1228" w:type="dxa"/>
            <w:vAlign w:val="center"/>
            <w:hideMark/>
          </w:tcPr>
          <w:p w14:paraId="4B9FA39C" w14:textId="77777777" w:rsidR="00887AE2" w:rsidRPr="00EB79C7" w:rsidRDefault="00887AE2" w:rsidP="00D2153D">
            <w:pPr>
              <w:jc w:val="center"/>
              <w:rPr>
                <w:rFonts w:cs="Times New Roman"/>
                <w:i/>
                <w:iCs/>
                <w:sz w:val="18"/>
                <w:szCs w:val="18"/>
              </w:rPr>
            </w:pPr>
            <w:r w:rsidRPr="00EB79C7">
              <w:rPr>
                <w:rFonts w:cs="Times New Roman"/>
                <w:i/>
                <w:iCs/>
                <w:sz w:val="18"/>
                <w:szCs w:val="18"/>
              </w:rPr>
              <w:t>rs1107946</w:t>
            </w:r>
          </w:p>
        </w:tc>
        <w:tc>
          <w:tcPr>
            <w:tcW w:w="1076" w:type="dxa"/>
            <w:vAlign w:val="center"/>
            <w:hideMark/>
          </w:tcPr>
          <w:p w14:paraId="465486F1"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11" w:type="dxa"/>
            <w:vAlign w:val="center"/>
            <w:hideMark/>
          </w:tcPr>
          <w:p w14:paraId="33C99B47"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{"citationID":"GAbmQVii","properties":{"formattedCitation":"[45]","plainCitation":"[45]","noteIndex":0},"citationItems":[{"id":18152,"uris":["http://zotero.org/groups/5756683/items/AYGY6CE7"],"itemData":{"id":18152,"type":"article-journal","abstract":"BACKGROUND AND OBJECTIVE: The prevention, diagnosis, and management of non-contact musculoskeletal soft tissue injuries (NCMSTIs) related to  participation in sports are key components of sport and exercise medicine.  Epidemiological data have demonstrated the existence of interindividual  differences in the severity of NCMSTIs, indicating that these injuries occur as a  consequence of both extrinsic and intrinsic factors, including genetic  variations. SUBJECTS AND METHODS: We have collected data on NCMSTIs suffered by  73 elite players of White, black African and Hispanic ethnicity of European  football over the course of three consecutive seasons. We have also examined  eight single nucleotide polymorphisms (SNPs) in genes related to tissue recovery  and tissue repair in blood drawn from the players and correlated our findings  with type and severity of injuries in each ethnic group. RESULTS: The frequency  of the SNPs varied among the three ethnic sub-groups (p&lt;0.0001). Among Whites, a  significant relationship was observed between ligament injuries and ELN (p=0.001)  and between tendinous injuries and ELN (p=0.05) and IGF2 (p=0.05). Among  Hispanics, there was a significant relation between muscle injuries and ELN  (p=0.032) and IGF2 (p=0.016). CONCLUSIONS: Interracial genotypic differences may  be important in the study of NCMSTIs. A genetic profile based on SNPs may be  useful tool to describe each individual's injuribility risk and provide specific  treatment and preventive care for football players.","container-title":"Medicina clinica","DOI":"10.1016/j.medcli.2013.09.026","ISSN":"1578-8989 0025-7753","issue":"3","journalAbbreviation":"Med Clin","language":"eng","license":"Copyright © 2013 Elsevier España, S.L.U. All rights reserved.","page":"105-110","publisher":"Elsevier","title":"The impact of single nucleotide polymorphisms on patterns of non-contact musculoskeletal soft tissue injuries in a football player population according to ethnicity","volume":"144","author":[{"family":"Pruna","given":"Ricard"},{"family":"Ribas","given":"Jordi"},{"family":"Montoro","given":"Jose Bruno"},{"family":"Artells","given":"Rosa"}],"issued":{"date-parts":[["2013"]]}}}],"schema":"https://github.com/citation-style-language/schema/raw/master/csl-citation.json"} </w:instrText>
            </w:r>
            <w:r w:rsidRPr="006740B4">
              <w:rPr>
                <w:rFonts w:cs="Times New Roman"/>
                <w:sz w:val="18"/>
                <w:szCs w:val="18"/>
              </w:rPr>
              <w:fldChar w:fldCharType="separate"/>
            </w:r>
            <w:r w:rsidRPr="00E565CA">
              <w:rPr>
                <w:rFonts w:ascii="Aptos" w:hAnsi="Aptos"/>
                <w:sz w:val="18"/>
              </w:rPr>
              <w:t>[45]</w:t>
            </w:r>
            <w:r w:rsidRPr="006740B4">
              <w:rPr>
                <w:rFonts w:cs="Times New Roman"/>
                <w:sz w:val="18"/>
                <w:szCs w:val="18"/>
              </w:rPr>
              <w:fldChar w:fldCharType="end"/>
            </w:r>
          </w:p>
        </w:tc>
        <w:tc>
          <w:tcPr>
            <w:tcW w:w="909" w:type="dxa"/>
            <w:vAlign w:val="center"/>
            <w:hideMark/>
          </w:tcPr>
          <w:p w14:paraId="5856B075" w14:textId="77777777" w:rsidR="00887AE2" w:rsidRPr="0070648B" w:rsidRDefault="00887AE2" w:rsidP="00D2153D">
            <w:pPr>
              <w:jc w:val="center"/>
              <w:rPr>
                <w:rFonts w:cs="Times New Roman"/>
                <w:sz w:val="18"/>
                <w:szCs w:val="18"/>
              </w:rPr>
            </w:pPr>
            <w:r w:rsidRPr="0070648B">
              <w:rPr>
                <w:rFonts w:cs="Times New Roman"/>
                <w:sz w:val="18"/>
                <w:szCs w:val="18"/>
              </w:rPr>
              <w:t xml:space="preserve">73 </w:t>
            </w:r>
            <w:r w:rsidRPr="0070648B">
              <w:rPr>
                <w:rFonts w:ascii="Segoe UI Symbol" w:hAnsi="Segoe UI Symbol" w:cs="Segoe UI Symbol"/>
                <w:sz w:val="18"/>
                <w:szCs w:val="18"/>
              </w:rPr>
              <w:t>♂</w:t>
            </w:r>
          </w:p>
        </w:tc>
        <w:tc>
          <w:tcPr>
            <w:tcW w:w="924" w:type="dxa"/>
            <w:vAlign w:val="center"/>
            <w:hideMark/>
          </w:tcPr>
          <w:p w14:paraId="10BC6527"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1350" w:type="dxa"/>
            <w:vAlign w:val="center"/>
            <w:hideMark/>
          </w:tcPr>
          <w:p w14:paraId="26814B2F"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vAlign w:val="center"/>
            <w:hideMark/>
          </w:tcPr>
          <w:p w14:paraId="492DFE86"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597" w:type="dxa"/>
            <w:vAlign w:val="center"/>
            <w:hideMark/>
          </w:tcPr>
          <w:p w14:paraId="048A3A38"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seasons follow-up</w:t>
            </w:r>
          </w:p>
        </w:tc>
        <w:tc>
          <w:tcPr>
            <w:tcW w:w="3260" w:type="dxa"/>
            <w:vAlign w:val="center"/>
            <w:hideMark/>
          </w:tcPr>
          <w:p w14:paraId="45E81A29" w14:textId="77777777" w:rsidR="00887AE2" w:rsidRPr="0070648B" w:rsidRDefault="00887AE2" w:rsidP="00D2153D">
            <w:pPr>
              <w:rPr>
                <w:rFonts w:cs="Times New Roman"/>
                <w:sz w:val="18"/>
                <w:szCs w:val="18"/>
              </w:rPr>
            </w:pPr>
            <w:r w:rsidRPr="0070648B">
              <w:rPr>
                <w:rFonts w:cs="Times New Roman"/>
                <w:sz w:val="18"/>
                <w:szCs w:val="18"/>
              </w:rPr>
              <w:t xml:space="preserve">Injury among white participants: </w:t>
            </w:r>
            <w:r w:rsidRPr="0070648B">
              <w:rPr>
                <w:rFonts w:ascii="Cambria Math" w:hAnsi="Cambria Math" w:cs="Cambria Math"/>
                <w:sz w:val="18"/>
                <w:szCs w:val="18"/>
              </w:rPr>
              <w:t>∅</w:t>
            </w:r>
            <w:r w:rsidRPr="0070648B">
              <w:rPr>
                <w:rFonts w:cs="Times New Roman"/>
                <w:sz w:val="18"/>
                <w:szCs w:val="18"/>
              </w:rPr>
              <w:br/>
              <w:t xml:space="preserve">Injury among hispanic participants: </w:t>
            </w:r>
            <w:r w:rsidRPr="0070648B">
              <w:rPr>
                <w:rFonts w:ascii="Cambria Math" w:hAnsi="Cambria Math" w:cs="Cambria Math"/>
                <w:sz w:val="18"/>
                <w:szCs w:val="18"/>
              </w:rPr>
              <w:t>∅</w:t>
            </w:r>
            <w:r w:rsidRPr="0070648B">
              <w:rPr>
                <w:rFonts w:cs="Times New Roman"/>
                <w:sz w:val="18"/>
                <w:szCs w:val="18"/>
              </w:rPr>
              <w:br/>
              <w:t xml:space="preserve">Injury among black participants: </w:t>
            </w:r>
            <w:r w:rsidRPr="0070648B">
              <w:rPr>
                <w:rFonts w:ascii="Cambria Math" w:hAnsi="Cambria Math" w:cs="Cambria Math"/>
                <w:sz w:val="18"/>
                <w:szCs w:val="18"/>
              </w:rPr>
              <w:t>∅</w:t>
            </w:r>
          </w:p>
        </w:tc>
        <w:tc>
          <w:tcPr>
            <w:tcW w:w="839" w:type="dxa"/>
            <w:vAlign w:val="center"/>
            <w:hideMark/>
          </w:tcPr>
          <w:p w14:paraId="744069FD"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58435842" w14:textId="77777777" w:rsidTr="00D2153D">
        <w:trPr>
          <w:trHeight w:val="1043"/>
        </w:trPr>
        <w:tc>
          <w:tcPr>
            <w:tcW w:w="1053" w:type="dxa"/>
            <w:vAlign w:val="center"/>
            <w:hideMark/>
          </w:tcPr>
          <w:p w14:paraId="332AA253" w14:textId="77777777" w:rsidR="00887AE2" w:rsidRPr="0070648B" w:rsidRDefault="00887AE2" w:rsidP="00D2153D">
            <w:pPr>
              <w:jc w:val="center"/>
              <w:rPr>
                <w:rFonts w:cs="Times New Roman"/>
                <w:sz w:val="18"/>
                <w:szCs w:val="18"/>
              </w:rPr>
            </w:pPr>
            <w:r w:rsidRPr="0070648B">
              <w:rPr>
                <w:rFonts w:cs="Times New Roman"/>
                <w:sz w:val="18"/>
                <w:szCs w:val="18"/>
              </w:rPr>
              <w:t>COL1A1</w:t>
            </w:r>
          </w:p>
        </w:tc>
        <w:tc>
          <w:tcPr>
            <w:tcW w:w="1228" w:type="dxa"/>
            <w:vAlign w:val="center"/>
            <w:hideMark/>
          </w:tcPr>
          <w:p w14:paraId="05A21D07" w14:textId="77777777" w:rsidR="00887AE2" w:rsidRPr="00EB79C7" w:rsidRDefault="00887AE2" w:rsidP="00D2153D">
            <w:pPr>
              <w:jc w:val="center"/>
              <w:rPr>
                <w:rFonts w:cs="Times New Roman"/>
                <w:i/>
                <w:iCs/>
                <w:sz w:val="18"/>
                <w:szCs w:val="18"/>
              </w:rPr>
            </w:pPr>
            <w:r w:rsidRPr="00EB79C7">
              <w:rPr>
                <w:rFonts w:cs="Times New Roman"/>
                <w:i/>
                <w:iCs/>
                <w:sz w:val="18"/>
                <w:szCs w:val="18"/>
              </w:rPr>
              <w:t>rs1800012</w:t>
            </w:r>
          </w:p>
        </w:tc>
        <w:tc>
          <w:tcPr>
            <w:tcW w:w="1076" w:type="dxa"/>
            <w:vAlign w:val="center"/>
            <w:hideMark/>
          </w:tcPr>
          <w:p w14:paraId="374044F9"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611" w:type="dxa"/>
            <w:vAlign w:val="center"/>
            <w:hideMark/>
          </w:tcPr>
          <w:p w14:paraId="37A2DD79"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{"citationID":"euaUWuoT","properties":{"formattedCitation":"[43]","plainCitation":"[43]","noteIndex":0},"citationItems":[{"id":23636,"uris":["http://zotero.org/users/10966091/items/74GRRL8P"],"itemData":{"id":23636,"type":"article-journal","abstract":"…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6740B4">
              <w:rPr>
                <w:rFonts w:cs="Times New Roman"/>
                <w:sz w:val="18"/>
                <w:szCs w:val="18"/>
              </w:rPr>
              <w:fldChar w:fldCharType="separate"/>
            </w:r>
            <w:r w:rsidRPr="00E565CA">
              <w:rPr>
                <w:rFonts w:ascii="Aptos" w:hAnsi="Aptos"/>
                <w:sz w:val="18"/>
              </w:rPr>
              <w:t>[43]</w:t>
            </w:r>
            <w:r w:rsidRPr="006740B4">
              <w:rPr>
                <w:rFonts w:cs="Times New Roman"/>
                <w:sz w:val="18"/>
                <w:szCs w:val="18"/>
              </w:rPr>
              <w:fldChar w:fldCharType="end"/>
            </w:r>
          </w:p>
        </w:tc>
        <w:tc>
          <w:tcPr>
            <w:tcW w:w="909" w:type="dxa"/>
            <w:vAlign w:val="center"/>
            <w:hideMark/>
          </w:tcPr>
          <w:p w14:paraId="7E173CB3" w14:textId="77777777" w:rsidR="00887AE2" w:rsidRPr="0070648B" w:rsidRDefault="00887AE2" w:rsidP="00D2153D">
            <w:pPr>
              <w:jc w:val="center"/>
              <w:rPr>
                <w:rFonts w:cs="Times New Roman"/>
                <w:sz w:val="18"/>
                <w:szCs w:val="18"/>
              </w:rPr>
            </w:pPr>
            <w:r w:rsidRPr="0070648B">
              <w:rPr>
                <w:rFonts w:cs="Times New Roman"/>
                <w:sz w:val="18"/>
                <w:szCs w:val="18"/>
              </w:rPr>
              <w:t xml:space="preserve">44 </w:t>
            </w:r>
            <w:r w:rsidRPr="0070648B">
              <w:rPr>
                <w:rFonts w:ascii="Segoe UI Symbol" w:hAnsi="Segoe UI Symbol" w:cs="Segoe UI Symbol"/>
                <w:sz w:val="18"/>
                <w:szCs w:val="18"/>
              </w:rPr>
              <w:t>♂</w:t>
            </w:r>
          </w:p>
        </w:tc>
        <w:tc>
          <w:tcPr>
            <w:tcW w:w="924" w:type="dxa"/>
            <w:vAlign w:val="center"/>
            <w:hideMark/>
          </w:tcPr>
          <w:p w14:paraId="5C80A5BF" w14:textId="77777777" w:rsidR="00887AE2" w:rsidRPr="0070648B" w:rsidRDefault="00887AE2" w:rsidP="00D2153D">
            <w:pPr>
              <w:jc w:val="center"/>
              <w:rPr>
                <w:rFonts w:cs="Times New Roman"/>
                <w:sz w:val="18"/>
                <w:szCs w:val="18"/>
              </w:rPr>
            </w:pPr>
            <w:r w:rsidRPr="0070648B">
              <w:rPr>
                <w:rFonts w:cs="Times New Roman"/>
                <w:sz w:val="18"/>
                <w:szCs w:val="18"/>
              </w:rPr>
              <w:t>19</w:t>
            </w:r>
          </w:p>
        </w:tc>
        <w:tc>
          <w:tcPr>
            <w:tcW w:w="1350" w:type="dxa"/>
            <w:vAlign w:val="center"/>
            <w:hideMark/>
          </w:tcPr>
          <w:p w14:paraId="4E638101"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vAlign w:val="center"/>
            <w:hideMark/>
          </w:tcPr>
          <w:p w14:paraId="5A58DD6D"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597" w:type="dxa"/>
            <w:vAlign w:val="center"/>
            <w:hideMark/>
          </w:tcPr>
          <w:p w14:paraId="1E33852D" w14:textId="77777777" w:rsidR="00887AE2" w:rsidRPr="0070648B" w:rsidRDefault="00887AE2" w:rsidP="00D2153D">
            <w:pPr>
              <w:rPr>
                <w:rFonts w:cs="Times New Roman"/>
                <w:sz w:val="18"/>
                <w:szCs w:val="18"/>
              </w:rPr>
            </w:pPr>
            <w:r w:rsidRPr="0070648B">
              <w:rPr>
                <w:rFonts w:cs="Times New Roman"/>
                <w:sz w:val="18"/>
                <w:szCs w:val="18"/>
              </w:rPr>
              <w:t xml:space="preserve">45 min </w:t>
            </w:r>
            <w:r>
              <w:rPr>
                <w:rFonts w:cs="Times New Roman"/>
                <w:sz w:val="18"/>
                <w:szCs w:val="18"/>
              </w:rPr>
              <w:t xml:space="preserve">of </w:t>
            </w:r>
            <w:r w:rsidRPr="0070648B">
              <w:rPr>
                <w:rFonts w:cs="Times New Roman"/>
                <w:sz w:val="18"/>
                <w:szCs w:val="18"/>
              </w:rPr>
              <w:t xml:space="preserve">training consisting of </w:t>
            </w:r>
            <w:r>
              <w:rPr>
                <w:rFonts w:cs="Times New Roman"/>
                <w:sz w:val="18"/>
                <w:szCs w:val="18"/>
              </w:rPr>
              <w:t>five</w:t>
            </w:r>
            <w:r w:rsidRPr="0070648B">
              <w:rPr>
                <w:rFonts w:cs="Times New Roman"/>
                <w:sz w:val="18"/>
                <w:szCs w:val="18"/>
              </w:rPr>
              <w:t xml:space="preserve"> stations with intermittent exercises</w:t>
            </w:r>
          </w:p>
        </w:tc>
        <w:tc>
          <w:tcPr>
            <w:tcW w:w="3260" w:type="dxa"/>
            <w:vAlign w:val="center"/>
            <w:hideMark/>
          </w:tcPr>
          <w:p w14:paraId="3988DC60"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70648B">
              <w:rPr>
                <w:rFonts w:ascii="Cambria Math" w:hAnsi="Cambria Math" w:cs="Cambria Math"/>
                <w:sz w:val="18"/>
                <w:szCs w:val="18"/>
              </w:rPr>
              <w:t>∅</w:t>
            </w:r>
            <w:r w:rsidRPr="0070648B">
              <w:rPr>
                <w:rFonts w:cs="Times New Roman"/>
                <w:sz w:val="18"/>
                <w:szCs w:val="18"/>
              </w:rPr>
              <w:br/>
              <w:t xml:space="preserve">CRP: </w:t>
            </w:r>
            <w:r w:rsidRPr="0070648B">
              <w:rPr>
                <w:rFonts w:ascii="Cambria Math" w:hAnsi="Cambria Math" w:cs="Cambria Math"/>
                <w:sz w:val="18"/>
                <w:szCs w:val="18"/>
              </w:rPr>
              <w:t>∅</w:t>
            </w:r>
            <w:r w:rsidRPr="0070648B">
              <w:rPr>
                <w:rFonts w:cs="Times New Roman"/>
                <w:sz w:val="18"/>
                <w:szCs w:val="18"/>
              </w:rPr>
              <w:br/>
              <w:t>TNF</w:t>
            </w:r>
            <w:r w:rsidRPr="0061420F">
              <w:rPr>
                <w:rFonts w:cs="Times New Roman"/>
                <w:sz w:val="18"/>
                <w:szCs w:val="18"/>
              </w:rPr>
              <w:t>α</w:t>
            </w:r>
            <w:r w:rsidRPr="0070648B">
              <w:rPr>
                <w:rFonts w:cs="Times New Roman"/>
                <w:sz w:val="18"/>
                <w:szCs w:val="18"/>
              </w:rPr>
              <w:t xml:space="preserve">: </w:t>
            </w:r>
            <w:r w:rsidRPr="0070648B">
              <w:rPr>
                <w:rFonts w:ascii="Cambria Math" w:hAnsi="Cambria Math" w:cs="Cambria Math"/>
                <w:sz w:val="18"/>
                <w:szCs w:val="18"/>
              </w:rPr>
              <w:t>∅</w:t>
            </w:r>
            <w:r w:rsidRPr="0070648B">
              <w:rPr>
                <w:rFonts w:cs="Times New Roman"/>
                <w:sz w:val="18"/>
                <w:szCs w:val="18"/>
              </w:rPr>
              <w:br/>
              <w:t xml:space="preserve">IL6: </w:t>
            </w:r>
            <w:r w:rsidRPr="0070648B">
              <w:rPr>
                <w:rFonts w:ascii="Cambria Math" w:hAnsi="Cambria Math" w:cs="Cambria Math"/>
                <w:sz w:val="18"/>
                <w:szCs w:val="18"/>
              </w:rPr>
              <w:t>∅</w:t>
            </w:r>
          </w:p>
        </w:tc>
        <w:tc>
          <w:tcPr>
            <w:tcW w:w="839" w:type="dxa"/>
            <w:vAlign w:val="center"/>
            <w:hideMark/>
          </w:tcPr>
          <w:p w14:paraId="527B1E39"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3B109889" w14:textId="77777777" w:rsidTr="00D2153D">
        <w:trPr>
          <w:trHeight w:val="1270"/>
        </w:trPr>
        <w:tc>
          <w:tcPr>
            <w:tcW w:w="1053" w:type="dxa"/>
            <w:vAlign w:val="center"/>
            <w:hideMark/>
          </w:tcPr>
          <w:p w14:paraId="2A9DB6DE" w14:textId="77777777" w:rsidR="00887AE2" w:rsidRPr="0070648B" w:rsidRDefault="00887AE2" w:rsidP="00D2153D">
            <w:pPr>
              <w:jc w:val="center"/>
              <w:rPr>
                <w:rFonts w:cs="Times New Roman"/>
                <w:sz w:val="18"/>
                <w:szCs w:val="18"/>
              </w:rPr>
            </w:pPr>
            <w:r w:rsidRPr="0070648B">
              <w:rPr>
                <w:rFonts w:cs="Times New Roman"/>
                <w:sz w:val="18"/>
                <w:szCs w:val="18"/>
              </w:rPr>
              <w:t>COL1A1</w:t>
            </w:r>
          </w:p>
        </w:tc>
        <w:tc>
          <w:tcPr>
            <w:tcW w:w="1228" w:type="dxa"/>
            <w:vAlign w:val="center"/>
            <w:hideMark/>
          </w:tcPr>
          <w:p w14:paraId="7F7D22C9" w14:textId="77777777" w:rsidR="00887AE2" w:rsidRPr="00EB79C7" w:rsidRDefault="00887AE2" w:rsidP="00D2153D">
            <w:pPr>
              <w:jc w:val="center"/>
              <w:rPr>
                <w:rFonts w:cs="Times New Roman"/>
                <w:i/>
                <w:iCs/>
                <w:sz w:val="18"/>
                <w:szCs w:val="18"/>
              </w:rPr>
            </w:pPr>
            <w:r w:rsidRPr="00EB79C7">
              <w:rPr>
                <w:rFonts w:cs="Times New Roman"/>
                <w:i/>
                <w:iCs/>
                <w:sz w:val="18"/>
                <w:szCs w:val="18"/>
              </w:rPr>
              <w:t>rs1800012</w:t>
            </w:r>
          </w:p>
        </w:tc>
        <w:tc>
          <w:tcPr>
            <w:tcW w:w="1076" w:type="dxa"/>
            <w:vAlign w:val="center"/>
            <w:hideMark/>
          </w:tcPr>
          <w:p w14:paraId="7EAC6570"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11" w:type="dxa"/>
            <w:vAlign w:val="center"/>
            <w:hideMark/>
          </w:tcPr>
          <w:p w14:paraId="36BC7399"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{"citationID":"rWiabEH5","properties":{"formattedCitation":"[14]","plainCitation":"[14]","noteIndex":0},"citationItems":[{"id":17984,"uris":["http://zotero.org/groups/5756683/items/8ZW7AXEL"],"itemData":{"id":17984,"type":"article-journal","abstract":"PURPOSE: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6740B4">
              <w:rPr>
                <w:rFonts w:cs="Times New Roman"/>
                <w:sz w:val="18"/>
                <w:szCs w:val="18"/>
              </w:rPr>
              <w:fldChar w:fldCharType="separate"/>
            </w:r>
            <w:r w:rsidRPr="00E565CA">
              <w:rPr>
                <w:rFonts w:ascii="Aptos" w:hAnsi="Aptos"/>
                <w:sz w:val="18"/>
              </w:rPr>
              <w:t>[14]</w:t>
            </w:r>
            <w:r w:rsidRPr="006740B4">
              <w:rPr>
                <w:rFonts w:cs="Times New Roman"/>
                <w:sz w:val="18"/>
                <w:szCs w:val="18"/>
              </w:rPr>
              <w:fldChar w:fldCharType="end"/>
            </w:r>
          </w:p>
        </w:tc>
        <w:tc>
          <w:tcPr>
            <w:tcW w:w="909" w:type="dxa"/>
            <w:vAlign w:val="center"/>
            <w:hideMark/>
          </w:tcPr>
          <w:p w14:paraId="76AB7C6F"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924" w:type="dxa"/>
            <w:vAlign w:val="center"/>
            <w:hideMark/>
          </w:tcPr>
          <w:p w14:paraId="2BD1B5F2"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1350" w:type="dxa"/>
            <w:vAlign w:val="center"/>
            <w:hideMark/>
          </w:tcPr>
          <w:p w14:paraId="273DD610"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vAlign w:val="center"/>
            <w:hideMark/>
          </w:tcPr>
          <w:p w14:paraId="0A49F2CA"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597" w:type="dxa"/>
            <w:vAlign w:val="center"/>
            <w:hideMark/>
          </w:tcPr>
          <w:p w14:paraId="51F3F417"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3260" w:type="dxa"/>
            <w:vAlign w:val="center"/>
            <w:hideMark/>
          </w:tcPr>
          <w:p w14:paraId="16E805DA"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Acute injury: </w:t>
            </w:r>
            <w:r w:rsidRPr="0070648B">
              <w:rPr>
                <w:rFonts w:ascii="Cambria Math" w:hAnsi="Cambria Math" w:cs="Cambria Math"/>
                <w:sz w:val="18"/>
                <w:szCs w:val="18"/>
              </w:rPr>
              <w:t>∅</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Severe injury: </w:t>
            </w:r>
            <w:r w:rsidRPr="0070648B">
              <w:rPr>
                <w:rFonts w:ascii="Cambria Math" w:hAnsi="Cambria Math" w:cs="Cambria Math"/>
                <w:sz w:val="18"/>
                <w:szCs w:val="18"/>
              </w:rPr>
              <w:t>∅</w:t>
            </w:r>
            <w:r w:rsidRPr="0070648B">
              <w:rPr>
                <w:rFonts w:cs="Times New Roman"/>
                <w:sz w:val="18"/>
                <w:szCs w:val="18"/>
              </w:rPr>
              <w:br/>
              <w:t xml:space="preserve">Recurrent injury: </w:t>
            </w:r>
            <w:r w:rsidRPr="0070648B">
              <w:rPr>
                <w:rFonts w:ascii="Cambria Math" w:hAnsi="Cambria Math" w:cs="Cambria Math"/>
                <w:sz w:val="18"/>
                <w:szCs w:val="18"/>
              </w:rPr>
              <w:t>∅</w:t>
            </w:r>
          </w:p>
        </w:tc>
        <w:tc>
          <w:tcPr>
            <w:tcW w:w="839" w:type="dxa"/>
            <w:vAlign w:val="center"/>
            <w:hideMark/>
          </w:tcPr>
          <w:p w14:paraId="5E353A76"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6A0A9CF4" w14:textId="77777777" w:rsidTr="00D2153D">
        <w:trPr>
          <w:trHeight w:val="424"/>
        </w:trPr>
        <w:tc>
          <w:tcPr>
            <w:tcW w:w="1053" w:type="dxa"/>
            <w:vAlign w:val="center"/>
            <w:hideMark/>
          </w:tcPr>
          <w:p w14:paraId="06B8872E" w14:textId="77777777" w:rsidR="00887AE2" w:rsidRPr="0070648B" w:rsidRDefault="00887AE2" w:rsidP="00D2153D">
            <w:pPr>
              <w:jc w:val="center"/>
              <w:rPr>
                <w:rFonts w:cs="Times New Roman"/>
                <w:sz w:val="18"/>
                <w:szCs w:val="18"/>
              </w:rPr>
            </w:pPr>
            <w:r w:rsidRPr="0070648B">
              <w:rPr>
                <w:rFonts w:cs="Times New Roman"/>
                <w:sz w:val="18"/>
                <w:szCs w:val="18"/>
              </w:rPr>
              <w:t>COL1A1</w:t>
            </w:r>
          </w:p>
        </w:tc>
        <w:tc>
          <w:tcPr>
            <w:tcW w:w="1228" w:type="dxa"/>
            <w:vAlign w:val="center"/>
            <w:hideMark/>
          </w:tcPr>
          <w:p w14:paraId="7026A728" w14:textId="77777777" w:rsidR="00887AE2" w:rsidRPr="00EB79C7" w:rsidRDefault="00887AE2" w:rsidP="00D2153D">
            <w:pPr>
              <w:jc w:val="center"/>
              <w:rPr>
                <w:rFonts w:cs="Times New Roman"/>
                <w:i/>
                <w:iCs/>
                <w:sz w:val="18"/>
                <w:szCs w:val="18"/>
              </w:rPr>
            </w:pPr>
            <w:r w:rsidRPr="00EB79C7">
              <w:rPr>
                <w:rFonts w:cs="Times New Roman"/>
                <w:i/>
                <w:iCs/>
                <w:sz w:val="18"/>
                <w:szCs w:val="18"/>
              </w:rPr>
              <w:t>rs1800012</w:t>
            </w:r>
          </w:p>
        </w:tc>
        <w:tc>
          <w:tcPr>
            <w:tcW w:w="1076" w:type="dxa"/>
            <w:vAlign w:val="center"/>
            <w:hideMark/>
          </w:tcPr>
          <w:p w14:paraId="15E79342"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11" w:type="dxa"/>
            <w:vAlign w:val="center"/>
            <w:hideMark/>
          </w:tcPr>
          <w:p w14:paraId="700909D7"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{"citationID":"vov8ngRA","properties":{"formattedCitation":"[44]","plainCitation":"[44]","noteIndex":0},"citationItems":[{"id":23053,"uris":["http://zotero.org/groups/5756683/items/VSWD9H9J"],"itemData":{"id":23053,"type":"article-journal","abstract":"Background: The biological mechanisms involved in non-contact musculoskeletal soft tissue injuries (NCMSTI) are poorly understood. Genetic risk factors may be associated with susceptibility to injuries, and may exert marked influence on recovery times. Methods. Data on type and degree of injury and recovery time were collected in 73 male professional soccer players (43 White, 11 Black Africans and 19 Hispanics) who suffered total of 242 injuries (203 muscle, 24 ligament, and 15 tendon injuries). One single nucleotide polymorphism (SNPs) in the following genes were analyzed: Elastin (ELN); Titin (TTN); SRY-related HMG-box (SOX15); Insulin-like growth factor 2 (IGF2); Chemokine, CC motif, ligand 2 (CCL2); Collagen type 1 alpha 1(COL1A1); Collagen type 5 alpha 1 (COL5A1), and Tenascin C (TNC). Results: There was evidence of a statistically significant association between the degree of injury and the IGF2 genotype (P = 0.034). In addition, there was evidence of a statistically significant association between the degree of muscle injury and CCL2 (P = 0.026) Finally, there was evidence of a statistically significant association between ELN and degree of injury (p = 0.009) and recovery time (P = 0.043). There was no evidence of a statistically significant association between any of the genes studied and degree of injury or recovery time for tendon injuries. Conclusion: SNPs in the IGF2, CCL2, and ELN genes may be associated to the degree and recovery time of NCMSTI. © 2013 Pruna et al.; licensee BioMed Central Ltd.","container-title":"BMC Musculoskeletal Disorders","DOI":"10.1186/1471-2474-14-221","ISSN":"1471-2474","language":"English","page":"221","title":"Single nucleotide polymorphisms associated with non-contact soft tissue injuries in elite professional soccer players: Influence on degree of injury and recovery time","volume":"14","author":[{"family":"Pruna","given":"R."},{"family":"Artells","given":"R."},{"family":"Ribas","given":"J."},{"family":"Montoro","given":"B."},{"family":"Cos","given":"F."},{"family":"Muñoz","given":"C."},{"family":"Rodas","given":"G."},{"family":"Maffulli","given":"N."}],"issued":{"date-parts":[["2013",7]]}}}],"schema":"https://github.com/citation-style-language/schema/raw/master/csl-citation.json"} </w:instrText>
            </w:r>
            <w:r w:rsidRPr="006740B4">
              <w:rPr>
                <w:rFonts w:cs="Times New Roman"/>
                <w:sz w:val="18"/>
                <w:szCs w:val="18"/>
              </w:rPr>
              <w:fldChar w:fldCharType="separate"/>
            </w:r>
            <w:r w:rsidRPr="00E565CA">
              <w:rPr>
                <w:rFonts w:ascii="Aptos" w:hAnsi="Aptos"/>
                <w:sz w:val="18"/>
              </w:rPr>
              <w:t>[44]</w:t>
            </w:r>
            <w:r w:rsidRPr="006740B4">
              <w:rPr>
                <w:rFonts w:cs="Times New Roman"/>
                <w:sz w:val="18"/>
                <w:szCs w:val="18"/>
              </w:rPr>
              <w:fldChar w:fldCharType="end"/>
            </w:r>
          </w:p>
        </w:tc>
        <w:tc>
          <w:tcPr>
            <w:tcW w:w="909" w:type="dxa"/>
            <w:vAlign w:val="center"/>
            <w:hideMark/>
          </w:tcPr>
          <w:p w14:paraId="25CB6628" w14:textId="77777777" w:rsidR="00887AE2" w:rsidRPr="0070648B" w:rsidRDefault="00887AE2" w:rsidP="00D2153D">
            <w:pPr>
              <w:jc w:val="center"/>
              <w:rPr>
                <w:rFonts w:cs="Times New Roman"/>
                <w:sz w:val="18"/>
                <w:szCs w:val="18"/>
              </w:rPr>
            </w:pPr>
            <w:r w:rsidRPr="0070648B">
              <w:rPr>
                <w:rFonts w:cs="Times New Roman"/>
                <w:sz w:val="18"/>
                <w:szCs w:val="18"/>
              </w:rPr>
              <w:t xml:space="preserve">73 </w:t>
            </w:r>
            <w:r w:rsidRPr="0070648B">
              <w:rPr>
                <w:rFonts w:ascii="Segoe UI Symbol" w:hAnsi="Segoe UI Symbol" w:cs="Segoe UI Symbol"/>
                <w:sz w:val="18"/>
                <w:szCs w:val="18"/>
              </w:rPr>
              <w:t>♂</w:t>
            </w:r>
          </w:p>
        </w:tc>
        <w:tc>
          <w:tcPr>
            <w:tcW w:w="924" w:type="dxa"/>
            <w:vAlign w:val="center"/>
            <w:hideMark/>
          </w:tcPr>
          <w:p w14:paraId="071AD97D" w14:textId="77777777" w:rsidR="00887AE2" w:rsidRPr="0070648B" w:rsidRDefault="00887AE2" w:rsidP="00D2153D">
            <w:pPr>
              <w:jc w:val="center"/>
              <w:rPr>
                <w:rFonts w:cs="Times New Roman"/>
                <w:sz w:val="18"/>
                <w:szCs w:val="18"/>
              </w:rPr>
            </w:pPr>
            <w:r w:rsidRPr="0070648B">
              <w:rPr>
                <w:rFonts w:cs="Times New Roman"/>
                <w:sz w:val="18"/>
                <w:szCs w:val="18"/>
              </w:rPr>
              <w:t>26.2</w:t>
            </w:r>
          </w:p>
        </w:tc>
        <w:tc>
          <w:tcPr>
            <w:tcW w:w="1350" w:type="dxa"/>
            <w:vAlign w:val="center"/>
            <w:hideMark/>
          </w:tcPr>
          <w:p w14:paraId="2C16326E"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vAlign w:val="center"/>
            <w:hideMark/>
          </w:tcPr>
          <w:p w14:paraId="6A996B44"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597" w:type="dxa"/>
            <w:vAlign w:val="center"/>
            <w:hideMark/>
          </w:tcPr>
          <w:p w14:paraId="1AB51095"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seasons follow-up</w:t>
            </w:r>
          </w:p>
        </w:tc>
        <w:tc>
          <w:tcPr>
            <w:tcW w:w="3260" w:type="dxa"/>
            <w:vAlign w:val="center"/>
            <w:hideMark/>
          </w:tcPr>
          <w:p w14:paraId="2F49E7CA" w14:textId="77777777" w:rsidR="00887AE2" w:rsidRPr="0070648B" w:rsidRDefault="00887AE2" w:rsidP="00D2153D">
            <w:pPr>
              <w:rPr>
                <w:rFonts w:cs="Times New Roman"/>
                <w:sz w:val="18"/>
                <w:szCs w:val="18"/>
              </w:rPr>
            </w:pPr>
            <w:r w:rsidRPr="0070648B">
              <w:rPr>
                <w:rFonts w:cs="Times New Roman"/>
                <w:sz w:val="18"/>
                <w:szCs w:val="18"/>
              </w:rPr>
              <w:t xml:space="preserve">Injury severity: </w:t>
            </w:r>
            <w:r w:rsidRPr="0070648B">
              <w:rPr>
                <w:rFonts w:ascii="Cambria Math" w:hAnsi="Cambria Math" w:cs="Cambria Math"/>
                <w:sz w:val="18"/>
                <w:szCs w:val="18"/>
              </w:rPr>
              <w:t>∅</w:t>
            </w:r>
          </w:p>
        </w:tc>
        <w:tc>
          <w:tcPr>
            <w:tcW w:w="839" w:type="dxa"/>
            <w:vAlign w:val="center"/>
            <w:hideMark/>
          </w:tcPr>
          <w:p w14:paraId="414E0B0C"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64A53710" w14:textId="77777777" w:rsidTr="00D2153D">
        <w:trPr>
          <w:trHeight w:val="554"/>
        </w:trPr>
        <w:tc>
          <w:tcPr>
            <w:tcW w:w="1053" w:type="dxa"/>
            <w:vAlign w:val="center"/>
            <w:hideMark/>
          </w:tcPr>
          <w:p w14:paraId="3434356D" w14:textId="77777777" w:rsidR="00887AE2" w:rsidRPr="0070648B" w:rsidRDefault="00887AE2" w:rsidP="00D2153D">
            <w:pPr>
              <w:jc w:val="center"/>
              <w:rPr>
                <w:rFonts w:cs="Times New Roman"/>
                <w:sz w:val="18"/>
                <w:szCs w:val="18"/>
              </w:rPr>
            </w:pPr>
            <w:r w:rsidRPr="0070648B">
              <w:rPr>
                <w:rFonts w:cs="Times New Roman"/>
                <w:sz w:val="18"/>
                <w:szCs w:val="18"/>
              </w:rPr>
              <w:t>COL1A1</w:t>
            </w:r>
          </w:p>
        </w:tc>
        <w:tc>
          <w:tcPr>
            <w:tcW w:w="1228" w:type="dxa"/>
            <w:vAlign w:val="center"/>
            <w:hideMark/>
          </w:tcPr>
          <w:p w14:paraId="51F268F1" w14:textId="77777777" w:rsidR="00887AE2" w:rsidRPr="00EB79C7" w:rsidRDefault="00887AE2" w:rsidP="00D2153D">
            <w:pPr>
              <w:jc w:val="center"/>
              <w:rPr>
                <w:rFonts w:cs="Times New Roman"/>
                <w:i/>
                <w:iCs/>
                <w:sz w:val="18"/>
                <w:szCs w:val="18"/>
              </w:rPr>
            </w:pPr>
            <w:r w:rsidRPr="00EB79C7">
              <w:rPr>
                <w:rFonts w:cs="Times New Roman"/>
                <w:i/>
                <w:iCs/>
                <w:sz w:val="18"/>
                <w:szCs w:val="18"/>
              </w:rPr>
              <w:t>rs1800012</w:t>
            </w:r>
          </w:p>
        </w:tc>
        <w:tc>
          <w:tcPr>
            <w:tcW w:w="1076" w:type="dxa"/>
            <w:vAlign w:val="center"/>
            <w:hideMark/>
          </w:tcPr>
          <w:p w14:paraId="5BB0D74A"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11" w:type="dxa"/>
            <w:vAlign w:val="center"/>
            <w:hideMark/>
          </w:tcPr>
          <w:p w14:paraId="2A4027BF"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{"citationID":"9Ih7tutl","properties":{"formattedCitation":"[90]","plainCitation":"[90]","noteIndex":0},"citationItems":[{"id":17038,"uris":["http://zotero.org/groups/5756683/items/FEUEK858"],"itemData":{"id":17038,"type":"article-journal","abstract":"Introduction: Australian Football is a dynamic team sport that requires many athletic traits to succeed. Due to this combination of traits, as well as technical skill and physicality, there are many types of injuries that could occur. Injuries are not only a hindrance to the individual player, but to the team as a whole. Many strength and conditioning personnel strive to minimise injuries to players to accomplish team success. Purpose: To investigate whether selected polymorphisms have an association with injury occurrence in elite male Australian Football players. Methods: Using DNA obtained from 46 elite male players, we investigated the associations of injury-related polymorphisms across multiple genes (ACTN3, CCL2, COL1A1, COL5A1, COL12A1, EMILIN1, IGF2, NOGGIN, SMAD6) with injury incidence, severity, type (contact and non-contact), and tissue (muscle, bone, tendon, ligament) over 7 years in one Australian Football League team. Results: A significant association was observed between the rs1372857 variant in NOGGIN (p = 0.023) and the number of total muscle injuries, with carriers of the GG genotype having a higher estimated number of injuries, and moderate, or combined moderate and high severity rated total muscle injuries. The COL5A1 rs12722TT genotype also had a significant association (p = 0.028) with the number of total muscle injuries. The COL5A1 variant also had a significant association with contact bone injuries (p = 0.030), with a significant association being found with moderate rated injuries. The IGF2 rs3213221-CC variant was significantly associated with a higher estimated number of contact tendon injuries per game (p = 0.028), while a higher estimated number of total ligament (p = 0.019) and non-contact ligament (p = 0.002) injuries per game were significantly associated with carriage of the COL1A1 rs1800012-TT genotype. Conclusions: Our preliminary study is the first to examine associations between genetic variants and injury in Australian Football. NOGGIN rs1372857-GG, COL5A1 rs12722-TT, IGF2 rs3213221-CC, and COL1A1 rs1800012-TT genotypes held various associations with muscle-, bone-, tendon- and ligament-related injuries of differing severities. To further increase our understanding of these, and other, genetic variant associations with injury, competition-wide AFL studies that use more players and a larger array of gene candidates is essential.","archive":"Embase","archive_location":"WOS:000866114500001","container-title":"Sports Medicine - Open","DOI":"10.1186/s40798-022-00522-y","ISSN":"2198-9761","issue":"1","journalAbbreviation":"Sports Med. - Open","language":"English","title":"Genetic Variants within NOGGIN, COL1A1, COL5A1, and IGF2 are Associated with Musculoskeletal Injuries in Elite Male Australian Football League Players: A Preliminary Study","URL":"https://www.embase.com/search/results?subaction=viewrecord&amp;id=L2019505317&amp;from=export","volume":"8","author":[{"family":"Jacob","given":"Y."},{"family":"Anderton","given":"R.S."},{"family":"Cochrane Wilkie","given":"J.L."},{"family":"Rogalski","given":"B."},{"family":"Laws","given":"S.M."},{"family":"Jones","given":"A."},{"family":"Spiteri","given":"T."},{"family":"Hince","given":"D."},{"family":"Hart","given":"N.H."}],"issued":{"date-parts":[["2022",12]]}}}],"schema":"https://github.com/citation-style-language/schema/raw/master/csl-citation.json"} </w:instrText>
            </w:r>
            <w:r w:rsidRPr="006740B4">
              <w:rPr>
                <w:rFonts w:cs="Times New Roman"/>
                <w:sz w:val="18"/>
                <w:szCs w:val="18"/>
              </w:rPr>
              <w:fldChar w:fldCharType="separate"/>
            </w:r>
            <w:r w:rsidRPr="00E565CA">
              <w:rPr>
                <w:rFonts w:ascii="Aptos" w:hAnsi="Aptos"/>
                <w:sz w:val="18"/>
              </w:rPr>
              <w:t>[90]</w:t>
            </w:r>
            <w:r w:rsidRPr="006740B4">
              <w:rPr>
                <w:rFonts w:cs="Times New Roman"/>
                <w:sz w:val="18"/>
                <w:szCs w:val="18"/>
              </w:rPr>
              <w:fldChar w:fldCharType="end"/>
            </w:r>
          </w:p>
        </w:tc>
        <w:tc>
          <w:tcPr>
            <w:tcW w:w="909" w:type="dxa"/>
            <w:vAlign w:val="center"/>
            <w:hideMark/>
          </w:tcPr>
          <w:p w14:paraId="7A419982" w14:textId="77777777" w:rsidR="00887AE2" w:rsidRPr="0070648B" w:rsidRDefault="00887AE2" w:rsidP="00D2153D">
            <w:pPr>
              <w:jc w:val="center"/>
              <w:rPr>
                <w:rFonts w:cs="Times New Roman"/>
                <w:sz w:val="18"/>
                <w:szCs w:val="18"/>
              </w:rPr>
            </w:pPr>
            <w:r w:rsidRPr="0070648B">
              <w:rPr>
                <w:rFonts w:cs="Times New Roman"/>
                <w:sz w:val="18"/>
                <w:szCs w:val="18"/>
              </w:rPr>
              <w:t xml:space="preserve">46 </w:t>
            </w:r>
            <w:r w:rsidRPr="0070648B">
              <w:rPr>
                <w:rFonts w:ascii="Segoe UI Symbol" w:hAnsi="Segoe UI Symbol" w:cs="Segoe UI Symbol"/>
                <w:sz w:val="18"/>
                <w:szCs w:val="18"/>
              </w:rPr>
              <w:t>♂</w:t>
            </w:r>
          </w:p>
        </w:tc>
        <w:tc>
          <w:tcPr>
            <w:tcW w:w="924" w:type="dxa"/>
            <w:vAlign w:val="center"/>
            <w:hideMark/>
          </w:tcPr>
          <w:p w14:paraId="41AB093C" w14:textId="77777777" w:rsidR="00887AE2" w:rsidRPr="0070648B" w:rsidRDefault="00887AE2" w:rsidP="00D2153D">
            <w:pPr>
              <w:jc w:val="center"/>
              <w:rPr>
                <w:rFonts w:cs="Times New Roman"/>
                <w:sz w:val="18"/>
                <w:szCs w:val="18"/>
              </w:rPr>
            </w:pPr>
            <w:r w:rsidRPr="0070648B">
              <w:rPr>
                <w:rFonts w:cs="Times New Roman"/>
                <w:sz w:val="18"/>
                <w:szCs w:val="18"/>
              </w:rPr>
              <w:t>24.9</w:t>
            </w:r>
          </w:p>
        </w:tc>
        <w:tc>
          <w:tcPr>
            <w:tcW w:w="1350" w:type="dxa"/>
            <w:vAlign w:val="center"/>
            <w:hideMark/>
          </w:tcPr>
          <w:p w14:paraId="598E2A1F" w14:textId="77777777" w:rsidR="00887AE2" w:rsidRPr="0070648B" w:rsidRDefault="00887AE2" w:rsidP="00D2153D">
            <w:pPr>
              <w:jc w:val="center"/>
              <w:rPr>
                <w:rFonts w:cs="Times New Roman"/>
                <w:sz w:val="18"/>
                <w:szCs w:val="18"/>
              </w:rPr>
            </w:pPr>
            <w:r w:rsidRPr="0070648B">
              <w:rPr>
                <w:rFonts w:cs="Times New Roman"/>
                <w:sz w:val="18"/>
                <w:szCs w:val="18"/>
              </w:rPr>
              <w:t>Australian football</w:t>
            </w:r>
          </w:p>
        </w:tc>
        <w:tc>
          <w:tcPr>
            <w:tcW w:w="879" w:type="dxa"/>
            <w:vAlign w:val="center"/>
            <w:hideMark/>
          </w:tcPr>
          <w:p w14:paraId="3DF2D39C"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597" w:type="dxa"/>
            <w:vAlign w:val="center"/>
            <w:hideMark/>
          </w:tcPr>
          <w:p w14:paraId="27ACD42D" w14:textId="77777777" w:rsidR="00887AE2" w:rsidRPr="0070648B" w:rsidRDefault="00887AE2" w:rsidP="00D2153D">
            <w:pPr>
              <w:rPr>
                <w:rFonts w:cs="Times New Roman"/>
                <w:sz w:val="18"/>
                <w:szCs w:val="18"/>
              </w:rPr>
            </w:pPr>
            <w:r>
              <w:rPr>
                <w:rFonts w:cs="Times New Roman"/>
                <w:sz w:val="18"/>
                <w:szCs w:val="18"/>
              </w:rPr>
              <w:t>Seven</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 follow-up</w:t>
            </w:r>
          </w:p>
        </w:tc>
        <w:tc>
          <w:tcPr>
            <w:tcW w:w="3260" w:type="dxa"/>
            <w:vAlign w:val="center"/>
            <w:hideMark/>
          </w:tcPr>
          <w:p w14:paraId="2C548749"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Injury severity: </w:t>
            </w:r>
            <w:r w:rsidRPr="0070648B">
              <w:rPr>
                <w:rFonts w:ascii="Cambria Math" w:hAnsi="Cambria Math" w:cs="Cambria Math"/>
                <w:sz w:val="18"/>
                <w:szCs w:val="18"/>
              </w:rPr>
              <w:t>∅</w:t>
            </w:r>
          </w:p>
        </w:tc>
        <w:tc>
          <w:tcPr>
            <w:tcW w:w="839" w:type="dxa"/>
            <w:vAlign w:val="center"/>
            <w:hideMark/>
          </w:tcPr>
          <w:p w14:paraId="41D6B331" w14:textId="77777777" w:rsidR="00887AE2" w:rsidRPr="0070648B" w:rsidRDefault="00887AE2" w:rsidP="00D2153D">
            <w:pPr>
              <w:jc w:val="center"/>
              <w:rPr>
                <w:rFonts w:cs="Times New Roman"/>
                <w:sz w:val="18"/>
                <w:szCs w:val="18"/>
              </w:rPr>
            </w:pPr>
            <w:r>
              <w:rPr>
                <w:rFonts w:cs="Times New Roman"/>
                <w:sz w:val="18"/>
                <w:szCs w:val="18"/>
              </w:rPr>
              <w:t>2</w:t>
            </w:r>
          </w:p>
        </w:tc>
      </w:tr>
      <w:tr w:rsidR="00887AE2" w:rsidRPr="0092483A" w14:paraId="23AC1F7D" w14:textId="77777777" w:rsidTr="00D2153D">
        <w:trPr>
          <w:trHeight w:val="433"/>
        </w:trPr>
        <w:tc>
          <w:tcPr>
            <w:tcW w:w="1053" w:type="dxa"/>
            <w:vAlign w:val="center"/>
            <w:hideMark/>
          </w:tcPr>
          <w:p w14:paraId="313E5FF8" w14:textId="77777777" w:rsidR="00887AE2" w:rsidRPr="0070648B" w:rsidRDefault="00887AE2" w:rsidP="00D2153D">
            <w:pPr>
              <w:jc w:val="center"/>
              <w:rPr>
                <w:rFonts w:cs="Times New Roman"/>
                <w:sz w:val="18"/>
                <w:szCs w:val="18"/>
              </w:rPr>
            </w:pPr>
            <w:r w:rsidRPr="0070648B">
              <w:rPr>
                <w:rFonts w:cs="Times New Roman"/>
                <w:sz w:val="18"/>
                <w:szCs w:val="18"/>
              </w:rPr>
              <w:t>COL1A1</w:t>
            </w:r>
          </w:p>
        </w:tc>
        <w:tc>
          <w:tcPr>
            <w:tcW w:w="1228" w:type="dxa"/>
            <w:vAlign w:val="center"/>
            <w:hideMark/>
          </w:tcPr>
          <w:p w14:paraId="40F469F0" w14:textId="77777777" w:rsidR="00887AE2" w:rsidRPr="00EB79C7" w:rsidRDefault="00887AE2" w:rsidP="00D2153D">
            <w:pPr>
              <w:jc w:val="center"/>
              <w:rPr>
                <w:rFonts w:cs="Times New Roman"/>
                <w:i/>
                <w:iCs/>
                <w:sz w:val="18"/>
                <w:szCs w:val="18"/>
              </w:rPr>
            </w:pPr>
            <w:r w:rsidRPr="00EB79C7">
              <w:rPr>
                <w:rFonts w:cs="Times New Roman"/>
                <w:i/>
                <w:iCs/>
                <w:sz w:val="18"/>
                <w:szCs w:val="18"/>
              </w:rPr>
              <w:t>rs1800012</w:t>
            </w:r>
          </w:p>
        </w:tc>
        <w:tc>
          <w:tcPr>
            <w:tcW w:w="1076" w:type="dxa"/>
            <w:vAlign w:val="center"/>
            <w:hideMark/>
          </w:tcPr>
          <w:p w14:paraId="7B90E28B"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11" w:type="dxa"/>
            <w:vAlign w:val="center"/>
            <w:hideMark/>
          </w:tcPr>
          <w:p w14:paraId="004FDDD8"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{"citationID":"lcoKXjN5","properties":{"formattedCitation":"[89]","plainCitation":"[89]","noteIndex":0},"citationItems":[{"id":18455,"uris":["http://zotero.org/groups/5756683/items/2S27P4KS"],"itemData":{"id":18455,"type":"article-journal","abstract":"Several genes are involved in sport performance, especially in injuries incidence. The aim of this study was to investigate the association of ACE, ACTN3, COL1A1, and MCT1 genotypes and injuries in rugby players in order to find a genotype/phenotype correlation and provide useful information improving athletic performance. One-hundred male professional and semiprofessional rugby players were selected. Analysis was performed genotyping the genes ACE, ACTN3, COL1A1, and MCT1 as candidate gene of interest involved in athletic performance. A control group of non-athletic Italian male participants was analyzed to compare the results. We found statistical significance of MCT1 rs1049434 AA for total injuries (chi(2) = 0.115; p = 0.003) and bone injuries (chi(2) = 0.603; p = 0.007) in the rugby athlete population. No statistical significance was found between injury incidence and ACE, ACTN3, COL1A1 genotypes. The MCT1 AA genotype is associated with the incidence of total and bone injuries in the rugby player population. Although environmental factors such as lifestyle, diet, training, and stress can influence athletic performance, our data demonstrated the importance of genetic study in sport aimed at developing personalized training and achieving the best possible athletic excellence.","archive_location":"WOS:000817712900001","container-title":"Genes","DOI":"10.3390/genes13060995","ISSN":"2073-4425","issue":"6","title":"Genetics and Sport Injuries: New Perspectives for Athletic Excellence in an Italian Court of Rugby Union Players","volume":"13","author":[{"family":"Onori","given":"ME"},{"family":"Pasqualetti","given":"M"},{"family":"Moretti","given":"G"},{"family":"Canu","given":"G"},{"family":"De Paolis","given":"G"},{"family":"Baroni","given":"S"},{"family":"Minucci","given":"A"},{"family":"Galvani","given":"C"},{"family":"Urbani","given":"A"}],"issued":{"date-parts":[["2022"]]}}}],"schema":"https://github.com/citation-style-language/schema/raw/master/csl-citation.json"} </w:instrText>
            </w:r>
            <w:r w:rsidRPr="006740B4">
              <w:rPr>
                <w:rFonts w:cs="Times New Roman"/>
                <w:sz w:val="18"/>
                <w:szCs w:val="18"/>
              </w:rPr>
              <w:fldChar w:fldCharType="separate"/>
            </w:r>
            <w:r w:rsidRPr="00E565CA">
              <w:rPr>
                <w:rFonts w:ascii="Aptos" w:hAnsi="Aptos"/>
                <w:sz w:val="18"/>
              </w:rPr>
              <w:t>[89]</w:t>
            </w:r>
            <w:r w:rsidRPr="006740B4">
              <w:rPr>
                <w:rFonts w:cs="Times New Roman"/>
                <w:sz w:val="18"/>
                <w:szCs w:val="18"/>
              </w:rPr>
              <w:fldChar w:fldCharType="end"/>
            </w:r>
          </w:p>
        </w:tc>
        <w:tc>
          <w:tcPr>
            <w:tcW w:w="909" w:type="dxa"/>
            <w:vAlign w:val="center"/>
            <w:hideMark/>
          </w:tcPr>
          <w:p w14:paraId="12FE57F3" w14:textId="77777777" w:rsidR="00887AE2" w:rsidRPr="0070648B" w:rsidRDefault="00887AE2" w:rsidP="00D2153D">
            <w:pPr>
              <w:jc w:val="center"/>
              <w:rPr>
                <w:rFonts w:cs="Times New Roman"/>
                <w:sz w:val="18"/>
                <w:szCs w:val="18"/>
              </w:rPr>
            </w:pPr>
            <w:r w:rsidRPr="0070648B">
              <w:rPr>
                <w:rFonts w:cs="Times New Roman"/>
                <w:sz w:val="18"/>
                <w:szCs w:val="18"/>
              </w:rPr>
              <w:t xml:space="preserve">200 </w:t>
            </w:r>
            <w:r w:rsidRPr="0070648B">
              <w:rPr>
                <w:rFonts w:ascii="Segoe UI Symbol" w:hAnsi="Segoe UI Symbol" w:cs="Segoe UI Symbol"/>
                <w:sz w:val="18"/>
                <w:szCs w:val="18"/>
              </w:rPr>
              <w:t>♂</w:t>
            </w:r>
          </w:p>
        </w:tc>
        <w:tc>
          <w:tcPr>
            <w:tcW w:w="924" w:type="dxa"/>
            <w:vAlign w:val="center"/>
            <w:hideMark/>
          </w:tcPr>
          <w:p w14:paraId="4280CCC3" w14:textId="77777777" w:rsidR="00887AE2" w:rsidRPr="0070648B" w:rsidRDefault="00887AE2" w:rsidP="00D2153D">
            <w:pPr>
              <w:jc w:val="center"/>
              <w:rPr>
                <w:rFonts w:cs="Times New Roman"/>
                <w:sz w:val="18"/>
                <w:szCs w:val="18"/>
              </w:rPr>
            </w:pPr>
            <w:r w:rsidRPr="0070648B">
              <w:rPr>
                <w:rFonts w:cs="Times New Roman"/>
                <w:sz w:val="18"/>
                <w:szCs w:val="18"/>
              </w:rPr>
              <w:t>&gt; 18</w:t>
            </w:r>
          </w:p>
        </w:tc>
        <w:tc>
          <w:tcPr>
            <w:tcW w:w="1350" w:type="dxa"/>
            <w:vAlign w:val="center"/>
            <w:hideMark/>
          </w:tcPr>
          <w:p w14:paraId="623C219F" w14:textId="77777777" w:rsidR="00887AE2" w:rsidRPr="0070648B" w:rsidRDefault="00887AE2" w:rsidP="00D2153D">
            <w:pPr>
              <w:jc w:val="center"/>
              <w:rPr>
                <w:rFonts w:cs="Times New Roman"/>
                <w:sz w:val="18"/>
                <w:szCs w:val="18"/>
              </w:rPr>
            </w:pPr>
            <w:r w:rsidRPr="0070648B">
              <w:rPr>
                <w:rFonts w:cs="Times New Roman"/>
                <w:sz w:val="18"/>
                <w:szCs w:val="18"/>
              </w:rPr>
              <w:t>Rugby</w:t>
            </w:r>
          </w:p>
        </w:tc>
        <w:tc>
          <w:tcPr>
            <w:tcW w:w="879" w:type="dxa"/>
            <w:vAlign w:val="center"/>
            <w:hideMark/>
          </w:tcPr>
          <w:p w14:paraId="37E2B970"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597" w:type="dxa"/>
            <w:vAlign w:val="center"/>
            <w:hideMark/>
          </w:tcPr>
          <w:p w14:paraId="0FF0CE04" w14:textId="77777777" w:rsidR="00887AE2" w:rsidRPr="0070648B" w:rsidRDefault="00887AE2" w:rsidP="00D2153D">
            <w:pPr>
              <w:rPr>
                <w:rFonts w:cs="Times New Roman"/>
                <w:sz w:val="18"/>
                <w:szCs w:val="18"/>
              </w:rPr>
            </w:pPr>
            <w:r w:rsidRPr="0070648B">
              <w:rPr>
                <w:rFonts w:cs="Times New Roman"/>
                <w:sz w:val="18"/>
                <w:szCs w:val="18"/>
              </w:rPr>
              <w:t>Medical history and injury data</w:t>
            </w:r>
          </w:p>
        </w:tc>
        <w:tc>
          <w:tcPr>
            <w:tcW w:w="3260" w:type="dxa"/>
            <w:noWrap/>
            <w:vAlign w:val="center"/>
            <w:hideMark/>
          </w:tcPr>
          <w:p w14:paraId="241C1824"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p>
        </w:tc>
        <w:tc>
          <w:tcPr>
            <w:tcW w:w="839" w:type="dxa"/>
            <w:vAlign w:val="center"/>
            <w:hideMark/>
          </w:tcPr>
          <w:p w14:paraId="64D6E8C1" w14:textId="77777777" w:rsidR="00887AE2" w:rsidRPr="0070648B" w:rsidRDefault="00887AE2" w:rsidP="00D2153D">
            <w:pPr>
              <w:jc w:val="center"/>
              <w:rPr>
                <w:rFonts w:cs="Times New Roman"/>
                <w:sz w:val="18"/>
                <w:szCs w:val="18"/>
              </w:rPr>
            </w:pPr>
            <w:r>
              <w:rPr>
                <w:rFonts w:cs="Times New Roman"/>
                <w:sz w:val="18"/>
                <w:szCs w:val="18"/>
              </w:rPr>
              <w:t>2</w:t>
            </w:r>
          </w:p>
        </w:tc>
      </w:tr>
      <w:tr w:rsidR="00887AE2" w:rsidRPr="0092483A" w14:paraId="2AB8A64E" w14:textId="77777777" w:rsidTr="00D2153D">
        <w:trPr>
          <w:trHeight w:val="567"/>
        </w:trPr>
        <w:tc>
          <w:tcPr>
            <w:tcW w:w="1053" w:type="dxa"/>
            <w:vAlign w:val="center"/>
            <w:hideMark/>
          </w:tcPr>
          <w:p w14:paraId="1D40BD0D" w14:textId="77777777" w:rsidR="00887AE2" w:rsidRPr="0070648B" w:rsidRDefault="00887AE2" w:rsidP="00D2153D">
            <w:pPr>
              <w:jc w:val="center"/>
              <w:rPr>
                <w:rFonts w:cs="Times New Roman"/>
                <w:sz w:val="18"/>
                <w:szCs w:val="18"/>
              </w:rPr>
            </w:pPr>
            <w:r w:rsidRPr="0070648B">
              <w:rPr>
                <w:rFonts w:cs="Times New Roman"/>
                <w:sz w:val="18"/>
                <w:szCs w:val="18"/>
              </w:rPr>
              <w:t>COL22A1</w:t>
            </w:r>
          </w:p>
        </w:tc>
        <w:tc>
          <w:tcPr>
            <w:tcW w:w="1228" w:type="dxa"/>
            <w:vAlign w:val="center"/>
            <w:hideMark/>
          </w:tcPr>
          <w:p w14:paraId="57A16FDE" w14:textId="77777777" w:rsidR="00887AE2" w:rsidRPr="00EB79C7" w:rsidRDefault="00887AE2" w:rsidP="00D2153D">
            <w:pPr>
              <w:jc w:val="center"/>
              <w:rPr>
                <w:rFonts w:cs="Times New Roman"/>
                <w:i/>
                <w:iCs/>
                <w:sz w:val="18"/>
                <w:szCs w:val="18"/>
              </w:rPr>
            </w:pPr>
            <w:r w:rsidRPr="00EB79C7">
              <w:rPr>
                <w:rFonts w:cs="Times New Roman"/>
                <w:i/>
                <w:iCs/>
                <w:sz w:val="18"/>
                <w:szCs w:val="18"/>
              </w:rPr>
              <w:t>rs11784270</w:t>
            </w:r>
          </w:p>
        </w:tc>
        <w:tc>
          <w:tcPr>
            <w:tcW w:w="1076" w:type="dxa"/>
            <w:vAlign w:val="center"/>
            <w:hideMark/>
          </w:tcPr>
          <w:p w14:paraId="674D70D0"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11" w:type="dxa"/>
            <w:vAlign w:val="center"/>
            <w:hideMark/>
          </w:tcPr>
          <w:p w14:paraId="20EDBB40"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{"citationID":"1TmPJL9t","properties":{"formattedCitation":"[70]","plainCitation":"[70]","noteIndex":0},"citationItems":[{"id":18056,"uris":["http://zotero.org/groups/5756683/items/4H6DZ2PR"],"itemData":{"id":18056,"type":"article-journal","abstract":"The myotendinous junction (MTJ) is at high risk of muscle injury, and collagen XXII is strictly expressed at tissue junctions, specifically at the MTJ. We  investigated the hypothesis that single-nucleotide polymorphisms (SNPs) related  to collagen type XXII α-1 chain gene (COL22A1) mRNA expression are associated  with susceptibility to muscle injury in athletes. History of muscle injury was  assessed in 3,320 Japanese athletes using a questionnaire, and two expression  quantitative trait loci (eQTL) SNPs for COL22A1 (rs11784270 A/C and rs6577958  T/C) were analyzed using the TaqMan SNP Genotyping Assay. rs11784270 [odds ratio  (OR)</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1.80, 95% confidence interval (CI) = 1.27-2.62, P = 0.0006] and rs6577958  (OR</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1.45, 95% CI</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 xml:space="preserve">1.10-1.94, P = 0.0083) were significantly associated with  muscle injury under A and T allele additive genetic models, respectively. These  results suggest that the expression level of COL22A1 at the MTJ influences muscle  injury risk in athletes.","container-title":"Physiological genomics","DOI":"10.1152/physiolgenomics.00115.2020","ISSN":"1531-2267 1094-8341","issue":"12","journalAbbreviation":"Physiol Genomics","language":"eng","note":"publisher-place: United States","page":"588-589","PMID":"33166209","title":"eQTL variants in COL22A1 are associated with muscle injury in athletes.","volume":"52","author":[{"family":"Miyamoto-Mikami","given":"Eri"},{"family":"Kumagai","given":"Hiroshi"},{"family":"Kikuchi","given":"Naoki"},{"family":"Kamiya","given":"Nobuhiro"},{"family":"Miyamoto","given":"Naokazu"},{"family":"Fuku","given":"Noriyuki"}],"issued":{"date-parts":[["2020",12,1]]}}}],"schema":"https://github.com/citation-style-language/schema/raw/master/csl-citation.json"} </w:instrText>
            </w:r>
            <w:r w:rsidRPr="006740B4">
              <w:rPr>
                <w:rFonts w:cs="Times New Roman"/>
                <w:sz w:val="18"/>
                <w:szCs w:val="18"/>
              </w:rPr>
              <w:fldChar w:fldCharType="separate"/>
            </w:r>
            <w:r w:rsidRPr="00E565CA">
              <w:rPr>
                <w:rFonts w:ascii="Aptos" w:hAnsi="Aptos"/>
                <w:sz w:val="18"/>
              </w:rPr>
              <w:t>[70]</w:t>
            </w:r>
            <w:r w:rsidRPr="006740B4">
              <w:rPr>
                <w:rFonts w:cs="Times New Roman"/>
                <w:sz w:val="18"/>
                <w:szCs w:val="18"/>
              </w:rPr>
              <w:fldChar w:fldCharType="end"/>
            </w:r>
          </w:p>
        </w:tc>
        <w:tc>
          <w:tcPr>
            <w:tcW w:w="909" w:type="dxa"/>
            <w:vAlign w:val="center"/>
            <w:hideMark/>
          </w:tcPr>
          <w:p w14:paraId="5B353800" w14:textId="77777777" w:rsidR="00887AE2" w:rsidRPr="0070648B" w:rsidRDefault="00887AE2" w:rsidP="00D2153D">
            <w:pPr>
              <w:jc w:val="center"/>
              <w:rPr>
                <w:rFonts w:cs="Times New Roman"/>
                <w:sz w:val="18"/>
                <w:szCs w:val="18"/>
              </w:rPr>
            </w:pPr>
            <w:r w:rsidRPr="0070648B">
              <w:rPr>
                <w:rFonts w:cs="Times New Roman"/>
                <w:sz w:val="18"/>
                <w:szCs w:val="18"/>
              </w:rPr>
              <w:t xml:space="preserve">1870 </w:t>
            </w:r>
            <w:r w:rsidRPr="0070648B">
              <w:rPr>
                <w:rFonts w:ascii="Segoe UI Symbol" w:hAnsi="Segoe UI Symbol" w:cs="Segoe UI Symbol"/>
                <w:sz w:val="18"/>
                <w:szCs w:val="18"/>
              </w:rPr>
              <w:t>♂</w:t>
            </w:r>
            <w:r w:rsidRPr="0070648B">
              <w:rPr>
                <w:rFonts w:cs="Times New Roman"/>
                <w:sz w:val="18"/>
                <w:szCs w:val="18"/>
              </w:rPr>
              <w:br/>
              <w:t xml:space="preserve">767 </w:t>
            </w:r>
            <w:r w:rsidRPr="0070648B">
              <w:rPr>
                <w:rFonts w:ascii="Segoe UI Symbol" w:hAnsi="Segoe UI Symbol" w:cs="Segoe UI Symbol"/>
                <w:sz w:val="18"/>
                <w:szCs w:val="18"/>
              </w:rPr>
              <w:t>♀</w:t>
            </w:r>
          </w:p>
        </w:tc>
        <w:tc>
          <w:tcPr>
            <w:tcW w:w="924" w:type="dxa"/>
            <w:vAlign w:val="center"/>
            <w:hideMark/>
          </w:tcPr>
          <w:p w14:paraId="23B24938" w14:textId="77777777" w:rsidR="00887AE2" w:rsidRPr="0070648B" w:rsidRDefault="00887AE2" w:rsidP="00D2153D">
            <w:pPr>
              <w:jc w:val="center"/>
              <w:rPr>
                <w:rFonts w:cs="Times New Roman"/>
                <w:sz w:val="18"/>
                <w:szCs w:val="18"/>
              </w:rPr>
            </w:pPr>
            <w:r w:rsidRPr="0070648B">
              <w:rPr>
                <w:rFonts w:cs="Times New Roman"/>
                <w:sz w:val="18"/>
                <w:szCs w:val="18"/>
              </w:rPr>
              <w:t>20.2</w:t>
            </w:r>
          </w:p>
        </w:tc>
        <w:tc>
          <w:tcPr>
            <w:tcW w:w="1350" w:type="dxa"/>
            <w:vAlign w:val="center"/>
            <w:hideMark/>
          </w:tcPr>
          <w:p w14:paraId="09AFAE6E" w14:textId="77777777" w:rsidR="00887AE2" w:rsidRPr="0070648B" w:rsidRDefault="00887AE2" w:rsidP="00D2153D">
            <w:pPr>
              <w:jc w:val="center"/>
              <w:rPr>
                <w:rFonts w:cs="Times New Roman"/>
                <w:sz w:val="18"/>
                <w:szCs w:val="18"/>
              </w:rPr>
            </w:pPr>
            <w:r w:rsidRPr="0070648B">
              <w:rPr>
                <w:rFonts w:cs="Times New Roman"/>
                <w:sz w:val="18"/>
                <w:szCs w:val="18"/>
              </w:rPr>
              <w:t>Various</w:t>
            </w:r>
          </w:p>
        </w:tc>
        <w:tc>
          <w:tcPr>
            <w:tcW w:w="879" w:type="dxa"/>
            <w:vAlign w:val="center"/>
            <w:hideMark/>
          </w:tcPr>
          <w:p w14:paraId="33C37792"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2597" w:type="dxa"/>
            <w:vAlign w:val="center"/>
            <w:hideMark/>
          </w:tcPr>
          <w:p w14:paraId="6CCEEC0F" w14:textId="77777777" w:rsidR="00887AE2" w:rsidRPr="0070648B" w:rsidRDefault="00887AE2" w:rsidP="00D2153D">
            <w:pPr>
              <w:rPr>
                <w:rFonts w:cs="Times New Roman"/>
                <w:sz w:val="18"/>
                <w:szCs w:val="18"/>
              </w:rPr>
            </w:pPr>
            <w:r w:rsidRPr="0070648B">
              <w:rPr>
                <w:rFonts w:cs="Times New Roman"/>
                <w:sz w:val="18"/>
                <w:szCs w:val="18"/>
              </w:rPr>
              <w:t>Collection of injury history via questionnaire</w:t>
            </w:r>
          </w:p>
        </w:tc>
        <w:tc>
          <w:tcPr>
            <w:tcW w:w="3260" w:type="dxa"/>
            <w:vAlign w:val="center"/>
            <w:hideMark/>
          </w:tcPr>
          <w:p w14:paraId="5942FB5A"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EB79C7">
              <w:rPr>
                <w:rFonts w:cs="Times New Roman"/>
                <w:i/>
                <w:iCs/>
                <w:sz w:val="18"/>
                <w:szCs w:val="18"/>
              </w:rPr>
              <w:t>AA &gt; AC-CC</w:t>
            </w:r>
            <w:r w:rsidRPr="0070648B">
              <w:rPr>
                <w:rFonts w:cs="Times New Roman"/>
                <w:sz w:val="18"/>
                <w:szCs w:val="18"/>
              </w:rPr>
              <w:t xml:space="preserve"> for </w:t>
            </w:r>
            <w:r w:rsidRPr="0070648B">
              <w:rPr>
                <w:rFonts w:ascii="Segoe UI Symbol" w:hAnsi="Segoe UI Symbol" w:cs="Segoe UI Symbol"/>
                <w:sz w:val="18"/>
                <w:szCs w:val="18"/>
              </w:rPr>
              <w:t>♂</w:t>
            </w:r>
            <w:r w:rsidRPr="0070648B">
              <w:rPr>
                <w:rFonts w:cs="Times New Roman"/>
                <w:sz w:val="18"/>
                <w:szCs w:val="18"/>
              </w:rPr>
              <w:t xml:space="preserve"> + </w:t>
            </w:r>
            <w:r w:rsidRPr="0070648B">
              <w:rPr>
                <w:rFonts w:ascii="Segoe UI Symbol" w:hAnsi="Segoe UI Symbol" w:cs="Segoe UI Symbol"/>
                <w:sz w:val="18"/>
                <w:szCs w:val="18"/>
              </w:rPr>
              <w:t>♀</w:t>
            </w:r>
            <w:r w:rsidRPr="0070648B">
              <w:rPr>
                <w:rFonts w:cs="Times New Roman"/>
                <w:sz w:val="18"/>
                <w:szCs w:val="18"/>
              </w:rPr>
              <w:t xml:space="preserve"> and </w:t>
            </w:r>
            <w:r w:rsidRPr="0070648B">
              <w:rPr>
                <w:rFonts w:ascii="Segoe UI Symbol" w:hAnsi="Segoe UI Symbol" w:cs="Segoe UI Symbol"/>
                <w:sz w:val="18"/>
                <w:szCs w:val="18"/>
              </w:rPr>
              <w:t>♀</w:t>
            </w:r>
          </w:p>
        </w:tc>
        <w:tc>
          <w:tcPr>
            <w:tcW w:w="839" w:type="dxa"/>
            <w:vAlign w:val="center"/>
            <w:hideMark/>
          </w:tcPr>
          <w:p w14:paraId="79B187EE"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2E6D968F" w14:textId="77777777" w:rsidTr="00D2153D">
        <w:trPr>
          <w:trHeight w:val="576"/>
        </w:trPr>
        <w:tc>
          <w:tcPr>
            <w:tcW w:w="1053" w:type="dxa"/>
            <w:tcBorders>
              <w:bottom w:val="single" w:sz="4" w:space="0" w:color="auto"/>
            </w:tcBorders>
            <w:vAlign w:val="center"/>
            <w:hideMark/>
          </w:tcPr>
          <w:p w14:paraId="08D0C718" w14:textId="77777777" w:rsidR="00887AE2" w:rsidRPr="0070648B" w:rsidRDefault="00887AE2" w:rsidP="00D2153D">
            <w:pPr>
              <w:jc w:val="center"/>
              <w:rPr>
                <w:rFonts w:cs="Times New Roman"/>
                <w:sz w:val="18"/>
                <w:szCs w:val="18"/>
              </w:rPr>
            </w:pPr>
            <w:r w:rsidRPr="0070648B">
              <w:rPr>
                <w:rFonts w:cs="Times New Roman"/>
                <w:sz w:val="18"/>
                <w:szCs w:val="18"/>
              </w:rPr>
              <w:t>COL22A1</w:t>
            </w:r>
          </w:p>
        </w:tc>
        <w:tc>
          <w:tcPr>
            <w:tcW w:w="1228" w:type="dxa"/>
            <w:tcBorders>
              <w:bottom w:val="single" w:sz="4" w:space="0" w:color="auto"/>
            </w:tcBorders>
            <w:vAlign w:val="center"/>
            <w:hideMark/>
          </w:tcPr>
          <w:p w14:paraId="4C72A581" w14:textId="77777777" w:rsidR="00887AE2" w:rsidRPr="00EB79C7" w:rsidRDefault="00887AE2" w:rsidP="00D2153D">
            <w:pPr>
              <w:jc w:val="center"/>
              <w:rPr>
                <w:rFonts w:cs="Times New Roman"/>
                <w:i/>
                <w:iCs/>
                <w:sz w:val="18"/>
                <w:szCs w:val="18"/>
              </w:rPr>
            </w:pPr>
            <w:r w:rsidRPr="00EB79C7">
              <w:rPr>
                <w:rFonts w:cs="Times New Roman"/>
                <w:i/>
                <w:iCs/>
                <w:sz w:val="18"/>
                <w:szCs w:val="18"/>
              </w:rPr>
              <w:t>rs6577958</w:t>
            </w:r>
          </w:p>
        </w:tc>
        <w:tc>
          <w:tcPr>
            <w:tcW w:w="1076" w:type="dxa"/>
            <w:tcBorders>
              <w:bottom w:val="single" w:sz="4" w:space="0" w:color="auto"/>
            </w:tcBorders>
            <w:vAlign w:val="center"/>
            <w:hideMark/>
          </w:tcPr>
          <w:p w14:paraId="65443222"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611" w:type="dxa"/>
            <w:tcBorders>
              <w:bottom w:val="single" w:sz="4" w:space="0" w:color="auto"/>
            </w:tcBorders>
            <w:vAlign w:val="center"/>
            <w:hideMark/>
          </w:tcPr>
          <w:p w14:paraId="04442E41" w14:textId="77777777" w:rsidR="00887AE2" w:rsidRPr="006740B4" w:rsidRDefault="00887AE2" w:rsidP="00D2153D">
            <w:pPr>
              <w:jc w:val="center"/>
              <w:rPr>
                <w:rFonts w:cs="Times New Roman"/>
                <w:sz w:val="18"/>
                <w:szCs w:val="18"/>
              </w:rPr>
            </w:pPr>
            <w:r w:rsidRPr="006740B4">
              <w:rPr>
                <w:rFonts w:cs="Times New Roman"/>
                <w:sz w:val="18"/>
                <w:szCs w:val="18"/>
              </w:rPr>
              <w:fldChar w:fldCharType="begin"/>
            </w:r>
            <w:r>
              <w:rPr>
                <w:rFonts w:cs="Times New Roman"/>
                <w:sz w:val="18"/>
                <w:szCs w:val="18"/>
              </w:rPr>
              <w:instrText xml:space="preserve"> ADDIN ZOTERO_ITEM CSL_CITATION {"citationID":"HWiFtWGl","properties":{"formattedCitation":"[70]","plainCitation":"[70]","noteIndex":0},"citationItems":[{"id":18056,"uris":["http://zotero.org/groups/5756683/items/4H6DZ2PR"],"itemData":{"id":18056,"type":"article-journal","abstract":"The myotendinous junction (MTJ) is at high risk of muscle injury, and collagen XXII is strictly expressed at tissue junctions, specifically at the MTJ. We  investigated the hypothesis that single-nucleotide polymorphisms (SNPs) related  to collagen type XXII α-1 chain gene (COL22A1) mRNA expression are associated  with susceptibility to muscle injury in athletes. History of muscle injury was  assessed in 3,320 Japanese athletes using a questionnaire, and two expression  quantitative trait loci (eQTL) SNPs for COL22A1 (rs11784270 A/C and rs6577958  T/C) were analyzed using the TaqMan SNP Genotyping Assay. rs11784270 [odds ratio  (OR)</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1.80, 95% confidence interval (CI) = 1.27-2.62, P = 0.0006] and rs6577958  (OR</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1.45, 95% CI</w:instrText>
            </w:r>
            <w:r>
              <w:rPr>
                <w:rFonts w:ascii="Arial" w:hAnsi="Arial" w:cs="Arial"/>
                <w:sz w:val="18"/>
                <w:szCs w:val="18"/>
              </w:rPr>
              <w:instrText> </w:instrText>
            </w:r>
            <w:r>
              <w:rPr>
                <w:rFonts w:cs="Times New Roman"/>
                <w:sz w:val="18"/>
                <w:szCs w:val="18"/>
              </w:rPr>
              <w:instrText>=</w:instrText>
            </w:r>
            <w:r>
              <w:rPr>
                <w:rFonts w:ascii="Arial" w:hAnsi="Arial" w:cs="Arial"/>
                <w:sz w:val="18"/>
                <w:szCs w:val="18"/>
              </w:rPr>
              <w:instrText> </w:instrText>
            </w:r>
            <w:r>
              <w:rPr>
                <w:rFonts w:cs="Times New Roman"/>
                <w:sz w:val="18"/>
                <w:szCs w:val="18"/>
              </w:rPr>
              <w:instrText xml:space="preserve">1.10-1.94, P = 0.0083) were significantly associated with  muscle injury under A and T allele additive genetic models, respectively. These  results suggest that the expression level of COL22A1 at the MTJ influences muscle  injury risk in athletes.","container-title":"Physiological genomics","DOI":"10.1152/physiolgenomics.00115.2020","ISSN":"1531-2267 1094-8341","issue":"12","journalAbbreviation":"Physiol Genomics","language":"eng","note":"publisher-place: United States","page":"588-589","PMID":"33166209","title":"eQTL variants in COL22A1 are associated with muscle injury in athletes.","volume":"52","author":[{"family":"Miyamoto-Mikami","given":"Eri"},{"family":"Kumagai","given":"Hiroshi"},{"family":"Kikuchi","given":"Naoki"},{"family":"Kamiya","given":"Nobuhiro"},{"family":"Miyamoto","given":"Naokazu"},{"family":"Fuku","given":"Noriyuki"}],"issued":{"date-parts":[["2020",12,1]]}}}],"schema":"https://github.com/citation-style-language/schema/raw/master/csl-citation.json"} </w:instrText>
            </w:r>
            <w:r w:rsidRPr="006740B4">
              <w:rPr>
                <w:rFonts w:cs="Times New Roman"/>
                <w:sz w:val="18"/>
                <w:szCs w:val="18"/>
              </w:rPr>
              <w:fldChar w:fldCharType="separate"/>
            </w:r>
            <w:r w:rsidRPr="00E565CA">
              <w:rPr>
                <w:rFonts w:ascii="Aptos" w:hAnsi="Aptos"/>
                <w:sz w:val="18"/>
              </w:rPr>
              <w:t>[70]</w:t>
            </w:r>
            <w:r w:rsidRPr="006740B4">
              <w:rPr>
                <w:rFonts w:cs="Times New Roman"/>
                <w:sz w:val="18"/>
                <w:szCs w:val="18"/>
              </w:rPr>
              <w:fldChar w:fldCharType="end"/>
            </w:r>
          </w:p>
        </w:tc>
        <w:tc>
          <w:tcPr>
            <w:tcW w:w="909" w:type="dxa"/>
            <w:tcBorders>
              <w:bottom w:val="single" w:sz="4" w:space="0" w:color="auto"/>
            </w:tcBorders>
            <w:vAlign w:val="center"/>
            <w:hideMark/>
          </w:tcPr>
          <w:p w14:paraId="46AF164E" w14:textId="77777777" w:rsidR="00887AE2" w:rsidRPr="0070648B" w:rsidRDefault="00887AE2" w:rsidP="00D2153D">
            <w:pPr>
              <w:jc w:val="center"/>
              <w:rPr>
                <w:rFonts w:cs="Times New Roman"/>
                <w:sz w:val="18"/>
                <w:szCs w:val="18"/>
              </w:rPr>
            </w:pPr>
            <w:r w:rsidRPr="0070648B">
              <w:rPr>
                <w:rFonts w:cs="Times New Roman"/>
                <w:sz w:val="18"/>
                <w:szCs w:val="18"/>
              </w:rPr>
              <w:t xml:space="preserve">1870 </w:t>
            </w:r>
            <w:r w:rsidRPr="0070648B">
              <w:rPr>
                <w:rFonts w:ascii="Segoe UI Symbol" w:hAnsi="Segoe UI Symbol" w:cs="Segoe UI Symbol"/>
                <w:sz w:val="18"/>
                <w:szCs w:val="18"/>
              </w:rPr>
              <w:t>♂</w:t>
            </w:r>
            <w:r w:rsidRPr="0070648B">
              <w:rPr>
                <w:rFonts w:cs="Times New Roman"/>
                <w:sz w:val="18"/>
                <w:szCs w:val="18"/>
              </w:rPr>
              <w:br/>
              <w:t xml:space="preserve">767 </w:t>
            </w:r>
            <w:r w:rsidRPr="0070648B">
              <w:rPr>
                <w:rFonts w:ascii="Segoe UI Symbol" w:hAnsi="Segoe UI Symbol" w:cs="Segoe UI Symbol"/>
                <w:sz w:val="18"/>
                <w:szCs w:val="18"/>
              </w:rPr>
              <w:t>♀</w:t>
            </w:r>
          </w:p>
        </w:tc>
        <w:tc>
          <w:tcPr>
            <w:tcW w:w="924" w:type="dxa"/>
            <w:tcBorders>
              <w:bottom w:val="single" w:sz="4" w:space="0" w:color="auto"/>
            </w:tcBorders>
            <w:vAlign w:val="center"/>
            <w:hideMark/>
          </w:tcPr>
          <w:p w14:paraId="45F78BFF" w14:textId="77777777" w:rsidR="00887AE2" w:rsidRPr="0070648B" w:rsidRDefault="00887AE2" w:rsidP="00D2153D">
            <w:pPr>
              <w:jc w:val="center"/>
              <w:rPr>
                <w:rFonts w:cs="Times New Roman"/>
                <w:sz w:val="18"/>
                <w:szCs w:val="18"/>
              </w:rPr>
            </w:pPr>
            <w:r w:rsidRPr="0070648B">
              <w:rPr>
                <w:rFonts w:cs="Times New Roman"/>
                <w:sz w:val="18"/>
                <w:szCs w:val="18"/>
              </w:rPr>
              <w:t>20.2</w:t>
            </w:r>
          </w:p>
        </w:tc>
        <w:tc>
          <w:tcPr>
            <w:tcW w:w="1350" w:type="dxa"/>
            <w:tcBorders>
              <w:bottom w:val="single" w:sz="4" w:space="0" w:color="auto"/>
            </w:tcBorders>
            <w:vAlign w:val="center"/>
            <w:hideMark/>
          </w:tcPr>
          <w:p w14:paraId="44C2916D" w14:textId="77777777" w:rsidR="00887AE2" w:rsidRPr="0070648B" w:rsidRDefault="00887AE2" w:rsidP="00D2153D">
            <w:pPr>
              <w:jc w:val="center"/>
              <w:rPr>
                <w:rFonts w:cs="Times New Roman"/>
                <w:sz w:val="18"/>
                <w:szCs w:val="18"/>
              </w:rPr>
            </w:pPr>
            <w:r w:rsidRPr="0070648B">
              <w:rPr>
                <w:rFonts w:cs="Times New Roman"/>
                <w:sz w:val="18"/>
                <w:szCs w:val="18"/>
              </w:rPr>
              <w:t>Various</w:t>
            </w:r>
          </w:p>
        </w:tc>
        <w:tc>
          <w:tcPr>
            <w:tcW w:w="879" w:type="dxa"/>
            <w:tcBorders>
              <w:bottom w:val="single" w:sz="4" w:space="0" w:color="auto"/>
            </w:tcBorders>
            <w:vAlign w:val="center"/>
            <w:hideMark/>
          </w:tcPr>
          <w:p w14:paraId="7751C9A0"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2597" w:type="dxa"/>
            <w:tcBorders>
              <w:bottom w:val="single" w:sz="4" w:space="0" w:color="auto"/>
            </w:tcBorders>
            <w:vAlign w:val="center"/>
            <w:hideMark/>
          </w:tcPr>
          <w:p w14:paraId="17B106D3" w14:textId="77777777" w:rsidR="00887AE2" w:rsidRPr="0070648B" w:rsidRDefault="00887AE2" w:rsidP="00D2153D">
            <w:pPr>
              <w:rPr>
                <w:rFonts w:cs="Times New Roman"/>
                <w:sz w:val="18"/>
                <w:szCs w:val="18"/>
              </w:rPr>
            </w:pPr>
            <w:r w:rsidRPr="0070648B">
              <w:rPr>
                <w:rFonts w:cs="Times New Roman"/>
                <w:sz w:val="18"/>
                <w:szCs w:val="18"/>
              </w:rPr>
              <w:t>Collection of injury history via questionnaire</w:t>
            </w:r>
          </w:p>
        </w:tc>
        <w:tc>
          <w:tcPr>
            <w:tcW w:w="3260" w:type="dxa"/>
            <w:tcBorders>
              <w:bottom w:val="single" w:sz="4" w:space="0" w:color="auto"/>
            </w:tcBorders>
            <w:vAlign w:val="center"/>
            <w:hideMark/>
          </w:tcPr>
          <w:p w14:paraId="7D5F7E54"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EB79C7">
              <w:rPr>
                <w:rFonts w:cs="Times New Roman"/>
                <w:i/>
                <w:iCs/>
                <w:sz w:val="18"/>
                <w:szCs w:val="18"/>
              </w:rPr>
              <w:t>TT &gt; TC-CC</w:t>
            </w:r>
            <w:r w:rsidRPr="0070648B">
              <w:rPr>
                <w:rFonts w:cs="Times New Roman"/>
                <w:sz w:val="18"/>
                <w:szCs w:val="18"/>
              </w:rPr>
              <w:t xml:space="preserve"> for </w:t>
            </w:r>
            <w:r w:rsidRPr="0070648B">
              <w:rPr>
                <w:rFonts w:ascii="Segoe UI Symbol" w:hAnsi="Segoe UI Symbol" w:cs="Segoe UI Symbol"/>
                <w:sz w:val="18"/>
                <w:szCs w:val="18"/>
              </w:rPr>
              <w:t>♂</w:t>
            </w:r>
            <w:r w:rsidRPr="0070648B">
              <w:rPr>
                <w:rFonts w:cs="Times New Roman"/>
                <w:sz w:val="18"/>
                <w:szCs w:val="18"/>
              </w:rPr>
              <w:t xml:space="preserve"> + </w:t>
            </w:r>
            <w:r w:rsidRPr="0070648B">
              <w:rPr>
                <w:rFonts w:ascii="Segoe UI Symbol" w:hAnsi="Segoe UI Symbol" w:cs="Segoe UI Symbol"/>
                <w:sz w:val="18"/>
                <w:szCs w:val="18"/>
              </w:rPr>
              <w:t>♀</w:t>
            </w:r>
            <w:r w:rsidRPr="0070648B">
              <w:rPr>
                <w:rFonts w:cs="Times New Roman"/>
                <w:sz w:val="18"/>
                <w:szCs w:val="18"/>
              </w:rPr>
              <w:t xml:space="preserve"> and </w:t>
            </w:r>
            <w:r w:rsidRPr="0070648B">
              <w:rPr>
                <w:rFonts w:ascii="Segoe UI Symbol" w:hAnsi="Segoe UI Symbol" w:cs="Segoe UI Symbol"/>
                <w:sz w:val="18"/>
                <w:szCs w:val="18"/>
              </w:rPr>
              <w:t>♀</w:t>
            </w:r>
          </w:p>
        </w:tc>
        <w:tc>
          <w:tcPr>
            <w:tcW w:w="839" w:type="dxa"/>
            <w:tcBorders>
              <w:bottom w:val="single" w:sz="4" w:space="0" w:color="auto"/>
            </w:tcBorders>
            <w:vAlign w:val="center"/>
            <w:hideMark/>
          </w:tcPr>
          <w:p w14:paraId="537E46C3" w14:textId="77777777" w:rsidR="00887AE2" w:rsidRPr="0070648B" w:rsidRDefault="00887AE2" w:rsidP="00D2153D">
            <w:pPr>
              <w:jc w:val="center"/>
              <w:rPr>
                <w:rFonts w:cs="Times New Roman"/>
                <w:sz w:val="18"/>
                <w:szCs w:val="18"/>
              </w:rPr>
            </w:pPr>
            <w:r>
              <w:rPr>
                <w:rFonts w:cs="Times New Roman"/>
                <w:sz w:val="18"/>
                <w:szCs w:val="18"/>
              </w:rPr>
              <w:t>1</w:t>
            </w:r>
          </w:p>
        </w:tc>
      </w:tr>
    </w:tbl>
    <w:p w14:paraId="3D35BF1F" w14:textId="77777777" w:rsidR="00887AE2" w:rsidRDefault="00887AE2" w:rsidP="00887AE2"/>
    <w:p w14:paraId="51F1D390" w14:textId="77777777" w:rsidR="00887AE2" w:rsidRDefault="00887AE2" w:rsidP="00887AE2"/>
    <w:p w14:paraId="454E2A35" w14:textId="77777777" w:rsidR="00887AE2" w:rsidRDefault="00887AE2" w:rsidP="00887AE2">
      <w:r>
        <w:rPr>
          <w:rFonts w:cs="Times New Roman"/>
        </w:rPr>
        <w:t>Table 5 SNPs related to s</w:t>
      </w:r>
      <w:r w:rsidRPr="0092483A">
        <w:rPr>
          <w:rFonts w:cs="Times New Roman"/>
        </w:rPr>
        <w:t>tructural proteins of skeletal muscle</w:t>
      </w:r>
      <w:r>
        <w:rPr>
          <w:rFonts w:cs="Times New Roman"/>
        </w:rPr>
        <w:t xml:space="preserve"> (continued)</w:t>
      </w:r>
    </w:p>
    <w:tbl>
      <w:tblPr>
        <w:tblStyle w:val="TableGrid"/>
        <w:tblW w:w="14842" w:type="dxa"/>
        <w:tblInd w:w="-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
        <w:gridCol w:w="1192"/>
        <w:gridCol w:w="1076"/>
        <w:gridCol w:w="515"/>
        <w:gridCol w:w="909"/>
        <w:gridCol w:w="924"/>
        <w:gridCol w:w="1731"/>
        <w:gridCol w:w="879"/>
        <w:gridCol w:w="2689"/>
        <w:gridCol w:w="3118"/>
        <w:gridCol w:w="852"/>
      </w:tblGrid>
      <w:tr w:rsidR="00887AE2" w:rsidRPr="0092483A" w14:paraId="4A19804E" w14:textId="77777777" w:rsidTr="00D2153D">
        <w:trPr>
          <w:trHeight w:val="50"/>
        </w:trPr>
        <w:tc>
          <w:tcPr>
            <w:tcW w:w="957" w:type="dxa"/>
            <w:tcBorders>
              <w:top w:val="single" w:sz="4" w:space="0" w:color="auto"/>
              <w:bottom w:val="single" w:sz="4" w:space="0" w:color="auto"/>
            </w:tcBorders>
            <w:vAlign w:val="center"/>
          </w:tcPr>
          <w:p w14:paraId="62B6067F" w14:textId="77777777" w:rsidR="00887AE2" w:rsidRPr="0070648B" w:rsidRDefault="00887AE2" w:rsidP="00D2153D">
            <w:pPr>
              <w:jc w:val="center"/>
              <w:rPr>
                <w:rFonts w:cs="Times New Roman"/>
                <w:sz w:val="18"/>
                <w:szCs w:val="18"/>
              </w:rPr>
            </w:pPr>
            <w:r w:rsidRPr="0012105E">
              <w:rPr>
                <w:rFonts w:cs="Times New Roman"/>
                <w:sz w:val="18"/>
                <w:szCs w:val="18"/>
              </w:rPr>
              <w:t>Gene</w:t>
            </w:r>
          </w:p>
        </w:tc>
        <w:tc>
          <w:tcPr>
            <w:tcW w:w="1192" w:type="dxa"/>
            <w:tcBorders>
              <w:top w:val="single" w:sz="4" w:space="0" w:color="auto"/>
              <w:bottom w:val="single" w:sz="4" w:space="0" w:color="auto"/>
            </w:tcBorders>
            <w:vAlign w:val="center"/>
          </w:tcPr>
          <w:p w14:paraId="7C242EC5" w14:textId="77777777" w:rsidR="00887AE2" w:rsidRPr="0070648B"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13232658" w14:textId="77777777" w:rsidR="00887AE2" w:rsidRPr="0070648B" w:rsidRDefault="00887AE2" w:rsidP="00D2153D">
            <w:pPr>
              <w:jc w:val="center"/>
              <w:rPr>
                <w:rFonts w:cs="Times New Roman"/>
                <w:sz w:val="18"/>
                <w:szCs w:val="18"/>
              </w:rPr>
            </w:pPr>
            <w:r>
              <w:rPr>
                <w:rFonts w:cs="Times New Roman"/>
                <w:sz w:val="18"/>
                <w:szCs w:val="18"/>
              </w:rPr>
              <w:t>Analysis</w:t>
            </w:r>
          </w:p>
        </w:tc>
        <w:tc>
          <w:tcPr>
            <w:tcW w:w="515" w:type="dxa"/>
            <w:tcBorders>
              <w:top w:val="single" w:sz="4" w:space="0" w:color="auto"/>
              <w:bottom w:val="single" w:sz="4" w:space="0" w:color="auto"/>
            </w:tcBorders>
            <w:vAlign w:val="center"/>
          </w:tcPr>
          <w:p w14:paraId="4682AB4D" w14:textId="77777777" w:rsidR="00887AE2" w:rsidRDefault="00887AE2" w:rsidP="00D2153D">
            <w:pPr>
              <w:jc w:val="center"/>
              <w:rPr>
                <w:rFonts w:cs="Times New Roman"/>
                <w:sz w:val="18"/>
                <w:szCs w:val="18"/>
              </w:rPr>
            </w:pPr>
            <w:r w:rsidRPr="0012105E">
              <w:rPr>
                <w:rFonts w:cs="Times New Roman"/>
                <w:sz w:val="18"/>
                <w:szCs w:val="18"/>
              </w:rPr>
              <w:t>Ref</w:t>
            </w:r>
          </w:p>
        </w:tc>
        <w:tc>
          <w:tcPr>
            <w:tcW w:w="909" w:type="dxa"/>
            <w:tcBorders>
              <w:top w:val="single" w:sz="4" w:space="0" w:color="auto"/>
              <w:bottom w:val="single" w:sz="4" w:space="0" w:color="auto"/>
            </w:tcBorders>
            <w:vAlign w:val="center"/>
          </w:tcPr>
          <w:p w14:paraId="1DF27EB1" w14:textId="77777777" w:rsidR="00887AE2" w:rsidRPr="0070648B"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924" w:type="dxa"/>
            <w:tcBorders>
              <w:top w:val="single" w:sz="4" w:space="0" w:color="auto"/>
              <w:bottom w:val="single" w:sz="4" w:space="0" w:color="auto"/>
            </w:tcBorders>
            <w:vAlign w:val="center"/>
          </w:tcPr>
          <w:p w14:paraId="7AF31E58" w14:textId="77777777" w:rsidR="00887AE2" w:rsidRPr="0070648B"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731" w:type="dxa"/>
            <w:tcBorders>
              <w:top w:val="single" w:sz="4" w:space="0" w:color="auto"/>
              <w:bottom w:val="single" w:sz="4" w:space="0" w:color="auto"/>
            </w:tcBorders>
            <w:vAlign w:val="center"/>
          </w:tcPr>
          <w:p w14:paraId="5BE01233" w14:textId="77777777" w:rsidR="00887AE2" w:rsidRPr="0070648B" w:rsidRDefault="00887AE2" w:rsidP="00D2153D">
            <w:pPr>
              <w:jc w:val="center"/>
              <w:rPr>
                <w:rFonts w:cs="Times New Roman"/>
                <w:sz w:val="18"/>
                <w:szCs w:val="18"/>
              </w:rPr>
            </w:pPr>
            <w:r w:rsidRPr="0012105E">
              <w:rPr>
                <w:rFonts w:cs="Times New Roman"/>
                <w:sz w:val="18"/>
                <w:szCs w:val="18"/>
              </w:rPr>
              <w:t>Sport</w:t>
            </w:r>
          </w:p>
        </w:tc>
        <w:tc>
          <w:tcPr>
            <w:tcW w:w="879" w:type="dxa"/>
            <w:tcBorders>
              <w:top w:val="single" w:sz="4" w:space="0" w:color="auto"/>
              <w:bottom w:val="single" w:sz="4" w:space="0" w:color="auto"/>
            </w:tcBorders>
            <w:vAlign w:val="center"/>
          </w:tcPr>
          <w:p w14:paraId="3E270EA9" w14:textId="77777777" w:rsidR="00887AE2" w:rsidRPr="0070648B" w:rsidRDefault="00887AE2" w:rsidP="00D2153D">
            <w:pPr>
              <w:jc w:val="center"/>
              <w:rPr>
                <w:rFonts w:cs="Times New Roman"/>
                <w:sz w:val="18"/>
                <w:szCs w:val="18"/>
              </w:rPr>
            </w:pPr>
            <w:r w:rsidRPr="0012105E">
              <w:rPr>
                <w:rFonts w:cs="Times New Roman"/>
                <w:sz w:val="18"/>
                <w:szCs w:val="18"/>
              </w:rPr>
              <w:t>Level</w:t>
            </w:r>
          </w:p>
        </w:tc>
        <w:tc>
          <w:tcPr>
            <w:tcW w:w="2689" w:type="dxa"/>
            <w:tcBorders>
              <w:top w:val="single" w:sz="4" w:space="0" w:color="auto"/>
              <w:bottom w:val="single" w:sz="4" w:space="0" w:color="auto"/>
            </w:tcBorders>
            <w:vAlign w:val="center"/>
          </w:tcPr>
          <w:p w14:paraId="7B6A44F4" w14:textId="77777777" w:rsidR="00887AE2" w:rsidRPr="0070648B" w:rsidRDefault="00887AE2" w:rsidP="00D2153D">
            <w:pPr>
              <w:jc w:val="center"/>
              <w:rPr>
                <w:rFonts w:cs="Times New Roman"/>
                <w:sz w:val="18"/>
                <w:szCs w:val="18"/>
              </w:rPr>
            </w:pPr>
            <w:r w:rsidRPr="0012105E">
              <w:rPr>
                <w:rFonts w:cs="Times New Roman"/>
                <w:sz w:val="18"/>
                <w:szCs w:val="18"/>
              </w:rPr>
              <w:t>Intervention</w:t>
            </w:r>
          </w:p>
        </w:tc>
        <w:tc>
          <w:tcPr>
            <w:tcW w:w="3118" w:type="dxa"/>
            <w:tcBorders>
              <w:top w:val="single" w:sz="4" w:space="0" w:color="auto"/>
              <w:bottom w:val="single" w:sz="4" w:space="0" w:color="auto"/>
            </w:tcBorders>
            <w:vAlign w:val="center"/>
          </w:tcPr>
          <w:p w14:paraId="36E4437F" w14:textId="77777777" w:rsidR="00887AE2" w:rsidRPr="0070648B"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52" w:type="dxa"/>
            <w:tcBorders>
              <w:top w:val="single" w:sz="4" w:space="0" w:color="auto"/>
              <w:bottom w:val="single" w:sz="4" w:space="0" w:color="auto"/>
            </w:tcBorders>
            <w:vAlign w:val="center"/>
          </w:tcPr>
          <w:p w14:paraId="6DFE268A"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92483A" w14:paraId="74AD2A1D" w14:textId="77777777" w:rsidTr="00D2153D">
        <w:trPr>
          <w:trHeight w:val="1020"/>
        </w:trPr>
        <w:tc>
          <w:tcPr>
            <w:tcW w:w="957" w:type="dxa"/>
            <w:tcBorders>
              <w:top w:val="single" w:sz="4" w:space="0" w:color="auto"/>
            </w:tcBorders>
            <w:vAlign w:val="center"/>
            <w:hideMark/>
          </w:tcPr>
          <w:p w14:paraId="4F5C1A0F"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192" w:type="dxa"/>
            <w:tcBorders>
              <w:top w:val="single" w:sz="4" w:space="0" w:color="auto"/>
            </w:tcBorders>
            <w:vAlign w:val="center"/>
            <w:hideMark/>
          </w:tcPr>
          <w:p w14:paraId="1B60969B" w14:textId="77777777" w:rsidR="00887AE2" w:rsidRPr="00EB79C7" w:rsidRDefault="00887AE2" w:rsidP="00D2153D">
            <w:pPr>
              <w:jc w:val="center"/>
              <w:rPr>
                <w:rFonts w:cs="Times New Roman"/>
                <w:i/>
                <w:iCs/>
                <w:sz w:val="18"/>
                <w:szCs w:val="18"/>
              </w:rPr>
            </w:pPr>
            <w:r w:rsidRPr="00EB79C7">
              <w:rPr>
                <w:rFonts w:cs="Times New Roman"/>
                <w:i/>
                <w:iCs/>
                <w:sz w:val="18"/>
                <w:szCs w:val="18"/>
              </w:rPr>
              <w:t>rs12722</w:t>
            </w:r>
          </w:p>
        </w:tc>
        <w:tc>
          <w:tcPr>
            <w:tcW w:w="1076" w:type="dxa"/>
            <w:tcBorders>
              <w:top w:val="single" w:sz="4" w:space="0" w:color="auto"/>
            </w:tcBorders>
            <w:vAlign w:val="center"/>
            <w:hideMark/>
          </w:tcPr>
          <w:p w14:paraId="637E7406"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tcBorders>
              <w:top w:val="single" w:sz="4" w:space="0" w:color="auto"/>
            </w:tcBorders>
            <w:vAlign w:val="center"/>
            <w:hideMark/>
          </w:tcPr>
          <w:p w14:paraId="05360178"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{"citationID":"EhhkwmPV","properties":{"formattedCitation":"[43]","plainCitation":"[43]","noteIndex":0},"citationItems":[{"id":23636,"uris":["http://zotero.org/users/10966091/items/74GRRL8P"],"itemData":{"id":23636,"type":"article-journal","abstract":"…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59770A">
              <w:rPr>
                <w:rFonts w:cs="Times New Roman"/>
                <w:sz w:val="18"/>
                <w:szCs w:val="18"/>
              </w:rPr>
              <w:fldChar w:fldCharType="separate"/>
            </w:r>
            <w:r w:rsidRPr="00E565CA">
              <w:rPr>
                <w:rFonts w:ascii="Aptos" w:hAnsi="Aptos"/>
                <w:sz w:val="18"/>
              </w:rPr>
              <w:t>[43]</w:t>
            </w:r>
            <w:r w:rsidRPr="0059770A">
              <w:rPr>
                <w:rFonts w:cs="Times New Roman"/>
                <w:sz w:val="18"/>
                <w:szCs w:val="18"/>
              </w:rPr>
              <w:fldChar w:fldCharType="end"/>
            </w:r>
          </w:p>
        </w:tc>
        <w:tc>
          <w:tcPr>
            <w:tcW w:w="909" w:type="dxa"/>
            <w:tcBorders>
              <w:top w:val="single" w:sz="4" w:space="0" w:color="auto"/>
            </w:tcBorders>
            <w:vAlign w:val="center"/>
            <w:hideMark/>
          </w:tcPr>
          <w:p w14:paraId="03E312AB" w14:textId="77777777" w:rsidR="00887AE2" w:rsidRPr="0070648B" w:rsidRDefault="00887AE2" w:rsidP="00D2153D">
            <w:pPr>
              <w:jc w:val="center"/>
              <w:rPr>
                <w:rFonts w:cs="Times New Roman"/>
                <w:sz w:val="18"/>
                <w:szCs w:val="18"/>
              </w:rPr>
            </w:pPr>
            <w:r w:rsidRPr="0070648B">
              <w:rPr>
                <w:rFonts w:cs="Times New Roman"/>
                <w:sz w:val="18"/>
                <w:szCs w:val="18"/>
              </w:rPr>
              <w:t xml:space="preserve">44 </w:t>
            </w:r>
            <w:r w:rsidRPr="0070648B">
              <w:rPr>
                <w:rFonts w:ascii="Segoe UI Symbol" w:hAnsi="Segoe UI Symbol" w:cs="Segoe UI Symbol"/>
                <w:sz w:val="18"/>
                <w:szCs w:val="18"/>
              </w:rPr>
              <w:t>♂</w:t>
            </w:r>
          </w:p>
        </w:tc>
        <w:tc>
          <w:tcPr>
            <w:tcW w:w="924" w:type="dxa"/>
            <w:tcBorders>
              <w:top w:val="single" w:sz="4" w:space="0" w:color="auto"/>
            </w:tcBorders>
            <w:vAlign w:val="center"/>
            <w:hideMark/>
          </w:tcPr>
          <w:p w14:paraId="394FD4D5" w14:textId="77777777" w:rsidR="00887AE2" w:rsidRPr="0070648B" w:rsidRDefault="00887AE2" w:rsidP="00D2153D">
            <w:pPr>
              <w:jc w:val="center"/>
              <w:rPr>
                <w:rFonts w:cs="Times New Roman"/>
                <w:sz w:val="18"/>
                <w:szCs w:val="18"/>
              </w:rPr>
            </w:pPr>
            <w:r w:rsidRPr="0070648B">
              <w:rPr>
                <w:rFonts w:cs="Times New Roman"/>
                <w:sz w:val="18"/>
                <w:szCs w:val="18"/>
              </w:rPr>
              <w:t>19</w:t>
            </w:r>
          </w:p>
        </w:tc>
        <w:tc>
          <w:tcPr>
            <w:tcW w:w="1731" w:type="dxa"/>
            <w:tcBorders>
              <w:top w:val="single" w:sz="4" w:space="0" w:color="auto"/>
            </w:tcBorders>
            <w:vAlign w:val="center"/>
            <w:hideMark/>
          </w:tcPr>
          <w:p w14:paraId="46A4B763"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tcBorders>
              <w:top w:val="single" w:sz="4" w:space="0" w:color="auto"/>
            </w:tcBorders>
            <w:vAlign w:val="center"/>
            <w:hideMark/>
          </w:tcPr>
          <w:p w14:paraId="381C19CC"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689" w:type="dxa"/>
            <w:tcBorders>
              <w:top w:val="single" w:sz="4" w:space="0" w:color="auto"/>
            </w:tcBorders>
            <w:vAlign w:val="center"/>
            <w:hideMark/>
          </w:tcPr>
          <w:p w14:paraId="29166FDE" w14:textId="77777777" w:rsidR="00887AE2" w:rsidRPr="0070648B" w:rsidRDefault="00887AE2" w:rsidP="00D2153D">
            <w:pPr>
              <w:rPr>
                <w:rFonts w:cs="Times New Roman"/>
                <w:sz w:val="18"/>
                <w:szCs w:val="18"/>
              </w:rPr>
            </w:pPr>
            <w:r w:rsidRPr="0070648B">
              <w:rPr>
                <w:rFonts w:cs="Times New Roman"/>
                <w:sz w:val="18"/>
                <w:szCs w:val="18"/>
              </w:rPr>
              <w:t xml:space="preserve">45 min </w:t>
            </w:r>
            <w:r>
              <w:rPr>
                <w:rFonts w:cs="Times New Roman"/>
                <w:sz w:val="18"/>
                <w:szCs w:val="18"/>
              </w:rPr>
              <w:t xml:space="preserve">of </w:t>
            </w:r>
            <w:r w:rsidRPr="0070648B">
              <w:rPr>
                <w:rFonts w:cs="Times New Roman"/>
                <w:sz w:val="18"/>
                <w:szCs w:val="18"/>
              </w:rPr>
              <w:t xml:space="preserve">training consisting of </w:t>
            </w:r>
            <w:r>
              <w:rPr>
                <w:rFonts w:cs="Times New Roman"/>
                <w:sz w:val="18"/>
                <w:szCs w:val="18"/>
              </w:rPr>
              <w:t>five</w:t>
            </w:r>
            <w:r w:rsidRPr="0070648B">
              <w:rPr>
                <w:rFonts w:cs="Times New Roman"/>
                <w:sz w:val="18"/>
                <w:szCs w:val="18"/>
              </w:rPr>
              <w:t xml:space="preserve"> stations with intermittent exercises</w:t>
            </w:r>
          </w:p>
        </w:tc>
        <w:tc>
          <w:tcPr>
            <w:tcW w:w="3118" w:type="dxa"/>
            <w:tcBorders>
              <w:top w:val="single" w:sz="4" w:space="0" w:color="auto"/>
            </w:tcBorders>
            <w:vAlign w:val="center"/>
            <w:hideMark/>
          </w:tcPr>
          <w:p w14:paraId="5CCE596F"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70648B">
              <w:rPr>
                <w:rFonts w:ascii="Cambria Math" w:hAnsi="Cambria Math" w:cs="Cambria Math"/>
                <w:sz w:val="18"/>
                <w:szCs w:val="18"/>
              </w:rPr>
              <w:t>∅</w:t>
            </w:r>
            <w:r w:rsidRPr="0070648B">
              <w:rPr>
                <w:rFonts w:cs="Times New Roman"/>
                <w:sz w:val="18"/>
                <w:szCs w:val="18"/>
              </w:rPr>
              <w:br/>
              <w:t xml:space="preserve">CRP: </w:t>
            </w:r>
            <w:r w:rsidRPr="0070648B">
              <w:rPr>
                <w:rFonts w:ascii="Cambria Math" w:hAnsi="Cambria Math" w:cs="Cambria Math"/>
                <w:sz w:val="18"/>
                <w:szCs w:val="18"/>
              </w:rPr>
              <w:t>∅</w:t>
            </w:r>
            <w:r w:rsidRPr="0070648B">
              <w:rPr>
                <w:rFonts w:cs="Times New Roman"/>
                <w:sz w:val="18"/>
                <w:szCs w:val="18"/>
              </w:rPr>
              <w:br/>
              <w:t>TNF</w:t>
            </w:r>
            <w:r w:rsidRPr="0061420F">
              <w:rPr>
                <w:rFonts w:cs="Times New Roman"/>
                <w:sz w:val="18"/>
                <w:szCs w:val="18"/>
              </w:rPr>
              <w:t>α</w:t>
            </w:r>
            <w:r w:rsidRPr="0070648B">
              <w:rPr>
                <w:rFonts w:cs="Times New Roman"/>
                <w:sz w:val="18"/>
                <w:szCs w:val="18"/>
              </w:rPr>
              <w:t xml:space="preserve">: </w:t>
            </w:r>
            <w:r w:rsidRPr="0070648B">
              <w:rPr>
                <w:rFonts w:ascii="Cambria Math" w:hAnsi="Cambria Math" w:cs="Cambria Math"/>
                <w:sz w:val="18"/>
                <w:szCs w:val="18"/>
              </w:rPr>
              <w:t>∅</w:t>
            </w:r>
            <w:r w:rsidRPr="0070648B">
              <w:rPr>
                <w:rFonts w:cs="Times New Roman"/>
                <w:sz w:val="18"/>
                <w:szCs w:val="18"/>
              </w:rPr>
              <w:br/>
              <w:t xml:space="preserve">IL6: </w:t>
            </w:r>
            <w:r w:rsidRPr="00EB79C7">
              <w:rPr>
                <w:rFonts w:cs="Times New Roman"/>
                <w:i/>
                <w:iCs/>
                <w:sz w:val="18"/>
                <w:szCs w:val="18"/>
              </w:rPr>
              <w:t>TT &gt; TC-CC</w:t>
            </w:r>
          </w:p>
        </w:tc>
        <w:tc>
          <w:tcPr>
            <w:tcW w:w="852" w:type="dxa"/>
            <w:tcBorders>
              <w:top w:val="single" w:sz="4" w:space="0" w:color="auto"/>
            </w:tcBorders>
            <w:vAlign w:val="center"/>
            <w:hideMark/>
          </w:tcPr>
          <w:p w14:paraId="7349E398"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6621904A" w14:textId="77777777" w:rsidTr="00D2153D">
        <w:trPr>
          <w:trHeight w:val="575"/>
        </w:trPr>
        <w:tc>
          <w:tcPr>
            <w:tcW w:w="957" w:type="dxa"/>
            <w:vAlign w:val="center"/>
            <w:hideMark/>
          </w:tcPr>
          <w:p w14:paraId="323589F4"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192" w:type="dxa"/>
            <w:vAlign w:val="center"/>
            <w:hideMark/>
          </w:tcPr>
          <w:p w14:paraId="4AFA3360" w14:textId="77777777" w:rsidR="00887AE2" w:rsidRPr="00EB79C7" w:rsidRDefault="00887AE2" w:rsidP="00D2153D">
            <w:pPr>
              <w:jc w:val="center"/>
              <w:rPr>
                <w:rFonts w:cs="Times New Roman"/>
                <w:i/>
                <w:iCs/>
                <w:sz w:val="18"/>
                <w:szCs w:val="18"/>
              </w:rPr>
            </w:pPr>
            <w:r w:rsidRPr="00EB79C7">
              <w:rPr>
                <w:rFonts w:cs="Times New Roman"/>
                <w:i/>
                <w:iCs/>
                <w:sz w:val="18"/>
                <w:szCs w:val="18"/>
              </w:rPr>
              <w:t>rs12722</w:t>
            </w:r>
          </w:p>
        </w:tc>
        <w:tc>
          <w:tcPr>
            <w:tcW w:w="1076" w:type="dxa"/>
            <w:vAlign w:val="center"/>
            <w:hideMark/>
          </w:tcPr>
          <w:p w14:paraId="7B91CCA1"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236425C4"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{"citationID":"YtkgWLVz","properties":{"formattedCitation":"[15]","plainCitation":"[15]","noteIndex":0},"citationItems":[{"id":16966,"uris":["http://zotero.org/groups/5756683/items/ZHKW7N3T"],"itemData":{"id":16966,"type":"article-journal","abstract":"Background: Recently, genetic predisposition to injury has become a popular area of research and the association between a few single nucleotide polymorphisms (SNPs) and the susceptibility to develop musculoskeletal injuries has been shown. This pilot study aimed to investigate the combined effect of common gene polymorphisms previously associated with muscle injuries in Italian soccer players. Results: A total of 64 Italian male top football players (age 23.1 ± 5.5 years; stature 180.2 ± 7.4 cm; weight 73.0 ± 7.9 kg) were genotyped for four gene polymorphisms [ACE I/D (rs4341), ACTN3 c.1729C &gt; T (rs1815739), COL5A1 C &gt; T (rs2722) and MCT1 c.1470A &gt; T (rs1049434)]. Muscle injuries were gathered for 10 years (2009–2019). Buccal swabs were used to obtain genomic DNA, and the PCR method was used to genotype the samples. The combined influence of the four polymorphisms studied was calculated using a total genotype score (TGS: from 0 to 100 arbitrary units; a.u.). A genotype score (GS) of 2 was assigned to the “protective” genotype for injuries, a GS of 1 was assigned to the heterozygous genotype while a GS of 0 was assigned to the “worst” genotype. The distribution of genotype frequencies in the ACE I/D (rs4341), ACTN3 c.1729C &gt; T (rs1815739) and MCT1 c.1470A &gt; T (rs1049434) polymorphisms was different between non-injured and injured football players (p = 0.001; p = 0.016 and p = 0.005, respectively). The incidence of muscle injuries was significantly different among the ACE I/D (rs4341), ACTN3 c.1729C &gt; T (rs1815739) and COL5A1 C &gt; T (rs2722) genotype groups, showing a lower incidence of injuries in the “protective” genotype than “worse” genotype (ACE, p &lt; 0.001; ACTN3, p = 0.005) or intermediate genotype (COL5A1, p = 0.029). The mean TGS in non-injured football players (63.7 ± 13.0 a.u.) was different from that of injured football players (42.5 ± 12.5 a.u., p &lt; 0.001). There was a TGS cut-off point (56.2 a.u.) to discriminate non-injured from injured football players. Players with a TGS beyond this cut-off had an odds ratio of 3.5 (95%CI 1.8–6.8; p &lt; 0.001) to suffer an injury when compared with players with lower TGS. Conclusions: These preliminary data suggest that carrying a high number of \"protective\" gene variants could influence an individual's susceptibility to developing muscle injuries in football. Adapting the training load parameters to the athletes’ genetic profile represents today the new frontier of the methodology of training.","archive":"Embase","archive_location":"WOS:001176789400001","container-title":"Sports Medicine - Open","DOI":"10.1186/s40798-024-00682-z","ISSN":"2198-9761","issue":"1","journalAbbreviation":"Sports Med. - Open","language":"English","publisher":"Springer","title":"Association Between Total Genotype Score and Muscle Injuries in Top-Level Football Players: a Pilot Study","URL":"https://www.embase.com/search/results?subaction=viewrecord&amp;id=L2028903682&amp;from=export","volume":"10","author":[{"family":"Massidda","given":"M."},{"family":"Flore","given":"L."},{"family":"Cugia","given":"P."},{"family":"Piras","given":"F."},{"family":"Scorcu","given":"M."},{"family":"Kikuchi","given":"N."},{"family":"Cięszczyk","given":"P."},{"family":"Maciejewska-Skrendo","given":"A."},{"family":"Tocco","given":"F."},{"family":"Calò","given":"C.M."}],"issued":{"date-parts":[["2024",3,7]]}}}],"schema":"https://github.com/citation-style-language/schema/raw/master/csl-citation.json"} </w:instrText>
            </w:r>
            <w:r w:rsidRPr="0059770A">
              <w:rPr>
                <w:rFonts w:cs="Times New Roman"/>
                <w:sz w:val="18"/>
                <w:szCs w:val="18"/>
              </w:rPr>
              <w:fldChar w:fldCharType="separate"/>
            </w:r>
            <w:r w:rsidRPr="00E565CA">
              <w:rPr>
                <w:rFonts w:ascii="Aptos" w:hAnsi="Aptos"/>
                <w:sz w:val="18"/>
              </w:rPr>
              <w:t>[15]</w:t>
            </w:r>
            <w:r w:rsidRPr="0059770A">
              <w:rPr>
                <w:rFonts w:cs="Times New Roman"/>
                <w:sz w:val="18"/>
                <w:szCs w:val="18"/>
              </w:rPr>
              <w:fldChar w:fldCharType="end"/>
            </w:r>
          </w:p>
        </w:tc>
        <w:tc>
          <w:tcPr>
            <w:tcW w:w="909" w:type="dxa"/>
            <w:vAlign w:val="center"/>
            <w:hideMark/>
          </w:tcPr>
          <w:p w14:paraId="54098B9F" w14:textId="77777777" w:rsidR="00887AE2" w:rsidRPr="0070648B" w:rsidRDefault="00887AE2" w:rsidP="00D2153D">
            <w:pPr>
              <w:jc w:val="center"/>
              <w:rPr>
                <w:rFonts w:cs="Times New Roman"/>
                <w:sz w:val="18"/>
                <w:szCs w:val="18"/>
              </w:rPr>
            </w:pPr>
            <w:r w:rsidRPr="0070648B">
              <w:rPr>
                <w:rFonts w:cs="Times New Roman"/>
                <w:sz w:val="18"/>
                <w:szCs w:val="18"/>
              </w:rPr>
              <w:t xml:space="preserve">64 </w:t>
            </w:r>
            <w:r w:rsidRPr="0070648B">
              <w:rPr>
                <w:rFonts w:ascii="Segoe UI Symbol" w:hAnsi="Segoe UI Symbol" w:cs="Segoe UI Symbol"/>
                <w:sz w:val="18"/>
                <w:szCs w:val="18"/>
              </w:rPr>
              <w:t>♂</w:t>
            </w:r>
          </w:p>
        </w:tc>
        <w:tc>
          <w:tcPr>
            <w:tcW w:w="924" w:type="dxa"/>
            <w:vAlign w:val="center"/>
            <w:hideMark/>
          </w:tcPr>
          <w:p w14:paraId="0D3E2E2D" w14:textId="77777777" w:rsidR="00887AE2" w:rsidRPr="0070648B" w:rsidRDefault="00887AE2" w:rsidP="00D2153D">
            <w:pPr>
              <w:jc w:val="center"/>
              <w:rPr>
                <w:rFonts w:cs="Times New Roman"/>
                <w:sz w:val="18"/>
                <w:szCs w:val="18"/>
              </w:rPr>
            </w:pPr>
            <w:r w:rsidRPr="0070648B">
              <w:rPr>
                <w:rFonts w:cs="Times New Roman"/>
                <w:sz w:val="18"/>
                <w:szCs w:val="18"/>
              </w:rPr>
              <w:t>23.1</w:t>
            </w:r>
          </w:p>
        </w:tc>
        <w:tc>
          <w:tcPr>
            <w:tcW w:w="1731" w:type="dxa"/>
            <w:vAlign w:val="center"/>
            <w:hideMark/>
          </w:tcPr>
          <w:p w14:paraId="257E3EE7"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vAlign w:val="center"/>
            <w:hideMark/>
          </w:tcPr>
          <w:p w14:paraId="773FF37D"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689" w:type="dxa"/>
            <w:vAlign w:val="center"/>
            <w:hideMark/>
          </w:tcPr>
          <w:p w14:paraId="6B6CFEDD" w14:textId="77777777" w:rsidR="00887AE2" w:rsidRPr="0070648B" w:rsidRDefault="00887AE2" w:rsidP="00D2153D">
            <w:pPr>
              <w:rPr>
                <w:rFonts w:cs="Times New Roman"/>
                <w:sz w:val="18"/>
                <w:szCs w:val="18"/>
              </w:rPr>
            </w:pPr>
            <w:r w:rsidRPr="0070648B">
              <w:rPr>
                <w:rFonts w:cs="Times New Roman"/>
                <w:sz w:val="18"/>
                <w:szCs w:val="18"/>
              </w:rPr>
              <w:t xml:space="preserve">10 years </w:t>
            </w:r>
            <w:r>
              <w:rPr>
                <w:rFonts w:cs="Times New Roman"/>
                <w:sz w:val="18"/>
                <w:szCs w:val="18"/>
              </w:rPr>
              <w:t xml:space="preserve">of </w:t>
            </w:r>
            <w:r w:rsidRPr="0070648B">
              <w:rPr>
                <w:rFonts w:cs="Times New Roman"/>
                <w:sz w:val="18"/>
                <w:szCs w:val="18"/>
              </w:rPr>
              <w:t>training and competitions follow-up</w:t>
            </w:r>
          </w:p>
        </w:tc>
        <w:tc>
          <w:tcPr>
            <w:tcW w:w="3118" w:type="dxa"/>
            <w:vAlign w:val="center"/>
            <w:hideMark/>
          </w:tcPr>
          <w:p w14:paraId="4F7A593F"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EB79C7">
              <w:rPr>
                <w:rFonts w:cs="Times New Roman"/>
                <w:i/>
                <w:iCs/>
                <w:sz w:val="18"/>
                <w:szCs w:val="18"/>
              </w:rPr>
              <w:t>TT &gt; TC</w:t>
            </w:r>
            <w:r w:rsidRPr="0070648B">
              <w:rPr>
                <w:rFonts w:cs="Times New Roman"/>
                <w:sz w:val="18"/>
                <w:szCs w:val="18"/>
              </w:rPr>
              <w:br/>
              <w:t xml:space="preserve">Injury severity: </w:t>
            </w:r>
            <w:r w:rsidRPr="0070648B">
              <w:rPr>
                <w:rFonts w:ascii="Cambria Math" w:hAnsi="Cambria Math" w:cs="Cambria Math"/>
                <w:sz w:val="18"/>
                <w:szCs w:val="18"/>
              </w:rPr>
              <w:t>∅</w:t>
            </w:r>
            <w:r w:rsidRPr="0070648B">
              <w:rPr>
                <w:rFonts w:cs="Times New Roman"/>
                <w:sz w:val="18"/>
                <w:szCs w:val="18"/>
              </w:rPr>
              <w:t xml:space="preserve"> </w:t>
            </w:r>
          </w:p>
        </w:tc>
        <w:tc>
          <w:tcPr>
            <w:tcW w:w="852" w:type="dxa"/>
            <w:vAlign w:val="center"/>
            <w:hideMark/>
          </w:tcPr>
          <w:p w14:paraId="23BEB48F"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71B9AD64" w14:textId="77777777" w:rsidTr="00D2153D">
        <w:trPr>
          <w:trHeight w:val="570"/>
        </w:trPr>
        <w:tc>
          <w:tcPr>
            <w:tcW w:w="957" w:type="dxa"/>
            <w:vAlign w:val="center"/>
            <w:hideMark/>
          </w:tcPr>
          <w:p w14:paraId="30A94585"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192" w:type="dxa"/>
            <w:vAlign w:val="center"/>
            <w:hideMark/>
          </w:tcPr>
          <w:p w14:paraId="68DCC29A" w14:textId="77777777" w:rsidR="00887AE2" w:rsidRPr="00EB79C7" w:rsidRDefault="00887AE2" w:rsidP="00D2153D">
            <w:pPr>
              <w:jc w:val="center"/>
              <w:rPr>
                <w:rFonts w:cs="Times New Roman"/>
                <w:i/>
                <w:iCs/>
                <w:sz w:val="18"/>
                <w:szCs w:val="18"/>
              </w:rPr>
            </w:pPr>
            <w:r w:rsidRPr="00EB79C7">
              <w:rPr>
                <w:rFonts w:cs="Times New Roman"/>
                <w:i/>
                <w:iCs/>
                <w:sz w:val="18"/>
                <w:szCs w:val="18"/>
              </w:rPr>
              <w:t>rs12722</w:t>
            </w:r>
          </w:p>
        </w:tc>
        <w:tc>
          <w:tcPr>
            <w:tcW w:w="1076" w:type="dxa"/>
            <w:vAlign w:val="center"/>
            <w:hideMark/>
          </w:tcPr>
          <w:p w14:paraId="78226C21"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5B9B1430"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{"citationID":"sWwPDCRK","properties":{"formattedCitation":"[71]","plainCitation":"[71]","noteIndex":0},"citationItems":[{"id":18124,"uris":["http://zotero.org/groups/5756683/items/HCFVRM99"],"itemData":{"id":18124,"type":"article-journal","abstract":"BACKGROUND: Poor joint flexibility has been repeatedly proposed as a risk factor for muscle injury. The C-to-T polymorphism (rs12722) in the 3'-untranslated  region of the collagen type V α1 chain gene (COL5A1) is reportedly associated  with joint flexibility. Flexibility of a normal joint is largely determined by  passive muscle stiffness, which is influenced by intramuscular collagenous  connective tissues including type V collagen. The present study aimed to test the  hypothesis that the COL5A1 rs12722 polymorphism influences joint flexibility via  passive muscle stiffness, and is accordingly associated with the incidence of  muscle injury. METHODS: In Study 1, we examined whether the rs12722 polymorphism  is associated with joint flexibility and passive muscle stiffness in 363 healthy  young adults. Joint flexibility was evaluated by passive straight-leg-raise and  sit-and-reach tests, and passive muscle stiffness was measured using ultrasound  shear wave elastography. In Study 2, the association of the rs12722 polymorphism  with sports-related muscle injury was assessed in 1559 Japanese athletes. Muscle  injury history and severity were assessed by a questionnaire. In both Study 1 and  Study 2, the rs12722 C-to-T polymorphism in the COL5A1 was determined using the  TaqMan SNP Genotyping Assay. RESULTS: Study 1 revealed that the rs12722  polymorphism had no significant effect on range of motion in passive  straight-leg-raise and sit-and-reach tests. Furthermore, there was no significant  difference in passive muscle stiffness of the hamstring among the rs12722  genotypes. In Study 2, rs12722 genotype frequencies did not differ between the  muscle injury and no muscle injury groups. Moreover, no association was observed  between rs12722 polymorphism and severity of muscle injury. CONCLUSIONS: The  present study does not support the view that COL5A1 rs12722 polymorphism has a  role as a risk factor for sports-related muscle injury, or that it is a  determinant for passive muscle stiffness in a Japanese population.","container-title":"BMC medical genetics","DOI":"10.1186/s12881-019-0928-2","ISSN":"1471-2350","issue":"1","journalAbbreviation":"BMC Med Genet","language":"eng","note":"publisher-place: England","page":"192","PMID":"31791263","PMCID":"PMC6889657","title":"COL5A1 rs12722 polymorphism is not associated with passive muscle stiffness and sports-related muscle injury in Japanese athletes.","volume":"20","author":[{"family":"Miyamoto-Mikami","given":"Eri"},{"family":"Miyamoto","given":"Naokazu"},{"family":"Kumagai","given":"Hiroshi"},{"family":"Hirata","given":"Kosuke"},{"family":"Kikuchi","given":"Naoki"},{"family":"Zempo","given":"Hirofumi"},{"family":"Kimura","given":"Noriko"},{"family":"Kamiya","given":"Nobuhiro"},{"family":"Kanehisa","given":"Hiroaki"},{"family":"Naito","given":"Hisashi"},{"family":"Fuku","given":"Noriyuki"}],"issued":{"date-parts":[["2019",12,2]]}}}],"schema":"https://github.com/citation-style-language/schema/raw/master/csl-citation.json"} </w:instrText>
            </w:r>
            <w:r w:rsidRPr="0059770A">
              <w:rPr>
                <w:rFonts w:cs="Times New Roman"/>
                <w:sz w:val="18"/>
                <w:szCs w:val="18"/>
              </w:rPr>
              <w:fldChar w:fldCharType="separate"/>
            </w:r>
            <w:r w:rsidRPr="00E565CA">
              <w:rPr>
                <w:rFonts w:ascii="Aptos" w:hAnsi="Aptos"/>
                <w:sz w:val="18"/>
              </w:rPr>
              <w:t>[71]</w:t>
            </w:r>
            <w:r w:rsidRPr="0059770A">
              <w:rPr>
                <w:rFonts w:cs="Times New Roman"/>
                <w:sz w:val="18"/>
                <w:szCs w:val="18"/>
              </w:rPr>
              <w:fldChar w:fldCharType="end"/>
            </w:r>
          </w:p>
        </w:tc>
        <w:tc>
          <w:tcPr>
            <w:tcW w:w="909" w:type="dxa"/>
            <w:vAlign w:val="center"/>
            <w:hideMark/>
          </w:tcPr>
          <w:p w14:paraId="67626C59" w14:textId="77777777" w:rsidR="00887AE2" w:rsidRPr="0070648B" w:rsidRDefault="00887AE2" w:rsidP="00D2153D">
            <w:pPr>
              <w:jc w:val="center"/>
              <w:rPr>
                <w:rFonts w:cs="Times New Roman"/>
                <w:sz w:val="18"/>
                <w:szCs w:val="18"/>
              </w:rPr>
            </w:pPr>
            <w:r w:rsidRPr="0070648B">
              <w:rPr>
                <w:rFonts w:cs="Times New Roman"/>
                <w:sz w:val="18"/>
                <w:szCs w:val="18"/>
              </w:rPr>
              <w:t xml:space="preserve">1063 </w:t>
            </w:r>
            <w:r w:rsidRPr="0070648B">
              <w:rPr>
                <w:rFonts w:ascii="Segoe UI Symbol" w:hAnsi="Segoe UI Symbol" w:cs="Segoe UI Symbol"/>
                <w:sz w:val="18"/>
                <w:szCs w:val="18"/>
              </w:rPr>
              <w:t>♂</w:t>
            </w:r>
            <w:r w:rsidRPr="0070648B">
              <w:rPr>
                <w:rFonts w:cs="Times New Roman"/>
                <w:sz w:val="18"/>
                <w:szCs w:val="18"/>
              </w:rPr>
              <w:br/>
              <w:t xml:space="preserve">496 </w:t>
            </w:r>
            <w:r w:rsidRPr="0070648B">
              <w:rPr>
                <w:rFonts w:ascii="Segoe UI Symbol" w:hAnsi="Segoe UI Symbol" w:cs="Segoe UI Symbol"/>
                <w:sz w:val="18"/>
                <w:szCs w:val="18"/>
              </w:rPr>
              <w:t>♀</w:t>
            </w:r>
          </w:p>
        </w:tc>
        <w:tc>
          <w:tcPr>
            <w:tcW w:w="924" w:type="dxa"/>
            <w:vAlign w:val="center"/>
            <w:hideMark/>
          </w:tcPr>
          <w:p w14:paraId="45E37649"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1731" w:type="dxa"/>
            <w:vAlign w:val="center"/>
            <w:hideMark/>
          </w:tcPr>
          <w:p w14:paraId="423DB433" w14:textId="77777777" w:rsidR="00887AE2" w:rsidRPr="0070648B" w:rsidRDefault="00887AE2" w:rsidP="00D2153D">
            <w:pPr>
              <w:jc w:val="center"/>
              <w:rPr>
                <w:rFonts w:cs="Times New Roman"/>
                <w:sz w:val="18"/>
                <w:szCs w:val="18"/>
              </w:rPr>
            </w:pPr>
            <w:r w:rsidRPr="0070648B">
              <w:rPr>
                <w:rFonts w:cs="Times New Roman"/>
                <w:sz w:val="18"/>
                <w:szCs w:val="18"/>
              </w:rPr>
              <w:t>Various</w:t>
            </w:r>
          </w:p>
        </w:tc>
        <w:tc>
          <w:tcPr>
            <w:tcW w:w="879" w:type="dxa"/>
            <w:vAlign w:val="center"/>
            <w:hideMark/>
          </w:tcPr>
          <w:p w14:paraId="5436CEA9"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2689" w:type="dxa"/>
            <w:vAlign w:val="center"/>
            <w:hideMark/>
          </w:tcPr>
          <w:p w14:paraId="55A303D5" w14:textId="77777777" w:rsidR="00887AE2" w:rsidRPr="0070648B" w:rsidRDefault="00887AE2" w:rsidP="00D2153D">
            <w:pPr>
              <w:rPr>
                <w:rFonts w:cs="Times New Roman"/>
                <w:sz w:val="18"/>
                <w:szCs w:val="18"/>
              </w:rPr>
            </w:pPr>
            <w:r w:rsidRPr="0070648B">
              <w:rPr>
                <w:rFonts w:cs="Times New Roman"/>
                <w:sz w:val="18"/>
                <w:szCs w:val="18"/>
              </w:rPr>
              <w:t>Injury history determined by questionnaire</w:t>
            </w:r>
          </w:p>
        </w:tc>
        <w:tc>
          <w:tcPr>
            <w:tcW w:w="3118" w:type="dxa"/>
            <w:vAlign w:val="center"/>
            <w:hideMark/>
          </w:tcPr>
          <w:p w14:paraId="69D6E56F"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Injury severity: </w:t>
            </w:r>
            <w:r w:rsidRPr="0070648B">
              <w:rPr>
                <w:rFonts w:ascii="Cambria Math" w:hAnsi="Cambria Math" w:cs="Cambria Math"/>
                <w:sz w:val="18"/>
                <w:szCs w:val="18"/>
              </w:rPr>
              <w:t>∅</w:t>
            </w:r>
          </w:p>
        </w:tc>
        <w:tc>
          <w:tcPr>
            <w:tcW w:w="852" w:type="dxa"/>
            <w:vAlign w:val="center"/>
            <w:hideMark/>
          </w:tcPr>
          <w:p w14:paraId="742CB21B"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1F88E8FE" w14:textId="77777777" w:rsidTr="00D2153D">
        <w:trPr>
          <w:trHeight w:val="848"/>
        </w:trPr>
        <w:tc>
          <w:tcPr>
            <w:tcW w:w="957" w:type="dxa"/>
            <w:vAlign w:val="center"/>
            <w:hideMark/>
          </w:tcPr>
          <w:p w14:paraId="7B3DD1A2"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192" w:type="dxa"/>
            <w:vAlign w:val="center"/>
            <w:hideMark/>
          </w:tcPr>
          <w:p w14:paraId="0DA01AE2" w14:textId="77777777" w:rsidR="00887AE2" w:rsidRPr="00EB79C7" w:rsidRDefault="00887AE2" w:rsidP="00D2153D">
            <w:pPr>
              <w:jc w:val="center"/>
              <w:rPr>
                <w:rFonts w:cs="Times New Roman"/>
                <w:i/>
                <w:iCs/>
                <w:sz w:val="18"/>
                <w:szCs w:val="18"/>
              </w:rPr>
            </w:pPr>
            <w:r w:rsidRPr="00EB79C7">
              <w:rPr>
                <w:rFonts w:cs="Times New Roman"/>
                <w:i/>
                <w:iCs/>
                <w:sz w:val="18"/>
                <w:szCs w:val="18"/>
              </w:rPr>
              <w:t>rs12722</w:t>
            </w:r>
          </w:p>
        </w:tc>
        <w:tc>
          <w:tcPr>
            <w:tcW w:w="1076" w:type="dxa"/>
            <w:vAlign w:val="center"/>
            <w:hideMark/>
          </w:tcPr>
          <w:p w14:paraId="5233FA49"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2F15A67A"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{"citationID":"yytxcvc5","properties":{"formattedCitation":"[46]","plainCitation":"[46]","noteIndex":0},"citationItems":[{"id":17976,"uris":["http://zotero.org/groups/5756683/items/K42H6MNM"],"itemData":{"id":17976,"type":"article-journal","abstract":"PURPOSE: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sidRPr="0059770A">
              <w:rPr>
                <w:rFonts w:cs="Times New Roman"/>
                <w:sz w:val="18"/>
                <w:szCs w:val="18"/>
              </w:rPr>
              <w:fldChar w:fldCharType="separate"/>
            </w:r>
            <w:r w:rsidRPr="00E565CA">
              <w:rPr>
                <w:rFonts w:ascii="Aptos" w:hAnsi="Aptos"/>
                <w:sz w:val="18"/>
              </w:rPr>
              <w:t>[46]</w:t>
            </w:r>
            <w:r w:rsidRPr="0059770A">
              <w:rPr>
                <w:rFonts w:cs="Times New Roman"/>
                <w:sz w:val="18"/>
                <w:szCs w:val="18"/>
              </w:rPr>
              <w:fldChar w:fldCharType="end"/>
            </w:r>
          </w:p>
        </w:tc>
        <w:tc>
          <w:tcPr>
            <w:tcW w:w="909" w:type="dxa"/>
            <w:vAlign w:val="center"/>
            <w:hideMark/>
          </w:tcPr>
          <w:p w14:paraId="6CA055A2" w14:textId="77777777" w:rsidR="00887AE2" w:rsidRPr="0070648B" w:rsidRDefault="00887AE2" w:rsidP="00D2153D">
            <w:pPr>
              <w:jc w:val="center"/>
              <w:rPr>
                <w:rFonts w:cs="Times New Roman"/>
                <w:sz w:val="18"/>
                <w:szCs w:val="18"/>
              </w:rPr>
            </w:pPr>
            <w:r w:rsidRPr="0070648B">
              <w:rPr>
                <w:rFonts w:cs="Times New Roman"/>
                <w:sz w:val="18"/>
                <w:szCs w:val="18"/>
              </w:rPr>
              <w:t xml:space="preserve">74 </w:t>
            </w:r>
            <w:r w:rsidRPr="0070648B">
              <w:rPr>
                <w:rFonts w:ascii="Segoe UI Symbol" w:hAnsi="Segoe UI Symbol" w:cs="Segoe UI Symbol"/>
                <w:sz w:val="18"/>
                <w:szCs w:val="18"/>
              </w:rPr>
              <w:t>♂</w:t>
            </w:r>
          </w:p>
        </w:tc>
        <w:tc>
          <w:tcPr>
            <w:tcW w:w="924" w:type="dxa"/>
            <w:vAlign w:val="center"/>
            <w:hideMark/>
          </w:tcPr>
          <w:p w14:paraId="5E021459" w14:textId="77777777" w:rsidR="00887AE2" w:rsidRPr="0070648B" w:rsidRDefault="00887AE2" w:rsidP="00D2153D">
            <w:pPr>
              <w:jc w:val="center"/>
              <w:rPr>
                <w:rFonts w:cs="Times New Roman"/>
                <w:sz w:val="18"/>
                <w:szCs w:val="18"/>
              </w:rPr>
            </w:pPr>
            <w:r w:rsidRPr="0070648B">
              <w:rPr>
                <w:rFonts w:cs="Times New Roman"/>
                <w:sz w:val="18"/>
                <w:szCs w:val="18"/>
              </w:rPr>
              <w:t>19–35</w:t>
            </w:r>
          </w:p>
        </w:tc>
        <w:tc>
          <w:tcPr>
            <w:tcW w:w="1731" w:type="dxa"/>
            <w:vAlign w:val="center"/>
            <w:hideMark/>
          </w:tcPr>
          <w:p w14:paraId="10D374C6"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vAlign w:val="center"/>
            <w:hideMark/>
          </w:tcPr>
          <w:p w14:paraId="1B338CA0"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689" w:type="dxa"/>
            <w:vAlign w:val="center"/>
            <w:hideMark/>
          </w:tcPr>
          <w:p w14:paraId="23A68E8C" w14:textId="77777777" w:rsidR="00887AE2" w:rsidRPr="0070648B" w:rsidRDefault="00887AE2" w:rsidP="00D2153D">
            <w:pPr>
              <w:rPr>
                <w:rFonts w:cs="Times New Roman"/>
                <w:sz w:val="18"/>
                <w:szCs w:val="18"/>
              </w:rPr>
            </w:pPr>
            <w:r>
              <w:rPr>
                <w:rFonts w:cs="Times New Roman"/>
                <w:sz w:val="18"/>
                <w:szCs w:val="18"/>
              </w:rPr>
              <w:t>Five</w:t>
            </w:r>
            <w:r w:rsidRPr="0070648B">
              <w:rPr>
                <w:rFonts w:cs="Times New Roman"/>
                <w:sz w:val="18"/>
                <w:szCs w:val="18"/>
              </w:rPr>
              <w:t xml:space="preserve"> seasons follow-up</w:t>
            </w:r>
          </w:p>
        </w:tc>
        <w:tc>
          <w:tcPr>
            <w:tcW w:w="3118" w:type="dxa"/>
            <w:vAlign w:val="center"/>
            <w:hideMark/>
          </w:tcPr>
          <w:p w14:paraId="47B76215"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Injury severity: </w:t>
            </w:r>
            <w:r w:rsidRPr="00EB79C7">
              <w:rPr>
                <w:rFonts w:cs="Times New Roman"/>
                <w:i/>
                <w:iCs/>
                <w:sz w:val="18"/>
                <w:szCs w:val="18"/>
              </w:rPr>
              <w:t>TC &gt; TT-CC</w:t>
            </w:r>
            <w:r w:rsidRPr="0070648B">
              <w:rPr>
                <w:rFonts w:cs="Times New Roman"/>
                <w:sz w:val="18"/>
                <w:szCs w:val="18"/>
              </w:rPr>
              <w:br/>
              <w:t xml:space="preserve">Time to recover: </w:t>
            </w:r>
            <w:r w:rsidRPr="0070648B">
              <w:rPr>
                <w:rFonts w:ascii="Cambria Math" w:hAnsi="Cambria Math" w:cs="Cambria Math"/>
                <w:sz w:val="18"/>
                <w:szCs w:val="18"/>
              </w:rPr>
              <w:t>∅</w:t>
            </w:r>
          </w:p>
        </w:tc>
        <w:tc>
          <w:tcPr>
            <w:tcW w:w="852" w:type="dxa"/>
            <w:vAlign w:val="center"/>
            <w:hideMark/>
          </w:tcPr>
          <w:p w14:paraId="613A9592"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2668C994" w14:textId="77777777" w:rsidTr="00D2153D">
        <w:trPr>
          <w:trHeight w:val="1270"/>
        </w:trPr>
        <w:tc>
          <w:tcPr>
            <w:tcW w:w="957" w:type="dxa"/>
            <w:vAlign w:val="center"/>
            <w:hideMark/>
          </w:tcPr>
          <w:p w14:paraId="625F21C7"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192" w:type="dxa"/>
            <w:vAlign w:val="center"/>
            <w:hideMark/>
          </w:tcPr>
          <w:p w14:paraId="769FB066" w14:textId="77777777" w:rsidR="00887AE2" w:rsidRPr="00EB79C7" w:rsidRDefault="00887AE2" w:rsidP="00D2153D">
            <w:pPr>
              <w:jc w:val="center"/>
              <w:rPr>
                <w:rFonts w:cs="Times New Roman"/>
                <w:i/>
                <w:iCs/>
                <w:sz w:val="18"/>
                <w:szCs w:val="18"/>
              </w:rPr>
            </w:pPr>
            <w:r w:rsidRPr="00EB79C7">
              <w:rPr>
                <w:rFonts w:cs="Times New Roman"/>
                <w:i/>
                <w:iCs/>
                <w:sz w:val="18"/>
                <w:szCs w:val="18"/>
              </w:rPr>
              <w:t>rs12722</w:t>
            </w:r>
          </w:p>
        </w:tc>
        <w:tc>
          <w:tcPr>
            <w:tcW w:w="1076" w:type="dxa"/>
            <w:vAlign w:val="center"/>
            <w:hideMark/>
          </w:tcPr>
          <w:p w14:paraId="673F227A"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7C1A9209"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{"citationID":"saxIbohv","properties":{"formattedCitation":"[14]","plainCitation":"[14]","noteIndex":0},"citationItems":[{"id":17984,"uris":["http://zotero.org/groups/5756683/items/8ZW7AXEL"],"itemData":{"id":17984,"type":"article-journal","abstract":"PURPOSE: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59770A">
              <w:rPr>
                <w:rFonts w:cs="Times New Roman"/>
                <w:sz w:val="18"/>
                <w:szCs w:val="18"/>
              </w:rPr>
              <w:fldChar w:fldCharType="separate"/>
            </w:r>
            <w:r w:rsidRPr="00E565CA">
              <w:rPr>
                <w:rFonts w:ascii="Aptos" w:hAnsi="Aptos"/>
                <w:sz w:val="18"/>
              </w:rPr>
              <w:t>[14]</w:t>
            </w:r>
            <w:r w:rsidRPr="0059770A">
              <w:rPr>
                <w:rFonts w:cs="Times New Roman"/>
                <w:sz w:val="18"/>
                <w:szCs w:val="18"/>
              </w:rPr>
              <w:fldChar w:fldCharType="end"/>
            </w:r>
          </w:p>
        </w:tc>
        <w:tc>
          <w:tcPr>
            <w:tcW w:w="909" w:type="dxa"/>
            <w:vAlign w:val="center"/>
            <w:hideMark/>
          </w:tcPr>
          <w:p w14:paraId="22615CCE"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924" w:type="dxa"/>
            <w:vAlign w:val="center"/>
            <w:hideMark/>
          </w:tcPr>
          <w:p w14:paraId="0C32164B"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1731" w:type="dxa"/>
            <w:vAlign w:val="center"/>
            <w:hideMark/>
          </w:tcPr>
          <w:p w14:paraId="788DEB59"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vAlign w:val="center"/>
            <w:hideMark/>
          </w:tcPr>
          <w:p w14:paraId="778AA6B2"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689" w:type="dxa"/>
            <w:vAlign w:val="center"/>
            <w:hideMark/>
          </w:tcPr>
          <w:p w14:paraId="1D29F420"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3118" w:type="dxa"/>
            <w:vAlign w:val="center"/>
            <w:hideMark/>
          </w:tcPr>
          <w:p w14:paraId="6D873408"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Acute injury: </w:t>
            </w:r>
            <w:r w:rsidRPr="0070648B">
              <w:rPr>
                <w:rFonts w:ascii="Cambria Math" w:hAnsi="Cambria Math" w:cs="Cambria Math"/>
                <w:sz w:val="18"/>
                <w:szCs w:val="18"/>
              </w:rPr>
              <w:t>∅</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Severe injury: </w:t>
            </w:r>
            <w:r w:rsidRPr="0070648B">
              <w:rPr>
                <w:rFonts w:ascii="Cambria Math" w:hAnsi="Cambria Math" w:cs="Cambria Math"/>
                <w:sz w:val="18"/>
                <w:szCs w:val="18"/>
              </w:rPr>
              <w:t>∅</w:t>
            </w:r>
            <w:r w:rsidRPr="0070648B">
              <w:rPr>
                <w:rFonts w:cs="Times New Roman"/>
                <w:sz w:val="18"/>
                <w:szCs w:val="18"/>
              </w:rPr>
              <w:br/>
              <w:t xml:space="preserve">Recurrent injury: </w:t>
            </w:r>
            <w:r w:rsidRPr="0070648B">
              <w:rPr>
                <w:rFonts w:ascii="Cambria Math" w:hAnsi="Cambria Math" w:cs="Cambria Math"/>
                <w:sz w:val="18"/>
                <w:szCs w:val="18"/>
              </w:rPr>
              <w:t>∅</w:t>
            </w:r>
          </w:p>
        </w:tc>
        <w:tc>
          <w:tcPr>
            <w:tcW w:w="852" w:type="dxa"/>
            <w:vAlign w:val="center"/>
            <w:hideMark/>
          </w:tcPr>
          <w:p w14:paraId="76E410E3"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72F00EE4" w14:textId="77777777" w:rsidTr="00D2153D">
        <w:trPr>
          <w:trHeight w:val="707"/>
        </w:trPr>
        <w:tc>
          <w:tcPr>
            <w:tcW w:w="957" w:type="dxa"/>
            <w:vAlign w:val="center"/>
            <w:hideMark/>
          </w:tcPr>
          <w:p w14:paraId="1D0A0903"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192" w:type="dxa"/>
            <w:vAlign w:val="center"/>
            <w:hideMark/>
          </w:tcPr>
          <w:p w14:paraId="25086E31" w14:textId="77777777" w:rsidR="00887AE2" w:rsidRPr="00EB79C7" w:rsidRDefault="00887AE2" w:rsidP="00D2153D">
            <w:pPr>
              <w:jc w:val="center"/>
              <w:rPr>
                <w:rFonts w:cs="Times New Roman"/>
                <w:i/>
                <w:iCs/>
                <w:sz w:val="18"/>
                <w:szCs w:val="18"/>
              </w:rPr>
            </w:pPr>
            <w:r w:rsidRPr="00EB79C7">
              <w:rPr>
                <w:rFonts w:cs="Times New Roman"/>
                <w:i/>
                <w:iCs/>
                <w:sz w:val="18"/>
                <w:szCs w:val="18"/>
              </w:rPr>
              <w:t>rs12722</w:t>
            </w:r>
          </w:p>
        </w:tc>
        <w:tc>
          <w:tcPr>
            <w:tcW w:w="1076" w:type="dxa"/>
            <w:vAlign w:val="center"/>
            <w:hideMark/>
          </w:tcPr>
          <w:p w14:paraId="4F7806D2"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4AAA88E5"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{"citationID":"w4j8Zk1H","properties":{"formattedCitation":"[72]","plainCitation":"[72]","noteIndex":0},"citationItems":[{"id":18163,"uris":["http://zotero.org/groups/5756683/items/4Y585W55"],"itemData":{"id":18163,"type":"article-journal","abstract":"AIM: The aim of this study was to investigate whether COL5A1 rs12722 polymorphism is associated with musculoskeletal injuries in elite soccer players. METHODS:  Fifty-four male professional soccer players of European origin (25.9±4.3 years)  were recruited from a team participating at the Official Italian Professional  Championship during four consecutive seasons (2009-2013). The incidence and  severity of musculoskeletal injuries and its relationship to COL5A1 rs12722  polymorphism were analyzed. DNA was extracted from buccal swab. The cohort was  genotyped for the COL5A1 rs12722 single nucleotide polymorphism (SNP) through PCR  and enzyme digestion with BstUI, and musculoskeletal injuries data were collected  during the four seasons. Injuries were categorized under 5 degrees of severity  based on the number of days' absence, while musculoskeletal injuries incidence  was calculated per 1,000 hours of exposure to training and matches ((∑ injuries/∑  exposure hours) x 1000). RESULTS: No significant differences were found among  genotypes for incidence of musculoskeletal injuries (P=0.683). Participants with  TT genotype (3.71±0.5, N.=4) showed a trend (P=0.193) versus an higher severity  of injuries than individuals with TC (2.98±0.8, N.=10) or CC (2.75±0.95, n=4)  genotypes. The COL5A1 rs12722 accounted for 44% of severity of injuries  (P=0.002). CONCLUSION: In conclusion, the COL5A1 rs12722 was found to be  associated with severity of musculoskeletal injuries but not with incidence of  musculoskeletal injuries in top-level soccer players.","container-title":"The Journal of sports medicine and physical fitness","ISSN":"1827-1928 0022-4707","issue":"11","journalAbbreviation":"J Sports Med Phys Fitness","language":"eng","note":"publisher-place: Italy","page":"1348-1353","PMID":"25583227","title":"Influence of the COL5A1 rs12722 on musculoskeletal injuries in professional soccer players.","volume":"55","author":[{"family":"Massidda","given":"M."},{"family":"Bachis","given":"V."},{"family":"Corrias","given":"L."},{"family":"Piras","given":"F."},{"family":"Scorcu","given":"M."},{"family":"Calò","given":"C. M."}],"issued":{"date-parts":[["2015",11]]}}}],"schema":"https://github.com/citation-style-language/schema/raw/master/csl-citation.json"} </w:instrText>
            </w:r>
            <w:r w:rsidRPr="0059770A">
              <w:rPr>
                <w:rFonts w:cs="Times New Roman"/>
                <w:sz w:val="18"/>
                <w:szCs w:val="18"/>
              </w:rPr>
              <w:fldChar w:fldCharType="separate"/>
            </w:r>
            <w:r w:rsidRPr="00E565CA">
              <w:rPr>
                <w:rFonts w:ascii="Aptos" w:hAnsi="Aptos"/>
                <w:sz w:val="18"/>
              </w:rPr>
              <w:t>[72]</w:t>
            </w:r>
            <w:r w:rsidRPr="0059770A">
              <w:rPr>
                <w:rFonts w:cs="Times New Roman"/>
                <w:sz w:val="18"/>
                <w:szCs w:val="18"/>
              </w:rPr>
              <w:fldChar w:fldCharType="end"/>
            </w:r>
          </w:p>
        </w:tc>
        <w:tc>
          <w:tcPr>
            <w:tcW w:w="909" w:type="dxa"/>
            <w:vAlign w:val="center"/>
            <w:hideMark/>
          </w:tcPr>
          <w:p w14:paraId="0B529488" w14:textId="77777777" w:rsidR="00887AE2" w:rsidRPr="0070648B" w:rsidRDefault="00887AE2" w:rsidP="00D2153D">
            <w:pPr>
              <w:jc w:val="center"/>
              <w:rPr>
                <w:rFonts w:cs="Times New Roman"/>
                <w:sz w:val="18"/>
                <w:szCs w:val="18"/>
              </w:rPr>
            </w:pPr>
            <w:r w:rsidRPr="0070648B">
              <w:rPr>
                <w:rFonts w:cs="Times New Roman"/>
                <w:sz w:val="18"/>
                <w:szCs w:val="18"/>
              </w:rPr>
              <w:t xml:space="preserve">54 </w:t>
            </w:r>
            <w:r w:rsidRPr="0070648B">
              <w:rPr>
                <w:rFonts w:ascii="Segoe UI Symbol" w:hAnsi="Segoe UI Symbol" w:cs="Segoe UI Symbol"/>
                <w:sz w:val="18"/>
                <w:szCs w:val="18"/>
              </w:rPr>
              <w:t>♂</w:t>
            </w:r>
          </w:p>
        </w:tc>
        <w:tc>
          <w:tcPr>
            <w:tcW w:w="924" w:type="dxa"/>
            <w:vAlign w:val="center"/>
            <w:hideMark/>
          </w:tcPr>
          <w:p w14:paraId="7A18E8FD" w14:textId="77777777" w:rsidR="00887AE2" w:rsidRPr="0070648B" w:rsidRDefault="00887AE2" w:rsidP="00D2153D">
            <w:pPr>
              <w:jc w:val="center"/>
              <w:rPr>
                <w:rFonts w:cs="Times New Roman"/>
                <w:sz w:val="18"/>
                <w:szCs w:val="18"/>
              </w:rPr>
            </w:pPr>
            <w:r w:rsidRPr="0070648B">
              <w:rPr>
                <w:rFonts w:cs="Times New Roman"/>
                <w:sz w:val="18"/>
                <w:szCs w:val="18"/>
              </w:rPr>
              <w:t>25.9</w:t>
            </w:r>
          </w:p>
        </w:tc>
        <w:tc>
          <w:tcPr>
            <w:tcW w:w="1731" w:type="dxa"/>
            <w:vAlign w:val="center"/>
            <w:hideMark/>
          </w:tcPr>
          <w:p w14:paraId="28AF2BF8"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vAlign w:val="center"/>
            <w:hideMark/>
          </w:tcPr>
          <w:p w14:paraId="63369EE3"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689" w:type="dxa"/>
            <w:vAlign w:val="center"/>
            <w:hideMark/>
          </w:tcPr>
          <w:p w14:paraId="417A437B" w14:textId="77777777" w:rsidR="00887AE2" w:rsidRPr="0070648B" w:rsidRDefault="00887AE2" w:rsidP="00D2153D">
            <w:pPr>
              <w:rPr>
                <w:rFonts w:cs="Times New Roman"/>
                <w:sz w:val="18"/>
                <w:szCs w:val="18"/>
              </w:rPr>
            </w:pPr>
            <w:r>
              <w:rPr>
                <w:rFonts w:cs="Times New Roman"/>
                <w:sz w:val="18"/>
                <w:szCs w:val="18"/>
              </w:rPr>
              <w:t>Four</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 follow-up</w:t>
            </w:r>
          </w:p>
        </w:tc>
        <w:tc>
          <w:tcPr>
            <w:tcW w:w="3118" w:type="dxa"/>
            <w:vAlign w:val="center"/>
            <w:hideMark/>
          </w:tcPr>
          <w:p w14:paraId="0A7B976F"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Injury severity: </w:t>
            </w:r>
            <w:r w:rsidRPr="0070648B">
              <w:rPr>
                <w:rFonts w:ascii="Cambria Math" w:hAnsi="Cambria Math" w:cs="Cambria Math"/>
                <w:sz w:val="18"/>
                <w:szCs w:val="18"/>
              </w:rPr>
              <w:t>∅</w:t>
            </w:r>
          </w:p>
        </w:tc>
        <w:tc>
          <w:tcPr>
            <w:tcW w:w="852" w:type="dxa"/>
            <w:vAlign w:val="center"/>
            <w:hideMark/>
          </w:tcPr>
          <w:p w14:paraId="426D3752"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5F40DD54" w14:textId="77777777" w:rsidTr="00D2153D">
        <w:trPr>
          <w:trHeight w:val="420"/>
        </w:trPr>
        <w:tc>
          <w:tcPr>
            <w:tcW w:w="957" w:type="dxa"/>
            <w:vAlign w:val="center"/>
            <w:hideMark/>
          </w:tcPr>
          <w:p w14:paraId="7E783351"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192" w:type="dxa"/>
            <w:vAlign w:val="center"/>
            <w:hideMark/>
          </w:tcPr>
          <w:p w14:paraId="6455993E" w14:textId="77777777" w:rsidR="00887AE2" w:rsidRPr="00EB79C7" w:rsidRDefault="00887AE2" w:rsidP="00D2153D">
            <w:pPr>
              <w:jc w:val="center"/>
              <w:rPr>
                <w:rFonts w:cs="Times New Roman"/>
                <w:i/>
                <w:iCs/>
                <w:sz w:val="18"/>
                <w:szCs w:val="18"/>
              </w:rPr>
            </w:pPr>
            <w:r w:rsidRPr="00EB79C7">
              <w:rPr>
                <w:rFonts w:cs="Times New Roman"/>
                <w:i/>
                <w:iCs/>
                <w:sz w:val="18"/>
                <w:szCs w:val="18"/>
              </w:rPr>
              <w:t>rs12722</w:t>
            </w:r>
          </w:p>
        </w:tc>
        <w:tc>
          <w:tcPr>
            <w:tcW w:w="1076" w:type="dxa"/>
            <w:vAlign w:val="center"/>
            <w:hideMark/>
          </w:tcPr>
          <w:p w14:paraId="42E4D23D"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5F624B85"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{"citationID":"Vt8kXP0u","properties":{"formattedCitation":"[44]","plainCitation":"[44]","noteIndex":0},"citationItems":[{"id":23053,"uris":["http://zotero.org/groups/5756683/items/VSWD9H9J"],"itemData":{"id":23053,"type":"article-journal","abstract":"Background: The biological mechanisms involved in non-contact musculoskeletal soft tissue injuries (NCMSTI) are poorly understood. Genetic risk factors may be associated with susceptibility to injuries, and may exert marked influence on recovery times. Methods. Data on type and degree of injury and recovery time were collected in 73 male professional soccer players (43 White, 11 Black Africans and 19 Hispanics) who suffered total of 242 injuries (203 muscle, 24 ligament, and 15 tendon injuries). One single nucleotide polymorphism (SNPs) in the following genes were analyzed: Elastin (ELN); Titin (TTN); SRY-related HMG-box (SOX15); Insulin-like growth factor 2 (IGF2); Chemokine, CC motif, ligand 2 (CCL2); Collagen type 1 alpha 1(COL1A1); Collagen type 5 alpha 1 (COL5A1), and Tenascin C (TNC). Results: There was evidence of a statistically significant association between the degree of injury and the IGF2 genotype (P = 0.034). In addition, there was evidence of a statistically significant association between the degree of muscle injury and CCL2 (P = 0.026) Finally, there was evidence of a statistically significant association between ELN and degree of injury (p = 0.009) and recovery time (P = 0.043). There was no evidence of a statistically significant association between any of the genes studied and degree of injury or recovery time for tendon injuries. Conclusion: SNPs in the IGF2, CCL2, and ELN genes may be associated to the degree and recovery time of NCMSTI. © 2013 Pruna et al.; licensee BioMed Central Ltd.","container-title":"BMC Musculoskeletal Disorders","DOI":"10.1186/1471-2474-14-221","ISSN":"1471-2474","language":"English","page":"221","title":"Single nucleotide polymorphisms associated with non-contact soft tissue injuries in elite professional soccer players: Influence on degree of injury and recovery time","volume":"14","author":[{"family":"Pruna","given":"R."},{"family":"Artells","given":"R."},{"family":"Ribas","given":"J."},{"family":"Montoro","given":"B."},{"family":"Cos","given":"F."},{"family":"Muñoz","given":"C."},{"family":"Rodas","given":"G."},{"family":"Maffulli","given":"N."}],"issued":{"date-parts":[["2013",7]]}}}],"schema":"https://github.com/citation-style-language/schema/raw/master/csl-citation.json"} </w:instrText>
            </w:r>
            <w:r w:rsidRPr="0059770A">
              <w:rPr>
                <w:rFonts w:cs="Times New Roman"/>
                <w:sz w:val="18"/>
                <w:szCs w:val="18"/>
              </w:rPr>
              <w:fldChar w:fldCharType="separate"/>
            </w:r>
            <w:r w:rsidRPr="00E565CA">
              <w:rPr>
                <w:rFonts w:ascii="Aptos" w:hAnsi="Aptos"/>
                <w:sz w:val="18"/>
              </w:rPr>
              <w:t>[44]</w:t>
            </w:r>
            <w:r w:rsidRPr="0059770A">
              <w:rPr>
                <w:rFonts w:cs="Times New Roman"/>
                <w:sz w:val="18"/>
                <w:szCs w:val="18"/>
              </w:rPr>
              <w:fldChar w:fldCharType="end"/>
            </w:r>
          </w:p>
        </w:tc>
        <w:tc>
          <w:tcPr>
            <w:tcW w:w="909" w:type="dxa"/>
            <w:vAlign w:val="center"/>
            <w:hideMark/>
          </w:tcPr>
          <w:p w14:paraId="58F81398" w14:textId="77777777" w:rsidR="00887AE2" w:rsidRPr="0070648B" w:rsidRDefault="00887AE2" w:rsidP="00D2153D">
            <w:pPr>
              <w:jc w:val="center"/>
              <w:rPr>
                <w:rFonts w:cs="Times New Roman"/>
                <w:sz w:val="18"/>
                <w:szCs w:val="18"/>
              </w:rPr>
            </w:pPr>
            <w:r w:rsidRPr="0070648B">
              <w:rPr>
                <w:rFonts w:cs="Times New Roman"/>
                <w:sz w:val="18"/>
                <w:szCs w:val="18"/>
              </w:rPr>
              <w:t xml:space="preserve">73 </w:t>
            </w:r>
            <w:r w:rsidRPr="0070648B">
              <w:rPr>
                <w:rFonts w:ascii="Segoe UI Symbol" w:hAnsi="Segoe UI Symbol" w:cs="Segoe UI Symbol"/>
                <w:sz w:val="18"/>
                <w:szCs w:val="18"/>
              </w:rPr>
              <w:t>♂</w:t>
            </w:r>
          </w:p>
        </w:tc>
        <w:tc>
          <w:tcPr>
            <w:tcW w:w="924" w:type="dxa"/>
            <w:vAlign w:val="center"/>
            <w:hideMark/>
          </w:tcPr>
          <w:p w14:paraId="401485BC" w14:textId="77777777" w:rsidR="00887AE2" w:rsidRPr="0070648B" w:rsidRDefault="00887AE2" w:rsidP="00D2153D">
            <w:pPr>
              <w:jc w:val="center"/>
              <w:rPr>
                <w:rFonts w:cs="Times New Roman"/>
                <w:sz w:val="18"/>
                <w:szCs w:val="18"/>
              </w:rPr>
            </w:pPr>
            <w:r w:rsidRPr="0070648B">
              <w:rPr>
                <w:rFonts w:cs="Times New Roman"/>
                <w:sz w:val="18"/>
                <w:szCs w:val="18"/>
              </w:rPr>
              <w:t>26.2</w:t>
            </w:r>
          </w:p>
        </w:tc>
        <w:tc>
          <w:tcPr>
            <w:tcW w:w="1731" w:type="dxa"/>
            <w:vAlign w:val="center"/>
            <w:hideMark/>
          </w:tcPr>
          <w:p w14:paraId="6E5B5D21"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vAlign w:val="center"/>
            <w:hideMark/>
          </w:tcPr>
          <w:p w14:paraId="4210A10A"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689" w:type="dxa"/>
            <w:vAlign w:val="center"/>
            <w:hideMark/>
          </w:tcPr>
          <w:p w14:paraId="12FEE5C3"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seasons follow-up</w:t>
            </w:r>
          </w:p>
        </w:tc>
        <w:tc>
          <w:tcPr>
            <w:tcW w:w="3118" w:type="dxa"/>
            <w:vAlign w:val="center"/>
            <w:hideMark/>
          </w:tcPr>
          <w:p w14:paraId="57C1173F" w14:textId="77777777" w:rsidR="00887AE2" w:rsidRPr="0070648B" w:rsidRDefault="00887AE2" w:rsidP="00D2153D">
            <w:pPr>
              <w:rPr>
                <w:rFonts w:cs="Times New Roman"/>
                <w:sz w:val="18"/>
                <w:szCs w:val="18"/>
              </w:rPr>
            </w:pPr>
            <w:r w:rsidRPr="0070648B">
              <w:rPr>
                <w:rFonts w:cs="Times New Roman"/>
                <w:sz w:val="18"/>
                <w:szCs w:val="18"/>
              </w:rPr>
              <w:t xml:space="preserve">Injury severity: </w:t>
            </w:r>
            <w:r w:rsidRPr="0070648B">
              <w:rPr>
                <w:rFonts w:ascii="Cambria Math" w:hAnsi="Cambria Math" w:cs="Cambria Math"/>
                <w:sz w:val="18"/>
                <w:szCs w:val="18"/>
              </w:rPr>
              <w:t>∅</w:t>
            </w:r>
          </w:p>
        </w:tc>
        <w:tc>
          <w:tcPr>
            <w:tcW w:w="852" w:type="dxa"/>
            <w:vAlign w:val="center"/>
            <w:hideMark/>
          </w:tcPr>
          <w:p w14:paraId="25A5A893"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3991DEB1" w14:textId="77777777" w:rsidTr="00D2153D">
        <w:trPr>
          <w:trHeight w:val="851"/>
        </w:trPr>
        <w:tc>
          <w:tcPr>
            <w:tcW w:w="957" w:type="dxa"/>
            <w:vAlign w:val="center"/>
            <w:hideMark/>
          </w:tcPr>
          <w:p w14:paraId="5677B5C2"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192" w:type="dxa"/>
            <w:vAlign w:val="center"/>
            <w:hideMark/>
          </w:tcPr>
          <w:p w14:paraId="4984AFF0" w14:textId="77777777" w:rsidR="00887AE2" w:rsidRPr="00EB79C7" w:rsidRDefault="00887AE2" w:rsidP="00D2153D">
            <w:pPr>
              <w:jc w:val="center"/>
              <w:rPr>
                <w:rFonts w:cs="Times New Roman"/>
                <w:i/>
                <w:iCs/>
                <w:sz w:val="18"/>
                <w:szCs w:val="18"/>
              </w:rPr>
            </w:pPr>
            <w:r w:rsidRPr="00EB79C7">
              <w:rPr>
                <w:rFonts w:cs="Times New Roman"/>
                <w:i/>
                <w:iCs/>
                <w:sz w:val="18"/>
                <w:szCs w:val="18"/>
              </w:rPr>
              <w:t>rs12722</w:t>
            </w:r>
          </w:p>
        </w:tc>
        <w:tc>
          <w:tcPr>
            <w:tcW w:w="1076" w:type="dxa"/>
            <w:vAlign w:val="center"/>
            <w:hideMark/>
          </w:tcPr>
          <w:p w14:paraId="025E6993"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7B04E8A4"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{"citationID":"pI43vHp6","properties":{"formattedCitation":"[45]","plainCitation":"[45]","noteIndex":0},"citationItems":[{"id":18152,"uris":["http://zotero.org/groups/5756683/items/AYGY6CE7"],"itemData":{"id":18152,"type":"article-journal","abstract":"BACKGROUND AND OBJECTIVE: The prevention, diagnosis, and management of non-contact musculoskeletal soft tissue injuries (NCMSTIs) related to  participation in sports are key components of sport and exercise medicine.  Epidemiological data have demonstrated the existence of interindividual  differences in the severity of NCMSTIs, indicating that these injuries occur as a  consequence of both extrinsic and intrinsic factors, including genetic  variations. SUBJECTS AND METHODS: We have collected data on NCMSTIs suffered by  73 elite players of White, black African and Hispanic ethnicity of European  football over the course of three consecutive seasons. We have also examined  eight single nucleotide polymorphisms (SNPs) in genes related to tissue recovery  and tissue repair in blood drawn from the players and correlated our findings  with type and severity of injuries in each ethnic group. RESULTS: The frequency  of the SNPs varied among the three ethnic sub-groups (p&lt;0.0001). Among Whites, a  significant relationship was observed between ligament injuries and ELN (p=0.001)  and between tendinous injuries and ELN (p=0.05) and IGF2 (p=0.05). Among  Hispanics, there was a significant relation between muscle injuries and ELN  (p=0.032) and IGF2 (p=0.016). CONCLUSIONS: Interracial genotypic differences may  be important in the study of NCMSTIs. A genetic profile based on SNPs may be  useful tool to describe each individual's injuribility risk and provide specific  treatment and preventive care for football players.","container-title":"Medicina clinica","DOI":"10.1016/j.medcli.2013.09.026","ISSN":"1578-8989 0025-7753","issue":"3","journalAbbreviation":"Med Clin","language":"eng","license":"Copyright © 2013 Elsevier España, S.L.U. All rights reserved.","page":"105-110","publisher":"Elsevier","title":"The impact of single nucleotide polymorphisms on patterns of non-contact musculoskeletal soft tissue injuries in a football player population according to ethnicity","volume":"144","author":[{"family":"Pruna","given":"Ricard"},{"family":"Ribas","given":"Jordi"},{"family":"Montoro","given":"Jose Bruno"},{"family":"Artells","given":"Rosa"}],"issued":{"date-parts":[["2013"]]}}}],"schema":"https://github.com/citation-style-language/schema/raw/master/csl-citation.json"} </w:instrText>
            </w:r>
            <w:r w:rsidRPr="0059770A">
              <w:rPr>
                <w:rFonts w:cs="Times New Roman"/>
                <w:sz w:val="18"/>
                <w:szCs w:val="18"/>
              </w:rPr>
              <w:fldChar w:fldCharType="separate"/>
            </w:r>
            <w:r w:rsidRPr="00E565CA">
              <w:rPr>
                <w:rFonts w:ascii="Aptos" w:hAnsi="Aptos"/>
                <w:sz w:val="18"/>
              </w:rPr>
              <w:t>[45]</w:t>
            </w:r>
            <w:r w:rsidRPr="0059770A">
              <w:rPr>
                <w:rFonts w:cs="Times New Roman"/>
                <w:sz w:val="18"/>
                <w:szCs w:val="18"/>
              </w:rPr>
              <w:fldChar w:fldCharType="end"/>
            </w:r>
          </w:p>
        </w:tc>
        <w:tc>
          <w:tcPr>
            <w:tcW w:w="909" w:type="dxa"/>
            <w:vAlign w:val="center"/>
            <w:hideMark/>
          </w:tcPr>
          <w:p w14:paraId="065DDD49" w14:textId="77777777" w:rsidR="00887AE2" w:rsidRPr="0070648B" w:rsidRDefault="00887AE2" w:rsidP="00D2153D">
            <w:pPr>
              <w:jc w:val="center"/>
              <w:rPr>
                <w:rFonts w:cs="Times New Roman"/>
                <w:sz w:val="18"/>
                <w:szCs w:val="18"/>
              </w:rPr>
            </w:pPr>
            <w:r w:rsidRPr="0070648B">
              <w:rPr>
                <w:rFonts w:cs="Times New Roman"/>
                <w:sz w:val="18"/>
                <w:szCs w:val="18"/>
              </w:rPr>
              <w:t xml:space="preserve">73 </w:t>
            </w:r>
            <w:r w:rsidRPr="0070648B">
              <w:rPr>
                <w:rFonts w:ascii="Segoe UI Symbol" w:hAnsi="Segoe UI Symbol" w:cs="Segoe UI Symbol"/>
                <w:sz w:val="18"/>
                <w:szCs w:val="18"/>
              </w:rPr>
              <w:t>♂</w:t>
            </w:r>
          </w:p>
        </w:tc>
        <w:tc>
          <w:tcPr>
            <w:tcW w:w="924" w:type="dxa"/>
            <w:vAlign w:val="center"/>
            <w:hideMark/>
          </w:tcPr>
          <w:p w14:paraId="59FEEDBE"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1731" w:type="dxa"/>
            <w:vAlign w:val="center"/>
            <w:hideMark/>
          </w:tcPr>
          <w:p w14:paraId="23F38304"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879" w:type="dxa"/>
            <w:vAlign w:val="center"/>
            <w:hideMark/>
          </w:tcPr>
          <w:p w14:paraId="4FF606FF"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689" w:type="dxa"/>
            <w:vAlign w:val="center"/>
            <w:hideMark/>
          </w:tcPr>
          <w:p w14:paraId="2C77369C"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seasons follow-up</w:t>
            </w:r>
          </w:p>
        </w:tc>
        <w:tc>
          <w:tcPr>
            <w:tcW w:w="3118" w:type="dxa"/>
            <w:vAlign w:val="center"/>
            <w:hideMark/>
          </w:tcPr>
          <w:p w14:paraId="7476CD92" w14:textId="77777777" w:rsidR="00887AE2" w:rsidRPr="0070648B" w:rsidRDefault="00887AE2" w:rsidP="00D2153D">
            <w:pPr>
              <w:rPr>
                <w:rFonts w:cs="Times New Roman"/>
                <w:sz w:val="18"/>
                <w:szCs w:val="18"/>
              </w:rPr>
            </w:pPr>
            <w:r w:rsidRPr="0070648B">
              <w:rPr>
                <w:rFonts w:cs="Times New Roman"/>
                <w:sz w:val="18"/>
                <w:szCs w:val="18"/>
              </w:rPr>
              <w:t xml:space="preserve">Injury among white participants: </w:t>
            </w:r>
            <w:r w:rsidRPr="0070648B">
              <w:rPr>
                <w:rFonts w:ascii="Cambria Math" w:hAnsi="Cambria Math" w:cs="Cambria Math"/>
                <w:sz w:val="18"/>
                <w:szCs w:val="18"/>
              </w:rPr>
              <w:t>∅</w:t>
            </w:r>
            <w:r w:rsidRPr="0070648B">
              <w:rPr>
                <w:rFonts w:cs="Times New Roman"/>
                <w:sz w:val="18"/>
                <w:szCs w:val="18"/>
              </w:rPr>
              <w:br/>
              <w:t xml:space="preserve">Injury among hispanic participants: </w:t>
            </w:r>
            <w:r w:rsidRPr="0070648B">
              <w:rPr>
                <w:rFonts w:ascii="Cambria Math" w:hAnsi="Cambria Math" w:cs="Cambria Math"/>
                <w:sz w:val="18"/>
                <w:szCs w:val="18"/>
              </w:rPr>
              <w:t>∅</w:t>
            </w:r>
            <w:r w:rsidRPr="0070648B">
              <w:rPr>
                <w:rFonts w:cs="Times New Roman"/>
                <w:sz w:val="18"/>
                <w:szCs w:val="18"/>
              </w:rPr>
              <w:br/>
              <w:t xml:space="preserve">Injury among black participants: </w:t>
            </w:r>
            <w:r w:rsidRPr="0070648B">
              <w:rPr>
                <w:rFonts w:ascii="Cambria Math" w:hAnsi="Cambria Math" w:cs="Cambria Math"/>
                <w:sz w:val="18"/>
                <w:szCs w:val="18"/>
              </w:rPr>
              <w:t>∅</w:t>
            </w:r>
          </w:p>
        </w:tc>
        <w:tc>
          <w:tcPr>
            <w:tcW w:w="852" w:type="dxa"/>
            <w:vAlign w:val="center"/>
            <w:hideMark/>
          </w:tcPr>
          <w:p w14:paraId="0CB93E26"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26634FF0" w14:textId="77777777" w:rsidTr="00D2153D">
        <w:trPr>
          <w:trHeight w:val="722"/>
        </w:trPr>
        <w:tc>
          <w:tcPr>
            <w:tcW w:w="957" w:type="dxa"/>
            <w:vAlign w:val="center"/>
            <w:hideMark/>
          </w:tcPr>
          <w:p w14:paraId="2C19108E"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192" w:type="dxa"/>
            <w:vAlign w:val="center"/>
            <w:hideMark/>
          </w:tcPr>
          <w:p w14:paraId="589CF2C6" w14:textId="77777777" w:rsidR="00887AE2" w:rsidRPr="00EB79C7" w:rsidRDefault="00887AE2" w:rsidP="00D2153D">
            <w:pPr>
              <w:jc w:val="center"/>
              <w:rPr>
                <w:rFonts w:cs="Times New Roman"/>
                <w:i/>
                <w:iCs/>
                <w:sz w:val="18"/>
                <w:szCs w:val="18"/>
              </w:rPr>
            </w:pPr>
            <w:r w:rsidRPr="00EB79C7">
              <w:rPr>
                <w:rFonts w:cs="Times New Roman"/>
                <w:i/>
                <w:iCs/>
                <w:sz w:val="18"/>
                <w:szCs w:val="18"/>
              </w:rPr>
              <w:t>rs12722</w:t>
            </w:r>
          </w:p>
        </w:tc>
        <w:tc>
          <w:tcPr>
            <w:tcW w:w="1076" w:type="dxa"/>
            <w:vAlign w:val="center"/>
            <w:hideMark/>
          </w:tcPr>
          <w:p w14:paraId="181A71F2"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4992067D"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{"citationID":"L1DrJsQo","properties":{"formattedCitation":"[90]","plainCitation":"[90]","noteIndex":0},"citationItems":[{"id":17038,"uris":["http://zotero.org/groups/5756683/items/FEUEK858"],"itemData":{"id":17038,"type":"article-journal","abstract":"Introduction: Australian Football is a dynamic team sport that requires many athletic traits to succeed. Due to this combination of traits, as well as technical skill and physicality, there are many types of injuries that could occur. Injuries are not only a hindrance to the individual player, but to the team as a whole. Many strength and conditioning personnel strive to minimise injuries to players to accomplish team success. Purpose: To investigate whether selected polymorphisms have an association with injury occurrence in elite male Australian Football players. Methods: Using DNA obtained from 46 elite male players, we investigated the associations of injury-related polymorphisms across multiple genes (ACTN3, CCL2, COL1A1, COL5A1, COL12A1, EMILIN1, IGF2, NOGGIN, SMAD6) with injury incidence, severity, type (contact and non-contact), and tissue (muscle, bone, tendon, ligament) over 7 years in one Australian Football League team. Results: A significant association was observed between the rs1372857 variant in NOGGIN (p = 0.023) and the number of total muscle injuries, with carriers of the GG genotype having a higher estimated number of injuries, and moderate, or combined moderate and high severity rated total muscle injuries. The COL5A1 rs12722TT genotype also had a significant association (p = 0.028) with the number of total muscle injuries. The COL5A1 variant also had a significant association with contact bone injuries (p = 0.030), with a significant association being found with moderate rated injuries. The IGF2 rs3213221-CC variant was significantly associated with a higher estimated number of contact tendon injuries per game (p = 0.028), while a higher estimated number of total ligament (p = 0.019) and non-contact ligament (p = 0.002) injuries per game were significantly associated with carriage of the COL1A1 rs1800012-TT genotype. Conclusions: Our preliminary study is the first to examine associations between genetic variants and injury in Australian Football. NOGGIN rs1372857-GG, COL5A1 rs12722-TT, IGF2 rs3213221-CC, and COL1A1 rs1800012-TT genotypes held various associations with muscle-, bone-, tendon- and ligament-related injuries of differing severities. To further increase our understanding of these, and other, genetic variant associations with injury, competition-wide AFL studies that use more players and a larger array of gene candidates is essential.","archive":"Embase","archive_location":"WOS:000866114500001","container-title":"Sports Medicine - Open","DOI":"10.1186/s40798-022-00522-y","ISSN":"2198-9761","issue":"1","journalAbbreviation":"Sports Med. - Open","language":"English","title":"Genetic Variants within NOGGIN, COL1A1, COL5A1, and IGF2 are Associated with Musculoskeletal Injuries in Elite Male Australian Football League Players: A Preliminary Study","URL":"https://www.embase.com/search/results?subaction=viewrecord&amp;id=L2019505317&amp;from=export","volume":"8","author":[{"family":"Jacob","given":"Y."},{"family":"Anderton","given":"R.S."},{"family":"Cochrane Wilkie","given":"J.L."},{"family":"Rogalski","given":"B."},{"family":"Laws","given":"S.M."},{"family":"Jones","given":"A."},{"family":"Spiteri","given":"T."},{"family":"Hince","given":"D."},{"family":"Hart","given":"N.H."}],"issued":{"date-parts":[["2022",12]]}}}],"schema":"https://github.com/citation-style-language/schema/raw/master/csl-citation.json"} </w:instrText>
            </w:r>
            <w:r w:rsidRPr="0059770A">
              <w:rPr>
                <w:rFonts w:cs="Times New Roman"/>
                <w:sz w:val="18"/>
                <w:szCs w:val="18"/>
              </w:rPr>
              <w:fldChar w:fldCharType="separate"/>
            </w:r>
            <w:r w:rsidRPr="00E565CA">
              <w:rPr>
                <w:rFonts w:ascii="Aptos" w:hAnsi="Aptos"/>
                <w:sz w:val="18"/>
              </w:rPr>
              <w:t>[90]</w:t>
            </w:r>
            <w:r w:rsidRPr="0059770A">
              <w:rPr>
                <w:rFonts w:cs="Times New Roman"/>
                <w:sz w:val="18"/>
                <w:szCs w:val="18"/>
              </w:rPr>
              <w:fldChar w:fldCharType="end"/>
            </w:r>
          </w:p>
        </w:tc>
        <w:tc>
          <w:tcPr>
            <w:tcW w:w="909" w:type="dxa"/>
            <w:vAlign w:val="center"/>
            <w:hideMark/>
          </w:tcPr>
          <w:p w14:paraId="020FBE62" w14:textId="77777777" w:rsidR="00887AE2" w:rsidRPr="0070648B" w:rsidRDefault="00887AE2" w:rsidP="00D2153D">
            <w:pPr>
              <w:jc w:val="center"/>
              <w:rPr>
                <w:rFonts w:cs="Times New Roman"/>
                <w:sz w:val="18"/>
                <w:szCs w:val="18"/>
              </w:rPr>
            </w:pPr>
            <w:r w:rsidRPr="0070648B">
              <w:rPr>
                <w:rFonts w:cs="Times New Roman"/>
                <w:sz w:val="18"/>
                <w:szCs w:val="18"/>
              </w:rPr>
              <w:t xml:space="preserve">46 </w:t>
            </w:r>
            <w:r w:rsidRPr="0070648B">
              <w:rPr>
                <w:rFonts w:ascii="Segoe UI Symbol" w:hAnsi="Segoe UI Symbol" w:cs="Segoe UI Symbol"/>
                <w:sz w:val="18"/>
                <w:szCs w:val="18"/>
              </w:rPr>
              <w:t>♂</w:t>
            </w:r>
          </w:p>
        </w:tc>
        <w:tc>
          <w:tcPr>
            <w:tcW w:w="924" w:type="dxa"/>
            <w:vAlign w:val="center"/>
            <w:hideMark/>
          </w:tcPr>
          <w:p w14:paraId="31076854" w14:textId="77777777" w:rsidR="00887AE2" w:rsidRPr="0070648B" w:rsidRDefault="00887AE2" w:rsidP="00D2153D">
            <w:pPr>
              <w:jc w:val="center"/>
              <w:rPr>
                <w:rFonts w:cs="Times New Roman"/>
                <w:sz w:val="18"/>
                <w:szCs w:val="18"/>
              </w:rPr>
            </w:pPr>
            <w:r w:rsidRPr="0070648B">
              <w:rPr>
                <w:rFonts w:cs="Times New Roman"/>
                <w:sz w:val="18"/>
                <w:szCs w:val="18"/>
              </w:rPr>
              <w:t>24.9</w:t>
            </w:r>
          </w:p>
        </w:tc>
        <w:tc>
          <w:tcPr>
            <w:tcW w:w="1731" w:type="dxa"/>
            <w:vAlign w:val="center"/>
            <w:hideMark/>
          </w:tcPr>
          <w:p w14:paraId="043A373D" w14:textId="77777777" w:rsidR="00887AE2" w:rsidRPr="0070648B" w:rsidRDefault="00887AE2" w:rsidP="00D2153D">
            <w:pPr>
              <w:jc w:val="center"/>
              <w:rPr>
                <w:rFonts w:cs="Times New Roman"/>
                <w:sz w:val="18"/>
                <w:szCs w:val="18"/>
              </w:rPr>
            </w:pPr>
            <w:r w:rsidRPr="0070648B">
              <w:rPr>
                <w:rFonts w:cs="Times New Roman"/>
                <w:sz w:val="18"/>
                <w:szCs w:val="18"/>
              </w:rPr>
              <w:t>Australian football</w:t>
            </w:r>
          </w:p>
        </w:tc>
        <w:tc>
          <w:tcPr>
            <w:tcW w:w="879" w:type="dxa"/>
            <w:vAlign w:val="center"/>
            <w:hideMark/>
          </w:tcPr>
          <w:p w14:paraId="4865C5AC"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689" w:type="dxa"/>
            <w:vAlign w:val="center"/>
            <w:hideMark/>
          </w:tcPr>
          <w:p w14:paraId="035D3F44" w14:textId="77777777" w:rsidR="00887AE2" w:rsidRPr="0070648B" w:rsidRDefault="00887AE2" w:rsidP="00D2153D">
            <w:pPr>
              <w:rPr>
                <w:rFonts w:cs="Times New Roman"/>
                <w:sz w:val="18"/>
                <w:szCs w:val="18"/>
              </w:rPr>
            </w:pPr>
            <w:r>
              <w:rPr>
                <w:rFonts w:cs="Times New Roman"/>
                <w:sz w:val="18"/>
                <w:szCs w:val="18"/>
              </w:rPr>
              <w:t>Seven</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 follow-up</w:t>
            </w:r>
          </w:p>
        </w:tc>
        <w:tc>
          <w:tcPr>
            <w:tcW w:w="3118" w:type="dxa"/>
            <w:vAlign w:val="center"/>
            <w:hideMark/>
          </w:tcPr>
          <w:p w14:paraId="2B50B6C5"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Injury severity: </w:t>
            </w:r>
            <w:r w:rsidRPr="0070648B">
              <w:rPr>
                <w:rFonts w:ascii="Cambria Math" w:hAnsi="Cambria Math" w:cs="Cambria Math"/>
                <w:sz w:val="18"/>
                <w:szCs w:val="18"/>
              </w:rPr>
              <w:t>∅</w:t>
            </w:r>
          </w:p>
        </w:tc>
        <w:tc>
          <w:tcPr>
            <w:tcW w:w="852" w:type="dxa"/>
            <w:vAlign w:val="center"/>
            <w:hideMark/>
          </w:tcPr>
          <w:p w14:paraId="52807DB4" w14:textId="77777777" w:rsidR="00887AE2" w:rsidRPr="0070648B" w:rsidRDefault="00887AE2" w:rsidP="00D2153D">
            <w:pPr>
              <w:jc w:val="center"/>
              <w:rPr>
                <w:rFonts w:cs="Times New Roman"/>
                <w:sz w:val="18"/>
                <w:szCs w:val="18"/>
              </w:rPr>
            </w:pPr>
            <w:r>
              <w:rPr>
                <w:rFonts w:cs="Times New Roman"/>
                <w:sz w:val="18"/>
                <w:szCs w:val="18"/>
              </w:rPr>
              <w:t>2</w:t>
            </w:r>
          </w:p>
        </w:tc>
      </w:tr>
      <w:tr w:rsidR="00887AE2" w:rsidRPr="0092483A" w14:paraId="6D13B3A9" w14:textId="77777777" w:rsidTr="00D2153D">
        <w:trPr>
          <w:trHeight w:val="50"/>
        </w:trPr>
        <w:tc>
          <w:tcPr>
            <w:tcW w:w="957" w:type="dxa"/>
            <w:tcBorders>
              <w:bottom w:val="single" w:sz="4" w:space="0" w:color="auto"/>
            </w:tcBorders>
            <w:vAlign w:val="center"/>
            <w:hideMark/>
          </w:tcPr>
          <w:p w14:paraId="4AFE7318"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192" w:type="dxa"/>
            <w:tcBorders>
              <w:bottom w:val="single" w:sz="4" w:space="0" w:color="auto"/>
            </w:tcBorders>
            <w:vAlign w:val="center"/>
            <w:hideMark/>
          </w:tcPr>
          <w:p w14:paraId="1E922F72" w14:textId="77777777" w:rsidR="00887AE2" w:rsidRPr="00EB79C7" w:rsidRDefault="00887AE2" w:rsidP="00D2153D">
            <w:pPr>
              <w:jc w:val="center"/>
              <w:rPr>
                <w:rFonts w:cs="Times New Roman"/>
                <w:i/>
                <w:iCs/>
                <w:sz w:val="18"/>
                <w:szCs w:val="18"/>
              </w:rPr>
            </w:pPr>
            <w:r w:rsidRPr="00EB79C7">
              <w:rPr>
                <w:rFonts w:cs="Times New Roman"/>
                <w:i/>
                <w:iCs/>
                <w:sz w:val="18"/>
                <w:szCs w:val="18"/>
              </w:rPr>
              <w:t>rs12722</w:t>
            </w:r>
          </w:p>
        </w:tc>
        <w:tc>
          <w:tcPr>
            <w:tcW w:w="1076" w:type="dxa"/>
            <w:tcBorders>
              <w:bottom w:val="single" w:sz="4" w:space="0" w:color="auto"/>
            </w:tcBorders>
            <w:vAlign w:val="center"/>
            <w:hideMark/>
          </w:tcPr>
          <w:p w14:paraId="6932E614"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tcBorders>
              <w:bottom w:val="single" w:sz="4" w:space="0" w:color="auto"/>
            </w:tcBorders>
            <w:vAlign w:val="center"/>
            <w:hideMark/>
          </w:tcPr>
          <w:p w14:paraId="60B179E9"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{"citationID":"zZUTsAOr","properties":{"formattedCitation":"[92]","plainCitation":"[92]","noteIndex":0},"citationItems":[{"id":18306,"uris":["http://zotero.org/groups/5756683/items/PB24Z94S"],"itemData":{"id":18306,"type":"article-journal","abstract":"Valuable insights for preventing sports injuries in athletes have been achieved through advancements in genetics. This study aimed to determine the allelic  frequency of distinct single nucleotide polymorphisms (SNPs) in a group of  high-level athletes of Arab origin and to explore whether any significant  relationship exists between specific genotypes in the selected SNPs with the  prevalence and severity of non-contact soft tissue injuries (NCSTIs) and stress  fracture injuries (SFIs). A cohort of 30 Arab male adult athletes trained at the  same Sports excellence Centre from various individual sports was recruited and  genotyped for collagen type 5 alpha 1 (COL5A1) rs12722 and vitamin D receptor  (VDR) rs10735810 variants. The injury data of participant athletes were collected  over two training seasons and categorized according to the site and type (muscle,  tendon, ligament, or stress fracture) and severity (mild, moderate, or severe).  For the COL5A1 rs12722, the examined genotypes were not related to the NCSTIs  occurrence, while for VDR rs10735810, the CT and TT genotypes showed a prevalence  for increased stress fracture injuries (RR = 7.72; 95 % CI: 1.66-35.87; p = 0.011  and RR = 9.93; 95 % CI: 2.83-34.89; p &lt; 0.001, respectively), and increased odds  for severe stress fractures (OR = 10.91, 95 % CI: 1.34-126.92, p = 0.033). This  pilot study indicates a possible association between specific genotypes in the  examined polymorphisms and the prevalence and severity of NCSTIs and SFIs. Given  the constraints of the small sample size in the current study, additional  research is required to gain a comprehensive understanding of this specific  population.","container-title":"Heliyon","DOI":"10.1016/j.heliyon.2024.e37285","ISSN":"2405-8440","issue":"17","journalAbbreviation":"Heliyon","language":"eng","license":"© 2024 The Authors.","note":"publisher-place: England","page":"e37285","PMID":"39296095","PMCID":"PMC11408798","title":"Identification of specific injury-related SNPs in high-level athletes of Arab origin: A pilot study.","volume":"10","author":[{"family":"Varamenti","given":"Evdokia"},{"family":"Pullinger","given":"Samuel A."},{"family":"Kollias","given":"Pavlos"},{"family":"Chini","given":"Vasiliki"}],"issued":{"date-parts":[["2024",9,15]]}}}],"schema":"https://github.com/citation-style-language/schema/raw/master/csl-citation.json"} </w:instrText>
            </w:r>
            <w:r w:rsidRPr="0059770A">
              <w:rPr>
                <w:rFonts w:cs="Times New Roman"/>
                <w:sz w:val="18"/>
                <w:szCs w:val="18"/>
              </w:rPr>
              <w:fldChar w:fldCharType="separate"/>
            </w:r>
            <w:r w:rsidRPr="00E565CA">
              <w:rPr>
                <w:rFonts w:ascii="Aptos" w:hAnsi="Aptos"/>
                <w:sz w:val="18"/>
              </w:rPr>
              <w:t>[92]</w:t>
            </w:r>
            <w:r w:rsidRPr="0059770A">
              <w:rPr>
                <w:rFonts w:cs="Times New Roman"/>
                <w:sz w:val="18"/>
                <w:szCs w:val="18"/>
              </w:rPr>
              <w:fldChar w:fldCharType="end"/>
            </w:r>
          </w:p>
        </w:tc>
        <w:tc>
          <w:tcPr>
            <w:tcW w:w="909" w:type="dxa"/>
            <w:tcBorders>
              <w:bottom w:val="single" w:sz="4" w:space="0" w:color="auto"/>
            </w:tcBorders>
            <w:vAlign w:val="center"/>
            <w:hideMark/>
          </w:tcPr>
          <w:p w14:paraId="139EC806" w14:textId="77777777" w:rsidR="00887AE2" w:rsidRPr="0070648B" w:rsidRDefault="00887AE2" w:rsidP="00D2153D">
            <w:pPr>
              <w:jc w:val="center"/>
              <w:rPr>
                <w:rFonts w:cs="Times New Roman"/>
                <w:sz w:val="18"/>
                <w:szCs w:val="18"/>
              </w:rPr>
            </w:pPr>
            <w:r w:rsidRPr="0070648B">
              <w:rPr>
                <w:rFonts w:cs="Times New Roman"/>
                <w:sz w:val="18"/>
                <w:szCs w:val="18"/>
              </w:rPr>
              <w:t xml:space="preserve">38 </w:t>
            </w:r>
            <w:r w:rsidRPr="0070648B">
              <w:rPr>
                <w:rFonts w:ascii="Segoe UI Symbol" w:hAnsi="Segoe UI Symbol" w:cs="Segoe UI Symbol"/>
                <w:sz w:val="18"/>
                <w:szCs w:val="18"/>
              </w:rPr>
              <w:t>♂</w:t>
            </w:r>
          </w:p>
        </w:tc>
        <w:tc>
          <w:tcPr>
            <w:tcW w:w="924" w:type="dxa"/>
            <w:tcBorders>
              <w:bottom w:val="single" w:sz="4" w:space="0" w:color="auto"/>
            </w:tcBorders>
            <w:vAlign w:val="center"/>
            <w:hideMark/>
          </w:tcPr>
          <w:p w14:paraId="4D6C42A1" w14:textId="77777777" w:rsidR="00887AE2" w:rsidRPr="0070648B" w:rsidRDefault="00887AE2" w:rsidP="00D2153D">
            <w:pPr>
              <w:jc w:val="center"/>
              <w:rPr>
                <w:rFonts w:cs="Times New Roman"/>
                <w:sz w:val="18"/>
                <w:szCs w:val="18"/>
              </w:rPr>
            </w:pPr>
            <w:r w:rsidRPr="0070648B">
              <w:rPr>
                <w:rFonts w:cs="Times New Roman"/>
                <w:sz w:val="18"/>
                <w:szCs w:val="18"/>
              </w:rPr>
              <w:t>19.8</w:t>
            </w:r>
          </w:p>
        </w:tc>
        <w:tc>
          <w:tcPr>
            <w:tcW w:w="1731" w:type="dxa"/>
            <w:tcBorders>
              <w:bottom w:val="single" w:sz="4" w:space="0" w:color="auto"/>
            </w:tcBorders>
            <w:vAlign w:val="center"/>
            <w:hideMark/>
          </w:tcPr>
          <w:p w14:paraId="4D44FA05" w14:textId="77777777" w:rsidR="00887AE2" w:rsidRPr="0070648B" w:rsidRDefault="00887AE2" w:rsidP="00D2153D">
            <w:pPr>
              <w:jc w:val="center"/>
              <w:rPr>
                <w:rFonts w:cs="Times New Roman"/>
                <w:sz w:val="18"/>
                <w:szCs w:val="18"/>
              </w:rPr>
            </w:pPr>
            <w:r w:rsidRPr="0070648B">
              <w:rPr>
                <w:rFonts w:cs="Times New Roman"/>
                <w:sz w:val="18"/>
                <w:szCs w:val="18"/>
              </w:rPr>
              <w:t>Various</w:t>
            </w:r>
          </w:p>
        </w:tc>
        <w:tc>
          <w:tcPr>
            <w:tcW w:w="879" w:type="dxa"/>
            <w:tcBorders>
              <w:bottom w:val="single" w:sz="4" w:space="0" w:color="auto"/>
            </w:tcBorders>
            <w:vAlign w:val="center"/>
            <w:hideMark/>
          </w:tcPr>
          <w:p w14:paraId="6A38825B"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2689" w:type="dxa"/>
            <w:tcBorders>
              <w:bottom w:val="single" w:sz="4" w:space="0" w:color="auto"/>
            </w:tcBorders>
            <w:vAlign w:val="center"/>
            <w:hideMark/>
          </w:tcPr>
          <w:p w14:paraId="14EDD685" w14:textId="77777777" w:rsidR="00887AE2" w:rsidRPr="0070648B" w:rsidRDefault="00887AE2" w:rsidP="00D2153D">
            <w:pPr>
              <w:rPr>
                <w:rFonts w:cs="Times New Roman"/>
                <w:sz w:val="18"/>
                <w:szCs w:val="18"/>
              </w:rPr>
            </w:pPr>
            <w:r>
              <w:rPr>
                <w:rFonts w:cs="Times New Roman"/>
                <w:sz w:val="18"/>
                <w:szCs w:val="18"/>
              </w:rPr>
              <w:t>Two</w:t>
            </w:r>
            <w:r w:rsidRPr="0070648B">
              <w:rPr>
                <w:rFonts w:cs="Times New Roman"/>
                <w:sz w:val="18"/>
                <w:szCs w:val="18"/>
              </w:rPr>
              <w:t xml:space="preserve"> seasons follow-up</w:t>
            </w:r>
          </w:p>
        </w:tc>
        <w:tc>
          <w:tcPr>
            <w:tcW w:w="3118" w:type="dxa"/>
            <w:tcBorders>
              <w:bottom w:val="single" w:sz="4" w:space="0" w:color="auto"/>
            </w:tcBorders>
            <w:vAlign w:val="center"/>
            <w:hideMark/>
          </w:tcPr>
          <w:p w14:paraId="034B70A8"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E3543E">
              <w:rPr>
                <w:rFonts w:cs="Times New Roman"/>
                <w:i/>
                <w:iCs/>
                <w:sz w:val="18"/>
                <w:szCs w:val="18"/>
              </w:rPr>
              <w:t>CC &gt; TT</w:t>
            </w:r>
            <w:r w:rsidRPr="0070648B">
              <w:rPr>
                <w:rFonts w:cs="Times New Roman"/>
                <w:sz w:val="18"/>
                <w:szCs w:val="18"/>
              </w:rPr>
              <w:br/>
              <w:t xml:space="preserve">Injury severity: </w:t>
            </w:r>
            <w:r w:rsidRPr="0070648B">
              <w:rPr>
                <w:rFonts w:ascii="Cambria Math" w:hAnsi="Cambria Math" w:cs="Cambria Math"/>
                <w:sz w:val="18"/>
                <w:szCs w:val="18"/>
              </w:rPr>
              <w:t>∅</w:t>
            </w:r>
          </w:p>
        </w:tc>
        <w:tc>
          <w:tcPr>
            <w:tcW w:w="852" w:type="dxa"/>
            <w:tcBorders>
              <w:bottom w:val="single" w:sz="4" w:space="0" w:color="auto"/>
            </w:tcBorders>
            <w:vAlign w:val="center"/>
            <w:hideMark/>
          </w:tcPr>
          <w:p w14:paraId="002D8353" w14:textId="77777777" w:rsidR="00887AE2" w:rsidRPr="0070648B" w:rsidRDefault="00887AE2" w:rsidP="00D2153D">
            <w:pPr>
              <w:jc w:val="center"/>
              <w:rPr>
                <w:rFonts w:cs="Times New Roman"/>
                <w:sz w:val="18"/>
                <w:szCs w:val="18"/>
              </w:rPr>
            </w:pPr>
            <w:r>
              <w:rPr>
                <w:rFonts w:cs="Times New Roman"/>
                <w:sz w:val="18"/>
                <w:szCs w:val="18"/>
              </w:rPr>
              <w:t>2</w:t>
            </w:r>
          </w:p>
        </w:tc>
      </w:tr>
    </w:tbl>
    <w:p w14:paraId="27E04730" w14:textId="77777777" w:rsidR="00887AE2" w:rsidRDefault="00887AE2" w:rsidP="00887AE2"/>
    <w:p w14:paraId="6217BC33" w14:textId="77777777" w:rsidR="00887AE2" w:rsidRDefault="00887AE2" w:rsidP="00887AE2">
      <w:r>
        <w:rPr>
          <w:rFonts w:cs="Times New Roman"/>
        </w:rPr>
        <w:t>Table 5 SNPs related to s</w:t>
      </w:r>
      <w:r w:rsidRPr="0092483A">
        <w:rPr>
          <w:rFonts w:cs="Times New Roman"/>
        </w:rPr>
        <w:t>tructural proteins of skeletal muscle</w:t>
      </w:r>
      <w:r>
        <w:rPr>
          <w:rFonts w:cs="Times New Roman"/>
        </w:rPr>
        <w:t xml:space="preserve"> (continued)</w:t>
      </w:r>
    </w:p>
    <w:tbl>
      <w:tblPr>
        <w:tblStyle w:val="TableGrid"/>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
        <w:gridCol w:w="1228"/>
        <w:gridCol w:w="1076"/>
        <w:gridCol w:w="515"/>
        <w:gridCol w:w="763"/>
        <w:gridCol w:w="924"/>
        <w:gridCol w:w="949"/>
        <w:gridCol w:w="719"/>
        <w:gridCol w:w="3070"/>
        <w:gridCol w:w="3686"/>
        <w:gridCol w:w="850"/>
      </w:tblGrid>
      <w:tr w:rsidR="00887AE2" w:rsidRPr="0092483A" w14:paraId="0D72E484" w14:textId="77777777" w:rsidTr="00D2153D">
        <w:trPr>
          <w:trHeight w:val="50"/>
        </w:trPr>
        <w:tc>
          <w:tcPr>
            <w:tcW w:w="957" w:type="dxa"/>
            <w:tcBorders>
              <w:top w:val="single" w:sz="4" w:space="0" w:color="auto"/>
              <w:bottom w:val="single" w:sz="4" w:space="0" w:color="auto"/>
            </w:tcBorders>
            <w:vAlign w:val="center"/>
          </w:tcPr>
          <w:p w14:paraId="439BE078" w14:textId="77777777" w:rsidR="00887AE2" w:rsidRPr="0070648B" w:rsidRDefault="00887AE2" w:rsidP="00D2153D">
            <w:pPr>
              <w:jc w:val="center"/>
              <w:rPr>
                <w:rFonts w:cs="Times New Roman"/>
                <w:sz w:val="18"/>
                <w:szCs w:val="18"/>
              </w:rPr>
            </w:pPr>
            <w:r w:rsidRPr="0012105E">
              <w:rPr>
                <w:rFonts w:cs="Times New Roman"/>
                <w:sz w:val="18"/>
                <w:szCs w:val="18"/>
              </w:rPr>
              <w:t>Gene</w:t>
            </w:r>
          </w:p>
        </w:tc>
        <w:tc>
          <w:tcPr>
            <w:tcW w:w="1228" w:type="dxa"/>
            <w:tcBorders>
              <w:top w:val="single" w:sz="4" w:space="0" w:color="auto"/>
              <w:bottom w:val="single" w:sz="4" w:space="0" w:color="auto"/>
            </w:tcBorders>
            <w:vAlign w:val="center"/>
          </w:tcPr>
          <w:p w14:paraId="4DFF43AB" w14:textId="77777777" w:rsidR="00887AE2" w:rsidRPr="0070648B"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54D3DC6C" w14:textId="77777777" w:rsidR="00887AE2" w:rsidRPr="0070648B" w:rsidRDefault="00887AE2" w:rsidP="00D2153D">
            <w:pPr>
              <w:jc w:val="center"/>
              <w:rPr>
                <w:rFonts w:cs="Times New Roman"/>
                <w:sz w:val="18"/>
                <w:szCs w:val="18"/>
              </w:rPr>
            </w:pPr>
            <w:r>
              <w:rPr>
                <w:rFonts w:cs="Times New Roman"/>
                <w:sz w:val="18"/>
                <w:szCs w:val="18"/>
              </w:rPr>
              <w:t>Analysis</w:t>
            </w:r>
          </w:p>
        </w:tc>
        <w:tc>
          <w:tcPr>
            <w:tcW w:w="515" w:type="dxa"/>
            <w:tcBorders>
              <w:top w:val="single" w:sz="4" w:space="0" w:color="auto"/>
              <w:bottom w:val="single" w:sz="4" w:space="0" w:color="auto"/>
            </w:tcBorders>
            <w:vAlign w:val="center"/>
          </w:tcPr>
          <w:p w14:paraId="5EBC0B40"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6F08854B" w14:textId="77777777" w:rsidR="00887AE2" w:rsidRPr="0070648B"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924" w:type="dxa"/>
            <w:tcBorders>
              <w:top w:val="single" w:sz="4" w:space="0" w:color="auto"/>
              <w:bottom w:val="single" w:sz="4" w:space="0" w:color="auto"/>
            </w:tcBorders>
            <w:vAlign w:val="center"/>
          </w:tcPr>
          <w:p w14:paraId="34EE6F6E" w14:textId="77777777" w:rsidR="00887AE2" w:rsidRPr="0070648B"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3A359911" w14:textId="77777777" w:rsidR="00887AE2" w:rsidRPr="0070648B" w:rsidRDefault="00887AE2" w:rsidP="00D2153D">
            <w:pPr>
              <w:jc w:val="center"/>
              <w:rPr>
                <w:rFonts w:cs="Times New Roman"/>
                <w:sz w:val="18"/>
                <w:szCs w:val="18"/>
              </w:rPr>
            </w:pPr>
            <w:r w:rsidRPr="0012105E">
              <w:rPr>
                <w:rFonts w:cs="Times New Roman"/>
                <w:sz w:val="18"/>
                <w:szCs w:val="18"/>
              </w:rPr>
              <w:t>Sport</w:t>
            </w:r>
          </w:p>
        </w:tc>
        <w:tc>
          <w:tcPr>
            <w:tcW w:w="719" w:type="dxa"/>
            <w:tcBorders>
              <w:top w:val="single" w:sz="4" w:space="0" w:color="auto"/>
              <w:bottom w:val="single" w:sz="4" w:space="0" w:color="auto"/>
            </w:tcBorders>
            <w:vAlign w:val="center"/>
          </w:tcPr>
          <w:p w14:paraId="353DED4E" w14:textId="77777777" w:rsidR="00887AE2" w:rsidRPr="0070648B" w:rsidRDefault="00887AE2" w:rsidP="00D2153D">
            <w:pPr>
              <w:jc w:val="center"/>
              <w:rPr>
                <w:rFonts w:cs="Times New Roman"/>
                <w:sz w:val="18"/>
                <w:szCs w:val="18"/>
              </w:rPr>
            </w:pPr>
            <w:r w:rsidRPr="0012105E">
              <w:rPr>
                <w:rFonts w:cs="Times New Roman"/>
                <w:sz w:val="18"/>
                <w:szCs w:val="18"/>
              </w:rPr>
              <w:t>Level</w:t>
            </w:r>
          </w:p>
        </w:tc>
        <w:tc>
          <w:tcPr>
            <w:tcW w:w="3070" w:type="dxa"/>
            <w:tcBorders>
              <w:top w:val="single" w:sz="4" w:space="0" w:color="auto"/>
              <w:bottom w:val="single" w:sz="4" w:space="0" w:color="auto"/>
            </w:tcBorders>
            <w:vAlign w:val="center"/>
          </w:tcPr>
          <w:p w14:paraId="23C591CB" w14:textId="77777777" w:rsidR="00887AE2" w:rsidRPr="0070648B" w:rsidRDefault="00887AE2" w:rsidP="00D2153D">
            <w:pPr>
              <w:jc w:val="center"/>
              <w:rPr>
                <w:rFonts w:cs="Times New Roman"/>
                <w:sz w:val="18"/>
                <w:szCs w:val="18"/>
              </w:rPr>
            </w:pPr>
            <w:r w:rsidRPr="0012105E">
              <w:rPr>
                <w:rFonts w:cs="Times New Roman"/>
                <w:sz w:val="18"/>
                <w:szCs w:val="18"/>
              </w:rPr>
              <w:t>Intervention</w:t>
            </w:r>
          </w:p>
        </w:tc>
        <w:tc>
          <w:tcPr>
            <w:tcW w:w="3686" w:type="dxa"/>
            <w:tcBorders>
              <w:top w:val="single" w:sz="4" w:space="0" w:color="auto"/>
              <w:bottom w:val="single" w:sz="4" w:space="0" w:color="auto"/>
            </w:tcBorders>
            <w:vAlign w:val="center"/>
          </w:tcPr>
          <w:p w14:paraId="6D76E505" w14:textId="77777777" w:rsidR="00887AE2" w:rsidRPr="0070648B"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50" w:type="dxa"/>
            <w:tcBorders>
              <w:top w:val="single" w:sz="4" w:space="0" w:color="auto"/>
              <w:bottom w:val="single" w:sz="4" w:space="0" w:color="auto"/>
            </w:tcBorders>
            <w:vAlign w:val="center"/>
          </w:tcPr>
          <w:p w14:paraId="053CED93"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92483A" w14:paraId="0FBB438B" w14:textId="77777777" w:rsidTr="00D2153D">
        <w:trPr>
          <w:trHeight w:val="1440"/>
        </w:trPr>
        <w:tc>
          <w:tcPr>
            <w:tcW w:w="957" w:type="dxa"/>
            <w:tcBorders>
              <w:top w:val="single" w:sz="4" w:space="0" w:color="auto"/>
            </w:tcBorders>
            <w:vAlign w:val="center"/>
            <w:hideMark/>
          </w:tcPr>
          <w:p w14:paraId="0BB553B4"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228" w:type="dxa"/>
            <w:tcBorders>
              <w:top w:val="single" w:sz="4" w:space="0" w:color="auto"/>
            </w:tcBorders>
            <w:vAlign w:val="center"/>
            <w:hideMark/>
          </w:tcPr>
          <w:p w14:paraId="4658D943" w14:textId="77777777" w:rsidR="00887AE2" w:rsidRPr="00E3543E" w:rsidRDefault="00887AE2" w:rsidP="00D2153D">
            <w:pPr>
              <w:jc w:val="center"/>
              <w:rPr>
                <w:rFonts w:cs="Times New Roman"/>
                <w:i/>
                <w:iCs/>
                <w:sz w:val="18"/>
                <w:szCs w:val="18"/>
              </w:rPr>
            </w:pPr>
            <w:r w:rsidRPr="00E3543E">
              <w:rPr>
                <w:rFonts w:cs="Times New Roman"/>
                <w:i/>
                <w:iCs/>
                <w:sz w:val="18"/>
                <w:szCs w:val="18"/>
              </w:rPr>
              <w:t>rs16399</w:t>
            </w:r>
          </w:p>
        </w:tc>
        <w:tc>
          <w:tcPr>
            <w:tcW w:w="1076" w:type="dxa"/>
            <w:tcBorders>
              <w:top w:val="single" w:sz="4" w:space="0" w:color="auto"/>
            </w:tcBorders>
            <w:vAlign w:val="center"/>
            <w:hideMark/>
          </w:tcPr>
          <w:p w14:paraId="5993B402"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tcBorders>
              <w:top w:val="single" w:sz="4" w:space="0" w:color="auto"/>
            </w:tcBorders>
            <w:vAlign w:val="center"/>
            <w:hideMark/>
          </w:tcPr>
          <w:p w14:paraId="126D944F" w14:textId="77777777" w:rsidR="00887AE2" w:rsidRPr="0070648B"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{"citationID":"3I5NwmGE","properties":{"formattedCitation":"[14]","plainCitation":"[14]","noteIndex":0},"citationItems":[{"id":17984,"uris":["http://zotero.org/groups/5756683/items/8ZW7AXEL"],"itemData":{"id":17984,"type":"article-journal","abstract":"PURPOSE: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w:t>
            </w:r>
            <w:r>
              <w:rPr>
                <w:rFonts w:cs="Times New Roman"/>
                <w:sz w:val="18"/>
                <w:szCs w:val="18"/>
              </w:rPr>
              <w:fldChar w:fldCharType="end"/>
            </w:r>
          </w:p>
        </w:tc>
        <w:tc>
          <w:tcPr>
            <w:tcW w:w="763" w:type="dxa"/>
            <w:tcBorders>
              <w:top w:val="single" w:sz="4" w:space="0" w:color="auto"/>
            </w:tcBorders>
            <w:vAlign w:val="center"/>
            <w:hideMark/>
          </w:tcPr>
          <w:p w14:paraId="10DF5D8A"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924" w:type="dxa"/>
            <w:tcBorders>
              <w:top w:val="single" w:sz="4" w:space="0" w:color="auto"/>
            </w:tcBorders>
            <w:vAlign w:val="center"/>
            <w:hideMark/>
          </w:tcPr>
          <w:p w14:paraId="64142B81"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949" w:type="dxa"/>
            <w:tcBorders>
              <w:top w:val="single" w:sz="4" w:space="0" w:color="auto"/>
            </w:tcBorders>
            <w:vAlign w:val="center"/>
            <w:hideMark/>
          </w:tcPr>
          <w:p w14:paraId="74D5F2CA"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719" w:type="dxa"/>
            <w:tcBorders>
              <w:top w:val="single" w:sz="4" w:space="0" w:color="auto"/>
            </w:tcBorders>
            <w:vAlign w:val="center"/>
            <w:hideMark/>
          </w:tcPr>
          <w:p w14:paraId="4ED0240C"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070" w:type="dxa"/>
            <w:tcBorders>
              <w:top w:val="single" w:sz="4" w:space="0" w:color="auto"/>
            </w:tcBorders>
            <w:vAlign w:val="center"/>
            <w:hideMark/>
          </w:tcPr>
          <w:p w14:paraId="2203B328"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3686" w:type="dxa"/>
            <w:tcBorders>
              <w:top w:val="single" w:sz="4" w:space="0" w:color="auto"/>
            </w:tcBorders>
            <w:vAlign w:val="center"/>
            <w:hideMark/>
          </w:tcPr>
          <w:p w14:paraId="02FCD45C"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E3543E">
              <w:rPr>
                <w:rFonts w:cs="Times New Roman"/>
                <w:i/>
                <w:iCs/>
                <w:sz w:val="18"/>
                <w:szCs w:val="18"/>
              </w:rPr>
              <w:t>DI &gt; DD-II</w:t>
            </w:r>
            <w:r w:rsidRPr="0070648B">
              <w:rPr>
                <w:rFonts w:cs="Times New Roman"/>
                <w:sz w:val="18"/>
                <w:szCs w:val="18"/>
              </w:rPr>
              <w:br/>
              <w:t xml:space="preserve">Acute injury: </w:t>
            </w:r>
            <w:r w:rsidRPr="00E3543E">
              <w:rPr>
                <w:rFonts w:cs="Times New Roman"/>
                <w:i/>
                <w:iCs/>
                <w:sz w:val="18"/>
                <w:szCs w:val="18"/>
              </w:rPr>
              <w:t>DI &gt; DD-II</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Severe injury: </w:t>
            </w:r>
            <w:r w:rsidRPr="0070648B">
              <w:rPr>
                <w:rFonts w:ascii="Cambria Math" w:hAnsi="Cambria Math" w:cs="Cambria Math"/>
                <w:sz w:val="18"/>
                <w:szCs w:val="18"/>
              </w:rPr>
              <w:t>∅</w:t>
            </w:r>
            <w:r w:rsidRPr="0070648B">
              <w:rPr>
                <w:rFonts w:cs="Times New Roman"/>
                <w:sz w:val="18"/>
                <w:szCs w:val="18"/>
              </w:rPr>
              <w:br/>
              <w:t xml:space="preserve">Recurrent injury: </w:t>
            </w:r>
            <w:r w:rsidRPr="0070648B">
              <w:rPr>
                <w:rFonts w:ascii="Cambria Math" w:hAnsi="Cambria Math" w:cs="Cambria Math"/>
                <w:sz w:val="18"/>
                <w:szCs w:val="18"/>
              </w:rPr>
              <w:t>∅</w:t>
            </w:r>
          </w:p>
        </w:tc>
        <w:tc>
          <w:tcPr>
            <w:tcW w:w="850" w:type="dxa"/>
            <w:tcBorders>
              <w:top w:val="single" w:sz="4" w:space="0" w:color="auto"/>
            </w:tcBorders>
            <w:vAlign w:val="center"/>
            <w:hideMark/>
          </w:tcPr>
          <w:p w14:paraId="386B8432"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0D09E5FE" w14:textId="77777777" w:rsidTr="00D2153D">
        <w:trPr>
          <w:trHeight w:val="1276"/>
        </w:trPr>
        <w:tc>
          <w:tcPr>
            <w:tcW w:w="957" w:type="dxa"/>
            <w:vAlign w:val="center"/>
            <w:hideMark/>
          </w:tcPr>
          <w:p w14:paraId="1E1AD9A8" w14:textId="77777777" w:rsidR="00887AE2" w:rsidRPr="0070648B" w:rsidRDefault="00887AE2" w:rsidP="00D2153D">
            <w:pPr>
              <w:jc w:val="center"/>
              <w:rPr>
                <w:rFonts w:cs="Times New Roman"/>
                <w:sz w:val="18"/>
                <w:szCs w:val="18"/>
              </w:rPr>
            </w:pPr>
            <w:r w:rsidRPr="0070648B">
              <w:rPr>
                <w:rFonts w:cs="Times New Roman"/>
                <w:sz w:val="18"/>
                <w:szCs w:val="18"/>
              </w:rPr>
              <w:t>COL5A1</w:t>
            </w:r>
          </w:p>
        </w:tc>
        <w:tc>
          <w:tcPr>
            <w:tcW w:w="1228" w:type="dxa"/>
            <w:vAlign w:val="center"/>
            <w:hideMark/>
          </w:tcPr>
          <w:p w14:paraId="071CB151" w14:textId="77777777" w:rsidR="00887AE2" w:rsidRPr="00E3543E" w:rsidRDefault="00887AE2" w:rsidP="00D2153D">
            <w:pPr>
              <w:jc w:val="center"/>
              <w:rPr>
                <w:rFonts w:cs="Times New Roman"/>
                <w:i/>
                <w:iCs/>
                <w:sz w:val="18"/>
                <w:szCs w:val="18"/>
              </w:rPr>
            </w:pPr>
            <w:r w:rsidRPr="00E3543E">
              <w:rPr>
                <w:rFonts w:cs="Times New Roman"/>
                <w:i/>
                <w:iCs/>
                <w:sz w:val="18"/>
                <w:szCs w:val="18"/>
              </w:rPr>
              <w:t>rs3196378</w:t>
            </w:r>
          </w:p>
        </w:tc>
        <w:tc>
          <w:tcPr>
            <w:tcW w:w="1076" w:type="dxa"/>
            <w:vAlign w:val="center"/>
            <w:hideMark/>
          </w:tcPr>
          <w:p w14:paraId="72CB1523"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vAlign w:val="center"/>
            <w:hideMark/>
          </w:tcPr>
          <w:p w14:paraId="73F6E010" w14:textId="77777777" w:rsidR="00887AE2" w:rsidRPr="0070648B"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{"citationID":"WrDV8Z9A","properties":{"formattedCitation":"[43]","plainCitation":"[43]","noteIndex":0},"citationItems":[{"id":23636,"uris":["http://zotero.org/users/10966091/items/74GRRL8P"],"itemData":{"id":23636,"type":"article-journal","abstract":"…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Pr>
                <w:rFonts w:cs="Times New Roman"/>
                <w:sz w:val="18"/>
                <w:szCs w:val="18"/>
              </w:rPr>
              <w:fldChar w:fldCharType="separate"/>
            </w:r>
            <w:r w:rsidRPr="00E565CA">
              <w:rPr>
                <w:rFonts w:ascii="Aptos" w:hAnsi="Aptos"/>
                <w:sz w:val="18"/>
              </w:rPr>
              <w:t>[43]</w:t>
            </w:r>
            <w:r>
              <w:rPr>
                <w:rFonts w:cs="Times New Roman"/>
                <w:sz w:val="18"/>
                <w:szCs w:val="18"/>
              </w:rPr>
              <w:fldChar w:fldCharType="end"/>
            </w:r>
          </w:p>
        </w:tc>
        <w:tc>
          <w:tcPr>
            <w:tcW w:w="763" w:type="dxa"/>
            <w:vAlign w:val="center"/>
            <w:hideMark/>
          </w:tcPr>
          <w:p w14:paraId="60FECBDC" w14:textId="77777777" w:rsidR="00887AE2" w:rsidRPr="0070648B" w:rsidRDefault="00887AE2" w:rsidP="00D2153D">
            <w:pPr>
              <w:jc w:val="center"/>
              <w:rPr>
                <w:rFonts w:cs="Times New Roman"/>
                <w:sz w:val="18"/>
                <w:szCs w:val="18"/>
              </w:rPr>
            </w:pPr>
            <w:r w:rsidRPr="0070648B">
              <w:rPr>
                <w:rFonts w:cs="Times New Roman"/>
                <w:sz w:val="18"/>
                <w:szCs w:val="18"/>
              </w:rPr>
              <w:t xml:space="preserve">44 </w:t>
            </w:r>
            <w:r w:rsidRPr="0070648B">
              <w:rPr>
                <w:rFonts w:ascii="Segoe UI Symbol" w:hAnsi="Segoe UI Symbol" w:cs="Segoe UI Symbol"/>
                <w:sz w:val="18"/>
                <w:szCs w:val="18"/>
              </w:rPr>
              <w:t>♂</w:t>
            </w:r>
          </w:p>
        </w:tc>
        <w:tc>
          <w:tcPr>
            <w:tcW w:w="924" w:type="dxa"/>
            <w:vAlign w:val="center"/>
            <w:hideMark/>
          </w:tcPr>
          <w:p w14:paraId="29DF8F1D" w14:textId="77777777" w:rsidR="00887AE2" w:rsidRPr="0070648B" w:rsidRDefault="00887AE2" w:rsidP="00D2153D">
            <w:pPr>
              <w:jc w:val="center"/>
              <w:rPr>
                <w:rFonts w:cs="Times New Roman"/>
                <w:sz w:val="18"/>
                <w:szCs w:val="18"/>
              </w:rPr>
            </w:pPr>
            <w:r w:rsidRPr="0070648B">
              <w:rPr>
                <w:rFonts w:cs="Times New Roman"/>
                <w:sz w:val="18"/>
                <w:szCs w:val="18"/>
              </w:rPr>
              <w:t>19</w:t>
            </w:r>
          </w:p>
        </w:tc>
        <w:tc>
          <w:tcPr>
            <w:tcW w:w="949" w:type="dxa"/>
            <w:vAlign w:val="center"/>
            <w:hideMark/>
          </w:tcPr>
          <w:p w14:paraId="00821D5C"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719" w:type="dxa"/>
            <w:vAlign w:val="center"/>
            <w:hideMark/>
          </w:tcPr>
          <w:p w14:paraId="1AAD1363"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070" w:type="dxa"/>
            <w:vAlign w:val="center"/>
            <w:hideMark/>
          </w:tcPr>
          <w:p w14:paraId="7CCD82F2" w14:textId="77777777" w:rsidR="00887AE2" w:rsidRPr="0070648B" w:rsidRDefault="00887AE2" w:rsidP="00D2153D">
            <w:pPr>
              <w:rPr>
                <w:rFonts w:cs="Times New Roman"/>
                <w:sz w:val="18"/>
                <w:szCs w:val="18"/>
              </w:rPr>
            </w:pPr>
            <w:r w:rsidRPr="0070648B">
              <w:rPr>
                <w:rFonts w:cs="Times New Roman"/>
                <w:sz w:val="18"/>
                <w:szCs w:val="18"/>
              </w:rPr>
              <w:t xml:space="preserve">45 min </w:t>
            </w:r>
            <w:r>
              <w:rPr>
                <w:rFonts w:cs="Times New Roman"/>
                <w:sz w:val="18"/>
                <w:szCs w:val="18"/>
              </w:rPr>
              <w:t xml:space="preserve">of </w:t>
            </w:r>
            <w:r w:rsidRPr="0070648B">
              <w:rPr>
                <w:rFonts w:cs="Times New Roman"/>
                <w:sz w:val="18"/>
                <w:szCs w:val="18"/>
              </w:rPr>
              <w:t xml:space="preserve">training consisting of </w:t>
            </w:r>
            <w:r>
              <w:rPr>
                <w:rFonts w:cs="Times New Roman"/>
                <w:sz w:val="18"/>
                <w:szCs w:val="18"/>
              </w:rPr>
              <w:t>five</w:t>
            </w:r>
            <w:r w:rsidRPr="0070648B">
              <w:rPr>
                <w:rFonts w:cs="Times New Roman"/>
                <w:sz w:val="18"/>
                <w:szCs w:val="18"/>
              </w:rPr>
              <w:t xml:space="preserve"> stations with intermittent exercises</w:t>
            </w:r>
          </w:p>
        </w:tc>
        <w:tc>
          <w:tcPr>
            <w:tcW w:w="3686" w:type="dxa"/>
            <w:vAlign w:val="center"/>
            <w:hideMark/>
          </w:tcPr>
          <w:p w14:paraId="73257C47" w14:textId="77777777" w:rsidR="00887AE2" w:rsidRPr="00D3272E" w:rsidRDefault="00887AE2" w:rsidP="00D2153D">
            <w:pPr>
              <w:rPr>
                <w:rFonts w:cs="Times New Roman"/>
                <w:sz w:val="18"/>
                <w:szCs w:val="18"/>
              </w:rPr>
            </w:pPr>
            <w:r w:rsidRPr="00D3272E">
              <w:rPr>
                <w:rFonts w:cs="Times New Roman"/>
                <w:sz w:val="18"/>
                <w:szCs w:val="18"/>
              </w:rPr>
              <w:t xml:space="preserve">CK: </w:t>
            </w:r>
            <w:r w:rsidRPr="00D3272E">
              <w:rPr>
                <w:rFonts w:ascii="Cambria Math" w:hAnsi="Cambria Math" w:cs="Cambria Math"/>
                <w:sz w:val="18"/>
                <w:szCs w:val="18"/>
              </w:rPr>
              <w:t>∅</w:t>
            </w:r>
            <w:r w:rsidRPr="00D3272E">
              <w:rPr>
                <w:rFonts w:cs="Times New Roman"/>
                <w:sz w:val="18"/>
                <w:szCs w:val="18"/>
              </w:rPr>
              <w:br/>
              <w:t xml:space="preserve">CRP: </w:t>
            </w:r>
            <w:r w:rsidRPr="00D3272E">
              <w:rPr>
                <w:rFonts w:ascii="Cambria Math" w:hAnsi="Cambria Math" w:cs="Cambria Math"/>
                <w:sz w:val="18"/>
                <w:szCs w:val="18"/>
              </w:rPr>
              <w:t>∅</w:t>
            </w:r>
            <w:r w:rsidRPr="00D3272E">
              <w:rPr>
                <w:rFonts w:cs="Times New Roman"/>
                <w:sz w:val="18"/>
                <w:szCs w:val="18"/>
              </w:rPr>
              <w:br/>
              <w:t>TNF</w:t>
            </w:r>
            <w:r w:rsidRPr="0061420F">
              <w:rPr>
                <w:rFonts w:cs="Times New Roman"/>
                <w:sz w:val="18"/>
                <w:szCs w:val="18"/>
              </w:rPr>
              <w:t>α</w:t>
            </w:r>
            <w:r w:rsidRPr="00D3272E">
              <w:rPr>
                <w:rFonts w:cs="Times New Roman"/>
                <w:sz w:val="18"/>
                <w:szCs w:val="18"/>
              </w:rPr>
              <w:t xml:space="preserve">: </w:t>
            </w:r>
            <w:r w:rsidRPr="00D3272E">
              <w:rPr>
                <w:rFonts w:ascii="Cambria Math" w:hAnsi="Cambria Math" w:cs="Cambria Math"/>
                <w:sz w:val="18"/>
                <w:szCs w:val="18"/>
              </w:rPr>
              <w:t>∅</w:t>
            </w:r>
            <w:r w:rsidRPr="00D3272E">
              <w:rPr>
                <w:rFonts w:cs="Times New Roman"/>
                <w:sz w:val="18"/>
                <w:szCs w:val="18"/>
              </w:rPr>
              <w:br/>
              <w:t>IL6: genotype effect</w:t>
            </w:r>
          </w:p>
        </w:tc>
        <w:tc>
          <w:tcPr>
            <w:tcW w:w="850" w:type="dxa"/>
            <w:vAlign w:val="center"/>
            <w:hideMark/>
          </w:tcPr>
          <w:p w14:paraId="001DA9DB"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7258563E" w14:textId="77777777" w:rsidTr="00D2153D">
        <w:trPr>
          <w:trHeight w:val="1422"/>
        </w:trPr>
        <w:tc>
          <w:tcPr>
            <w:tcW w:w="957" w:type="dxa"/>
            <w:vAlign w:val="center"/>
            <w:hideMark/>
          </w:tcPr>
          <w:p w14:paraId="4FC8F3ED" w14:textId="77777777" w:rsidR="00887AE2" w:rsidRPr="0070648B" w:rsidRDefault="00887AE2" w:rsidP="00D2153D">
            <w:pPr>
              <w:jc w:val="center"/>
              <w:rPr>
                <w:rFonts w:cs="Times New Roman"/>
                <w:sz w:val="18"/>
                <w:szCs w:val="18"/>
              </w:rPr>
            </w:pPr>
            <w:r w:rsidRPr="0070648B">
              <w:rPr>
                <w:rFonts w:cs="Times New Roman"/>
                <w:sz w:val="18"/>
                <w:szCs w:val="18"/>
              </w:rPr>
              <w:t>DCN</w:t>
            </w:r>
          </w:p>
        </w:tc>
        <w:tc>
          <w:tcPr>
            <w:tcW w:w="1228" w:type="dxa"/>
            <w:vAlign w:val="center"/>
            <w:hideMark/>
          </w:tcPr>
          <w:p w14:paraId="6B42AB38" w14:textId="77777777" w:rsidR="00887AE2" w:rsidRPr="00E3543E" w:rsidRDefault="00887AE2" w:rsidP="00D2153D">
            <w:pPr>
              <w:jc w:val="center"/>
              <w:rPr>
                <w:rFonts w:cs="Times New Roman"/>
                <w:i/>
                <w:iCs/>
                <w:sz w:val="18"/>
                <w:szCs w:val="18"/>
              </w:rPr>
            </w:pPr>
            <w:r w:rsidRPr="00E3543E">
              <w:rPr>
                <w:rFonts w:cs="Times New Roman"/>
                <w:i/>
                <w:iCs/>
                <w:sz w:val="18"/>
                <w:szCs w:val="18"/>
              </w:rPr>
              <w:t>rs516115</w:t>
            </w:r>
          </w:p>
        </w:tc>
        <w:tc>
          <w:tcPr>
            <w:tcW w:w="1076" w:type="dxa"/>
            <w:vAlign w:val="center"/>
            <w:hideMark/>
          </w:tcPr>
          <w:p w14:paraId="77AF75FB"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214E1B17" w14:textId="77777777" w:rsidR="00887AE2" w:rsidRPr="0070648B"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{"citationID":"0oYbiJ9h","properties":{"formattedCitation":"[14]","plainCitation":"[14]","noteIndex":0},"citationItems":[{"id":17984,"uris":["http://zotero.org/groups/5756683/items/8ZW7AXEL"],"itemData":{"id":17984,"type":"article-journal","abstract":"PURPOSE: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w:t>
            </w:r>
            <w:r>
              <w:rPr>
                <w:rFonts w:cs="Times New Roman"/>
                <w:sz w:val="18"/>
                <w:szCs w:val="18"/>
              </w:rPr>
              <w:fldChar w:fldCharType="end"/>
            </w:r>
          </w:p>
        </w:tc>
        <w:tc>
          <w:tcPr>
            <w:tcW w:w="763" w:type="dxa"/>
            <w:vAlign w:val="center"/>
            <w:hideMark/>
          </w:tcPr>
          <w:p w14:paraId="4C721367"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924" w:type="dxa"/>
            <w:vAlign w:val="center"/>
            <w:hideMark/>
          </w:tcPr>
          <w:p w14:paraId="4F5F2C49"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949" w:type="dxa"/>
            <w:vAlign w:val="center"/>
            <w:hideMark/>
          </w:tcPr>
          <w:p w14:paraId="1132CC81"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719" w:type="dxa"/>
            <w:vAlign w:val="center"/>
            <w:hideMark/>
          </w:tcPr>
          <w:p w14:paraId="64DC3E7D"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070" w:type="dxa"/>
            <w:vAlign w:val="center"/>
            <w:hideMark/>
          </w:tcPr>
          <w:p w14:paraId="70562224"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3686" w:type="dxa"/>
            <w:vAlign w:val="center"/>
            <w:hideMark/>
          </w:tcPr>
          <w:p w14:paraId="3368AC06"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E3543E">
              <w:rPr>
                <w:rFonts w:cs="Times New Roman"/>
                <w:i/>
                <w:iCs/>
                <w:sz w:val="18"/>
                <w:szCs w:val="18"/>
              </w:rPr>
              <w:t>A &gt; G</w:t>
            </w:r>
            <w:r w:rsidRPr="0070648B">
              <w:rPr>
                <w:rFonts w:cs="Times New Roman"/>
                <w:sz w:val="18"/>
                <w:szCs w:val="18"/>
              </w:rPr>
              <w:br/>
              <w:t xml:space="preserve">Acute injury: </w:t>
            </w:r>
            <w:r w:rsidRPr="00E3543E">
              <w:rPr>
                <w:rFonts w:cs="Times New Roman"/>
                <w:i/>
                <w:iCs/>
                <w:sz w:val="18"/>
                <w:szCs w:val="18"/>
              </w:rPr>
              <w:t>A &gt; G</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Severe injury: </w:t>
            </w:r>
            <w:r w:rsidRPr="0070648B">
              <w:rPr>
                <w:rFonts w:ascii="Cambria Math" w:hAnsi="Cambria Math" w:cs="Cambria Math"/>
                <w:sz w:val="18"/>
                <w:szCs w:val="18"/>
              </w:rPr>
              <w:t>∅</w:t>
            </w:r>
            <w:r w:rsidRPr="0070648B">
              <w:rPr>
                <w:rFonts w:cs="Times New Roman"/>
                <w:sz w:val="18"/>
                <w:szCs w:val="18"/>
              </w:rPr>
              <w:br/>
              <w:t xml:space="preserve">Recurrent injury: </w:t>
            </w:r>
            <w:r w:rsidRPr="0070648B">
              <w:rPr>
                <w:rFonts w:ascii="Cambria Math" w:hAnsi="Cambria Math" w:cs="Cambria Math"/>
                <w:sz w:val="18"/>
                <w:szCs w:val="18"/>
              </w:rPr>
              <w:t>∅</w:t>
            </w:r>
          </w:p>
        </w:tc>
        <w:tc>
          <w:tcPr>
            <w:tcW w:w="850" w:type="dxa"/>
            <w:vAlign w:val="center"/>
            <w:hideMark/>
          </w:tcPr>
          <w:p w14:paraId="519C4037"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1290AB1C" w14:textId="77777777" w:rsidTr="00D2153D">
        <w:trPr>
          <w:trHeight w:val="873"/>
        </w:trPr>
        <w:tc>
          <w:tcPr>
            <w:tcW w:w="957" w:type="dxa"/>
            <w:vAlign w:val="center"/>
            <w:hideMark/>
          </w:tcPr>
          <w:p w14:paraId="41F187AD" w14:textId="77777777" w:rsidR="00887AE2" w:rsidRPr="0070648B" w:rsidRDefault="00887AE2" w:rsidP="00D2153D">
            <w:pPr>
              <w:jc w:val="center"/>
              <w:rPr>
                <w:rFonts w:cs="Times New Roman"/>
                <w:sz w:val="18"/>
                <w:szCs w:val="18"/>
              </w:rPr>
            </w:pPr>
            <w:r w:rsidRPr="0070648B">
              <w:rPr>
                <w:rFonts w:cs="Times New Roman"/>
                <w:sz w:val="18"/>
                <w:szCs w:val="18"/>
              </w:rPr>
              <w:t>DES</w:t>
            </w:r>
          </w:p>
        </w:tc>
        <w:tc>
          <w:tcPr>
            <w:tcW w:w="1228" w:type="dxa"/>
            <w:vAlign w:val="center"/>
            <w:hideMark/>
          </w:tcPr>
          <w:p w14:paraId="69EEDB20" w14:textId="77777777" w:rsidR="00887AE2" w:rsidRPr="00E3543E" w:rsidRDefault="00887AE2" w:rsidP="00D2153D">
            <w:pPr>
              <w:jc w:val="center"/>
              <w:rPr>
                <w:rFonts w:cs="Times New Roman"/>
                <w:i/>
                <w:iCs/>
                <w:sz w:val="18"/>
                <w:szCs w:val="18"/>
              </w:rPr>
            </w:pPr>
            <w:r w:rsidRPr="00E3543E">
              <w:rPr>
                <w:rFonts w:cs="Times New Roman"/>
                <w:i/>
                <w:iCs/>
                <w:sz w:val="18"/>
                <w:szCs w:val="18"/>
              </w:rPr>
              <w:t>rs58999456</w:t>
            </w:r>
          </w:p>
        </w:tc>
        <w:tc>
          <w:tcPr>
            <w:tcW w:w="1076" w:type="dxa"/>
            <w:vAlign w:val="center"/>
            <w:hideMark/>
          </w:tcPr>
          <w:p w14:paraId="0B594E51"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7C1E3E48" w14:textId="77777777" w:rsidR="00887AE2" w:rsidRPr="0070648B"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{"citationID":"rK21Htaf","properties":{"formattedCitation":"[46]","plainCitation":"[46]","noteIndex":0},"citationItems":[{"id":17976,"uris":["http://zotero.org/groups/5756683/items/K42H6MNM"],"itemData":{"id":17976,"type":"article-journal","abstract":"PURPOSE: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Pr>
                <w:rFonts w:cs="Times New Roman"/>
                <w:sz w:val="18"/>
                <w:szCs w:val="18"/>
              </w:rPr>
              <w:fldChar w:fldCharType="separate"/>
            </w:r>
            <w:r w:rsidRPr="00E565CA">
              <w:rPr>
                <w:rFonts w:ascii="Aptos" w:hAnsi="Aptos"/>
                <w:sz w:val="18"/>
              </w:rPr>
              <w:t>[46]</w:t>
            </w:r>
            <w:r>
              <w:rPr>
                <w:rFonts w:cs="Times New Roman"/>
                <w:sz w:val="18"/>
                <w:szCs w:val="18"/>
              </w:rPr>
              <w:fldChar w:fldCharType="end"/>
            </w:r>
          </w:p>
        </w:tc>
        <w:tc>
          <w:tcPr>
            <w:tcW w:w="763" w:type="dxa"/>
            <w:vAlign w:val="center"/>
            <w:hideMark/>
          </w:tcPr>
          <w:p w14:paraId="2F484D96" w14:textId="77777777" w:rsidR="00887AE2" w:rsidRPr="0070648B" w:rsidRDefault="00887AE2" w:rsidP="00D2153D">
            <w:pPr>
              <w:jc w:val="center"/>
              <w:rPr>
                <w:rFonts w:cs="Times New Roman"/>
                <w:sz w:val="18"/>
                <w:szCs w:val="18"/>
              </w:rPr>
            </w:pPr>
            <w:r w:rsidRPr="0070648B">
              <w:rPr>
                <w:rFonts w:cs="Times New Roman"/>
                <w:sz w:val="18"/>
                <w:szCs w:val="18"/>
              </w:rPr>
              <w:t xml:space="preserve">74 </w:t>
            </w:r>
            <w:r w:rsidRPr="0070648B">
              <w:rPr>
                <w:rFonts w:ascii="Segoe UI Symbol" w:hAnsi="Segoe UI Symbol" w:cs="Segoe UI Symbol"/>
                <w:sz w:val="18"/>
                <w:szCs w:val="18"/>
              </w:rPr>
              <w:t>♂</w:t>
            </w:r>
          </w:p>
        </w:tc>
        <w:tc>
          <w:tcPr>
            <w:tcW w:w="924" w:type="dxa"/>
            <w:vAlign w:val="center"/>
            <w:hideMark/>
          </w:tcPr>
          <w:p w14:paraId="03D55008" w14:textId="77777777" w:rsidR="00887AE2" w:rsidRPr="0070648B" w:rsidRDefault="00887AE2" w:rsidP="00D2153D">
            <w:pPr>
              <w:jc w:val="center"/>
              <w:rPr>
                <w:rFonts w:cs="Times New Roman"/>
                <w:sz w:val="18"/>
                <w:szCs w:val="18"/>
              </w:rPr>
            </w:pPr>
            <w:r w:rsidRPr="0070648B">
              <w:rPr>
                <w:rFonts w:cs="Times New Roman"/>
                <w:sz w:val="18"/>
                <w:szCs w:val="18"/>
              </w:rPr>
              <w:t>19</w:t>
            </w:r>
            <w:r>
              <w:rPr>
                <w:rFonts w:cs="Times New Roman"/>
                <w:sz w:val="18"/>
                <w:szCs w:val="18"/>
              </w:rPr>
              <w:t xml:space="preserve"> </w:t>
            </w:r>
            <w:r w:rsidRPr="0070648B">
              <w:rPr>
                <w:rFonts w:cs="Times New Roman"/>
                <w:sz w:val="18"/>
                <w:szCs w:val="18"/>
              </w:rPr>
              <w:t>–</w:t>
            </w:r>
            <w:r>
              <w:rPr>
                <w:rFonts w:cs="Times New Roman"/>
                <w:sz w:val="18"/>
                <w:szCs w:val="18"/>
              </w:rPr>
              <w:t xml:space="preserve"> </w:t>
            </w:r>
            <w:r w:rsidRPr="0070648B">
              <w:rPr>
                <w:rFonts w:cs="Times New Roman"/>
                <w:sz w:val="18"/>
                <w:szCs w:val="18"/>
              </w:rPr>
              <w:t>35</w:t>
            </w:r>
          </w:p>
        </w:tc>
        <w:tc>
          <w:tcPr>
            <w:tcW w:w="949" w:type="dxa"/>
            <w:vAlign w:val="center"/>
            <w:hideMark/>
          </w:tcPr>
          <w:p w14:paraId="296C02E6"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719" w:type="dxa"/>
            <w:vAlign w:val="center"/>
            <w:hideMark/>
          </w:tcPr>
          <w:p w14:paraId="2FB7E9AD"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070" w:type="dxa"/>
            <w:vAlign w:val="center"/>
            <w:hideMark/>
          </w:tcPr>
          <w:p w14:paraId="3D8C6D8F" w14:textId="77777777" w:rsidR="00887AE2" w:rsidRPr="0070648B" w:rsidRDefault="00887AE2" w:rsidP="00D2153D">
            <w:pPr>
              <w:rPr>
                <w:rFonts w:cs="Times New Roman"/>
                <w:sz w:val="18"/>
                <w:szCs w:val="18"/>
              </w:rPr>
            </w:pPr>
            <w:r>
              <w:rPr>
                <w:rFonts w:cs="Times New Roman"/>
                <w:sz w:val="18"/>
                <w:szCs w:val="18"/>
              </w:rPr>
              <w:t>Five</w:t>
            </w:r>
            <w:r w:rsidRPr="0070648B">
              <w:rPr>
                <w:rFonts w:cs="Times New Roman"/>
                <w:sz w:val="18"/>
                <w:szCs w:val="18"/>
              </w:rPr>
              <w:t xml:space="preserve"> seasons follow-up</w:t>
            </w:r>
          </w:p>
        </w:tc>
        <w:tc>
          <w:tcPr>
            <w:tcW w:w="3686" w:type="dxa"/>
            <w:vAlign w:val="center"/>
            <w:hideMark/>
          </w:tcPr>
          <w:p w14:paraId="4F53ED60"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Injury severity: </w:t>
            </w:r>
            <w:r w:rsidRPr="0070648B">
              <w:rPr>
                <w:rFonts w:ascii="Cambria Math" w:hAnsi="Cambria Math" w:cs="Cambria Math"/>
                <w:sz w:val="18"/>
                <w:szCs w:val="18"/>
              </w:rPr>
              <w:t>∅</w:t>
            </w:r>
            <w:r w:rsidRPr="0070648B">
              <w:rPr>
                <w:rFonts w:cs="Times New Roman"/>
                <w:sz w:val="18"/>
                <w:szCs w:val="18"/>
              </w:rPr>
              <w:br/>
              <w:t xml:space="preserve">Time to recover: </w:t>
            </w:r>
            <w:r w:rsidRPr="0070648B">
              <w:rPr>
                <w:rFonts w:ascii="Cambria Math" w:hAnsi="Cambria Math" w:cs="Cambria Math"/>
                <w:sz w:val="18"/>
                <w:szCs w:val="18"/>
              </w:rPr>
              <w:t>∅</w:t>
            </w:r>
          </w:p>
        </w:tc>
        <w:tc>
          <w:tcPr>
            <w:tcW w:w="850" w:type="dxa"/>
            <w:vAlign w:val="center"/>
            <w:hideMark/>
          </w:tcPr>
          <w:p w14:paraId="61C66153"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1E9F1DD4" w14:textId="77777777" w:rsidTr="00D2153D">
        <w:trPr>
          <w:trHeight w:val="1115"/>
        </w:trPr>
        <w:tc>
          <w:tcPr>
            <w:tcW w:w="957" w:type="dxa"/>
            <w:vAlign w:val="center"/>
            <w:hideMark/>
          </w:tcPr>
          <w:p w14:paraId="5301119C" w14:textId="77777777" w:rsidR="00887AE2" w:rsidRPr="0070648B" w:rsidRDefault="00887AE2" w:rsidP="00D2153D">
            <w:pPr>
              <w:jc w:val="center"/>
              <w:rPr>
                <w:rFonts w:cs="Times New Roman"/>
                <w:sz w:val="18"/>
                <w:szCs w:val="18"/>
              </w:rPr>
            </w:pPr>
            <w:r w:rsidRPr="0070648B">
              <w:rPr>
                <w:rFonts w:cs="Times New Roman"/>
                <w:sz w:val="18"/>
                <w:szCs w:val="18"/>
              </w:rPr>
              <w:t>DES</w:t>
            </w:r>
          </w:p>
        </w:tc>
        <w:tc>
          <w:tcPr>
            <w:tcW w:w="1228" w:type="dxa"/>
            <w:vAlign w:val="center"/>
            <w:hideMark/>
          </w:tcPr>
          <w:p w14:paraId="6B0D6F9A" w14:textId="77777777" w:rsidR="00887AE2" w:rsidRPr="00E3543E" w:rsidRDefault="00887AE2" w:rsidP="00D2153D">
            <w:pPr>
              <w:jc w:val="center"/>
              <w:rPr>
                <w:rFonts w:cs="Times New Roman"/>
                <w:i/>
                <w:iCs/>
                <w:sz w:val="18"/>
                <w:szCs w:val="18"/>
              </w:rPr>
            </w:pPr>
            <w:r w:rsidRPr="00E3543E">
              <w:rPr>
                <w:rFonts w:cs="Times New Roman"/>
                <w:i/>
                <w:iCs/>
                <w:sz w:val="18"/>
                <w:szCs w:val="18"/>
              </w:rPr>
              <w:t>rs60794845</w:t>
            </w:r>
          </w:p>
        </w:tc>
        <w:tc>
          <w:tcPr>
            <w:tcW w:w="1076" w:type="dxa"/>
            <w:vAlign w:val="center"/>
            <w:hideMark/>
          </w:tcPr>
          <w:p w14:paraId="7D7F504B"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18383613" w14:textId="77777777" w:rsidR="00887AE2" w:rsidRPr="0070648B"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{"citationID":"QELC9jHN","properties":{"formattedCitation":"[46]","plainCitation":"[46]","noteIndex":0},"citationItems":[{"id":17976,"uris":["http://zotero.org/groups/5756683/items/K42H6MNM"],"itemData":{"id":17976,"type":"article-journal","abstract":"PURPOSE: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schema":"https://github.com/citation-style-language/schema/raw/master/csl-citation.json"} </w:instrText>
            </w:r>
            <w:r>
              <w:rPr>
                <w:rFonts w:cs="Times New Roman"/>
                <w:sz w:val="18"/>
                <w:szCs w:val="18"/>
              </w:rPr>
              <w:fldChar w:fldCharType="separate"/>
            </w:r>
            <w:r w:rsidRPr="00E565CA">
              <w:rPr>
                <w:rFonts w:ascii="Aptos" w:hAnsi="Aptos"/>
                <w:sz w:val="18"/>
              </w:rPr>
              <w:t>[46]</w:t>
            </w:r>
            <w:r>
              <w:rPr>
                <w:rFonts w:cs="Times New Roman"/>
                <w:sz w:val="18"/>
                <w:szCs w:val="18"/>
              </w:rPr>
              <w:fldChar w:fldCharType="end"/>
            </w:r>
          </w:p>
        </w:tc>
        <w:tc>
          <w:tcPr>
            <w:tcW w:w="763" w:type="dxa"/>
            <w:vAlign w:val="center"/>
            <w:hideMark/>
          </w:tcPr>
          <w:p w14:paraId="3F7F2EE0" w14:textId="77777777" w:rsidR="00887AE2" w:rsidRPr="0070648B" w:rsidRDefault="00887AE2" w:rsidP="00D2153D">
            <w:pPr>
              <w:jc w:val="center"/>
              <w:rPr>
                <w:rFonts w:cs="Times New Roman"/>
                <w:sz w:val="18"/>
                <w:szCs w:val="18"/>
              </w:rPr>
            </w:pPr>
            <w:r w:rsidRPr="0070648B">
              <w:rPr>
                <w:rFonts w:cs="Times New Roman"/>
                <w:sz w:val="18"/>
                <w:szCs w:val="18"/>
              </w:rPr>
              <w:t xml:space="preserve">74 </w:t>
            </w:r>
            <w:r w:rsidRPr="0070648B">
              <w:rPr>
                <w:rFonts w:ascii="Segoe UI Symbol" w:hAnsi="Segoe UI Symbol" w:cs="Segoe UI Symbol"/>
                <w:sz w:val="18"/>
                <w:szCs w:val="18"/>
              </w:rPr>
              <w:t>♂</w:t>
            </w:r>
          </w:p>
        </w:tc>
        <w:tc>
          <w:tcPr>
            <w:tcW w:w="924" w:type="dxa"/>
            <w:vAlign w:val="center"/>
            <w:hideMark/>
          </w:tcPr>
          <w:p w14:paraId="0D361527" w14:textId="77777777" w:rsidR="00887AE2" w:rsidRPr="0070648B" w:rsidRDefault="00887AE2" w:rsidP="00D2153D">
            <w:pPr>
              <w:jc w:val="center"/>
              <w:rPr>
                <w:rFonts w:cs="Times New Roman"/>
                <w:sz w:val="18"/>
                <w:szCs w:val="18"/>
              </w:rPr>
            </w:pPr>
            <w:r w:rsidRPr="0070648B">
              <w:rPr>
                <w:rFonts w:cs="Times New Roman"/>
                <w:sz w:val="18"/>
                <w:szCs w:val="18"/>
              </w:rPr>
              <w:t>19</w:t>
            </w:r>
            <w:r>
              <w:rPr>
                <w:rFonts w:cs="Times New Roman"/>
                <w:sz w:val="18"/>
                <w:szCs w:val="18"/>
              </w:rPr>
              <w:t xml:space="preserve"> </w:t>
            </w:r>
            <w:r w:rsidRPr="0070648B">
              <w:rPr>
                <w:rFonts w:cs="Times New Roman"/>
                <w:sz w:val="18"/>
                <w:szCs w:val="18"/>
              </w:rPr>
              <w:t>–</w:t>
            </w:r>
            <w:r>
              <w:rPr>
                <w:rFonts w:cs="Times New Roman"/>
                <w:sz w:val="18"/>
                <w:szCs w:val="18"/>
              </w:rPr>
              <w:t xml:space="preserve"> </w:t>
            </w:r>
            <w:r w:rsidRPr="0070648B">
              <w:rPr>
                <w:rFonts w:cs="Times New Roman"/>
                <w:sz w:val="18"/>
                <w:szCs w:val="18"/>
              </w:rPr>
              <w:t>35</w:t>
            </w:r>
          </w:p>
        </w:tc>
        <w:tc>
          <w:tcPr>
            <w:tcW w:w="949" w:type="dxa"/>
            <w:vAlign w:val="center"/>
            <w:hideMark/>
          </w:tcPr>
          <w:p w14:paraId="6ED64179"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719" w:type="dxa"/>
            <w:vAlign w:val="center"/>
            <w:hideMark/>
          </w:tcPr>
          <w:p w14:paraId="2C9AA3AA"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070" w:type="dxa"/>
            <w:vAlign w:val="center"/>
            <w:hideMark/>
          </w:tcPr>
          <w:p w14:paraId="43856907" w14:textId="77777777" w:rsidR="00887AE2" w:rsidRPr="0070648B" w:rsidRDefault="00887AE2" w:rsidP="00D2153D">
            <w:pPr>
              <w:rPr>
                <w:rFonts w:cs="Times New Roman"/>
                <w:sz w:val="18"/>
                <w:szCs w:val="18"/>
              </w:rPr>
            </w:pPr>
            <w:r>
              <w:rPr>
                <w:rFonts w:cs="Times New Roman"/>
                <w:sz w:val="18"/>
                <w:szCs w:val="18"/>
              </w:rPr>
              <w:t>Five</w:t>
            </w:r>
            <w:r w:rsidRPr="0070648B">
              <w:rPr>
                <w:rFonts w:cs="Times New Roman"/>
                <w:sz w:val="18"/>
                <w:szCs w:val="18"/>
              </w:rPr>
              <w:t xml:space="preserve"> seasons follow-up</w:t>
            </w:r>
          </w:p>
        </w:tc>
        <w:tc>
          <w:tcPr>
            <w:tcW w:w="3686" w:type="dxa"/>
            <w:vAlign w:val="center"/>
            <w:hideMark/>
          </w:tcPr>
          <w:p w14:paraId="701B1B30"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Injury severity: </w:t>
            </w:r>
            <w:r w:rsidRPr="0070648B">
              <w:rPr>
                <w:rFonts w:ascii="Cambria Math" w:hAnsi="Cambria Math" w:cs="Cambria Math"/>
                <w:sz w:val="18"/>
                <w:szCs w:val="18"/>
              </w:rPr>
              <w:t>∅</w:t>
            </w:r>
            <w:r w:rsidRPr="0070648B">
              <w:rPr>
                <w:rFonts w:cs="Times New Roman"/>
                <w:sz w:val="18"/>
                <w:szCs w:val="18"/>
              </w:rPr>
              <w:br/>
              <w:t xml:space="preserve">Time to recover: </w:t>
            </w:r>
            <w:r w:rsidRPr="0070648B">
              <w:rPr>
                <w:rFonts w:ascii="Cambria Math" w:hAnsi="Cambria Math" w:cs="Cambria Math"/>
                <w:sz w:val="18"/>
                <w:szCs w:val="18"/>
              </w:rPr>
              <w:t>∅</w:t>
            </w:r>
          </w:p>
        </w:tc>
        <w:tc>
          <w:tcPr>
            <w:tcW w:w="850" w:type="dxa"/>
            <w:vAlign w:val="center"/>
            <w:hideMark/>
          </w:tcPr>
          <w:p w14:paraId="5AEF04FC"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06152EB6" w14:textId="77777777" w:rsidTr="00D2153D">
        <w:trPr>
          <w:trHeight w:val="464"/>
        </w:trPr>
        <w:tc>
          <w:tcPr>
            <w:tcW w:w="957" w:type="dxa"/>
            <w:tcBorders>
              <w:bottom w:val="single" w:sz="4" w:space="0" w:color="auto"/>
            </w:tcBorders>
            <w:vAlign w:val="center"/>
            <w:hideMark/>
          </w:tcPr>
          <w:p w14:paraId="5947FF2B" w14:textId="77777777" w:rsidR="00887AE2" w:rsidRPr="0070648B" w:rsidRDefault="00887AE2" w:rsidP="00D2153D">
            <w:pPr>
              <w:jc w:val="center"/>
              <w:rPr>
                <w:rFonts w:cs="Times New Roman"/>
                <w:sz w:val="18"/>
                <w:szCs w:val="18"/>
              </w:rPr>
            </w:pPr>
            <w:r w:rsidRPr="0070648B">
              <w:rPr>
                <w:rFonts w:cs="Times New Roman"/>
                <w:sz w:val="18"/>
                <w:szCs w:val="18"/>
              </w:rPr>
              <w:t>ELN</w:t>
            </w:r>
          </w:p>
        </w:tc>
        <w:tc>
          <w:tcPr>
            <w:tcW w:w="1228" w:type="dxa"/>
            <w:tcBorders>
              <w:bottom w:val="single" w:sz="4" w:space="0" w:color="auto"/>
            </w:tcBorders>
            <w:vAlign w:val="center"/>
            <w:hideMark/>
          </w:tcPr>
          <w:p w14:paraId="3A14F474" w14:textId="77777777" w:rsidR="00887AE2" w:rsidRPr="00E3543E" w:rsidRDefault="00887AE2" w:rsidP="00D2153D">
            <w:pPr>
              <w:jc w:val="center"/>
              <w:rPr>
                <w:rFonts w:cs="Times New Roman"/>
                <w:i/>
                <w:iCs/>
                <w:sz w:val="18"/>
                <w:szCs w:val="18"/>
              </w:rPr>
            </w:pPr>
            <w:r w:rsidRPr="00E3543E">
              <w:rPr>
                <w:rFonts w:cs="Times New Roman"/>
                <w:i/>
                <w:iCs/>
                <w:sz w:val="18"/>
                <w:szCs w:val="18"/>
              </w:rPr>
              <w:t>rs2071307</w:t>
            </w:r>
          </w:p>
        </w:tc>
        <w:tc>
          <w:tcPr>
            <w:tcW w:w="1076" w:type="dxa"/>
            <w:tcBorders>
              <w:bottom w:val="single" w:sz="4" w:space="0" w:color="auto"/>
            </w:tcBorders>
            <w:vAlign w:val="center"/>
            <w:hideMark/>
          </w:tcPr>
          <w:p w14:paraId="50F2EC31"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tcBorders>
              <w:bottom w:val="single" w:sz="4" w:space="0" w:color="auto"/>
            </w:tcBorders>
            <w:vAlign w:val="center"/>
            <w:hideMark/>
          </w:tcPr>
          <w:p w14:paraId="125BFCC7" w14:textId="77777777" w:rsidR="00887AE2" w:rsidRPr="0070648B" w:rsidRDefault="00887AE2" w:rsidP="00D2153D">
            <w:pPr>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{"citationID":"7aVg5Bbt","properties":{"formattedCitation":"[45]","plainCitation":"[45]","noteIndex":0},"citationItems":[{"id":18152,"uris":["http://zotero.org/groups/5756683/items/AYGY6CE7"],"itemData":{"id":18152,"type":"article-journal","abstract":"BACKGROUND AND OBJECTIVE: The prevention, diagnosis, and management of non-contact musculoskeletal soft tissue injuries (NCMSTIs) related to  participation in sports are key components of sport and exercise medicine.  Epidemiological data have demonstrated the existence of interindividual  differences in the severity of NCMSTIs, indicating that these injuries occur as a  consequence of both extrinsic and intrinsic factors, including genetic  variations. SUBJECTS AND METHODS: We have collected data on NCMSTIs suffered by  73 elite players of White, black African and Hispanic ethnicity of European  football over the course of three consecutive seasons. We have also examined  eight single nucleotide polymorphisms (SNPs) in genes related to tissue recovery  and tissue repair in blood drawn from the players and correlated our findings  with type and severity of injuries in each ethnic group. RESULTS: The frequency  of the SNPs varied among the three ethnic sub-groups (p&lt;0.0001). Among Whites, a  significant relationship was observed between ligament injuries and ELN (p=0.001)  and between tendinous injuries and ELN (p=0.05) and IGF2 (p=0.05). Among  Hispanics, there was a significant relation between muscle injuries and ELN  (p=0.032) and IGF2 (p=0.016). CONCLUSIONS: Interracial genotypic differences may  be important in the study of NCMSTIs. A genetic profile based on SNPs may be  useful tool to describe each individual's injuribility risk and provide specific  treatment and preventive care for football players.","container-title":"Medicina clinica","DOI":"10.1016/j.medcli.2013.09.026","ISSN":"1578-8989 0025-7753","issue":"3","journalAbbreviation":"Med Clin","language":"eng","license":"Copyright © 2013 Elsevier España, S.L.U. All rights reserved.","page":"105-110","publisher":"Elsevier","title":"The impact of single nucleotide polymorphisms on patterns of non-contact musculoskeletal soft tissue injuries in a football player population according to ethnicity","volume":"144","author":[{"family":"Pruna","given":"Ricard"},{"family":"Ribas","given":"Jordi"},{"family":"Montoro","given":"Jose Bruno"},{"family":"Artells","given":"Rosa"}],"issued":{"date-parts":[["2013"]]}}}],"schema":"https://github.com/citation-style-language/schema/raw/master/csl-citation.json"} </w:instrText>
            </w:r>
            <w:r>
              <w:rPr>
                <w:rFonts w:cs="Times New Roman"/>
                <w:sz w:val="18"/>
                <w:szCs w:val="18"/>
              </w:rPr>
              <w:fldChar w:fldCharType="separate"/>
            </w:r>
            <w:r w:rsidRPr="00E565CA">
              <w:rPr>
                <w:rFonts w:ascii="Aptos" w:hAnsi="Aptos"/>
                <w:sz w:val="18"/>
              </w:rPr>
              <w:t>[45]</w:t>
            </w:r>
            <w:r>
              <w:rPr>
                <w:rFonts w:cs="Times New Roman"/>
                <w:sz w:val="18"/>
                <w:szCs w:val="18"/>
              </w:rPr>
              <w:fldChar w:fldCharType="end"/>
            </w:r>
          </w:p>
        </w:tc>
        <w:tc>
          <w:tcPr>
            <w:tcW w:w="763" w:type="dxa"/>
            <w:tcBorders>
              <w:bottom w:val="single" w:sz="4" w:space="0" w:color="auto"/>
            </w:tcBorders>
            <w:vAlign w:val="center"/>
            <w:hideMark/>
          </w:tcPr>
          <w:p w14:paraId="6DFD2420" w14:textId="77777777" w:rsidR="00887AE2" w:rsidRPr="0070648B" w:rsidRDefault="00887AE2" w:rsidP="00D2153D">
            <w:pPr>
              <w:jc w:val="center"/>
              <w:rPr>
                <w:rFonts w:cs="Times New Roman"/>
                <w:sz w:val="18"/>
                <w:szCs w:val="18"/>
              </w:rPr>
            </w:pPr>
            <w:r w:rsidRPr="0070648B">
              <w:rPr>
                <w:rFonts w:cs="Times New Roman"/>
                <w:sz w:val="18"/>
                <w:szCs w:val="18"/>
              </w:rPr>
              <w:t xml:space="preserve">73 </w:t>
            </w:r>
            <w:r w:rsidRPr="0070648B">
              <w:rPr>
                <w:rFonts w:ascii="Segoe UI Symbol" w:hAnsi="Segoe UI Symbol" w:cs="Segoe UI Symbol"/>
                <w:sz w:val="18"/>
                <w:szCs w:val="18"/>
              </w:rPr>
              <w:t>♂</w:t>
            </w:r>
          </w:p>
        </w:tc>
        <w:tc>
          <w:tcPr>
            <w:tcW w:w="924" w:type="dxa"/>
            <w:tcBorders>
              <w:bottom w:val="single" w:sz="4" w:space="0" w:color="auto"/>
            </w:tcBorders>
            <w:vAlign w:val="center"/>
            <w:hideMark/>
          </w:tcPr>
          <w:p w14:paraId="235FC48E"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949" w:type="dxa"/>
            <w:tcBorders>
              <w:bottom w:val="single" w:sz="4" w:space="0" w:color="auto"/>
            </w:tcBorders>
            <w:vAlign w:val="center"/>
            <w:hideMark/>
          </w:tcPr>
          <w:p w14:paraId="2C0448D7"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719" w:type="dxa"/>
            <w:tcBorders>
              <w:bottom w:val="single" w:sz="4" w:space="0" w:color="auto"/>
            </w:tcBorders>
            <w:vAlign w:val="center"/>
            <w:hideMark/>
          </w:tcPr>
          <w:p w14:paraId="3B6B1DFF"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070" w:type="dxa"/>
            <w:tcBorders>
              <w:bottom w:val="single" w:sz="4" w:space="0" w:color="auto"/>
            </w:tcBorders>
            <w:vAlign w:val="center"/>
            <w:hideMark/>
          </w:tcPr>
          <w:p w14:paraId="176A9AD4"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seasons follow-up</w:t>
            </w:r>
          </w:p>
        </w:tc>
        <w:tc>
          <w:tcPr>
            <w:tcW w:w="3686" w:type="dxa"/>
            <w:tcBorders>
              <w:bottom w:val="single" w:sz="4" w:space="0" w:color="auto"/>
            </w:tcBorders>
            <w:vAlign w:val="center"/>
            <w:hideMark/>
          </w:tcPr>
          <w:p w14:paraId="6FC26CA9" w14:textId="77777777" w:rsidR="00887AE2" w:rsidRPr="0070648B" w:rsidRDefault="00887AE2" w:rsidP="00D2153D">
            <w:pPr>
              <w:rPr>
                <w:rFonts w:cs="Times New Roman"/>
                <w:sz w:val="18"/>
                <w:szCs w:val="18"/>
              </w:rPr>
            </w:pPr>
            <w:r w:rsidRPr="0070648B">
              <w:rPr>
                <w:rFonts w:cs="Times New Roman"/>
                <w:sz w:val="18"/>
                <w:szCs w:val="18"/>
              </w:rPr>
              <w:t xml:space="preserve">Injury among white participants: </w:t>
            </w:r>
            <w:r w:rsidRPr="0070648B">
              <w:rPr>
                <w:rFonts w:ascii="Cambria Math" w:hAnsi="Cambria Math" w:cs="Cambria Math"/>
                <w:sz w:val="18"/>
                <w:szCs w:val="18"/>
              </w:rPr>
              <w:t>∅</w:t>
            </w:r>
            <w:r w:rsidRPr="0070648B">
              <w:rPr>
                <w:rFonts w:cs="Times New Roman"/>
                <w:sz w:val="18"/>
                <w:szCs w:val="18"/>
              </w:rPr>
              <w:br/>
              <w:t>Injury among hispanic participants: genotype effect</w:t>
            </w:r>
            <w:r w:rsidRPr="0070648B">
              <w:rPr>
                <w:rFonts w:cs="Times New Roman"/>
                <w:sz w:val="18"/>
                <w:szCs w:val="18"/>
              </w:rPr>
              <w:br/>
              <w:t xml:space="preserve">Injury among black participants: </w:t>
            </w:r>
            <w:r w:rsidRPr="0070648B">
              <w:rPr>
                <w:rFonts w:ascii="Cambria Math" w:hAnsi="Cambria Math" w:cs="Cambria Math"/>
                <w:sz w:val="18"/>
                <w:szCs w:val="18"/>
              </w:rPr>
              <w:t>∅</w:t>
            </w:r>
          </w:p>
        </w:tc>
        <w:tc>
          <w:tcPr>
            <w:tcW w:w="850" w:type="dxa"/>
            <w:tcBorders>
              <w:bottom w:val="single" w:sz="4" w:space="0" w:color="auto"/>
            </w:tcBorders>
            <w:vAlign w:val="center"/>
            <w:hideMark/>
          </w:tcPr>
          <w:p w14:paraId="10CF91B3" w14:textId="77777777" w:rsidR="00887AE2" w:rsidRPr="0070648B" w:rsidRDefault="00887AE2" w:rsidP="00D2153D">
            <w:pPr>
              <w:jc w:val="center"/>
              <w:rPr>
                <w:rFonts w:cs="Times New Roman"/>
                <w:sz w:val="18"/>
                <w:szCs w:val="18"/>
              </w:rPr>
            </w:pPr>
            <w:r>
              <w:rPr>
                <w:rFonts w:cs="Times New Roman"/>
                <w:sz w:val="18"/>
                <w:szCs w:val="18"/>
              </w:rPr>
              <w:t>1</w:t>
            </w:r>
          </w:p>
        </w:tc>
      </w:tr>
    </w:tbl>
    <w:p w14:paraId="75ADB5CF" w14:textId="77777777" w:rsidR="00887AE2" w:rsidRDefault="00887AE2" w:rsidP="00887AE2"/>
    <w:p w14:paraId="2424C129" w14:textId="77777777" w:rsidR="00887AE2" w:rsidRDefault="00887AE2" w:rsidP="00887AE2"/>
    <w:p w14:paraId="3112F838" w14:textId="77777777" w:rsidR="00887AE2" w:rsidRDefault="00887AE2" w:rsidP="00887AE2">
      <w:r>
        <w:rPr>
          <w:rFonts w:cs="Times New Roman"/>
        </w:rPr>
        <w:t>Table 5 SNPs related to s</w:t>
      </w:r>
      <w:r w:rsidRPr="0092483A">
        <w:rPr>
          <w:rFonts w:cs="Times New Roman"/>
        </w:rPr>
        <w:t>tructural proteins of skeletal muscle</w:t>
      </w:r>
      <w:r>
        <w:rPr>
          <w:rFonts w:cs="Times New Roman"/>
        </w:rPr>
        <w:t xml:space="preserve"> (continued)</w:t>
      </w:r>
    </w:p>
    <w:tbl>
      <w:tblPr>
        <w:tblStyle w:val="TableGrid"/>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1130"/>
        <w:gridCol w:w="980"/>
        <w:gridCol w:w="611"/>
        <w:gridCol w:w="846"/>
        <w:gridCol w:w="848"/>
        <w:gridCol w:w="1112"/>
        <w:gridCol w:w="990"/>
        <w:gridCol w:w="3194"/>
        <w:gridCol w:w="2940"/>
        <w:gridCol w:w="848"/>
      </w:tblGrid>
      <w:tr w:rsidR="00887AE2" w:rsidRPr="0092483A" w14:paraId="0CAA7392" w14:textId="77777777" w:rsidTr="00D2153D">
        <w:trPr>
          <w:trHeight w:val="50"/>
        </w:trPr>
        <w:tc>
          <w:tcPr>
            <w:tcW w:w="957" w:type="dxa"/>
            <w:tcBorders>
              <w:top w:val="single" w:sz="4" w:space="0" w:color="auto"/>
              <w:bottom w:val="single" w:sz="4" w:space="0" w:color="auto"/>
            </w:tcBorders>
            <w:vAlign w:val="center"/>
          </w:tcPr>
          <w:p w14:paraId="3FC94A45" w14:textId="77777777" w:rsidR="00887AE2" w:rsidRPr="0070648B" w:rsidRDefault="00887AE2" w:rsidP="00D2153D">
            <w:pPr>
              <w:jc w:val="center"/>
              <w:rPr>
                <w:rFonts w:cs="Times New Roman"/>
                <w:sz w:val="18"/>
                <w:szCs w:val="18"/>
              </w:rPr>
            </w:pPr>
            <w:r w:rsidRPr="0012105E">
              <w:rPr>
                <w:rFonts w:cs="Times New Roman"/>
                <w:sz w:val="18"/>
                <w:szCs w:val="18"/>
              </w:rPr>
              <w:t>Gene</w:t>
            </w:r>
          </w:p>
        </w:tc>
        <w:tc>
          <w:tcPr>
            <w:tcW w:w="1132" w:type="dxa"/>
            <w:tcBorders>
              <w:top w:val="single" w:sz="4" w:space="0" w:color="auto"/>
              <w:bottom w:val="single" w:sz="4" w:space="0" w:color="auto"/>
            </w:tcBorders>
            <w:vAlign w:val="center"/>
          </w:tcPr>
          <w:p w14:paraId="28330F50" w14:textId="77777777" w:rsidR="00887AE2" w:rsidRPr="0070648B" w:rsidRDefault="00887AE2" w:rsidP="00D2153D">
            <w:pPr>
              <w:jc w:val="center"/>
              <w:rPr>
                <w:rFonts w:cs="Times New Roman"/>
                <w:sz w:val="18"/>
                <w:szCs w:val="18"/>
              </w:rPr>
            </w:pPr>
            <w:r w:rsidRPr="0012105E">
              <w:rPr>
                <w:rFonts w:cs="Times New Roman"/>
                <w:sz w:val="18"/>
                <w:szCs w:val="18"/>
              </w:rPr>
              <w:t>ID variation</w:t>
            </w:r>
          </w:p>
        </w:tc>
        <w:tc>
          <w:tcPr>
            <w:tcW w:w="980" w:type="dxa"/>
            <w:tcBorders>
              <w:top w:val="single" w:sz="4" w:space="0" w:color="auto"/>
              <w:bottom w:val="single" w:sz="4" w:space="0" w:color="auto"/>
            </w:tcBorders>
            <w:vAlign w:val="center"/>
          </w:tcPr>
          <w:p w14:paraId="49DF2629" w14:textId="77777777" w:rsidR="00887AE2" w:rsidRPr="0070648B" w:rsidRDefault="00887AE2" w:rsidP="00D2153D">
            <w:pPr>
              <w:jc w:val="center"/>
              <w:rPr>
                <w:rFonts w:cs="Times New Roman"/>
                <w:sz w:val="18"/>
                <w:szCs w:val="18"/>
              </w:rPr>
            </w:pPr>
            <w:r>
              <w:rPr>
                <w:rFonts w:cs="Times New Roman"/>
                <w:sz w:val="18"/>
                <w:szCs w:val="18"/>
              </w:rPr>
              <w:t>Analysis</w:t>
            </w:r>
          </w:p>
        </w:tc>
        <w:tc>
          <w:tcPr>
            <w:tcW w:w="515" w:type="dxa"/>
            <w:tcBorders>
              <w:top w:val="single" w:sz="4" w:space="0" w:color="auto"/>
              <w:bottom w:val="single" w:sz="4" w:space="0" w:color="auto"/>
            </w:tcBorders>
            <w:vAlign w:val="center"/>
          </w:tcPr>
          <w:p w14:paraId="10C7D248" w14:textId="77777777" w:rsidR="00887AE2" w:rsidRDefault="00887AE2" w:rsidP="00D2153D">
            <w:pPr>
              <w:jc w:val="center"/>
              <w:rPr>
                <w:rFonts w:cs="Times New Roman"/>
                <w:sz w:val="18"/>
                <w:szCs w:val="18"/>
              </w:rPr>
            </w:pPr>
            <w:r w:rsidRPr="0012105E">
              <w:rPr>
                <w:rFonts w:cs="Times New Roman"/>
                <w:sz w:val="18"/>
                <w:szCs w:val="18"/>
              </w:rPr>
              <w:t>Ref</w:t>
            </w:r>
          </w:p>
        </w:tc>
        <w:tc>
          <w:tcPr>
            <w:tcW w:w="853" w:type="dxa"/>
            <w:tcBorders>
              <w:top w:val="single" w:sz="4" w:space="0" w:color="auto"/>
              <w:bottom w:val="single" w:sz="4" w:space="0" w:color="auto"/>
            </w:tcBorders>
            <w:vAlign w:val="center"/>
          </w:tcPr>
          <w:p w14:paraId="5CDAD066" w14:textId="77777777" w:rsidR="00887AE2" w:rsidRPr="0070648B"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853" w:type="dxa"/>
            <w:tcBorders>
              <w:top w:val="single" w:sz="4" w:space="0" w:color="auto"/>
              <w:bottom w:val="single" w:sz="4" w:space="0" w:color="auto"/>
            </w:tcBorders>
            <w:vAlign w:val="center"/>
          </w:tcPr>
          <w:p w14:paraId="5179B464" w14:textId="77777777" w:rsidR="00887AE2" w:rsidRPr="0070648B"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1114" w:type="dxa"/>
            <w:tcBorders>
              <w:top w:val="single" w:sz="4" w:space="0" w:color="auto"/>
              <w:bottom w:val="single" w:sz="4" w:space="0" w:color="auto"/>
            </w:tcBorders>
            <w:vAlign w:val="center"/>
          </w:tcPr>
          <w:p w14:paraId="450A4A47" w14:textId="77777777" w:rsidR="00887AE2" w:rsidRPr="0070648B" w:rsidRDefault="00887AE2" w:rsidP="00D2153D">
            <w:pPr>
              <w:jc w:val="center"/>
              <w:rPr>
                <w:rFonts w:cs="Times New Roman"/>
                <w:sz w:val="18"/>
                <w:szCs w:val="18"/>
              </w:rPr>
            </w:pPr>
            <w:r w:rsidRPr="0012105E">
              <w:rPr>
                <w:rFonts w:cs="Times New Roman"/>
                <w:sz w:val="18"/>
                <w:szCs w:val="18"/>
              </w:rPr>
              <w:t>Sport</w:t>
            </w:r>
          </w:p>
        </w:tc>
        <w:tc>
          <w:tcPr>
            <w:tcW w:w="990" w:type="dxa"/>
            <w:tcBorders>
              <w:top w:val="single" w:sz="4" w:space="0" w:color="auto"/>
              <w:bottom w:val="single" w:sz="4" w:space="0" w:color="auto"/>
            </w:tcBorders>
            <w:vAlign w:val="center"/>
          </w:tcPr>
          <w:p w14:paraId="36D0597D" w14:textId="77777777" w:rsidR="00887AE2" w:rsidRPr="0070648B" w:rsidRDefault="00887AE2" w:rsidP="00D2153D">
            <w:pPr>
              <w:jc w:val="center"/>
              <w:rPr>
                <w:rFonts w:cs="Times New Roman"/>
                <w:sz w:val="18"/>
                <w:szCs w:val="18"/>
              </w:rPr>
            </w:pPr>
            <w:r w:rsidRPr="0012105E">
              <w:rPr>
                <w:rFonts w:cs="Times New Roman"/>
                <w:sz w:val="18"/>
                <w:szCs w:val="18"/>
              </w:rPr>
              <w:t>Level</w:t>
            </w:r>
          </w:p>
        </w:tc>
        <w:tc>
          <w:tcPr>
            <w:tcW w:w="3233" w:type="dxa"/>
            <w:tcBorders>
              <w:top w:val="single" w:sz="4" w:space="0" w:color="auto"/>
              <w:bottom w:val="single" w:sz="4" w:space="0" w:color="auto"/>
            </w:tcBorders>
            <w:vAlign w:val="center"/>
          </w:tcPr>
          <w:p w14:paraId="7205E620" w14:textId="77777777" w:rsidR="00887AE2" w:rsidRPr="0070648B" w:rsidRDefault="00887AE2" w:rsidP="00D2153D">
            <w:pPr>
              <w:jc w:val="center"/>
              <w:rPr>
                <w:rFonts w:cs="Times New Roman"/>
                <w:sz w:val="18"/>
                <w:szCs w:val="18"/>
              </w:rPr>
            </w:pPr>
            <w:r w:rsidRPr="0012105E">
              <w:rPr>
                <w:rFonts w:cs="Times New Roman"/>
                <w:sz w:val="18"/>
                <w:szCs w:val="18"/>
              </w:rPr>
              <w:t>Intervention</w:t>
            </w:r>
          </w:p>
        </w:tc>
        <w:tc>
          <w:tcPr>
            <w:tcW w:w="2976" w:type="dxa"/>
            <w:tcBorders>
              <w:top w:val="single" w:sz="4" w:space="0" w:color="auto"/>
              <w:bottom w:val="single" w:sz="4" w:space="0" w:color="auto"/>
            </w:tcBorders>
            <w:vAlign w:val="center"/>
          </w:tcPr>
          <w:p w14:paraId="675A5208" w14:textId="77777777" w:rsidR="00887AE2" w:rsidRPr="0070648B"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851" w:type="dxa"/>
            <w:tcBorders>
              <w:top w:val="single" w:sz="4" w:space="0" w:color="auto"/>
              <w:bottom w:val="single" w:sz="4" w:space="0" w:color="auto"/>
            </w:tcBorders>
            <w:vAlign w:val="center"/>
          </w:tcPr>
          <w:p w14:paraId="0F09F937"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92483A" w14:paraId="46DF10A4" w14:textId="77777777" w:rsidTr="00D2153D">
        <w:trPr>
          <w:trHeight w:val="1162"/>
        </w:trPr>
        <w:tc>
          <w:tcPr>
            <w:tcW w:w="957" w:type="dxa"/>
            <w:tcBorders>
              <w:top w:val="single" w:sz="4" w:space="0" w:color="auto"/>
            </w:tcBorders>
            <w:vAlign w:val="center"/>
            <w:hideMark/>
          </w:tcPr>
          <w:p w14:paraId="0220718C" w14:textId="77777777" w:rsidR="00887AE2" w:rsidRPr="0070648B" w:rsidRDefault="00887AE2" w:rsidP="00D2153D">
            <w:pPr>
              <w:jc w:val="center"/>
              <w:rPr>
                <w:rFonts w:cs="Times New Roman"/>
                <w:sz w:val="18"/>
                <w:szCs w:val="18"/>
              </w:rPr>
            </w:pPr>
            <w:r w:rsidRPr="0070648B">
              <w:rPr>
                <w:rFonts w:cs="Times New Roman"/>
                <w:sz w:val="18"/>
                <w:szCs w:val="18"/>
              </w:rPr>
              <w:t>EMILIN1</w:t>
            </w:r>
          </w:p>
        </w:tc>
        <w:tc>
          <w:tcPr>
            <w:tcW w:w="1132" w:type="dxa"/>
            <w:tcBorders>
              <w:top w:val="single" w:sz="4" w:space="0" w:color="auto"/>
            </w:tcBorders>
            <w:vAlign w:val="center"/>
            <w:hideMark/>
          </w:tcPr>
          <w:p w14:paraId="31B0C29B" w14:textId="77777777" w:rsidR="00887AE2" w:rsidRPr="00E3543E" w:rsidRDefault="00887AE2" w:rsidP="00D2153D">
            <w:pPr>
              <w:jc w:val="center"/>
              <w:rPr>
                <w:rFonts w:cs="Times New Roman"/>
                <w:i/>
                <w:iCs/>
                <w:sz w:val="18"/>
                <w:szCs w:val="18"/>
              </w:rPr>
            </w:pPr>
            <w:r w:rsidRPr="00E3543E">
              <w:rPr>
                <w:rFonts w:cs="Times New Roman"/>
                <w:i/>
                <w:iCs/>
                <w:sz w:val="18"/>
                <w:szCs w:val="18"/>
              </w:rPr>
              <w:t>rs2289360</w:t>
            </w:r>
          </w:p>
        </w:tc>
        <w:tc>
          <w:tcPr>
            <w:tcW w:w="980" w:type="dxa"/>
            <w:tcBorders>
              <w:top w:val="single" w:sz="4" w:space="0" w:color="auto"/>
            </w:tcBorders>
            <w:vAlign w:val="center"/>
            <w:hideMark/>
          </w:tcPr>
          <w:p w14:paraId="6526775F"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tcBorders>
              <w:top w:val="single" w:sz="4" w:space="0" w:color="auto"/>
            </w:tcBorders>
            <w:vAlign w:val="center"/>
            <w:hideMark/>
          </w:tcPr>
          <w:p w14:paraId="0FBE57CC"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{"citationID":"FvvpXqN4","properties":{"formattedCitation":"[43]","plainCitation":"[43]","noteIndex":0},"citationItems":[{"id":23636,"uris":["http://zotero.org/users/10966091/items/74GRRL8P"],"itemData":{"id":23636,"type":"article-journal","abstract":"…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59770A">
              <w:rPr>
                <w:rFonts w:cs="Times New Roman"/>
                <w:sz w:val="18"/>
                <w:szCs w:val="18"/>
              </w:rPr>
              <w:fldChar w:fldCharType="separate"/>
            </w:r>
            <w:r w:rsidRPr="00E565CA">
              <w:rPr>
                <w:rFonts w:ascii="Aptos" w:hAnsi="Aptos"/>
                <w:sz w:val="18"/>
              </w:rPr>
              <w:t>[43]</w:t>
            </w:r>
            <w:r w:rsidRPr="0059770A">
              <w:rPr>
                <w:rFonts w:cs="Times New Roman"/>
                <w:sz w:val="18"/>
                <w:szCs w:val="18"/>
              </w:rPr>
              <w:fldChar w:fldCharType="end"/>
            </w:r>
          </w:p>
        </w:tc>
        <w:tc>
          <w:tcPr>
            <w:tcW w:w="853" w:type="dxa"/>
            <w:tcBorders>
              <w:top w:val="single" w:sz="4" w:space="0" w:color="auto"/>
            </w:tcBorders>
            <w:vAlign w:val="center"/>
            <w:hideMark/>
          </w:tcPr>
          <w:p w14:paraId="143AF040" w14:textId="77777777" w:rsidR="00887AE2" w:rsidRPr="0070648B" w:rsidRDefault="00887AE2" w:rsidP="00D2153D">
            <w:pPr>
              <w:jc w:val="center"/>
              <w:rPr>
                <w:rFonts w:cs="Times New Roman"/>
                <w:sz w:val="18"/>
                <w:szCs w:val="18"/>
              </w:rPr>
            </w:pPr>
            <w:r w:rsidRPr="0070648B">
              <w:rPr>
                <w:rFonts w:cs="Times New Roman"/>
                <w:sz w:val="18"/>
                <w:szCs w:val="18"/>
              </w:rPr>
              <w:t xml:space="preserve">44 </w:t>
            </w:r>
            <w:r w:rsidRPr="0070648B">
              <w:rPr>
                <w:rFonts w:ascii="Segoe UI Symbol" w:hAnsi="Segoe UI Symbol" w:cs="Segoe UI Symbol"/>
                <w:sz w:val="18"/>
                <w:szCs w:val="18"/>
              </w:rPr>
              <w:t>♂</w:t>
            </w:r>
          </w:p>
        </w:tc>
        <w:tc>
          <w:tcPr>
            <w:tcW w:w="853" w:type="dxa"/>
            <w:tcBorders>
              <w:top w:val="single" w:sz="4" w:space="0" w:color="auto"/>
            </w:tcBorders>
            <w:vAlign w:val="center"/>
            <w:hideMark/>
          </w:tcPr>
          <w:p w14:paraId="341F7123" w14:textId="77777777" w:rsidR="00887AE2" w:rsidRPr="0070648B" w:rsidRDefault="00887AE2" w:rsidP="00D2153D">
            <w:pPr>
              <w:jc w:val="center"/>
              <w:rPr>
                <w:rFonts w:cs="Times New Roman"/>
                <w:sz w:val="18"/>
                <w:szCs w:val="18"/>
              </w:rPr>
            </w:pPr>
            <w:r w:rsidRPr="0070648B">
              <w:rPr>
                <w:rFonts w:cs="Times New Roman"/>
                <w:sz w:val="18"/>
                <w:szCs w:val="18"/>
              </w:rPr>
              <w:t>19</w:t>
            </w:r>
          </w:p>
        </w:tc>
        <w:tc>
          <w:tcPr>
            <w:tcW w:w="1114" w:type="dxa"/>
            <w:tcBorders>
              <w:top w:val="single" w:sz="4" w:space="0" w:color="auto"/>
            </w:tcBorders>
            <w:vAlign w:val="center"/>
            <w:hideMark/>
          </w:tcPr>
          <w:p w14:paraId="354413CC"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90" w:type="dxa"/>
            <w:tcBorders>
              <w:top w:val="single" w:sz="4" w:space="0" w:color="auto"/>
            </w:tcBorders>
            <w:vAlign w:val="center"/>
            <w:hideMark/>
          </w:tcPr>
          <w:p w14:paraId="0FB848E9"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233" w:type="dxa"/>
            <w:tcBorders>
              <w:top w:val="single" w:sz="4" w:space="0" w:color="auto"/>
            </w:tcBorders>
            <w:vAlign w:val="center"/>
            <w:hideMark/>
          </w:tcPr>
          <w:p w14:paraId="2BD1D748" w14:textId="77777777" w:rsidR="00887AE2" w:rsidRPr="0070648B" w:rsidRDefault="00887AE2" w:rsidP="00D2153D">
            <w:pPr>
              <w:rPr>
                <w:rFonts w:cs="Times New Roman"/>
                <w:sz w:val="18"/>
                <w:szCs w:val="18"/>
              </w:rPr>
            </w:pPr>
            <w:r w:rsidRPr="0070648B">
              <w:rPr>
                <w:rFonts w:cs="Times New Roman"/>
                <w:sz w:val="18"/>
                <w:szCs w:val="18"/>
              </w:rPr>
              <w:t xml:space="preserve">45 min </w:t>
            </w:r>
            <w:r>
              <w:rPr>
                <w:rFonts w:cs="Times New Roman"/>
                <w:sz w:val="18"/>
                <w:szCs w:val="18"/>
              </w:rPr>
              <w:t xml:space="preserve">of </w:t>
            </w:r>
            <w:r w:rsidRPr="0070648B">
              <w:rPr>
                <w:rFonts w:cs="Times New Roman"/>
                <w:sz w:val="18"/>
                <w:szCs w:val="18"/>
              </w:rPr>
              <w:t xml:space="preserve">training consisting of </w:t>
            </w:r>
            <w:r>
              <w:rPr>
                <w:rFonts w:cs="Times New Roman"/>
                <w:sz w:val="18"/>
                <w:szCs w:val="18"/>
              </w:rPr>
              <w:t>five</w:t>
            </w:r>
            <w:r w:rsidRPr="0070648B">
              <w:rPr>
                <w:rFonts w:cs="Times New Roman"/>
                <w:sz w:val="18"/>
                <w:szCs w:val="18"/>
              </w:rPr>
              <w:t xml:space="preserve"> stations with intermittent exercises</w:t>
            </w:r>
          </w:p>
        </w:tc>
        <w:tc>
          <w:tcPr>
            <w:tcW w:w="2976" w:type="dxa"/>
            <w:tcBorders>
              <w:top w:val="single" w:sz="4" w:space="0" w:color="auto"/>
            </w:tcBorders>
            <w:vAlign w:val="center"/>
            <w:hideMark/>
          </w:tcPr>
          <w:p w14:paraId="2C3CA752"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70648B">
              <w:rPr>
                <w:rFonts w:ascii="Cambria Math" w:hAnsi="Cambria Math" w:cs="Cambria Math"/>
                <w:sz w:val="18"/>
                <w:szCs w:val="18"/>
              </w:rPr>
              <w:t>∅</w:t>
            </w:r>
            <w:r w:rsidRPr="0070648B">
              <w:rPr>
                <w:rFonts w:cs="Times New Roman"/>
                <w:sz w:val="18"/>
                <w:szCs w:val="18"/>
              </w:rPr>
              <w:br/>
              <w:t xml:space="preserve">CRP: </w:t>
            </w:r>
            <w:r w:rsidRPr="0070648B">
              <w:rPr>
                <w:rFonts w:ascii="Cambria Math" w:hAnsi="Cambria Math" w:cs="Cambria Math"/>
                <w:sz w:val="18"/>
                <w:szCs w:val="18"/>
              </w:rPr>
              <w:t>∅</w:t>
            </w:r>
            <w:r w:rsidRPr="0070648B">
              <w:rPr>
                <w:rFonts w:cs="Times New Roman"/>
                <w:sz w:val="18"/>
                <w:szCs w:val="18"/>
              </w:rPr>
              <w:br/>
              <w:t>TNF</w:t>
            </w:r>
            <w:r w:rsidRPr="0061420F">
              <w:rPr>
                <w:rFonts w:cs="Times New Roman"/>
                <w:sz w:val="18"/>
                <w:szCs w:val="18"/>
              </w:rPr>
              <w:t>α</w:t>
            </w:r>
            <w:r w:rsidRPr="0070648B">
              <w:rPr>
                <w:rFonts w:cs="Times New Roman"/>
                <w:sz w:val="18"/>
                <w:szCs w:val="18"/>
              </w:rPr>
              <w:t xml:space="preserve">: </w:t>
            </w:r>
            <w:r w:rsidRPr="0070648B">
              <w:rPr>
                <w:rFonts w:ascii="Cambria Math" w:hAnsi="Cambria Math" w:cs="Cambria Math"/>
                <w:sz w:val="18"/>
                <w:szCs w:val="18"/>
              </w:rPr>
              <w:t>∅</w:t>
            </w:r>
            <w:r w:rsidRPr="0070648B">
              <w:rPr>
                <w:rFonts w:cs="Times New Roman"/>
                <w:sz w:val="18"/>
                <w:szCs w:val="18"/>
              </w:rPr>
              <w:br/>
              <w:t xml:space="preserve">IL6: </w:t>
            </w:r>
            <w:r w:rsidRPr="0070648B">
              <w:rPr>
                <w:rFonts w:ascii="Cambria Math" w:hAnsi="Cambria Math" w:cs="Cambria Math"/>
                <w:sz w:val="18"/>
                <w:szCs w:val="18"/>
              </w:rPr>
              <w:t>∅</w:t>
            </w:r>
          </w:p>
        </w:tc>
        <w:tc>
          <w:tcPr>
            <w:tcW w:w="851" w:type="dxa"/>
            <w:tcBorders>
              <w:top w:val="single" w:sz="4" w:space="0" w:color="auto"/>
            </w:tcBorders>
            <w:vAlign w:val="center"/>
            <w:hideMark/>
          </w:tcPr>
          <w:p w14:paraId="2DEBB72D"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16C7CB3B" w14:textId="77777777" w:rsidTr="00D2153D">
        <w:trPr>
          <w:trHeight w:val="1273"/>
        </w:trPr>
        <w:tc>
          <w:tcPr>
            <w:tcW w:w="957" w:type="dxa"/>
            <w:vAlign w:val="center"/>
            <w:hideMark/>
          </w:tcPr>
          <w:p w14:paraId="768E2E81" w14:textId="77777777" w:rsidR="00887AE2" w:rsidRPr="0070648B" w:rsidRDefault="00887AE2" w:rsidP="00D2153D">
            <w:pPr>
              <w:jc w:val="center"/>
              <w:rPr>
                <w:rFonts w:cs="Times New Roman"/>
                <w:sz w:val="18"/>
                <w:szCs w:val="18"/>
              </w:rPr>
            </w:pPr>
            <w:r w:rsidRPr="0070648B">
              <w:rPr>
                <w:rFonts w:cs="Times New Roman"/>
                <w:sz w:val="18"/>
                <w:szCs w:val="18"/>
              </w:rPr>
              <w:t>EMILIN1</w:t>
            </w:r>
          </w:p>
        </w:tc>
        <w:tc>
          <w:tcPr>
            <w:tcW w:w="1132" w:type="dxa"/>
            <w:vAlign w:val="center"/>
            <w:hideMark/>
          </w:tcPr>
          <w:p w14:paraId="479AFD47" w14:textId="77777777" w:rsidR="00887AE2" w:rsidRPr="00E3543E" w:rsidRDefault="00887AE2" w:rsidP="00D2153D">
            <w:pPr>
              <w:jc w:val="center"/>
              <w:rPr>
                <w:rFonts w:cs="Times New Roman"/>
                <w:i/>
                <w:iCs/>
                <w:sz w:val="18"/>
                <w:szCs w:val="18"/>
              </w:rPr>
            </w:pPr>
            <w:r w:rsidRPr="00E3543E">
              <w:rPr>
                <w:rFonts w:cs="Times New Roman"/>
                <w:i/>
                <w:iCs/>
                <w:sz w:val="18"/>
                <w:szCs w:val="18"/>
              </w:rPr>
              <w:t>rs2289360</w:t>
            </w:r>
          </w:p>
        </w:tc>
        <w:tc>
          <w:tcPr>
            <w:tcW w:w="980" w:type="dxa"/>
            <w:vAlign w:val="center"/>
            <w:hideMark/>
          </w:tcPr>
          <w:p w14:paraId="1FF374B9"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59D18E35"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{"citationID":"2DYBTEl3","properties":{"formattedCitation":"[14]","plainCitation":"[14]","noteIndex":0},"citationItems":[{"id":17984,"uris":["http://zotero.org/groups/5756683/items/8ZW7AXEL"],"itemData":{"id":17984,"type":"article-journal","abstract":"PURPOSE: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59770A">
              <w:rPr>
                <w:rFonts w:cs="Times New Roman"/>
                <w:sz w:val="18"/>
                <w:szCs w:val="18"/>
              </w:rPr>
              <w:fldChar w:fldCharType="separate"/>
            </w:r>
            <w:r w:rsidRPr="00E565CA">
              <w:rPr>
                <w:rFonts w:ascii="Aptos" w:hAnsi="Aptos"/>
                <w:sz w:val="18"/>
              </w:rPr>
              <w:t>[14]</w:t>
            </w:r>
            <w:r w:rsidRPr="0059770A">
              <w:rPr>
                <w:rFonts w:cs="Times New Roman"/>
                <w:sz w:val="18"/>
                <w:szCs w:val="18"/>
              </w:rPr>
              <w:fldChar w:fldCharType="end"/>
            </w:r>
          </w:p>
        </w:tc>
        <w:tc>
          <w:tcPr>
            <w:tcW w:w="853" w:type="dxa"/>
            <w:vAlign w:val="center"/>
            <w:hideMark/>
          </w:tcPr>
          <w:p w14:paraId="57497F83"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853" w:type="dxa"/>
            <w:vAlign w:val="center"/>
            <w:hideMark/>
          </w:tcPr>
          <w:p w14:paraId="39ADB2E3"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1114" w:type="dxa"/>
            <w:vAlign w:val="center"/>
            <w:hideMark/>
          </w:tcPr>
          <w:p w14:paraId="57B47053"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90" w:type="dxa"/>
            <w:vAlign w:val="center"/>
            <w:hideMark/>
          </w:tcPr>
          <w:p w14:paraId="40461364"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233" w:type="dxa"/>
            <w:vAlign w:val="center"/>
            <w:hideMark/>
          </w:tcPr>
          <w:p w14:paraId="5B62CB1A"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2976" w:type="dxa"/>
            <w:vAlign w:val="center"/>
            <w:hideMark/>
          </w:tcPr>
          <w:p w14:paraId="7816943C"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Acute injury: </w:t>
            </w:r>
            <w:r w:rsidRPr="0070648B">
              <w:rPr>
                <w:rFonts w:ascii="Cambria Math" w:hAnsi="Cambria Math" w:cs="Cambria Math"/>
                <w:sz w:val="18"/>
                <w:szCs w:val="18"/>
              </w:rPr>
              <w:t>∅</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Severe injury: </w:t>
            </w:r>
            <w:r w:rsidRPr="0070648B">
              <w:rPr>
                <w:rFonts w:ascii="Cambria Math" w:hAnsi="Cambria Math" w:cs="Cambria Math"/>
                <w:sz w:val="18"/>
                <w:szCs w:val="18"/>
              </w:rPr>
              <w:t>∅</w:t>
            </w:r>
            <w:r w:rsidRPr="0070648B">
              <w:rPr>
                <w:rFonts w:cs="Times New Roman"/>
                <w:sz w:val="18"/>
                <w:szCs w:val="18"/>
              </w:rPr>
              <w:br/>
              <w:t xml:space="preserve">Recurrent injury: </w:t>
            </w:r>
            <w:r w:rsidRPr="00E3543E">
              <w:rPr>
                <w:rFonts w:cs="Times New Roman"/>
                <w:i/>
                <w:iCs/>
                <w:sz w:val="18"/>
                <w:szCs w:val="18"/>
              </w:rPr>
              <w:t>GA &gt; GG-AA</w:t>
            </w:r>
          </w:p>
        </w:tc>
        <w:tc>
          <w:tcPr>
            <w:tcW w:w="851" w:type="dxa"/>
            <w:vAlign w:val="center"/>
            <w:hideMark/>
          </w:tcPr>
          <w:p w14:paraId="1541C24D"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6145B981" w14:textId="77777777" w:rsidTr="00D2153D">
        <w:trPr>
          <w:trHeight w:val="440"/>
        </w:trPr>
        <w:tc>
          <w:tcPr>
            <w:tcW w:w="957" w:type="dxa"/>
            <w:vAlign w:val="center"/>
            <w:hideMark/>
          </w:tcPr>
          <w:p w14:paraId="09CC6650" w14:textId="77777777" w:rsidR="00887AE2" w:rsidRPr="0070648B" w:rsidRDefault="00887AE2" w:rsidP="00D2153D">
            <w:pPr>
              <w:jc w:val="center"/>
              <w:rPr>
                <w:rFonts w:cs="Times New Roman"/>
                <w:sz w:val="18"/>
                <w:szCs w:val="18"/>
              </w:rPr>
            </w:pPr>
            <w:r w:rsidRPr="0070648B">
              <w:rPr>
                <w:rFonts w:cs="Times New Roman"/>
                <w:sz w:val="18"/>
                <w:szCs w:val="18"/>
              </w:rPr>
              <w:t>EMILIN1</w:t>
            </w:r>
          </w:p>
        </w:tc>
        <w:tc>
          <w:tcPr>
            <w:tcW w:w="1132" w:type="dxa"/>
            <w:vAlign w:val="center"/>
            <w:hideMark/>
          </w:tcPr>
          <w:p w14:paraId="017DB04E" w14:textId="77777777" w:rsidR="00887AE2" w:rsidRPr="00E3543E" w:rsidRDefault="00887AE2" w:rsidP="00D2153D">
            <w:pPr>
              <w:jc w:val="center"/>
              <w:rPr>
                <w:rFonts w:cs="Times New Roman"/>
                <w:i/>
                <w:iCs/>
                <w:sz w:val="18"/>
                <w:szCs w:val="18"/>
              </w:rPr>
            </w:pPr>
            <w:r w:rsidRPr="00E3543E">
              <w:rPr>
                <w:rFonts w:cs="Times New Roman"/>
                <w:i/>
                <w:iCs/>
                <w:sz w:val="18"/>
                <w:szCs w:val="18"/>
              </w:rPr>
              <w:t>rs2289360</w:t>
            </w:r>
          </w:p>
        </w:tc>
        <w:tc>
          <w:tcPr>
            <w:tcW w:w="980" w:type="dxa"/>
            <w:vAlign w:val="center"/>
            <w:hideMark/>
          </w:tcPr>
          <w:p w14:paraId="4DE15E60"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59EE7200"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{"citationID":"glfp8ZaD","properties":{"formattedCitation":"[44]","plainCitation":"[44]","noteIndex":0},"citationItems":[{"id":23053,"uris":["http://zotero.org/groups/5756683/items/VSWD9H9J"],"itemData":{"id":23053,"type":"article-journal","abstract":"Background: The biological mechanisms involved in non-contact musculoskeletal soft tissue injuries (NCMSTI) are poorly understood. Genetic risk factors may be associated with susceptibility to injuries, and may exert marked influence on recovery times. Methods. Data on type and degree of injury and recovery time were collected in 73 male professional soccer players (43 White, 11 Black Africans and 19 Hispanics) who suffered total of 242 injuries (203 muscle, 24 ligament, and 15 tendon injuries). One single nucleotide polymorphism (SNPs) in the following genes were analyzed: Elastin (ELN); Titin (TTN); SRY-related HMG-box (SOX15); Insulin-like growth factor 2 (IGF2); Chemokine, CC motif, ligand 2 (CCL2); Collagen type 1 alpha 1(COL1A1); Collagen type 5 alpha 1 (COL5A1), and Tenascin C (TNC). Results: There was evidence of a statistically significant association between the degree of injury and the IGF2 genotype (P = 0.034). In addition, there was evidence of a statistically significant association between the degree of muscle injury and CCL2 (P = 0.026) Finally, there was evidence of a statistically significant association between ELN and degree of injury (p = 0.009) and recovery time (P = 0.043). There was no evidence of a statistically significant association between any of the genes studied and degree of injury or recovery time for tendon injuries. Conclusion: SNPs in the IGF2, CCL2, and ELN genes may be associated to the degree and recovery time of NCMSTI. © 2013 Pruna et al.; licensee BioMed Central Ltd.","container-title":"BMC Musculoskeletal Disorders","DOI":"10.1186/1471-2474-14-221","ISSN":"1471-2474","language":"English","page":"221","title":"Single nucleotide polymorphisms associated with non-contact soft tissue injuries in elite professional soccer players: Influence on degree of injury and recovery time","volume":"14","author":[{"family":"Pruna","given":"R."},{"family":"Artells","given":"R."},{"family":"Ribas","given":"J."},{"family":"Montoro","given":"B."},{"family":"Cos","given":"F."},{"family":"Muñoz","given":"C."},{"family":"Rodas","given":"G."},{"family":"Maffulli","given":"N."}],"issued":{"date-parts":[["2013",7]]}}}],"schema":"https://github.com/citation-style-language/schema/raw/master/csl-citation.json"} </w:instrText>
            </w:r>
            <w:r w:rsidRPr="0059770A">
              <w:rPr>
                <w:rFonts w:cs="Times New Roman"/>
                <w:sz w:val="18"/>
                <w:szCs w:val="18"/>
              </w:rPr>
              <w:fldChar w:fldCharType="separate"/>
            </w:r>
            <w:r w:rsidRPr="00E565CA">
              <w:rPr>
                <w:rFonts w:ascii="Aptos" w:hAnsi="Aptos"/>
                <w:sz w:val="18"/>
              </w:rPr>
              <w:t>[44]</w:t>
            </w:r>
            <w:r w:rsidRPr="0059770A">
              <w:rPr>
                <w:rFonts w:cs="Times New Roman"/>
                <w:sz w:val="18"/>
                <w:szCs w:val="18"/>
              </w:rPr>
              <w:fldChar w:fldCharType="end"/>
            </w:r>
          </w:p>
        </w:tc>
        <w:tc>
          <w:tcPr>
            <w:tcW w:w="853" w:type="dxa"/>
            <w:vAlign w:val="center"/>
            <w:hideMark/>
          </w:tcPr>
          <w:p w14:paraId="2B98493C" w14:textId="77777777" w:rsidR="00887AE2" w:rsidRPr="0070648B" w:rsidRDefault="00887AE2" w:rsidP="00D2153D">
            <w:pPr>
              <w:jc w:val="center"/>
              <w:rPr>
                <w:rFonts w:cs="Times New Roman"/>
                <w:sz w:val="18"/>
                <w:szCs w:val="18"/>
              </w:rPr>
            </w:pPr>
            <w:r w:rsidRPr="0070648B">
              <w:rPr>
                <w:rFonts w:cs="Times New Roman"/>
                <w:sz w:val="18"/>
                <w:szCs w:val="18"/>
              </w:rPr>
              <w:t xml:space="preserve">73 </w:t>
            </w:r>
            <w:r w:rsidRPr="0070648B">
              <w:rPr>
                <w:rFonts w:ascii="Segoe UI Symbol" w:hAnsi="Segoe UI Symbol" w:cs="Segoe UI Symbol"/>
                <w:sz w:val="18"/>
                <w:szCs w:val="18"/>
              </w:rPr>
              <w:t>♂</w:t>
            </w:r>
          </w:p>
        </w:tc>
        <w:tc>
          <w:tcPr>
            <w:tcW w:w="853" w:type="dxa"/>
            <w:vAlign w:val="center"/>
            <w:hideMark/>
          </w:tcPr>
          <w:p w14:paraId="0C3E5778" w14:textId="77777777" w:rsidR="00887AE2" w:rsidRPr="0070648B" w:rsidRDefault="00887AE2" w:rsidP="00D2153D">
            <w:pPr>
              <w:jc w:val="center"/>
              <w:rPr>
                <w:rFonts w:cs="Times New Roman"/>
                <w:sz w:val="18"/>
                <w:szCs w:val="18"/>
              </w:rPr>
            </w:pPr>
            <w:r w:rsidRPr="0070648B">
              <w:rPr>
                <w:rFonts w:cs="Times New Roman"/>
                <w:sz w:val="18"/>
                <w:szCs w:val="18"/>
              </w:rPr>
              <w:t>26.2</w:t>
            </w:r>
          </w:p>
        </w:tc>
        <w:tc>
          <w:tcPr>
            <w:tcW w:w="1114" w:type="dxa"/>
            <w:vAlign w:val="center"/>
            <w:hideMark/>
          </w:tcPr>
          <w:p w14:paraId="4EAE53CF"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90" w:type="dxa"/>
            <w:vAlign w:val="center"/>
            <w:hideMark/>
          </w:tcPr>
          <w:p w14:paraId="10D21567"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233" w:type="dxa"/>
            <w:vAlign w:val="center"/>
            <w:hideMark/>
          </w:tcPr>
          <w:p w14:paraId="668BC4CA"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seasons follow-up</w:t>
            </w:r>
          </w:p>
        </w:tc>
        <w:tc>
          <w:tcPr>
            <w:tcW w:w="2976" w:type="dxa"/>
            <w:vAlign w:val="center"/>
            <w:hideMark/>
          </w:tcPr>
          <w:p w14:paraId="1B097850" w14:textId="77777777" w:rsidR="00887AE2" w:rsidRPr="0070648B" w:rsidRDefault="00887AE2" w:rsidP="00D2153D">
            <w:pPr>
              <w:rPr>
                <w:rFonts w:cs="Times New Roman"/>
                <w:sz w:val="18"/>
                <w:szCs w:val="18"/>
              </w:rPr>
            </w:pPr>
            <w:r w:rsidRPr="0070648B">
              <w:rPr>
                <w:rFonts w:cs="Times New Roman"/>
                <w:sz w:val="18"/>
                <w:szCs w:val="18"/>
              </w:rPr>
              <w:t xml:space="preserve">Injury severity: </w:t>
            </w:r>
            <w:r w:rsidRPr="0070648B">
              <w:rPr>
                <w:rFonts w:ascii="Cambria Math" w:hAnsi="Cambria Math" w:cs="Cambria Math"/>
                <w:sz w:val="18"/>
                <w:szCs w:val="18"/>
              </w:rPr>
              <w:t>∅</w:t>
            </w:r>
          </w:p>
        </w:tc>
        <w:tc>
          <w:tcPr>
            <w:tcW w:w="851" w:type="dxa"/>
            <w:vAlign w:val="center"/>
            <w:hideMark/>
          </w:tcPr>
          <w:p w14:paraId="5559635D"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4918BEAA" w14:textId="77777777" w:rsidTr="00D2153D">
        <w:trPr>
          <w:trHeight w:val="702"/>
        </w:trPr>
        <w:tc>
          <w:tcPr>
            <w:tcW w:w="957" w:type="dxa"/>
            <w:vAlign w:val="center"/>
            <w:hideMark/>
          </w:tcPr>
          <w:p w14:paraId="4AEA7815" w14:textId="77777777" w:rsidR="00887AE2" w:rsidRPr="0070648B" w:rsidRDefault="00887AE2" w:rsidP="00D2153D">
            <w:pPr>
              <w:jc w:val="center"/>
              <w:rPr>
                <w:rFonts w:cs="Times New Roman"/>
                <w:sz w:val="18"/>
                <w:szCs w:val="18"/>
              </w:rPr>
            </w:pPr>
            <w:r w:rsidRPr="0070648B">
              <w:rPr>
                <w:rFonts w:cs="Times New Roman"/>
                <w:sz w:val="18"/>
                <w:szCs w:val="18"/>
              </w:rPr>
              <w:t>EMILIN1</w:t>
            </w:r>
          </w:p>
        </w:tc>
        <w:tc>
          <w:tcPr>
            <w:tcW w:w="1132" w:type="dxa"/>
            <w:vAlign w:val="center"/>
            <w:hideMark/>
          </w:tcPr>
          <w:p w14:paraId="200D9EE3" w14:textId="77777777" w:rsidR="00887AE2" w:rsidRPr="00E3543E" w:rsidRDefault="00887AE2" w:rsidP="00D2153D">
            <w:pPr>
              <w:jc w:val="center"/>
              <w:rPr>
                <w:rFonts w:cs="Times New Roman"/>
                <w:i/>
                <w:iCs/>
                <w:sz w:val="18"/>
                <w:szCs w:val="18"/>
              </w:rPr>
            </w:pPr>
            <w:r w:rsidRPr="00E3543E">
              <w:rPr>
                <w:rFonts w:cs="Times New Roman"/>
                <w:i/>
                <w:iCs/>
                <w:sz w:val="18"/>
                <w:szCs w:val="18"/>
              </w:rPr>
              <w:t>rs2289360</w:t>
            </w:r>
          </w:p>
        </w:tc>
        <w:tc>
          <w:tcPr>
            <w:tcW w:w="980" w:type="dxa"/>
            <w:vAlign w:val="center"/>
            <w:hideMark/>
          </w:tcPr>
          <w:p w14:paraId="45953B76"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09170546"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{"citationID":"ftpiOZ4Q","properties":{"formattedCitation":"[90]","plainCitation":"[90]","noteIndex":0},"citationItems":[{"id":17038,"uris":["http://zotero.org/groups/5756683/items/FEUEK858"],"itemData":{"id":17038,"type":"article-journal","abstract":"Introduction: Australian Football is a dynamic team sport that requires many athletic traits to succeed. Due to this combination of traits, as well as technical skill and physicality, there are many types of injuries that could occur. Injuries are not only a hindrance to the individual player, but to the team as a whole. Many strength and conditioning personnel strive to minimise injuries to players to accomplish team success. Purpose: To investigate whether selected polymorphisms have an association with injury occurrence in elite male Australian Football players. Methods: Using DNA obtained from 46 elite male players, we investigated the associations of injury-related polymorphisms across multiple genes (ACTN3, CCL2, COL1A1, COL5A1, COL12A1, EMILIN1, IGF2, NOGGIN, SMAD6) with injury incidence, severity, type (contact and non-contact), and tissue (muscle, bone, tendon, ligament) over 7 years in one Australian Football League team. Results: A significant association was observed between the rs1372857 variant in NOGGIN (p = 0.023) and the number of total muscle injuries, with carriers of the GG genotype having a higher estimated number of injuries, and moderate, or combined moderate and high severity rated total muscle injuries. The COL5A1 rs12722TT genotype also had a significant association (p = 0.028) with the number of total muscle injuries. The COL5A1 variant also had a significant association with contact bone injuries (p = 0.030), with a significant association being found with moderate rated injuries. The IGF2 rs3213221-CC variant was significantly associated with a higher estimated number of contact tendon injuries per game (p = 0.028), while a higher estimated number of total ligament (p = 0.019) and non-contact ligament (p = 0.002) injuries per game were significantly associated with carriage of the COL1A1 rs1800012-TT genotype. Conclusions: Our preliminary study is the first to examine associations between genetic variants and injury in Australian Football. NOGGIN rs1372857-GG, COL5A1 rs12722-TT, IGF2 rs3213221-CC, and COL1A1 rs1800012-TT genotypes held various associations with muscle-, bone-, tendon- and ligament-related injuries of differing severities. To further increase our understanding of these, and other, genetic variant associations with injury, competition-wide AFL studies that use more players and a larger array of gene candidates is essential.","archive":"Embase","archive_location":"WOS:000866114500001","container-title":"Sports Medicine - Open","DOI":"10.1186/s40798-022-00522-y","ISSN":"2198-9761","issue":"1","journalAbbreviation":"Sports Med. - Open","language":"English","title":"Genetic Variants within NOGGIN, COL1A1, COL5A1, and IGF2 are Associated with Musculoskeletal Injuries in Elite Male Australian Football League Players: A Preliminary Study","URL":"https://www.embase.com/search/results?subaction=viewrecord&amp;id=L2019505317&amp;from=export","volume":"8","author":[{"family":"Jacob","given":"Y."},{"family":"Anderton","given":"R.S."},{"family":"Cochrane Wilkie","given":"J.L."},{"family":"Rogalski","given":"B."},{"family":"Laws","given":"S.M."},{"family":"Jones","given":"A."},{"family":"Spiteri","given":"T."},{"family":"Hince","given":"D."},{"family":"Hart","given":"N.H."}],"issued":{"date-parts":[["2022",12]]}}}],"schema":"https://github.com/citation-style-language/schema/raw/master/csl-citation.json"} </w:instrText>
            </w:r>
            <w:r w:rsidRPr="0059770A">
              <w:rPr>
                <w:rFonts w:cs="Times New Roman"/>
                <w:sz w:val="18"/>
                <w:szCs w:val="18"/>
              </w:rPr>
              <w:fldChar w:fldCharType="separate"/>
            </w:r>
            <w:r w:rsidRPr="00E565CA">
              <w:rPr>
                <w:rFonts w:ascii="Aptos" w:hAnsi="Aptos"/>
                <w:sz w:val="18"/>
              </w:rPr>
              <w:t>[90]</w:t>
            </w:r>
            <w:r w:rsidRPr="0059770A">
              <w:rPr>
                <w:rFonts w:cs="Times New Roman"/>
                <w:sz w:val="18"/>
                <w:szCs w:val="18"/>
              </w:rPr>
              <w:fldChar w:fldCharType="end"/>
            </w:r>
          </w:p>
        </w:tc>
        <w:tc>
          <w:tcPr>
            <w:tcW w:w="853" w:type="dxa"/>
            <w:vAlign w:val="center"/>
            <w:hideMark/>
          </w:tcPr>
          <w:p w14:paraId="5331F504" w14:textId="77777777" w:rsidR="00887AE2" w:rsidRPr="0070648B" w:rsidRDefault="00887AE2" w:rsidP="00D2153D">
            <w:pPr>
              <w:jc w:val="center"/>
              <w:rPr>
                <w:rFonts w:cs="Times New Roman"/>
                <w:sz w:val="18"/>
                <w:szCs w:val="18"/>
              </w:rPr>
            </w:pPr>
            <w:r w:rsidRPr="0070648B">
              <w:rPr>
                <w:rFonts w:cs="Times New Roman"/>
                <w:sz w:val="18"/>
                <w:szCs w:val="18"/>
              </w:rPr>
              <w:t xml:space="preserve">46 </w:t>
            </w:r>
            <w:r w:rsidRPr="0070648B">
              <w:rPr>
                <w:rFonts w:ascii="Segoe UI Symbol" w:hAnsi="Segoe UI Symbol" w:cs="Segoe UI Symbol"/>
                <w:sz w:val="18"/>
                <w:szCs w:val="18"/>
              </w:rPr>
              <w:t>♂</w:t>
            </w:r>
          </w:p>
        </w:tc>
        <w:tc>
          <w:tcPr>
            <w:tcW w:w="853" w:type="dxa"/>
            <w:vAlign w:val="center"/>
            <w:hideMark/>
          </w:tcPr>
          <w:p w14:paraId="3E918933" w14:textId="77777777" w:rsidR="00887AE2" w:rsidRPr="0070648B" w:rsidRDefault="00887AE2" w:rsidP="00D2153D">
            <w:pPr>
              <w:jc w:val="center"/>
              <w:rPr>
                <w:rFonts w:cs="Times New Roman"/>
                <w:sz w:val="18"/>
                <w:szCs w:val="18"/>
              </w:rPr>
            </w:pPr>
            <w:r w:rsidRPr="0070648B">
              <w:rPr>
                <w:rFonts w:cs="Times New Roman"/>
                <w:sz w:val="18"/>
                <w:szCs w:val="18"/>
              </w:rPr>
              <w:t>24.9</w:t>
            </w:r>
          </w:p>
        </w:tc>
        <w:tc>
          <w:tcPr>
            <w:tcW w:w="1114" w:type="dxa"/>
            <w:vAlign w:val="center"/>
            <w:hideMark/>
          </w:tcPr>
          <w:p w14:paraId="70492ED5" w14:textId="77777777" w:rsidR="00887AE2" w:rsidRPr="0070648B" w:rsidRDefault="00887AE2" w:rsidP="00D2153D">
            <w:pPr>
              <w:jc w:val="center"/>
              <w:rPr>
                <w:rFonts w:cs="Times New Roman"/>
                <w:sz w:val="18"/>
                <w:szCs w:val="18"/>
              </w:rPr>
            </w:pPr>
            <w:r w:rsidRPr="0070648B">
              <w:rPr>
                <w:rFonts w:cs="Times New Roman"/>
                <w:sz w:val="18"/>
                <w:szCs w:val="18"/>
              </w:rPr>
              <w:t>Australian football</w:t>
            </w:r>
          </w:p>
        </w:tc>
        <w:tc>
          <w:tcPr>
            <w:tcW w:w="990" w:type="dxa"/>
            <w:vAlign w:val="center"/>
            <w:hideMark/>
          </w:tcPr>
          <w:p w14:paraId="4296A241"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233" w:type="dxa"/>
            <w:vAlign w:val="center"/>
            <w:hideMark/>
          </w:tcPr>
          <w:p w14:paraId="27DB81A3" w14:textId="77777777" w:rsidR="00887AE2" w:rsidRPr="0070648B" w:rsidRDefault="00887AE2" w:rsidP="00D2153D">
            <w:pPr>
              <w:rPr>
                <w:rFonts w:cs="Times New Roman"/>
                <w:sz w:val="18"/>
                <w:szCs w:val="18"/>
              </w:rPr>
            </w:pPr>
            <w:r>
              <w:rPr>
                <w:rFonts w:cs="Times New Roman"/>
                <w:sz w:val="18"/>
                <w:szCs w:val="18"/>
              </w:rPr>
              <w:t>Seven</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 follow-up</w:t>
            </w:r>
          </w:p>
        </w:tc>
        <w:tc>
          <w:tcPr>
            <w:tcW w:w="2976" w:type="dxa"/>
            <w:vAlign w:val="center"/>
            <w:hideMark/>
          </w:tcPr>
          <w:p w14:paraId="2B0924E1"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Injury severity: </w:t>
            </w:r>
            <w:r w:rsidRPr="0070648B">
              <w:rPr>
                <w:rFonts w:ascii="Cambria Math" w:hAnsi="Cambria Math" w:cs="Cambria Math"/>
                <w:sz w:val="18"/>
                <w:szCs w:val="18"/>
              </w:rPr>
              <w:t>∅</w:t>
            </w:r>
          </w:p>
        </w:tc>
        <w:tc>
          <w:tcPr>
            <w:tcW w:w="851" w:type="dxa"/>
            <w:vAlign w:val="center"/>
            <w:hideMark/>
          </w:tcPr>
          <w:p w14:paraId="18D89D57" w14:textId="77777777" w:rsidR="00887AE2" w:rsidRPr="0070648B" w:rsidRDefault="00887AE2" w:rsidP="00D2153D">
            <w:pPr>
              <w:jc w:val="center"/>
              <w:rPr>
                <w:rFonts w:cs="Times New Roman"/>
                <w:sz w:val="18"/>
                <w:szCs w:val="18"/>
              </w:rPr>
            </w:pPr>
            <w:r>
              <w:rPr>
                <w:rFonts w:cs="Times New Roman"/>
                <w:sz w:val="18"/>
                <w:szCs w:val="18"/>
              </w:rPr>
              <w:t>2</w:t>
            </w:r>
          </w:p>
        </w:tc>
      </w:tr>
      <w:tr w:rsidR="00887AE2" w:rsidRPr="0092483A" w14:paraId="5F561C80" w14:textId="77777777" w:rsidTr="00D2153D">
        <w:trPr>
          <w:trHeight w:val="1123"/>
        </w:trPr>
        <w:tc>
          <w:tcPr>
            <w:tcW w:w="957" w:type="dxa"/>
            <w:vAlign w:val="center"/>
            <w:hideMark/>
          </w:tcPr>
          <w:p w14:paraId="5557521A" w14:textId="77777777" w:rsidR="00887AE2" w:rsidRPr="0070648B" w:rsidRDefault="00887AE2" w:rsidP="00D2153D">
            <w:pPr>
              <w:jc w:val="center"/>
              <w:rPr>
                <w:rFonts w:cs="Times New Roman"/>
                <w:sz w:val="18"/>
                <w:szCs w:val="18"/>
              </w:rPr>
            </w:pPr>
            <w:r w:rsidRPr="0070648B">
              <w:rPr>
                <w:rFonts w:cs="Times New Roman"/>
                <w:sz w:val="18"/>
                <w:szCs w:val="18"/>
              </w:rPr>
              <w:t>MSTN</w:t>
            </w:r>
          </w:p>
        </w:tc>
        <w:tc>
          <w:tcPr>
            <w:tcW w:w="1132" w:type="dxa"/>
            <w:vAlign w:val="center"/>
            <w:hideMark/>
          </w:tcPr>
          <w:p w14:paraId="11F5A131" w14:textId="77777777" w:rsidR="00887AE2" w:rsidRPr="00E3543E" w:rsidRDefault="00887AE2" w:rsidP="00D2153D">
            <w:pPr>
              <w:jc w:val="center"/>
              <w:rPr>
                <w:rFonts w:cs="Times New Roman"/>
                <w:i/>
                <w:iCs/>
                <w:sz w:val="18"/>
                <w:szCs w:val="18"/>
              </w:rPr>
            </w:pPr>
            <w:r w:rsidRPr="00E3543E">
              <w:rPr>
                <w:rFonts w:cs="Times New Roman"/>
                <w:i/>
                <w:iCs/>
                <w:sz w:val="18"/>
                <w:szCs w:val="18"/>
              </w:rPr>
              <w:t>rs1805086</w:t>
            </w:r>
          </w:p>
        </w:tc>
        <w:tc>
          <w:tcPr>
            <w:tcW w:w="980" w:type="dxa"/>
            <w:vAlign w:val="center"/>
            <w:hideMark/>
          </w:tcPr>
          <w:p w14:paraId="17357DF0"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vAlign w:val="center"/>
            <w:hideMark/>
          </w:tcPr>
          <w:p w14:paraId="7A2D2F4F"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{"citationID":"5k2CAZM7","properties":{"formattedCitation":"[104]","plainCitation":"[104]","noteIndex":0},"citationItems":[{"id":18019,"uris":["http://zotero.org/groups/5756683/items/6Q8DDEEY"],"itemData":{"id":18019,"type":"article-journal","abstract":"Myostatin A55T genotype is one of the candidates showing inter-individual variation in skeletal muscle phenotypes. The aim of this study was to investigate  the effect of the myostatin A55T genotype on markers of muscle damage after  eccentric exercise. Forty-eight young, healthy male college students (age = 24.8  ± 2.2 years, height = 176.7 ± 5.3 cm, weight = 73.7 ± 8.3 kg) were enrolled in  this study, and muscle damage was induced through 50 reps of maximal eccentric  muscle contraction. As markers of muscle damage, maximal isometric strength  (MIS), muscle soreness, creatine kinase (CK), and aspartate transaminase (AST)  were measured. Myostatin A55T genotypes were classified into homozygous myostatin  A55T allele (AA, n = 34, 72%), heterozygous myostatin A55T allele (AT, n = 13,  26%), and homozygous mutant carriers (TT, n = 1, 2%). After eccentric exercise,  the subjects with heterozygous for AT showed markedly quicker MIS recovery  compared to the AA group (p = 0.042). However, there were no significant  variations in muscle soreness (p = 0.379), CK (p = 0.955), and AST (p = 0.706)  among the groups. These results suggest that AT in myostatin A55T genotype may be  associated with quicker strength recovery following exercise-induced muscle  damage.","container-title":"International journal of environmental research and public health","DOI":"10.3390/ijerph17134900","ISSN":"1660-4601 1661-7827","issue":"13","journalAbbreviation":"Int J Environ Res Public Health","language":"eng","note":"publisher-place: Switzerland","PMID":"32645967","PMCID":"PMC7369921","title":"Myostatin A55T Genotype is Associated with Strength Recovery Following Exercise-Induced Muscle Damage.","URL":"https://www.mdpi.com/1660-4601/17/13/4900","volume":"17","author":[{"family":"Kim","given":"Jooyoung"},{"family":"Park","given":"Kwanghoon"},{"family":"Lee","given":"Joohyung"}],"issued":{"date-parts":[["2020"]]}}}],"schema":"https://github.com/citation-style-language/schema/raw/master/csl-citation.json"} </w:instrText>
            </w:r>
            <w:r w:rsidRPr="0059770A">
              <w:rPr>
                <w:rFonts w:cs="Times New Roman"/>
                <w:sz w:val="18"/>
                <w:szCs w:val="18"/>
              </w:rPr>
              <w:fldChar w:fldCharType="separate"/>
            </w:r>
            <w:r w:rsidRPr="00E565CA">
              <w:rPr>
                <w:rFonts w:ascii="Aptos" w:hAnsi="Aptos"/>
                <w:sz w:val="18"/>
              </w:rPr>
              <w:t>[104]</w:t>
            </w:r>
            <w:r w:rsidRPr="0059770A">
              <w:rPr>
                <w:rFonts w:cs="Times New Roman"/>
                <w:sz w:val="18"/>
                <w:szCs w:val="18"/>
              </w:rPr>
              <w:fldChar w:fldCharType="end"/>
            </w:r>
          </w:p>
        </w:tc>
        <w:tc>
          <w:tcPr>
            <w:tcW w:w="853" w:type="dxa"/>
            <w:vAlign w:val="center"/>
            <w:hideMark/>
          </w:tcPr>
          <w:p w14:paraId="327CE2B6" w14:textId="77777777" w:rsidR="00887AE2" w:rsidRPr="0070648B" w:rsidRDefault="00887AE2" w:rsidP="00D2153D">
            <w:pPr>
              <w:jc w:val="center"/>
              <w:rPr>
                <w:rFonts w:cs="Times New Roman"/>
                <w:sz w:val="18"/>
                <w:szCs w:val="18"/>
              </w:rPr>
            </w:pPr>
            <w:r w:rsidRPr="0070648B">
              <w:rPr>
                <w:rFonts w:cs="Times New Roman"/>
                <w:sz w:val="18"/>
                <w:szCs w:val="18"/>
              </w:rPr>
              <w:t xml:space="preserve">48 </w:t>
            </w:r>
            <w:r w:rsidRPr="0070648B">
              <w:rPr>
                <w:rFonts w:ascii="Segoe UI Symbol" w:hAnsi="Segoe UI Symbol" w:cs="Segoe UI Symbol"/>
                <w:sz w:val="18"/>
                <w:szCs w:val="18"/>
              </w:rPr>
              <w:t>♂</w:t>
            </w:r>
          </w:p>
        </w:tc>
        <w:tc>
          <w:tcPr>
            <w:tcW w:w="853" w:type="dxa"/>
            <w:vAlign w:val="center"/>
            <w:hideMark/>
          </w:tcPr>
          <w:p w14:paraId="7C122114" w14:textId="77777777" w:rsidR="00887AE2" w:rsidRPr="0070648B" w:rsidRDefault="00887AE2" w:rsidP="00D2153D">
            <w:pPr>
              <w:jc w:val="center"/>
              <w:rPr>
                <w:rFonts w:cs="Times New Roman"/>
                <w:sz w:val="18"/>
                <w:szCs w:val="18"/>
              </w:rPr>
            </w:pPr>
            <w:r w:rsidRPr="0070648B">
              <w:rPr>
                <w:rFonts w:cs="Times New Roman"/>
                <w:sz w:val="18"/>
                <w:szCs w:val="18"/>
              </w:rPr>
              <w:t>24</w:t>
            </w:r>
          </w:p>
        </w:tc>
        <w:tc>
          <w:tcPr>
            <w:tcW w:w="1114" w:type="dxa"/>
            <w:vAlign w:val="center"/>
            <w:hideMark/>
          </w:tcPr>
          <w:p w14:paraId="5E8BE89C"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990" w:type="dxa"/>
            <w:vAlign w:val="center"/>
            <w:hideMark/>
          </w:tcPr>
          <w:p w14:paraId="38679BB0"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3233" w:type="dxa"/>
            <w:vAlign w:val="center"/>
            <w:hideMark/>
          </w:tcPr>
          <w:p w14:paraId="79CC81CE" w14:textId="77777777" w:rsidR="00887AE2" w:rsidRPr="0070648B" w:rsidRDefault="00887AE2" w:rsidP="00D2153D">
            <w:pPr>
              <w:rPr>
                <w:rFonts w:cs="Times New Roman"/>
                <w:sz w:val="18"/>
                <w:szCs w:val="18"/>
              </w:rPr>
            </w:pPr>
            <w:r w:rsidRPr="0070648B">
              <w:rPr>
                <w:rFonts w:cs="Times New Roman"/>
                <w:sz w:val="18"/>
                <w:szCs w:val="18"/>
              </w:rPr>
              <w:t>50 maximal eccentric contractions of the elbow flexors</w:t>
            </w:r>
          </w:p>
        </w:tc>
        <w:tc>
          <w:tcPr>
            <w:tcW w:w="2976" w:type="dxa"/>
            <w:vAlign w:val="center"/>
            <w:hideMark/>
          </w:tcPr>
          <w:p w14:paraId="359CB7FE"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70648B">
              <w:rPr>
                <w:rFonts w:ascii="Cambria Math" w:hAnsi="Cambria Math" w:cs="Cambria Math"/>
                <w:sz w:val="18"/>
                <w:szCs w:val="18"/>
              </w:rPr>
              <w:t>∅</w:t>
            </w:r>
            <w:r w:rsidRPr="0070648B">
              <w:rPr>
                <w:rFonts w:cs="Times New Roman"/>
                <w:sz w:val="18"/>
                <w:szCs w:val="18"/>
              </w:rPr>
              <w:br/>
              <w:t xml:space="preserve">AST: </w:t>
            </w:r>
            <w:r w:rsidRPr="0070648B">
              <w:rPr>
                <w:rFonts w:ascii="Cambria Math" w:hAnsi="Cambria Math" w:cs="Cambria Math"/>
                <w:sz w:val="18"/>
                <w:szCs w:val="18"/>
              </w:rPr>
              <w:t>∅</w:t>
            </w:r>
            <w:r w:rsidRPr="0070648B">
              <w:rPr>
                <w:rFonts w:cs="Times New Roman"/>
                <w:sz w:val="18"/>
                <w:szCs w:val="18"/>
              </w:rPr>
              <w:br/>
              <w:t xml:space="preserve">Time to strength recovery: </w:t>
            </w:r>
            <w:r w:rsidRPr="00E3543E">
              <w:rPr>
                <w:rFonts w:cs="Times New Roman"/>
                <w:i/>
                <w:iCs/>
                <w:sz w:val="18"/>
                <w:szCs w:val="18"/>
              </w:rPr>
              <w:t>AA &gt; AT</w:t>
            </w:r>
            <w:r w:rsidRPr="0070648B">
              <w:rPr>
                <w:rFonts w:cs="Times New Roman"/>
                <w:sz w:val="18"/>
                <w:szCs w:val="18"/>
              </w:rPr>
              <w:br/>
              <w:t xml:space="preserve">Muscle soreness: </w:t>
            </w:r>
            <w:r w:rsidRPr="0070648B">
              <w:rPr>
                <w:rFonts w:ascii="Cambria Math" w:hAnsi="Cambria Math" w:cs="Cambria Math"/>
                <w:sz w:val="18"/>
                <w:szCs w:val="18"/>
              </w:rPr>
              <w:t>∅</w:t>
            </w:r>
          </w:p>
        </w:tc>
        <w:tc>
          <w:tcPr>
            <w:tcW w:w="851" w:type="dxa"/>
            <w:vAlign w:val="center"/>
            <w:hideMark/>
          </w:tcPr>
          <w:p w14:paraId="584B645D"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281F9314" w14:textId="77777777" w:rsidTr="00D2153D">
        <w:trPr>
          <w:trHeight w:val="855"/>
        </w:trPr>
        <w:tc>
          <w:tcPr>
            <w:tcW w:w="957" w:type="dxa"/>
            <w:vAlign w:val="center"/>
            <w:hideMark/>
          </w:tcPr>
          <w:p w14:paraId="059036BE" w14:textId="77777777" w:rsidR="00887AE2" w:rsidRPr="0070648B" w:rsidRDefault="00887AE2" w:rsidP="00D2153D">
            <w:pPr>
              <w:jc w:val="center"/>
              <w:rPr>
                <w:rFonts w:cs="Times New Roman"/>
                <w:sz w:val="18"/>
                <w:szCs w:val="18"/>
              </w:rPr>
            </w:pPr>
            <w:r w:rsidRPr="0070648B">
              <w:rPr>
                <w:rFonts w:cs="Times New Roman"/>
                <w:sz w:val="18"/>
                <w:szCs w:val="18"/>
              </w:rPr>
              <w:t>MYLK</w:t>
            </w:r>
          </w:p>
        </w:tc>
        <w:tc>
          <w:tcPr>
            <w:tcW w:w="1132" w:type="dxa"/>
            <w:vAlign w:val="center"/>
            <w:hideMark/>
          </w:tcPr>
          <w:p w14:paraId="0890BB25" w14:textId="77777777" w:rsidR="00887AE2" w:rsidRPr="00E3543E" w:rsidRDefault="00887AE2" w:rsidP="00D2153D">
            <w:pPr>
              <w:jc w:val="center"/>
              <w:rPr>
                <w:rFonts w:cs="Times New Roman"/>
                <w:i/>
                <w:iCs/>
                <w:sz w:val="18"/>
                <w:szCs w:val="18"/>
              </w:rPr>
            </w:pPr>
            <w:r w:rsidRPr="00E3543E">
              <w:rPr>
                <w:rFonts w:cs="Times New Roman"/>
                <w:i/>
                <w:iCs/>
                <w:sz w:val="18"/>
                <w:szCs w:val="18"/>
              </w:rPr>
              <w:t>rs2700352</w:t>
            </w:r>
          </w:p>
        </w:tc>
        <w:tc>
          <w:tcPr>
            <w:tcW w:w="980" w:type="dxa"/>
            <w:vAlign w:val="center"/>
            <w:hideMark/>
          </w:tcPr>
          <w:p w14:paraId="33681CAF"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vAlign w:val="center"/>
            <w:hideMark/>
          </w:tcPr>
          <w:p w14:paraId="3C213FCA"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{"citationID":"1odmWjIz","properties":{"formattedCitation":"[16]","plainCitation":"[16]","noteIndex":0},"citationItems":[{"id":18095,"uris":["http://zotero.org/groups/5756683/items/NWF2DG6D"],"itemData":{"id":18095,"type":"article-journal","abstract":"Strenuous exercise results in damage to skeletal muscle that is manifested in delayed muscle pain, prolonged strength loss, and increases in muscle proteins in  the blood, especially creatine kinase (CK) and myoglobin (Mb). Some individuals  experience profound changes in these variables in response to standard laboratory  exercise or recreational activities. We proposed that variations in genes coding  for two myofibrillar proteins [alpha-actinin 3 (ACTN3) and myosin light chain  kinase (MLCK)] may explain the large variability in the response to  muscle-damaging exercise. We hypothesized that subjects with specific single  nucleotide polymorphisms (SNPs) in ACTN3 and MLCK would show a greater loss in  muscle strength and/or a greater increase in blood CK and Mb in response to  eccentric exercise. Blood from 157 subjects who performed a standard elbow  flexion eccentric exercise protocol was tested for association between genotypes  of ACTN3 (1 SNP tested: R577X) and MLCK (2 SNPs tested: C49T and C37885A) and  changes in blood CK and Mb and isometric strength. Subjects possessing the  ACTN3-deficient genotype (XX) had lower baseline CK compared with the  heterozygotes (P = 0.035). After the eccentric exercise, those subjects  homozygous for the MLCK 49T rare allele had a significantly greater increase in  CK and Mb (P &lt; 0.01) compared with the heterozygotes, and those heterozygous for  MLCK C37885A had a significantly greater increase in CK compared with the  homozygous wild type (P &lt; 0.05). There was only one subject homozygous for the  rare MLCK 37885A allele. MLCK C37885A was also associated with postexercise  strength loss (P &lt; 0.05); the heterozygotes demonstrated greater strength loss  compared with the homozygous wild type (CC). These results show that variations  in genes coding for specific myofibrillar proteins influence phenotypic responses  to muscle damaging exercise.","container-title":"Journal of applied physiology (Bethesda, Md. : 1985)","DOI":"10.1152/japplphysiol.00130.2005","ISSN":"8750-7587 0161-7567","issue":"2","journalAbbreviation":"J Appl Physiol (1985)","language":"eng","note":"publisher-place: United States","page":"564-569","PMID":"15817725","title":"ACTN3 and MLCK genotype associations with exertional muscle damage.","volume":"99","author":[{"family":"Clarkson","given":"Priscilla M."},{"family":"Hoffman","given":"Eric P."},{"family":"Zambraski","given":"Edward"},{"family":"Gordish-Dressman","given":"Heather"},{"family":"Kearns","given":"Amy"},{"family":"Hubal","given":"Monica"},{"family":"Harmon","given":"Brennan"},{"family":"Devaney","given":"Joseph M."}],"issued":{"date-parts":[["2005",8]]}}}],"schema":"https://github.com/citation-style-language/schema/raw/master/csl-citation.json"} </w:instrText>
            </w:r>
            <w:r w:rsidRPr="0059770A">
              <w:rPr>
                <w:rFonts w:cs="Times New Roman"/>
                <w:sz w:val="18"/>
                <w:szCs w:val="18"/>
              </w:rPr>
              <w:fldChar w:fldCharType="separate"/>
            </w:r>
            <w:r w:rsidRPr="00E565CA">
              <w:rPr>
                <w:rFonts w:ascii="Aptos" w:hAnsi="Aptos"/>
                <w:sz w:val="18"/>
              </w:rPr>
              <w:t>[16]</w:t>
            </w:r>
            <w:r w:rsidRPr="0059770A">
              <w:rPr>
                <w:rFonts w:cs="Times New Roman"/>
                <w:sz w:val="18"/>
                <w:szCs w:val="18"/>
              </w:rPr>
              <w:fldChar w:fldCharType="end"/>
            </w:r>
          </w:p>
        </w:tc>
        <w:tc>
          <w:tcPr>
            <w:tcW w:w="853" w:type="dxa"/>
            <w:vAlign w:val="center"/>
            <w:hideMark/>
          </w:tcPr>
          <w:p w14:paraId="6298F688" w14:textId="77777777" w:rsidR="00887AE2" w:rsidRPr="0070648B" w:rsidRDefault="00887AE2" w:rsidP="00D2153D">
            <w:pPr>
              <w:jc w:val="center"/>
              <w:rPr>
                <w:rFonts w:cs="Times New Roman"/>
                <w:sz w:val="18"/>
                <w:szCs w:val="18"/>
              </w:rPr>
            </w:pPr>
            <w:r w:rsidRPr="0070648B">
              <w:rPr>
                <w:rFonts w:cs="Times New Roman"/>
                <w:sz w:val="18"/>
                <w:szCs w:val="18"/>
              </w:rPr>
              <w:t xml:space="preserve">78 </w:t>
            </w:r>
            <w:r w:rsidRPr="0070648B">
              <w:rPr>
                <w:rFonts w:ascii="Segoe UI Symbol" w:hAnsi="Segoe UI Symbol" w:cs="Segoe UI Symbol"/>
                <w:sz w:val="18"/>
                <w:szCs w:val="18"/>
              </w:rPr>
              <w:t>♂</w:t>
            </w:r>
            <w:r w:rsidRPr="0070648B">
              <w:rPr>
                <w:rFonts w:cs="Times New Roman"/>
                <w:sz w:val="18"/>
                <w:szCs w:val="18"/>
              </w:rPr>
              <w:br/>
              <w:t xml:space="preserve">79 </w:t>
            </w:r>
            <w:r w:rsidRPr="0070648B">
              <w:rPr>
                <w:rFonts w:ascii="Segoe UI Symbol" w:hAnsi="Segoe UI Symbol" w:cs="Segoe UI Symbol"/>
                <w:sz w:val="18"/>
                <w:szCs w:val="18"/>
              </w:rPr>
              <w:t>♀</w:t>
            </w:r>
          </w:p>
        </w:tc>
        <w:tc>
          <w:tcPr>
            <w:tcW w:w="853" w:type="dxa"/>
            <w:vAlign w:val="center"/>
            <w:hideMark/>
          </w:tcPr>
          <w:p w14:paraId="2136AA8E" w14:textId="77777777" w:rsidR="00887AE2" w:rsidRPr="0070648B" w:rsidRDefault="00887AE2" w:rsidP="00D2153D">
            <w:pPr>
              <w:jc w:val="center"/>
              <w:rPr>
                <w:rFonts w:cs="Times New Roman"/>
                <w:sz w:val="18"/>
                <w:szCs w:val="18"/>
              </w:rPr>
            </w:pPr>
            <w:r w:rsidRPr="0070648B">
              <w:rPr>
                <w:rFonts w:cs="Times New Roman"/>
                <w:sz w:val="18"/>
                <w:szCs w:val="18"/>
              </w:rPr>
              <w:t>24.1</w:t>
            </w:r>
          </w:p>
        </w:tc>
        <w:tc>
          <w:tcPr>
            <w:tcW w:w="1114" w:type="dxa"/>
            <w:vAlign w:val="center"/>
            <w:hideMark/>
          </w:tcPr>
          <w:p w14:paraId="4939D9AF"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990" w:type="dxa"/>
            <w:vAlign w:val="center"/>
            <w:hideMark/>
          </w:tcPr>
          <w:p w14:paraId="4B60EF15"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3233" w:type="dxa"/>
            <w:vAlign w:val="center"/>
            <w:hideMark/>
          </w:tcPr>
          <w:p w14:paraId="60C0D0AB" w14:textId="77777777" w:rsidR="00887AE2" w:rsidRPr="0070648B" w:rsidRDefault="00887AE2" w:rsidP="00D2153D">
            <w:pPr>
              <w:rPr>
                <w:rFonts w:cs="Times New Roman"/>
                <w:sz w:val="18"/>
                <w:szCs w:val="18"/>
              </w:rPr>
            </w:pPr>
            <w:r w:rsidRPr="0070648B">
              <w:rPr>
                <w:rFonts w:cs="Times New Roman"/>
                <w:sz w:val="18"/>
                <w:szCs w:val="18"/>
              </w:rPr>
              <w:t>50 maximal eccentric contractions of the elbow flexors</w:t>
            </w:r>
          </w:p>
        </w:tc>
        <w:tc>
          <w:tcPr>
            <w:tcW w:w="2976" w:type="dxa"/>
            <w:vAlign w:val="center"/>
            <w:hideMark/>
          </w:tcPr>
          <w:p w14:paraId="60121A5E" w14:textId="77777777" w:rsidR="00887AE2" w:rsidRPr="0070648B" w:rsidRDefault="00887AE2" w:rsidP="00D2153D">
            <w:pPr>
              <w:rPr>
                <w:rFonts w:cs="Times New Roman"/>
                <w:sz w:val="18"/>
                <w:szCs w:val="18"/>
              </w:rPr>
            </w:pPr>
            <w:r w:rsidRPr="0070648B">
              <w:rPr>
                <w:rFonts w:cs="Times New Roman"/>
                <w:sz w:val="18"/>
                <w:szCs w:val="18"/>
              </w:rPr>
              <w:t>CK</w:t>
            </w:r>
            <w:r w:rsidRPr="00E3543E">
              <w:rPr>
                <w:rFonts w:cs="Times New Roman"/>
                <w:i/>
                <w:iCs/>
                <w:sz w:val="18"/>
                <w:szCs w:val="18"/>
              </w:rPr>
              <w:t>: TT &gt; CC-CT</w:t>
            </w:r>
            <w:r w:rsidRPr="0070648B">
              <w:rPr>
                <w:rFonts w:cs="Times New Roman"/>
                <w:sz w:val="18"/>
                <w:szCs w:val="18"/>
              </w:rPr>
              <w:br/>
              <w:t xml:space="preserve">Mb: </w:t>
            </w:r>
            <w:r w:rsidRPr="00E3543E">
              <w:rPr>
                <w:rFonts w:cs="Times New Roman"/>
                <w:i/>
                <w:iCs/>
                <w:sz w:val="18"/>
                <w:szCs w:val="18"/>
              </w:rPr>
              <w:t>TT &gt; CC-CT</w:t>
            </w:r>
            <w:r w:rsidRPr="0070648B">
              <w:rPr>
                <w:rFonts w:cs="Times New Roman"/>
                <w:sz w:val="18"/>
                <w:szCs w:val="18"/>
              </w:rPr>
              <w:br/>
              <w:t>Strength loss: no data</w:t>
            </w:r>
          </w:p>
        </w:tc>
        <w:tc>
          <w:tcPr>
            <w:tcW w:w="851" w:type="dxa"/>
            <w:vAlign w:val="center"/>
            <w:hideMark/>
          </w:tcPr>
          <w:p w14:paraId="318A77B8"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0D5E7959" w14:textId="77777777" w:rsidTr="00D2153D">
        <w:trPr>
          <w:trHeight w:val="994"/>
        </w:trPr>
        <w:tc>
          <w:tcPr>
            <w:tcW w:w="957" w:type="dxa"/>
            <w:vAlign w:val="center"/>
            <w:hideMark/>
          </w:tcPr>
          <w:p w14:paraId="5E5A39CF" w14:textId="77777777" w:rsidR="00887AE2" w:rsidRPr="0070648B" w:rsidRDefault="00887AE2" w:rsidP="00D2153D">
            <w:pPr>
              <w:jc w:val="center"/>
              <w:rPr>
                <w:rFonts w:cs="Times New Roman"/>
                <w:sz w:val="18"/>
                <w:szCs w:val="18"/>
              </w:rPr>
            </w:pPr>
            <w:r w:rsidRPr="0070648B">
              <w:rPr>
                <w:rFonts w:cs="Times New Roman"/>
                <w:sz w:val="18"/>
                <w:szCs w:val="18"/>
              </w:rPr>
              <w:t>MYLK</w:t>
            </w:r>
          </w:p>
        </w:tc>
        <w:tc>
          <w:tcPr>
            <w:tcW w:w="1132" w:type="dxa"/>
            <w:vAlign w:val="center"/>
            <w:hideMark/>
          </w:tcPr>
          <w:p w14:paraId="4668A858" w14:textId="77777777" w:rsidR="00887AE2" w:rsidRPr="00E3543E" w:rsidRDefault="00887AE2" w:rsidP="00D2153D">
            <w:pPr>
              <w:jc w:val="center"/>
              <w:rPr>
                <w:rFonts w:cs="Times New Roman"/>
                <w:i/>
                <w:iCs/>
                <w:sz w:val="18"/>
                <w:szCs w:val="18"/>
              </w:rPr>
            </w:pPr>
            <w:r w:rsidRPr="00E3543E">
              <w:rPr>
                <w:rFonts w:cs="Times New Roman"/>
                <w:i/>
                <w:iCs/>
                <w:sz w:val="18"/>
                <w:szCs w:val="18"/>
              </w:rPr>
              <w:t>rs2700352</w:t>
            </w:r>
          </w:p>
        </w:tc>
        <w:tc>
          <w:tcPr>
            <w:tcW w:w="980" w:type="dxa"/>
            <w:vAlign w:val="center"/>
            <w:hideMark/>
          </w:tcPr>
          <w:p w14:paraId="380F1242"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vAlign w:val="center"/>
            <w:hideMark/>
          </w:tcPr>
          <w:p w14:paraId="353C4319"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{"citationID":"p2dRsTjP","properties":{"formattedCitation":"[43]","plainCitation":"[43]","noteIndex":0},"citationItems":[{"id":23636,"uris":["http://zotero.org/users/10966091/items/74GRRL8P"],"itemData":{"id":23636,"type":"article-journal","abstract":"…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59770A">
              <w:rPr>
                <w:rFonts w:cs="Times New Roman"/>
                <w:sz w:val="18"/>
                <w:szCs w:val="18"/>
              </w:rPr>
              <w:fldChar w:fldCharType="separate"/>
            </w:r>
            <w:r w:rsidRPr="00E565CA">
              <w:rPr>
                <w:rFonts w:ascii="Aptos" w:hAnsi="Aptos"/>
                <w:sz w:val="18"/>
              </w:rPr>
              <w:t>[43]</w:t>
            </w:r>
            <w:r w:rsidRPr="0059770A">
              <w:rPr>
                <w:rFonts w:cs="Times New Roman"/>
                <w:sz w:val="18"/>
                <w:szCs w:val="18"/>
              </w:rPr>
              <w:fldChar w:fldCharType="end"/>
            </w:r>
          </w:p>
        </w:tc>
        <w:tc>
          <w:tcPr>
            <w:tcW w:w="853" w:type="dxa"/>
            <w:vAlign w:val="center"/>
            <w:hideMark/>
          </w:tcPr>
          <w:p w14:paraId="63E6D6BE" w14:textId="77777777" w:rsidR="00887AE2" w:rsidRPr="0070648B" w:rsidRDefault="00887AE2" w:rsidP="00D2153D">
            <w:pPr>
              <w:jc w:val="center"/>
              <w:rPr>
                <w:rFonts w:cs="Times New Roman"/>
                <w:sz w:val="18"/>
                <w:szCs w:val="18"/>
              </w:rPr>
            </w:pPr>
            <w:r w:rsidRPr="0070648B">
              <w:rPr>
                <w:rFonts w:cs="Times New Roman"/>
                <w:sz w:val="18"/>
                <w:szCs w:val="18"/>
              </w:rPr>
              <w:t xml:space="preserve">44 </w:t>
            </w:r>
            <w:r w:rsidRPr="0070648B">
              <w:rPr>
                <w:rFonts w:ascii="Segoe UI Symbol" w:hAnsi="Segoe UI Symbol" w:cs="Segoe UI Symbol"/>
                <w:sz w:val="18"/>
                <w:szCs w:val="18"/>
              </w:rPr>
              <w:t>♂</w:t>
            </w:r>
          </w:p>
        </w:tc>
        <w:tc>
          <w:tcPr>
            <w:tcW w:w="853" w:type="dxa"/>
            <w:vAlign w:val="center"/>
            <w:hideMark/>
          </w:tcPr>
          <w:p w14:paraId="29C92DDD" w14:textId="77777777" w:rsidR="00887AE2" w:rsidRPr="0070648B" w:rsidRDefault="00887AE2" w:rsidP="00D2153D">
            <w:pPr>
              <w:jc w:val="center"/>
              <w:rPr>
                <w:rFonts w:cs="Times New Roman"/>
                <w:sz w:val="18"/>
                <w:szCs w:val="18"/>
              </w:rPr>
            </w:pPr>
            <w:r w:rsidRPr="0070648B">
              <w:rPr>
                <w:rFonts w:cs="Times New Roman"/>
                <w:sz w:val="18"/>
                <w:szCs w:val="18"/>
              </w:rPr>
              <w:t>19</w:t>
            </w:r>
          </w:p>
        </w:tc>
        <w:tc>
          <w:tcPr>
            <w:tcW w:w="1114" w:type="dxa"/>
            <w:vAlign w:val="center"/>
            <w:hideMark/>
          </w:tcPr>
          <w:p w14:paraId="25F12DE9"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90" w:type="dxa"/>
            <w:vAlign w:val="center"/>
            <w:hideMark/>
          </w:tcPr>
          <w:p w14:paraId="307B0715"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233" w:type="dxa"/>
            <w:vAlign w:val="center"/>
            <w:hideMark/>
          </w:tcPr>
          <w:p w14:paraId="7ACB7662" w14:textId="77777777" w:rsidR="00887AE2" w:rsidRPr="0070648B" w:rsidRDefault="00887AE2" w:rsidP="00D2153D">
            <w:pPr>
              <w:rPr>
                <w:rFonts w:cs="Times New Roman"/>
                <w:sz w:val="18"/>
                <w:szCs w:val="18"/>
              </w:rPr>
            </w:pPr>
            <w:r w:rsidRPr="0070648B">
              <w:rPr>
                <w:rFonts w:cs="Times New Roman"/>
                <w:sz w:val="18"/>
                <w:szCs w:val="18"/>
              </w:rPr>
              <w:t xml:space="preserve">45 min </w:t>
            </w:r>
            <w:r>
              <w:rPr>
                <w:rFonts w:cs="Times New Roman"/>
                <w:sz w:val="18"/>
                <w:szCs w:val="18"/>
              </w:rPr>
              <w:t xml:space="preserve">of </w:t>
            </w:r>
            <w:r w:rsidRPr="0070648B">
              <w:rPr>
                <w:rFonts w:cs="Times New Roman"/>
                <w:sz w:val="18"/>
                <w:szCs w:val="18"/>
              </w:rPr>
              <w:t xml:space="preserve">training consisting of </w:t>
            </w:r>
            <w:r>
              <w:rPr>
                <w:rFonts w:cs="Times New Roman"/>
                <w:sz w:val="18"/>
                <w:szCs w:val="18"/>
              </w:rPr>
              <w:t>five</w:t>
            </w:r>
            <w:r w:rsidRPr="0070648B">
              <w:rPr>
                <w:rFonts w:cs="Times New Roman"/>
                <w:sz w:val="18"/>
                <w:szCs w:val="18"/>
              </w:rPr>
              <w:t xml:space="preserve"> stations with intermittent exercises</w:t>
            </w:r>
          </w:p>
        </w:tc>
        <w:tc>
          <w:tcPr>
            <w:tcW w:w="2976" w:type="dxa"/>
            <w:vAlign w:val="center"/>
            <w:hideMark/>
          </w:tcPr>
          <w:p w14:paraId="6A8991EC"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70648B">
              <w:rPr>
                <w:rFonts w:ascii="Cambria Math" w:hAnsi="Cambria Math" w:cs="Cambria Math"/>
                <w:sz w:val="18"/>
                <w:szCs w:val="18"/>
              </w:rPr>
              <w:t>∅</w:t>
            </w:r>
            <w:r w:rsidRPr="0070648B">
              <w:rPr>
                <w:rFonts w:cs="Times New Roman"/>
                <w:sz w:val="18"/>
                <w:szCs w:val="18"/>
              </w:rPr>
              <w:br/>
              <w:t xml:space="preserve">CRP: </w:t>
            </w:r>
            <w:r w:rsidRPr="0070648B">
              <w:rPr>
                <w:rFonts w:ascii="Cambria Math" w:hAnsi="Cambria Math" w:cs="Cambria Math"/>
                <w:sz w:val="18"/>
                <w:szCs w:val="18"/>
              </w:rPr>
              <w:t>∅</w:t>
            </w:r>
            <w:r w:rsidRPr="0070648B">
              <w:rPr>
                <w:rFonts w:cs="Times New Roman"/>
                <w:sz w:val="18"/>
                <w:szCs w:val="18"/>
              </w:rPr>
              <w:br/>
              <w:t>TNF</w:t>
            </w:r>
            <w:r w:rsidRPr="0061420F">
              <w:rPr>
                <w:rFonts w:cs="Times New Roman"/>
                <w:sz w:val="18"/>
                <w:szCs w:val="18"/>
              </w:rPr>
              <w:t>α</w:t>
            </w:r>
            <w:r w:rsidRPr="0070648B">
              <w:rPr>
                <w:rFonts w:cs="Times New Roman"/>
                <w:sz w:val="18"/>
                <w:szCs w:val="18"/>
              </w:rPr>
              <w:t xml:space="preserve">: </w:t>
            </w:r>
            <w:r w:rsidRPr="0070648B">
              <w:rPr>
                <w:rFonts w:ascii="Cambria Math" w:hAnsi="Cambria Math" w:cs="Cambria Math"/>
                <w:sz w:val="18"/>
                <w:szCs w:val="18"/>
              </w:rPr>
              <w:t>∅</w:t>
            </w:r>
            <w:r w:rsidRPr="0070648B">
              <w:rPr>
                <w:rFonts w:cs="Times New Roman"/>
                <w:sz w:val="18"/>
                <w:szCs w:val="18"/>
              </w:rPr>
              <w:br/>
              <w:t xml:space="preserve">IL6: </w:t>
            </w:r>
            <w:r w:rsidRPr="0070648B">
              <w:rPr>
                <w:rFonts w:ascii="Cambria Math" w:hAnsi="Cambria Math" w:cs="Cambria Math"/>
                <w:sz w:val="18"/>
                <w:szCs w:val="18"/>
              </w:rPr>
              <w:t>∅</w:t>
            </w:r>
          </w:p>
        </w:tc>
        <w:tc>
          <w:tcPr>
            <w:tcW w:w="851" w:type="dxa"/>
            <w:vAlign w:val="center"/>
            <w:hideMark/>
          </w:tcPr>
          <w:p w14:paraId="3AB0028C"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6636C170" w14:textId="77777777" w:rsidTr="00D2153D">
        <w:trPr>
          <w:trHeight w:val="1152"/>
        </w:trPr>
        <w:tc>
          <w:tcPr>
            <w:tcW w:w="957" w:type="dxa"/>
            <w:tcBorders>
              <w:bottom w:val="single" w:sz="4" w:space="0" w:color="auto"/>
            </w:tcBorders>
            <w:vAlign w:val="center"/>
            <w:hideMark/>
          </w:tcPr>
          <w:p w14:paraId="7C61FF8E" w14:textId="77777777" w:rsidR="00887AE2" w:rsidRPr="0070648B" w:rsidRDefault="00887AE2" w:rsidP="00D2153D">
            <w:pPr>
              <w:jc w:val="center"/>
              <w:rPr>
                <w:rFonts w:cs="Times New Roman"/>
                <w:sz w:val="18"/>
                <w:szCs w:val="18"/>
              </w:rPr>
            </w:pPr>
            <w:r w:rsidRPr="0070648B">
              <w:rPr>
                <w:rFonts w:cs="Times New Roman"/>
                <w:sz w:val="18"/>
                <w:szCs w:val="18"/>
              </w:rPr>
              <w:t>MYLK</w:t>
            </w:r>
          </w:p>
        </w:tc>
        <w:tc>
          <w:tcPr>
            <w:tcW w:w="1132" w:type="dxa"/>
            <w:tcBorders>
              <w:bottom w:val="single" w:sz="4" w:space="0" w:color="auto"/>
            </w:tcBorders>
            <w:vAlign w:val="center"/>
            <w:hideMark/>
          </w:tcPr>
          <w:p w14:paraId="5695DB94" w14:textId="77777777" w:rsidR="00887AE2" w:rsidRPr="00E3543E" w:rsidRDefault="00887AE2" w:rsidP="00D2153D">
            <w:pPr>
              <w:jc w:val="center"/>
              <w:rPr>
                <w:rFonts w:cs="Times New Roman"/>
                <w:i/>
                <w:iCs/>
                <w:sz w:val="18"/>
                <w:szCs w:val="18"/>
              </w:rPr>
            </w:pPr>
            <w:r w:rsidRPr="00E3543E">
              <w:rPr>
                <w:rFonts w:cs="Times New Roman"/>
                <w:i/>
                <w:iCs/>
                <w:sz w:val="18"/>
                <w:szCs w:val="18"/>
              </w:rPr>
              <w:t>rs2700352</w:t>
            </w:r>
          </w:p>
        </w:tc>
        <w:tc>
          <w:tcPr>
            <w:tcW w:w="980" w:type="dxa"/>
            <w:tcBorders>
              <w:bottom w:val="single" w:sz="4" w:space="0" w:color="auto"/>
            </w:tcBorders>
            <w:vAlign w:val="center"/>
            <w:hideMark/>
          </w:tcPr>
          <w:p w14:paraId="4E15934F"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tcBorders>
              <w:bottom w:val="single" w:sz="4" w:space="0" w:color="auto"/>
            </w:tcBorders>
            <w:vAlign w:val="center"/>
            <w:hideMark/>
          </w:tcPr>
          <w:p w14:paraId="2CC10FAC" w14:textId="77777777" w:rsidR="00887AE2" w:rsidRPr="0059770A" w:rsidRDefault="00887AE2" w:rsidP="00D2153D">
            <w:pPr>
              <w:jc w:val="center"/>
              <w:rPr>
                <w:rFonts w:cs="Times New Roman"/>
                <w:sz w:val="18"/>
                <w:szCs w:val="18"/>
              </w:rPr>
            </w:pPr>
            <w:r w:rsidRPr="0059770A">
              <w:rPr>
                <w:rFonts w:cs="Times New Roman"/>
                <w:sz w:val="18"/>
                <w:szCs w:val="18"/>
              </w:rPr>
              <w:fldChar w:fldCharType="begin"/>
            </w:r>
            <w:r>
              <w:rPr>
                <w:rFonts w:cs="Times New Roman"/>
                <w:sz w:val="18"/>
                <w:szCs w:val="18"/>
              </w:rPr>
              <w:instrText xml:space="preserve"> ADDIN ZOTERO_ITEM CSL_CITATION {"citationID":"caQmgkda","properties":{"formattedCitation":"[105]","plainCitation":"[105]","noteIndex":0},"citationItems":[{"id":18048,"uris":["http://zotero.org/groups/5756683/items/SD5VJ4R7"],"itemData":{"id":18048,"type":"article-journal","abstract":"The purpose of this study was to investigate if exertional rhabdomyolysis induced by an acute bout of plyometric exercise in untrained individuals was associated  with histological characteristics of skeletal muscle, creatine kinase (CK)  polymorphism or secondary damage. Twenty-six healthy male untrained individuals  completed a bout of plyometric exercise (10 sets of 10 maximal squat jumps, with  each standardized to achieve at least 95% of individual maximal jump height).  Blood samples were taken, and perceived pain was scored immediately before the  exercise intervention and 6 h, 1, 2, and 3 days post-intervention. Muscle  biopsies were collected 9 or 4 days before (baseline) and 3 days after plyometric  jumps. Subjects were divided into two groups, high (n = 10) and low responders (n  = 16), based on a cut-off limit for exertional rhabdomyolysis of peak CK activity  ≥ 1000 U/L in any post-exercise blood sample. Perceived pain was more severe  assessed in squat than standing position. Low responders perceived more pain at 6  h and 1 day, while high responders perceived more pain than low responders on  days three and four after exercise; structural (dystrophin staining) and  ultra-structural (transmission electron microscopy) analysis of muscle fibers  revealed no baseline pathology; damage was evident in all individuals in both  groups, with no difference between high and low responders in either damage or  fiber type proportion. High responders had significantly higher total white blood  cell and neutrophil counts 6 h and significantly higher C-reactive protein (CRP)  6 h and days one and two after exercise compared to low responders. High  responders had significantly greater muscle myeloperoxidase (MPO) levels in  baseline and 3 day post-exercise biopsies compared to baseline of low responders.  MLCK C49T single polymorphism was present in 26% of volunteers, whose CK  responses were not higher than those with MLCK CC or CT genotype. In conclusion,  perceived pain is more effectively assessed with potentially affected muscle  under eccentric strain, even if static. High CK responders also have pronounced  CRP responses to unaccustomed plyometric exercise intervention. Exertional  rhabdomyolysis after unaccustomed eccentric exercise may be related to underlying  inability to resolve intramuscular MPO.","archive":"Embase","container-title":"Frontiers in physiology","DOI":"10.3389/fphys.2019.00086","ISSN":"1664-042X","journalAbbreviation":"Front Physiol","language":"English","note":"publisher-place: Switzerland","page":"86","PMID":"30804809","PMCID":"PMC6378920","title":"C-Reactive Protein Is Elevated Only in High Creatine Kinase Responders to Muscle Damaging Exercise.","volume":"10","author":[{"family":"Isaacs","given":"Ashwin W."},{"family":"Macaluso","given":"Filippo"},{"family":"Smith","given":"Carine"},{"family":"Myburgh","given":"Kathryn H."}],"issued":{"date-parts":[["2019"]]}}}],"schema":"https://github.com/citation-style-language/schema/raw/master/csl-citation.json"} </w:instrText>
            </w:r>
            <w:r w:rsidRPr="0059770A">
              <w:rPr>
                <w:rFonts w:cs="Times New Roman"/>
                <w:sz w:val="18"/>
                <w:szCs w:val="18"/>
              </w:rPr>
              <w:fldChar w:fldCharType="separate"/>
            </w:r>
            <w:r w:rsidRPr="00E565CA">
              <w:rPr>
                <w:rFonts w:ascii="Aptos" w:hAnsi="Aptos"/>
                <w:sz w:val="18"/>
              </w:rPr>
              <w:t>[105]</w:t>
            </w:r>
            <w:r w:rsidRPr="0059770A">
              <w:rPr>
                <w:rFonts w:cs="Times New Roman"/>
                <w:sz w:val="18"/>
                <w:szCs w:val="18"/>
              </w:rPr>
              <w:fldChar w:fldCharType="end"/>
            </w:r>
          </w:p>
        </w:tc>
        <w:tc>
          <w:tcPr>
            <w:tcW w:w="853" w:type="dxa"/>
            <w:tcBorders>
              <w:bottom w:val="single" w:sz="4" w:space="0" w:color="auto"/>
            </w:tcBorders>
            <w:vAlign w:val="center"/>
            <w:hideMark/>
          </w:tcPr>
          <w:p w14:paraId="05830863" w14:textId="77777777" w:rsidR="00887AE2" w:rsidRPr="0070648B" w:rsidRDefault="00887AE2" w:rsidP="00D2153D">
            <w:pPr>
              <w:jc w:val="center"/>
              <w:rPr>
                <w:rFonts w:cs="Times New Roman"/>
                <w:sz w:val="18"/>
                <w:szCs w:val="18"/>
              </w:rPr>
            </w:pPr>
            <w:r w:rsidRPr="0070648B">
              <w:rPr>
                <w:rFonts w:cs="Times New Roman"/>
                <w:sz w:val="18"/>
                <w:szCs w:val="18"/>
              </w:rPr>
              <w:t xml:space="preserve">26 </w:t>
            </w:r>
            <w:r w:rsidRPr="0070648B">
              <w:rPr>
                <w:rFonts w:ascii="Segoe UI Symbol" w:hAnsi="Segoe UI Symbol" w:cs="Segoe UI Symbol"/>
                <w:sz w:val="18"/>
                <w:szCs w:val="18"/>
              </w:rPr>
              <w:t>♂</w:t>
            </w:r>
          </w:p>
        </w:tc>
        <w:tc>
          <w:tcPr>
            <w:tcW w:w="853" w:type="dxa"/>
            <w:tcBorders>
              <w:bottom w:val="single" w:sz="4" w:space="0" w:color="auto"/>
            </w:tcBorders>
            <w:vAlign w:val="center"/>
            <w:hideMark/>
          </w:tcPr>
          <w:p w14:paraId="0EE57BB6" w14:textId="77777777" w:rsidR="00887AE2" w:rsidRPr="0070648B" w:rsidRDefault="00887AE2" w:rsidP="00D2153D">
            <w:pPr>
              <w:jc w:val="center"/>
              <w:rPr>
                <w:rFonts w:cs="Times New Roman"/>
                <w:sz w:val="18"/>
                <w:szCs w:val="18"/>
              </w:rPr>
            </w:pPr>
            <w:r w:rsidRPr="0070648B">
              <w:rPr>
                <w:rFonts w:cs="Times New Roman"/>
                <w:sz w:val="18"/>
                <w:szCs w:val="18"/>
              </w:rPr>
              <w:t>21.5</w:t>
            </w:r>
          </w:p>
        </w:tc>
        <w:tc>
          <w:tcPr>
            <w:tcW w:w="1114" w:type="dxa"/>
            <w:tcBorders>
              <w:bottom w:val="single" w:sz="4" w:space="0" w:color="auto"/>
            </w:tcBorders>
            <w:vAlign w:val="center"/>
            <w:hideMark/>
          </w:tcPr>
          <w:p w14:paraId="14C79C02" w14:textId="77777777" w:rsidR="00887AE2" w:rsidRPr="0070648B" w:rsidRDefault="00887AE2" w:rsidP="00D2153D">
            <w:pPr>
              <w:jc w:val="center"/>
              <w:rPr>
                <w:rFonts w:cs="Times New Roman"/>
                <w:sz w:val="18"/>
                <w:szCs w:val="18"/>
              </w:rPr>
            </w:pPr>
            <w:r w:rsidRPr="0070648B">
              <w:rPr>
                <w:rFonts w:cs="Times New Roman"/>
                <w:sz w:val="18"/>
                <w:szCs w:val="18"/>
              </w:rPr>
              <w:t>Inactive</w:t>
            </w:r>
          </w:p>
        </w:tc>
        <w:tc>
          <w:tcPr>
            <w:tcW w:w="990" w:type="dxa"/>
            <w:tcBorders>
              <w:bottom w:val="single" w:sz="4" w:space="0" w:color="auto"/>
            </w:tcBorders>
            <w:vAlign w:val="center"/>
            <w:hideMark/>
          </w:tcPr>
          <w:p w14:paraId="48B8B69E" w14:textId="77777777" w:rsidR="00887AE2" w:rsidRPr="0070648B" w:rsidRDefault="00887AE2" w:rsidP="00D2153D">
            <w:pPr>
              <w:jc w:val="center"/>
              <w:rPr>
                <w:rFonts w:cs="Times New Roman"/>
                <w:sz w:val="18"/>
                <w:szCs w:val="18"/>
              </w:rPr>
            </w:pPr>
            <w:r w:rsidRPr="0070648B">
              <w:rPr>
                <w:rFonts w:cs="Times New Roman"/>
                <w:sz w:val="18"/>
                <w:szCs w:val="18"/>
              </w:rPr>
              <w:t>Untrained</w:t>
            </w:r>
          </w:p>
        </w:tc>
        <w:tc>
          <w:tcPr>
            <w:tcW w:w="3233" w:type="dxa"/>
            <w:tcBorders>
              <w:bottom w:val="single" w:sz="4" w:space="0" w:color="auto"/>
            </w:tcBorders>
            <w:vAlign w:val="center"/>
            <w:hideMark/>
          </w:tcPr>
          <w:p w14:paraId="7142A695" w14:textId="77777777" w:rsidR="00887AE2" w:rsidRPr="0070648B" w:rsidRDefault="00887AE2" w:rsidP="00D2153D">
            <w:pPr>
              <w:rPr>
                <w:rFonts w:cs="Times New Roman"/>
                <w:sz w:val="18"/>
                <w:szCs w:val="18"/>
              </w:rPr>
            </w:pPr>
            <w:r w:rsidRPr="0070648B">
              <w:rPr>
                <w:rFonts w:cs="Times New Roman"/>
                <w:sz w:val="18"/>
                <w:szCs w:val="18"/>
              </w:rPr>
              <w:t>10 sets of 10 maximal squat jumps</w:t>
            </w:r>
          </w:p>
        </w:tc>
        <w:tc>
          <w:tcPr>
            <w:tcW w:w="2976" w:type="dxa"/>
            <w:tcBorders>
              <w:bottom w:val="single" w:sz="4" w:space="0" w:color="auto"/>
            </w:tcBorders>
            <w:vAlign w:val="center"/>
            <w:hideMark/>
          </w:tcPr>
          <w:p w14:paraId="24FDA482"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E3543E">
              <w:rPr>
                <w:rFonts w:cs="Times New Roman"/>
                <w:i/>
                <w:iCs/>
                <w:sz w:val="18"/>
                <w:szCs w:val="18"/>
              </w:rPr>
              <w:t>CC &gt; TT-CT</w:t>
            </w:r>
            <w:r w:rsidRPr="0070648B">
              <w:rPr>
                <w:rFonts w:cs="Times New Roman"/>
                <w:sz w:val="18"/>
                <w:szCs w:val="18"/>
              </w:rPr>
              <w:t xml:space="preserve"> (but no </w:t>
            </w:r>
            <w:r w:rsidRPr="0070648B">
              <w:rPr>
                <w:rFonts w:cs="Times New Roman"/>
                <w:i/>
                <w:iCs/>
                <w:sz w:val="18"/>
                <w:szCs w:val="18"/>
              </w:rPr>
              <w:t xml:space="preserve">P </w:t>
            </w:r>
            <w:r w:rsidRPr="0070648B">
              <w:rPr>
                <w:rFonts w:cs="Times New Roman"/>
                <w:sz w:val="18"/>
                <w:szCs w:val="18"/>
              </w:rPr>
              <w:t>indicate</w:t>
            </w:r>
            <w:r>
              <w:rPr>
                <w:rFonts w:cs="Times New Roman"/>
                <w:sz w:val="18"/>
                <w:szCs w:val="18"/>
              </w:rPr>
              <w:t>s</w:t>
            </w:r>
            <w:r w:rsidRPr="0070648B">
              <w:rPr>
                <w:rFonts w:cs="Times New Roman"/>
                <w:sz w:val="18"/>
                <w:szCs w:val="18"/>
              </w:rPr>
              <w:t>)</w:t>
            </w:r>
            <w:r w:rsidRPr="0070648B">
              <w:rPr>
                <w:rFonts w:cs="Times New Roman"/>
                <w:sz w:val="18"/>
                <w:szCs w:val="18"/>
              </w:rPr>
              <w:br/>
              <w:t xml:space="preserve">Mb: </w:t>
            </w:r>
            <w:r w:rsidRPr="00E3543E">
              <w:rPr>
                <w:rFonts w:cs="Times New Roman"/>
                <w:i/>
                <w:iCs/>
                <w:sz w:val="18"/>
                <w:szCs w:val="18"/>
              </w:rPr>
              <w:t>CC &gt; TT-CT</w:t>
            </w:r>
            <w:r w:rsidRPr="0070648B">
              <w:rPr>
                <w:rFonts w:cs="Times New Roman"/>
                <w:sz w:val="18"/>
                <w:szCs w:val="18"/>
              </w:rPr>
              <w:t xml:space="preserve"> (but no </w:t>
            </w:r>
            <w:r w:rsidRPr="0070648B">
              <w:rPr>
                <w:rFonts w:cs="Times New Roman"/>
                <w:i/>
                <w:iCs/>
                <w:sz w:val="18"/>
                <w:szCs w:val="18"/>
              </w:rPr>
              <w:t xml:space="preserve">P </w:t>
            </w:r>
            <w:r>
              <w:rPr>
                <w:rFonts w:cs="Times New Roman"/>
                <w:sz w:val="18"/>
                <w:szCs w:val="18"/>
              </w:rPr>
              <w:t>indicates</w:t>
            </w:r>
            <w:r w:rsidRPr="0070648B">
              <w:rPr>
                <w:rFonts w:cs="Times New Roman"/>
                <w:sz w:val="18"/>
                <w:szCs w:val="18"/>
              </w:rPr>
              <w:t>)</w:t>
            </w:r>
            <w:r w:rsidRPr="0070648B">
              <w:rPr>
                <w:rFonts w:cs="Times New Roman"/>
                <w:sz w:val="18"/>
                <w:szCs w:val="18"/>
              </w:rPr>
              <w:br/>
              <w:t>CRP: no data</w:t>
            </w:r>
            <w:r w:rsidRPr="0070648B">
              <w:rPr>
                <w:rFonts w:cs="Times New Roman"/>
                <w:sz w:val="18"/>
                <w:szCs w:val="18"/>
              </w:rPr>
              <w:br/>
              <w:t>Muscle soreness: no data</w:t>
            </w:r>
          </w:p>
        </w:tc>
        <w:tc>
          <w:tcPr>
            <w:tcW w:w="851" w:type="dxa"/>
            <w:tcBorders>
              <w:bottom w:val="single" w:sz="4" w:space="0" w:color="auto"/>
            </w:tcBorders>
            <w:vAlign w:val="center"/>
            <w:hideMark/>
          </w:tcPr>
          <w:p w14:paraId="319CC4CD" w14:textId="77777777" w:rsidR="00887AE2" w:rsidRPr="0070648B" w:rsidRDefault="00887AE2" w:rsidP="00D2153D">
            <w:pPr>
              <w:jc w:val="center"/>
              <w:rPr>
                <w:rFonts w:cs="Times New Roman"/>
                <w:sz w:val="18"/>
                <w:szCs w:val="18"/>
              </w:rPr>
            </w:pPr>
            <w:r>
              <w:rPr>
                <w:rFonts w:cs="Times New Roman"/>
                <w:sz w:val="18"/>
                <w:szCs w:val="18"/>
              </w:rPr>
              <w:t>2</w:t>
            </w:r>
          </w:p>
        </w:tc>
      </w:tr>
    </w:tbl>
    <w:p w14:paraId="5DA7E524" w14:textId="77777777" w:rsidR="00887AE2" w:rsidRDefault="00887AE2" w:rsidP="00887AE2"/>
    <w:p w14:paraId="0D0E6ECC" w14:textId="77777777" w:rsidR="00887AE2" w:rsidRDefault="00887AE2" w:rsidP="00887AE2">
      <w:r>
        <w:rPr>
          <w:rFonts w:cs="Times New Roman"/>
        </w:rPr>
        <w:t>Table 5 SNPs related to s</w:t>
      </w:r>
      <w:r w:rsidRPr="0092483A">
        <w:rPr>
          <w:rFonts w:cs="Times New Roman"/>
        </w:rPr>
        <w:t>tructural proteins of skeletal muscle</w:t>
      </w:r>
      <w:r>
        <w:rPr>
          <w:rFonts w:cs="Times New Roman"/>
        </w:rPr>
        <w:t xml:space="preserve"> (continued)</w:t>
      </w:r>
    </w:p>
    <w:tbl>
      <w:tblPr>
        <w:tblStyle w:val="TableGrid"/>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4"/>
        <w:gridCol w:w="1228"/>
        <w:gridCol w:w="1076"/>
        <w:gridCol w:w="515"/>
        <w:gridCol w:w="763"/>
        <w:gridCol w:w="924"/>
        <w:gridCol w:w="949"/>
        <w:gridCol w:w="924"/>
        <w:gridCol w:w="3469"/>
        <w:gridCol w:w="3212"/>
        <w:gridCol w:w="792"/>
      </w:tblGrid>
      <w:tr w:rsidR="00887AE2" w:rsidRPr="0092483A" w14:paraId="0F5C4EFC" w14:textId="77777777" w:rsidTr="00D2153D">
        <w:trPr>
          <w:trHeight w:val="288"/>
        </w:trPr>
        <w:tc>
          <w:tcPr>
            <w:tcW w:w="744" w:type="dxa"/>
            <w:tcBorders>
              <w:top w:val="single" w:sz="4" w:space="0" w:color="auto"/>
              <w:bottom w:val="single" w:sz="4" w:space="0" w:color="auto"/>
            </w:tcBorders>
            <w:vAlign w:val="center"/>
          </w:tcPr>
          <w:p w14:paraId="7DBD3DFB" w14:textId="77777777" w:rsidR="00887AE2" w:rsidRPr="0070648B" w:rsidRDefault="00887AE2" w:rsidP="00D2153D">
            <w:pPr>
              <w:jc w:val="center"/>
              <w:rPr>
                <w:rFonts w:cs="Times New Roman"/>
                <w:sz w:val="18"/>
                <w:szCs w:val="18"/>
              </w:rPr>
            </w:pPr>
            <w:r w:rsidRPr="0012105E">
              <w:rPr>
                <w:rFonts w:cs="Times New Roman"/>
                <w:sz w:val="18"/>
                <w:szCs w:val="18"/>
              </w:rPr>
              <w:t>Gene</w:t>
            </w:r>
          </w:p>
        </w:tc>
        <w:tc>
          <w:tcPr>
            <w:tcW w:w="1228" w:type="dxa"/>
            <w:tcBorders>
              <w:top w:val="single" w:sz="4" w:space="0" w:color="auto"/>
              <w:bottom w:val="single" w:sz="4" w:space="0" w:color="auto"/>
            </w:tcBorders>
            <w:vAlign w:val="center"/>
          </w:tcPr>
          <w:p w14:paraId="5FFFB706" w14:textId="77777777" w:rsidR="00887AE2" w:rsidRPr="0070648B"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701D504C" w14:textId="77777777" w:rsidR="00887AE2" w:rsidRPr="0070648B" w:rsidRDefault="00887AE2" w:rsidP="00D2153D">
            <w:pPr>
              <w:jc w:val="center"/>
              <w:rPr>
                <w:rFonts w:cs="Times New Roman"/>
                <w:sz w:val="18"/>
                <w:szCs w:val="18"/>
              </w:rPr>
            </w:pPr>
            <w:r>
              <w:rPr>
                <w:rFonts w:cs="Times New Roman"/>
                <w:sz w:val="18"/>
                <w:szCs w:val="18"/>
              </w:rPr>
              <w:t>Analysis</w:t>
            </w:r>
          </w:p>
        </w:tc>
        <w:tc>
          <w:tcPr>
            <w:tcW w:w="515" w:type="dxa"/>
            <w:tcBorders>
              <w:top w:val="single" w:sz="4" w:space="0" w:color="auto"/>
              <w:bottom w:val="single" w:sz="4" w:space="0" w:color="auto"/>
            </w:tcBorders>
            <w:vAlign w:val="center"/>
          </w:tcPr>
          <w:p w14:paraId="2F9E5BC3"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69330DE5" w14:textId="77777777" w:rsidR="00887AE2" w:rsidRPr="0070648B"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924" w:type="dxa"/>
            <w:tcBorders>
              <w:top w:val="single" w:sz="4" w:space="0" w:color="auto"/>
              <w:bottom w:val="single" w:sz="4" w:space="0" w:color="auto"/>
            </w:tcBorders>
            <w:vAlign w:val="center"/>
          </w:tcPr>
          <w:p w14:paraId="66A90406" w14:textId="77777777" w:rsidR="00887AE2" w:rsidRPr="0070648B"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7D0C415A" w14:textId="77777777" w:rsidR="00887AE2" w:rsidRPr="0070648B" w:rsidRDefault="00887AE2" w:rsidP="00D2153D">
            <w:pPr>
              <w:jc w:val="center"/>
              <w:rPr>
                <w:rFonts w:cs="Times New Roman"/>
                <w:sz w:val="18"/>
                <w:szCs w:val="18"/>
              </w:rPr>
            </w:pPr>
            <w:r w:rsidRPr="0012105E">
              <w:rPr>
                <w:rFonts w:cs="Times New Roman"/>
                <w:sz w:val="18"/>
                <w:szCs w:val="18"/>
              </w:rPr>
              <w:t>Sport</w:t>
            </w:r>
          </w:p>
        </w:tc>
        <w:tc>
          <w:tcPr>
            <w:tcW w:w="924" w:type="dxa"/>
            <w:tcBorders>
              <w:top w:val="single" w:sz="4" w:space="0" w:color="auto"/>
              <w:bottom w:val="single" w:sz="4" w:space="0" w:color="auto"/>
            </w:tcBorders>
            <w:vAlign w:val="center"/>
          </w:tcPr>
          <w:p w14:paraId="5A341E78" w14:textId="77777777" w:rsidR="00887AE2" w:rsidRPr="0070648B" w:rsidRDefault="00887AE2" w:rsidP="00D2153D">
            <w:pPr>
              <w:jc w:val="center"/>
              <w:rPr>
                <w:rFonts w:cs="Times New Roman"/>
                <w:sz w:val="18"/>
                <w:szCs w:val="18"/>
              </w:rPr>
            </w:pPr>
            <w:r w:rsidRPr="0012105E">
              <w:rPr>
                <w:rFonts w:cs="Times New Roman"/>
                <w:sz w:val="18"/>
                <w:szCs w:val="18"/>
              </w:rPr>
              <w:t>Level</w:t>
            </w:r>
          </w:p>
        </w:tc>
        <w:tc>
          <w:tcPr>
            <w:tcW w:w="3469" w:type="dxa"/>
            <w:tcBorders>
              <w:top w:val="single" w:sz="4" w:space="0" w:color="auto"/>
              <w:bottom w:val="single" w:sz="4" w:space="0" w:color="auto"/>
            </w:tcBorders>
            <w:vAlign w:val="center"/>
          </w:tcPr>
          <w:p w14:paraId="1C81B657" w14:textId="77777777" w:rsidR="00887AE2" w:rsidRPr="0070648B" w:rsidRDefault="00887AE2" w:rsidP="00D2153D">
            <w:pPr>
              <w:jc w:val="center"/>
              <w:rPr>
                <w:rFonts w:cs="Times New Roman"/>
                <w:sz w:val="18"/>
                <w:szCs w:val="18"/>
              </w:rPr>
            </w:pPr>
            <w:r w:rsidRPr="0012105E">
              <w:rPr>
                <w:rFonts w:cs="Times New Roman"/>
                <w:sz w:val="18"/>
                <w:szCs w:val="18"/>
              </w:rPr>
              <w:t>Intervention</w:t>
            </w:r>
          </w:p>
        </w:tc>
        <w:tc>
          <w:tcPr>
            <w:tcW w:w="3212" w:type="dxa"/>
            <w:tcBorders>
              <w:top w:val="single" w:sz="4" w:space="0" w:color="auto"/>
              <w:bottom w:val="single" w:sz="4" w:space="0" w:color="auto"/>
            </w:tcBorders>
            <w:vAlign w:val="center"/>
          </w:tcPr>
          <w:p w14:paraId="373CEBCB" w14:textId="77777777" w:rsidR="00887AE2" w:rsidRPr="0070648B"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792" w:type="dxa"/>
            <w:tcBorders>
              <w:top w:val="single" w:sz="4" w:space="0" w:color="auto"/>
              <w:bottom w:val="single" w:sz="4" w:space="0" w:color="auto"/>
            </w:tcBorders>
            <w:vAlign w:val="center"/>
          </w:tcPr>
          <w:p w14:paraId="372E8976"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92483A" w14:paraId="1BC6E04D" w14:textId="77777777" w:rsidTr="00D2153D">
        <w:trPr>
          <w:trHeight w:val="595"/>
        </w:trPr>
        <w:tc>
          <w:tcPr>
            <w:tcW w:w="744" w:type="dxa"/>
            <w:tcBorders>
              <w:top w:val="single" w:sz="4" w:space="0" w:color="auto"/>
            </w:tcBorders>
            <w:vAlign w:val="center"/>
            <w:hideMark/>
          </w:tcPr>
          <w:p w14:paraId="634EC83A" w14:textId="77777777" w:rsidR="00887AE2" w:rsidRPr="0070648B" w:rsidRDefault="00887AE2" w:rsidP="00D2153D">
            <w:pPr>
              <w:jc w:val="center"/>
              <w:rPr>
                <w:rFonts w:cs="Times New Roman"/>
                <w:sz w:val="18"/>
                <w:szCs w:val="18"/>
              </w:rPr>
            </w:pPr>
            <w:r w:rsidRPr="0070648B">
              <w:rPr>
                <w:rFonts w:cs="Times New Roman"/>
                <w:sz w:val="18"/>
                <w:szCs w:val="18"/>
              </w:rPr>
              <w:t>MYLK</w:t>
            </w:r>
          </w:p>
        </w:tc>
        <w:tc>
          <w:tcPr>
            <w:tcW w:w="1228" w:type="dxa"/>
            <w:tcBorders>
              <w:top w:val="single" w:sz="4" w:space="0" w:color="auto"/>
            </w:tcBorders>
            <w:vAlign w:val="center"/>
            <w:hideMark/>
          </w:tcPr>
          <w:p w14:paraId="60643920" w14:textId="77777777" w:rsidR="00887AE2" w:rsidRPr="00E3543E" w:rsidRDefault="00887AE2" w:rsidP="00D2153D">
            <w:pPr>
              <w:jc w:val="center"/>
              <w:rPr>
                <w:rFonts w:cs="Times New Roman"/>
                <w:i/>
                <w:iCs/>
                <w:sz w:val="18"/>
                <w:szCs w:val="18"/>
              </w:rPr>
            </w:pPr>
            <w:r w:rsidRPr="00E3543E">
              <w:rPr>
                <w:rFonts w:cs="Times New Roman"/>
                <w:i/>
                <w:iCs/>
                <w:sz w:val="18"/>
                <w:szCs w:val="18"/>
              </w:rPr>
              <w:t>rs2700352</w:t>
            </w:r>
          </w:p>
        </w:tc>
        <w:tc>
          <w:tcPr>
            <w:tcW w:w="1076" w:type="dxa"/>
            <w:tcBorders>
              <w:top w:val="single" w:sz="4" w:space="0" w:color="auto"/>
            </w:tcBorders>
            <w:vAlign w:val="center"/>
            <w:hideMark/>
          </w:tcPr>
          <w:p w14:paraId="7FF07B94"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tcBorders>
              <w:top w:val="single" w:sz="4" w:space="0" w:color="auto"/>
            </w:tcBorders>
            <w:vAlign w:val="center"/>
            <w:hideMark/>
          </w:tcPr>
          <w:p w14:paraId="47C1DFBD"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{"citationID":"a1dg8jaj13c","properties":{"formattedCitation":"[39]","plainCitation":"[39]","noteIndex":0},"citationItems":[{"id":17743,"uris":["http://zotero.org/groups/5756683/items/ZH79A7MA"],"itemData":{"id":17743,"type":"article-journal","abstract":"Background: There is a lack of specific genetic studies regarding injuries in women's football. However, different genetic factors have been associated with tendon/ligament injuries in women football players. The aim of the study was to examine the genotypic frequencies of genes associated with injury risk and epidemiology in women's amateur football players and the aetiology of injuries. Methods: In total, 168 women's amateur football players from football clubs in the Spanish second division league and Caucasian descent were enrolled in this prospective observational cross-sectional study. AMPD1 (rs17602729), ACE (rs4646994), ACTN3 (rs1815739), CKM (rs8111989) and MLCK (rs2849757 and rs2700352) polymorphisms were genotyped. The characteristics of 169 non-contact injuries during the 2022/2023 season were classified following the International Olympic Committee (IOC) Consensus Statement for reporting injuries as follows: musculoskeletal, tendon/ligament, injury setting; and severity. The disequilibria of polymorphisms were estimated using the Hardy-Weinberg Equilibrium (HWE). The characteristics of the injuries were recorded, and the genotype characteristics were analysed. The genotype frequencies of all polymorphisms were compared between non-injured and injured football players and injury aetiologies. Results: The AMPD1 genotype distribution differed between tendon/ligament injured and non-injured (p = 0.003) with a higher frequency in the TT genotype and T allele. The genotype distribution was different for the CKM and MLCK c.37885C&gt;A polymorphisms in training and match injuries (p = 0.038 and p = 0.031, respectively). In the ACTN3 and AMPD1 polymorphisms, the distribution of the TT genotype in both genes showed a higher frequency in severe injuries (all p &lt; 0.001). Conclusions: Tendon/ligament injury epidemiology in women's amateur football players was associated especially with the TT genotype of the AMPD1 gene. The TT genotype of the AMPD1 and ACTN3 genes was also associated with severity, and the CKM and MLCK polymorphisms were associated with injury settings.","archive_location":"WOS:001183174300001","container-title":"Applied Sciences","DOI":"10.3390/app14051980","ISSN":"2076-3417","publisher":"mdpi.com","title":"Genes Associated with Muscle, Tendon and Ligament Injury Epidemiology in Women's Amateur Football Players","URL":"https://www.mdpi.com/2076-3417/14/5/1980","volume":"14","author":[{"family":"Varillas-Delgado","given":"D"}],"issued":{"date-parts":[["2024"]]}}}],"schema":"https://github.com/citation-style-language/schema/raw/master/csl-citation.json"} </w:instrText>
            </w:r>
            <w:r w:rsidRPr="007B664E">
              <w:rPr>
                <w:rFonts w:cs="Times New Roman"/>
                <w:sz w:val="18"/>
                <w:szCs w:val="18"/>
              </w:rPr>
              <w:fldChar w:fldCharType="separate"/>
            </w:r>
            <w:r w:rsidRPr="00E565CA">
              <w:rPr>
                <w:rFonts w:ascii="Aptos" w:hAnsi="Aptos"/>
                <w:sz w:val="18"/>
              </w:rPr>
              <w:t>[39]</w:t>
            </w:r>
            <w:r w:rsidRPr="007B664E">
              <w:rPr>
                <w:rFonts w:cs="Times New Roman"/>
                <w:sz w:val="18"/>
                <w:szCs w:val="18"/>
              </w:rPr>
              <w:fldChar w:fldCharType="end"/>
            </w:r>
          </w:p>
        </w:tc>
        <w:tc>
          <w:tcPr>
            <w:tcW w:w="763" w:type="dxa"/>
            <w:tcBorders>
              <w:top w:val="single" w:sz="4" w:space="0" w:color="auto"/>
            </w:tcBorders>
            <w:vAlign w:val="center"/>
            <w:hideMark/>
          </w:tcPr>
          <w:p w14:paraId="73B142FA" w14:textId="77777777" w:rsidR="00887AE2" w:rsidRPr="0070648B" w:rsidRDefault="00887AE2" w:rsidP="00D2153D">
            <w:pPr>
              <w:jc w:val="center"/>
              <w:rPr>
                <w:rFonts w:cs="Times New Roman"/>
                <w:sz w:val="18"/>
                <w:szCs w:val="18"/>
              </w:rPr>
            </w:pPr>
            <w:r w:rsidRPr="0070648B">
              <w:rPr>
                <w:rFonts w:cs="Times New Roman"/>
                <w:sz w:val="18"/>
                <w:szCs w:val="18"/>
              </w:rPr>
              <w:t xml:space="preserve">168 </w:t>
            </w:r>
            <w:r w:rsidRPr="0070648B">
              <w:rPr>
                <w:rFonts w:ascii="Segoe UI Symbol" w:hAnsi="Segoe UI Symbol" w:cs="Segoe UI Symbol"/>
                <w:sz w:val="18"/>
                <w:szCs w:val="18"/>
              </w:rPr>
              <w:t>♀</w:t>
            </w:r>
          </w:p>
        </w:tc>
        <w:tc>
          <w:tcPr>
            <w:tcW w:w="924" w:type="dxa"/>
            <w:tcBorders>
              <w:top w:val="single" w:sz="4" w:space="0" w:color="auto"/>
            </w:tcBorders>
            <w:vAlign w:val="center"/>
            <w:hideMark/>
          </w:tcPr>
          <w:p w14:paraId="7263718B" w14:textId="77777777" w:rsidR="00887AE2" w:rsidRPr="0070648B" w:rsidRDefault="00887AE2" w:rsidP="00D2153D">
            <w:pPr>
              <w:jc w:val="center"/>
              <w:rPr>
                <w:rFonts w:cs="Times New Roman"/>
                <w:sz w:val="18"/>
                <w:szCs w:val="18"/>
              </w:rPr>
            </w:pPr>
            <w:r w:rsidRPr="0070648B">
              <w:rPr>
                <w:rFonts w:cs="Times New Roman"/>
                <w:sz w:val="18"/>
                <w:szCs w:val="18"/>
              </w:rPr>
              <w:t>23.3</w:t>
            </w:r>
          </w:p>
        </w:tc>
        <w:tc>
          <w:tcPr>
            <w:tcW w:w="949" w:type="dxa"/>
            <w:tcBorders>
              <w:top w:val="single" w:sz="4" w:space="0" w:color="auto"/>
            </w:tcBorders>
            <w:vAlign w:val="center"/>
            <w:hideMark/>
          </w:tcPr>
          <w:p w14:paraId="6C07E418"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24" w:type="dxa"/>
            <w:tcBorders>
              <w:top w:val="single" w:sz="4" w:space="0" w:color="auto"/>
            </w:tcBorders>
            <w:vAlign w:val="center"/>
            <w:hideMark/>
          </w:tcPr>
          <w:p w14:paraId="05C65DA4"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3469" w:type="dxa"/>
            <w:tcBorders>
              <w:top w:val="single" w:sz="4" w:space="0" w:color="auto"/>
            </w:tcBorders>
            <w:vAlign w:val="center"/>
            <w:hideMark/>
          </w:tcPr>
          <w:p w14:paraId="260305DE" w14:textId="77777777" w:rsidR="00887AE2" w:rsidRPr="0070648B" w:rsidRDefault="00887AE2" w:rsidP="00D2153D">
            <w:pPr>
              <w:rPr>
                <w:rFonts w:cs="Times New Roman"/>
                <w:sz w:val="18"/>
                <w:szCs w:val="18"/>
              </w:rPr>
            </w:pPr>
            <w:r>
              <w:rPr>
                <w:rFonts w:cs="Times New Roman"/>
                <w:sz w:val="18"/>
                <w:szCs w:val="18"/>
              </w:rPr>
              <w:t>One</w:t>
            </w:r>
            <w:r w:rsidRPr="0070648B">
              <w:rPr>
                <w:rFonts w:cs="Times New Roman"/>
                <w:sz w:val="18"/>
                <w:szCs w:val="18"/>
              </w:rPr>
              <w:t xml:space="preserve"> season </w:t>
            </w:r>
            <w:r>
              <w:rPr>
                <w:rFonts w:cs="Times New Roman"/>
                <w:sz w:val="18"/>
                <w:szCs w:val="18"/>
              </w:rPr>
              <w:t xml:space="preserve">of </w:t>
            </w:r>
            <w:r w:rsidRPr="0070648B">
              <w:rPr>
                <w:rFonts w:cs="Times New Roman"/>
                <w:sz w:val="18"/>
                <w:szCs w:val="18"/>
              </w:rPr>
              <w:t>training and competitions follow-up</w:t>
            </w:r>
          </w:p>
        </w:tc>
        <w:tc>
          <w:tcPr>
            <w:tcW w:w="3212" w:type="dxa"/>
            <w:tcBorders>
              <w:top w:val="single" w:sz="4" w:space="0" w:color="auto"/>
            </w:tcBorders>
            <w:vAlign w:val="center"/>
            <w:hideMark/>
          </w:tcPr>
          <w:p w14:paraId="5D04CC58"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p>
        </w:tc>
        <w:tc>
          <w:tcPr>
            <w:tcW w:w="792" w:type="dxa"/>
            <w:tcBorders>
              <w:top w:val="single" w:sz="4" w:space="0" w:color="auto"/>
            </w:tcBorders>
            <w:vAlign w:val="center"/>
            <w:hideMark/>
          </w:tcPr>
          <w:p w14:paraId="1C203CBD"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4D6766E6" w14:textId="77777777" w:rsidTr="00D2153D">
        <w:trPr>
          <w:trHeight w:val="1279"/>
        </w:trPr>
        <w:tc>
          <w:tcPr>
            <w:tcW w:w="744" w:type="dxa"/>
            <w:vAlign w:val="center"/>
            <w:hideMark/>
          </w:tcPr>
          <w:p w14:paraId="3797A1F2" w14:textId="77777777" w:rsidR="00887AE2" w:rsidRPr="0070648B" w:rsidRDefault="00887AE2" w:rsidP="00D2153D">
            <w:pPr>
              <w:jc w:val="center"/>
              <w:rPr>
                <w:rFonts w:cs="Times New Roman"/>
                <w:sz w:val="18"/>
                <w:szCs w:val="18"/>
              </w:rPr>
            </w:pPr>
            <w:r w:rsidRPr="0070648B">
              <w:rPr>
                <w:rFonts w:cs="Times New Roman"/>
                <w:sz w:val="18"/>
                <w:szCs w:val="18"/>
              </w:rPr>
              <w:t>MYLK</w:t>
            </w:r>
          </w:p>
        </w:tc>
        <w:tc>
          <w:tcPr>
            <w:tcW w:w="1228" w:type="dxa"/>
            <w:vAlign w:val="center"/>
            <w:hideMark/>
          </w:tcPr>
          <w:p w14:paraId="4F2C8EB0" w14:textId="77777777" w:rsidR="00887AE2" w:rsidRPr="00E3543E" w:rsidRDefault="00887AE2" w:rsidP="00D2153D">
            <w:pPr>
              <w:jc w:val="center"/>
              <w:rPr>
                <w:rFonts w:cs="Times New Roman"/>
                <w:i/>
                <w:iCs/>
                <w:sz w:val="18"/>
                <w:szCs w:val="18"/>
              </w:rPr>
            </w:pPr>
            <w:r w:rsidRPr="00E3543E">
              <w:rPr>
                <w:rFonts w:cs="Times New Roman"/>
                <w:i/>
                <w:iCs/>
                <w:sz w:val="18"/>
                <w:szCs w:val="18"/>
              </w:rPr>
              <w:t>rs2700352</w:t>
            </w:r>
          </w:p>
        </w:tc>
        <w:tc>
          <w:tcPr>
            <w:tcW w:w="1076" w:type="dxa"/>
            <w:vAlign w:val="center"/>
            <w:hideMark/>
          </w:tcPr>
          <w:p w14:paraId="7B6AE49A"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4ED0F303"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{"citationID":"GoctlLET","properties":{"formattedCitation":"[14]","plainCitation":"[14]","noteIndex":0},"citationItems":[{"id":17984,"uris":["http://zotero.org/groups/5756683/items/8ZW7AXEL"],"itemData":{"id":17984,"type":"article-journal","abstract":"PURPOSE: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7B664E">
              <w:rPr>
                <w:rFonts w:cs="Times New Roman"/>
                <w:sz w:val="18"/>
                <w:szCs w:val="18"/>
              </w:rPr>
              <w:fldChar w:fldCharType="separate"/>
            </w:r>
            <w:r w:rsidRPr="00E565CA">
              <w:rPr>
                <w:rFonts w:ascii="Aptos" w:hAnsi="Aptos"/>
                <w:sz w:val="18"/>
              </w:rPr>
              <w:t>[14]</w:t>
            </w:r>
            <w:r w:rsidRPr="007B664E">
              <w:rPr>
                <w:rFonts w:cs="Times New Roman"/>
                <w:sz w:val="18"/>
                <w:szCs w:val="18"/>
              </w:rPr>
              <w:fldChar w:fldCharType="end"/>
            </w:r>
          </w:p>
        </w:tc>
        <w:tc>
          <w:tcPr>
            <w:tcW w:w="763" w:type="dxa"/>
            <w:vAlign w:val="center"/>
            <w:hideMark/>
          </w:tcPr>
          <w:p w14:paraId="410798B9"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924" w:type="dxa"/>
            <w:vAlign w:val="center"/>
            <w:hideMark/>
          </w:tcPr>
          <w:p w14:paraId="5B7ADADB"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949" w:type="dxa"/>
            <w:vAlign w:val="center"/>
            <w:hideMark/>
          </w:tcPr>
          <w:p w14:paraId="132AE1BF"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24" w:type="dxa"/>
            <w:vAlign w:val="center"/>
            <w:hideMark/>
          </w:tcPr>
          <w:p w14:paraId="6F231C39"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469" w:type="dxa"/>
            <w:vAlign w:val="center"/>
            <w:hideMark/>
          </w:tcPr>
          <w:p w14:paraId="30FEAD9F"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3212" w:type="dxa"/>
            <w:vAlign w:val="center"/>
            <w:hideMark/>
          </w:tcPr>
          <w:p w14:paraId="35576A6E"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Acute injury: </w:t>
            </w:r>
            <w:r w:rsidRPr="0070648B">
              <w:rPr>
                <w:rFonts w:ascii="Cambria Math" w:hAnsi="Cambria Math" w:cs="Cambria Math"/>
                <w:sz w:val="18"/>
                <w:szCs w:val="18"/>
              </w:rPr>
              <w:t>∅</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Injury severity: </w:t>
            </w:r>
            <w:r w:rsidRPr="00E3543E">
              <w:rPr>
                <w:rFonts w:cs="Times New Roman"/>
                <w:i/>
                <w:iCs/>
                <w:sz w:val="18"/>
                <w:szCs w:val="18"/>
              </w:rPr>
              <w:t>TT &gt; CC-CT</w:t>
            </w:r>
            <w:r w:rsidRPr="0070648B">
              <w:rPr>
                <w:rFonts w:cs="Times New Roman"/>
                <w:sz w:val="18"/>
                <w:szCs w:val="18"/>
              </w:rPr>
              <w:br/>
              <w:t xml:space="preserve">Recurrent injury: </w:t>
            </w:r>
            <w:r w:rsidRPr="0070648B">
              <w:rPr>
                <w:rFonts w:ascii="Cambria Math" w:hAnsi="Cambria Math" w:cs="Cambria Math"/>
                <w:sz w:val="18"/>
                <w:szCs w:val="18"/>
              </w:rPr>
              <w:t>∅</w:t>
            </w:r>
          </w:p>
        </w:tc>
        <w:tc>
          <w:tcPr>
            <w:tcW w:w="792" w:type="dxa"/>
            <w:vAlign w:val="center"/>
            <w:hideMark/>
          </w:tcPr>
          <w:p w14:paraId="759AC43E"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0ACDBE78" w14:textId="77777777" w:rsidTr="00D2153D">
        <w:trPr>
          <w:trHeight w:val="857"/>
        </w:trPr>
        <w:tc>
          <w:tcPr>
            <w:tcW w:w="744" w:type="dxa"/>
            <w:vAlign w:val="center"/>
            <w:hideMark/>
          </w:tcPr>
          <w:p w14:paraId="12E36072" w14:textId="77777777" w:rsidR="00887AE2" w:rsidRPr="0070648B" w:rsidRDefault="00887AE2" w:rsidP="00D2153D">
            <w:pPr>
              <w:jc w:val="center"/>
              <w:rPr>
                <w:rFonts w:cs="Times New Roman"/>
                <w:sz w:val="18"/>
                <w:szCs w:val="18"/>
              </w:rPr>
            </w:pPr>
            <w:r w:rsidRPr="0070648B">
              <w:rPr>
                <w:rFonts w:cs="Times New Roman"/>
                <w:sz w:val="18"/>
                <w:szCs w:val="18"/>
              </w:rPr>
              <w:t>MYLK</w:t>
            </w:r>
          </w:p>
        </w:tc>
        <w:tc>
          <w:tcPr>
            <w:tcW w:w="1228" w:type="dxa"/>
            <w:vAlign w:val="center"/>
            <w:hideMark/>
          </w:tcPr>
          <w:p w14:paraId="37F7B58E" w14:textId="77777777" w:rsidR="00887AE2" w:rsidRPr="00E3543E" w:rsidRDefault="00887AE2" w:rsidP="00D2153D">
            <w:pPr>
              <w:jc w:val="center"/>
              <w:rPr>
                <w:rFonts w:cs="Times New Roman"/>
                <w:i/>
                <w:iCs/>
                <w:sz w:val="18"/>
                <w:szCs w:val="18"/>
              </w:rPr>
            </w:pPr>
            <w:r w:rsidRPr="00E3543E">
              <w:rPr>
                <w:rFonts w:cs="Times New Roman"/>
                <w:i/>
                <w:iCs/>
                <w:sz w:val="18"/>
                <w:szCs w:val="18"/>
              </w:rPr>
              <w:t>rs28497577</w:t>
            </w:r>
          </w:p>
        </w:tc>
        <w:tc>
          <w:tcPr>
            <w:tcW w:w="1076" w:type="dxa"/>
            <w:vAlign w:val="center"/>
            <w:hideMark/>
          </w:tcPr>
          <w:p w14:paraId="34FCCEA5"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vAlign w:val="center"/>
            <w:hideMark/>
          </w:tcPr>
          <w:p w14:paraId="61906369"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{"citationID":"fHtecyHr","properties":{"formattedCitation":"[16]","plainCitation":"[16]","noteIndex":0},"citationItems":[{"id":18095,"uris":["http://zotero.org/groups/5756683/items/NWF2DG6D"],"itemData":{"id":18095,"type":"article-journal","abstract":"Strenuous exercise results in damage to skeletal muscle that is manifested in delayed muscle pain, prolonged strength loss, and increases in muscle proteins in  the blood, especially creatine kinase (CK) and myoglobin (Mb). Some individuals  experience profound changes in these variables in response to standard laboratory  exercise or recreational activities. We proposed that variations in genes coding  for two myofibrillar proteins [alpha-actinin 3 (ACTN3) and myosin light chain  kinase (MLCK)] may explain the large variability in the response to  muscle-damaging exercise. We hypothesized that subjects with specific single  nucleotide polymorphisms (SNPs) in ACTN3 and MLCK would show a greater loss in  muscle strength and/or a greater increase in blood CK and Mb in response to  eccentric exercise. Blood from 157 subjects who performed a standard elbow  flexion eccentric exercise protocol was tested for association between genotypes  of ACTN3 (1 SNP tested: R577X) and MLCK (2 SNPs tested: C49T and C37885A) and  changes in blood CK and Mb and isometric strength. Subjects possessing the  ACTN3-deficient genotype (XX) had lower baseline CK compared with the  heterozygotes (P = 0.035). After the eccentric exercise, those subjects  homozygous for the MLCK 49T rare allele had a significantly greater increase in  CK and Mb (P &lt; 0.01) compared with the heterozygotes, and those heterozygous for  MLCK C37885A had a significantly greater increase in CK compared with the  homozygous wild type (P &lt; 0.05). There was only one subject homozygous for the  rare MLCK 37885A allele. MLCK C37885A was also associated with postexercise  strength loss (P &lt; 0.05); the heterozygotes demonstrated greater strength loss  compared with the homozygous wild type (CC). These results show that variations  in genes coding for specific myofibrillar proteins influence phenotypic responses  to muscle damaging exercise.","container-title":"Journal of applied physiology (Bethesda, Md. : 1985)","DOI":"10.1152/japplphysiol.00130.2005","ISSN":"8750-7587 0161-7567","issue":"2","journalAbbreviation":"J Appl Physiol (1985)","language":"eng","note":"publisher-place: United States","page":"564-569","PMID":"15817725","title":"ACTN3 and MLCK genotype associations with exertional muscle damage.","volume":"99","author":[{"family":"Clarkson","given":"Priscilla M."},{"family":"Hoffman","given":"Eric P."},{"family":"Zambraski","given":"Edward"},{"family":"Gordish-Dressman","given":"Heather"},{"family":"Kearns","given":"Amy"},{"family":"Hubal","given":"Monica"},{"family":"Harmon","given":"Brennan"},{"family":"Devaney","given":"Joseph M."}],"issued":{"date-parts":[["2005",8]]}}}],"schema":"https://github.com/citation-style-language/schema/raw/master/csl-citation.json"} </w:instrText>
            </w:r>
            <w:r w:rsidRPr="007B664E">
              <w:rPr>
                <w:rFonts w:cs="Times New Roman"/>
                <w:sz w:val="18"/>
                <w:szCs w:val="18"/>
              </w:rPr>
              <w:fldChar w:fldCharType="separate"/>
            </w:r>
            <w:r w:rsidRPr="00E565CA">
              <w:rPr>
                <w:rFonts w:ascii="Aptos" w:hAnsi="Aptos"/>
                <w:sz w:val="18"/>
              </w:rPr>
              <w:t>[16]</w:t>
            </w:r>
            <w:r w:rsidRPr="007B664E">
              <w:rPr>
                <w:rFonts w:cs="Times New Roman"/>
                <w:sz w:val="18"/>
                <w:szCs w:val="18"/>
              </w:rPr>
              <w:fldChar w:fldCharType="end"/>
            </w:r>
          </w:p>
        </w:tc>
        <w:tc>
          <w:tcPr>
            <w:tcW w:w="763" w:type="dxa"/>
            <w:vAlign w:val="center"/>
            <w:hideMark/>
          </w:tcPr>
          <w:p w14:paraId="7B429A51" w14:textId="77777777" w:rsidR="00887AE2" w:rsidRPr="0070648B" w:rsidRDefault="00887AE2" w:rsidP="00D2153D">
            <w:pPr>
              <w:jc w:val="center"/>
              <w:rPr>
                <w:rFonts w:cs="Times New Roman"/>
                <w:sz w:val="18"/>
                <w:szCs w:val="18"/>
              </w:rPr>
            </w:pPr>
            <w:r w:rsidRPr="0070648B">
              <w:rPr>
                <w:rFonts w:cs="Times New Roman"/>
                <w:sz w:val="18"/>
                <w:szCs w:val="18"/>
              </w:rPr>
              <w:t xml:space="preserve">78 </w:t>
            </w:r>
            <w:r w:rsidRPr="0070648B">
              <w:rPr>
                <w:rFonts w:ascii="Segoe UI Symbol" w:hAnsi="Segoe UI Symbol" w:cs="Segoe UI Symbol"/>
                <w:sz w:val="18"/>
                <w:szCs w:val="18"/>
              </w:rPr>
              <w:t>♂</w:t>
            </w:r>
            <w:r w:rsidRPr="0070648B">
              <w:rPr>
                <w:rFonts w:cs="Times New Roman"/>
                <w:sz w:val="18"/>
                <w:szCs w:val="18"/>
              </w:rPr>
              <w:br/>
              <w:t xml:space="preserve">79 </w:t>
            </w:r>
            <w:r w:rsidRPr="0070648B">
              <w:rPr>
                <w:rFonts w:ascii="Segoe UI Symbol" w:hAnsi="Segoe UI Symbol" w:cs="Segoe UI Symbol"/>
                <w:sz w:val="18"/>
                <w:szCs w:val="18"/>
              </w:rPr>
              <w:t>♀</w:t>
            </w:r>
          </w:p>
        </w:tc>
        <w:tc>
          <w:tcPr>
            <w:tcW w:w="924" w:type="dxa"/>
            <w:vAlign w:val="center"/>
            <w:hideMark/>
          </w:tcPr>
          <w:p w14:paraId="45271A33" w14:textId="77777777" w:rsidR="00887AE2" w:rsidRPr="0070648B" w:rsidRDefault="00887AE2" w:rsidP="00D2153D">
            <w:pPr>
              <w:jc w:val="center"/>
              <w:rPr>
                <w:rFonts w:cs="Times New Roman"/>
                <w:sz w:val="18"/>
                <w:szCs w:val="18"/>
              </w:rPr>
            </w:pPr>
            <w:r w:rsidRPr="0070648B">
              <w:rPr>
                <w:rFonts w:cs="Times New Roman"/>
                <w:sz w:val="18"/>
                <w:szCs w:val="18"/>
              </w:rPr>
              <w:t>24.1</w:t>
            </w:r>
          </w:p>
        </w:tc>
        <w:tc>
          <w:tcPr>
            <w:tcW w:w="949" w:type="dxa"/>
            <w:vAlign w:val="center"/>
            <w:hideMark/>
          </w:tcPr>
          <w:p w14:paraId="0824EB46"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924" w:type="dxa"/>
            <w:vAlign w:val="center"/>
            <w:hideMark/>
          </w:tcPr>
          <w:p w14:paraId="0B62A09E"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3469" w:type="dxa"/>
            <w:vAlign w:val="center"/>
            <w:hideMark/>
          </w:tcPr>
          <w:p w14:paraId="61B88C1D" w14:textId="77777777" w:rsidR="00887AE2" w:rsidRPr="0070648B" w:rsidRDefault="00887AE2" w:rsidP="00D2153D">
            <w:pPr>
              <w:rPr>
                <w:rFonts w:cs="Times New Roman"/>
                <w:sz w:val="18"/>
                <w:szCs w:val="18"/>
              </w:rPr>
            </w:pPr>
            <w:r w:rsidRPr="0070648B">
              <w:rPr>
                <w:rFonts w:cs="Times New Roman"/>
                <w:sz w:val="18"/>
                <w:szCs w:val="18"/>
              </w:rPr>
              <w:t>50 maximal eccentric contractions of the elbow flexors</w:t>
            </w:r>
          </w:p>
        </w:tc>
        <w:tc>
          <w:tcPr>
            <w:tcW w:w="3212" w:type="dxa"/>
            <w:vAlign w:val="center"/>
            <w:hideMark/>
          </w:tcPr>
          <w:p w14:paraId="7FE40FA5"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E3543E">
              <w:rPr>
                <w:rFonts w:cs="Times New Roman"/>
                <w:i/>
                <w:iCs/>
                <w:sz w:val="18"/>
                <w:szCs w:val="18"/>
              </w:rPr>
              <w:t>AC &gt; CC</w:t>
            </w:r>
            <w:r w:rsidRPr="0070648B">
              <w:rPr>
                <w:rFonts w:cs="Times New Roman"/>
                <w:sz w:val="18"/>
                <w:szCs w:val="18"/>
              </w:rPr>
              <w:br/>
              <w:t xml:space="preserve">Mb: </w:t>
            </w:r>
            <w:r w:rsidRPr="0070648B">
              <w:rPr>
                <w:rFonts w:ascii="Cambria Math" w:hAnsi="Cambria Math" w:cs="Cambria Math"/>
                <w:sz w:val="18"/>
                <w:szCs w:val="18"/>
              </w:rPr>
              <w:t>∅</w:t>
            </w:r>
            <w:r w:rsidRPr="0070648B">
              <w:rPr>
                <w:rFonts w:cs="Times New Roman"/>
                <w:sz w:val="18"/>
                <w:szCs w:val="18"/>
              </w:rPr>
              <w:br/>
              <w:t xml:space="preserve">Strength loss: </w:t>
            </w:r>
            <w:r w:rsidRPr="00E3543E">
              <w:rPr>
                <w:rFonts w:cs="Times New Roman"/>
                <w:i/>
                <w:iCs/>
                <w:sz w:val="18"/>
                <w:szCs w:val="18"/>
              </w:rPr>
              <w:t>AC &gt; CC</w:t>
            </w:r>
          </w:p>
        </w:tc>
        <w:tc>
          <w:tcPr>
            <w:tcW w:w="792" w:type="dxa"/>
            <w:vAlign w:val="center"/>
            <w:hideMark/>
          </w:tcPr>
          <w:p w14:paraId="6B392859"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03943E76" w14:textId="77777777" w:rsidTr="00D2153D">
        <w:trPr>
          <w:trHeight w:val="288"/>
        </w:trPr>
        <w:tc>
          <w:tcPr>
            <w:tcW w:w="744" w:type="dxa"/>
            <w:vAlign w:val="center"/>
            <w:hideMark/>
          </w:tcPr>
          <w:p w14:paraId="1210B6DF" w14:textId="77777777" w:rsidR="00887AE2" w:rsidRPr="0070648B" w:rsidRDefault="00887AE2" w:rsidP="00D2153D">
            <w:pPr>
              <w:jc w:val="center"/>
              <w:rPr>
                <w:rFonts w:cs="Times New Roman"/>
                <w:sz w:val="18"/>
                <w:szCs w:val="18"/>
              </w:rPr>
            </w:pPr>
            <w:r w:rsidRPr="0070648B">
              <w:rPr>
                <w:rFonts w:cs="Times New Roman"/>
                <w:sz w:val="18"/>
                <w:szCs w:val="18"/>
              </w:rPr>
              <w:t>MYLK</w:t>
            </w:r>
          </w:p>
        </w:tc>
        <w:tc>
          <w:tcPr>
            <w:tcW w:w="1228" w:type="dxa"/>
            <w:vAlign w:val="center"/>
            <w:hideMark/>
          </w:tcPr>
          <w:p w14:paraId="2644421C" w14:textId="77777777" w:rsidR="00887AE2" w:rsidRPr="00E3543E" w:rsidRDefault="00887AE2" w:rsidP="00D2153D">
            <w:pPr>
              <w:jc w:val="center"/>
              <w:rPr>
                <w:rFonts w:cs="Times New Roman"/>
                <w:i/>
                <w:iCs/>
                <w:sz w:val="18"/>
                <w:szCs w:val="18"/>
              </w:rPr>
            </w:pPr>
            <w:r w:rsidRPr="00E3543E">
              <w:rPr>
                <w:rFonts w:cs="Times New Roman"/>
                <w:i/>
                <w:iCs/>
                <w:sz w:val="18"/>
                <w:szCs w:val="18"/>
              </w:rPr>
              <w:t>rs28497577</w:t>
            </w:r>
          </w:p>
        </w:tc>
        <w:tc>
          <w:tcPr>
            <w:tcW w:w="1076" w:type="dxa"/>
            <w:vAlign w:val="center"/>
            <w:hideMark/>
          </w:tcPr>
          <w:p w14:paraId="23A8EF62"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22F459D2"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{"citationID":"abvjgskdir","properties":{"formattedCitation":"[39]","plainCitation":"[39]","noteIndex":0},"citationItems":[{"id":17743,"uris":["http://zotero.org/groups/5756683/items/ZH79A7MA"],"itemData":{"id":17743,"type":"article-journal","abstract":"Background: There is a lack of specific genetic studies regarding injuries in women's football. However, different genetic factors have been associated with tendon/ligament injuries in women football players. The aim of the study was to examine the genotypic frequencies of genes associated with injury risk and epidemiology in women's amateur football players and the aetiology of injuries. Methods: In total, 168 women's amateur football players from football clubs in the Spanish second division league and Caucasian descent were enrolled in this prospective observational cross-sectional study. AMPD1 (rs17602729), ACE (rs4646994), ACTN3 (rs1815739), CKM (rs8111989) and MLCK (rs2849757 and rs2700352) polymorphisms were genotyped. The characteristics of 169 non-contact injuries during the 2022/2023 season were classified following the International Olympic Committee (IOC) Consensus Statement for reporting injuries as follows: musculoskeletal, tendon/ligament, injury setting; and severity. The disequilibria of polymorphisms were estimated using the Hardy-Weinberg Equilibrium (HWE). The characteristics of the injuries were recorded, and the genotype characteristics were analysed. The genotype frequencies of all polymorphisms were compared between non-injured and injured football players and injury aetiologies. Results: The AMPD1 genotype distribution differed between tendon/ligament injured and non-injured (p = 0.003) with a higher frequency in the TT genotype and T allele. The genotype distribution was different for the CKM and MLCK c.37885C&gt;A polymorphisms in training and match injuries (p = 0.038 and p = 0.031, respectively). In the ACTN3 and AMPD1 polymorphisms, the distribution of the TT genotype in both genes showed a higher frequency in severe injuries (all p &lt; 0.001). Conclusions: Tendon/ligament injury epidemiology in women's amateur football players was associated especially with the TT genotype of the AMPD1 gene. The TT genotype of the AMPD1 and ACTN3 genes was also associated with severity, and the CKM and MLCK polymorphisms were associated with injury settings.","archive_location":"WOS:001183174300001","container-title":"Applied Sciences","DOI":"10.3390/app14051980","ISSN":"2076-3417","publisher":"mdpi.com","title":"Genes Associated with Muscle, Tendon and Ligament Injury Epidemiology in Women's Amateur Football Players","URL":"https://www.mdpi.com/2076-3417/14/5/1980","volume":"14","author":[{"family":"Varillas-Delgado","given":"D"}],"issued":{"date-parts":[["2024"]]}}}],"schema":"https://github.com/citation-style-language/schema/raw/master/csl-citation.json"} </w:instrText>
            </w:r>
            <w:r w:rsidRPr="007B664E">
              <w:rPr>
                <w:rFonts w:cs="Times New Roman"/>
                <w:sz w:val="18"/>
                <w:szCs w:val="18"/>
              </w:rPr>
              <w:fldChar w:fldCharType="separate"/>
            </w:r>
            <w:r w:rsidRPr="00E565CA">
              <w:rPr>
                <w:rFonts w:ascii="Aptos" w:hAnsi="Aptos"/>
                <w:sz w:val="18"/>
              </w:rPr>
              <w:t>[39]</w:t>
            </w:r>
            <w:r w:rsidRPr="007B664E">
              <w:rPr>
                <w:rFonts w:cs="Times New Roman"/>
                <w:sz w:val="18"/>
                <w:szCs w:val="18"/>
              </w:rPr>
              <w:fldChar w:fldCharType="end"/>
            </w:r>
          </w:p>
        </w:tc>
        <w:tc>
          <w:tcPr>
            <w:tcW w:w="763" w:type="dxa"/>
            <w:vAlign w:val="center"/>
            <w:hideMark/>
          </w:tcPr>
          <w:p w14:paraId="13269141" w14:textId="77777777" w:rsidR="00887AE2" w:rsidRPr="0070648B" w:rsidRDefault="00887AE2" w:rsidP="00D2153D">
            <w:pPr>
              <w:jc w:val="center"/>
              <w:rPr>
                <w:rFonts w:cs="Times New Roman"/>
                <w:sz w:val="18"/>
                <w:szCs w:val="18"/>
              </w:rPr>
            </w:pPr>
            <w:r w:rsidRPr="0070648B">
              <w:rPr>
                <w:rFonts w:cs="Times New Roman"/>
                <w:sz w:val="18"/>
                <w:szCs w:val="18"/>
              </w:rPr>
              <w:t xml:space="preserve">168 </w:t>
            </w:r>
            <w:r w:rsidRPr="0070648B">
              <w:rPr>
                <w:rFonts w:ascii="Segoe UI Symbol" w:hAnsi="Segoe UI Symbol" w:cs="Segoe UI Symbol"/>
                <w:sz w:val="18"/>
                <w:szCs w:val="18"/>
              </w:rPr>
              <w:t>♀</w:t>
            </w:r>
          </w:p>
        </w:tc>
        <w:tc>
          <w:tcPr>
            <w:tcW w:w="924" w:type="dxa"/>
            <w:vAlign w:val="center"/>
            <w:hideMark/>
          </w:tcPr>
          <w:p w14:paraId="499F146C" w14:textId="77777777" w:rsidR="00887AE2" w:rsidRPr="0070648B" w:rsidRDefault="00887AE2" w:rsidP="00D2153D">
            <w:pPr>
              <w:jc w:val="center"/>
              <w:rPr>
                <w:rFonts w:cs="Times New Roman"/>
                <w:sz w:val="18"/>
                <w:szCs w:val="18"/>
              </w:rPr>
            </w:pPr>
            <w:r w:rsidRPr="0070648B">
              <w:rPr>
                <w:rFonts w:cs="Times New Roman"/>
                <w:sz w:val="18"/>
                <w:szCs w:val="18"/>
              </w:rPr>
              <w:t>23.3</w:t>
            </w:r>
          </w:p>
        </w:tc>
        <w:tc>
          <w:tcPr>
            <w:tcW w:w="949" w:type="dxa"/>
            <w:vAlign w:val="center"/>
            <w:hideMark/>
          </w:tcPr>
          <w:p w14:paraId="76DF5AB5"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24" w:type="dxa"/>
            <w:vAlign w:val="center"/>
            <w:hideMark/>
          </w:tcPr>
          <w:p w14:paraId="71A7CC09" w14:textId="77777777" w:rsidR="00887AE2" w:rsidRPr="0070648B" w:rsidRDefault="00887AE2" w:rsidP="00D2153D">
            <w:pPr>
              <w:jc w:val="center"/>
              <w:rPr>
                <w:rFonts w:cs="Times New Roman"/>
                <w:sz w:val="18"/>
                <w:szCs w:val="18"/>
              </w:rPr>
            </w:pPr>
            <w:r w:rsidRPr="0070648B">
              <w:rPr>
                <w:rFonts w:cs="Times New Roman"/>
                <w:sz w:val="18"/>
                <w:szCs w:val="18"/>
              </w:rPr>
              <w:t>Trained</w:t>
            </w:r>
          </w:p>
        </w:tc>
        <w:tc>
          <w:tcPr>
            <w:tcW w:w="3469" w:type="dxa"/>
            <w:vAlign w:val="center"/>
            <w:hideMark/>
          </w:tcPr>
          <w:p w14:paraId="4D4B5FE4" w14:textId="77777777" w:rsidR="00887AE2" w:rsidRPr="0070648B" w:rsidRDefault="00887AE2" w:rsidP="00D2153D">
            <w:pPr>
              <w:rPr>
                <w:rFonts w:cs="Times New Roman"/>
                <w:sz w:val="18"/>
                <w:szCs w:val="18"/>
              </w:rPr>
            </w:pPr>
            <w:r>
              <w:rPr>
                <w:rFonts w:cs="Times New Roman"/>
                <w:sz w:val="18"/>
                <w:szCs w:val="18"/>
              </w:rPr>
              <w:t>One</w:t>
            </w:r>
            <w:r w:rsidRPr="0070648B">
              <w:rPr>
                <w:rFonts w:cs="Times New Roman"/>
                <w:sz w:val="18"/>
                <w:szCs w:val="18"/>
              </w:rPr>
              <w:t xml:space="preserve"> season </w:t>
            </w:r>
            <w:r>
              <w:rPr>
                <w:rFonts w:cs="Times New Roman"/>
                <w:sz w:val="18"/>
                <w:szCs w:val="18"/>
              </w:rPr>
              <w:t xml:space="preserve">of </w:t>
            </w:r>
            <w:r w:rsidRPr="0070648B">
              <w:rPr>
                <w:rFonts w:cs="Times New Roman"/>
                <w:sz w:val="18"/>
                <w:szCs w:val="18"/>
              </w:rPr>
              <w:t>training and competitions follow-up</w:t>
            </w:r>
          </w:p>
        </w:tc>
        <w:tc>
          <w:tcPr>
            <w:tcW w:w="3212" w:type="dxa"/>
            <w:vAlign w:val="center"/>
            <w:hideMark/>
          </w:tcPr>
          <w:p w14:paraId="5FAA99F3"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p>
        </w:tc>
        <w:tc>
          <w:tcPr>
            <w:tcW w:w="792" w:type="dxa"/>
            <w:vAlign w:val="center"/>
            <w:hideMark/>
          </w:tcPr>
          <w:p w14:paraId="2EE0DD3D"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06516FD4" w14:textId="77777777" w:rsidTr="00D2153D">
        <w:trPr>
          <w:trHeight w:val="1114"/>
        </w:trPr>
        <w:tc>
          <w:tcPr>
            <w:tcW w:w="744" w:type="dxa"/>
            <w:vAlign w:val="center"/>
            <w:hideMark/>
          </w:tcPr>
          <w:p w14:paraId="692CEB6A" w14:textId="77777777" w:rsidR="00887AE2" w:rsidRPr="0070648B" w:rsidRDefault="00887AE2" w:rsidP="00D2153D">
            <w:pPr>
              <w:jc w:val="center"/>
              <w:rPr>
                <w:rFonts w:cs="Times New Roman"/>
                <w:sz w:val="18"/>
                <w:szCs w:val="18"/>
              </w:rPr>
            </w:pPr>
            <w:r w:rsidRPr="0070648B">
              <w:rPr>
                <w:rFonts w:cs="Times New Roman"/>
                <w:sz w:val="18"/>
                <w:szCs w:val="18"/>
              </w:rPr>
              <w:t>TNC</w:t>
            </w:r>
          </w:p>
        </w:tc>
        <w:tc>
          <w:tcPr>
            <w:tcW w:w="1228" w:type="dxa"/>
            <w:vAlign w:val="center"/>
            <w:hideMark/>
          </w:tcPr>
          <w:p w14:paraId="7B502456" w14:textId="77777777" w:rsidR="00887AE2" w:rsidRPr="00E3543E" w:rsidRDefault="00887AE2" w:rsidP="00D2153D">
            <w:pPr>
              <w:jc w:val="center"/>
              <w:rPr>
                <w:rFonts w:cs="Times New Roman"/>
                <w:i/>
                <w:iCs/>
                <w:sz w:val="18"/>
                <w:szCs w:val="18"/>
              </w:rPr>
            </w:pPr>
            <w:r w:rsidRPr="00E3543E">
              <w:rPr>
                <w:rFonts w:cs="Times New Roman"/>
                <w:i/>
                <w:iCs/>
                <w:sz w:val="18"/>
                <w:szCs w:val="18"/>
              </w:rPr>
              <w:t>rs2104772</w:t>
            </w:r>
          </w:p>
        </w:tc>
        <w:tc>
          <w:tcPr>
            <w:tcW w:w="1076" w:type="dxa"/>
            <w:vAlign w:val="center"/>
            <w:hideMark/>
          </w:tcPr>
          <w:p w14:paraId="4C8EE77C"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vAlign w:val="center"/>
            <w:hideMark/>
          </w:tcPr>
          <w:p w14:paraId="21535DC9"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{"citationID":"Q8Gneu4e","properties":{"formattedCitation":"[43]","plainCitation":"[43]","noteIndex":0},"citationItems":[{"id":23636,"uris":["http://zotero.org/users/10966091/items/74GRRL8P"],"itemData":{"id":23636,"type":"article-journal","abstract":"…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7B664E">
              <w:rPr>
                <w:rFonts w:cs="Times New Roman"/>
                <w:sz w:val="18"/>
                <w:szCs w:val="18"/>
              </w:rPr>
              <w:fldChar w:fldCharType="separate"/>
            </w:r>
            <w:r w:rsidRPr="00E565CA">
              <w:rPr>
                <w:rFonts w:ascii="Aptos" w:hAnsi="Aptos"/>
                <w:sz w:val="18"/>
              </w:rPr>
              <w:t>[43]</w:t>
            </w:r>
            <w:r w:rsidRPr="007B664E">
              <w:rPr>
                <w:rFonts w:cs="Times New Roman"/>
                <w:sz w:val="18"/>
                <w:szCs w:val="18"/>
              </w:rPr>
              <w:fldChar w:fldCharType="end"/>
            </w:r>
          </w:p>
        </w:tc>
        <w:tc>
          <w:tcPr>
            <w:tcW w:w="763" w:type="dxa"/>
            <w:vAlign w:val="center"/>
            <w:hideMark/>
          </w:tcPr>
          <w:p w14:paraId="1641A46A" w14:textId="77777777" w:rsidR="00887AE2" w:rsidRPr="0070648B" w:rsidRDefault="00887AE2" w:rsidP="00D2153D">
            <w:pPr>
              <w:jc w:val="center"/>
              <w:rPr>
                <w:rFonts w:cs="Times New Roman"/>
                <w:sz w:val="18"/>
                <w:szCs w:val="18"/>
              </w:rPr>
            </w:pPr>
            <w:r w:rsidRPr="0070648B">
              <w:rPr>
                <w:rFonts w:cs="Times New Roman"/>
                <w:sz w:val="18"/>
                <w:szCs w:val="18"/>
              </w:rPr>
              <w:t xml:space="preserve">44 </w:t>
            </w:r>
            <w:r w:rsidRPr="0070648B">
              <w:rPr>
                <w:rFonts w:ascii="Segoe UI Symbol" w:hAnsi="Segoe UI Symbol" w:cs="Segoe UI Symbol"/>
                <w:sz w:val="18"/>
                <w:szCs w:val="18"/>
              </w:rPr>
              <w:t>♂</w:t>
            </w:r>
          </w:p>
        </w:tc>
        <w:tc>
          <w:tcPr>
            <w:tcW w:w="924" w:type="dxa"/>
            <w:vAlign w:val="center"/>
            <w:hideMark/>
          </w:tcPr>
          <w:p w14:paraId="6F4D396B" w14:textId="77777777" w:rsidR="00887AE2" w:rsidRPr="0070648B" w:rsidRDefault="00887AE2" w:rsidP="00D2153D">
            <w:pPr>
              <w:jc w:val="center"/>
              <w:rPr>
                <w:rFonts w:cs="Times New Roman"/>
                <w:sz w:val="18"/>
                <w:szCs w:val="18"/>
              </w:rPr>
            </w:pPr>
            <w:r w:rsidRPr="0070648B">
              <w:rPr>
                <w:rFonts w:cs="Times New Roman"/>
                <w:sz w:val="18"/>
                <w:szCs w:val="18"/>
              </w:rPr>
              <w:t>19</w:t>
            </w:r>
          </w:p>
        </w:tc>
        <w:tc>
          <w:tcPr>
            <w:tcW w:w="949" w:type="dxa"/>
            <w:vAlign w:val="center"/>
            <w:hideMark/>
          </w:tcPr>
          <w:p w14:paraId="00A09F95"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24" w:type="dxa"/>
            <w:vAlign w:val="center"/>
            <w:hideMark/>
          </w:tcPr>
          <w:p w14:paraId="2D16C536"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469" w:type="dxa"/>
            <w:vAlign w:val="center"/>
            <w:hideMark/>
          </w:tcPr>
          <w:p w14:paraId="5D98774B" w14:textId="77777777" w:rsidR="00887AE2" w:rsidRPr="0070648B" w:rsidRDefault="00887AE2" w:rsidP="00D2153D">
            <w:pPr>
              <w:rPr>
                <w:rFonts w:cs="Times New Roman"/>
                <w:sz w:val="18"/>
                <w:szCs w:val="18"/>
              </w:rPr>
            </w:pPr>
            <w:r w:rsidRPr="0070648B">
              <w:rPr>
                <w:rFonts w:cs="Times New Roman"/>
                <w:sz w:val="18"/>
                <w:szCs w:val="18"/>
              </w:rPr>
              <w:t xml:space="preserve">45 min </w:t>
            </w:r>
            <w:r>
              <w:rPr>
                <w:rFonts w:cs="Times New Roman"/>
                <w:sz w:val="18"/>
                <w:szCs w:val="18"/>
              </w:rPr>
              <w:t xml:space="preserve">of </w:t>
            </w:r>
            <w:r w:rsidRPr="0070648B">
              <w:rPr>
                <w:rFonts w:cs="Times New Roman"/>
                <w:sz w:val="18"/>
                <w:szCs w:val="18"/>
              </w:rPr>
              <w:t xml:space="preserve">training consisting of </w:t>
            </w:r>
            <w:r>
              <w:rPr>
                <w:rFonts w:cs="Times New Roman"/>
                <w:sz w:val="18"/>
                <w:szCs w:val="18"/>
              </w:rPr>
              <w:t>five</w:t>
            </w:r>
            <w:r w:rsidRPr="0070648B">
              <w:rPr>
                <w:rFonts w:cs="Times New Roman"/>
                <w:sz w:val="18"/>
                <w:szCs w:val="18"/>
              </w:rPr>
              <w:t xml:space="preserve"> stations with intermittent exercises</w:t>
            </w:r>
          </w:p>
        </w:tc>
        <w:tc>
          <w:tcPr>
            <w:tcW w:w="3212" w:type="dxa"/>
            <w:vAlign w:val="center"/>
            <w:hideMark/>
          </w:tcPr>
          <w:p w14:paraId="3D2552F3"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70648B">
              <w:rPr>
                <w:rFonts w:ascii="Cambria Math" w:hAnsi="Cambria Math" w:cs="Cambria Math"/>
                <w:sz w:val="18"/>
                <w:szCs w:val="18"/>
              </w:rPr>
              <w:t>∅</w:t>
            </w:r>
            <w:r w:rsidRPr="0070648B">
              <w:rPr>
                <w:rFonts w:cs="Times New Roman"/>
                <w:sz w:val="18"/>
                <w:szCs w:val="18"/>
              </w:rPr>
              <w:br/>
              <w:t xml:space="preserve">CRP: </w:t>
            </w:r>
            <w:r w:rsidRPr="0070648B">
              <w:rPr>
                <w:rFonts w:ascii="Cambria Math" w:hAnsi="Cambria Math" w:cs="Cambria Math"/>
                <w:sz w:val="18"/>
                <w:szCs w:val="18"/>
              </w:rPr>
              <w:t>∅</w:t>
            </w:r>
            <w:r w:rsidRPr="0070648B">
              <w:rPr>
                <w:rFonts w:cs="Times New Roman"/>
                <w:sz w:val="18"/>
                <w:szCs w:val="18"/>
              </w:rPr>
              <w:br/>
              <w:t>TNF</w:t>
            </w:r>
            <w:r w:rsidRPr="0061420F">
              <w:rPr>
                <w:rFonts w:cs="Times New Roman"/>
                <w:sz w:val="18"/>
                <w:szCs w:val="18"/>
              </w:rPr>
              <w:t>α</w:t>
            </w:r>
            <w:r w:rsidRPr="0070648B">
              <w:rPr>
                <w:rFonts w:cs="Times New Roman"/>
                <w:sz w:val="18"/>
                <w:szCs w:val="18"/>
              </w:rPr>
              <w:t xml:space="preserve">: </w:t>
            </w:r>
            <w:r w:rsidRPr="0070648B">
              <w:rPr>
                <w:rFonts w:ascii="Cambria Math" w:hAnsi="Cambria Math" w:cs="Cambria Math"/>
                <w:sz w:val="18"/>
                <w:szCs w:val="18"/>
              </w:rPr>
              <w:t>∅</w:t>
            </w:r>
            <w:r w:rsidRPr="0070648B">
              <w:rPr>
                <w:rFonts w:cs="Times New Roman"/>
                <w:sz w:val="18"/>
                <w:szCs w:val="18"/>
              </w:rPr>
              <w:br/>
              <w:t xml:space="preserve">IL6: </w:t>
            </w:r>
            <w:r w:rsidRPr="0070648B">
              <w:rPr>
                <w:rFonts w:ascii="Cambria Math" w:hAnsi="Cambria Math" w:cs="Cambria Math"/>
                <w:sz w:val="18"/>
                <w:szCs w:val="18"/>
              </w:rPr>
              <w:t>∅</w:t>
            </w:r>
          </w:p>
        </w:tc>
        <w:tc>
          <w:tcPr>
            <w:tcW w:w="792" w:type="dxa"/>
            <w:vAlign w:val="center"/>
            <w:hideMark/>
          </w:tcPr>
          <w:p w14:paraId="5BEBF636"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343BF3A6" w14:textId="77777777" w:rsidTr="00D2153D">
        <w:trPr>
          <w:trHeight w:val="1272"/>
        </w:trPr>
        <w:tc>
          <w:tcPr>
            <w:tcW w:w="744" w:type="dxa"/>
            <w:vAlign w:val="center"/>
            <w:hideMark/>
          </w:tcPr>
          <w:p w14:paraId="7D3BD54E" w14:textId="77777777" w:rsidR="00887AE2" w:rsidRPr="0070648B" w:rsidRDefault="00887AE2" w:rsidP="00D2153D">
            <w:pPr>
              <w:jc w:val="center"/>
              <w:rPr>
                <w:rFonts w:cs="Times New Roman"/>
                <w:sz w:val="18"/>
                <w:szCs w:val="18"/>
              </w:rPr>
            </w:pPr>
            <w:r w:rsidRPr="0070648B">
              <w:rPr>
                <w:rFonts w:cs="Times New Roman"/>
                <w:sz w:val="18"/>
                <w:szCs w:val="18"/>
              </w:rPr>
              <w:t>TNC</w:t>
            </w:r>
          </w:p>
        </w:tc>
        <w:tc>
          <w:tcPr>
            <w:tcW w:w="1228" w:type="dxa"/>
            <w:vAlign w:val="center"/>
            <w:hideMark/>
          </w:tcPr>
          <w:p w14:paraId="7B730180" w14:textId="77777777" w:rsidR="00887AE2" w:rsidRPr="00E3543E" w:rsidRDefault="00887AE2" w:rsidP="00D2153D">
            <w:pPr>
              <w:jc w:val="center"/>
              <w:rPr>
                <w:rFonts w:cs="Times New Roman"/>
                <w:i/>
                <w:iCs/>
                <w:sz w:val="18"/>
                <w:szCs w:val="18"/>
              </w:rPr>
            </w:pPr>
            <w:r w:rsidRPr="00E3543E">
              <w:rPr>
                <w:rFonts w:cs="Times New Roman"/>
                <w:i/>
                <w:iCs/>
                <w:sz w:val="18"/>
                <w:szCs w:val="18"/>
              </w:rPr>
              <w:t>rs2104772</w:t>
            </w:r>
          </w:p>
        </w:tc>
        <w:tc>
          <w:tcPr>
            <w:tcW w:w="1076" w:type="dxa"/>
            <w:vAlign w:val="center"/>
            <w:hideMark/>
          </w:tcPr>
          <w:p w14:paraId="060D888F"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503C8F92"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{"citationID":"XzE9nPnQ","properties":{"formattedCitation":"[14]","plainCitation":"[14]","noteIndex":0},"citationItems":[{"id":17984,"uris":["http://zotero.org/groups/5756683/items/8ZW7AXEL"],"itemData":{"id":17984,"type":"article-journal","abstract":"PURPOSE: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7B664E">
              <w:rPr>
                <w:rFonts w:cs="Times New Roman"/>
                <w:sz w:val="18"/>
                <w:szCs w:val="18"/>
              </w:rPr>
              <w:fldChar w:fldCharType="separate"/>
            </w:r>
            <w:r w:rsidRPr="00E565CA">
              <w:rPr>
                <w:rFonts w:ascii="Aptos" w:hAnsi="Aptos"/>
                <w:sz w:val="18"/>
              </w:rPr>
              <w:t>[14]</w:t>
            </w:r>
            <w:r w:rsidRPr="007B664E">
              <w:rPr>
                <w:rFonts w:cs="Times New Roman"/>
                <w:sz w:val="18"/>
                <w:szCs w:val="18"/>
              </w:rPr>
              <w:fldChar w:fldCharType="end"/>
            </w:r>
          </w:p>
        </w:tc>
        <w:tc>
          <w:tcPr>
            <w:tcW w:w="763" w:type="dxa"/>
            <w:vAlign w:val="center"/>
            <w:hideMark/>
          </w:tcPr>
          <w:p w14:paraId="3E5CA1AA"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924" w:type="dxa"/>
            <w:vAlign w:val="center"/>
            <w:hideMark/>
          </w:tcPr>
          <w:p w14:paraId="02B2D77F"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949" w:type="dxa"/>
            <w:vAlign w:val="center"/>
            <w:hideMark/>
          </w:tcPr>
          <w:p w14:paraId="2201C35C"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24" w:type="dxa"/>
            <w:vAlign w:val="center"/>
            <w:hideMark/>
          </w:tcPr>
          <w:p w14:paraId="38B057F2"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469" w:type="dxa"/>
            <w:vAlign w:val="center"/>
            <w:hideMark/>
          </w:tcPr>
          <w:p w14:paraId="602AC03F"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3212" w:type="dxa"/>
            <w:vAlign w:val="center"/>
            <w:hideMark/>
          </w:tcPr>
          <w:p w14:paraId="631E08DA"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Acute injury: </w:t>
            </w:r>
            <w:r w:rsidRPr="0070648B">
              <w:rPr>
                <w:rFonts w:ascii="Cambria Math" w:hAnsi="Cambria Math" w:cs="Cambria Math"/>
                <w:sz w:val="18"/>
                <w:szCs w:val="18"/>
              </w:rPr>
              <w:t>∅</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Severe injury: </w:t>
            </w:r>
            <w:r w:rsidRPr="0070648B">
              <w:rPr>
                <w:rFonts w:ascii="Cambria Math" w:hAnsi="Cambria Math" w:cs="Cambria Math"/>
                <w:sz w:val="18"/>
                <w:szCs w:val="18"/>
              </w:rPr>
              <w:t>∅</w:t>
            </w:r>
            <w:r w:rsidRPr="0070648B">
              <w:rPr>
                <w:rFonts w:cs="Times New Roman"/>
                <w:sz w:val="18"/>
                <w:szCs w:val="18"/>
              </w:rPr>
              <w:br/>
              <w:t xml:space="preserve">Recurrent injury: </w:t>
            </w:r>
            <w:r w:rsidRPr="0070648B">
              <w:rPr>
                <w:rFonts w:ascii="Cambria Math" w:hAnsi="Cambria Math" w:cs="Cambria Math"/>
                <w:sz w:val="18"/>
                <w:szCs w:val="18"/>
              </w:rPr>
              <w:t>∅</w:t>
            </w:r>
          </w:p>
        </w:tc>
        <w:tc>
          <w:tcPr>
            <w:tcW w:w="792" w:type="dxa"/>
            <w:vAlign w:val="center"/>
            <w:hideMark/>
          </w:tcPr>
          <w:p w14:paraId="1246767A"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76F8430F" w14:textId="77777777" w:rsidTr="00D2153D">
        <w:trPr>
          <w:trHeight w:val="428"/>
        </w:trPr>
        <w:tc>
          <w:tcPr>
            <w:tcW w:w="744" w:type="dxa"/>
            <w:vAlign w:val="center"/>
            <w:hideMark/>
          </w:tcPr>
          <w:p w14:paraId="7AFEEC29" w14:textId="77777777" w:rsidR="00887AE2" w:rsidRPr="0070648B" w:rsidRDefault="00887AE2" w:rsidP="00D2153D">
            <w:pPr>
              <w:jc w:val="center"/>
              <w:rPr>
                <w:rFonts w:cs="Times New Roman"/>
                <w:sz w:val="18"/>
                <w:szCs w:val="18"/>
              </w:rPr>
            </w:pPr>
            <w:r w:rsidRPr="0070648B">
              <w:rPr>
                <w:rFonts w:cs="Times New Roman"/>
                <w:sz w:val="18"/>
                <w:szCs w:val="18"/>
              </w:rPr>
              <w:t>TNC</w:t>
            </w:r>
          </w:p>
        </w:tc>
        <w:tc>
          <w:tcPr>
            <w:tcW w:w="1228" w:type="dxa"/>
            <w:vAlign w:val="center"/>
            <w:hideMark/>
          </w:tcPr>
          <w:p w14:paraId="20B6DE54" w14:textId="77777777" w:rsidR="00887AE2" w:rsidRPr="00E3543E" w:rsidRDefault="00887AE2" w:rsidP="00D2153D">
            <w:pPr>
              <w:jc w:val="center"/>
              <w:rPr>
                <w:rFonts w:cs="Times New Roman"/>
                <w:i/>
                <w:iCs/>
                <w:sz w:val="18"/>
                <w:szCs w:val="18"/>
              </w:rPr>
            </w:pPr>
            <w:r w:rsidRPr="00E3543E">
              <w:rPr>
                <w:rFonts w:cs="Times New Roman"/>
                <w:i/>
                <w:iCs/>
                <w:sz w:val="18"/>
                <w:szCs w:val="18"/>
              </w:rPr>
              <w:t>rs2104772</w:t>
            </w:r>
          </w:p>
        </w:tc>
        <w:tc>
          <w:tcPr>
            <w:tcW w:w="1076" w:type="dxa"/>
            <w:vAlign w:val="center"/>
            <w:hideMark/>
          </w:tcPr>
          <w:p w14:paraId="227BF2B1"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081A304B"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{"citationID":"ZandyJkk","properties":{"formattedCitation":"[44]","plainCitation":"[44]","noteIndex":0},"citationItems":[{"id":23053,"uris":["http://zotero.org/groups/5756683/items/VSWD9H9J"],"itemData":{"id":23053,"type":"article-journal","abstract":"Background: The biological mechanisms involved in non-contact musculoskeletal soft tissue injuries (NCMSTI) are poorly understood. Genetic risk factors may be associated with susceptibility to injuries, and may exert marked influence on recovery times. Methods. Data on type and degree of injury and recovery time were collected in 73 male professional soccer players (43 White, 11 Black Africans and 19 Hispanics) who suffered total of 242 injuries (203 muscle, 24 ligament, and 15 tendon injuries). One single nucleotide polymorphism (SNPs) in the following genes were analyzed: Elastin (ELN); Titin (TTN); SRY-related HMG-box (SOX15); Insulin-like growth factor 2 (IGF2); Chemokine, CC motif, ligand 2 (CCL2); Collagen type 1 alpha 1(COL1A1); Collagen type 5 alpha 1 (COL5A1), and Tenascin C (TNC). Results: There was evidence of a statistically significant association between the degree of injury and the IGF2 genotype (P = 0.034). In addition, there was evidence of a statistically significant association between the degree of muscle injury and CCL2 (P = 0.026) Finally, there was evidence of a statistically significant association between ELN and degree of injury (p = 0.009) and recovery time (P = 0.043). There was no evidence of a statistically significant association between any of the genes studied and degree of injury or recovery time for tendon injuries. Conclusion: SNPs in the IGF2, CCL2, and ELN genes may be associated to the degree and recovery time of NCMSTI. © 2013 Pruna et al.; licensee BioMed Central Ltd.","container-title":"BMC Musculoskeletal Disorders","DOI":"10.1186/1471-2474-14-221","ISSN":"1471-2474","language":"English","page":"221","title":"Single nucleotide polymorphisms associated with non-contact soft tissue injuries in elite professional soccer players: Influence on degree of injury and recovery time","volume":"14","author":[{"family":"Pruna","given":"R."},{"family":"Artells","given":"R."},{"family":"Ribas","given":"J."},{"family":"Montoro","given":"B."},{"family":"Cos","given":"F."},{"family":"Muñoz","given":"C."},{"family":"Rodas","given":"G."},{"family":"Maffulli","given":"N."}],"issued":{"date-parts":[["2013",7]]}}}],"schema":"https://github.com/citation-style-language/schema/raw/master/csl-citation.json"} </w:instrText>
            </w:r>
            <w:r w:rsidRPr="007B664E">
              <w:rPr>
                <w:rFonts w:cs="Times New Roman"/>
                <w:sz w:val="18"/>
                <w:szCs w:val="18"/>
              </w:rPr>
              <w:fldChar w:fldCharType="separate"/>
            </w:r>
            <w:r w:rsidRPr="00E565CA">
              <w:rPr>
                <w:rFonts w:ascii="Aptos" w:hAnsi="Aptos"/>
                <w:sz w:val="18"/>
              </w:rPr>
              <w:t>[44]</w:t>
            </w:r>
            <w:r w:rsidRPr="007B664E">
              <w:rPr>
                <w:rFonts w:cs="Times New Roman"/>
                <w:sz w:val="18"/>
                <w:szCs w:val="18"/>
              </w:rPr>
              <w:fldChar w:fldCharType="end"/>
            </w:r>
          </w:p>
        </w:tc>
        <w:tc>
          <w:tcPr>
            <w:tcW w:w="763" w:type="dxa"/>
            <w:vAlign w:val="center"/>
            <w:hideMark/>
          </w:tcPr>
          <w:p w14:paraId="6FBB655D" w14:textId="77777777" w:rsidR="00887AE2" w:rsidRPr="0070648B" w:rsidRDefault="00887AE2" w:rsidP="00D2153D">
            <w:pPr>
              <w:jc w:val="center"/>
              <w:rPr>
                <w:rFonts w:cs="Times New Roman"/>
                <w:sz w:val="18"/>
                <w:szCs w:val="18"/>
              </w:rPr>
            </w:pPr>
            <w:r w:rsidRPr="0070648B">
              <w:rPr>
                <w:rFonts w:cs="Times New Roman"/>
                <w:sz w:val="18"/>
                <w:szCs w:val="18"/>
              </w:rPr>
              <w:t xml:space="preserve">73 </w:t>
            </w:r>
            <w:r w:rsidRPr="0070648B">
              <w:rPr>
                <w:rFonts w:ascii="Segoe UI Symbol" w:hAnsi="Segoe UI Symbol" w:cs="Segoe UI Symbol"/>
                <w:sz w:val="18"/>
                <w:szCs w:val="18"/>
              </w:rPr>
              <w:t>♂</w:t>
            </w:r>
          </w:p>
        </w:tc>
        <w:tc>
          <w:tcPr>
            <w:tcW w:w="924" w:type="dxa"/>
            <w:vAlign w:val="center"/>
            <w:hideMark/>
          </w:tcPr>
          <w:p w14:paraId="032CA2DD" w14:textId="77777777" w:rsidR="00887AE2" w:rsidRPr="0070648B" w:rsidRDefault="00887AE2" w:rsidP="00D2153D">
            <w:pPr>
              <w:jc w:val="center"/>
              <w:rPr>
                <w:rFonts w:cs="Times New Roman"/>
                <w:sz w:val="18"/>
                <w:szCs w:val="18"/>
              </w:rPr>
            </w:pPr>
            <w:r w:rsidRPr="0070648B">
              <w:rPr>
                <w:rFonts w:cs="Times New Roman"/>
                <w:sz w:val="18"/>
                <w:szCs w:val="18"/>
              </w:rPr>
              <w:t>26.2</w:t>
            </w:r>
          </w:p>
        </w:tc>
        <w:tc>
          <w:tcPr>
            <w:tcW w:w="949" w:type="dxa"/>
            <w:vAlign w:val="center"/>
            <w:hideMark/>
          </w:tcPr>
          <w:p w14:paraId="6270B859"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24" w:type="dxa"/>
            <w:vAlign w:val="center"/>
            <w:hideMark/>
          </w:tcPr>
          <w:p w14:paraId="195D13CA"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469" w:type="dxa"/>
            <w:vAlign w:val="center"/>
            <w:hideMark/>
          </w:tcPr>
          <w:p w14:paraId="22CCF49E"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seasons follow-up</w:t>
            </w:r>
          </w:p>
        </w:tc>
        <w:tc>
          <w:tcPr>
            <w:tcW w:w="3212" w:type="dxa"/>
            <w:vAlign w:val="center"/>
            <w:hideMark/>
          </w:tcPr>
          <w:p w14:paraId="2BD108C6" w14:textId="77777777" w:rsidR="00887AE2" w:rsidRPr="0070648B" w:rsidRDefault="00887AE2" w:rsidP="00D2153D">
            <w:pPr>
              <w:rPr>
                <w:rFonts w:cs="Times New Roman"/>
                <w:sz w:val="18"/>
                <w:szCs w:val="18"/>
              </w:rPr>
            </w:pPr>
            <w:r w:rsidRPr="0070648B">
              <w:rPr>
                <w:rFonts w:cs="Times New Roman"/>
                <w:sz w:val="18"/>
                <w:szCs w:val="18"/>
              </w:rPr>
              <w:t xml:space="preserve">Injury severity: </w:t>
            </w:r>
            <w:r w:rsidRPr="0070648B">
              <w:rPr>
                <w:rFonts w:ascii="Cambria Math" w:hAnsi="Cambria Math" w:cs="Cambria Math"/>
                <w:sz w:val="18"/>
                <w:szCs w:val="18"/>
              </w:rPr>
              <w:t>∅</w:t>
            </w:r>
          </w:p>
        </w:tc>
        <w:tc>
          <w:tcPr>
            <w:tcW w:w="792" w:type="dxa"/>
            <w:vAlign w:val="center"/>
            <w:hideMark/>
          </w:tcPr>
          <w:p w14:paraId="0D4A5053"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704A6F14" w14:textId="77777777" w:rsidTr="00D2153D">
        <w:trPr>
          <w:trHeight w:val="864"/>
        </w:trPr>
        <w:tc>
          <w:tcPr>
            <w:tcW w:w="744" w:type="dxa"/>
            <w:tcBorders>
              <w:bottom w:val="single" w:sz="4" w:space="0" w:color="auto"/>
            </w:tcBorders>
            <w:vAlign w:val="center"/>
            <w:hideMark/>
          </w:tcPr>
          <w:p w14:paraId="2D319E85" w14:textId="77777777" w:rsidR="00887AE2" w:rsidRPr="0070648B" w:rsidRDefault="00887AE2" w:rsidP="00D2153D">
            <w:pPr>
              <w:jc w:val="center"/>
              <w:rPr>
                <w:rFonts w:cs="Times New Roman"/>
                <w:sz w:val="18"/>
                <w:szCs w:val="18"/>
              </w:rPr>
            </w:pPr>
            <w:r w:rsidRPr="0070648B">
              <w:rPr>
                <w:rFonts w:cs="Times New Roman"/>
                <w:sz w:val="18"/>
                <w:szCs w:val="18"/>
              </w:rPr>
              <w:t>TNC</w:t>
            </w:r>
          </w:p>
        </w:tc>
        <w:tc>
          <w:tcPr>
            <w:tcW w:w="1228" w:type="dxa"/>
            <w:tcBorders>
              <w:bottom w:val="single" w:sz="4" w:space="0" w:color="auto"/>
            </w:tcBorders>
            <w:vAlign w:val="center"/>
            <w:hideMark/>
          </w:tcPr>
          <w:p w14:paraId="639B28C2" w14:textId="77777777" w:rsidR="00887AE2" w:rsidRPr="00E3543E" w:rsidRDefault="00887AE2" w:rsidP="00D2153D">
            <w:pPr>
              <w:jc w:val="center"/>
              <w:rPr>
                <w:rFonts w:cs="Times New Roman"/>
                <w:i/>
                <w:iCs/>
                <w:sz w:val="18"/>
                <w:szCs w:val="18"/>
              </w:rPr>
            </w:pPr>
            <w:r w:rsidRPr="00E3543E">
              <w:rPr>
                <w:rFonts w:cs="Times New Roman"/>
                <w:i/>
                <w:iCs/>
                <w:sz w:val="18"/>
                <w:szCs w:val="18"/>
              </w:rPr>
              <w:t>rs2104772</w:t>
            </w:r>
          </w:p>
        </w:tc>
        <w:tc>
          <w:tcPr>
            <w:tcW w:w="1076" w:type="dxa"/>
            <w:tcBorders>
              <w:bottom w:val="single" w:sz="4" w:space="0" w:color="auto"/>
            </w:tcBorders>
            <w:vAlign w:val="center"/>
            <w:hideMark/>
          </w:tcPr>
          <w:p w14:paraId="52778F84"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tcBorders>
              <w:bottom w:val="single" w:sz="4" w:space="0" w:color="auto"/>
            </w:tcBorders>
            <w:vAlign w:val="center"/>
            <w:hideMark/>
          </w:tcPr>
          <w:p w14:paraId="4FC98A27"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{"citationID":"VdUUrw4E","properties":{"formattedCitation":"[45]","plainCitation":"[45]","noteIndex":0},"citationItems":[{"id":18152,"uris":["http://zotero.org/groups/5756683/items/AYGY6CE7"],"itemData":{"id":18152,"type":"article-journal","abstract":"BACKGROUND AND OBJECTIVE: The prevention, diagnosis, and management of non-contact musculoskeletal soft tissue injuries (NCMSTIs) related to  participation in sports are key components of sport and exercise medicine.  Epidemiological data have demonstrated the existence of interindividual  differences in the severity of NCMSTIs, indicating that these injuries occur as a  consequence of both extrinsic and intrinsic factors, including genetic  variations. SUBJECTS AND METHODS: We have collected data on NCMSTIs suffered by  73 elite players of White, black African and Hispanic ethnicity of European  football over the course of three consecutive seasons. We have also examined  eight single nucleotide polymorphisms (SNPs) in genes related to tissue recovery  and tissue repair in blood drawn from the players and correlated our findings  with type and severity of injuries in each ethnic group. RESULTS: The frequency  of the SNPs varied among the three ethnic sub-groups (p&lt;0.0001). Among Whites, a  significant relationship was observed between ligament injuries and ELN (p=0.001)  and between tendinous injuries and ELN (p=0.05) and IGF2 (p=0.05). Among  Hispanics, there was a significant relation between muscle injuries and ELN  (p=0.032) and IGF2 (p=0.016). CONCLUSIONS: Interracial genotypic differences may  be important in the study of NCMSTIs. A genetic profile based on SNPs may be  useful tool to describe each individual's injuribility risk and provide specific  treatment and preventive care for football players.","container-title":"Medicina clinica","DOI":"10.1016/j.medcli.2013.09.026","ISSN":"1578-8989 0025-7753","issue":"3","journalAbbreviation":"Med Clin","language":"eng","license":"Copyright © 2013 Elsevier España, S.L.U. All rights reserved.","page":"105-110","publisher":"Elsevier","title":"The impact of single nucleotide polymorphisms on patterns of non-contact musculoskeletal soft tissue injuries in a football player population according to ethnicity","volume":"144","author":[{"family":"Pruna","given":"Ricard"},{"family":"Ribas","given":"Jordi"},{"family":"Montoro","given":"Jose Bruno"},{"family":"Artells","given":"Rosa"}],"issued":{"date-parts":[["2013"]]}}}],"schema":"https://github.com/citation-style-language/schema/raw/master/csl-citation.json"} </w:instrText>
            </w:r>
            <w:r w:rsidRPr="007B664E">
              <w:rPr>
                <w:rFonts w:cs="Times New Roman"/>
                <w:sz w:val="18"/>
                <w:szCs w:val="18"/>
              </w:rPr>
              <w:fldChar w:fldCharType="separate"/>
            </w:r>
            <w:r w:rsidRPr="00E565CA">
              <w:rPr>
                <w:rFonts w:ascii="Aptos" w:hAnsi="Aptos"/>
                <w:sz w:val="18"/>
              </w:rPr>
              <w:t>[45]</w:t>
            </w:r>
            <w:r w:rsidRPr="007B664E">
              <w:rPr>
                <w:rFonts w:cs="Times New Roman"/>
                <w:sz w:val="18"/>
                <w:szCs w:val="18"/>
              </w:rPr>
              <w:fldChar w:fldCharType="end"/>
            </w:r>
          </w:p>
        </w:tc>
        <w:tc>
          <w:tcPr>
            <w:tcW w:w="763" w:type="dxa"/>
            <w:tcBorders>
              <w:bottom w:val="single" w:sz="4" w:space="0" w:color="auto"/>
            </w:tcBorders>
            <w:vAlign w:val="center"/>
            <w:hideMark/>
          </w:tcPr>
          <w:p w14:paraId="01C5D3C9" w14:textId="77777777" w:rsidR="00887AE2" w:rsidRPr="0070648B" w:rsidRDefault="00887AE2" w:rsidP="00D2153D">
            <w:pPr>
              <w:jc w:val="center"/>
              <w:rPr>
                <w:rFonts w:cs="Times New Roman"/>
                <w:sz w:val="18"/>
                <w:szCs w:val="18"/>
              </w:rPr>
            </w:pPr>
            <w:r w:rsidRPr="0070648B">
              <w:rPr>
                <w:rFonts w:cs="Times New Roman"/>
                <w:sz w:val="18"/>
                <w:szCs w:val="18"/>
              </w:rPr>
              <w:t xml:space="preserve">73 </w:t>
            </w:r>
            <w:r w:rsidRPr="0070648B">
              <w:rPr>
                <w:rFonts w:ascii="Segoe UI Symbol" w:hAnsi="Segoe UI Symbol" w:cs="Segoe UI Symbol"/>
                <w:sz w:val="18"/>
                <w:szCs w:val="18"/>
              </w:rPr>
              <w:t>♂</w:t>
            </w:r>
          </w:p>
        </w:tc>
        <w:tc>
          <w:tcPr>
            <w:tcW w:w="924" w:type="dxa"/>
            <w:tcBorders>
              <w:bottom w:val="single" w:sz="4" w:space="0" w:color="auto"/>
            </w:tcBorders>
            <w:vAlign w:val="center"/>
            <w:hideMark/>
          </w:tcPr>
          <w:p w14:paraId="1D5A82CA"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949" w:type="dxa"/>
            <w:tcBorders>
              <w:bottom w:val="single" w:sz="4" w:space="0" w:color="auto"/>
            </w:tcBorders>
            <w:vAlign w:val="center"/>
            <w:hideMark/>
          </w:tcPr>
          <w:p w14:paraId="34583EC7"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924" w:type="dxa"/>
            <w:tcBorders>
              <w:bottom w:val="single" w:sz="4" w:space="0" w:color="auto"/>
            </w:tcBorders>
            <w:vAlign w:val="center"/>
            <w:hideMark/>
          </w:tcPr>
          <w:p w14:paraId="386D1609"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469" w:type="dxa"/>
            <w:tcBorders>
              <w:bottom w:val="single" w:sz="4" w:space="0" w:color="auto"/>
            </w:tcBorders>
            <w:vAlign w:val="center"/>
            <w:hideMark/>
          </w:tcPr>
          <w:p w14:paraId="4BF32485"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seasons follow-up</w:t>
            </w:r>
          </w:p>
        </w:tc>
        <w:tc>
          <w:tcPr>
            <w:tcW w:w="3212" w:type="dxa"/>
            <w:tcBorders>
              <w:bottom w:val="single" w:sz="4" w:space="0" w:color="auto"/>
            </w:tcBorders>
            <w:vAlign w:val="center"/>
            <w:hideMark/>
          </w:tcPr>
          <w:p w14:paraId="49CCE692" w14:textId="77777777" w:rsidR="00887AE2" w:rsidRPr="0070648B" w:rsidRDefault="00887AE2" w:rsidP="00D2153D">
            <w:pPr>
              <w:rPr>
                <w:rFonts w:cs="Times New Roman"/>
                <w:sz w:val="18"/>
                <w:szCs w:val="18"/>
              </w:rPr>
            </w:pPr>
            <w:r w:rsidRPr="0070648B">
              <w:rPr>
                <w:rFonts w:cs="Times New Roman"/>
                <w:sz w:val="18"/>
                <w:szCs w:val="18"/>
              </w:rPr>
              <w:t xml:space="preserve">Injury among white participants: </w:t>
            </w:r>
            <w:r w:rsidRPr="0070648B">
              <w:rPr>
                <w:rFonts w:ascii="Cambria Math" w:hAnsi="Cambria Math" w:cs="Cambria Math"/>
                <w:sz w:val="18"/>
                <w:szCs w:val="18"/>
              </w:rPr>
              <w:t>∅</w:t>
            </w:r>
            <w:r w:rsidRPr="0070648B">
              <w:rPr>
                <w:rFonts w:cs="Times New Roman"/>
                <w:sz w:val="18"/>
                <w:szCs w:val="18"/>
              </w:rPr>
              <w:br/>
              <w:t xml:space="preserve">Injury among hispanic participants: </w:t>
            </w:r>
            <w:r w:rsidRPr="0070648B">
              <w:rPr>
                <w:rFonts w:ascii="Cambria Math" w:hAnsi="Cambria Math" w:cs="Cambria Math"/>
                <w:sz w:val="18"/>
                <w:szCs w:val="18"/>
              </w:rPr>
              <w:t>∅</w:t>
            </w:r>
            <w:r w:rsidRPr="0070648B">
              <w:rPr>
                <w:rFonts w:cs="Times New Roman"/>
                <w:sz w:val="18"/>
                <w:szCs w:val="18"/>
              </w:rPr>
              <w:br/>
              <w:t xml:space="preserve">Injury among black participants: </w:t>
            </w:r>
            <w:r w:rsidRPr="0070648B">
              <w:rPr>
                <w:rFonts w:ascii="Cambria Math" w:hAnsi="Cambria Math" w:cs="Cambria Math"/>
                <w:sz w:val="18"/>
                <w:szCs w:val="18"/>
              </w:rPr>
              <w:t>∅</w:t>
            </w:r>
          </w:p>
        </w:tc>
        <w:tc>
          <w:tcPr>
            <w:tcW w:w="792" w:type="dxa"/>
            <w:tcBorders>
              <w:bottom w:val="single" w:sz="4" w:space="0" w:color="auto"/>
            </w:tcBorders>
            <w:vAlign w:val="center"/>
            <w:hideMark/>
          </w:tcPr>
          <w:p w14:paraId="54B64A3A" w14:textId="77777777" w:rsidR="00887AE2" w:rsidRPr="0070648B" w:rsidRDefault="00887AE2" w:rsidP="00D2153D">
            <w:pPr>
              <w:jc w:val="center"/>
              <w:rPr>
                <w:rFonts w:cs="Times New Roman"/>
                <w:sz w:val="18"/>
                <w:szCs w:val="18"/>
              </w:rPr>
            </w:pPr>
            <w:r>
              <w:rPr>
                <w:rFonts w:cs="Times New Roman"/>
                <w:sz w:val="18"/>
                <w:szCs w:val="18"/>
              </w:rPr>
              <w:t>1</w:t>
            </w:r>
          </w:p>
        </w:tc>
      </w:tr>
    </w:tbl>
    <w:p w14:paraId="72945490" w14:textId="77777777" w:rsidR="00887AE2" w:rsidRDefault="00887AE2" w:rsidP="00887AE2"/>
    <w:p w14:paraId="3F7D13B8" w14:textId="77777777" w:rsidR="00887AE2" w:rsidRDefault="00887AE2" w:rsidP="00887AE2"/>
    <w:p w14:paraId="3C6A59FA" w14:textId="77777777" w:rsidR="00887AE2" w:rsidRDefault="00887AE2" w:rsidP="00887AE2">
      <w:r>
        <w:rPr>
          <w:rFonts w:cs="Times New Roman"/>
        </w:rPr>
        <w:t>Table 5 SNPs related to s</w:t>
      </w:r>
      <w:r w:rsidRPr="0092483A">
        <w:rPr>
          <w:rFonts w:cs="Times New Roman"/>
        </w:rPr>
        <w:t>tructural proteins of skeletal muscle</w:t>
      </w:r>
      <w:r>
        <w:rPr>
          <w:rFonts w:cs="Times New Roman"/>
        </w:rPr>
        <w:t xml:space="preserve"> (continued)</w:t>
      </w:r>
    </w:p>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
        <w:gridCol w:w="1132"/>
        <w:gridCol w:w="1076"/>
        <w:gridCol w:w="515"/>
        <w:gridCol w:w="763"/>
        <w:gridCol w:w="924"/>
        <w:gridCol w:w="949"/>
        <w:gridCol w:w="719"/>
        <w:gridCol w:w="3473"/>
        <w:gridCol w:w="3187"/>
        <w:gridCol w:w="992"/>
      </w:tblGrid>
      <w:tr w:rsidR="00887AE2" w:rsidRPr="0092483A" w14:paraId="480C7ADF" w14:textId="77777777" w:rsidTr="00D2153D">
        <w:trPr>
          <w:trHeight w:val="475"/>
        </w:trPr>
        <w:tc>
          <w:tcPr>
            <w:tcW w:w="729" w:type="dxa"/>
            <w:tcBorders>
              <w:top w:val="single" w:sz="4" w:space="0" w:color="auto"/>
              <w:bottom w:val="single" w:sz="4" w:space="0" w:color="auto"/>
            </w:tcBorders>
            <w:vAlign w:val="center"/>
          </w:tcPr>
          <w:p w14:paraId="570AA762" w14:textId="77777777" w:rsidR="00887AE2" w:rsidRPr="0070648B" w:rsidRDefault="00887AE2" w:rsidP="00D2153D">
            <w:pPr>
              <w:jc w:val="center"/>
              <w:rPr>
                <w:rFonts w:cs="Times New Roman"/>
                <w:sz w:val="18"/>
                <w:szCs w:val="18"/>
              </w:rPr>
            </w:pPr>
            <w:r w:rsidRPr="0012105E">
              <w:rPr>
                <w:rFonts w:cs="Times New Roman"/>
                <w:sz w:val="18"/>
                <w:szCs w:val="18"/>
              </w:rPr>
              <w:t>Gene</w:t>
            </w:r>
          </w:p>
        </w:tc>
        <w:tc>
          <w:tcPr>
            <w:tcW w:w="1132" w:type="dxa"/>
            <w:tcBorders>
              <w:top w:val="single" w:sz="4" w:space="0" w:color="auto"/>
              <w:bottom w:val="single" w:sz="4" w:space="0" w:color="auto"/>
            </w:tcBorders>
            <w:vAlign w:val="center"/>
          </w:tcPr>
          <w:p w14:paraId="4EC43317" w14:textId="77777777" w:rsidR="00887AE2" w:rsidRPr="0070648B" w:rsidRDefault="00887AE2" w:rsidP="00D2153D">
            <w:pPr>
              <w:jc w:val="center"/>
              <w:rPr>
                <w:rFonts w:cs="Times New Roman"/>
                <w:sz w:val="18"/>
                <w:szCs w:val="18"/>
              </w:rPr>
            </w:pPr>
            <w:r w:rsidRPr="0012105E">
              <w:rPr>
                <w:rFonts w:cs="Times New Roman"/>
                <w:sz w:val="18"/>
                <w:szCs w:val="18"/>
              </w:rPr>
              <w:t>ID variation</w:t>
            </w:r>
          </w:p>
        </w:tc>
        <w:tc>
          <w:tcPr>
            <w:tcW w:w="1076" w:type="dxa"/>
            <w:tcBorders>
              <w:top w:val="single" w:sz="4" w:space="0" w:color="auto"/>
              <w:bottom w:val="single" w:sz="4" w:space="0" w:color="auto"/>
            </w:tcBorders>
            <w:vAlign w:val="center"/>
          </w:tcPr>
          <w:p w14:paraId="57E8E70D" w14:textId="77777777" w:rsidR="00887AE2" w:rsidRPr="0070648B" w:rsidRDefault="00887AE2" w:rsidP="00D2153D">
            <w:pPr>
              <w:jc w:val="center"/>
              <w:rPr>
                <w:rFonts w:cs="Times New Roman"/>
                <w:sz w:val="18"/>
                <w:szCs w:val="18"/>
              </w:rPr>
            </w:pPr>
            <w:r>
              <w:rPr>
                <w:rFonts w:cs="Times New Roman"/>
                <w:sz w:val="18"/>
                <w:szCs w:val="18"/>
              </w:rPr>
              <w:t>Analysis</w:t>
            </w:r>
          </w:p>
        </w:tc>
        <w:tc>
          <w:tcPr>
            <w:tcW w:w="515" w:type="dxa"/>
            <w:tcBorders>
              <w:top w:val="single" w:sz="4" w:space="0" w:color="auto"/>
              <w:bottom w:val="single" w:sz="4" w:space="0" w:color="auto"/>
            </w:tcBorders>
            <w:vAlign w:val="center"/>
          </w:tcPr>
          <w:p w14:paraId="1CF4B491" w14:textId="77777777" w:rsidR="00887AE2" w:rsidRDefault="00887AE2" w:rsidP="00D2153D">
            <w:pPr>
              <w:jc w:val="center"/>
              <w:rPr>
                <w:rFonts w:cs="Times New Roman"/>
                <w:sz w:val="18"/>
                <w:szCs w:val="18"/>
              </w:rPr>
            </w:pPr>
            <w:r w:rsidRPr="0012105E">
              <w:rPr>
                <w:rFonts w:cs="Times New Roman"/>
                <w:sz w:val="18"/>
                <w:szCs w:val="18"/>
              </w:rPr>
              <w:t>Ref</w:t>
            </w:r>
          </w:p>
        </w:tc>
        <w:tc>
          <w:tcPr>
            <w:tcW w:w="763" w:type="dxa"/>
            <w:tcBorders>
              <w:top w:val="single" w:sz="4" w:space="0" w:color="auto"/>
              <w:bottom w:val="single" w:sz="4" w:space="0" w:color="auto"/>
            </w:tcBorders>
            <w:vAlign w:val="center"/>
          </w:tcPr>
          <w:p w14:paraId="72BFE628" w14:textId="77777777" w:rsidR="00887AE2" w:rsidRPr="0070648B" w:rsidRDefault="00887AE2" w:rsidP="00D2153D">
            <w:pPr>
              <w:jc w:val="center"/>
              <w:rPr>
                <w:rFonts w:cs="Times New Roman"/>
                <w:sz w:val="18"/>
                <w:szCs w:val="18"/>
              </w:rPr>
            </w:pPr>
            <w:r w:rsidRPr="0012105E">
              <w:rPr>
                <w:rFonts w:cs="Times New Roman"/>
                <w:sz w:val="18"/>
                <w:szCs w:val="18"/>
              </w:rPr>
              <w:t>P</w:t>
            </w:r>
            <w:r>
              <w:rPr>
                <w:rFonts w:cs="Times New Roman"/>
                <w:sz w:val="18"/>
                <w:szCs w:val="18"/>
              </w:rPr>
              <w:t>op</w:t>
            </w:r>
          </w:p>
        </w:tc>
        <w:tc>
          <w:tcPr>
            <w:tcW w:w="924" w:type="dxa"/>
            <w:tcBorders>
              <w:top w:val="single" w:sz="4" w:space="0" w:color="auto"/>
              <w:bottom w:val="single" w:sz="4" w:space="0" w:color="auto"/>
            </w:tcBorders>
            <w:vAlign w:val="center"/>
          </w:tcPr>
          <w:p w14:paraId="46ED714F" w14:textId="77777777" w:rsidR="00887AE2" w:rsidRPr="0070648B" w:rsidRDefault="00887AE2" w:rsidP="00D2153D">
            <w:pPr>
              <w:jc w:val="center"/>
              <w:rPr>
                <w:rFonts w:cs="Times New Roman"/>
                <w:sz w:val="18"/>
                <w:szCs w:val="18"/>
              </w:rPr>
            </w:pPr>
            <w:r w:rsidRPr="0012105E">
              <w:rPr>
                <w:rFonts w:cs="Times New Roman"/>
                <w:sz w:val="18"/>
                <w:szCs w:val="18"/>
              </w:rPr>
              <w:t>Age</w:t>
            </w:r>
            <w:r>
              <w:rPr>
                <w:rFonts w:cs="Times New Roman"/>
                <w:sz w:val="18"/>
                <w:szCs w:val="18"/>
              </w:rPr>
              <w:t>*</w:t>
            </w:r>
          </w:p>
        </w:tc>
        <w:tc>
          <w:tcPr>
            <w:tcW w:w="949" w:type="dxa"/>
            <w:tcBorders>
              <w:top w:val="single" w:sz="4" w:space="0" w:color="auto"/>
              <w:bottom w:val="single" w:sz="4" w:space="0" w:color="auto"/>
            </w:tcBorders>
            <w:vAlign w:val="center"/>
          </w:tcPr>
          <w:p w14:paraId="1E20C961" w14:textId="77777777" w:rsidR="00887AE2" w:rsidRPr="0070648B" w:rsidRDefault="00887AE2" w:rsidP="00D2153D">
            <w:pPr>
              <w:jc w:val="center"/>
              <w:rPr>
                <w:rFonts w:cs="Times New Roman"/>
                <w:sz w:val="18"/>
                <w:szCs w:val="18"/>
              </w:rPr>
            </w:pPr>
            <w:r w:rsidRPr="0012105E">
              <w:rPr>
                <w:rFonts w:cs="Times New Roman"/>
                <w:sz w:val="18"/>
                <w:szCs w:val="18"/>
              </w:rPr>
              <w:t>Sport</w:t>
            </w:r>
          </w:p>
        </w:tc>
        <w:tc>
          <w:tcPr>
            <w:tcW w:w="719" w:type="dxa"/>
            <w:tcBorders>
              <w:top w:val="single" w:sz="4" w:space="0" w:color="auto"/>
              <w:bottom w:val="single" w:sz="4" w:space="0" w:color="auto"/>
            </w:tcBorders>
            <w:vAlign w:val="center"/>
          </w:tcPr>
          <w:p w14:paraId="6ADA545E" w14:textId="77777777" w:rsidR="00887AE2" w:rsidRPr="0070648B" w:rsidRDefault="00887AE2" w:rsidP="00D2153D">
            <w:pPr>
              <w:jc w:val="center"/>
              <w:rPr>
                <w:rFonts w:cs="Times New Roman"/>
                <w:sz w:val="18"/>
                <w:szCs w:val="18"/>
              </w:rPr>
            </w:pPr>
            <w:r w:rsidRPr="0012105E">
              <w:rPr>
                <w:rFonts w:cs="Times New Roman"/>
                <w:sz w:val="18"/>
                <w:szCs w:val="18"/>
              </w:rPr>
              <w:t>Level</w:t>
            </w:r>
          </w:p>
        </w:tc>
        <w:tc>
          <w:tcPr>
            <w:tcW w:w="3473" w:type="dxa"/>
            <w:tcBorders>
              <w:top w:val="single" w:sz="4" w:space="0" w:color="auto"/>
              <w:bottom w:val="single" w:sz="4" w:space="0" w:color="auto"/>
            </w:tcBorders>
            <w:vAlign w:val="center"/>
          </w:tcPr>
          <w:p w14:paraId="54E39AF3" w14:textId="77777777" w:rsidR="00887AE2" w:rsidRPr="0070648B" w:rsidRDefault="00887AE2" w:rsidP="00D2153D">
            <w:pPr>
              <w:jc w:val="center"/>
              <w:rPr>
                <w:rFonts w:cs="Times New Roman"/>
                <w:sz w:val="18"/>
                <w:szCs w:val="18"/>
              </w:rPr>
            </w:pPr>
            <w:r w:rsidRPr="0012105E">
              <w:rPr>
                <w:rFonts w:cs="Times New Roman"/>
                <w:sz w:val="18"/>
                <w:szCs w:val="18"/>
              </w:rPr>
              <w:t>Intervention</w:t>
            </w:r>
          </w:p>
        </w:tc>
        <w:tc>
          <w:tcPr>
            <w:tcW w:w="3187" w:type="dxa"/>
            <w:tcBorders>
              <w:top w:val="single" w:sz="4" w:space="0" w:color="auto"/>
              <w:bottom w:val="single" w:sz="4" w:space="0" w:color="auto"/>
            </w:tcBorders>
            <w:vAlign w:val="center"/>
          </w:tcPr>
          <w:p w14:paraId="3ABC3F68" w14:textId="77777777" w:rsidR="00887AE2" w:rsidRPr="0070648B" w:rsidRDefault="00887AE2" w:rsidP="00D2153D">
            <w:pPr>
              <w:jc w:val="center"/>
              <w:rPr>
                <w:rFonts w:cs="Times New Roman"/>
                <w:sz w:val="18"/>
                <w:szCs w:val="18"/>
              </w:rPr>
            </w:pPr>
            <w:r w:rsidRPr="0012105E">
              <w:rPr>
                <w:rFonts w:cs="Times New Roman"/>
                <w:sz w:val="18"/>
                <w:szCs w:val="18"/>
              </w:rPr>
              <w:t>Significance of the SNP effect on the outcomes</w:t>
            </w:r>
          </w:p>
        </w:tc>
        <w:tc>
          <w:tcPr>
            <w:tcW w:w="992" w:type="dxa"/>
            <w:tcBorders>
              <w:top w:val="single" w:sz="4" w:space="0" w:color="auto"/>
              <w:bottom w:val="single" w:sz="4" w:space="0" w:color="auto"/>
            </w:tcBorders>
            <w:vAlign w:val="center"/>
          </w:tcPr>
          <w:p w14:paraId="62D95E88" w14:textId="77777777" w:rsidR="00887AE2" w:rsidRDefault="00887AE2" w:rsidP="00D2153D">
            <w:pPr>
              <w:jc w:val="center"/>
              <w:rPr>
                <w:rFonts w:cs="Times New Roman"/>
                <w:sz w:val="18"/>
                <w:szCs w:val="18"/>
              </w:rPr>
            </w:pPr>
            <w:r w:rsidRPr="0012105E">
              <w:rPr>
                <w:rFonts w:cs="Times New Roman"/>
                <w:sz w:val="18"/>
                <w:szCs w:val="18"/>
              </w:rPr>
              <w:t>Risk of bias</w:t>
            </w:r>
            <w:r>
              <w:rPr>
                <w:rFonts w:cs="Times New Roman"/>
                <w:sz w:val="18"/>
                <w:szCs w:val="18"/>
              </w:rPr>
              <w:t>**</w:t>
            </w:r>
          </w:p>
        </w:tc>
      </w:tr>
      <w:tr w:rsidR="00887AE2" w:rsidRPr="0092483A" w14:paraId="41FAF674" w14:textId="77777777" w:rsidTr="00D2153D">
        <w:trPr>
          <w:trHeight w:val="1120"/>
        </w:trPr>
        <w:tc>
          <w:tcPr>
            <w:tcW w:w="729" w:type="dxa"/>
            <w:tcBorders>
              <w:top w:val="single" w:sz="4" w:space="0" w:color="auto"/>
            </w:tcBorders>
            <w:vAlign w:val="center"/>
            <w:hideMark/>
          </w:tcPr>
          <w:p w14:paraId="21D29355" w14:textId="77777777" w:rsidR="00887AE2" w:rsidRPr="0070648B" w:rsidRDefault="00887AE2" w:rsidP="00D2153D">
            <w:pPr>
              <w:jc w:val="center"/>
              <w:rPr>
                <w:rFonts w:cs="Times New Roman"/>
                <w:sz w:val="18"/>
                <w:szCs w:val="18"/>
              </w:rPr>
            </w:pPr>
            <w:r w:rsidRPr="0070648B">
              <w:rPr>
                <w:rFonts w:cs="Times New Roman"/>
                <w:sz w:val="18"/>
                <w:szCs w:val="18"/>
              </w:rPr>
              <w:t>TTN</w:t>
            </w:r>
          </w:p>
        </w:tc>
        <w:tc>
          <w:tcPr>
            <w:tcW w:w="1132" w:type="dxa"/>
            <w:tcBorders>
              <w:top w:val="single" w:sz="4" w:space="0" w:color="auto"/>
            </w:tcBorders>
            <w:vAlign w:val="center"/>
            <w:hideMark/>
          </w:tcPr>
          <w:p w14:paraId="266AE0F3" w14:textId="77777777" w:rsidR="00887AE2" w:rsidRPr="00E3543E" w:rsidRDefault="00887AE2" w:rsidP="00D2153D">
            <w:pPr>
              <w:jc w:val="center"/>
              <w:rPr>
                <w:rFonts w:cs="Times New Roman"/>
                <w:i/>
                <w:iCs/>
                <w:sz w:val="18"/>
                <w:szCs w:val="18"/>
              </w:rPr>
            </w:pPr>
            <w:r w:rsidRPr="00E3543E">
              <w:rPr>
                <w:rFonts w:cs="Times New Roman"/>
                <w:i/>
                <w:iCs/>
                <w:sz w:val="18"/>
                <w:szCs w:val="18"/>
              </w:rPr>
              <w:t>89464A&gt;G</w:t>
            </w:r>
          </w:p>
        </w:tc>
        <w:tc>
          <w:tcPr>
            <w:tcW w:w="1076" w:type="dxa"/>
            <w:tcBorders>
              <w:top w:val="single" w:sz="4" w:space="0" w:color="auto"/>
            </w:tcBorders>
            <w:vAlign w:val="center"/>
            <w:hideMark/>
          </w:tcPr>
          <w:p w14:paraId="6D447F2D"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tcBorders>
              <w:top w:val="single" w:sz="4" w:space="0" w:color="auto"/>
            </w:tcBorders>
            <w:vAlign w:val="center"/>
            <w:hideMark/>
          </w:tcPr>
          <w:p w14:paraId="77CFC453"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{"citationID":"pEn4TNde","properties":{"formattedCitation":"[45]","plainCitation":"[45]","noteIndex":0},"citationItems":[{"id":18152,"uris":["http://zotero.org/groups/5756683/items/AYGY6CE7"],"itemData":{"id":18152,"type":"article-journal","abstract":"BACKGROUND AND OBJECTIVE: The prevention, diagnosis, and management of non-contact musculoskeletal soft tissue injuries (NCMSTIs) related to  participation in sports are key components of sport and exercise medicine.  Epidemiological data have demonstrated the existence of interindividual  differences in the severity of NCMSTIs, indicating that these injuries occur as a  consequence of both extrinsic and intrinsic factors, including genetic  variations. SUBJECTS AND METHODS: We have collected data on NCMSTIs suffered by  73 elite players of White, black African and Hispanic ethnicity of European  football over the course of three consecutive seasons. We have also examined  eight single nucleotide polymorphisms (SNPs) in genes related to tissue recovery  and tissue repair in blood drawn from the players and correlated our findings  with type and severity of injuries in each ethnic group. RESULTS: The frequency  of the SNPs varied among the three ethnic sub-groups (p&lt;0.0001). Among Whites, a  significant relationship was observed between ligament injuries and ELN (p=0.001)  and between tendinous injuries and ELN (p=0.05) and IGF2 (p=0.05). Among  Hispanics, there was a significant relation between muscle injuries and ELN  (p=0.032) and IGF2 (p=0.016). CONCLUSIONS: Interracial genotypic differences may  be important in the study of NCMSTIs. A genetic profile based on SNPs may be  useful tool to describe each individual's injuribility risk and provide specific  treatment and preventive care for football players.","container-title":"Medicina clinica","DOI":"10.1016/j.medcli.2013.09.026","ISSN":"1578-8989 0025-7753","issue":"3","journalAbbreviation":"Med Clin","language":"eng","license":"Copyright © 2013 Elsevier España, S.L.U. All rights reserved.","page":"105-110","publisher":"Elsevier","title":"The impact of single nucleotide polymorphisms on patterns of non-contact musculoskeletal soft tissue injuries in a football player population according to ethnicity","volume":"144","author":[{"family":"Pruna","given":"Ricard"},{"family":"Ribas","given":"Jordi"},{"family":"Montoro","given":"Jose Bruno"},{"family":"Artells","given":"Rosa"}],"issued":{"date-parts":[["2013"]]}}}],"schema":"https://github.com/citation-style-language/schema/raw/master/csl-citation.json"} </w:instrText>
            </w:r>
            <w:r w:rsidRPr="007B664E">
              <w:rPr>
                <w:rFonts w:cs="Times New Roman"/>
                <w:sz w:val="18"/>
                <w:szCs w:val="18"/>
              </w:rPr>
              <w:fldChar w:fldCharType="separate"/>
            </w:r>
            <w:r w:rsidRPr="00E565CA">
              <w:rPr>
                <w:rFonts w:ascii="Aptos" w:hAnsi="Aptos"/>
                <w:sz w:val="18"/>
              </w:rPr>
              <w:t>[45]</w:t>
            </w:r>
            <w:r w:rsidRPr="007B664E">
              <w:rPr>
                <w:rFonts w:cs="Times New Roman"/>
                <w:sz w:val="18"/>
                <w:szCs w:val="18"/>
              </w:rPr>
              <w:fldChar w:fldCharType="end"/>
            </w:r>
          </w:p>
        </w:tc>
        <w:tc>
          <w:tcPr>
            <w:tcW w:w="763" w:type="dxa"/>
            <w:tcBorders>
              <w:top w:val="single" w:sz="4" w:space="0" w:color="auto"/>
            </w:tcBorders>
            <w:vAlign w:val="center"/>
            <w:hideMark/>
          </w:tcPr>
          <w:p w14:paraId="78ABA267" w14:textId="77777777" w:rsidR="00887AE2" w:rsidRPr="0070648B" w:rsidRDefault="00887AE2" w:rsidP="00D2153D">
            <w:pPr>
              <w:jc w:val="center"/>
              <w:rPr>
                <w:rFonts w:cs="Times New Roman"/>
                <w:sz w:val="18"/>
                <w:szCs w:val="18"/>
              </w:rPr>
            </w:pPr>
            <w:r w:rsidRPr="0070648B">
              <w:rPr>
                <w:rFonts w:cs="Times New Roman"/>
                <w:sz w:val="18"/>
                <w:szCs w:val="18"/>
              </w:rPr>
              <w:t xml:space="preserve">73 </w:t>
            </w:r>
            <w:r w:rsidRPr="0070648B">
              <w:rPr>
                <w:rFonts w:ascii="Segoe UI Symbol" w:hAnsi="Segoe UI Symbol" w:cs="Segoe UI Symbol"/>
                <w:sz w:val="18"/>
                <w:szCs w:val="18"/>
              </w:rPr>
              <w:t>♂</w:t>
            </w:r>
          </w:p>
        </w:tc>
        <w:tc>
          <w:tcPr>
            <w:tcW w:w="924" w:type="dxa"/>
            <w:tcBorders>
              <w:top w:val="single" w:sz="4" w:space="0" w:color="auto"/>
            </w:tcBorders>
            <w:vAlign w:val="center"/>
            <w:hideMark/>
          </w:tcPr>
          <w:p w14:paraId="6B824C2A" w14:textId="77777777" w:rsidR="00887AE2" w:rsidRPr="0070648B" w:rsidRDefault="00887AE2" w:rsidP="00D2153D">
            <w:pPr>
              <w:jc w:val="center"/>
              <w:rPr>
                <w:rFonts w:cs="Times New Roman"/>
                <w:sz w:val="18"/>
                <w:szCs w:val="18"/>
              </w:rPr>
            </w:pPr>
            <w:r w:rsidRPr="0070648B">
              <w:rPr>
                <w:rFonts w:cs="Times New Roman"/>
                <w:sz w:val="18"/>
                <w:szCs w:val="18"/>
              </w:rPr>
              <w:t>No data</w:t>
            </w:r>
          </w:p>
        </w:tc>
        <w:tc>
          <w:tcPr>
            <w:tcW w:w="949" w:type="dxa"/>
            <w:tcBorders>
              <w:top w:val="single" w:sz="4" w:space="0" w:color="auto"/>
            </w:tcBorders>
            <w:vAlign w:val="center"/>
            <w:hideMark/>
          </w:tcPr>
          <w:p w14:paraId="00B0E61E"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719" w:type="dxa"/>
            <w:tcBorders>
              <w:top w:val="single" w:sz="4" w:space="0" w:color="auto"/>
            </w:tcBorders>
            <w:vAlign w:val="center"/>
            <w:hideMark/>
          </w:tcPr>
          <w:p w14:paraId="1D78ADF2"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473" w:type="dxa"/>
            <w:tcBorders>
              <w:top w:val="single" w:sz="4" w:space="0" w:color="auto"/>
            </w:tcBorders>
            <w:vAlign w:val="center"/>
            <w:hideMark/>
          </w:tcPr>
          <w:p w14:paraId="39B5D45D"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seasons follow-up</w:t>
            </w:r>
          </w:p>
        </w:tc>
        <w:tc>
          <w:tcPr>
            <w:tcW w:w="3187" w:type="dxa"/>
            <w:tcBorders>
              <w:top w:val="single" w:sz="4" w:space="0" w:color="auto"/>
            </w:tcBorders>
            <w:vAlign w:val="center"/>
            <w:hideMark/>
          </w:tcPr>
          <w:p w14:paraId="0FA0C2A7" w14:textId="77777777" w:rsidR="00887AE2" w:rsidRPr="0070648B" w:rsidRDefault="00887AE2" w:rsidP="00D2153D">
            <w:pPr>
              <w:rPr>
                <w:rFonts w:cs="Times New Roman"/>
                <w:sz w:val="18"/>
                <w:szCs w:val="18"/>
              </w:rPr>
            </w:pPr>
            <w:r w:rsidRPr="0070648B">
              <w:rPr>
                <w:rFonts w:cs="Times New Roman"/>
                <w:sz w:val="18"/>
                <w:szCs w:val="18"/>
              </w:rPr>
              <w:t xml:space="preserve">Injury among white participants: </w:t>
            </w:r>
            <w:r w:rsidRPr="0070648B">
              <w:rPr>
                <w:rFonts w:ascii="Cambria Math" w:hAnsi="Cambria Math" w:cs="Cambria Math"/>
                <w:sz w:val="18"/>
                <w:szCs w:val="18"/>
              </w:rPr>
              <w:t>∅</w:t>
            </w:r>
            <w:r w:rsidRPr="0070648B">
              <w:rPr>
                <w:rFonts w:cs="Times New Roman"/>
                <w:sz w:val="18"/>
                <w:szCs w:val="18"/>
              </w:rPr>
              <w:br/>
              <w:t xml:space="preserve">Injury among hispanic participants: </w:t>
            </w:r>
            <w:r w:rsidRPr="0070648B">
              <w:rPr>
                <w:rFonts w:ascii="Cambria Math" w:hAnsi="Cambria Math" w:cs="Cambria Math"/>
                <w:sz w:val="18"/>
                <w:szCs w:val="18"/>
              </w:rPr>
              <w:t>∅</w:t>
            </w:r>
            <w:r w:rsidRPr="0070648B">
              <w:rPr>
                <w:rFonts w:cs="Times New Roman"/>
                <w:sz w:val="18"/>
                <w:szCs w:val="18"/>
              </w:rPr>
              <w:br/>
              <w:t xml:space="preserve">Injury among black participants: </w:t>
            </w:r>
            <w:r w:rsidRPr="0070648B">
              <w:rPr>
                <w:rFonts w:ascii="Cambria Math" w:hAnsi="Cambria Math" w:cs="Cambria Math"/>
                <w:sz w:val="18"/>
                <w:szCs w:val="18"/>
              </w:rPr>
              <w:t>∅</w:t>
            </w:r>
          </w:p>
        </w:tc>
        <w:tc>
          <w:tcPr>
            <w:tcW w:w="992" w:type="dxa"/>
            <w:tcBorders>
              <w:top w:val="single" w:sz="4" w:space="0" w:color="auto"/>
            </w:tcBorders>
            <w:vAlign w:val="center"/>
            <w:hideMark/>
          </w:tcPr>
          <w:p w14:paraId="255827C8"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444B93FD" w14:textId="77777777" w:rsidTr="00D2153D">
        <w:trPr>
          <w:trHeight w:val="1273"/>
        </w:trPr>
        <w:tc>
          <w:tcPr>
            <w:tcW w:w="729" w:type="dxa"/>
            <w:vAlign w:val="center"/>
            <w:hideMark/>
          </w:tcPr>
          <w:p w14:paraId="53CD8EF7" w14:textId="77777777" w:rsidR="00887AE2" w:rsidRPr="0070648B" w:rsidRDefault="00887AE2" w:rsidP="00D2153D">
            <w:pPr>
              <w:jc w:val="center"/>
              <w:rPr>
                <w:rFonts w:cs="Times New Roman"/>
                <w:sz w:val="18"/>
                <w:szCs w:val="18"/>
              </w:rPr>
            </w:pPr>
            <w:r w:rsidRPr="0070648B">
              <w:rPr>
                <w:rFonts w:cs="Times New Roman"/>
                <w:sz w:val="18"/>
                <w:szCs w:val="18"/>
              </w:rPr>
              <w:t>TTN</w:t>
            </w:r>
          </w:p>
        </w:tc>
        <w:tc>
          <w:tcPr>
            <w:tcW w:w="1132" w:type="dxa"/>
            <w:vAlign w:val="center"/>
            <w:hideMark/>
          </w:tcPr>
          <w:p w14:paraId="0FF276DF" w14:textId="77777777" w:rsidR="00887AE2" w:rsidRPr="00E3543E" w:rsidRDefault="00887AE2" w:rsidP="00D2153D">
            <w:pPr>
              <w:jc w:val="center"/>
              <w:rPr>
                <w:rFonts w:cs="Times New Roman"/>
                <w:i/>
                <w:iCs/>
                <w:sz w:val="18"/>
                <w:szCs w:val="18"/>
              </w:rPr>
            </w:pPr>
            <w:r w:rsidRPr="00E3543E">
              <w:rPr>
                <w:rFonts w:cs="Times New Roman"/>
                <w:i/>
                <w:iCs/>
                <w:sz w:val="18"/>
                <w:szCs w:val="18"/>
              </w:rPr>
              <w:t>rs1001238</w:t>
            </w:r>
          </w:p>
        </w:tc>
        <w:tc>
          <w:tcPr>
            <w:tcW w:w="1076" w:type="dxa"/>
            <w:vAlign w:val="center"/>
            <w:hideMark/>
          </w:tcPr>
          <w:p w14:paraId="63C6F405" w14:textId="77777777" w:rsidR="00887AE2" w:rsidRPr="0070648B" w:rsidRDefault="00887AE2" w:rsidP="00D2153D">
            <w:pPr>
              <w:jc w:val="center"/>
              <w:rPr>
                <w:rFonts w:cs="Times New Roman"/>
                <w:sz w:val="18"/>
                <w:szCs w:val="18"/>
              </w:rPr>
            </w:pPr>
            <w:r w:rsidRPr="0070648B">
              <w:rPr>
                <w:rFonts w:cs="Times New Roman"/>
                <w:sz w:val="18"/>
                <w:szCs w:val="18"/>
              </w:rPr>
              <w:t>Biological</w:t>
            </w:r>
          </w:p>
        </w:tc>
        <w:tc>
          <w:tcPr>
            <w:tcW w:w="515" w:type="dxa"/>
            <w:vAlign w:val="center"/>
            <w:hideMark/>
          </w:tcPr>
          <w:p w14:paraId="628C47B2"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wZA7fubR","properties":{"formattedCitation":"[77]","plainCitation":"[77]","noteIndex":0},"citationItems":[{"id":32201,"uris":["http://zotero.org/groups/5756683/items/TV4XUKDR"],"itemData":{"id":32201,"type":"article-journal","archive_location":"rayyan-374155730","container-title":"BRAZILIAN ARCHIVES OF BIOLOGY AND TECHNOLOGY","DOI":"10.1590/1678-4324-2024231067","ISSN":"1516-8913","title":"TTN-AS1 Genotype (rs1001238) and its Influence on Inflammatory Responses in Muscle Tissues in Soccer Players","volume":"67","author":[{"family":"Pimenta","given":"EM"},{"family":"Santos","given":"CGM","non-dropping-particle":"dos"},{"family":"Assis","given":"MG","non-dropping-particle":"de"},{"family":"Veneroso","given":"CE"},{"family":"Soalheiro","given":"I"},{"family":"Serpa","given":"TKF"}],"issued":{"date-parts":[["2024"]]}}}],"schema":"https://github.com/citation-style-language/schema/raw/master/csl-citation.json"} </w:instrText>
            </w:r>
            <w:r w:rsidRPr="007B664E">
              <w:rPr>
                <w:rFonts w:cs="Times New Roman"/>
                <w:sz w:val="18"/>
                <w:szCs w:val="18"/>
              </w:rPr>
              <w:fldChar w:fldCharType="separate"/>
            </w:r>
            <w:r w:rsidRPr="00E565CA">
              <w:rPr>
                <w:rFonts w:ascii="Aptos" w:hAnsi="Aptos"/>
                <w:sz w:val="18"/>
              </w:rPr>
              <w:t>[77]</w:t>
            </w:r>
            <w:r w:rsidRPr="007B664E">
              <w:rPr>
                <w:rFonts w:cs="Times New Roman"/>
                <w:sz w:val="18"/>
                <w:szCs w:val="18"/>
              </w:rPr>
              <w:fldChar w:fldCharType="end"/>
            </w:r>
          </w:p>
        </w:tc>
        <w:tc>
          <w:tcPr>
            <w:tcW w:w="763" w:type="dxa"/>
            <w:vAlign w:val="center"/>
            <w:hideMark/>
          </w:tcPr>
          <w:p w14:paraId="3AA75660" w14:textId="77777777" w:rsidR="00887AE2" w:rsidRPr="0070648B" w:rsidRDefault="00887AE2" w:rsidP="00D2153D">
            <w:pPr>
              <w:jc w:val="center"/>
              <w:rPr>
                <w:rFonts w:cs="Times New Roman"/>
                <w:sz w:val="18"/>
                <w:szCs w:val="18"/>
              </w:rPr>
            </w:pPr>
            <w:r w:rsidRPr="0070648B">
              <w:rPr>
                <w:rFonts w:cs="Times New Roman"/>
                <w:sz w:val="18"/>
                <w:szCs w:val="18"/>
              </w:rPr>
              <w:t xml:space="preserve">46 </w:t>
            </w:r>
            <w:r w:rsidRPr="0070648B">
              <w:rPr>
                <w:rFonts w:ascii="Segoe UI Symbol" w:hAnsi="Segoe UI Symbol" w:cs="Segoe UI Symbol"/>
                <w:sz w:val="18"/>
                <w:szCs w:val="18"/>
              </w:rPr>
              <w:t>♂</w:t>
            </w:r>
          </w:p>
        </w:tc>
        <w:tc>
          <w:tcPr>
            <w:tcW w:w="924" w:type="dxa"/>
            <w:vAlign w:val="center"/>
            <w:hideMark/>
          </w:tcPr>
          <w:p w14:paraId="40A96B21" w14:textId="77777777" w:rsidR="00887AE2" w:rsidRPr="0070648B" w:rsidRDefault="00887AE2" w:rsidP="00D2153D">
            <w:pPr>
              <w:jc w:val="center"/>
              <w:rPr>
                <w:rFonts w:cs="Times New Roman"/>
                <w:sz w:val="18"/>
                <w:szCs w:val="18"/>
              </w:rPr>
            </w:pPr>
            <w:r w:rsidRPr="00E3543E">
              <w:rPr>
                <w:rFonts w:cs="Times New Roman"/>
                <w:i/>
                <w:iCs/>
                <w:sz w:val="18"/>
                <w:szCs w:val="18"/>
              </w:rPr>
              <w:t>CC</w:t>
            </w:r>
            <w:r w:rsidRPr="0070648B">
              <w:rPr>
                <w:rFonts w:cs="Times New Roman"/>
                <w:sz w:val="18"/>
                <w:szCs w:val="18"/>
              </w:rPr>
              <w:t>: 19</w:t>
            </w:r>
            <w:r w:rsidRPr="0070648B">
              <w:rPr>
                <w:rFonts w:cs="Times New Roman"/>
                <w:sz w:val="18"/>
                <w:szCs w:val="18"/>
              </w:rPr>
              <w:br/>
            </w:r>
            <w:r w:rsidRPr="00E3543E">
              <w:rPr>
                <w:rFonts w:cs="Times New Roman"/>
                <w:i/>
                <w:iCs/>
                <w:sz w:val="18"/>
                <w:szCs w:val="18"/>
              </w:rPr>
              <w:t>TC</w:t>
            </w:r>
            <w:r w:rsidRPr="0070648B">
              <w:rPr>
                <w:rFonts w:cs="Times New Roman"/>
                <w:sz w:val="18"/>
                <w:szCs w:val="18"/>
              </w:rPr>
              <w:t>: 18</w:t>
            </w:r>
            <w:r w:rsidRPr="0070648B">
              <w:rPr>
                <w:rFonts w:cs="Times New Roman"/>
                <w:sz w:val="18"/>
                <w:szCs w:val="18"/>
              </w:rPr>
              <w:br/>
            </w:r>
            <w:r w:rsidRPr="00E3543E">
              <w:rPr>
                <w:rFonts w:cs="Times New Roman"/>
                <w:i/>
                <w:iCs/>
                <w:sz w:val="18"/>
                <w:szCs w:val="18"/>
              </w:rPr>
              <w:t>TT</w:t>
            </w:r>
            <w:r w:rsidRPr="0070648B">
              <w:rPr>
                <w:rFonts w:cs="Times New Roman"/>
                <w:sz w:val="18"/>
                <w:szCs w:val="18"/>
              </w:rPr>
              <w:t>: 18</w:t>
            </w:r>
          </w:p>
        </w:tc>
        <w:tc>
          <w:tcPr>
            <w:tcW w:w="949" w:type="dxa"/>
            <w:vAlign w:val="center"/>
            <w:hideMark/>
          </w:tcPr>
          <w:p w14:paraId="3E7FAB0D"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719" w:type="dxa"/>
            <w:vAlign w:val="center"/>
            <w:hideMark/>
          </w:tcPr>
          <w:p w14:paraId="42D1F84D"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473" w:type="dxa"/>
            <w:vAlign w:val="center"/>
            <w:hideMark/>
          </w:tcPr>
          <w:p w14:paraId="0C2F6F01" w14:textId="77777777" w:rsidR="00887AE2" w:rsidRPr="0070648B" w:rsidRDefault="00887AE2" w:rsidP="00D2153D">
            <w:pPr>
              <w:rPr>
                <w:rFonts w:cs="Times New Roman"/>
                <w:sz w:val="18"/>
                <w:szCs w:val="18"/>
              </w:rPr>
            </w:pPr>
            <w:r>
              <w:rPr>
                <w:rFonts w:cs="Times New Roman"/>
                <w:sz w:val="18"/>
                <w:szCs w:val="18"/>
              </w:rPr>
              <w:t>Two</w:t>
            </w:r>
            <w:r w:rsidRPr="0070648B">
              <w:rPr>
                <w:rFonts w:cs="Times New Roman"/>
                <w:sz w:val="18"/>
                <w:szCs w:val="18"/>
              </w:rPr>
              <w:t xml:space="preserve"> times a circuit composed of </w:t>
            </w:r>
            <w:r>
              <w:rPr>
                <w:rFonts w:cs="Times New Roman"/>
                <w:sz w:val="18"/>
                <w:szCs w:val="18"/>
              </w:rPr>
              <w:t>five</w:t>
            </w:r>
            <w:r w:rsidRPr="0070648B">
              <w:rPr>
                <w:rFonts w:cs="Times New Roman"/>
                <w:sz w:val="18"/>
                <w:szCs w:val="18"/>
              </w:rPr>
              <w:t xml:space="preserve"> stations with intermittent exercises</w:t>
            </w:r>
          </w:p>
        </w:tc>
        <w:tc>
          <w:tcPr>
            <w:tcW w:w="3187" w:type="dxa"/>
            <w:vAlign w:val="center"/>
            <w:hideMark/>
          </w:tcPr>
          <w:p w14:paraId="12C2225A" w14:textId="77777777" w:rsidR="00887AE2" w:rsidRPr="0070648B" w:rsidRDefault="00887AE2" w:rsidP="00D2153D">
            <w:pPr>
              <w:rPr>
                <w:rFonts w:cs="Times New Roman"/>
                <w:sz w:val="18"/>
                <w:szCs w:val="18"/>
              </w:rPr>
            </w:pPr>
            <w:r w:rsidRPr="0070648B">
              <w:rPr>
                <w:rFonts w:cs="Times New Roman"/>
                <w:sz w:val="18"/>
                <w:szCs w:val="18"/>
              </w:rPr>
              <w:t xml:space="preserve">CK: </w:t>
            </w:r>
            <w:r w:rsidRPr="00E3543E">
              <w:rPr>
                <w:rFonts w:cs="Times New Roman"/>
                <w:i/>
                <w:iCs/>
                <w:sz w:val="18"/>
                <w:szCs w:val="18"/>
              </w:rPr>
              <w:t>CC &gt; CT-TT</w:t>
            </w:r>
            <w:r w:rsidRPr="0070648B">
              <w:rPr>
                <w:rFonts w:cs="Times New Roman"/>
                <w:sz w:val="18"/>
                <w:szCs w:val="18"/>
              </w:rPr>
              <w:br/>
              <w:t xml:space="preserve">CRP: </w:t>
            </w:r>
            <w:r w:rsidRPr="00E3543E">
              <w:rPr>
                <w:rFonts w:cs="Times New Roman"/>
                <w:i/>
                <w:iCs/>
                <w:sz w:val="18"/>
                <w:szCs w:val="18"/>
              </w:rPr>
              <w:t>CC &gt; CT-TT</w:t>
            </w:r>
            <w:r w:rsidRPr="0070648B">
              <w:rPr>
                <w:rFonts w:cs="Times New Roman"/>
                <w:sz w:val="18"/>
                <w:szCs w:val="18"/>
              </w:rPr>
              <w:br/>
              <w:t xml:space="preserve">IGF1: </w:t>
            </w:r>
            <w:r w:rsidRPr="00E3543E">
              <w:rPr>
                <w:rFonts w:cs="Times New Roman"/>
                <w:i/>
                <w:iCs/>
                <w:sz w:val="18"/>
                <w:szCs w:val="18"/>
              </w:rPr>
              <w:t>TT-TC &gt; CC</w:t>
            </w:r>
            <w:r w:rsidRPr="0070648B">
              <w:rPr>
                <w:rFonts w:cs="Times New Roman"/>
                <w:sz w:val="18"/>
                <w:szCs w:val="18"/>
              </w:rPr>
              <w:t xml:space="preserve"> at 24 h and </w:t>
            </w:r>
            <w:r w:rsidRPr="00E3543E">
              <w:rPr>
                <w:rFonts w:cs="Times New Roman"/>
                <w:i/>
                <w:iCs/>
                <w:sz w:val="18"/>
                <w:szCs w:val="18"/>
              </w:rPr>
              <w:t>CC &gt; TT-TC</w:t>
            </w:r>
            <w:r w:rsidRPr="0070648B">
              <w:rPr>
                <w:rFonts w:cs="Times New Roman"/>
                <w:sz w:val="18"/>
                <w:szCs w:val="18"/>
              </w:rPr>
              <w:t xml:space="preserve"> at 48 h</w:t>
            </w:r>
            <w:r w:rsidRPr="0070648B">
              <w:rPr>
                <w:rFonts w:cs="Times New Roman"/>
                <w:sz w:val="18"/>
                <w:szCs w:val="18"/>
              </w:rPr>
              <w:br/>
              <w:t>TNF</w:t>
            </w:r>
            <w:r w:rsidRPr="0061420F">
              <w:rPr>
                <w:rFonts w:cs="Times New Roman"/>
                <w:sz w:val="18"/>
                <w:szCs w:val="18"/>
              </w:rPr>
              <w:t>α</w:t>
            </w:r>
            <w:r w:rsidRPr="0070648B">
              <w:rPr>
                <w:rFonts w:cs="Times New Roman"/>
                <w:sz w:val="18"/>
                <w:szCs w:val="18"/>
              </w:rPr>
              <w:t xml:space="preserve">: </w:t>
            </w:r>
            <w:r w:rsidRPr="00E3543E">
              <w:rPr>
                <w:rFonts w:cs="Times New Roman"/>
                <w:i/>
                <w:iCs/>
                <w:sz w:val="18"/>
                <w:szCs w:val="18"/>
              </w:rPr>
              <w:t>CC-CT &gt; TT</w:t>
            </w:r>
          </w:p>
        </w:tc>
        <w:tc>
          <w:tcPr>
            <w:tcW w:w="992" w:type="dxa"/>
            <w:vAlign w:val="center"/>
            <w:hideMark/>
          </w:tcPr>
          <w:p w14:paraId="3CAC97E2"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718F7FEB" w14:textId="77777777" w:rsidTr="00D2153D">
        <w:trPr>
          <w:trHeight w:val="1432"/>
        </w:trPr>
        <w:tc>
          <w:tcPr>
            <w:tcW w:w="729" w:type="dxa"/>
            <w:vAlign w:val="center"/>
            <w:hideMark/>
          </w:tcPr>
          <w:p w14:paraId="2279376A" w14:textId="77777777" w:rsidR="00887AE2" w:rsidRPr="0070648B" w:rsidRDefault="00887AE2" w:rsidP="00D2153D">
            <w:pPr>
              <w:jc w:val="center"/>
              <w:rPr>
                <w:rFonts w:cs="Times New Roman"/>
                <w:sz w:val="18"/>
                <w:szCs w:val="18"/>
              </w:rPr>
            </w:pPr>
            <w:r w:rsidRPr="0070648B">
              <w:rPr>
                <w:rFonts w:cs="Times New Roman"/>
                <w:sz w:val="18"/>
                <w:szCs w:val="18"/>
              </w:rPr>
              <w:t>TTN</w:t>
            </w:r>
          </w:p>
        </w:tc>
        <w:tc>
          <w:tcPr>
            <w:tcW w:w="1132" w:type="dxa"/>
            <w:vAlign w:val="center"/>
            <w:hideMark/>
          </w:tcPr>
          <w:p w14:paraId="1F4FA391" w14:textId="77777777" w:rsidR="00887AE2" w:rsidRPr="00E3543E" w:rsidRDefault="00887AE2" w:rsidP="00D2153D">
            <w:pPr>
              <w:jc w:val="center"/>
              <w:rPr>
                <w:rFonts w:cs="Times New Roman"/>
                <w:i/>
                <w:iCs/>
                <w:sz w:val="18"/>
                <w:szCs w:val="18"/>
              </w:rPr>
            </w:pPr>
            <w:r w:rsidRPr="00E3543E">
              <w:rPr>
                <w:rFonts w:cs="Times New Roman"/>
                <w:i/>
                <w:iCs/>
                <w:sz w:val="18"/>
                <w:szCs w:val="18"/>
              </w:rPr>
              <w:t>rs2742327</w:t>
            </w:r>
          </w:p>
        </w:tc>
        <w:tc>
          <w:tcPr>
            <w:tcW w:w="1076" w:type="dxa"/>
            <w:vAlign w:val="center"/>
            <w:hideMark/>
          </w:tcPr>
          <w:p w14:paraId="4D42C525"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vAlign w:val="center"/>
            <w:hideMark/>
          </w:tcPr>
          <w:p w14:paraId="1592039F"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{"citationID":"1aBRvYc8","properties":{"formattedCitation":"[14]","plainCitation":"[14]","noteIndex":0},"citationItems":[{"id":17984,"uris":["http://zotero.org/groups/5756683/items/8ZW7AXEL"],"itemData":{"id":17984,"type":"article-journal","abstract":"PURPOSE: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7B664E">
              <w:rPr>
                <w:rFonts w:cs="Times New Roman"/>
                <w:sz w:val="18"/>
                <w:szCs w:val="18"/>
              </w:rPr>
              <w:fldChar w:fldCharType="separate"/>
            </w:r>
            <w:r w:rsidRPr="00E565CA">
              <w:rPr>
                <w:rFonts w:ascii="Aptos" w:hAnsi="Aptos"/>
                <w:sz w:val="18"/>
              </w:rPr>
              <w:t>[14]</w:t>
            </w:r>
            <w:r w:rsidRPr="007B664E">
              <w:rPr>
                <w:rFonts w:cs="Times New Roman"/>
                <w:sz w:val="18"/>
                <w:szCs w:val="18"/>
              </w:rPr>
              <w:fldChar w:fldCharType="end"/>
            </w:r>
          </w:p>
        </w:tc>
        <w:tc>
          <w:tcPr>
            <w:tcW w:w="763" w:type="dxa"/>
            <w:vAlign w:val="center"/>
            <w:hideMark/>
          </w:tcPr>
          <w:p w14:paraId="1DA1A2CF" w14:textId="77777777" w:rsidR="00887AE2" w:rsidRPr="0070648B" w:rsidRDefault="00887AE2" w:rsidP="00D2153D">
            <w:pPr>
              <w:jc w:val="center"/>
              <w:rPr>
                <w:rFonts w:cs="Times New Roman"/>
                <w:sz w:val="18"/>
                <w:szCs w:val="18"/>
              </w:rPr>
            </w:pPr>
            <w:r w:rsidRPr="0070648B">
              <w:rPr>
                <w:rFonts w:cs="Times New Roman"/>
                <w:sz w:val="18"/>
                <w:szCs w:val="18"/>
              </w:rPr>
              <w:t xml:space="preserve">107 </w:t>
            </w:r>
            <w:r w:rsidRPr="0070648B">
              <w:rPr>
                <w:rFonts w:ascii="Segoe UI Symbol" w:hAnsi="Segoe UI Symbol" w:cs="Segoe UI Symbol"/>
                <w:sz w:val="18"/>
                <w:szCs w:val="18"/>
              </w:rPr>
              <w:t>♂</w:t>
            </w:r>
          </w:p>
        </w:tc>
        <w:tc>
          <w:tcPr>
            <w:tcW w:w="924" w:type="dxa"/>
            <w:vAlign w:val="center"/>
            <w:hideMark/>
          </w:tcPr>
          <w:p w14:paraId="5CEFB3F1" w14:textId="77777777" w:rsidR="00887AE2" w:rsidRPr="0070648B" w:rsidRDefault="00887AE2" w:rsidP="00D2153D">
            <w:pPr>
              <w:jc w:val="center"/>
              <w:rPr>
                <w:rFonts w:cs="Times New Roman"/>
                <w:sz w:val="18"/>
                <w:szCs w:val="18"/>
              </w:rPr>
            </w:pPr>
            <w:r w:rsidRPr="0070648B">
              <w:rPr>
                <w:rFonts w:cs="Times New Roman"/>
                <w:sz w:val="18"/>
                <w:szCs w:val="18"/>
              </w:rPr>
              <w:t>20</w:t>
            </w:r>
          </w:p>
        </w:tc>
        <w:tc>
          <w:tcPr>
            <w:tcW w:w="949" w:type="dxa"/>
            <w:vAlign w:val="center"/>
            <w:hideMark/>
          </w:tcPr>
          <w:p w14:paraId="72D70F19"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719" w:type="dxa"/>
            <w:vAlign w:val="center"/>
            <w:hideMark/>
          </w:tcPr>
          <w:p w14:paraId="3F6B1729"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473" w:type="dxa"/>
            <w:vAlign w:val="center"/>
            <w:hideMark/>
          </w:tcPr>
          <w:p w14:paraId="0A645B16" w14:textId="77777777" w:rsidR="00887AE2" w:rsidRPr="0070648B" w:rsidRDefault="00887AE2" w:rsidP="00D2153D">
            <w:pPr>
              <w:rPr>
                <w:rFonts w:cs="Times New Roman"/>
                <w:sz w:val="18"/>
                <w:szCs w:val="18"/>
              </w:rPr>
            </w:pPr>
            <w:r>
              <w:rPr>
                <w:rFonts w:cs="Times New Roman"/>
                <w:sz w:val="18"/>
                <w:szCs w:val="18"/>
              </w:rPr>
              <w:t>Six</w:t>
            </w:r>
            <w:r w:rsidRPr="0070648B">
              <w:rPr>
                <w:rFonts w:cs="Times New Roman"/>
                <w:sz w:val="18"/>
                <w:szCs w:val="18"/>
              </w:rPr>
              <w:t xml:space="preserve"> seasons </w:t>
            </w:r>
            <w:r>
              <w:rPr>
                <w:rFonts w:cs="Times New Roman"/>
                <w:sz w:val="18"/>
                <w:szCs w:val="18"/>
              </w:rPr>
              <w:t xml:space="preserve">of </w:t>
            </w:r>
            <w:r w:rsidRPr="0070648B">
              <w:rPr>
                <w:rFonts w:cs="Times New Roman"/>
                <w:sz w:val="18"/>
                <w:szCs w:val="18"/>
              </w:rPr>
              <w:t>training and competitions</w:t>
            </w:r>
            <w:r>
              <w:rPr>
                <w:rFonts w:cs="Times New Roman"/>
                <w:sz w:val="18"/>
                <w:szCs w:val="18"/>
              </w:rPr>
              <w:t>,</w:t>
            </w:r>
            <w:r w:rsidRPr="0070648B">
              <w:rPr>
                <w:rFonts w:cs="Times New Roman"/>
                <w:sz w:val="18"/>
                <w:szCs w:val="18"/>
              </w:rPr>
              <w:t xml:space="preserve"> hamstring injuries follow-up</w:t>
            </w:r>
          </w:p>
        </w:tc>
        <w:tc>
          <w:tcPr>
            <w:tcW w:w="3187" w:type="dxa"/>
            <w:vAlign w:val="center"/>
            <w:hideMark/>
          </w:tcPr>
          <w:p w14:paraId="470710A4" w14:textId="77777777" w:rsidR="00887AE2" w:rsidRPr="0070648B" w:rsidRDefault="00887AE2" w:rsidP="00D2153D">
            <w:pPr>
              <w:rPr>
                <w:rFonts w:cs="Times New Roman"/>
                <w:sz w:val="18"/>
                <w:szCs w:val="18"/>
              </w:rPr>
            </w:pPr>
            <w:r w:rsidRPr="0070648B">
              <w:rPr>
                <w:rFonts w:cs="Times New Roman"/>
                <w:sz w:val="18"/>
                <w:szCs w:val="18"/>
              </w:rPr>
              <w:t xml:space="preserve">Injury incidence: </w:t>
            </w:r>
            <w:r w:rsidRPr="0070648B">
              <w:rPr>
                <w:rFonts w:ascii="Cambria Math" w:hAnsi="Cambria Math" w:cs="Cambria Math"/>
                <w:sz w:val="18"/>
                <w:szCs w:val="18"/>
              </w:rPr>
              <w:t>∅</w:t>
            </w:r>
            <w:r w:rsidRPr="0070648B">
              <w:rPr>
                <w:rFonts w:cs="Times New Roman"/>
                <w:sz w:val="18"/>
                <w:szCs w:val="18"/>
              </w:rPr>
              <w:br/>
              <w:t xml:space="preserve">Acute injury: </w:t>
            </w:r>
            <w:r w:rsidRPr="0070648B">
              <w:rPr>
                <w:rFonts w:ascii="Cambria Math" w:hAnsi="Cambria Math" w:cs="Cambria Math"/>
                <w:sz w:val="18"/>
                <w:szCs w:val="18"/>
              </w:rPr>
              <w:t>∅</w:t>
            </w:r>
            <w:r w:rsidRPr="0070648B">
              <w:rPr>
                <w:rFonts w:cs="Times New Roman"/>
                <w:sz w:val="18"/>
                <w:szCs w:val="18"/>
              </w:rPr>
              <w:br/>
              <w:t xml:space="preserve">Overuse injury: </w:t>
            </w:r>
            <w:r w:rsidRPr="0070648B">
              <w:rPr>
                <w:rFonts w:ascii="Cambria Math" w:hAnsi="Cambria Math" w:cs="Cambria Math"/>
                <w:sz w:val="18"/>
                <w:szCs w:val="18"/>
              </w:rPr>
              <w:t>∅</w:t>
            </w:r>
            <w:r w:rsidRPr="0070648B">
              <w:rPr>
                <w:rFonts w:cs="Times New Roman"/>
                <w:sz w:val="18"/>
                <w:szCs w:val="18"/>
              </w:rPr>
              <w:br/>
              <w:t xml:space="preserve">Severe injury: </w:t>
            </w:r>
            <w:r w:rsidRPr="0070648B">
              <w:rPr>
                <w:rFonts w:ascii="Cambria Math" w:hAnsi="Cambria Math" w:cs="Cambria Math"/>
                <w:sz w:val="18"/>
                <w:szCs w:val="18"/>
              </w:rPr>
              <w:t>∅</w:t>
            </w:r>
            <w:r w:rsidRPr="0070648B">
              <w:rPr>
                <w:rFonts w:cs="Times New Roman"/>
                <w:sz w:val="18"/>
                <w:szCs w:val="18"/>
              </w:rPr>
              <w:br/>
              <w:t xml:space="preserve">Recurrent injury: </w:t>
            </w:r>
            <w:r w:rsidRPr="0070648B">
              <w:rPr>
                <w:rFonts w:ascii="Cambria Math" w:hAnsi="Cambria Math" w:cs="Cambria Math"/>
                <w:sz w:val="18"/>
                <w:szCs w:val="18"/>
              </w:rPr>
              <w:t>∅</w:t>
            </w:r>
          </w:p>
        </w:tc>
        <w:tc>
          <w:tcPr>
            <w:tcW w:w="992" w:type="dxa"/>
            <w:vAlign w:val="center"/>
            <w:hideMark/>
          </w:tcPr>
          <w:p w14:paraId="75163F83" w14:textId="77777777" w:rsidR="00887AE2" w:rsidRPr="0070648B" w:rsidRDefault="00887AE2" w:rsidP="00D2153D">
            <w:pPr>
              <w:jc w:val="center"/>
              <w:rPr>
                <w:rFonts w:cs="Times New Roman"/>
                <w:sz w:val="18"/>
                <w:szCs w:val="18"/>
              </w:rPr>
            </w:pPr>
            <w:r>
              <w:rPr>
                <w:rFonts w:cs="Times New Roman"/>
                <w:sz w:val="18"/>
                <w:szCs w:val="18"/>
              </w:rPr>
              <w:t>1</w:t>
            </w:r>
          </w:p>
        </w:tc>
      </w:tr>
      <w:tr w:rsidR="00887AE2" w:rsidRPr="0092483A" w14:paraId="72053DA9" w14:textId="77777777" w:rsidTr="00D2153D">
        <w:trPr>
          <w:trHeight w:val="288"/>
        </w:trPr>
        <w:tc>
          <w:tcPr>
            <w:tcW w:w="729" w:type="dxa"/>
            <w:tcBorders>
              <w:bottom w:val="single" w:sz="4" w:space="0" w:color="auto"/>
            </w:tcBorders>
            <w:vAlign w:val="center"/>
            <w:hideMark/>
          </w:tcPr>
          <w:p w14:paraId="292B59FA" w14:textId="77777777" w:rsidR="00887AE2" w:rsidRPr="0070648B" w:rsidRDefault="00887AE2" w:rsidP="00D2153D">
            <w:pPr>
              <w:jc w:val="center"/>
              <w:rPr>
                <w:rFonts w:cs="Times New Roman"/>
                <w:sz w:val="18"/>
                <w:szCs w:val="18"/>
              </w:rPr>
            </w:pPr>
            <w:r w:rsidRPr="0070648B">
              <w:rPr>
                <w:rFonts w:cs="Times New Roman"/>
                <w:sz w:val="18"/>
                <w:szCs w:val="18"/>
              </w:rPr>
              <w:t>TTN</w:t>
            </w:r>
          </w:p>
        </w:tc>
        <w:tc>
          <w:tcPr>
            <w:tcW w:w="1132" w:type="dxa"/>
            <w:tcBorders>
              <w:bottom w:val="single" w:sz="4" w:space="0" w:color="auto"/>
            </w:tcBorders>
            <w:vAlign w:val="center"/>
            <w:hideMark/>
          </w:tcPr>
          <w:p w14:paraId="7F278C2E" w14:textId="77777777" w:rsidR="00887AE2" w:rsidRPr="00E3543E" w:rsidRDefault="00887AE2" w:rsidP="00D2153D">
            <w:pPr>
              <w:jc w:val="center"/>
              <w:rPr>
                <w:rFonts w:cs="Times New Roman"/>
                <w:i/>
                <w:iCs/>
                <w:sz w:val="18"/>
                <w:szCs w:val="18"/>
              </w:rPr>
            </w:pPr>
            <w:r w:rsidRPr="00E3543E">
              <w:rPr>
                <w:rFonts w:cs="Times New Roman"/>
                <w:i/>
                <w:iCs/>
                <w:sz w:val="18"/>
                <w:szCs w:val="18"/>
              </w:rPr>
              <w:t>rs2742327</w:t>
            </w:r>
          </w:p>
        </w:tc>
        <w:tc>
          <w:tcPr>
            <w:tcW w:w="1076" w:type="dxa"/>
            <w:tcBorders>
              <w:bottom w:val="single" w:sz="4" w:space="0" w:color="auto"/>
            </w:tcBorders>
            <w:vAlign w:val="center"/>
            <w:hideMark/>
          </w:tcPr>
          <w:p w14:paraId="2B39C20A" w14:textId="77777777" w:rsidR="00887AE2" w:rsidRPr="0070648B" w:rsidRDefault="00887AE2" w:rsidP="00D2153D">
            <w:pPr>
              <w:jc w:val="center"/>
              <w:rPr>
                <w:rFonts w:cs="Times New Roman"/>
                <w:sz w:val="18"/>
                <w:szCs w:val="18"/>
              </w:rPr>
            </w:pPr>
            <w:r w:rsidRPr="0070648B">
              <w:rPr>
                <w:rFonts w:cs="Times New Roman"/>
                <w:sz w:val="18"/>
                <w:szCs w:val="18"/>
              </w:rPr>
              <w:t>Injury</w:t>
            </w:r>
          </w:p>
        </w:tc>
        <w:tc>
          <w:tcPr>
            <w:tcW w:w="515" w:type="dxa"/>
            <w:tcBorders>
              <w:bottom w:val="single" w:sz="4" w:space="0" w:color="auto"/>
            </w:tcBorders>
            <w:vAlign w:val="center"/>
            <w:hideMark/>
          </w:tcPr>
          <w:p w14:paraId="61D5C0E3" w14:textId="77777777" w:rsidR="00887AE2" w:rsidRPr="007B664E" w:rsidRDefault="00887AE2" w:rsidP="00D2153D">
            <w:pPr>
              <w:jc w:val="center"/>
              <w:rPr>
                <w:rFonts w:cs="Times New Roman"/>
                <w:sz w:val="18"/>
                <w:szCs w:val="18"/>
              </w:rPr>
            </w:pPr>
            <w:r w:rsidRPr="007B664E">
              <w:rPr>
                <w:rFonts w:cs="Times New Roman"/>
                <w:sz w:val="18"/>
                <w:szCs w:val="18"/>
              </w:rPr>
              <w:fldChar w:fldCharType="begin"/>
            </w:r>
            <w:r>
              <w:rPr>
                <w:rFonts w:cs="Times New Roman"/>
                <w:sz w:val="18"/>
                <w:szCs w:val="18"/>
              </w:rPr>
              <w:instrText xml:space="preserve"> ADDIN ZOTERO_ITEM CSL_CITATION {"citationID":"JaDxu5hi","properties":{"formattedCitation":"[44]","plainCitation":"[44]","noteIndex":0},"citationItems":[{"id":23053,"uris":["http://zotero.org/groups/5756683/items/VSWD9H9J"],"itemData":{"id":23053,"type":"article-journal","abstract":"Background: The biological mechanisms involved in non-contact musculoskeletal soft tissue injuries (NCMSTI) are poorly understood. Genetic risk factors may be associated with susceptibility to injuries, and may exert marked influence on recovery times. Methods. Data on type and degree of injury and recovery time were collected in 73 male professional soccer players (43 White, 11 Black Africans and 19 Hispanics) who suffered total of 242 injuries (203 muscle, 24 ligament, and 15 tendon injuries). One single nucleotide polymorphism (SNPs) in the following genes were analyzed: Elastin (ELN); Titin (TTN); SRY-related HMG-box (SOX15); Insulin-like growth factor 2 (IGF2); Chemokine, CC motif, ligand 2 (CCL2); Collagen type 1 alpha 1(COL1A1); Collagen type 5 alpha 1 (COL5A1), and Tenascin C (TNC). Results: There was evidence of a statistically significant association between the degree of injury and the IGF2 genotype (P = 0.034). In addition, there was evidence of a statistically significant association between the degree of muscle injury and CCL2 (P = 0.026) Finally, there was evidence of a statistically significant association between ELN and degree of injury (p = 0.009) and recovery time (P = 0.043). There was no evidence of a statistically significant association between any of the genes studied and degree of injury or recovery time for tendon injuries. Conclusion: SNPs in the IGF2, CCL2, and ELN genes may be associated to the degree and recovery time of NCMSTI. © 2013 Pruna et al.; licensee BioMed Central Ltd.","container-title":"BMC Musculoskeletal Disorders","DOI":"10.1186/1471-2474-14-221","ISSN":"1471-2474","language":"English","page":"221","title":"Single nucleotide polymorphisms associated with non-contact soft tissue injuries in elite professional soccer players: Influence on degree of injury and recovery time","volume":"14","author":[{"family":"Pruna","given":"R."},{"family":"Artells","given":"R."},{"family":"Ribas","given":"J."},{"family":"Montoro","given":"B."},{"family":"Cos","given":"F."},{"family":"Muñoz","given":"C."},{"family":"Rodas","given":"G."},{"family":"Maffulli","given":"N."}],"issued":{"date-parts":[["2013",7]]}}}],"schema":"https://github.com/citation-style-language/schema/raw/master/csl-citation.json"} </w:instrText>
            </w:r>
            <w:r w:rsidRPr="007B664E">
              <w:rPr>
                <w:rFonts w:cs="Times New Roman"/>
                <w:sz w:val="18"/>
                <w:szCs w:val="18"/>
              </w:rPr>
              <w:fldChar w:fldCharType="separate"/>
            </w:r>
            <w:r w:rsidRPr="00E565CA">
              <w:rPr>
                <w:rFonts w:ascii="Aptos" w:hAnsi="Aptos"/>
                <w:sz w:val="18"/>
              </w:rPr>
              <w:t>[44]</w:t>
            </w:r>
            <w:r w:rsidRPr="007B664E">
              <w:rPr>
                <w:rFonts w:cs="Times New Roman"/>
                <w:sz w:val="18"/>
                <w:szCs w:val="18"/>
              </w:rPr>
              <w:fldChar w:fldCharType="end"/>
            </w:r>
          </w:p>
        </w:tc>
        <w:tc>
          <w:tcPr>
            <w:tcW w:w="763" w:type="dxa"/>
            <w:tcBorders>
              <w:bottom w:val="single" w:sz="4" w:space="0" w:color="auto"/>
            </w:tcBorders>
            <w:vAlign w:val="center"/>
            <w:hideMark/>
          </w:tcPr>
          <w:p w14:paraId="6055BAB3" w14:textId="77777777" w:rsidR="00887AE2" w:rsidRPr="0070648B" w:rsidRDefault="00887AE2" w:rsidP="00D2153D">
            <w:pPr>
              <w:jc w:val="center"/>
              <w:rPr>
                <w:rFonts w:cs="Times New Roman"/>
                <w:sz w:val="18"/>
                <w:szCs w:val="18"/>
              </w:rPr>
            </w:pPr>
            <w:r w:rsidRPr="0070648B">
              <w:rPr>
                <w:rFonts w:cs="Times New Roman"/>
                <w:sz w:val="18"/>
                <w:szCs w:val="18"/>
              </w:rPr>
              <w:t xml:space="preserve">73 </w:t>
            </w:r>
            <w:r w:rsidRPr="0070648B">
              <w:rPr>
                <w:rFonts w:ascii="Segoe UI Symbol" w:hAnsi="Segoe UI Symbol" w:cs="Segoe UI Symbol"/>
                <w:sz w:val="18"/>
                <w:szCs w:val="18"/>
              </w:rPr>
              <w:t>♂</w:t>
            </w:r>
          </w:p>
        </w:tc>
        <w:tc>
          <w:tcPr>
            <w:tcW w:w="924" w:type="dxa"/>
            <w:tcBorders>
              <w:bottom w:val="single" w:sz="4" w:space="0" w:color="auto"/>
            </w:tcBorders>
            <w:vAlign w:val="center"/>
            <w:hideMark/>
          </w:tcPr>
          <w:p w14:paraId="53E856FE" w14:textId="77777777" w:rsidR="00887AE2" w:rsidRPr="0070648B" w:rsidRDefault="00887AE2" w:rsidP="00D2153D">
            <w:pPr>
              <w:jc w:val="center"/>
              <w:rPr>
                <w:rFonts w:cs="Times New Roman"/>
                <w:sz w:val="18"/>
                <w:szCs w:val="18"/>
              </w:rPr>
            </w:pPr>
            <w:r w:rsidRPr="0070648B">
              <w:rPr>
                <w:rFonts w:cs="Times New Roman"/>
                <w:sz w:val="18"/>
                <w:szCs w:val="18"/>
              </w:rPr>
              <w:t>26.2</w:t>
            </w:r>
          </w:p>
        </w:tc>
        <w:tc>
          <w:tcPr>
            <w:tcW w:w="949" w:type="dxa"/>
            <w:tcBorders>
              <w:bottom w:val="single" w:sz="4" w:space="0" w:color="auto"/>
            </w:tcBorders>
            <w:vAlign w:val="center"/>
            <w:hideMark/>
          </w:tcPr>
          <w:p w14:paraId="135E32AE" w14:textId="77777777" w:rsidR="00887AE2" w:rsidRPr="0070648B" w:rsidRDefault="00887AE2" w:rsidP="00D2153D">
            <w:pPr>
              <w:jc w:val="center"/>
              <w:rPr>
                <w:rFonts w:cs="Times New Roman"/>
                <w:sz w:val="18"/>
                <w:szCs w:val="18"/>
              </w:rPr>
            </w:pPr>
            <w:r w:rsidRPr="0070648B">
              <w:rPr>
                <w:rFonts w:cs="Times New Roman"/>
                <w:sz w:val="18"/>
                <w:szCs w:val="18"/>
              </w:rPr>
              <w:t>Football</w:t>
            </w:r>
          </w:p>
        </w:tc>
        <w:tc>
          <w:tcPr>
            <w:tcW w:w="719" w:type="dxa"/>
            <w:tcBorders>
              <w:bottom w:val="single" w:sz="4" w:space="0" w:color="auto"/>
            </w:tcBorders>
            <w:vAlign w:val="center"/>
            <w:hideMark/>
          </w:tcPr>
          <w:p w14:paraId="1FCAFFF9" w14:textId="77777777" w:rsidR="00887AE2" w:rsidRPr="0070648B" w:rsidRDefault="00887AE2" w:rsidP="00D2153D">
            <w:pPr>
              <w:jc w:val="center"/>
              <w:rPr>
                <w:rFonts w:cs="Times New Roman"/>
                <w:sz w:val="18"/>
                <w:szCs w:val="18"/>
              </w:rPr>
            </w:pPr>
            <w:r w:rsidRPr="0070648B">
              <w:rPr>
                <w:rFonts w:cs="Times New Roman"/>
                <w:sz w:val="18"/>
                <w:szCs w:val="18"/>
              </w:rPr>
              <w:t>Elite</w:t>
            </w:r>
          </w:p>
        </w:tc>
        <w:tc>
          <w:tcPr>
            <w:tcW w:w="3473" w:type="dxa"/>
            <w:tcBorders>
              <w:bottom w:val="single" w:sz="4" w:space="0" w:color="auto"/>
            </w:tcBorders>
            <w:vAlign w:val="center"/>
            <w:hideMark/>
          </w:tcPr>
          <w:p w14:paraId="49CAC73A" w14:textId="77777777" w:rsidR="00887AE2" w:rsidRPr="0070648B" w:rsidRDefault="00887AE2" w:rsidP="00D2153D">
            <w:pPr>
              <w:rPr>
                <w:rFonts w:cs="Times New Roman"/>
                <w:sz w:val="18"/>
                <w:szCs w:val="18"/>
              </w:rPr>
            </w:pPr>
            <w:r>
              <w:rPr>
                <w:rFonts w:cs="Times New Roman"/>
                <w:sz w:val="18"/>
                <w:szCs w:val="18"/>
              </w:rPr>
              <w:t>Three</w:t>
            </w:r>
            <w:r w:rsidRPr="0070648B">
              <w:rPr>
                <w:rFonts w:cs="Times New Roman"/>
                <w:sz w:val="18"/>
                <w:szCs w:val="18"/>
              </w:rPr>
              <w:t xml:space="preserve"> seasons follow-up</w:t>
            </w:r>
          </w:p>
        </w:tc>
        <w:tc>
          <w:tcPr>
            <w:tcW w:w="3187" w:type="dxa"/>
            <w:tcBorders>
              <w:bottom w:val="single" w:sz="4" w:space="0" w:color="auto"/>
            </w:tcBorders>
            <w:vAlign w:val="center"/>
            <w:hideMark/>
          </w:tcPr>
          <w:p w14:paraId="0349D8C3" w14:textId="77777777" w:rsidR="00887AE2" w:rsidRPr="0070648B" w:rsidRDefault="00887AE2" w:rsidP="00D2153D">
            <w:pPr>
              <w:rPr>
                <w:rFonts w:cs="Times New Roman"/>
                <w:sz w:val="18"/>
                <w:szCs w:val="18"/>
              </w:rPr>
            </w:pPr>
            <w:r w:rsidRPr="0070648B">
              <w:rPr>
                <w:rFonts w:cs="Times New Roman"/>
                <w:sz w:val="18"/>
                <w:szCs w:val="18"/>
              </w:rPr>
              <w:t xml:space="preserve">Injury severity: </w:t>
            </w:r>
            <w:r w:rsidRPr="0070648B">
              <w:rPr>
                <w:rFonts w:ascii="Cambria Math" w:hAnsi="Cambria Math" w:cs="Cambria Math"/>
                <w:sz w:val="18"/>
                <w:szCs w:val="18"/>
              </w:rPr>
              <w:t>∅</w:t>
            </w:r>
          </w:p>
        </w:tc>
        <w:tc>
          <w:tcPr>
            <w:tcW w:w="992" w:type="dxa"/>
            <w:tcBorders>
              <w:bottom w:val="single" w:sz="4" w:space="0" w:color="auto"/>
            </w:tcBorders>
            <w:vAlign w:val="center"/>
            <w:hideMark/>
          </w:tcPr>
          <w:p w14:paraId="430D5867" w14:textId="77777777" w:rsidR="00887AE2" w:rsidRPr="0070648B" w:rsidRDefault="00887AE2" w:rsidP="00D2153D">
            <w:pPr>
              <w:jc w:val="center"/>
              <w:rPr>
                <w:rFonts w:cs="Times New Roman"/>
                <w:sz w:val="18"/>
                <w:szCs w:val="18"/>
              </w:rPr>
            </w:pPr>
            <w:r>
              <w:rPr>
                <w:rFonts w:cs="Times New Roman"/>
                <w:sz w:val="18"/>
                <w:szCs w:val="18"/>
              </w:rPr>
              <w:t>1</w:t>
            </w:r>
          </w:p>
        </w:tc>
      </w:tr>
    </w:tbl>
    <w:p w14:paraId="4E1B6FDC" w14:textId="77777777" w:rsidR="00887AE2" w:rsidRDefault="00887AE2" w:rsidP="00887AE2">
      <w:pPr>
        <w:jc w:val="both"/>
        <w:rPr>
          <w:rFonts w:cs="Times New Roman"/>
          <w:sz w:val="18"/>
          <w:szCs w:val="18"/>
        </w:rPr>
      </w:pPr>
      <w:r>
        <w:rPr>
          <w:rFonts w:ascii="Cambria Math" w:hAnsi="Cambria Math" w:cs="Cambria Math"/>
          <w:i/>
          <w:iCs/>
          <w:sz w:val="18"/>
          <w:szCs w:val="18"/>
        </w:rPr>
        <w:t xml:space="preserve">*, </w:t>
      </w:r>
      <w:r w:rsidRPr="009E0372">
        <w:rPr>
          <w:rFonts w:cs="Times New Roman"/>
          <w:sz w:val="18"/>
          <w:szCs w:val="18"/>
        </w:rPr>
        <w:t>on mean or range in years</w:t>
      </w:r>
      <w:r>
        <w:rPr>
          <w:rFonts w:cs="Times New Roman"/>
          <w:sz w:val="18"/>
          <w:szCs w:val="18"/>
        </w:rPr>
        <w:t xml:space="preserve">; </w:t>
      </w:r>
      <w:r w:rsidRPr="00CF6F04">
        <w:rPr>
          <w:rFonts w:cs="Times New Roman"/>
          <w:i/>
          <w:iCs/>
          <w:sz w:val="18"/>
          <w:szCs w:val="18"/>
        </w:rPr>
        <w:t>**</w:t>
      </w:r>
      <w:r>
        <w:rPr>
          <w:rFonts w:cs="Times New Roman"/>
          <w:i/>
          <w:iCs/>
          <w:sz w:val="18"/>
          <w:szCs w:val="18"/>
        </w:rPr>
        <w:t>,</w:t>
      </w:r>
      <w:r>
        <w:rPr>
          <w:rFonts w:cs="Times New Roman"/>
          <w:sz w:val="18"/>
          <w:szCs w:val="18"/>
        </w:rPr>
        <w:t xml:space="preserve"> </w:t>
      </w:r>
      <w:r w:rsidRPr="009E0372">
        <w:rPr>
          <w:rFonts w:cs="Times New Roman"/>
          <w:i/>
          <w:iCs/>
          <w:sz w:val="18"/>
          <w:szCs w:val="18"/>
        </w:rPr>
        <w:t>1</w:t>
      </w:r>
      <w:r w:rsidRPr="009E0372">
        <w:rPr>
          <w:rFonts w:cs="Times New Roman"/>
          <w:sz w:val="18"/>
          <w:szCs w:val="18"/>
        </w:rPr>
        <w:t xml:space="preserve"> low, </w:t>
      </w:r>
      <w:r w:rsidRPr="009E0372">
        <w:rPr>
          <w:rFonts w:cs="Times New Roman"/>
          <w:i/>
          <w:iCs/>
          <w:sz w:val="18"/>
          <w:szCs w:val="18"/>
        </w:rPr>
        <w:t>2</w:t>
      </w:r>
      <w:r w:rsidRPr="009E0372">
        <w:rPr>
          <w:rFonts w:cs="Times New Roman"/>
          <w:sz w:val="18"/>
          <w:szCs w:val="18"/>
        </w:rPr>
        <w:t xml:space="preserve"> moderate, </w:t>
      </w:r>
      <w:r w:rsidRPr="009E0372">
        <w:rPr>
          <w:rFonts w:cs="Times New Roman"/>
          <w:i/>
          <w:iCs/>
          <w:sz w:val="18"/>
          <w:szCs w:val="18"/>
        </w:rPr>
        <w:t>3</w:t>
      </w:r>
      <w:r w:rsidRPr="009E0372">
        <w:rPr>
          <w:rFonts w:cs="Times New Roman"/>
          <w:sz w:val="18"/>
          <w:szCs w:val="18"/>
        </w:rPr>
        <w:t xml:space="preserve"> high</w:t>
      </w:r>
      <w:r>
        <w:rPr>
          <w:rFonts w:cs="Times New Roman"/>
          <w:sz w:val="18"/>
          <w:szCs w:val="18"/>
        </w:rPr>
        <w:t xml:space="preserve">; </w:t>
      </w:r>
      <w:r w:rsidRPr="009E0372">
        <w:rPr>
          <w:rFonts w:ascii="Cambria Math" w:hAnsi="Cambria Math" w:cs="Cambria Math"/>
          <w:i/>
          <w:iCs/>
          <w:sz w:val="18"/>
          <w:szCs w:val="18"/>
        </w:rPr>
        <w:t>∅</w:t>
      </w:r>
      <w:r>
        <w:rPr>
          <w:rFonts w:ascii="Cambria Math" w:hAnsi="Cambria Math" w:cs="Cambria Math"/>
          <w:i/>
          <w:iCs/>
          <w:sz w:val="18"/>
          <w:szCs w:val="18"/>
        </w:rPr>
        <w:t>,</w:t>
      </w:r>
      <w:r w:rsidRPr="009E0372">
        <w:rPr>
          <w:rFonts w:cs="Times New Roman"/>
          <w:sz w:val="18"/>
          <w:szCs w:val="18"/>
        </w:rPr>
        <w:t xml:space="preserve"> </w:t>
      </w:r>
      <w:r w:rsidRPr="00B55AA8">
        <w:rPr>
          <w:rFonts w:cs="Times New Roman"/>
          <w:sz w:val="18"/>
          <w:szCs w:val="18"/>
        </w:rPr>
        <w:t>non-significant effect</w:t>
      </w:r>
      <w:r>
        <w:rPr>
          <w:rFonts w:cs="Times New Roman"/>
          <w:sz w:val="18"/>
          <w:szCs w:val="18"/>
        </w:rPr>
        <w:t xml:space="preserve">; </w:t>
      </w:r>
      <w:r w:rsidRPr="009E0372">
        <w:rPr>
          <w:rFonts w:cs="Times New Roman"/>
          <w:i/>
          <w:iCs/>
          <w:sz w:val="18"/>
          <w:szCs w:val="18"/>
        </w:rPr>
        <w:t>AST</w:t>
      </w:r>
      <w:r>
        <w:rPr>
          <w:rFonts w:cs="Times New Roman"/>
          <w:i/>
          <w:iCs/>
          <w:sz w:val="18"/>
          <w:szCs w:val="18"/>
        </w:rPr>
        <w:t>,</w:t>
      </w:r>
      <w:r w:rsidRPr="009E0372">
        <w:rPr>
          <w:rFonts w:cs="Times New Roman"/>
          <w:sz w:val="18"/>
          <w:szCs w:val="18"/>
        </w:rPr>
        <w:t xml:space="preserve"> aspartate transaminase</w:t>
      </w:r>
      <w:r>
        <w:rPr>
          <w:rFonts w:cs="Times New Roman"/>
          <w:sz w:val="18"/>
          <w:szCs w:val="18"/>
        </w:rPr>
        <w:t xml:space="preserve">; </w:t>
      </w:r>
      <w:r w:rsidRPr="009E0372">
        <w:rPr>
          <w:rFonts w:cs="Times New Roman"/>
          <w:i/>
          <w:iCs/>
          <w:sz w:val="18"/>
          <w:szCs w:val="18"/>
        </w:rPr>
        <w:t>CARP</w:t>
      </w:r>
      <w:r>
        <w:rPr>
          <w:rFonts w:cs="Times New Roman"/>
          <w:i/>
          <w:iCs/>
          <w:sz w:val="18"/>
          <w:szCs w:val="18"/>
        </w:rPr>
        <w:t>,</w:t>
      </w:r>
      <w:r w:rsidRPr="009E0372">
        <w:rPr>
          <w:rFonts w:cs="Times New Roman"/>
          <w:sz w:val="18"/>
          <w:szCs w:val="18"/>
        </w:rPr>
        <w:t xml:space="preserve"> cardiac ankyrin repeat protein</w:t>
      </w:r>
      <w:r>
        <w:rPr>
          <w:rFonts w:cs="Times New Roman"/>
          <w:sz w:val="18"/>
          <w:szCs w:val="18"/>
        </w:rPr>
        <w:t xml:space="preserve">; </w:t>
      </w:r>
      <w:r w:rsidRPr="009E0372">
        <w:rPr>
          <w:rFonts w:cs="Times New Roman"/>
          <w:i/>
          <w:iCs/>
          <w:sz w:val="18"/>
          <w:szCs w:val="18"/>
        </w:rPr>
        <w:t>CCL2</w:t>
      </w:r>
      <w:r>
        <w:rPr>
          <w:rFonts w:cs="Times New Roman"/>
          <w:i/>
          <w:iCs/>
          <w:sz w:val="18"/>
          <w:szCs w:val="18"/>
        </w:rPr>
        <w:t>,</w:t>
      </w:r>
      <w:r w:rsidRPr="009E0372">
        <w:rPr>
          <w:rFonts w:cs="Times New Roman"/>
          <w:sz w:val="18"/>
          <w:szCs w:val="18"/>
        </w:rPr>
        <w:t xml:space="preserve"> C-C motif ligand 2</w:t>
      </w:r>
      <w:r>
        <w:rPr>
          <w:rFonts w:cs="Times New Roman"/>
          <w:sz w:val="18"/>
          <w:szCs w:val="18"/>
        </w:rPr>
        <w:t xml:space="preserve">; </w:t>
      </w:r>
      <w:r w:rsidRPr="009E0372">
        <w:rPr>
          <w:rFonts w:cs="Times New Roman"/>
          <w:i/>
          <w:iCs/>
          <w:sz w:val="18"/>
          <w:szCs w:val="18"/>
        </w:rPr>
        <w:t>CK</w:t>
      </w:r>
      <w:r>
        <w:rPr>
          <w:rFonts w:cs="Times New Roman"/>
          <w:i/>
          <w:iCs/>
          <w:sz w:val="18"/>
          <w:szCs w:val="18"/>
        </w:rPr>
        <w:t>,</w:t>
      </w:r>
      <w:r w:rsidRPr="009E0372">
        <w:rPr>
          <w:rFonts w:cs="Times New Roman"/>
          <w:sz w:val="18"/>
          <w:szCs w:val="18"/>
        </w:rPr>
        <w:t xml:space="preserve"> creatine kinase</w:t>
      </w:r>
      <w:r>
        <w:rPr>
          <w:rFonts w:cs="Times New Roman"/>
          <w:sz w:val="18"/>
          <w:szCs w:val="18"/>
        </w:rPr>
        <w:t xml:space="preserve">; </w:t>
      </w:r>
      <w:r w:rsidRPr="009E0372">
        <w:rPr>
          <w:rFonts w:cs="Times New Roman"/>
          <w:i/>
          <w:iCs/>
          <w:sz w:val="18"/>
          <w:szCs w:val="18"/>
        </w:rPr>
        <w:t>CMJ</w:t>
      </w:r>
      <w:r>
        <w:rPr>
          <w:rFonts w:cs="Times New Roman"/>
          <w:i/>
          <w:iCs/>
          <w:sz w:val="18"/>
          <w:szCs w:val="18"/>
        </w:rPr>
        <w:t>,</w:t>
      </w:r>
      <w:r w:rsidRPr="009E0372">
        <w:rPr>
          <w:rFonts w:cs="Times New Roman"/>
          <w:sz w:val="18"/>
          <w:szCs w:val="18"/>
        </w:rPr>
        <w:t xml:space="preserve"> countermovement jump</w:t>
      </w:r>
      <w:r>
        <w:rPr>
          <w:rFonts w:cs="Times New Roman"/>
          <w:sz w:val="18"/>
          <w:szCs w:val="18"/>
        </w:rPr>
        <w:t xml:space="preserve">; </w:t>
      </w:r>
      <w:r w:rsidRPr="009E0372">
        <w:rPr>
          <w:rFonts w:cs="Times New Roman"/>
          <w:i/>
          <w:iCs/>
          <w:sz w:val="18"/>
          <w:szCs w:val="18"/>
        </w:rPr>
        <w:t>CRP</w:t>
      </w:r>
      <w:r>
        <w:rPr>
          <w:rFonts w:cs="Times New Roman"/>
          <w:i/>
          <w:iCs/>
          <w:sz w:val="18"/>
          <w:szCs w:val="18"/>
        </w:rPr>
        <w:t>,</w:t>
      </w:r>
      <w:r w:rsidRPr="009E0372">
        <w:rPr>
          <w:rFonts w:cs="Times New Roman"/>
          <w:sz w:val="18"/>
          <w:szCs w:val="18"/>
        </w:rPr>
        <w:t xml:space="preserve"> C-reactive protein</w:t>
      </w:r>
      <w:r>
        <w:rPr>
          <w:rFonts w:cs="Times New Roman"/>
          <w:sz w:val="18"/>
          <w:szCs w:val="18"/>
        </w:rPr>
        <w:t xml:space="preserve">; </w:t>
      </w:r>
      <w:r w:rsidRPr="009E0372">
        <w:rPr>
          <w:rFonts w:cs="Times New Roman"/>
          <w:i/>
          <w:iCs/>
          <w:sz w:val="18"/>
          <w:szCs w:val="18"/>
        </w:rPr>
        <w:t>CSRP3</w:t>
      </w:r>
      <w:r>
        <w:rPr>
          <w:rFonts w:cs="Times New Roman"/>
          <w:i/>
          <w:iCs/>
          <w:sz w:val="18"/>
          <w:szCs w:val="18"/>
        </w:rPr>
        <w:t>,</w:t>
      </w:r>
      <w:r w:rsidRPr="009E0372">
        <w:rPr>
          <w:rFonts w:cs="Times New Roman"/>
          <w:sz w:val="18"/>
          <w:szCs w:val="18"/>
        </w:rPr>
        <w:t xml:space="preserve"> cysteine- and glycine-rich protein 3</w:t>
      </w:r>
      <w:r>
        <w:rPr>
          <w:rFonts w:cs="Times New Roman"/>
          <w:sz w:val="18"/>
          <w:szCs w:val="18"/>
        </w:rPr>
        <w:t xml:space="preserve">; </w:t>
      </w:r>
      <w:r w:rsidRPr="009E0372">
        <w:rPr>
          <w:rFonts w:cs="Times New Roman"/>
          <w:i/>
          <w:iCs/>
          <w:sz w:val="18"/>
          <w:szCs w:val="18"/>
        </w:rPr>
        <w:t>HSP70</w:t>
      </w:r>
      <w:r>
        <w:rPr>
          <w:rFonts w:cs="Times New Roman"/>
          <w:i/>
          <w:iCs/>
          <w:sz w:val="18"/>
          <w:szCs w:val="18"/>
        </w:rPr>
        <w:t>,</w:t>
      </w:r>
      <w:r w:rsidRPr="009E0372">
        <w:rPr>
          <w:rFonts w:cs="Times New Roman"/>
          <w:sz w:val="18"/>
          <w:szCs w:val="18"/>
        </w:rPr>
        <w:t xml:space="preserve"> heat shock proteins 70</w:t>
      </w:r>
      <w:r>
        <w:rPr>
          <w:rFonts w:cs="Times New Roman"/>
          <w:sz w:val="18"/>
          <w:szCs w:val="18"/>
        </w:rPr>
        <w:t xml:space="preserve">; </w:t>
      </w:r>
      <w:r w:rsidRPr="009E0372">
        <w:rPr>
          <w:rFonts w:cs="Times New Roman"/>
          <w:i/>
          <w:iCs/>
          <w:sz w:val="18"/>
          <w:szCs w:val="18"/>
        </w:rPr>
        <w:t>IGF1</w:t>
      </w:r>
      <w:r>
        <w:rPr>
          <w:rFonts w:cs="Times New Roman"/>
          <w:i/>
          <w:iCs/>
          <w:sz w:val="18"/>
          <w:szCs w:val="18"/>
        </w:rPr>
        <w:t>,</w:t>
      </w:r>
      <w:r w:rsidRPr="009E0372">
        <w:rPr>
          <w:rFonts w:cs="Times New Roman"/>
          <w:sz w:val="18"/>
          <w:szCs w:val="18"/>
        </w:rPr>
        <w:t xml:space="preserve"> insulin-like growth factor 1</w:t>
      </w:r>
      <w:r>
        <w:rPr>
          <w:rFonts w:cs="Times New Roman"/>
          <w:sz w:val="18"/>
          <w:szCs w:val="18"/>
        </w:rPr>
        <w:t xml:space="preserve">; </w:t>
      </w:r>
      <w:r w:rsidRPr="009E0372">
        <w:rPr>
          <w:rFonts w:cs="Times New Roman"/>
          <w:i/>
          <w:iCs/>
          <w:sz w:val="18"/>
          <w:szCs w:val="18"/>
        </w:rPr>
        <w:t>IL</w:t>
      </w:r>
      <w:r>
        <w:rPr>
          <w:rFonts w:cs="Times New Roman"/>
          <w:i/>
          <w:iCs/>
          <w:sz w:val="18"/>
          <w:szCs w:val="18"/>
        </w:rPr>
        <w:t>,</w:t>
      </w:r>
      <w:r w:rsidRPr="009E0372">
        <w:rPr>
          <w:rFonts w:cs="Times New Roman"/>
          <w:sz w:val="18"/>
          <w:szCs w:val="18"/>
        </w:rPr>
        <w:t xml:space="preserve"> interleukin</w:t>
      </w:r>
      <w:r>
        <w:rPr>
          <w:rFonts w:cs="Times New Roman"/>
          <w:sz w:val="18"/>
          <w:szCs w:val="18"/>
        </w:rPr>
        <w:t>;</w:t>
      </w:r>
      <w:r w:rsidRPr="009E0372">
        <w:rPr>
          <w:rFonts w:cs="Times New Roman"/>
          <w:sz w:val="18"/>
          <w:szCs w:val="18"/>
        </w:rPr>
        <w:t xml:space="preserve"> </w:t>
      </w:r>
      <w:r w:rsidRPr="009E0372">
        <w:rPr>
          <w:rFonts w:cs="Times New Roman"/>
          <w:i/>
          <w:iCs/>
          <w:sz w:val="18"/>
          <w:szCs w:val="18"/>
        </w:rPr>
        <w:t>IPT</w:t>
      </w:r>
      <w:r>
        <w:rPr>
          <w:rFonts w:cs="Times New Roman"/>
          <w:i/>
          <w:iCs/>
          <w:sz w:val="18"/>
          <w:szCs w:val="18"/>
        </w:rPr>
        <w:t>,</w:t>
      </w:r>
      <w:r w:rsidRPr="009E0372">
        <w:rPr>
          <w:rFonts w:cs="Times New Roman"/>
          <w:sz w:val="18"/>
          <w:szCs w:val="18"/>
        </w:rPr>
        <w:t xml:space="preserve"> isometric peak torque</w:t>
      </w:r>
      <w:r>
        <w:rPr>
          <w:rFonts w:cs="Times New Roman"/>
          <w:sz w:val="18"/>
          <w:szCs w:val="18"/>
        </w:rPr>
        <w:t xml:space="preserve">; </w:t>
      </w:r>
      <w:r w:rsidRPr="009E0372">
        <w:rPr>
          <w:rFonts w:cs="Times New Roman"/>
          <w:i/>
          <w:iCs/>
          <w:sz w:val="18"/>
          <w:szCs w:val="18"/>
        </w:rPr>
        <w:t>LDH</w:t>
      </w:r>
      <w:r>
        <w:rPr>
          <w:rFonts w:cs="Times New Roman"/>
          <w:i/>
          <w:iCs/>
          <w:sz w:val="18"/>
          <w:szCs w:val="18"/>
        </w:rPr>
        <w:t>,</w:t>
      </w:r>
      <w:r w:rsidRPr="009E0372">
        <w:rPr>
          <w:rFonts w:cs="Times New Roman"/>
          <w:sz w:val="18"/>
          <w:szCs w:val="18"/>
        </w:rPr>
        <w:t xml:space="preserve"> lactate dehydrogenase</w:t>
      </w:r>
      <w:r>
        <w:rPr>
          <w:rFonts w:cs="Times New Roman"/>
          <w:sz w:val="18"/>
          <w:szCs w:val="18"/>
        </w:rPr>
        <w:t xml:space="preserve">; </w:t>
      </w:r>
      <w:r w:rsidRPr="009E0372">
        <w:rPr>
          <w:rFonts w:cs="Times New Roman"/>
          <w:i/>
          <w:iCs/>
          <w:sz w:val="18"/>
          <w:szCs w:val="18"/>
        </w:rPr>
        <w:t>MB</w:t>
      </w:r>
      <w:r>
        <w:rPr>
          <w:rFonts w:cs="Times New Roman"/>
          <w:i/>
          <w:iCs/>
          <w:sz w:val="18"/>
          <w:szCs w:val="18"/>
        </w:rPr>
        <w:t>,</w:t>
      </w:r>
      <w:r w:rsidRPr="009E0372">
        <w:rPr>
          <w:rFonts w:cs="Times New Roman"/>
          <w:sz w:val="18"/>
          <w:szCs w:val="18"/>
        </w:rPr>
        <w:t xml:space="preserve"> muscle-brain</w:t>
      </w:r>
      <w:r>
        <w:rPr>
          <w:rFonts w:cs="Times New Roman"/>
          <w:sz w:val="18"/>
          <w:szCs w:val="18"/>
        </w:rPr>
        <w:t xml:space="preserve">; </w:t>
      </w:r>
      <w:r w:rsidRPr="009E0372">
        <w:rPr>
          <w:rFonts w:cs="Times New Roman"/>
          <w:i/>
          <w:iCs/>
          <w:sz w:val="18"/>
          <w:szCs w:val="18"/>
        </w:rPr>
        <w:t>Mb</w:t>
      </w:r>
      <w:r>
        <w:rPr>
          <w:rFonts w:cs="Times New Roman"/>
          <w:i/>
          <w:iCs/>
          <w:sz w:val="18"/>
          <w:szCs w:val="18"/>
        </w:rPr>
        <w:t>,</w:t>
      </w:r>
      <w:r w:rsidRPr="009E0372">
        <w:rPr>
          <w:rFonts w:cs="Times New Roman"/>
          <w:sz w:val="18"/>
          <w:szCs w:val="18"/>
        </w:rPr>
        <w:t xml:space="preserve"> myoglobin</w:t>
      </w:r>
      <w:r>
        <w:rPr>
          <w:rFonts w:cs="Times New Roman"/>
          <w:sz w:val="18"/>
          <w:szCs w:val="18"/>
        </w:rPr>
        <w:t xml:space="preserve">; </w:t>
      </w:r>
      <w:r w:rsidRPr="009E0372">
        <w:rPr>
          <w:rFonts w:cs="Times New Roman"/>
          <w:i/>
          <w:iCs/>
          <w:sz w:val="18"/>
          <w:szCs w:val="18"/>
        </w:rPr>
        <w:t>MM</w:t>
      </w:r>
      <w:r>
        <w:rPr>
          <w:rFonts w:cs="Times New Roman"/>
          <w:i/>
          <w:iCs/>
          <w:sz w:val="18"/>
          <w:szCs w:val="18"/>
        </w:rPr>
        <w:t>,</w:t>
      </w:r>
      <w:r w:rsidRPr="009E0372">
        <w:rPr>
          <w:rFonts w:cs="Times New Roman"/>
          <w:sz w:val="18"/>
          <w:szCs w:val="18"/>
        </w:rPr>
        <w:t xml:space="preserve"> muscle-muscle</w:t>
      </w:r>
      <w:r>
        <w:rPr>
          <w:rFonts w:cs="Times New Roman"/>
          <w:sz w:val="18"/>
          <w:szCs w:val="18"/>
        </w:rPr>
        <w:t xml:space="preserve">; </w:t>
      </w:r>
      <w:r w:rsidRPr="009E0372">
        <w:rPr>
          <w:rFonts w:cs="Times New Roman"/>
          <w:i/>
          <w:iCs/>
          <w:sz w:val="18"/>
          <w:szCs w:val="18"/>
        </w:rPr>
        <w:t>Pop</w:t>
      </w:r>
      <w:r>
        <w:rPr>
          <w:rFonts w:cs="Times New Roman"/>
          <w:i/>
          <w:iCs/>
          <w:sz w:val="18"/>
          <w:szCs w:val="18"/>
        </w:rPr>
        <w:t>,</w:t>
      </w:r>
      <w:r w:rsidRPr="009E0372">
        <w:rPr>
          <w:rFonts w:cs="Times New Roman"/>
          <w:sz w:val="18"/>
          <w:szCs w:val="18"/>
        </w:rPr>
        <w:t xml:space="preserve"> population</w:t>
      </w:r>
      <w:r>
        <w:rPr>
          <w:rFonts w:cs="Times New Roman"/>
          <w:sz w:val="18"/>
          <w:szCs w:val="18"/>
        </w:rPr>
        <w:t xml:space="preserve">; </w:t>
      </w:r>
      <w:r w:rsidRPr="009E0372">
        <w:rPr>
          <w:rFonts w:cs="Times New Roman"/>
          <w:i/>
          <w:iCs/>
          <w:sz w:val="18"/>
          <w:szCs w:val="18"/>
        </w:rPr>
        <w:t>Ref</w:t>
      </w:r>
      <w:r>
        <w:rPr>
          <w:rFonts w:cs="Times New Roman"/>
          <w:i/>
          <w:iCs/>
          <w:sz w:val="18"/>
          <w:szCs w:val="18"/>
        </w:rPr>
        <w:t>,</w:t>
      </w:r>
      <w:r w:rsidRPr="009E0372">
        <w:rPr>
          <w:rFonts w:cs="Times New Roman"/>
          <w:sz w:val="18"/>
          <w:szCs w:val="18"/>
        </w:rPr>
        <w:t xml:space="preserve"> reference</w:t>
      </w:r>
      <w:r>
        <w:rPr>
          <w:rFonts w:cs="Times New Roman"/>
          <w:sz w:val="18"/>
          <w:szCs w:val="18"/>
        </w:rPr>
        <w:t>;</w:t>
      </w:r>
      <w:r w:rsidRPr="009E0372">
        <w:rPr>
          <w:rFonts w:cs="Times New Roman"/>
          <w:sz w:val="18"/>
          <w:szCs w:val="18"/>
        </w:rPr>
        <w:t xml:space="preserve"> </w:t>
      </w:r>
      <w:r w:rsidRPr="009E0372">
        <w:rPr>
          <w:rFonts w:cs="Times New Roman"/>
          <w:i/>
          <w:iCs/>
          <w:sz w:val="18"/>
          <w:szCs w:val="18"/>
        </w:rPr>
        <w:t>ROM</w:t>
      </w:r>
      <w:r>
        <w:rPr>
          <w:rFonts w:cs="Times New Roman"/>
          <w:i/>
          <w:iCs/>
          <w:sz w:val="18"/>
          <w:szCs w:val="18"/>
        </w:rPr>
        <w:t>,</w:t>
      </w:r>
      <w:r w:rsidRPr="009E0372">
        <w:rPr>
          <w:rFonts w:cs="Times New Roman"/>
          <w:sz w:val="18"/>
          <w:szCs w:val="18"/>
        </w:rPr>
        <w:t xml:space="preserve"> range of motion</w:t>
      </w:r>
      <w:r>
        <w:rPr>
          <w:rFonts w:cs="Times New Roman"/>
          <w:sz w:val="18"/>
          <w:szCs w:val="18"/>
        </w:rPr>
        <w:t>;</w:t>
      </w:r>
      <w:r w:rsidRPr="009E0372">
        <w:rPr>
          <w:rFonts w:cs="Times New Roman"/>
          <w:sz w:val="18"/>
          <w:szCs w:val="18"/>
        </w:rPr>
        <w:t xml:space="preserve"> </w:t>
      </w:r>
      <w:r w:rsidRPr="009E0372">
        <w:rPr>
          <w:rFonts w:cs="Times New Roman"/>
          <w:i/>
          <w:iCs/>
          <w:sz w:val="18"/>
          <w:szCs w:val="18"/>
        </w:rPr>
        <w:t>RPE</w:t>
      </w:r>
      <w:r>
        <w:rPr>
          <w:rFonts w:cs="Times New Roman"/>
          <w:i/>
          <w:iCs/>
          <w:sz w:val="18"/>
          <w:szCs w:val="18"/>
        </w:rPr>
        <w:t>,</w:t>
      </w:r>
      <w:r w:rsidRPr="009E0372">
        <w:rPr>
          <w:rFonts w:cs="Times New Roman"/>
          <w:sz w:val="18"/>
          <w:szCs w:val="18"/>
        </w:rPr>
        <w:t xml:space="preserve"> rate of perceived exertion</w:t>
      </w:r>
      <w:r>
        <w:rPr>
          <w:rFonts w:cs="Times New Roman"/>
          <w:sz w:val="18"/>
          <w:szCs w:val="18"/>
        </w:rPr>
        <w:t xml:space="preserve">; </w:t>
      </w:r>
      <w:r w:rsidRPr="009E0372">
        <w:rPr>
          <w:rFonts w:cs="Times New Roman"/>
          <w:i/>
          <w:iCs/>
          <w:sz w:val="18"/>
          <w:szCs w:val="18"/>
        </w:rPr>
        <w:t>RTD</w:t>
      </w:r>
      <w:r>
        <w:rPr>
          <w:rFonts w:cs="Times New Roman"/>
          <w:i/>
          <w:iCs/>
          <w:sz w:val="18"/>
          <w:szCs w:val="18"/>
        </w:rPr>
        <w:t>,</w:t>
      </w:r>
      <w:r w:rsidRPr="009E0372">
        <w:rPr>
          <w:rFonts w:cs="Times New Roman"/>
          <w:sz w:val="18"/>
          <w:szCs w:val="18"/>
        </w:rPr>
        <w:t xml:space="preserve"> rate of torque development</w:t>
      </w:r>
      <w:r>
        <w:rPr>
          <w:rFonts w:cs="Times New Roman"/>
          <w:sz w:val="18"/>
          <w:szCs w:val="18"/>
        </w:rPr>
        <w:t>;</w:t>
      </w:r>
      <w:r w:rsidRPr="009E0372">
        <w:rPr>
          <w:rFonts w:cs="Times New Roman"/>
          <w:sz w:val="18"/>
          <w:szCs w:val="18"/>
        </w:rPr>
        <w:t xml:space="preserve"> </w:t>
      </w:r>
      <w:bookmarkStart w:id="9" w:name="_Hlk219806774"/>
      <w:r w:rsidRPr="009E0372">
        <w:rPr>
          <w:rFonts w:cs="Times New Roman"/>
          <w:i/>
          <w:iCs/>
          <w:sz w:val="18"/>
          <w:szCs w:val="18"/>
        </w:rPr>
        <w:t>SJ</w:t>
      </w:r>
      <w:r>
        <w:rPr>
          <w:rFonts w:cs="Times New Roman"/>
          <w:i/>
          <w:iCs/>
          <w:sz w:val="18"/>
          <w:szCs w:val="18"/>
        </w:rPr>
        <w:t>,</w:t>
      </w:r>
      <w:r w:rsidRPr="009E0372">
        <w:rPr>
          <w:rFonts w:cs="Times New Roman"/>
          <w:sz w:val="18"/>
          <w:szCs w:val="18"/>
        </w:rPr>
        <w:t xml:space="preserve"> squat jum</w:t>
      </w:r>
      <w:r>
        <w:rPr>
          <w:rFonts w:cs="Times New Roman"/>
          <w:sz w:val="18"/>
          <w:szCs w:val="18"/>
        </w:rPr>
        <w:t xml:space="preserve">p; </w:t>
      </w:r>
      <w:r w:rsidRPr="009E0372">
        <w:rPr>
          <w:rFonts w:cs="Times New Roman"/>
          <w:i/>
          <w:iCs/>
          <w:sz w:val="18"/>
          <w:szCs w:val="18"/>
        </w:rPr>
        <w:t>TNF</w:t>
      </w:r>
      <w:r w:rsidRPr="0061420F">
        <w:rPr>
          <w:rFonts w:cs="Times New Roman"/>
          <w:sz w:val="18"/>
          <w:szCs w:val="18"/>
        </w:rPr>
        <w:t>α</w:t>
      </w:r>
      <w:r>
        <w:rPr>
          <w:rFonts w:cs="Times New Roman"/>
          <w:sz w:val="18"/>
          <w:szCs w:val="18"/>
        </w:rPr>
        <w:t>,</w:t>
      </w:r>
      <w:r w:rsidRPr="009E0372">
        <w:rPr>
          <w:rFonts w:cs="Times New Roman"/>
          <w:sz w:val="18"/>
          <w:szCs w:val="18"/>
        </w:rPr>
        <w:t xml:space="preserve"> tumor necrosis factor-alpha</w:t>
      </w:r>
      <w:bookmarkEnd w:id="9"/>
      <w:r>
        <w:rPr>
          <w:rFonts w:cs="Times New Roman"/>
          <w:sz w:val="18"/>
          <w:szCs w:val="18"/>
        </w:rPr>
        <w:t>.</w:t>
      </w:r>
    </w:p>
    <w:p w14:paraId="0D9F2151" w14:textId="77777777" w:rsidR="00887AE2" w:rsidRDefault="00887AE2" w:rsidP="00887AE2">
      <w:pPr>
        <w:jc w:val="both"/>
        <w:rPr>
          <w:rFonts w:cs="Times New Roman"/>
          <w:sz w:val="18"/>
          <w:szCs w:val="18"/>
        </w:rPr>
      </w:pPr>
    </w:p>
    <w:p w14:paraId="2CCDE476" w14:textId="77777777" w:rsidR="00887AE2" w:rsidRDefault="00887AE2" w:rsidP="00887AE2">
      <w:pPr>
        <w:jc w:val="both"/>
        <w:rPr>
          <w:rFonts w:cs="Times New Roman"/>
          <w:sz w:val="18"/>
          <w:szCs w:val="18"/>
        </w:rPr>
      </w:pPr>
    </w:p>
    <w:p w14:paraId="71C25A02" w14:textId="77777777" w:rsidR="00887AE2" w:rsidRDefault="00887AE2" w:rsidP="00887AE2">
      <w:pPr>
        <w:jc w:val="both"/>
        <w:rPr>
          <w:rFonts w:cs="Times New Roman"/>
          <w:sz w:val="18"/>
          <w:szCs w:val="18"/>
        </w:rPr>
      </w:pPr>
    </w:p>
    <w:p w14:paraId="4803E215" w14:textId="77777777" w:rsidR="00887AE2" w:rsidRDefault="00887AE2" w:rsidP="00887AE2">
      <w:pPr>
        <w:jc w:val="both"/>
        <w:rPr>
          <w:rFonts w:cs="Times New Roman"/>
          <w:sz w:val="18"/>
          <w:szCs w:val="18"/>
        </w:rPr>
      </w:pPr>
    </w:p>
    <w:p w14:paraId="58051412" w14:textId="77777777" w:rsidR="00887AE2" w:rsidRDefault="00887AE2" w:rsidP="00887AE2">
      <w:pPr>
        <w:jc w:val="both"/>
        <w:rPr>
          <w:rFonts w:cs="Times New Roman"/>
          <w:sz w:val="18"/>
          <w:szCs w:val="18"/>
        </w:rPr>
      </w:pPr>
    </w:p>
    <w:p w14:paraId="55DFEB93" w14:textId="77777777" w:rsidR="00887AE2" w:rsidRDefault="00887AE2" w:rsidP="00887AE2">
      <w:pPr>
        <w:jc w:val="both"/>
        <w:rPr>
          <w:rFonts w:cs="Times New Roman"/>
          <w:sz w:val="18"/>
          <w:szCs w:val="18"/>
        </w:rPr>
      </w:pPr>
    </w:p>
    <w:p w14:paraId="0A5D5BF8" w14:textId="77777777" w:rsidR="00887AE2" w:rsidRDefault="00887AE2" w:rsidP="00887AE2">
      <w:pPr>
        <w:rPr>
          <w:rFonts w:cs="Times New Roman"/>
        </w:rPr>
      </w:pPr>
      <w:r>
        <w:rPr>
          <w:rFonts w:cs="Times New Roman"/>
        </w:rPr>
        <w:t>Table 6 Other SNPs recorded and SNPs’ association effect</w:t>
      </w:r>
    </w:p>
    <w:tbl>
      <w:tblPr>
        <w:tblStyle w:val="TableGrid"/>
        <w:tblW w:w="1560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276"/>
        <w:gridCol w:w="992"/>
        <w:gridCol w:w="567"/>
        <w:gridCol w:w="850"/>
        <w:gridCol w:w="2155"/>
        <w:gridCol w:w="1354"/>
        <w:gridCol w:w="877"/>
        <w:gridCol w:w="2713"/>
        <w:gridCol w:w="3118"/>
        <w:gridCol w:w="709"/>
      </w:tblGrid>
      <w:tr w:rsidR="00887AE2" w:rsidRPr="008D2D05" w14:paraId="2D654969" w14:textId="77777777" w:rsidTr="00D2153D">
        <w:trPr>
          <w:trHeight w:val="50"/>
        </w:trPr>
        <w:tc>
          <w:tcPr>
            <w:tcW w:w="993" w:type="dxa"/>
            <w:tcBorders>
              <w:top w:val="single" w:sz="4" w:space="0" w:color="auto"/>
              <w:bottom w:val="single" w:sz="4" w:space="0" w:color="auto"/>
            </w:tcBorders>
            <w:vAlign w:val="center"/>
          </w:tcPr>
          <w:p w14:paraId="3A9DEC58" w14:textId="77777777" w:rsidR="00887AE2" w:rsidRPr="008D2D05" w:rsidRDefault="00887AE2" w:rsidP="00D2153D">
            <w:pPr>
              <w:jc w:val="center"/>
              <w:rPr>
                <w:rFonts w:cs="Times New Roman"/>
                <w:sz w:val="14"/>
                <w:szCs w:val="14"/>
              </w:rPr>
            </w:pPr>
            <w:r w:rsidRPr="008D2D05">
              <w:rPr>
                <w:rFonts w:cs="Times New Roman"/>
                <w:sz w:val="14"/>
                <w:szCs w:val="14"/>
              </w:rPr>
              <w:t>Gene</w:t>
            </w:r>
          </w:p>
        </w:tc>
        <w:tc>
          <w:tcPr>
            <w:tcW w:w="1276" w:type="dxa"/>
            <w:tcBorders>
              <w:top w:val="single" w:sz="4" w:space="0" w:color="auto"/>
              <w:bottom w:val="single" w:sz="4" w:space="0" w:color="auto"/>
            </w:tcBorders>
            <w:vAlign w:val="center"/>
          </w:tcPr>
          <w:p w14:paraId="5780CF19" w14:textId="77777777" w:rsidR="00887AE2" w:rsidRPr="008D2D05" w:rsidRDefault="00887AE2" w:rsidP="00D2153D">
            <w:pPr>
              <w:jc w:val="center"/>
              <w:rPr>
                <w:rFonts w:cs="Times New Roman"/>
                <w:sz w:val="14"/>
                <w:szCs w:val="14"/>
              </w:rPr>
            </w:pPr>
            <w:r w:rsidRPr="008D2D05">
              <w:rPr>
                <w:rFonts w:cs="Times New Roman"/>
                <w:sz w:val="14"/>
                <w:szCs w:val="14"/>
              </w:rPr>
              <w:t>ID variation</w:t>
            </w:r>
          </w:p>
        </w:tc>
        <w:tc>
          <w:tcPr>
            <w:tcW w:w="992" w:type="dxa"/>
            <w:tcBorders>
              <w:top w:val="single" w:sz="4" w:space="0" w:color="auto"/>
              <w:bottom w:val="single" w:sz="4" w:space="0" w:color="auto"/>
            </w:tcBorders>
            <w:vAlign w:val="center"/>
          </w:tcPr>
          <w:p w14:paraId="0395D7D7" w14:textId="77777777" w:rsidR="00887AE2" w:rsidRPr="008D2D05" w:rsidRDefault="00887AE2" w:rsidP="00D2153D">
            <w:pPr>
              <w:jc w:val="center"/>
              <w:rPr>
                <w:rFonts w:cs="Times New Roman"/>
                <w:sz w:val="14"/>
                <w:szCs w:val="14"/>
              </w:rPr>
            </w:pPr>
            <w:r w:rsidRPr="008D2D05">
              <w:rPr>
                <w:rFonts w:cs="Times New Roman"/>
                <w:sz w:val="14"/>
                <w:szCs w:val="14"/>
              </w:rPr>
              <w:t>Analysis</w:t>
            </w:r>
          </w:p>
        </w:tc>
        <w:tc>
          <w:tcPr>
            <w:tcW w:w="567" w:type="dxa"/>
            <w:tcBorders>
              <w:top w:val="single" w:sz="4" w:space="0" w:color="auto"/>
              <w:bottom w:val="single" w:sz="4" w:space="0" w:color="auto"/>
            </w:tcBorders>
            <w:vAlign w:val="center"/>
          </w:tcPr>
          <w:p w14:paraId="2685F9D8" w14:textId="77777777" w:rsidR="00887AE2" w:rsidRPr="008D2D05" w:rsidRDefault="00887AE2" w:rsidP="00D2153D">
            <w:pPr>
              <w:jc w:val="center"/>
              <w:rPr>
                <w:rFonts w:cs="Times New Roman"/>
                <w:sz w:val="14"/>
                <w:szCs w:val="14"/>
              </w:rPr>
            </w:pPr>
            <w:r w:rsidRPr="008D2D05">
              <w:rPr>
                <w:rFonts w:cs="Times New Roman"/>
                <w:sz w:val="14"/>
                <w:szCs w:val="14"/>
              </w:rPr>
              <w:t>Ref</w:t>
            </w:r>
          </w:p>
        </w:tc>
        <w:tc>
          <w:tcPr>
            <w:tcW w:w="850" w:type="dxa"/>
            <w:tcBorders>
              <w:top w:val="single" w:sz="4" w:space="0" w:color="auto"/>
              <w:bottom w:val="single" w:sz="4" w:space="0" w:color="auto"/>
            </w:tcBorders>
            <w:vAlign w:val="center"/>
          </w:tcPr>
          <w:p w14:paraId="7CCEA9C8" w14:textId="77777777" w:rsidR="00887AE2" w:rsidRPr="008D2D05" w:rsidRDefault="00887AE2" w:rsidP="00D2153D">
            <w:pPr>
              <w:jc w:val="center"/>
              <w:rPr>
                <w:rFonts w:cs="Times New Roman"/>
                <w:sz w:val="14"/>
                <w:szCs w:val="14"/>
              </w:rPr>
            </w:pPr>
            <w:r w:rsidRPr="008D2D05">
              <w:rPr>
                <w:rFonts w:cs="Times New Roman"/>
                <w:sz w:val="14"/>
                <w:szCs w:val="14"/>
              </w:rPr>
              <w:t>Pop</w:t>
            </w:r>
          </w:p>
        </w:tc>
        <w:tc>
          <w:tcPr>
            <w:tcW w:w="2155" w:type="dxa"/>
            <w:tcBorders>
              <w:top w:val="single" w:sz="4" w:space="0" w:color="auto"/>
              <w:bottom w:val="single" w:sz="4" w:space="0" w:color="auto"/>
            </w:tcBorders>
            <w:vAlign w:val="center"/>
          </w:tcPr>
          <w:p w14:paraId="1F546774" w14:textId="77777777" w:rsidR="00887AE2" w:rsidRPr="008D2D05" w:rsidRDefault="00887AE2" w:rsidP="00D2153D">
            <w:pPr>
              <w:jc w:val="center"/>
              <w:rPr>
                <w:rFonts w:cs="Times New Roman"/>
                <w:sz w:val="14"/>
                <w:szCs w:val="14"/>
              </w:rPr>
            </w:pPr>
            <w:r w:rsidRPr="008D2D05">
              <w:rPr>
                <w:rFonts w:cs="Times New Roman"/>
                <w:sz w:val="14"/>
                <w:szCs w:val="14"/>
              </w:rPr>
              <w:t>Age</w:t>
            </w:r>
            <w:r>
              <w:rPr>
                <w:rFonts w:cs="Times New Roman"/>
                <w:sz w:val="14"/>
                <w:szCs w:val="14"/>
              </w:rPr>
              <w:t>*</w:t>
            </w:r>
          </w:p>
        </w:tc>
        <w:tc>
          <w:tcPr>
            <w:tcW w:w="1354" w:type="dxa"/>
            <w:tcBorders>
              <w:top w:val="single" w:sz="4" w:space="0" w:color="auto"/>
              <w:bottom w:val="single" w:sz="4" w:space="0" w:color="auto"/>
            </w:tcBorders>
            <w:vAlign w:val="center"/>
          </w:tcPr>
          <w:p w14:paraId="0411821E" w14:textId="77777777" w:rsidR="00887AE2" w:rsidRPr="008D2D05" w:rsidRDefault="00887AE2" w:rsidP="00D2153D">
            <w:pPr>
              <w:jc w:val="center"/>
              <w:rPr>
                <w:rFonts w:cs="Times New Roman"/>
                <w:sz w:val="14"/>
                <w:szCs w:val="14"/>
              </w:rPr>
            </w:pPr>
            <w:r w:rsidRPr="008D2D05">
              <w:rPr>
                <w:rFonts w:cs="Times New Roman"/>
                <w:sz w:val="14"/>
                <w:szCs w:val="14"/>
              </w:rPr>
              <w:t>Sport</w:t>
            </w:r>
          </w:p>
        </w:tc>
        <w:tc>
          <w:tcPr>
            <w:tcW w:w="877" w:type="dxa"/>
            <w:tcBorders>
              <w:top w:val="single" w:sz="4" w:space="0" w:color="auto"/>
              <w:bottom w:val="single" w:sz="4" w:space="0" w:color="auto"/>
            </w:tcBorders>
            <w:vAlign w:val="center"/>
          </w:tcPr>
          <w:p w14:paraId="2EB97C7C" w14:textId="77777777" w:rsidR="00887AE2" w:rsidRPr="008D2D05" w:rsidRDefault="00887AE2" w:rsidP="00D2153D">
            <w:pPr>
              <w:jc w:val="center"/>
              <w:rPr>
                <w:rFonts w:cs="Times New Roman"/>
                <w:sz w:val="14"/>
                <w:szCs w:val="14"/>
              </w:rPr>
            </w:pPr>
            <w:r w:rsidRPr="008D2D05">
              <w:rPr>
                <w:rFonts w:cs="Times New Roman"/>
                <w:sz w:val="14"/>
                <w:szCs w:val="14"/>
              </w:rPr>
              <w:t>Level</w:t>
            </w:r>
          </w:p>
        </w:tc>
        <w:tc>
          <w:tcPr>
            <w:tcW w:w="2713" w:type="dxa"/>
            <w:tcBorders>
              <w:top w:val="single" w:sz="4" w:space="0" w:color="auto"/>
              <w:bottom w:val="single" w:sz="4" w:space="0" w:color="auto"/>
            </w:tcBorders>
            <w:vAlign w:val="center"/>
          </w:tcPr>
          <w:p w14:paraId="1CE974BF" w14:textId="77777777" w:rsidR="00887AE2" w:rsidRPr="008D2D05" w:rsidRDefault="00887AE2" w:rsidP="00D2153D">
            <w:pPr>
              <w:jc w:val="center"/>
              <w:rPr>
                <w:rFonts w:cs="Times New Roman"/>
                <w:sz w:val="14"/>
                <w:szCs w:val="14"/>
              </w:rPr>
            </w:pPr>
            <w:r w:rsidRPr="008D2D05">
              <w:rPr>
                <w:rFonts w:cs="Times New Roman"/>
                <w:sz w:val="14"/>
                <w:szCs w:val="14"/>
              </w:rPr>
              <w:t>Intervention</w:t>
            </w:r>
          </w:p>
        </w:tc>
        <w:tc>
          <w:tcPr>
            <w:tcW w:w="3118" w:type="dxa"/>
            <w:tcBorders>
              <w:top w:val="single" w:sz="4" w:space="0" w:color="auto"/>
              <w:bottom w:val="single" w:sz="4" w:space="0" w:color="auto"/>
            </w:tcBorders>
            <w:vAlign w:val="center"/>
          </w:tcPr>
          <w:p w14:paraId="433072BE" w14:textId="77777777" w:rsidR="00887AE2" w:rsidRPr="008D2D05" w:rsidRDefault="00887AE2" w:rsidP="00D2153D">
            <w:pPr>
              <w:jc w:val="center"/>
              <w:rPr>
                <w:rFonts w:cs="Times New Roman"/>
                <w:sz w:val="14"/>
                <w:szCs w:val="14"/>
              </w:rPr>
            </w:pPr>
            <w:r w:rsidRPr="008D2D05">
              <w:rPr>
                <w:rFonts w:cs="Times New Roman"/>
                <w:sz w:val="14"/>
                <w:szCs w:val="14"/>
              </w:rPr>
              <w:t>Significance of the SNP effect on the outcomes</w:t>
            </w:r>
          </w:p>
        </w:tc>
        <w:tc>
          <w:tcPr>
            <w:tcW w:w="709" w:type="dxa"/>
            <w:tcBorders>
              <w:top w:val="single" w:sz="4" w:space="0" w:color="auto"/>
              <w:bottom w:val="single" w:sz="4" w:space="0" w:color="auto"/>
            </w:tcBorders>
            <w:vAlign w:val="center"/>
          </w:tcPr>
          <w:p w14:paraId="34AEB512" w14:textId="77777777" w:rsidR="00887AE2" w:rsidRPr="008D2D05" w:rsidRDefault="00887AE2" w:rsidP="00D2153D">
            <w:pPr>
              <w:jc w:val="center"/>
              <w:rPr>
                <w:rFonts w:cs="Times New Roman"/>
                <w:sz w:val="14"/>
                <w:szCs w:val="14"/>
              </w:rPr>
            </w:pPr>
            <w:r w:rsidRPr="008D2D05">
              <w:rPr>
                <w:rFonts w:cs="Times New Roman"/>
                <w:sz w:val="14"/>
                <w:szCs w:val="14"/>
              </w:rPr>
              <w:t>Risk of bias</w:t>
            </w:r>
            <w:r>
              <w:rPr>
                <w:rFonts w:cs="Times New Roman"/>
                <w:sz w:val="14"/>
                <w:szCs w:val="14"/>
              </w:rPr>
              <w:t>**</w:t>
            </w:r>
          </w:p>
        </w:tc>
      </w:tr>
      <w:tr w:rsidR="00887AE2" w:rsidRPr="008D2D05" w14:paraId="7B486108" w14:textId="77777777" w:rsidTr="00D2153D">
        <w:trPr>
          <w:trHeight w:val="464"/>
        </w:trPr>
        <w:tc>
          <w:tcPr>
            <w:tcW w:w="993" w:type="dxa"/>
            <w:tcBorders>
              <w:top w:val="single" w:sz="4" w:space="0" w:color="auto"/>
            </w:tcBorders>
            <w:vAlign w:val="center"/>
            <w:hideMark/>
          </w:tcPr>
          <w:p w14:paraId="21BDFAC4" w14:textId="77777777" w:rsidR="00887AE2" w:rsidRPr="009D60B0" w:rsidRDefault="00887AE2" w:rsidP="00D2153D">
            <w:pPr>
              <w:jc w:val="center"/>
              <w:rPr>
                <w:rFonts w:cs="Times New Roman"/>
                <w:sz w:val="14"/>
                <w:szCs w:val="14"/>
              </w:rPr>
            </w:pPr>
            <w:r w:rsidRPr="008D2D05">
              <w:rPr>
                <w:rFonts w:cs="Times New Roman"/>
                <w:sz w:val="14"/>
                <w:szCs w:val="14"/>
              </w:rPr>
              <w:t>ACE</w:t>
            </w:r>
            <w:r w:rsidRPr="008D2D05">
              <w:rPr>
                <w:rFonts w:cs="Times New Roman"/>
                <w:sz w:val="14"/>
                <w:szCs w:val="14"/>
              </w:rPr>
              <w:br/>
              <w:t>ACTN3</w:t>
            </w:r>
            <w:r w:rsidRPr="008D2D05">
              <w:rPr>
                <w:rFonts w:cs="Times New Roman"/>
                <w:sz w:val="14"/>
                <w:szCs w:val="14"/>
              </w:rPr>
              <w:br/>
              <w:t>AMPD1</w:t>
            </w:r>
            <w:r w:rsidRPr="008D2D05">
              <w:rPr>
                <w:rFonts w:cs="Times New Roman"/>
                <w:sz w:val="14"/>
                <w:szCs w:val="14"/>
              </w:rPr>
              <w:br/>
              <w:t>CKM</w:t>
            </w:r>
            <w:r w:rsidRPr="008D2D05">
              <w:rPr>
                <w:rFonts w:cs="Times New Roman"/>
                <w:sz w:val="14"/>
                <w:szCs w:val="14"/>
              </w:rPr>
              <w:br/>
              <w:t>MYLK</w:t>
            </w:r>
            <w:r w:rsidRPr="008D2D05">
              <w:rPr>
                <w:rFonts w:cs="Times New Roman"/>
                <w:sz w:val="14"/>
                <w:szCs w:val="14"/>
              </w:rPr>
              <w:br/>
              <w:t>MYLKª</w:t>
            </w:r>
          </w:p>
        </w:tc>
        <w:tc>
          <w:tcPr>
            <w:tcW w:w="1276" w:type="dxa"/>
            <w:tcBorders>
              <w:top w:val="single" w:sz="4" w:space="0" w:color="auto"/>
            </w:tcBorders>
            <w:vAlign w:val="center"/>
            <w:hideMark/>
          </w:tcPr>
          <w:p w14:paraId="1049FED5" w14:textId="77777777" w:rsidR="00887AE2" w:rsidRPr="00E3543E" w:rsidRDefault="00887AE2" w:rsidP="00D2153D">
            <w:pPr>
              <w:jc w:val="center"/>
              <w:rPr>
                <w:rFonts w:cs="Times New Roman"/>
                <w:i/>
                <w:iCs/>
                <w:sz w:val="14"/>
                <w:szCs w:val="14"/>
              </w:rPr>
            </w:pPr>
            <w:r w:rsidRPr="00E3543E">
              <w:rPr>
                <w:rFonts w:cs="Times New Roman"/>
                <w:i/>
                <w:iCs/>
                <w:sz w:val="14"/>
                <w:szCs w:val="14"/>
              </w:rPr>
              <w:t>I/D</w:t>
            </w:r>
            <w:r w:rsidRPr="00E3543E">
              <w:rPr>
                <w:rFonts w:cs="Times New Roman"/>
                <w:i/>
                <w:iCs/>
                <w:sz w:val="14"/>
                <w:szCs w:val="14"/>
              </w:rPr>
              <w:br/>
              <w:t>rs1815739</w:t>
            </w:r>
            <w:r w:rsidRPr="00E3543E">
              <w:rPr>
                <w:rFonts w:cs="Times New Roman"/>
                <w:i/>
                <w:iCs/>
                <w:sz w:val="14"/>
                <w:szCs w:val="14"/>
              </w:rPr>
              <w:br/>
              <w:t>rs17602729</w:t>
            </w:r>
            <w:r w:rsidRPr="00E3543E">
              <w:rPr>
                <w:rFonts w:cs="Times New Roman"/>
                <w:i/>
                <w:iCs/>
                <w:sz w:val="14"/>
                <w:szCs w:val="14"/>
              </w:rPr>
              <w:br/>
              <w:t>rs8111989</w:t>
            </w:r>
            <w:r w:rsidRPr="00E3543E">
              <w:rPr>
                <w:rFonts w:cs="Times New Roman"/>
                <w:i/>
                <w:iCs/>
                <w:sz w:val="14"/>
                <w:szCs w:val="14"/>
              </w:rPr>
              <w:br/>
              <w:t>rs2700352</w:t>
            </w:r>
            <w:r w:rsidRPr="00E3543E">
              <w:rPr>
                <w:rFonts w:cs="Times New Roman"/>
                <w:i/>
                <w:iCs/>
                <w:sz w:val="14"/>
                <w:szCs w:val="14"/>
              </w:rPr>
              <w:br/>
              <w:t>rs28497577</w:t>
            </w:r>
          </w:p>
        </w:tc>
        <w:tc>
          <w:tcPr>
            <w:tcW w:w="992" w:type="dxa"/>
            <w:tcBorders>
              <w:top w:val="single" w:sz="4" w:space="0" w:color="auto"/>
            </w:tcBorders>
            <w:vAlign w:val="center"/>
            <w:hideMark/>
          </w:tcPr>
          <w:p w14:paraId="01C1EBC1" w14:textId="77777777" w:rsidR="00887AE2" w:rsidRPr="008D2D05" w:rsidRDefault="00887AE2" w:rsidP="00D2153D">
            <w:pPr>
              <w:jc w:val="center"/>
              <w:rPr>
                <w:rFonts w:cs="Times New Roman"/>
                <w:sz w:val="14"/>
                <w:szCs w:val="14"/>
              </w:rPr>
            </w:pPr>
            <w:r w:rsidRPr="008D2D05">
              <w:rPr>
                <w:rFonts w:cs="Times New Roman"/>
                <w:sz w:val="14"/>
                <w:szCs w:val="14"/>
              </w:rPr>
              <w:t>Injury</w:t>
            </w:r>
          </w:p>
        </w:tc>
        <w:tc>
          <w:tcPr>
            <w:tcW w:w="567" w:type="dxa"/>
            <w:tcBorders>
              <w:top w:val="single" w:sz="4" w:space="0" w:color="auto"/>
            </w:tcBorders>
            <w:vAlign w:val="center"/>
            <w:hideMark/>
          </w:tcPr>
          <w:p w14:paraId="077DEB56" w14:textId="77777777" w:rsidR="00887AE2" w:rsidRPr="008D2D05" w:rsidRDefault="00887AE2" w:rsidP="00D2153D">
            <w:pPr>
              <w:jc w:val="center"/>
              <w:rPr>
                <w:rFonts w:cs="Times New Roman"/>
                <w:sz w:val="14"/>
                <w:szCs w:val="14"/>
              </w:rPr>
            </w:pPr>
            <w:r w:rsidRPr="008D2D05">
              <w:rPr>
                <w:rFonts w:cs="Times New Roman"/>
                <w:sz w:val="14"/>
                <w:szCs w:val="14"/>
              </w:rPr>
              <w:fldChar w:fldCharType="begin"/>
            </w:r>
            <w:r>
              <w:rPr>
                <w:rFonts w:cs="Times New Roman"/>
                <w:sz w:val="14"/>
                <w:szCs w:val="14"/>
              </w:rPr>
              <w:instrText xml:space="preserve"> ADDIN ZOTERO_ITEM CSL_CITATION {"citationID":"HEZBRwmp","properties":{"formattedCitation":"[79]","plainCitation":"[79]","noteIndex":0},"citationItems":[{"id":16980,"uris":["http://zotero.org/groups/5756683/items/L5YLZU4M"],"itemData":{"id":16980,"type":"article-journal","abstract":"Background: In recent years, the study of creatine supplementation in professional athletes has been of great interest. However, the genetics involved in response to supplementation is unknown. The aim of this study was to analyse, for the first time, the relationship between muscle performance-related genes and the risk of an increased body mass index (BMI) and muscle mass and a decrease in fat mass in professional football players after creatine supplementation. Methods: For this longitudinal study, one hundred and sixty-one men’s professional football players were recruited. The polymorphisms ACE I/D, ACTN3 c.1729C&gt;T, AMPD1 c.34C&gt;T, CKM c.*800A&gt;G, and MLCK (c.49C&gt;T and c.37885C&gt;A) were genotyped using Single-Nucleotide Primer Extension (SNPE). To assess the combined impact of these six polymorphisms, a total genotype score (TGS) was calculated. The creatine supplementation protocol consisted of 20 g/day of creatine monohydrate for 5 days (loading dose) and 3–5 g/day for 7 weeks (maintenance dose). Anthropometric characteristics (body mass index (BMI), fat, and muscle mass) were recorded before and after the creatine supplementation protocol. Characteristics of non-contact muscle injuries during the 2022/2023 season were classified according to a consensus statement for injury recording. The results showed that the allelic frequencies of ACE and AMPD1 differed between responders and non-responders in muscle mass increase (all p &lt; 0.05). Players with a TGS exceeding 54.16 a.u. had an odds ratio (OR) of 2.985 (95%CI: 1.560–5.711; p = 0.001) for muscle mass increase. By contrast, those with a TGS below 54.16 a.u. had an OR of 9.385 (95%CI: 4.535–19.425; p &lt; 0.001) for suffering non-contact muscle injuries during the season. Conclusions: The increase in BMI and muscle mass in response to creatine supplementation in professional football players was influenced by a TGS derived from the combination of favourable genotypes linked to muscle performance. The CC genotype and C allele of AMPD1 were particularly associated with a higher likelihood of muscle mass increase under creatine supplementation in this group of professional football players.","archive":"Embase","container-title":"Nutrients","DOI":"10.3390/nu16152511","ISSN":"2072-6643","issue":"15","journalAbbreviation":"Nutrients","language":"English","note":"publisher-place: Switzerland","PMID":"39125391","PMCID":"PMC11313812","title":"Association of Genetic Profile with Muscle Mass Gain and Muscle Injury Prevention in Professional Football Players after Creatine Supplementation","URL":"https://www.embase.com/search/results?subaction=viewrecord&amp;id=L2030928792&amp;from=export","volume":"16","author":[{"family":"Varillas-Delgado","given":"D."}],"issued":{"date-parts":[["2024"]]}}}],"schema":"https://github.com/citation-style-language/schema/raw/master/csl-citation.json"} </w:instrText>
            </w:r>
            <w:r w:rsidRPr="008D2D05">
              <w:rPr>
                <w:rFonts w:cs="Times New Roman"/>
                <w:sz w:val="14"/>
                <w:szCs w:val="14"/>
              </w:rPr>
              <w:fldChar w:fldCharType="separate"/>
            </w:r>
            <w:r w:rsidRPr="00E565CA">
              <w:rPr>
                <w:rFonts w:ascii="Aptos" w:hAnsi="Aptos"/>
                <w:sz w:val="14"/>
              </w:rPr>
              <w:t>[79]</w:t>
            </w:r>
            <w:r w:rsidRPr="008D2D05">
              <w:rPr>
                <w:rFonts w:cs="Times New Roman"/>
                <w:sz w:val="14"/>
                <w:szCs w:val="14"/>
              </w:rPr>
              <w:fldChar w:fldCharType="end"/>
            </w:r>
          </w:p>
        </w:tc>
        <w:tc>
          <w:tcPr>
            <w:tcW w:w="850" w:type="dxa"/>
            <w:tcBorders>
              <w:top w:val="single" w:sz="4" w:space="0" w:color="auto"/>
            </w:tcBorders>
            <w:vAlign w:val="center"/>
            <w:hideMark/>
          </w:tcPr>
          <w:p w14:paraId="04B9F9C5" w14:textId="77777777" w:rsidR="00887AE2" w:rsidRPr="008D2D05" w:rsidRDefault="00887AE2" w:rsidP="00D2153D">
            <w:pPr>
              <w:jc w:val="center"/>
              <w:rPr>
                <w:rFonts w:cs="Times New Roman"/>
                <w:sz w:val="14"/>
                <w:szCs w:val="14"/>
              </w:rPr>
            </w:pPr>
            <w:r w:rsidRPr="008D2D05">
              <w:rPr>
                <w:rFonts w:cs="Times New Roman"/>
                <w:sz w:val="14"/>
                <w:szCs w:val="14"/>
              </w:rPr>
              <w:t xml:space="preserve">161 </w:t>
            </w:r>
            <w:r w:rsidRPr="008D2D05">
              <w:rPr>
                <w:rFonts w:ascii="Segoe UI Symbol" w:hAnsi="Segoe UI Symbol" w:cs="Segoe UI Symbol"/>
                <w:sz w:val="14"/>
                <w:szCs w:val="14"/>
              </w:rPr>
              <w:t>♂</w:t>
            </w:r>
          </w:p>
        </w:tc>
        <w:tc>
          <w:tcPr>
            <w:tcW w:w="2155" w:type="dxa"/>
            <w:tcBorders>
              <w:top w:val="single" w:sz="4" w:space="0" w:color="auto"/>
            </w:tcBorders>
            <w:vAlign w:val="center"/>
            <w:hideMark/>
          </w:tcPr>
          <w:p w14:paraId="6DAFB586" w14:textId="77777777" w:rsidR="00887AE2" w:rsidRPr="008D2D05" w:rsidRDefault="00887AE2" w:rsidP="00D2153D">
            <w:pPr>
              <w:jc w:val="center"/>
              <w:rPr>
                <w:rFonts w:cs="Times New Roman"/>
                <w:sz w:val="14"/>
                <w:szCs w:val="14"/>
              </w:rPr>
            </w:pPr>
            <w:r w:rsidRPr="008D2D05">
              <w:rPr>
                <w:rFonts w:cs="Times New Roman"/>
                <w:sz w:val="14"/>
                <w:szCs w:val="14"/>
              </w:rPr>
              <w:t>26.4</w:t>
            </w:r>
          </w:p>
        </w:tc>
        <w:tc>
          <w:tcPr>
            <w:tcW w:w="1354" w:type="dxa"/>
            <w:tcBorders>
              <w:top w:val="single" w:sz="4" w:space="0" w:color="auto"/>
            </w:tcBorders>
            <w:vAlign w:val="center"/>
            <w:hideMark/>
          </w:tcPr>
          <w:p w14:paraId="08D3C4C1" w14:textId="77777777" w:rsidR="00887AE2" w:rsidRPr="008D2D05" w:rsidRDefault="00887AE2" w:rsidP="00D2153D">
            <w:pPr>
              <w:jc w:val="center"/>
              <w:rPr>
                <w:rFonts w:cs="Times New Roman"/>
                <w:sz w:val="14"/>
                <w:szCs w:val="14"/>
              </w:rPr>
            </w:pPr>
            <w:r w:rsidRPr="008D2D05">
              <w:rPr>
                <w:rFonts w:cs="Times New Roman"/>
                <w:sz w:val="14"/>
                <w:szCs w:val="14"/>
              </w:rPr>
              <w:t>Football</w:t>
            </w:r>
          </w:p>
        </w:tc>
        <w:tc>
          <w:tcPr>
            <w:tcW w:w="877" w:type="dxa"/>
            <w:tcBorders>
              <w:top w:val="single" w:sz="4" w:space="0" w:color="auto"/>
            </w:tcBorders>
            <w:vAlign w:val="center"/>
            <w:hideMark/>
          </w:tcPr>
          <w:p w14:paraId="3F2FE26D" w14:textId="77777777" w:rsidR="00887AE2" w:rsidRPr="008D2D05" w:rsidRDefault="00887AE2" w:rsidP="00D2153D">
            <w:pPr>
              <w:jc w:val="center"/>
              <w:rPr>
                <w:rFonts w:cs="Times New Roman"/>
                <w:sz w:val="14"/>
                <w:szCs w:val="14"/>
              </w:rPr>
            </w:pPr>
            <w:r w:rsidRPr="008D2D05">
              <w:rPr>
                <w:rFonts w:cs="Times New Roman"/>
                <w:sz w:val="14"/>
                <w:szCs w:val="14"/>
              </w:rPr>
              <w:t>Elite</w:t>
            </w:r>
          </w:p>
        </w:tc>
        <w:tc>
          <w:tcPr>
            <w:tcW w:w="2713" w:type="dxa"/>
            <w:tcBorders>
              <w:top w:val="single" w:sz="4" w:space="0" w:color="auto"/>
            </w:tcBorders>
            <w:vAlign w:val="center"/>
            <w:hideMark/>
          </w:tcPr>
          <w:p w14:paraId="2B0E3FEC" w14:textId="77777777" w:rsidR="00887AE2" w:rsidRPr="008D2D05" w:rsidRDefault="00887AE2" w:rsidP="00D2153D">
            <w:pPr>
              <w:rPr>
                <w:rFonts w:cs="Times New Roman"/>
                <w:sz w:val="14"/>
                <w:szCs w:val="14"/>
              </w:rPr>
            </w:pPr>
            <w:r>
              <w:rPr>
                <w:rFonts w:cs="Times New Roman"/>
                <w:sz w:val="14"/>
                <w:szCs w:val="14"/>
              </w:rPr>
              <w:t>One</w:t>
            </w:r>
            <w:r w:rsidRPr="008D2D05">
              <w:rPr>
                <w:rFonts w:cs="Times New Roman"/>
                <w:sz w:val="14"/>
                <w:szCs w:val="14"/>
              </w:rPr>
              <w:t xml:space="preserve"> season of training and competitions follow-up involved muscle tears in the lower limb </w:t>
            </w:r>
          </w:p>
        </w:tc>
        <w:tc>
          <w:tcPr>
            <w:tcW w:w="3118" w:type="dxa"/>
            <w:tcBorders>
              <w:top w:val="single" w:sz="4" w:space="0" w:color="auto"/>
            </w:tcBorders>
            <w:vAlign w:val="center"/>
            <w:hideMark/>
          </w:tcPr>
          <w:p w14:paraId="5CB70FC8" w14:textId="77777777" w:rsidR="00887AE2" w:rsidRPr="008D2D05" w:rsidRDefault="00887AE2" w:rsidP="00D2153D">
            <w:pPr>
              <w:rPr>
                <w:rFonts w:cs="Times New Roman"/>
                <w:sz w:val="14"/>
                <w:szCs w:val="14"/>
              </w:rPr>
            </w:pPr>
            <w:r w:rsidRPr="008D2D05">
              <w:rPr>
                <w:rFonts w:cs="Times New Roman"/>
                <w:sz w:val="14"/>
                <w:szCs w:val="14"/>
              </w:rPr>
              <w:t xml:space="preserve">Injury incidence: low total genetic score &gt; high total genetic score </w:t>
            </w:r>
          </w:p>
        </w:tc>
        <w:tc>
          <w:tcPr>
            <w:tcW w:w="709" w:type="dxa"/>
            <w:tcBorders>
              <w:top w:val="single" w:sz="4" w:space="0" w:color="auto"/>
            </w:tcBorders>
            <w:vAlign w:val="center"/>
            <w:hideMark/>
          </w:tcPr>
          <w:p w14:paraId="75E55DB2" w14:textId="77777777" w:rsidR="00887AE2" w:rsidRPr="008D2D05" w:rsidRDefault="00887AE2" w:rsidP="00D2153D">
            <w:pPr>
              <w:jc w:val="center"/>
              <w:rPr>
                <w:rFonts w:cs="Times New Roman"/>
                <w:sz w:val="14"/>
                <w:szCs w:val="14"/>
              </w:rPr>
            </w:pPr>
            <w:r w:rsidRPr="008D2D05">
              <w:rPr>
                <w:rFonts w:cs="Times New Roman"/>
                <w:sz w:val="14"/>
                <w:szCs w:val="14"/>
              </w:rPr>
              <w:t>1</w:t>
            </w:r>
          </w:p>
        </w:tc>
      </w:tr>
      <w:tr w:rsidR="00887AE2" w:rsidRPr="008D2D05" w14:paraId="6FF4D9FE" w14:textId="77777777" w:rsidTr="00D2153D">
        <w:trPr>
          <w:trHeight w:val="1280"/>
        </w:trPr>
        <w:tc>
          <w:tcPr>
            <w:tcW w:w="993" w:type="dxa"/>
            <w:vAlign w:val="center"/>
            <w:hideMark/>
          </w:tcPr>
          <w:p w14:paraId="22BF7B5A" w14:textId="77777777" w:rsidR="00887AE2" w:rsidRPr="008D2D05" w:rsidRDefault="00887AE2" w:rsidP="00D2153D">
            <w:pPr>
              <w:jc w:val="center"/>
              <w:rPr>
                <w:rFonts w:cs="Times New Roman"/>
                <w:sz w:val="14"/>
                <w:szCs w:val="14"/>
              </w:rPr>
            </w:pPr>
            <w:r w:rsidRPr="008D2D05">
              <w:rPr>
                <w:rFonts w:cs="Times New Roman"/>
                <w:sz w:val="14"/>
                <w:szCs w:val="14"/>
              </w:rPr>
              <w:t>ACE</w:t>
            </w:r>
            <w:r w:rsidRPr="008D2D05">
              <w:rPr>
                <w:rFonts w:cs="Times New Roman"/>
                <w:sz w:val="14"/>
                <w:szCs w:val="14"/>
              </w:rPr>
              <w:br/>
              <w:t>ACTN3</w:t>
            </w:r>
            <w:r w:rsidRPr="008D2D05">
              <w:rPr>
                <w:rFonts w:cs="Times New Roman"/>
                <w:sz w:val="14"/>
                <w:szCs w:val="14"/>
              </w:rPr>
              <w:br/>
              <w:t>CKM</w:t>
            </w:r>
            <w:r w:rsidRPr="008D2D05">
              <w:rPr>
                <w:rFonts w:cs="Times New Roman"/>
                <w:sz w:val="14"/>
                <w:szCs w:val="14"/>
              </w:rPr>
              <w:br/>
              <w:t>IGF2</w:t>
            </w:r>
            <w:r w:rsidRPr="008D2D05">
              <w:rPr>
                <w:rFonts w:cs="Times New Roman"/>
                <w:sz w:val="14"/>
                <w:szCs w:val="14"/>
              </w:rPr>
              <w:br/>
              <w:t>IL6</w:t>
            </w:r>
            <w:r w:rsidRPr="008D2D05">
              <w:rPr>
                <w:rFonts w:cs="Times New Roman"/>
                <w:sz w:val="14"/>
                <w:szCs w:val="14"/>
              </w:rPr>
              <w:br/>
              <w:t>MYLK</w:t>
            </w:r>
            <w:r w:rsidRPr="008D2D05">
              <w:rPr>
                <w:rFonts w:cs="Times New Roman"/>
                <w:sz w:val="14"/>
                <w:szCs w:val="14"/>
              </w:rPr>
              <w:br/>
              <w:t>TNFª</w:t>
            </w:r>
          </w:p>
        </w:tc>
        <w:tc>
          <w:tcPr>
            <w:tcW w:w="1276" w:type="dxa"/>
            <w:vAlign w:val="center"/>
            <w:hideMark/>
          </w:tcPr>
          <w:p w14:paraId="26EBE086" w14:textId="77777777" w:rsidR="00887AE2" w:rsidRPr="00E3543E" w:rsidRDefault="00887AE2" w:rsidP="00D2153D">
            <w:pPr>
              <w:jc w:val="center"/>
              <w:rPr>
                <w:rFonts w:cs="Times New Roman"/>
                <w:i/>
                <w:iCs/>
                <w:sz w:val="14"/>
                <w:szCs w:val="14"/>
              </w:rPr>
            </w:pPr>
            <w:r w:rsidRPr="00E3543E">
              <w:rPr>
                <w:rFonts w:cs="Times New Roman"/>
                <w:i/>
                <w:iCs/>
                <w:sz w:val="14"/>
                <w:szCs w:val="14"/>
              </w:rPr>
              <w:t>I/D</w:t>
            </w:r>
            <w:r w:rsidRPr="00E3543E">
              <w:rPr>
                <w:rFonts w:cs="Times New Roman"/>
                <w:i/>
                <w:iCs/>
                <w:sz w:val="14"/>
                <w:szCs w:val="14"/>
              </w:rPr>
              <w:br/>
              <w:t>rs1815739</w:t>
            </w:r>
            <w:r w:rsidRPr="00E3543E">
              <w:rPr>
                <w:rFonts w:cs="Times New Roman"/>
                <w:i/>
                <w:iCs/>
                <w:sz w:val="14"/>
                <w:szCs w:val="14"/>
              </w:rPr>
              <w:br/>
              <w:t>rs1803285</w:t>
            </w:r>
            <w:r w:rsidRPr="00E3543E">
              <w:rPr>
                <w:rFonts w:cs="Times New Roman"/>
                <w:i/>
                <w:iCs/>
                <w:sz w:val="14"/>
                <w:szCs w:val="14"/>
              </w:rPr>
              <w:br/>
              <w:t>rs3213221</w:t>
            </w:r>
            <w:r w:rsidRPr="00E3543E">
              <w:rPr>
                <w:rFonts w:cs="Times New Roman"/>
                <w:i/>
                <w:iCs/>
                <w:sz w:val="14"/>
                <w:szCs w:val="14"/>
              </w:rPr>
              <w:br/>
              <w:t>rs1800795</w:t>
            </w:r>
            <w:r w:rsidRPr="00E3543E">
              <w:rPr>
                <w:rFonts w:cs="Times New Roman"/>
                <w:i/>
                <w:iCs/>
                <w:sz w:val="14"/>
                <w:szCs w:val="14"/>
              </w:rPr>
              <w:br/>
              <w:t>rs28497577</w:t>
            </w:r>
            <w:r w:rsidRPr="00E3543E">
              <w:rPr>
                <w:rFonts w:cs="Times New Roman"/>
                <w:i/>
                <w:iCs/>
                <w:sz w:val="14"/>
                <w:szCs w:val="14"/>
              </w:rPr>
              <w:br/>
              <w:t>rs1800629</w:t>
            </w:r>
          </w:p>
        </w:tc>
        <w:tc>
          <w:tcPr>
            <w:tcW w:w="992" w:type="dxa"/>
            <w:vAlign w:val="center"/>
            <w:hideMark/>
          </w:tcPr>
          <w:p w14:paraId="42112A54" w14:textId="77777777" w:rsidR="00887AE2" w:rsidRPr="008D2D05" w:rsidRDefault="00887AE2" w:rsidP="00D2153D">
            <w:pPr>
              <w:jc w:val="center"/>
              <w:rPr>
                <w:rFonts w:cs="Times New Roman"/>
                <w:sz w:val="14"/>
                <w:szCs w:val="14"/>
              </w:rPr>
            </w:pPr>
            <w:r w:rsidRPr="008D2D05">
              <w:rPr>
                <w:rFonts w:cs="Times New Roman"/>
                <w:sz w:val="14"/>
                <w:szCs w:val="14"/>
              </w:rPr>
              <w:t>Biological</w:t>
            </w:r>
          </w:p>
        </w:tc>
        <w:tc>
          <w:tcPr>
            <w:tcW w:w="567" w:type="dxa"/>
            <w:vAlign w:val="center"/>
            <w:hideMark/>
          </w:tcPr>
          <w:p w14:paraId="2791B474" w14:textId="77777777" w:rsidR="00887AE2" w:rsidRPr="008D2D05" w:rsidRDefault="00887AE2" w:rsidP="00D2153D">
            <w:pPr>
              <w:jc w:val="center"/>
              <w:rPr>
                <w:rFonts w:cs="Times New Roman"/>
                <w:sz w:val="14"/>
                <w:szCs w:val="14"/>
              </w:rPr>
            </w:pPr>
            <w:r w:rsidRPr="008D2D05">
              <w:rPr>
                <w:rFonts w:cs="Times New Roman"/>
                <w:sz w:val="14"/>
                <w:szCs w:val="14"/>
              </w:rPr>
              <w:fldChar w:fldCharType="begin"/>
            </w:r>
            <w:r>
              <w:rPr>
                <w:rFonts w:cs="Times New Roman"/>
                <w:sz w:val="14"/>
                <w:szCs w:val="14"/>
              </w:rPr>
              <w:instrText xml:space="preserve"> ADDIN ZOTERO_ITEM CSL_CITATION {"citationID":"3eoXXnTt","properties":{"formattedCitation":"[78]","plainCitation":"[78]","noteIndex":0},"citationItems":[{"id":17966,"uris":["http://zotero.org/groups/5756683/items/LD3NSYRZ"],"itemData":{"id":17966,"type":"article-journal","abstract":"Del Coso, J, Salinero, JJ, Lara, B, Gallo-Salazar, C, Areces, F, Herrero, D, and Puente, C. Polygenic profile and exercise-induced muscle damage by a competitive  half-ironman. J Strength Cond Res 34(5): 1400-1408, 2020-To date, it is still  unknown why some individuals develop higher levels of muscle damage than other  individuals, despite participating in exercise with comparable levels of physical  intensity. The aim of this investigation was to analyze 7 single-nucleotide  polymorphisms (SNPs) that are candidates to explain individual variations in the  level of muscle damage attained during a half-ironman competition. Using the  model of Williams and Folland (2, 1, and 0 points for optimal, intermediate, and  suboptimal genotype), we determined the total genotype score from the accumulated  combination of 7 SNPs (ACE = 287bp Ins/Del; ACTN3 = p.R577X; creatine kinase,  muscle type = NcoI; insulin-like growth factor 2 = C13790G; interleukin-6 =  174G&gt;C; myosin light chain kinase = C37885A; and tumor necrosis factor-α =  308G&gt;A) in 22 experienced triathletes. Before and after the race, a sample of  venous blood was obtained to measure serum markers of muscle damage. Two groups  of triathletes were established according to their postcompetition serum CK  concentration: low CK responders (n = 10; 377 ± 86 U·L) vs. high CK responders (n  = 12; 709 ± 136 U·L). At the end of the race, low CK responders had lower serum  myoglobin concentrations (384 ± 243 vs. 597 ± 293 ng·ml, p = 0.04). Although the  groups were similar in age, anthropometric characteristics, and training habits,  total genotype score was higher in low CK responders than in high CK responders  (7.7 ± 1.1 vs. 5.5 ± 1.1 point, p &lt; 0.01). A favorable polygenic profile can  contribute to reducing the level of muscle damage developed during endurance  exercise.","container-title":"JSCR","DOI":"10.1519/JSC.0000000000002303","ISSN":"1533-4287 1064-8011","issue":"5","journalAbbreviation":"J Strength Cond Res","language":"eng","note":"publisher-place: United States","page":"1400-1408","PMID":"29140910","title":"Polygenic Profile and Exercise-Induced Muscle Damage by a Competitive Half-Ironman","volume":"34","author":[{"family":"Del Coso","given":"Juan"},{"family":"Salinero","given":"Juan J."},{"family":"Lara","given":"Beatriz"},{"family":"Gallo-Salazar","given":"César"},{"family":"Areces","given":"Francisco"},{"family":"Herrero","given":"David"},{"family":"Puente","given":"Carlos"}],"issued":{"date-parts":[["2020"]]}}}],"schema":"https://github.com/citation-style-language/schema/raw/master/csl-citation.json"} </w:instrText>
            </w:r>
            <w:r w:rsidRPr="008D2D05">
              <w:rPr>
                <w:rFonts w:cs="Times New Roman"/>
                <w:sz w:val="14"/>
                <w:szCs w:val="14"/>
              </w:rPr>
              <w:fldChar w:fldCharType="separate"/>
            </w:r>
            <w:r w:rsidRPr="00E565CA">
              <w:rPr>
                <w:rFonts w:ascii="Aptos" w:hAnsi="Aptos"/>
                <w:sz w:val="14"/>
              </w:rPr>
              <w:t>[78]</w:t>
            </w:r>
            <w:r w:rsidRPr="008D2D05">
              <w:rPr>
                <w:rFonts w:cs="Times New Roman"/>
                <w:sz w:val="14"/>
                <w:szCs w:val="14"/>
              </w:rPr>
              <w:fldChar w:fldCharType="end"/>
            </w:r>
          </w:p>
        </w:tc>
        <w:tc>
          <w:tcPr>
            <w:tcW w:w="850" w:type="dxa"/>
            <w:vAlign w:val="center"/>
            <w:hideMark/>
          </w:tcPr>
          <w:p w14:paraId="1BC49B1D" w14:textId="77777777" w:rsidR="00887AE2" w:rsidRPr="008D2D05" w:rsidRDefault="00887AE2" w:rsidP="00D2153D">
            <w:pPr>
              <w:jc w:val="center"/>
              <w:rPr>
                <w:rFonts w:cs="Times New Roman"/>
                <w:sz w:val="14"/>
                <w:szCs w:val="14"/>
              </w:rPr>
            </w:pPr>
            <w:r w:rsidRPr="008D2D05">
              <w:rPr>
                <w:rFonts w:cs="Times New Roman"/>
                <w:sz w:val="14"/>
                <w:szCs w:val="14"/>
              </w:rPr>
              <w:t xml:space="preserve">19 </w:t>
            </w:r>
            <w:r w:rsidRPr="008D2D05">
              <w:rPr>
                <w:rFonts w:ascii="Segoe UI Symbol" w:hAnsi="Segoe UI Symbol" w:cs="Segoe UI Symbol"/>
                <w:sz w:val="14"/>
                <w:szCs w:val="14"/>
              </w:rPr>
              <w:t>♂</w:t>
            </w:r>
            <w:r w:rsidRPr="008D2D05">
              <w:rPr>
                <w:rFonts w:cs="Times New Roman"/>
                <w:sz w:val="14"/>
                <w:szCs w:val="14"/>
              </w:rPr>
              <w:br/>
              <w:t xml:space="preserve">3 </w:t>
            </w:r>
            <w:r w:rsidRPr="008D2D05">
              <w:rPr>
                <w:rFonts w:ascii="Segoe UI Symbol" w:hAnsi="Segoe UI Symbol" w:cs="Segoe UI Symbol"/>
                <w:sz w:val="14"/>
                <w:szCs w:val="14"/>
              </w:rPr>
              <w:t>♀</w:t>
            </w:r>
          </w:p>
        </w:tc>
        <w:tc>
          <w:tcPr>
            <w:tcW w:w="2155" w:type="dxa"/>
            <w:vAlign w:val="center"/>
            <w:hideMark/>
          </w:tcPr>
          <w:p w14:paraId="607F5A43" w14:textId="77777777" w:rsidR="00887AE2" w:rsidRPr="008D2D05" w:rsidRDefault="00887AE2" w:rsidP="00D2153D">
            <w:pPr>
              <w:jc w:val="center"/>
              <w:rPr>
                <w:rFonts w:cs="Times New Roman"/>
                <w:sz w:val="14"/>
                <w:szCs w:val="14"/>
              </w:rPr>
            </w:pPr>
            <w:r w:rsidRPr="008D2D05">
              <w:rPr>
                <w:rFonts w:cs="Times New Roman"/>
                <w:sz w:val="14"/>
                <w:szCs w:val="14"/>
              </w:rPr>
              <w:t>Low CK responders: 36.4</w:t>
            </w:r>
            <w:r w:rsidRPr="008D2D05">
              <w:rPr>
                <w:rFonts w:cs="Times New Roman"/>
                <w:sz w:val="14"/>
                <w:szCs w:val="14"/>
              </w:rPr>
              <w:br/>
              <w:t>High CK responders: 35</w:t>
            </w:r>
          </w:p>
        </w:tc>
        <w:tc>
          <w:tcPr>
            <w:tcW w:w="1354" w:type="dxa"/>
            <w:vAlign w:val="center"/>
            <w:hideMark/>
          </w:tcPr>
          <w:p w14:paraId="10B6950F" w14:textId="77777777" w:rsidR="00887AE2" w:rsidRPr="008D2D05" w:rsidRDefault="00887AE2" w:rsidP="00D2153D">
            <w:pPr>
              <w:jc w:val="center"/>
              <w:rPr>
                <w:rFonts w:cs="Times New Roman"/>
                <w:sz w:val="14"/>
                <w:szCs w:val="14"/>
              </w:rPr>
            </w:pPr>
            <w:r w:rsidRPr="008D2D05">
              <w:rPr>
                <w:rFonts w:cs="Times New Roman"/>
                <w:sz w:val="14"/>
                <w:szCs w:val="14"/>
              </w:rPr>
              <w:t>Triathlon</w:t>
            </w:r>
          </w:p>
        </w:tc>
        <w:tc>
          <w:tcPr>
            <w:tcW w:w="877" w:type="dxa"/>
            <w:vAlign w:val="center"/>
            <w:hideMark/>
          </w:tcPr>
          <w:p w14:paraId="47811653" w14:textId="77777777" w:rsidR="00887AE2" w:rsidRPr="008D2D05" w:rsidRDefault="00887AE2" w:rsidP="00D2153D">
            <w:pPr>
              <w:jc w:val="center"/>
              <w:rPr>
                <w:rFonts w:cs="Times New Roman"/>
                <w:sz w:val="14"/>
                <w:szCs w:val="14"/>
              </w:rPr>
            </w:pPr>
            <w:r w:rsidRPr="008D2D05">
              <w:rPr>
                <w:rFonts w:cs="Times New Roman"/>
                <w:sz w:val="14"/>
                <w:szCs w:val="14"/>
              </w:rPr>
              <w:t>Trained</w:t>
            </w:r>
          </w:p>
        </w:tc>
        <w:tc>
          <w:tcPr>
            <w:tcW w:w="2713" w:type="dxa"/>
            <w:vAlign w:val="center"/>
            <w:hideMark/>
          </w:tcPr>
          <w:p w14:paraId="3E4238A2" w14:textId="77777777" w:rsidR="00887AE2" w:rsidRPr="008D2D05" w:rsidRDefault="00887AE2" w:rsidP="00D2153D">
            <w:pPr>
              <w:rPr>
                <w:rFonts w:cs="Times New Roman"/>
                <w:sz w:val="14"/>
                <w:szCs w:val="14"/>
              </w:rPr>
            </w:pPr>
            <w:r w:rsidRPr="008D2D05">
              <w:rPr>
                <w:rFonts w:cs="Times New Roman"/>
                <w:sz w:val="14"/>
                <w:szCs w:val="14"/>
              </w:rPr>
              <w:t>1.9 km of swimming, 75 km of cycling, and 21.1 km of running</w:t>
            </w:r>
          </w:p>
        </w:tc>
        <w:tc>
          <w:tcPr>
            <w:tcW w:w="3118" w:type="dxa"/>
            <w:vAlign w:val="center"/>
            <w:hideMark/>
          </w:tcPr>
          <w:p w14:paraId="0D836776" w14:textId="77777777" w:rsidR="00887AE2" w:rsidRPr="008D2D05" w:rsidRDefault="00887AE2" w:rsidP="00D2153D">
            <w:pPr>
              <w:rPr>
                <w:rFonts w:cs="Times New Roman"/>
                <w:sz w:val="14"/>
                <w:szCs w:val="14"/>
              </w:rPr>
            </w:pPr>
            <w:r w:rsidRPr="008D2D05">
              <w:rPr>
                <w:rFonts w:cs="Times New Roman"/>
                <w:sz w:val="14"/>
                <w:szCs w:val="14"/>
              </w:rPr>
              <w:t>CK: lower total genetic score &gt; higher total genetic score</w:t>
            </w:r>
            <w:r w:rsidRPr="008D2D05">
              <w:rPr>
                <w:rFonts w:cs="Times New Roman"/>
                <w:sz w:val="14"/>
                <w:szCs w:val="14"/>
              </w:rPr>
              <w:br/>
              <w:t>Mb: lower total genetic score &gt; higher total genetic score</w:t>
            </w:r>
            <w:r w:rsidRPr="008D2D05">
              <w:rPr>
                <w:rFonts w:cs="Times New Roman"/>
                <w:sz w:val="14"/>
                <w:szCs w:val="14"/>
              </w:rPr>
              <w:br/>
              <w:t>Total genetic score: low CK responders &gt; high CK responders</w:t>
            </w:r>
            <w:r w:rsidRPr="008D2D05">
              <w:rPr>
                <w:rFonts w:cs="Times New Roman"/>
                <w:sz w:val="14"/>
                <w:szCs w:val="14"/>
              </w:rPr>
              <w:br/>
              <w:t xml:space="preserve">Individual SNP score in low </w:t>
            </w:r>
            <w:r w:rsidRPr="008D2D05">
              <w:rPr>
                <w:rFonts w:cs="Times New Roman"/>
                <w:i/>
                <w:iCs/>
                <w:sz w:val="14"/>
                <w:szCs w:val="14"/>
              </w:rPr>
              <w:t>vs</w:t>
            </w:r>
            <w:r w:rsidRPr="008D2D05">
              <w:rPr>
                <w:rFonts w:cs="Times New Roman"/>
                <w:sz w:val="14"/>
                <w:szCs w:val="14"/>
              </w:rPr>
              <w:t xml:space="preserve">. high CK responders: </w:t>
            </w:r>
            <w:r w:rsidRPr="008D2D05">
              <w:rPr>
                <w:rFonts w:ascii="Cambria Math" w:hAnsi="Cambria Math" w:cs="Cambria Math"/>
                <w:sz w:val="14"/>
                <w:szCs w:val="14"/>
              </w:rPr>
              <w:t>∅</w:t>
            </w:r>
            <w:r w:rsidRPr="008D2D05">
              <w:rPr>
                <w:rFonts w:cs="Times New Roman"/>
                <w:sz w:val="14"/>
                <w:szCs w:val="14"/>
              </w:rPr>
              <w:t xml:space="preserve"> except ACTN3: low responders &gt; high responders</w:t>
            </w:r>
          </w:p>
        </w:tc>
        <w:tc>
          <w:tcPr>
            <w:tcW w:w="709" w:type="dxa"/>
            <w:vAlign w:val="center"/>
            <w:hideMark/>
          </w:tcPr>
          <w:p w14:paraId="0524CDB9" w14:textId="77777777" w:rsidR="00887AE2" w:rsidRPr="008D2D05" w:rsidRDefault="00887AE2" w:rsidP="00D2153D">
            <w:pPr>
              <w:jc w:val="center"/>
              <w:rPr>
                <w:rFonts w:cs="Times New Roman"/>
                <w:sz w:val="14"/>
                <w:szCs w:val="14"/>
              </w:rPr>
            </w:pPr>
            <w:r w:rsidRPr="008D2D05">
              <w:rPr>
                <w:rFonts w:cs="Times New Roman"/>
                <w:sz w:val="14"/>
                <w:szCs w:val="14"/>
              </w:rPr>
              <w:t>1</w:t>
            </w:r>
          </w:p>
        </w:tc>
      </w:tr>
      <w:tr w:rsidR="00887AE2" w:rsidRPr="008D2D05" w14:paraId="25799BD8" w14:textId="77777777" w:rsidTr="00D2153D">
        <w:trPr>
          <w:trHeight w:val="258"/>
        </w:trPr>
        <w:tc>
          <w:tcPr>
            <w:tcW w:w="993" w:type="dxa"/>
            <w:vAlign w:val="center"/>
            <w:hideMark/>
          </w:tcPr>
          <w:p w14:paraId="1F5BD06C" w14:textId="77777777" w:rsidR="00887AE2" w:rsidRPr="008D2D05" w:rsidRDefault="00887AE2" w:rsidP="00D2153D">
            <w:pPr>
              <w:jc w:val="center"/>
              <w:rPr>
                <w:rFonts w:cs="Times New Roman"/>
                <w:sz w:val="14"/>
                <w:szCs w:val="14"/>
              </w:rPr>
            </w:pPr>
            <w:r w:rsidRPr="008D2D05">
              <w:rPr>
                <w:rFonts w:cs="Times New Roman"/>
                <w:sz w:val="14"/>
                <w:szCs w:val="14"/>
              </w:rPr>
              <w:t>ACE</w:t>
            </w:r>
            <w:r w:rsidRPr="008D2D05">
              <w:rPr>
                <w:rFonts w:cs="Times New Roman"/>
                <w:sz w:val="14"/>
                <w:szCs w:val="14"/>
              </w:rPr>
              <w:br/>
              <w:t>ACTN3</w:t>
            </w:r>
            <w:r w:rsidRPr="008D2D05">
              <w:rPr>
                <w:rFonts w:cs="Times New Roman"/>
                <w:sz w:val="14"/>
                <w:szCs w:val="14"/>
              </w:rPr>
              <w:br/>
              <w:t>COL5A1</w:t>
            </w:r>
            <w:r w:rsidRPr="008D2D05">
              <w:rPr>
                <w:rFonts w:cs="Times New Roman"/>
                <w:sz w:val="14"/>
                <w:szCs w:val="14"/>
              </w:rPr>
              <w:br/>
              <w:t>MCT1ª</w:t>
            </w:r>
          </w:p>
        </w:tc>
        <w:tc>
          <w:tcPr>
            <w:tcW w:w="1276" w:type="dxa"/>
            <w:vAlign w:val="center"/>
            <w:hideMark/>
          </w:tcPr>
          <w:p w14:paraId="20578F7C" w14:textId="77777777" w:rsidR="00887AE2" w:rsidRPr="00E3543E" w:rsidRDefault="00887AE2" w:rsidP="00D2153D">
            <w:pPr>
              <w:jc w:val="center"/>
              <w:rPr>
                <w:rFonts w:cs="Times New Roman"/>
                <w:i/>
                <w:iCs/>
                <w:sz w:val="14"/>
                <w:szCs w:val="14"/>
              </w:rPr>
            </w:pPr>
            <w:r w:rsidRPr="00E3543E">
              <w:rPr>
                <w:rFonts w:cs="Times New Roman"/>
                <w:i/>
                <w:iCs/>
                <w:sz w:val="14"/>
                <w:szCs w:val="14"/>
              </w:rPr>
              <w:t>I/D</w:t>
            </w:r>
            <w:r w:rsidRPr="00E3543E">
              <w:rPr>
                <w:rFonts w:cs="Times New Roman"/>
                <w:i/>
                <w:iCs/>
                <w:sz w:val="14"/>
                <w:szCs w:val="14"/>
              </w:rPr>
              <w:br/>
              <w:t>rs1815739</w:t>
            </w:r>
            <w:r w:rsidRPr="00E3543E">
              <w:rPr>
                <w:rFonts w:cs="Times New Roman"/>
                <w:i/>
                <w:iCs/>
                <w:sz w:val="14"/>
                <w:szCs w:val="14"/>
              </w:rPr>
              <w:br/>
              <w:t>rs12722</w:t>
            </w:r>
            <w:r w:rsidRPr="00E3543E">
              <w:rPr>
                <w:rFonts w:cs="Times New Roman"/>
                <w:i/>
                <w:iCs/>
                <w:sz w:val="14"/>
                <w:szCs w:val="14"/>
              </w:rPr>
              <w:br/>
              <w:t>rs1049434</w:t>
            </w:r>
          </w:p>
        </w:tc>
        <w:tc>
          <w:tcPr>
            <w:tcW w:w="992" w:type="dxa"/>
            <w:vAlign w:val="center"/>
            <w:hideMark/>
          </w:tcPr>
          <w:p w14:paraId="5A285020" w14:textId="77777777" w:rsidR="00887AE2" w:rsidRPr="008D2D05" w:rsidRDefault="00887AE2" w:rsidP="00D2153D">
            <w:pPr>
              <w:jc w:val="center"/>
              <w:rPr>
                <w:rFonts w:cs="Times New Roman"/>
                <w:sz w:val="14"/>
                <w:szCs w:val="14"/>
              </w:rPr>
            </w:pPr>
            <w:r w:rsidRPr="008D2D05">
              <w:rPr>
                <w:rFonts w:cs="Times New Roman"/>
                <w:sz w:val="14"/>
                <w:szCs w:val="14"/>
              </w:rPr>
              <w:t>Injury</w:t>
            </w:r>
          </w:p>
        </w:tc>
        <w:tc>
          <w:tcPr>
            <w:tcW w:w="567" w:type="dxa"/>
            <w:vAlign w:val="center"/>
            <w:hideMark/>
          </w:tcPr>
          <w:p w14:paraId="5796D1C9" w14:textId="77777777" w:rsidR="00887AE2" w:rsidRPr="008D2D05" w:rsidRDefault="00887AE2" w:rsidP="00D2153D">
            <w:pPr>
              <w:jc w:val="center"/>
              <w:rPr>
                <w:rFonts w:cs="Times New Roman"/>
                <w:sz w:val="14"/>
                <w:szCs w:val="14"/>
              </w:rPr>
            </w:pPr>
            <w:r w:rsidRPr="008D2D05">
              <w:rPr>
                <w:rFonts w:cs="Times New Roman"/>
                <w:sz w:val="14"/>
                <w:szCs w:val="14"/>
              </w:rPr>
              <w:fldChar w:fldCharType="begin"/>
            </w:r>
            <w:r>
              <w:rPr>
                <w:rFonts w:cs="Times New Roman"/>
                <w:sz w:val="14"/>
                <w:szCs w:val="14"/>
              </w:rPr>
              <w:instrText xml:space="preserve"> ADDIN ZOTERO_ITEM CSL_CITATION {"citationID":"rwWRxNKp","properties":{"formattedCitation":"[15]","plainCitation":"[15]","noteIndex":0},"citationItems":[{"id":16966,"uris":["http://zotero.org/groups/5756683/items/ZHKW7N3T"],"itemData":{"id":16966,"type":"article-journal","abstract":"Background: Recently, genetic predisposition to injury has become a popular area of research and the association between a few single nucleotide polymorphisms (SNPs) and the susceptibility to develop musculoskeletal injuries has been shown. This pilot study aimed to investigate the combined effect of common gene polymorphisms previously associated with muscle injuries in Italian soccer players. Results: A total of 64 Italian male top football players (age 23.1 ± 5.5 years; stature 180.2 ± 7.4 cm; weight 73.0 ± 7.9 kg) were genotyped for four gene polymorphisms [ACE I/D (rs4341), ACTN3 c.1729C &gt; T (rs1815739), COL5A1 C &gt; T (rs2722) and MCT1 c.1470A &gt; T (rs1049434)]. Muscle injuries were gathered for 10 years (2009–2019). Buccal swabs were used to obtain genomic DNA, and the PCR method was used to genotype the samples. The combined influence of the four polymorphisms studied was calculated using a total genotype score (TGS: from 0 to 100 arbitrary units; a.u.). A genotype score (GS) of 2 was assigned to the “protective” genotype for injuries, a GS of 1 was assigned to the heterozygous genotype while a GS of 0 was assigned to the “worst” genotype. The distribution of genotype frequencies in the ACE I/D (rs4341), ACTN3 c.1729C &gt; T (rs1815739) and MCT1 c.1470A &gt; T (rs1049434) polymorphisms was different between non-injured and injured football players (p = 0.001; p = 0.016 and p = 0.005, respectively). The incidence of muscle injuries was significantly different among the ACE I/D (rs4341), ACTN3 c.1729C &gt; T (rs1815739) and COL5A1 C &gt; T (rs2722) genotype groups, showing a lower incidence of injuries in the “protective” genotype than “worse” genotype (ACE, p &lt; 0.001; ACTN3, p = 0.005) or intermediate genotype (COL5A1, p = 0.029). The mean TGS in non-injured football players (63.7 ± 13.0 a.u.) was different from that of injured football players (42.5 ± 12.5 a.u., p &lt; 0.001). There was a TGS cut-off point (56.2 a.u.) to discriminate non-injured from injured football players. Players with a TGS beyond this cut-off had an odds ratio of 3.5 (95%CI 1.8–6.8; p &lt; 0.001) to suffer an injury when compared with players with lower TGS. Conclusions: These preliminary data suggest that carrying a high number of \"protective\" gene variants could influence an individual's susceptibility to developing muscle injuries in football. Adapting the training load parameters to the athletes’ genetic profile represents today the new frontier of the methodology of training.","archive":"Embase","archive_location":"WOS:001176789400001","container-title":"Sports Medicine - Open","DOI":"10.1186/s40798-024-00682-z","ISSN":"2198-9761","issue":"1","journalAbbreviation":"Sports Med. - Open","language":"English","publisher":"Springer","title":"Association Between Total Genotype Score and Muscle Injuries in Top-Level Football Players: a Pilot Study","URL":"https://www.embase.com/search/results?subaction=viewrecord&amp;id=L2028903682&amp;from=export","volume":"10","author":[{"family":"Massidda","given":"M."},{"family":"Flore","given":"L."},{"family":"Cugia","given":"P."},{"family":"Piras","given":"F."},{"family":"Scorcu","given":"M."},{"family":"Kikuchi","given":"N."},{"family":"Cięszczyk","given":"P."},{"family":"Maciejewska-Skrendo","given":"A."},{"family":"Tocco","given":"F."},{"family":"Calò","given":"C.M."}],"issued":{"date-parts":[["2024",3,7]]}}}],"schema":"https://github.com/citation-style-language/schema/raw/master/csl-citation.json"} </w:instrText>
            </w:r>
            <w:r w:rsidRPr="008D2D05">
              <w:rPr>
                <w:rFonts w:cs="Times New Roman"/>
                <w:sz w:val="14"/>
                <w:szCs w:val="14"/>
              </w:rPr>
              <w:fldChar w:fldCharType="separate"/>
            </w:r>
            <w:r w:rsidRPr="00E565CA">
              <w:rPr>
                <w:rFonts w:ascii="Aptos" w:hAnsi="Aptos"/>
                <w:sz w:val="14"/>
              </w:rPr>
              <w:t>[15]</w:t>
            </w:r>
            <w:r w:rsidRPr="008D2D05">
              <w:rPr>
                <w:rFonts w:cs="Times New Roman"/>
                <w:sz w:val="14"/>
                <w:szCs w:val="14"/>
              </w:rPr>
              <w:fldChar w:fldCharType="end"/>
            </w:r>
          </w:p>
        </w:tc>
        <w:tc>
          <w:tcPr>
            <w:tcW w:w="850" w:type="dxa"/>
            <w:vAlign w:val="center"/>
            <w:hideMark/>
          </w:tcPr>
          <w:p w14:paraId="4FFAF704" w14:textId="77777777" w:rsidR="00887AE2" w:rsidRPr="008D2D05" w:rsidRDefault="00887AE2" w:rsidP="00D2153D">
            <w:pPr>
              <w:jc w:val="center"/>
              <w:rPr>
                <w:rFonts w:cs="Times New Roman"/>
                <w:sz w:val="14"/>
                <w:szCs w:val="14"/>
              </w:rPr>
            </w:pPr>
            <w:r w:rsidRPr="008D2D05">
              <w:rPr>
                <w:rFonts w:cs="Times New Roman"/>
                <w:sz w:val="14"/>
                <w:szCs w:val="14"/>
              </w:rPr>
              <w:t xml:space="preserve">64 </w:t>
            </w:r>
            <w:r w:rsidRPr="008D2D05">
              <w:rPr>
                <w:rFonts w:ascii="Segoe UI Symbol" w:hAnsi="Segoe UI Symbol" w:cs="Segoe UI Symbol"/>
                <w:sz w:val="14"/>
                <w:szCs w:val="14"/>
              </w:rPr>
              <w:t>♂</w:t>
            </w:r>
          </w:p>
        </w:tc>
        <w:tc>
          <w:tcPr>
            <w:tcW w:w="2155" w:type="dxa"/>
            <w:vAlign w:val="center"/>
            <w:hideMark/>
          </w:tcPr>
          <w:p w14:paraId="69E33CFA" w14:textId="77777777" w:rsidR="00887AE2" w:rsidRPr="008D2D05" w:rsidRDefault="00887AE2" w:rsidP="00D2153D">
            <w:pPr>
              <w:jc w:val="center"/>
              <w:rPr>
                <w:rFonts w:cs="Times New Roman"/>
                <w:sz w:val="14"/>
                <w:szCs w:val="14"/>
              </w:rPr>
            </w:pPr>
            <w:r w:rsidRPr="008D2D05">
              <w:rPr>
                <w:rFonts w:cs="Times New Roman"/>
                <w:sz w:val="14"/>
                <w:szCs w:val="14"/>
              </w:rPr>
              <w:t>23.1</w:t>
            </w:r>
          </w:p>
        </w:tc>
        <w:tc>
          <w:tcPr>
            <w:tcW w:w="1354" w:type="dxa"/>
            <w:vAlign w:val="center"/>
            <w:hideMark/>
          </w:tcPr>
          <w:p w14:paraId="4DA72B92" w14:textId="77777777" w:rsidR="00887AE2" w:rsidRPr="008D2D05" w:rsidRDefault="00887AE2" w:rsidP="00D2153D">
            <w:pPr>
              <w:jc w:val="center"/>
              <w:rPr>
                <w:rFonts w:cs="Times New Roman"/>
                <w:sz w:val="14"/>
                <w:szCs w:val="14"/>
              </w:rPr>
            </w:pPr>
            <w:r w:rsidRPr="008D2D05">
              <w:rPr>
                <w:rFonts w:cs="Times New Roman"/>
                <w:sz w:val="14"/>
                <w:szCs w:val="14"/>
              </w:rPr>
              <w:t>Football</w:t>
            </w:r>
          </w:p>
        </w:tc>
        <w:tc>
          <w:tcPr>
            <w:tcW w:w="877" w:type="dxa"/>
            <w:vAlign w:val="center"/>
            <w:hideMark/>
          </w:tcPr>
          <w:p w14:paraId="213F5755" w14:textId="77777777" w:rsidR="00887AE2" w:rsidRPr="008D2D05" w:rsidRDefault="00887AE2" w:rsidP="00D2153D">
            <w:pPr>
              <w:jc w:val="center"/>
              <w:rPr>
                <w:rFonts w:cs="Times New Roman"/>
                <w:sz w:val="14"/>
                <w:szCs w:val="14"/>
              </w:rPr>
            </w:pPr>
            <w:r w:rsidRPr="008D2D05">
              <w:rPr>
                <w:rFonts w:cs="Times New Roman"/>
                <w:sz w:val="14"/>
                <w:szCs w:val="14"/>
              </w:rPr>
              <w:t>Elite</w:t>
            </w:r>
          </w:p>
        </w:tc>
        <w:tc>
          <w:tcPr>
            <w:tcW w:w="2713" w:type="dxa"/>
            <w:vAlign w:val="center"/>
            <w:hideMark/>
          </w:tcPr>
          <w:p w14:paraId="160622CF" w14:textId="77777777" w:rsidR="00887AE2" w:rsidRPr="008D2D05" w:rsidRDefault="00887AE2" w:rsidP="00D2153D">
            <w:pPr>
              <w:rPr>
                <w:rFonts w:cs="Times New Roman"/>
                <w:sz w:val="14"/>
                <w:szCs w:val="14"/>
              </w:rPr>
            </w:pPr>
            <w:r w:rsidRPr="008D2D05">
              <w:rPr>
                <w:rFonts w:cs="Times New Roman"/>
                <w:sz w:val="14"/>
                <w:szCs w:val="14"/>
              </w:rPr>
              <w:t>10 years of training and competitions follow-up</w:t>
            </w:r>
          </w:p>
        </w:tc>
        <w:tc>
          <w:tcPr>
            <w:tcW w:w="3118" w:type="dxa"/>
            <w:vAlign w:val="center"/>
            <w:hideMark/>
          </w:tcPr>
          <w:p w14:paraId="04722B41" w14:textId="77777777" w:rsidR="00887AE2" w:rsidRPr="008D2D05" w:rsidRDefault="00887AE2" w:rsidP="00D2153D">
            <w:pPr>
              <w:rPr>
                <w:rFonts w:cs="Times New Roman"/>
                <w:sz w:val="14"/>
                <w:szCs w:val="14"/>
              </w:rPr>
            </w:pPr>
            <w:r w:rsidRPr="008D2D05">
              <w:rPr>
                <w:rFonts w:cs="Times New Roman"/>
                <w:sz w:val="14"/>
                <w:szCs w:val="14"/>
              </w:rPr>
              <w:t>Injury incidence: low score &gt; high score</w:t>
            </w:r>
            <w:r w:rsidRPr="008D2D05">
              <w:rPr>
                <w:rFonts w:cs="Times New Roman"/>
                <w:sz w:val="14"/>
                <w:szCs w:val="14"/>
              </w:rPr>
              <w:br/>
              <w:t xml:space="preserve">Injury severity: </w:t>
            </w:r>
            <w:r w:rsidRPr="008D2D05">
              <w:rPr>
                <w:rFonts w:ascii="Cambria Math" w:hAnsi="Cambria Math" w:cs="Cambria Math"/>
                <w:sz w:val="14"/>
                <w:szCs w:val="14"/>
              </w:rPr>
              <w:t>∅</w:t>
            </w:r>
          </w:p>
        </w:tc>
        <w:tc>
          <w:tcPr>
            <w:tcW w:w="709" w:type="dxa"/>
            <w:vAlign w:val="center"/>
            <w:hideMark/>
          </w:tcPr>
          <w:p w14:paraId="2AF21E1A" w14:textId="77777777" w:rsidR="00887AE2" w:rsidRPr="008D2D05" w:rsidRDefault="00887AE2" w:rsidP="00D2153D">
            <w:pPr>
              <w:jc w:val="center"/>
              <w:rPr>
                <w:rFonts w:cs="Times New Roman"/>
                <w:sz w:val="14"/>
                <w:szCs w:val="14"/>
              </w:rPr>
            </w:pPr>
            <w:r w:rsidRPr="008D2D05">
              <w:rPr>
                <w:rFonts w:cs="Times New Roman"/>
                <w:sz w:val="14"/>
                <w:szCs w:val="14"/>
              </w:rPr>
              <w:t>1</w:t>
            </w:r>
          </w:p>
        </w:tc>
      </w:tr>
      <w:tr w:rsidR="00887AE2" w:rsidRPr="008D2D05" w14:paraId="2A3A5B97" w14:textId="77777777" w:rsidTr="00D2153D">
        <w:trPr>
          <w:trHeight w:val="116"/>
        </w:trPr>
        <w:tc>
          <w:tcPr>
            <w:tcW w:w="993" w:type="dxa"/>
            <w:vAlign w:val="center"/>
            <w:hideMark/>
          </w:tcPr>
          <w:p w14:paraId="455C837D" w14:textId="77777777" w:rsidR="00887AE2" w:rsidRPr="008D2D05" w:rsidRDefault="00887AE2" w:rsidP="00D2153D">
            <w:pPr>
              <w:jc w:val="center"/>
              <w:rPr>
                <w:rFonts w:cs="Times New Roman"/>
                <w:sz w:val="14"/>
                <w:szCs w:val="14"/>
                <w:vertAlign w:val="superscript"/>
              </w:rPr>
            </w:pPr>
            <w:r w:rsidRPr="008D2D05">
              <w:rPr>
                <w:rFonts w:cs="Times New Roman"/>
                <w:sz w:val="14"/>
                <w:szCs w:val="14"/>
              </w:rPr>
              <w:t>CCDC73</w:t>
            </w:r>
            <w:r w:rsidRPr="008D2D05">
              <w:rPr>
                <w:rFonts w:cs="Times New Roman"/>
                <w:sz w:val="14"/>
                <w:szCs w:val="14"/>
                <w:vertAlign w:val="superscript"/>
              </w:rPr>
              <w:t>b</w:t>
            </w:r>
          </w:p>
        </w:tc>
        <w:tc>
          <w:tcPr>
            <w:tcW w:w="1276" w:type="dxa"/>
            <w:vAlign w:val="center"/>
            <w:hideMark/>
          </w:tcPr>
          <w:p w14:paraId="092D19F8" w14:textId="77777777" w:rsidR="00887AE2" w:rsidRPr="00E3543E" w:rsidRDefault="00887AE2" w:rsidP="00D2153D">
            <w:pPr>
              <w:jc w:val="center"/>
              <w:rPr>
                <w:rFonts w:cs="Times New Roman"/>
                <w:i/>
                <w:iCs/>
                <w:sz w:val="14"/>
                <w:szCs w:val="14"/>
              </w:rPr>
            </w:pPr>
            <w:r w:rsidRPr="00E3543E">
              <w:rPr>
                <w:rFonts w:cs="Times New Roman"/>
                <w:i/>
                <w:iCs/>
                <w:sz w:val="14"/>
                <w:szCs w:val="14"/>
              </w:rPr>
              <w:t>rs78405694</w:t>
            </w:r>
          </w:p>
        </w:tc>
        <w:tc>
          <w:tcPr>
            <w:tcW w:w="992" w:type="dxa"/>
            <w:vAlign w:val="center"/>
            <w:hideMark/>
          </w:tcPr>
          <w:p w14:paraId="224A047B" w14:textId="77777777" w:rsidR="00887AE2" w:rsidRPr="008D2D05" w:rsidRDefault="00887AE2" w:rsidP="00D2153D">
            <w:pPr>
              <w:jc w:val="center"/>
              <w:rPr>
                <w:rFonts w:cs="Times New Roman"/>
                <w:sz w:val="14"/>
                <w:szCs w:val="14"/>
              </w:rPr>
            </w:pPr>
            <w:r w:rsidRPr="008D2D05">
              <w:rPr>
                <w:rFonts w:cs="Times New Roman"/>
                <w:sz w:val="14"/>
                <w:szCs w:val="14"/>
              </w:rPr>
              <w:t>Injury</w:t>
            </w:r>
          </w:p>
        </w:tc>
        <w:tc>
          <w:tcPr>
            <w:tcW w:w="567" w:type="dxa"/>
            <w:vAlign w:val="center"/>
            <w:hideMark/>
          </w:tcPr>
          <w:p w14:paraId="0C9A9DCE" w14:textId="77777777" w:rsidR="00887AE2" w:rsidRPr="008D2D05" w:rsidRDefault="00887AE2" w:rsidP="00D2153D">
            <w:pPr>
              <w:jc w:val="center"/>
              <w:rPr>
                <w:rFonts w:cs="Times New Roman"/>
                <w:sz w:val="14"/>
                <w:szCs w:val="14"/>
              </w:rPr>
            </w:pPr>
            <w:r w:rsidRPr="008D2D05">
              <w:rPr>
                <w:rFonts w:cs="Times New Roman"/>
                <w:sz w:val="14"/>
                <w:szCs w:val="14"/>
              </w:rPr>
              <w:fldChar w:fldCharType="begin"/>
            </w:r>
            <w:r>
              <w:rPr>
                <w:rFonts w:cs="Times New Roman"/>
                <w:sz w:val="14"/>
                <w:szCs w:val="14"/>
              </w:rPr>
              <w:instrText xml:space="preserve"> ADDIN ZOTERO_ITEM CSL_CITATION {"citationID":"UDIqQc6M","properties":{"formattedCitation":"[106]","plainCitation":"[106]","noteIndex":0},"citationItems":[{"id":32205,"uris":["http://zotero.org/groups/5756683/items/K33XQB9J"],"itemData":{"id":32205,"type":"article-journal","abstract":"PURPOSE: We aimed to screen the entire genome for genetic variants associated with passive muscle stiffness, which has been suggested as a risk factor for muscle strain injury. METHODS: This genome-wide association study (GWAS) on passive muscle stiffness included 350 physically active young Japanese individuals. Three hamstring constituents were measured using ultrasound shear wave elastography. Skeletal muscle transcriptomes were compared across the genotypes of GWAS-identified variants in 48 healthy Japanese individuals. Association between GWAS-identified variants and history of muscle strain injury was examined in 1428 Japanese athletes. RESULTS: Two loci on chromosome 11 demonstrated a genome-wide significant association with passive muscle stiffness of the biceps femoris long head (rs12807854 T/C: P = 5.19 × 10 -10 , rs78405694 T/C: P = 2.09 × 10 -8 ; linear regression analysis adjusted for sex, age, and stretching exercise habits). Skeletal muscle RNA sequencing revealed significantly elevated expression of extracellular matrix-related genes in muscles carrying stiffness-increasing alleles of these variants. Among athletes, rs12807854 T/C was significantly associated with a history of muscle strain injury ( P = 0.0254; logistic regression analysis adjusted for age, sex, competitive level, and main sport). Carriers of the C allele, associated with increased muscle stiffness, exhibited a heightened risk of muscle strain injury (odds ratio = 1.62; 95% confidence interval = 1.06-2.47 per C allele increase). By contrast, rs78405694 did not show a significant association with muscle strain injury in this population. CONCLUSIONS: A novel locus associated with passive muscle stiffness and muscle strain injury was identified. Elucidating the detailed mechanisms linking the identified locus to passive muscle stiffness may lead to the development of new strategies to prevent muscle strain injuries.","archive_location":"rayyan-374221283","container-title":"Medicine and science in sports and exercise","DOI":"10.1249/MSS.0000000000003661","ISSN":"1530-0315 (Electronic)","issue":"6","journalAbbreviation":"Med Sci Sports Exerc","language":"eng","note":"publisher-place: United States","page":"1202-1211","title":"Genome-Wide Association Study on Muscle Stiffness Identified Novel Locus for Predisposition to Muscle Strain Injury.","volume":"57","author":[{"literal":"Miyamoto-Mikami E"},{"literal":"Zempo H"},{"literal":"Kumagai H"},{"literal":"Hirata K"},{"literal":"Takaragawa M"},{"literal":"Yoshihara T"},{"literal":"Fuku M"},{"literal":"Kikuchi N"},{"literal":"Kamiya N"},{"literal":"Miyamoto N"},{"literal":"Fuku N"}],"issued":{"date-parts":[["2025"]]}}}],"schema":"https://github.com/citation-style-language/schema/raw/master/csl-citation.json"} </w:instrText>
            </w:r>
            <w:r w:rsidRPr="008D2D05">
              <w:rPr>
                <w:rFonts w:cs="Times New Roman"/>
                <w:sz w:val="14"/>
                <w:szCs w:val="14"/>
              </w:rPr>
              <w:fldChar w:fldCharType="separate"/>
            </w:r>
            <w:r w:rsidRPr="00E565CA">
              <w:rPr>
                <w:rFonts w:ascii="Aptos" w:hAnsi="Aptos"/>
                <w:sz w:val="14"/>
              </w:rPr>
              <w:t>[106]</w:t>
            </w:r>
            <w:r w:rsidRPr="008D2D05">
              <w:rPr>
                <w:rFonts w:cs="Times New Roman"/>
                <w:sz w:val="14"/>
                <w:szCs w:val="14"/>
              </w:rPr>
              <w:fldChar w:fldCharType="end"/>
            </w:r>
          </w:p>
        </w:tc>
        <w:tc>
          <w:tcPr>
            <w:tcW w:w="850" w:type="dxa"/>
            <w:vAlign w:val="center"/>
            <w:hideMark/>
          </w:tcPr>
          <w:p w14:paraId="22A4A761" w14:textId="77777777" w:rsidR="00887AE2" w:rsidRPr="008D2D05" w:rsidRDefault="00887AE2" w:rsidP="00D2153D">
            <w:pPr>
              <w:jc w:val="center"/>
              <w:rPr>
                <w:rFonts w:cs="Times New Roman"/>
                <w:sz w:val="14"/>
                <w:szCs w:val="14"/>
              </w:rPr>
            </w:pPr>
            <w:r w:rsidRPr="008D2D05">
              <w:rPr>
                <w:rFonts w:cs="Times New Roman"/>
                <w:sz w:val="14"/>
                <w:szCs w:val="14"/>
              </w:rPr>
              <w:t xml:space="preserve">1125 </w:t>
            </w:r>
            <w:r w:rsidRPr="008D2D05">
              <w:rPr>
                <w:rFonts w:ascii="Segoe UI Symbol" w:hAnsi="Segoe UI Symbol" w:cs="Segoe UI Symbol"/>
                <w:sz w:val="14"/>
                <w:szCs w:val="14"/>
              </w:rPr>
              <w:t>♂</w:t>
            </w:r>
            <w:r w:rsidRPr="008D2D05">
              <w:rPr>
                <w:rFonts w:cs="Times New Roman"/>
                <w:sz w:val="14"/>
                <w:szCs w:val="14"/>
              </w:rPr>
              <w:br/>
              <w:t xml:space="preserve">303 </w:t>
            </w:r>
            <w:r w:rsidRPr="008D2D05">
              <w:rPr>
                <w:rFonts w:ascii="Segoe UI Symbol" w:hAnsi="Segoe UI Symbol" w:cs="Segoe UI Symbol"/>
                <w:sz w:val="14"/>
                <w:szCs w:val="14"/>
              </w:rPr>
              <w:t>♀</w:t>
            </w:r>
          </w:p>
        </w:tc>
        <w:tc>
          <w:tcPr>
            <w:tcW w:w="2155" w:type="dxa"/>
            <w:vAlign w:val="center"/>
            <w:hideMark/>
          </w:tcPr>
          <w:p w14:paraId="21B5E8EA" w14:textId="77777777" w:rsidR="00887AE2" w:rsidRPr="008D2D05" w:rsidRDefault="00887AE2" w:rsidP="00D2153D">
            <w:pPr>
              <w:jc w:val="center"/>
              <w:rPr>
                <w:rFonts w:cs="Times New Roman"/>
                <w:sz w:val="14"/>
                <w:szCs w:val="14"/>
              </w:rPr>
            </w:pPr>
            <w:r w:rsidRPr="008D2D05">
              <w:rPr>
                <w:rFonts w:cs="Times New Roman"/>
                <w:sz w:val="14"/>
                <w:szCs w:val="14"/>
              </w:rPr>
              <w:t>Injured: 21.3</w:t>
            </w:r>
            <w:r w:rsidRPr="008D2D05">
              <w:rPr>
                <w:rFonts w:cs="Times New Roman"/>
                <w:sz w:val="14"/>
                <w:szCs w:val="14"/>
              </w:rPr>
              <w:br/>
              <w:t>Control: 20.5</w:t>
            </w:r>
          </w:p>
        </w:tc>
        <w:tc>
          <w:tcPr>
            <w:tcW w:w="1354" w:type="dxa"/>
            <w:vAlign w:val="center"/>
            <w:hideMark/>
          </w:tcPr>
          <w:p w14:paraId="5AB52715" w14:textId="77777777" w:rsidR="00887AE2" w:rsidRPr="008D2D05" w:rsidRDefault="00887AE2" w:rsidP="00D2153D">
            <w:pPr>
              <w:jc w:val="center"/>
              <w:rPr>
                <w:rFonts w:cs="Times New Roman"/>
                <w:sz w:val="14"/>
                <w:szCs w:val="14"/>
              </w:rPr>
            </w:pPr>
            <w:r w:rsidRPr="008D2D05">
              <w:rPr>
                <w:rFonts w:cs="Times New Roman"/>
                <w:sz w:val="14"/>
                <w:szCs w:val="14"/>
              </w:rPr>
              <w:t>Track and field and football</w:t>
            </w:r>
          </w:p>
        </w:tc>
        <w:tc>
          <w:tcPr>
            <w:tcW w:w="877" w:type="dxa"/>
            <w:vAlign w:val="center"/>
            <w:hideMark/>
          </w:tcPr>
          <w:p w14:paraId="72A934CE" w14:textId="77777777" w:rsidR="00887AE2" w:rsidRPr="008D2D05" w:rsidRDefault="00887AE2" w:rsidP="00D2153D">
            <w:pPr>
              <w:jc w:val="center"/>
              <w:rPr>
                <w:rFonts w:cs="Times New Roman"/>
                <w:sz w:val="14"/>
                <w:szCs w:val="14"/>
              </w:rPr>
            </w:pPr>
            <w:r w:rsidRPr="008D2D05">
              <w:rPr>
                <w:rFonts w:cs="Times New Roman"/>
                <w:sz w:val="14"/>
                <w:szCs w:val="14"/>
              </w:rPr>
              <w:t>Trained</w:t>
            </w:r>
          </w:p>
        </w:tc>
        <w:tc>
          <w:tcPr>
            <w:tcW w:w="2713" w:type="dxa"/>
            <w:vAlign w:val="center"/>
            <w:hideMark/>
          </w:tcPr>
          <w:p w14:paraId="605BBD6B" w14:textId="77777777" w:rsidR="00887AE2" w:rsidRPr="008D2D05" w:rsidRDefault="00887AE2" w:rsidP="00D2153D">
            <w:pPr>
              <w:rPr>
                <w:rFonts w:cs="Times New Roman"/>
                <w:sz w:val="14"/>
                <w:szCs w:val="14"/>
              </w:rPr>
            </w:pPr>
            <w:r w:rsidRPr="008D2D05">
              <w:rPr>
                <w:rFonts w:cs="Times New Roman"/>
                <w:sz w:val="14"/>
                <w:szCs w:val="14"/>
              </w:rPr>
              <w:t>Injury history determined by questionnaire</w:t>
            </w:r>
          </w:p>
        </w:tc>
        <w:tc>
          <w:tcPr>
            <w:tcW w:w="3118" w:type="dxa"/>
            <w:vAlign w:val="center"/>
            <w:hideMark/>
          </w:tcPr>
          <w:p w14:paraId="3A7E9201" w14:textId="77777777" w:rsidR="00887AE2" w:rsidRPr="008D2D05" w:rsidRDefault="00887AE2" w:rsidP="00D2153D">
            <w:pPr>
              <w:rPr>
                <w:rFonts w:cs="Times New Roman"/>
                <w:sz w:val="14"/>
                <w:szCs w:val="14"/>
              </w:rPr>
            </w:pPr>
            <w:r w:rsidRPr="008D2D05">
              <w:rPr>
                <w:rFonts w:cs="Times New Roman"/>
                <w:sz w:val="14"/>
                <w:szCs w:val="14"/>
              </w:rPr>
              <w:t xml:space="preserve">Injury incidence: </w:t>
            </w:r>
            <w:r w:rsidRPr="008D2D05">
              <w:rPr>
                <w:rFonts w:ascii="Cambria Math" w:hAnsi="Cambria Math" w:cs="Cambria Math"/>
                <w:sz w:val="14"/>
                <w:szCs w:val="14"/>
              </w:rPr>
              <w:t>∅</w:t>
            </w:r>
          </w:p>
        </w:tc>
        <w:tc>
          <w:tcPr>
            <w:tcW w:w="709" w:type="dxa"/>
            <w:vAlign w:val="center"/>
            <w:hideMark/>
          </w:tcPr>
          <w:p w14:paraId="24B40BED" w14:textId="77777777" w:rsidR="00887AE2" w:rsidRPr="008D2D05" w:rsidRDefault="00887AE2" w:rsidP="00D2153D">
            <w:pPr>
              <w:jc w:val="center"/>
              <w:rPr>
                <w:rFonts w:cs="Times New Roman"/>
                <w:sz w:val="14"/>
                <w:szCs w:val="14"/>
              </w:rPr>
            </w:pPr>
            <w:r w:rsidRPr="008D2D05">
              <w:rPr>
                <w:rFonts w:cs="Times New Roman"/>
                <w:sz w:val="14"/>
                <w:szCs w:val="14"/>
              </w:rPr>
              <w:t>1</w:t>
            </w:r>
          </w:p>
        </w:tc>
      </w:tr>
      <w:tr w:rsidR="00887AE2" w:rsidRPr="008D2D05" w14:paraId="22ACEAEB" w14:textId="77777777" w:rsidTr="00D2153D">
        <w:trPr>
          <w:trHeight w:val="79"/>
        </w:trPr>
        <w:tc>
          <w:tcPr>
            <w:tcW w:w="993" w:type="dxa"/>
            <w:vAlign w:val="center"/>
            <w:hideMark/>
          </w:tcPr>
          <w:p w14:paraId="1BD87731" w14:textId="77777777" w:rsidR="00887AE2" w:rsidRPr="008D2D05" w:rsidRDefault="00887AE2" w:rsidP="00D2153D">
            <w:pPr>
              <w:jc w:val="center"/>
              <w:rPr>
                <w:rFonts w:cs="Times New Roman"/>
                <w:sz w:val="14"/>
                <w:szCs w:val="14"/>
              </w:rPr>
            </w:pPr>
            <w:r w:rsidRPr="008D2D05">
              <w:rPr>
                <w:rFonts w:cs="Times New Roman"/>
                <w:sz w:val="14"/>
                <w:szCs w:val="14"/>
              </w:rPr>
              <w:t>COL5A1</w:t>
            </w:r>
            <w:r w:rsidRPr="008D2D05">
              <w:rPr>
                <w:rFonts w:cs="Times New Roman"/>
                <w:sz w:val="14"/>
                <w:szCs w:val="14"/>
              </w:rPr>
              <w:br/>
              <w:t>COL5A1ª</w:t>
            </w:r>
          </w:p>
        </w:tc>
        <w:tc>
          <w:tcPr>
            <w:tcW w:w="1276" w:type="dxa"/>
            <w:vAlign w:val="center"/>
            <w:hideMark/>
          </w:tcPr>
          <w:p w14:paraId="5A614347" w14:textId="77777777" w:rsidR="00887AE2" w:rsidRPr="00E3543E" w:rsidRDefault="00887AE2" w:rsidP="00D2153D">
            <w:pPr>
              <w:jc w:val="center"/>
              <w:rPr>
                <w:rFonts w:cs="Times New Roman"/>
                <w:i/>
                <w:iCs/>
                <w:sz w:val="14"/>
                <w:szCs w:val="14"/>
              </w:rPr>
            </w:pPr>
            <w:r w:rsidRPr="00E3543E">
              <w:rPr>
                <w:rFonts w:cs="Times New Roman"/>
                <w:i/>
                <w:iCs/>
                <w:sz w:val="14"/>
                <w:szCs w:val="14"/>
              </w:rPr>
              <w:t>rs12722</w:t>
            </w:r>
            <w:r w:rsidRPr="00E3543E">
              <w:rPr>
                <w:rFonts w:cs="Times New Roman"/>
                <w:i/>
                <w:iCs/>
                <w:sz w:val="14"/>
                <w:szCs w:val="14"/>
              </w:rPr>
              <w:br/>
              <w:t>rs3196378</w:t>
            </w:r>
          </w:p>
        </w:tc>
        <w:tc>
          <w:tcPr>
            <w:tcW w:w="992" w:type="dxa"/>
            <w:vAlign w:val="center"/>
            <w:hideMark/>
          </w:tcPr>
          <w:p w14:paraId="605EE8A3" w14:textId="77777777" w:rsidR="00887AE2" w:rsidRPr="008D2D05" w:rsidRDefault="00887AE2" w:rsidP="00D2153D">
            <w:pPr>
              <w:jc w:val="center"/>
              <w:rPr>
                <w:rFonts w:cs="Times New Roman"/>
                <w:sz w:val="14"/>
                <w:szCs w:val="14"/>
              </w:rPr>
            </w:pPr>
            <w:r w:rsidRPr="008D2D05">
              <w:rPr>
                <w:rFonts w:cs="Times New Roman"/>
                <w:sz w:val="14"/>
                <w:szCs w:val="14"/>
              </w:rPr>
              <w:t>Biological</w:t>
            </w:r>
          </w:p>
        </w:tc>
        <w:tc>
          <w:tcPr>
            <w:tcW w:w="567" w:type="dxa"/>
            <w:vAlign w:val="center"/>
            <w:hideMark/>
          </w:tcPr>
          <w:p w14:paraId="340F99FF" w14:textId="77777777" w:rsidR="00887AE2" w:rsidRPr="008D2D05" w:rsidRDefault="00887AE2" w:rsidP="00D2153D">
            <w:pPr>
              <w:jc w:val="center"/>
              <w:rPr>
                <w:rFonts w:cs="Times New Roman"/>
                <w:sz w:val="14"/>
                <w:szCs w:val="14"/>
              </w:rPr>
            </w:pPr>
            <w:r w:rsidRPr="008D2D05">
              <w:rPr>
                <w:rFonts w:cs="Times New Roman"/>
                <w:sz w:val="14"/>
                <w:szCs w:val="14"/>
              </w:rPr>
              <w:fldChar w:fldCharType="begin"/>
            </w:r>
            <w:r>
              <w:rPr>
                <w:rFonts w:cs="Times New Roman"/>
                <w:sz w:val="14"/>
                <w:szCs w:val="14"/>
              </w:rPr>
              <w:instrText xml:space="preserve"> ADDIN ZOTERO_ITEM CSL_CITATION {"citationID":"PiMAJKey","properties":{"formattedCitation":"[43]","plainCitation":"[43]","noteIndex":0},"citationItems":[{"id":23636,"uris":["http://zotero.org/users/10966091/items/74GRRL8P"],"itemData":{"id":23636,"type":"article-journal","abstract":"…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8D2D05">
              <w:rPr>
                <w:rFonts w:cs="Times New Roman"/>
                <w:sz w:val="14"/>
                <w:szCs w:val="14"/>
              </w:rPr>
              <w:fldChar w:fldCharType="separate"/>
            </w:r>
            <w:r w:rsidRPr="00E565CA">
              <w:rPr>
                <w:rFonts w:ascii="Aptos" w:hAnsi="Aptos"/>
                <w:sz w:val="14"/>
              </w:rPr>
              <w:t>[43]</w:t>
            </w:r>
            <w:r w:rsidRPr="008D2D05">
              <w:rPr>
                <w:rFonts w:cs="Times New Roman"/>
                <w:sz w:val="14"/>
                <w:szCs w:val="14"/>
              </w:rPr>
              <w:fldChar w:fldCharType="end"/>
            </w:r>
          </w:p>
        </w:tc>
        <w:tc>
          <w:tcPr>
            <w:tcW w:w="850" w:type="dxa"/>
            <w:vAlign w:val="center"/>
            <w:hideMark/>
          </w:tcPr>
          <w:p w14:paraId="55938AE0" w14:textId="77777777" w:rsidR="00887AE2" w:rsidRPr="008D2D05" w:rsidRDefault="00887AE2" w:rsidP="00D2153D">
            <w:pPr>
              <w:jc w:val="center"/>
              <w:rPr>
                <w:rFonts w:cs="Times New Roman"/>
                <w:sz w:val="14"/>
                <w:szCs w:val="14"/>
              </w:rPr>
            </w:pPr>
            <w:r w:rsidRPr="008D2D05">
              <w:rPr>
                <w:rFonts w:cs="Times New Roman"/>
                <w:sz w:val="14"/>
                <w:szCs w:val="14"/>
              </w:rPr>
              <w:t xml:space="preserve">44 </w:t>
            </w:r>
            <w:r w:rsidRPr="008D2D05">
              <w:rPr>
                <w:rFonts w:ascii="Segoe UI Symbol" w:hAnsi="Segoe UI Symbol" w:cs="Segoe UI Symbol"/>
                <w:sz w:val="14"/>
                <w:szCs w:val="14"/>
              </w:rPr>
              <w:t>♂</w:t>
            </w:r>
          </w:p>
        </w:tc>
        <w:tc>
          <w:tcPr>
            <w:tcW w:w="2155" w:type="dxa"/>
            <w:vAlign w:val="center"/>
            <w:hideMark/>
          </w:tcPr>
          <w:p w14:paraId="184398E8" w14:textId="77777777" w:rsidR="00887AE2" w:rsidRPr="008D2D05" w:rsidRDefault="00887AE2" w:rsidP="00D2153D">
            <w:pPr>
              <w:jc w:val="center"/>
              <w:rPr>
                <w:rFonts w:cs="Times New Roman"/>
                <w:sz w:val="14"/>
                <w:szCs w:val="14"/>
              </w:rPr>
            </w:pPr>
            <w:r w:rsidRPr="008D2D05">
              <w:rPr>
                <w:rFonts w:cs="Times New Roman"/>
                <w:sz w:val="14"/>
                <w:szCs w:val="14"/>
              </w:rPr>
              <w:t>19</w:t>
            </w:r>
          </w:p>
        </w:tc>
        <w:tc>
          <w:tcPr>
            <w:tcW w:w="1354" w:type="dxa"/>
            <w:vAlign w:val="center"/>
            <w:hideMark/>
          </w:tcPr>
          <w:p w14:paraId="744DB479" w14:textId="77777777" w:rsidR="00887AE2" w:rsidRPr="008D2D05" w:rsidRDefault="00887AE2" w:rsidP="00D2153D">
            <w:pPr>
              <w:jc w:val="center"/>
              <w:rPr>
                <w:rFonts w:cs="Times New Roman"/>
                <w:sz w:val="14"/>
                <w:szCs w:val="14"/>
              </w:rPr>
            </w:pPr>
            <w:r w:rsidRPr="008D2D05">
              <w:rPr>
                <w:rFonts w:cs="Times New Roman"/>
                <w:sz w:val="14"/>
                <w:szCs w:val="14"/>
              </w:rPr>
              <w:t>Football</w:t>
            </w:r>
          </w:p>
        </w:tc>
        <w:tc>
          <w:tcPr>
            <w:tcW w:w="877" w:type="dxa"/>
            <w:vAlign w:val="center"/>
            <w:hideMark/>
          </w:tcPr>
          <w:p w14:paraId="64118F00" w14:textId="77777777" w:rsidR="00887AE2" w:rsidRPr="008D2D05" w:rsidRDefault="00887AE2" w:rsidP="00D2153D">
            <w:pPr>
              <w:jc w:val="center"/>
              <w:rPr>
                <w:rFonts w:cs="Times New Roman"/>
                <w:sz w:val="14"/>
                <w:szCs w:val="14"/>
              </w:rPr>
            </w:pPr>
            <w:r w:rsidRPr="008D2D05">
              <w:rPr>
                <w:rFonts w:cs="Times New Roman"/>
                <w:sz w:val="14"/>
                <w:szCs w:val="14"/>
              </w:rPr>
              <w:t>Elite</w:t>
            </w:r>
          </w:p>
        </w:tc>
        <w:tc>
          <w:tcPr>
            <w:tcW w:w="2713" w:type="dxa"/>
            <w:vAlign w:val="center"/>
            <w:hideMark/>
          </w:tcPr>
          <w:p w14:paraId="10A7D562" w14:textId="77777777" w:rsidR="00887AE2" w:rsidRPr="008D2D05" w:rsidRDefault="00887AE2" w:rsidP="00D2153D">
            <w:pPr>
              <w:rPr>
                <w:rFonts w:cs="Times New Roman"/>
                <w:sz w:val="14"/>
                <w:szCs w:val="14"/>
              </w:rPr>
            </w:pPr>
            <w:r w:rsidRPr="008D2D05">
              <w:rPr>
                <w:rFonts w:cs="Times New Roman"/>
                <w:sz w:val="14"/>
                <w:szCs w:val="14"/>
              </w:rPr>
              <w:t xml:space="preserve">45 min of training consisting of </w:t>
            </w:r>
            <w:r>
              <w:rPr>
                <w:rFonts w:cs="Times New Roman"/>
                <w:sz w:val="14"/>
                <w:szCs w:val="14"/>
              </w:rPr>
              <w:t>five</w:t>
            </w:r>
            <w:r w:rsidRPr="008D2D05">
              <w:rPr>
                <w:rFonts w:cs="Times New Roman"/>
                <w:sz w:val="14"/>
                <w:szCs w:val="14"/>
              </w:rPr>
              <w:t xml:space="preserve"> stations with intermittent exercises</w:t>
            </w:r>
          </w:p>
        </w:tc>
        <w:tc>
          <w:tcPr>
            <w:tcW w:w="3118" w:type="dxa"/>
            <w:vAlign w:val="center"/>
            <w:hideMark/>
          </w:tcPr>
          <w:p w14:paraId="11B1D70A" w14:textId="77777777" w:rsidR="00887AE2" w:rsidRPr="008D2D05" w:rsidRDefault="00887AE2" w:rsidP="00D2153D">
            <w:pPr>
              <w:rPr>
                <w:rFonts w:cs="Times New Roman"/>
                <w:sz w:val="14"/>
                <w:szCs w:val="14"/>
              </w:rPr>
            </w:pPr>
            <w:r w:rsidRPr="008D2D05">
              <w:rPr>
                <w:rFonts w:cs="Times New Roman"/>
                <w:sz w:val="14"/>
                <w:szCs w:val="14"/>
              </w:rPr>
              <w:t>The combination of genotypes explain 22 % of IL6 variation</w:t>
            </w:r>
          </w:p>
        </w:tc>
        <w:tc>
          <w:tcPr>
            <w:tcW w:w="709" w:type="dxa"/>
            <w:vAlign w:val="center"/>
            <w:hideMark/>
          </w:tcPr>
          <w:p w14:paraId="6E934437" w14:textId="77777777" w:rsidR="00887AE2" w:rsidRPr="008D2D05" w:rsidRDefault="00887AE2" w:rsidP="00D2153D">
            <w:pPr>
              <w:jc w:val="center"/>
              <w:rPr>
                <w:rFonts w:cs="Times New Roman"/>
                <w:sz w:val="14"/>
                <w:szCs w:val="14"/>
              </w:rPr>
            </w:pPr>
            <w:r w:rsidRPr="008D2D05">
              <w:rPr>
                <w:rFonts w:cs="Times New Roman"/>
                <w:sz w:val="14"/>
                <w:szCs w:val="14"/>
              </w:rPr>
              <w:t>1</w:t>
            </w:r>
          </w:p>
        </w:tc>
      </w:tr>
      <w:tr w:rsidR="00887AE2" w:rsidRPr="008D2D05" w14:paraId="789B8DA1" w14:textId="77777777" w:rsidTr="00D2153D">
        <w:trPr>
          <w:trHeight w:val="493"/>
        </w:trPr>
        <w:tc>
          <w:tcPr>
            <w:tcW w:w="993" w:type="dxa"/>
            <w:vAlign w:val="center"/>
            <w:hideMark/>
          </w:tcPr>
          <w:p w14:paraId="5EBCF370" w14:textId="77777777" w:rsidR="00887AE2" w:rsidRPr="008D2D05" w:rsidRDefault="00887AE2" w:rsidP="00D2153D">
            <w:pPr>
              <w:jc w:val="center"/>
              <w:rPr>
                <w:rFonts w:cs="Times New Roman"/>
                <w:sz w:val="14"/>
                <w:szCs w:val="14"/>
              </w:rPr>
            </w:pPr>
            <w:r w:rsidRPr="008D2D05">
              <w:rPr>
                <w:rFonts w:cs="Times New Roman"/>
                <w:sz w:val="14"/>
                <w:szCs w:val="14"/>
              </w:rPr>
              <w:t>COL</w:t>
            </w:r>
            <w:r>
              <w:rPr>
                <w:rFonts w:cs="Times New Roman"/>
                <w:sz w:val="14"/>
                <w:szCs w:val="14"/>
              </w:rPr>
              <w:t>1</w:t>
            </w:r>
            <w:r w:rsidRPr="008D2D05">
              <w:rPr>
                <w:rFonts w:cs="Times New Roman"/>
                <w:sz w:val="14"/>
                <w:szCs w:val="14"/>
              </w:rPr>
              <w:t>A1</w:t>
            </w:r>
            <w:r w:rsidRPr="008D2D05">
              <w:rPr>
                <w:rFonts w:cs="Times New Roman"/>
                <w:sz w:val="14"/>
                <w:szCs w:val="14"/>
              </w:rPr>
              <w:br/>
              <w:t>IGF1ª</w:t>
            </w:r>
          </w:p>
        </w:tc>
        <w:tc>
          <w:tcPr>
            <w:tcW w:w="1276" w:type="dxa"/>
            <w:vAlign w:val="center"/>
            <w:hideMark/>
          </w:tcPr>
          <w:p w14:paraId="11D40720" w14:textId="77777777" w:rsidR="00887AE2" w:rsidRPr="00E3543E" w:rsidRDefault="00887AE2" w:rsidP="00D2153D">
            <w:pPr>
              <w:jc w:val="center"/>
              <w:rPr>
                <w:rFonts w:cs="Times New Roman"/>
                <w:i/>
                <w:iCs/>
                <w:sz w:val="14"/>
                <w:szCs w:val="14"/>
              </w:rPr>
            </w:pPr>
            <w:r w:rsidRPr="00E3543E">
              <w:rPr>
                <w:rFonts w:cs="Times New Roman"/>
                <w:i/>
                <w:iCs/>
                <w:sz w:val="14"/>
                <w:szCs w:val="14"/>
              </w:rPr>
              <w:t>rs1800012</w:t>
            </w:r>
            <w:r w:rsidRPr="00E3543E">
              <w:rPr>
                <w:rFonts w:cs="Times New Roman"/>
                <w:i/>
                <w:iCs/>
                <w:sz w:val="14"/>
                <w:szCs w:val="14"/>
              </w:rPr>
              <w:br/>
              <w:t>rs35767</w:t>
            </w:r>
          </w:p>
        </w:tc>
        <w:tc>
          <w:tcPr>
            <w:tcW w:w="992" w:type="dxa"/>
            <w:vAlign w:val="center"/>
            <w:hideMark/>
          </w:tcPr>
          <w:p w14:paraId="0E221EA2" w14:textId="77777777" w:rsidR="00887AE2" w:rsidRPr="008D2D05" w:rsidRDefault="00887AE2" w:rsidP="00D2153D">
            <w:pPr>
              <w:jc w:val="center"/>
              <w:rPr>
                <w:rFonts w:cs="Times New Roman"/>
                <w:sz w:val="14"/>
                <w:szCs w:val="14"/>
              </w:rPr>
            </w:pPr>
            <w:r w:rsidRPr="008D2D05">
              <w:rPr>
                <w:rFonts w:cs="Times New Roman"/>
                <w:sz w:val="14"/>
                <w:szCs w:val="14"/>
              </w:rPr>
              <w:t>Biological</w:t>
            </w:r>
          </w:p>
        </w:tc>
        <w:tc>
          <w:tcPr>
            <w:tcW w:w="567" w:type="dxa"/>
            <w:vAlign w:val="center"/>
            <w:hideMark/>
          </w:tcPr>
          <w:p w14:paraId="4DFDF5AE" w14:textId="77777777" w:rsidR="00887AE2" w:rsidRPr="008D2D05" w:rsidRDefault="00887AE2" w:rsidP="00D2153D">
            <w:pPr>
              <w:jc w:val="center"/>
              <w:rPr>
                <w:rFonts w:cs="Times New Roman"/>
                <w:sz w:val="14"/>
                <w:szCs w:val="14"/>
              </w:rPr>
            </w:pPr>
            <w:r w:rsidRPr="008D2D05">
              <w:rPr>
                <w:rFonts w:cs="Times New Roman"/>
                <w:sz w:val="14"/>
                <w:szCs w:val="14"/>
              </w:rPr>
              <w:fldChar w:fldCharType="begin"/>
            </w:r>
            <w:r>
              <w:rPr>
                <w:rFonts w:cs="Times New Roman"/>
                <w:sz w:val="14"/>
                <w:szCs w:val="14"/>
              </w:rPr>
              <w:instrText xml:space="preserve"> ADDIN ZOTERO_ITEM CSL_CITATION {"citationID":"gMQVch06","properties":{"formattedCitation":"[43]","plainCitation":"[43]","noteIndex":0},"citationItems":[{"id":23636,"uris":["http://zotero.org/users/10966091/items/74GRRL8P"],"itemData":{"id":23636,"type":"article-journal","abstract":"…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schema":"https://github.com/citation-style-language/schema/raw/master/csl-citation.json"} </w:instrText>
            </w:r>
            <w:r w:rsidRPr="008D2D05">
              <w:rPr>
                <w:rFonts w:cs="Times New Roman"/>
                <w:sz w:val="14"/>
                <w:szCs w:val="14"/>
              </w:rPr>
              <w:fldChar w:fldCharType="separate"/>
            </w:r>
            <w:r w:rsidRPr="00E565CA">
              <w:rPr>
                <w:rFonts w:ascii="Aptos" w:hAnsi="Aptos"/>
                <w:sz w:val="14"/>
              </w:rPr>
              <w:t>[43]</w:t>
            </w:r>
            <w:r w:rsidRPr="008D2D05">
              <w:rPr>
                <w:rFonts w:cs="Times New Roman"/>
                <w:sz w:val="14"/>
                <w:szCs w:val="14"/>
              </w:rPr>
              <w:fldChar w:fldCharType="end"/>
            </w:r>
          </w:p>
        </w:tc>
        <w:tc>
          <w:tcPr>
            <w:tcW w:w="850" w:type="dxa"/>
            <w:vAlign w:val="center"/>
            <w:hideMark/>
          </w:tcPr>
          <w:p w14:paraId="22C70355" w14:textId="77777777" w:rsidR="00887AE2" w:rsidRPr="008D2D05" w:rsidRDefault="00887AE2" w:rsidP="00D2153D">
            <w:pPr>
              <w:jc w:val="center"/>
              <w:rPr>
                <w:rFonts w:cs="Times New Roman"/>
                <w:sz w:val="14"/>
                <w:szCs w:val="14"/>
              </w:rPr>
            </w:pPr>
            <w:r w:rsidRPr="008D2D05">
              <w:rPr>
                <w:rFonts w:cs="Times New Roman"/>
                <w:sz w:val="14"/>
                <w:szCs w:val="14"/>
              </w:rPr>
              <w:t xml:space="preserve">44 </w:t>
            </w:r>
            <w:r w:rsidRPr="008D2D05">
              <w:rPr>
                <w:rFonts w:ascii="Segoe UI Symbol" w:hAnsi="Segoe UI Symbol" w:cs="Segoe UI Symbol"/>
                <w:sz w:val="14"/>
                <w:szCs w:val="14"/>
              </w:rPr>
              <w:t>♂</w:t>
            </w:r>
          </w:p>
        </w:tc>
        <w:tc>
          <w:tcPr>
            <w:tcW w:w="2155" w:type="dxa"/>
            <w:vAlign w:val="center"/>
            <w:hideMark/>
          </w:tcPr>
          <w:p w14:paraId="47D795AA" w14:textId="77777777" w:rsidR="00887AE2" w:rsidRPr="008D2D05" w:rsidRDefault="00887AE2" w:rsidP="00D2153D">
            <w:pPr>
              <w:jc w:val="center"/>
              <w:rPr>
                <w:rFonts w:cs="Times New Roman"/>
                <w:sz w:val="14"/>
                <w:szCs w:val="14"/>
              </w:rPr>
            </w:pPr>
            <w:r w:rsidRPr="008D2D05">
              <w:rPr>
                <w:rFonts w:cs="Times New Roman"/>
                <w:sz w:val="14"/>
                <w:szCs w:val="14"/>
              </w:rPr>
              <w:t>19</w:t>
            </w:r>
          </w:p>
        </w:tc>
        <w:tc>
          <w:tcPr>
            <w:tcW w:w="1354" w:type="dxa"/>
            <w:vAlign w:val="center"/>
            <w:hideMark/>
          </w:tcPr>
          <w:p w14:paraId="34958708" w14:textId="77777777" w:rsidR="00887AE2" w:rsidRPr="008D2D05" w:rsidRDefault="00887AE2" w:rsidP="00D2153D">
            <w:pPr>
              <w:jc w:val="center"/>
              <w:rPr>
                <w:rFonts w:cs="Times New Roman"/>
                <w:sz w:val="14"/>
                <w:szCs w:val="14"/>
              </w:rPr>
            </w:pPr>
            <w:r w:rsidRPr="008D2D05">
              <w:rPr>
                <w:rFonts w:cs="Times New Roman"/>
                <w:sz w:val="14"/>
                <w:szCs w:val="14"/>
              </w:rPr>
              <w:t>Football</w:t>
            </w:r>
          </w:p>
        </w:tc>
        <w:tc>
          <w:tcPr>
            <w:tcW w:w="877" w:type="dxa"/>
            <w:vAlign w:val="center"/>
            <w:hideMark/>
          </w:tcPr>
          <w:p w14:paraId="676A0370" w14:textId="77777777" w:rsidR="00887AE2" w:rsidRPr="008D2D05" w:rsidRDefault="00887AE2" w:rsidP="00D2153D">
            <w:pPr>
              <w:jc w:val="center"/>
              <w:rPr>
                <w:rFonts w:cs="Times New Roman"/>
                <w:sz w:val="14"/>
                <w:szCs w:val="14"/>
              </w:rPr>
            </w:pPr>
            <w:r w:rsidRPr="008D2D05">
              <w:rPr>
                <w:rFonts w:cs="Times New Roman"/>
                <w:sz w:val="14"/>
                <w:szCs w:val="14"/>
              </w:rPr>
              <w:t>Elite</w:t>
            </w:r>
          </w:p>
        </w:tc>
        <w:tc>
          <w:tcPr>
            <w:tcW w:w="2713" w:type="dxa"/>
            <w:vAlign w:val="center"/>
            <w:hideMark/>
          </w:tcPr>
          <w:p w14:paraId="6912CF1B" w14:textId="77777777" w:rsidR="00887AE2" w:rsidRPr="008D2D05" w:rsidRDefault="00887AE2" w:rsidP="00D2153D">
            <w:pPr>
              <w:rPr>
                <w:rFonts w:cs="Times New Roman"/>
                <w:sz w:val="14"/>
                <w:szCs w:val="14"/>
              </w:rPr>
            </w:pPr>
            <w:r w:rsidRPr="008D2D05">
              <w:rPr>
                <w:rFonts w:cs="Times New Roman"/>
                <w:sz w:val="14"/>
                <w:szCs w:val="14"/>
              </w:rPr>
              <w:t xml:space="preserve">45 min of training consisting of </w:t>
            </w:r>
            <w:r>
              <w:rPr>
                <w:rFonts w:cs="Times New Roman"/>
                <w:sz w:val="14"/>
                <w:szCs w:val="14"/>
              </w:rPr>
              <w:t>five</w:t>
            </w:r>
            <w:r w:rsidRPr="008D2D05">
              <w:rPr>
                <w:rFonts w:cs="Times New Roman"/>
                <w:sz w:val="14"/>
                <w:szCs w:val="14"/>
              </w:rPr>
              <w:t xml:space="preserve"> stations with intermittent exercises</w:t>
            </w:r>
          </w:p>
        </w:tc>
        <w:tc>
          <w:tcPr>
            <w:tcW w:w="3118" w:type="dxa"/>
            <w:vAlign w:val="center"/>
            <w:hideMark/>
          </w:tcPr>
          <w:p w14:paraId="11A01C79" w14:textId="77777777" w:rsidR="00887AE2" w:rsidRPr="008D2D05" w:rsidRDefault="00887AE2" w:rsidP="00D2153D">
            <w:pPr>
              <w:rPr>
                <w:rFonts w:cs="Times New Roman"/>
                <w:sz w:val="14"/>
                <w:szCs w:val="14"/>
              </w:rPr>
            </w:pPr>
            <w:r w:rsidRPr="008D2D05">
              <w:rPr>
                <w:rFonts w:cs="Times New Roman"/>
                <w:sz w:val="14"/>
                <w:szCs w:val="14"/>
              </w:rPr>
              <w:t>The combination of genotypes explain 40 % of TNFα variation</w:t>
            </w:r>
          </w:p>
        </w:tc>
        <w:tc>
          <w:tcPr>
            <w:tcW w:w="709" w:type="dxa"/>
            <w:vAlign w:val="center"/>
            <w:hideMark/>
          </w:tcPr>
          <w:p w14:paraId="46710361" w14:textId="77777777" w:rsidR="00887AE2" w:rsidRPr="008D2D05" w:rsidRDefault="00887AE2" w:rsidP="00D2153D">
            <w:pPr>
              <w:jc w:val="center"/>
              <w:rPr>
                <w:rFonts w:cs="Times New Roman"/>
                <w:sz w:val="14"/>
                <w:szCs w:val="14"/>
              </w:rPr>
            </w:pPr>
            <w:r w:rsidRPr="008D2D05">
              <w:rPr>
                <w:rFonts w:cs="Times New Roman"/>
                <w:sz w:val="14"/>
                <w:szCs w:val="14"/>
              </w:rPr>
              <w:t>1</w:t>
            </w:r>
          </w:p>
        </w:tc>
      </w:tr>
      <w:tr w:rsidR="00887AE2" w:rsidRPr="008D2D05" w14:paraId="79F9C9E0" w14:textId="77777777" w:rsidTr="00D2153D">
        <w:trPr>
          <w:trHeight w:val="571"/>
        </w:trPr>
        <w:tc>
          <w:tcPr>
            <w:tcW w:w="993" w:type="dxa"/>
            <w:vAlign w:val="center"/>
            <w:hideMark/>
          </w:tcPr>
          <w:p w14:paraId="02956130" w14:textId="77777777" w:rsidR="00887AE2" w:rsidRPr="008D2D05" w:rsidRDefault="00887AE2" w:rsidP="00D2153D">
            <w:pPr>
              <w:jc w:val="center"/>
              <w:rPr>
                <w:rFonts w:cs="Times New Roman"/>
                <w:sz w:val="14"/>
                <w:szCs w:val="14"/>
              </w:rPr>
            </w:pPr>
            <w:r w:rsidRPr="008D2D05">
              <w:rPr>
                <w:rFonts w:cs="Times New Roman"/>
                <w:sz w:val="14"/>
                <w:szCs w:val="14"/>
              </w:rPr>
              <w:t>HP</w:t>
            </w:r>
            <w:r w:rsidRPr="008D2D05">
              <w:rPr>
                <w:rFonts w:cs="Times New Roman"/>
                <w:sz w:val="14"/>
                <w:szCs w:val="14"/>
              </w:rPr>
              <w:br/>
              <w:t>GSTM1</w:t>
            </w:r>
            <w:r w:rsidRPr="008D2D05">
              <w:rPr>
                <w:rFonts w:cs="Times New Roman"/>
                <w:sz w:val="14"/>
                <w:szCs w:val="14"/>
              </w:rPr>
              <w:br/>
              <w:t>GSTT1ª</w:t>
            </w:r>
          </w:p>
        </w:tc>
        <w:tc>
          <w:tcPr>
            <w:tcW w:w="1276" w:type="dxa"/>
            <w:vAlign w:val="center"/>
            <w:hideMark/>
          </w:tcPr>
          <w:p w14:paraId="37BE201E" w14:textId="77777777" w:rsidR="00887AE2" w:rsidRPr="00E3543E" w:rsidRDefault="00887AE2" w:rsidP="00D2153D">
            <w:pPr>
              <w:jc w:val="center"/>
              <w:rPr>
                <w:rFonts w:cs="Times New Roman"/>
                <w:i/>
                <w:iCs/>
                <w:sz w:val="14"/>
                <w:szCs w:val="14"/>
              </w:rPr>
            </w:pPr>
            <w:r w:rsidRPr="00E3543E">
              <w:rPr>
                <w:rFonts w:cs="Times New Roman"/>
                <w:i/>
                <w:iCs/>
                <w:sz w:val="14"/>
                <w:szCs w:val="14"/>
              </w:rPr>
              <w:t>16q22.1</w:t>
            </w:r>
            <w:r w:rsidRPr="00E3543E">
              <w:rPr>
                <w:rFonts w:cs="Times New Roman"/>
                <w:i/>
                <w:iCs/>
                <w:sz w:val="14"/>
                <w:szCs w:val="14"/>
              </w:rPr>
              <w:br/>
              <w:t>1p13.3</w:t>
            </w:r>
            <w:r w:rsidRPr="00E3543E">
              <w:rPr>
                <w:rFonts w:cs="Times New Roman"/>
                <w:i/>
                <w:iCs/>
                <w:sz w:val="14"/>
                <w:szCs w:val="14"/>
              </w:rPr>
              <w:br/>
              <w:t>22q11.2</w:t>
            </w:r>
          </w:p>
        </w:tc>
        <w:tc>
          <w:tcPr>
            <w:tcW w:w="992" w:type="dxa"/>
            <w:vAlign w:val="center"/>
            <w:hideMark/>
          </w:tcPr>
          <w:p w14:paraId="13E2E2CA" w14:textId="77777777" w:rsidR="00887AE2" w:rsidRPr="008D2D05" w:rsidRDefault="00887AE2" w:rsidP="00D2153D">
            <w:pPr>
              <w:jc w:val="center"/>
              <w:rPr>
                <w:rFonts w:cs="Times New Roman"/>
                <w:sz w:val="14"/>
                <w:szCs w:val="14"/>
              </w:rPr>
            </w:pPr>
            <w:r w:rsidRPr="008D2D05">
              <w:rPr>
                <w:rFonts w:cs="Times New Roman"/>
                <w:sz w:val="14"/>
                <w:szCs w:val="14"/>
              </w:rPr>
              <w:t>Biological</w:t>
            </w:r>
          </w:p>
        </w:tc>
        <w:tc>
          <w:tcPr>
            <w:tcW w:w="567" w:type="dxa"/>
            <w:vAlign w:val="center"/>
            <w:hideMark/>
          </w:tcPr>
          <w:p w14:paraId="0223193B" w14:textId="77777777" w:rsidR="00887AE2" w:rsidRPr="008D2D05" w:rsidRDefault="00887AE2" w:rsidP="00D2153D">
            <w:pPr>
              <w:jc w:val="center"/>
              <w:rPr>
                <w:rFonts w:cs="Times New Roman"/>
                <w:sz w:val="14"/>
                <w:szCs w:val="14"/>
              </w:rPr>
            </w:pPr>
            <w:r w:rsidRPr="008D2D05">
              <w:rPr>
                <w:rFonts w:cs="Times New Roman"/>
                <w:sz w:val="14"/>
                <w:szCs w:val="14"/>
              </w:rPr>
              <w:fldChar w:fldCharType="begin"/>
            </w:r>
            <w:r>
              <w:rPr>
                <w:rFonts w:cs="Times New Roman"/>
                <w:sz w:val="14"/>
                <w:szCs w:val="14"/>
              </w:rPr>
              <w:instrText xml:space="preserve"> ADDIN ZOTERO_ITEM CSL_CITATION {"citationID":"JJvzuhhL","properties":{"formattedCitation":"[87]","plainCitation":"[87]","noteIndex":0},"citationItems":[{"id":31615,"uris":["http://zotero.org/users/10966091/items/XNBALG43"],"itemData":{"id":31615,"type":"article-journal","abstract":"Many potentially significant genetic variants related to oxidative stress have been identified and performance in endurance sports is a multi-factorial  phenotype. Thus, it was decided to investigate the influences of the haptoglobin  (Hp), MnSOD (Val9Ala), CAT (21A/T), GPX1 (Pro198Leu), ACE, glutathione  S-transferases M1 (GSTM1) and T1 (GSTT1) genes' polymorphisms on the oxidative  stress and damage suffered by human athletes (runners). Blood samples taken  immediately after a race were submitted to genotyping, comet and TBARS assays,  biochemical analyses of creatine kinase (CK), aspartate aminotransferase (AST)  and alanine aminotransferase (ALT). MnSOD significantly influenced results of CK  and a possible association between Hp1F-1S and Hp1S-2 genotypes with a superior  TBARS values was found. Higher or lower TBARS and CK values or DNA damage also  depended on the interaction between Hp and ACE or GST genotypes, indicating that  MnSOD and Hp polymorphisms can be determining factors in performance, at least  for runners.","container-title":"Free radical research","DOI":"10.3109/10715760903494176","ISSN":"1029-2470","issue":"3","journalAbbreviation":"Free Radic Res","language":"eng","note":"publisher-place: England","page":"322-331","PMID":"20109103","title":"Evaluation of gene polymorphisms in exercise-induced oxidative stress and damage.","volume":"44","author":[{"family":"Akimoto","given":"Arthur Kenji"},{"family":"Miranda-Vilela","given":"Ana Luisa"},{"family":"Alves","given":"Penha Cristina Zaidan"},{"family":"Pereira","given":"Luiz Carlos da Silva"},{"family":"Lordelo","given":"Graciana Souza"},{"family":"Hiragi","given":"Cassia de Oliveira"},{"family":"Silva","given":"Izabel Cristina Rodrigues","non-dropping-particle":"da"},{"family":"Grisolia","given":"Cesar Koppe"},{"family":"Klautau-Guimarães","given":"Maria de Nazaré"}],"issued":{"date-parts":[["2010",3]]}}}],"schema":"https://github.com/citation-style-language/schema/raw/master/csl-citation.json"} </w:instrText>
            </w:r>
            <w:r w:rsidRPr="008D2D05">
              <w:rPr>
                <w:rFonts w:cs="Times New Roman"/>
                <w:sz w:val="14"/>
                <w:szCs w:val="14"/>
              </w:rPr>
              <w:fldChar w:fldCharType="separate"/>
            </w:r>
            <w:r w:rsidRPr="00E565CA">
              <w:rPr>
                <w:rFonts w:ascii="Aptos" w:hAnsi="Aptos"/>
                <w:sz w:val="14"/>
              </w:rPr>
              <w:t>[87]</w:t>
            </w:r>
            <w:r w:rsidRPr="008D2D05">
              <w:rPr>
                <w:rFonts w:cs="Times New Roman"/>
                <w:sz w:val="14"/>
                <w:szCs w:val="14"/>
              </w:rPr>
              <w:fldChar w:fldCharType="end"/>
            </w:r>
          </w:p>
        </w:tc>
        <w:tc>
          <w:tcPr>
            <w:tcW w:w="850" w:type="dxa"/>
            <w:vAlign w:val="center"/>
            <w:hideMark/>
          </w:tcPr>
          <w:p w14:paraId="178BA89B" w14:textId="77777777" w:rsidR="00887AE2" w:rsidRPr="008D2D05" w:rsidRDefault="00887AE2" w:rsidP="00D2153D">
            <w:pPr>
              <w:jc w:val="center"/>
              <w:rPr>
                <w:rFonts w:cs="Times New Roman"/>
                <w:sz w:val="14"/>
                <w:szCs w:val="14"/>
              </w:rPr>
            </w:pPr>
            <w:r w:rsidRPr="008D2D05">
              <w:rPr>
                <w:rFonts w:cs="Times New Roman"/>
                <w:sz w:val="14"/>
                <w:szCs w:val="14"/>
              </w:rPr>
              <w:t xml:space="preserve">82 </w:t>
            </w:r>
            <w:r w:rsidRPr="008D2D05">
              <w:rPr>
                <w:rFonts w:ascii="Segoe UI Symbol" w:hAnsi="Segoe UI Symbol" w:cs="Segoe UI Symbol"/>
                <w:sz w:val="14"/>
                <w:szCs w:val="14"/>
              </w:rPr>
              <w:t>♂</w:t>
            </w:r>
            <w:r w:rsidRPr="008D2D05">
              <w:rPr>
                <w:rFonts w:cs="Times New Roman"/>
                <w:sz w:val="14"/>
                <w:szCs w:val="14"/>
              </w:rPr>
              <w:br/>
              <w:t xml:space="preserve">53 </w:t>
            </w:r>
            <w:r w:rsidRPr="008D2D05">
              <w:rPr>
                <w:rFonts w:ascii="Segoe UI Symbol" w:hAnsi="Segoe UI Symbol" w:cs="Segoe UI Symbol"/>
                <w:sz w:val="14"/>
                <w:szCs w:val="14"/>
              </w:rPr>
              <w:t>♀</w:t>
            </w:r>
          </w:p>
        </w:tc>
        <w:tc>
          <w:tcPr>
            <w:tcW w:w="2155" w:type="dxa"/>
            <w:vAlign w:val="center"/>
            <w:hideMark/>
          </w:tcPr>
          <w:p w14:paraId="63CFF051" w14:textId="77777777" w:rsidR="00887AE2" w:rsidRPr="008D2D05" w:rsidRDefault="00887AE2" w:rsidP="00D2153D">
            <w:pPr>
              <w:jc w:val="center"/>
              <w:rPr>
                <w:rFonts w:cs="Times New Roman"/>
                <w:sz w:val="14"/>
                <w:szCs w:val="14"/>
              </w:rPr>
            </w:pPr>
            <w:r w:rsidRPr="008D2D05">
              <w:rPr>
                <w:rFonts w:cs="Times New Roman"/>
                <w:sz w:val="14"/>
                <w:szCs w:val="14"/>
              </w:rPr>
              <w:t>15</w:t>
            </w:r>
            <w:r>
              <w:rPr>
                <w:rFonts w:cs="Times New Roman"/>
                <w:sz w:val="14"/>
                <w:szCs w:val="14"/>
              </w:rPr>
              <w:t xml:space="preserve"> </w:t>
            </w:r>
            <w:r w:rsidRPr="008D2D05">
              <w:rPr>
                <w:rFonts w:cs="Times New Roman"/>
                <w:sz w:val="14"/>
                <w:szCs w:val="14"/>
              </w:rPr>
              <w:t>–</w:t>
            </w:r>
            <w:r>
              <w:rPr>
                <w:rFonts w:cs="Times New Roman"/>
                <w:sz w:val="14"/>
                <w:szCs w:val="14"/>
              </w:rPr>
              <w:t xml:space="preserve"> </w:t>
            </w:r>
            <w:r w:rsidRPr="008D2D05">
              <w:rPr>
                <w:rFonts w:cs="Times New Roman"/>
                <w:sz w:val="14"/>
                <w:szCs w:val="14"/>
              </w:rPr>
              <w:t>19: 17 %</w:t>
            </w:r>
            <w:r w:rsidRPr="008D2D05">
              <w:rPr>
                <w:rFonts w:cs="Times New Roman"/>
                <w:sz w:val="14"/>
                <w:szCs w:val="14"/>
              </w:rPr>
              <w:br/>
              <w:t>20</w:t>
            </w:r>
            <w:r>
              <w:rPr>
                <w:rFonts w:cs="Times New Roman"/>
                <w:sz w:val="14"/>
                <w:szCs w:val="14"/>
              </w:rPr>
              <w:t xml:space="preserve"> </w:t>
            </w:r>
            <w:r w:rsidRPr="008D2D05">
              <w:rPr>
                <w:rFonts w:cs="Times New Roman"/>
                <w:sz w:val="14"/>
                <w:szCs w:val="14"/>
              </w:rPr>
              <w:t>–</w:t>
            </w:r>
            <w:r>
              <w:rPr>
                <w:rFonts w:cs="Times New Roman"/>
                <w:sz w:val="14"/>
                <w:szCs w:val="14"/>
              </w:rPr>
              <w:t xml:space="preserve"> </w:t>
            </w:r>
            <w:r w:rsidRPr="008D2D05">
              <w:rPr>
                <w:rFonts w:cs="Times New Roman"/>
                <w:sz w:val="14"/>
                <w:szCs w:val="14"/>
              </w:rPr>
              <w:t>40: 61.5 %</w:t>
            </w:r>
            <w:r w:rsidRPr="008D2D05">
              <w:rPr>
                <w:rFonts w:cs="Times New Roman"/>
                <w:sz w:val="14"/>
                <w:szCs w:val="14"/>
              </w:rPr>
              <w:br/>
              <w:t>41</w:t>
            </w:r>
            <w:r>
              <w:rPr>
                <w:rFonts w:cs="Times New Roman"/>
                <w:sz w:val="14"/>
                <w:szCs w:val="14"/>
              </w:rPr>
              <w:t xml:space="preserve"> </w:t>
            </w:r>
            <w:r w:rsidRPr="008D2D05">
              <w:rPr>
                <w:rFonts w:cs="Times New Roman"/>
                <w:sz w:val="14"/>
                <w:szCs w:val="14"/>
              </w:rPr>
              <w:t>–</w:t>
            </w:r>
            <w:r>
              <w:rPr>
                <w:rFonts w:cs="Times New Roman"/>
                <w:sz w:val="14"/>
                <w:szCs w:val="14"/>
              </w:rPr>
              <w:t xml:space="preserve"> </w:t>
            </w:r>
            <w:r w:rsidRPr="008D2D05">
              <w:rPr>
                <w:rFonts w:cs="Times New Roman"/>
                <w:sz w:val="14"/>
                <w:szCs w:val="14"/>
              </w:rPr>
              <w:t>58: 21.5 %</w:t>
            </w:r>
          </w:p>
        </w:tc>
        <w:tc>
          <w:tcPr>
            <w:tcW w:w="1354" w:type="dxa"/>
            <w:vAlign w:val="center"/>
            <w:hideMark/>
          </w:tcPr>
          <w:p w14:paraId="3B433223" w14:textId="77777777" w:rsidR="00887AE2" w:rsidRPr="008D2D05" w:rsidRDefault="00887AE2" w:rsidP="00D2153D">
            <w:pPr>
              <w:jc w:val="center"/>
              <w:rPr>
                <w:rFonts w:cs="Times New Roman"/>
                <w:sz w:val="14"/>
                <w:szCs w:val="14"/>
              </w:rPr>
            </w:pPr>
            <w:r w:rsidRPr="008D2D05">
              <w:rPr>
                <w:rFonts w:cs="Times New Roman"/>
                <w:sz w:val="14"/>
                <w:szCs w:val="14"/>
              </w:rPr>
              <w:t>No data</w:t>
            </w:r>
          </w:p>
        </w:tc>
        <w:tc>
          <w:tcPr>
            <w:tcW w:w="877" w:type="dxa"/>
            <w:vAlign w:val="center"/>
            <w:hideMark/>
          </w:tcPr>
          <w:p w14:paraId="1BE732F9" w14:textId="77777777" w:rsidR="00887AE2" w:rsidRPr="008D2D05" w:rsidRDefault="00887AE2" w:rsidP="00D2153D">
            <w:pPr>
              <w:jc w:val="center"/>
              <w:rPr>
                <w:rFonts w:cs="Times New Roman"/>
                <w:sz w:val="14"/>
                <w:szCs w:val="14"/>
              </w:rPr>
            </w:pPr>
            <w:r w:rsidRPr="008D2D05">
              <w:rPr>
                <w:rFonts w:cs="Times New Roman"/>
                <w:sz w:val="14"/>
                <w:szCs w:val="14"/>
              </w:rPr>
              <w:t>Trained</w:t>
            </w:r>
          </w:p>
        </w:tc>
        <w:tc>
          <w:tcPr>
            <w:tcW w:w="2713" w:type="dxa"/>
            <w:vAlign w:val="center"/>
            <w:hideMark/>
          </w:tcPr>
          <w:p w14:paraId="0F9B2E29" w14:textId="77777777" w:rsidR="00887AE2" w:rsidRPr="008D2D05" w:rsidRDefault="00887AE2" w:rsidP="00D2153D">
            <w:pPr>
              <w:rPr>
                <w:rFonts w:cs="Times New Roman"/>
                <w:sz w:val="14"/>
                <w:szCs w:val="14"/>
              </w:rPr>
            </w:pPr>
            <w:r w:rsidRPr="008D2D05">
              <w:rPr>
                <w:rFonts w:cs="Times New Roman"/>
                <w:sz w:val="14"/>
                <w:szCs w:val="14"/>
              </w:rPr>
              <w:t>Free choice of running distance (4–21 km)</w:t>
            </w:r>
          </w:p>
        </w:tc>
        <w:tc>
          <w:tcPr>
            <w:tcW w:w="3118" w:type="dxa"/>
            <w:vAlign w:val="center"/>
            <w:hideMark/>
          </w:tcPr>
          <w:p w14:paraId="4F469B1C" w14:textId="77777777" w:rsidR="00887AE2" w:rsidRPr="008D2D05" w:rsidRDefault="00887AE2" w:rsidP="00D2153D">
            <w:pPr>
              <w:rPr>
                <w:rFonts w:cs="Times New Roman"/>
                <w:sz w:val="14"/>
                <w:szCs w:val="14"/>
              </w:rPr>
            </w:pPr>
            <w:r w:rsidRPr="008D2D05">
              <w:rPr>
                <w:rFonts w:cs="Times New Roman"/>
                <w:sz w:val="14"/>
                <w:szCs w:val="14"/>
              </w:rPr>
              <w:t>Higher CK value: Hp 1F-1S and GST M1 + T1 +</w:t>
            </w:r>
            <w:r w:rsidRPr="008D2D05">
              <w:rPr>
                <w:rFonts w:cs="Times New Roman"/>
                <w:sz w:val="14"/>
                <w:szCs w:val="14"/>
              </w:rPr>
              <w:br/>
              <w:t>Lower CK value: Hp 1F-1F/GST M1 + T1 +</w:t>
            </w:r>
          </w:p>
        </w:tc>
        <w:tc>
          <w:tcPr>
            <w:tcW w:w="709" w:type="dxa"/>
            <w:vAlign w:val="center"/>
            <w:hideMark/>
          </w:tcPr>
          <w:p w14:paraId="62B94E32" w14:textId="77777777" w:rsidR="00887AE2" w:rsidRPr="008D2D05" w:rsidRDefault="00887AE2" w:rsidP="00D2153D">
            <w:pPr>
              <w:jc w:val="center"/>
              <w:rPr>
                <w:rFonts w:cs="Times New Roman"/>
                <w:sz w:val="14"/>
                <w:szCs w:val="14"/>
              </w:rPr>
            </w:pPr>
            <w:r w:rsidRPr="008D2D05">
              <w:rPr>
                <w:rFonts w:cs="Times New Roman"/>
                <w:sz w:val="14"/>
                <w:szCs w:val="14"/>
              </w:rPr>
              <w:t>3</w:t>
            </w:r>
          </w:p>
        </w:tc>
      </w:tr>
      <w:tr w:rsidR="00887AE2" w:rsidRPr="008D2D05" w14:paraId="22E70C89" w14:textId="77777777" w:rsidTr="00D2153D">
        <w:trPr>
          <w:trHeight w:val="424"/>
        </w:trPr>
        <w:tc>
          <w:tcPr>
            <w:tcW w:w="993" w:type="dxa"/>
            <w:vAlign w:val="center"/>
            <w:hideMark/>
          </w:tcPr>
          <w:p w14:paraId="7EC27DEC" w14:textId="77777777" w:rsidR="00887AE2" w:rsidRPr="009D60B0" w:rsidRDefault="00887AE2" w:rsidP="00D2153D">
            <w:pPr>
              <w:jc w:val="center"/>
              <w:rPr>
                <w:rFonts w:cs="Times New Roman"/>
                <w:sz w:val="14"/>
                <w:szCs w:val="14"/>
              </w:rPr>
            </w:pPr>
            <w:r w:rsidRPr="009D60B0">
              <w:rPr>
                <w:rFonts w:cs="Times New Roman"/>
                <w:sz w:val="14"/>
                <w:szCs w:val="14"/>
              </w:rPr>
              <w:t>MMP3</w:t>
            </w:r>
            <w:r w:rsidRPr="009D60B0">
              <w:rPr>
                <w:rFonts w:cs="Times New Roman"/>
                <w:sz w:val="14"/>
                <w:szCs w:val="14"/>
              </w:rPr>
              <w:br/>
              <w:t>TNC</w:t>
            </w:r>
            <w:r w:rsidRPr="009D60B0">
              <w:rPr>
                <w:rFonts w:cs="Times New Roman"/>
                <w:sz w:val="14"/>
                <w:szCs w:val="14"/>
              </w:rPr>
              <w:br/>
              <w:t>IL6</w:t>
            </w:r>
            <w:r w:rsidRPr="009D60B0">
              <w:rPr>
                <w:rFonts w:cs="Times New Roman"/>
                <w:sz w:val="14"/>
                <w:szCs w:val="14"/>
              </w:rPr>
              <w:br/>
              <w:t>NOS3</w:t>
            </w:r>
            <w:r w:rsidRPr="009D60B0">
              <w:rPr>
                <w:rFonts w:cs="Times New Roman"/>
                <w:sz w:val="14"/>
                <w:szCs w:val="14"/>
              </w:rPr>
              <w:br/>
              <w:t>HIF1Aª</w:t>
            </w:r>
          </w:p>
        </w:tc>
        <w:tc>
          <w:tcPr>
            <w:tcW w:w="1276" w:type="dxa"/>
            <w:vAlign w:val="center"/>
            <w:hideMark/>
          </w:tcPr>
          <w:p w14:paraId="0665C824" w14:textId="77777777" w:rsidR="00887AE2" w:rsidRPr="00E3543E" w:rsidRDefault="00887AE2" w:rsidP="00D2153D">
            <w:pPr>
              <w:jc w:val="center"/>
              <w:rPr>
                <w:rFonts w:cs="Times New Roman"/>
                <w:i/>
                <w:iCs/>
                <w:sz w:val="14"/>
                <w:szCs w:val="14"/>
              </w:rPr>
            </w:pPr>
            <w:r w:rsidRPr="00E3543E">
              <w:rPr>
                <w:rFonts w:cs="Times New Roman"/>
                <w:i/>
                <w:iCs/>
                <w:sz w:val="14"/>
                <w:szCs w:val="14"/>
              </w:rPr>
              <w:t>rs679620</w:t>
            </w:r>
            <w:r w:rsidRPr="00E3543E">
              <w:rPr>
                <w:rFonts w:cs="Times New Roman"/>
                <w:i/>
                <w:iCs/>
                <w:sz w:val="14"/>
                <w:szCs w:val="14"/>
              </w:rPr>
              <w:br/>
              <w:t>rs2104772</w:t>
            </w:r>
            <w:r w:rsidRPr="00E3543E">
              <w:rPr>
                <w:rFonts w:cs="Times New Roman"/>
                <w:i/>
                <w:iCs/>
                <w:sz w:val="14"/>
                <w:szCs w:val="14"/>
              </w:rPr>
              <w:br/>
              <w:t>rs1800795</w:t>
            </w:r>
            <w:r w:rsidRPr="00E3543E">
              <w:rPr>
                <w:rFonts w:cs="Times New Roman"/>
                <w:i/>
                <w:iCs/>
                <w:sz w:val="14"/>
                <w:szCs w:val="14"/>
              </w:rPr>
              <w:br/>
              <w:t>rs1799983</w:t>
            </w:r>
            <w:r w:rsidRPr="00E3543E">
              <w:rPr>
                <w:rFonts w:cs="Times New Roman"/>
                <w:i/>
                <w:iCs/>
                <w:sz w:val="14"/>
                <w:szCs w:val="14"/>
              </w:rPr>
              <w:br/>
              <w:t>rs11549465</w:t>
            </w:r>
          </w:p>
        </w:tc>
        <w:tc>
          <w:tcPr>
            <w:tcW w:w="992" w:type="dxa"/>
            <w:vAlign w:val="center"/>
            <w:hideMark/>
          </w:tcPr>
          <w:p w14:paraId="09BBB4DE" w14:textId="77777777" w:rsidR="00887AE2" w:rsidRPr="008D2D05" w:rsidRDefault="00887AE2" w:rsidP="00D2153D">
            <w:pPr>
              <w:jc w:val="center"/>
              <w:rPr>
                <w:rFonts w:cs="Times New Roman"/>
                <w:sz w:val="14"/>
                <w:szCs w:val="14"/>
              </w:rPr>
            </w:pPr>
            <w:r w:rsidRPr="008D2D05">
              <w:rPr>
                <w:rFonts w:cs="Times New Roman"/>
                <w:sz w:val="14"/>
                <w:szCs w:val="14"/>
              </w:rPr>
              <w:t>Injury</w:t>
            </w:r>
          </w:p>
        </w:tc>
        <w:tc>
          <w:tcPr>
            <w:tcW w:w="567" w:type="dxa"/>
            <w:vAlign w:val="center"/>
            <w:hideMark/>
          </w:tcPr>
          <w:p w14:paraId="01166D70" w14:textId="77777777" w:rsidR="00887AE2" w:rsidRPr="008D2D05" w:rsidRDefault="00887AE2" w:rsidP="00D2153D">
            <w:pPr>
              <w:jc w:val="center"/>
              <w:rPr>
                <w:rFonts w:cs="Times New Roman"/>
                <w:sz w:val="14"/>
                <w:szCs w:val="14"/>
              </w:rPr>
            </w:pPr>
            <w:r w:rsidRPr="008D2D05">
              <w:rPr>
                <w:rFonts w:cs="Times New Roman"/>
                <w:sz w:val="14"/>
                <w:szCs w:val="14"/>
              </w:rPr>
              <w:fldChar w:fldCharType="begin"/>
            </w:r>
            <w:r>
              <w:rPr>
                <w:rFonts w:cs="Times New Roman"/>
                <w:sz w:val="14"/>
                <w:szCs w:val="14"/>
              </w:rPr>
              <w:instrText xml:space="preserve"> ADDIN ZOTERO_ITEM CSL_CITATION {"citationID":"vjI7XN1C","properties":{"formattedCitation":"[14]","plainCitation":"[14]","noteIndex":0},"citationItems":[{"id":17984,"uris":["http://zotero.org/groups/5756683/items/8ZW7AXEL"],"itemData":{"id":17984,"type":"article-journal","abstract":"PURPOSE: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sidRPr="008D2D05">
              <w:rPr>
                <w:rFonts w:cs="Times New Roman"/>
                <w:sz w:val="14"/>
                <w:szCs w:val="14"/>
              </w:rPr>
              <w:fldChar w:fldCharType="separate"/>
            </w:r>
            <w:r w:rsidRPr="00E565CA">
              <w:rPr>
                <w:rFonts w:ascii="Aptos" w:hAnsi="Aptos"/>
                <w:sz w:val="14"/>
              </w:rPr>
              <w:t>[14]</w:t>
            </w:r>
            <w:r w:rsidRPr="008D2D05">
              <w:rPr>
                <w:rFonts w:cs="Times New Roman"/>
                <w:sz w:val="14"/>
                <w:szCs w:val="14"/>
              </w:rPr>
              <w:fldChar w:fldCharType="end"/>
            </w:r>
          </w:p>
        </w:tc>
        <w:tc>
          <w:tcPr>
            <w:tcW w:w="850" w:type="dxa"/>
            <w:vAlign w:val="center"/>
            <w:hideMark/>
          </w:tcPr>
          <w:p w14:paraId="54710B6C" w14:textId="77777777" w:rsidR="00887AE2" w:rsidRPr="008D2D05" w:rsidRDefault="00887AE2" w:rsidP="00D2153D">
            <w:pPr>
              <w:jc w:val="center"/>
              <w:rPr>
                <w:rFonts w:cs="Times New Roman"/>
                <w:sz w:val="14"/>
                <w:szCs w:val="14"/>
              </w:rPr>
            </w:pPr>
            <w:r w:rsidRPr="008D2D05">
              <w:rPr>
                <w:rFonts w:cs="Times New Roman"/>
                <w:sz w:val="14"/>
                <w:szCs w:val="14"/>
              </w:rPr>
              <w:t xml:space="preserve">107 </w:t>
            </w:r>
            <w:r w:rsidRPr="008D2D05">
              <w:rPr>
                <w:rFonts w:ascii="Segoe UI Symbol" w:hAnsi="Segoe UI Symbol" w:cs="Segoe UI Symbol"/>
                <w:sz w:val="14"/>
                <w:szCs w:val="14"/>
              </w:rPr>
              <w:t>♂</w:t>
            </w:r>
          </w:p>
        </w:tc>
        <w:tc>
          <w:tcPr>
            <w:tcW w:w="2155" w:type="dxa"/>
            <w:vAlign w:val="center"/>
            <w:hideMark/>
          </w:tcPr>
          <w:p w14:paraId="0FD00EBF" w14:textId="77777777" w:rsidR="00887AE2" w:rsidRPr="008D2D05" w:rsidRDefault="00887AE2" w:rsidP="00D2153D">
            <w:pPr>
              <w:jc w:val="center"/>
              <w:rPr>
                <w:rFonts w:cs="Times New Roman"/>
                <w:sz w:val="14"/>
                <w:szCs w:val="14"/>
              </w:rPr>
            </w:pPr>
            <w:r w:rsidRPr="008D2D05">
              <w:rPr>
                <w:rFonts w:cs="Times New Roman"/>
                <w:sz w:val="14"/>
                <w:szCs w:val="14"/>
              </w:rPr>
              <w:t>20</w:t>
            </w:r>
          </w:p>
        </w:tc>
        <w:tc>
          <w:tcPr>
            <w:tcW w:w="1354" w:type="dxa"/>
            <w:vAlign w:val="center"/>
            <w:hideMark/>
          </w:tcPr>
          <w:p w14:paraId="3BD27287" w14:textId="77777777" w:rsidR="00887AE2" w:rsidRPr="008D2D05" w:rsidRDefault="00887AE2" w:rsidP="00D2153D">
            <w:pPr>
              <w:jc w:val="center"/>
              <w:rPr>
                <w:rFonts w:cs="Times New Roman"/>
                <w:sz w:val="14"/>
                <w:szCs w:val="14"/>
              </w:rPr>
            </w:pPr>
            <w:r w:rsidRPr="008D2D05">
              <w:rPr>
                <w:rFonts w:cs="Times New Roman"/>
                <w:sz w:val="14"/>
                <w:szCs w:val="14"/>
              </w:rPr>
              <w:t>Football</w:t>
            </w:r>
          </w:p>
        </w:tc>
        <w:tc>
          <w:tcPr>
            <w:tcW w:w="877" w:type="dxa"/>
            <w:vAlign w:val="center"/>
            <w:hideMark/>
          </w:tcPr>
          <w:p w14:paraId="13808747" w14:textId="77777777" w:rsidR="00887AE2" w:rsidRPr="008D2D05" w:rsidRDefault="00887AE2" w:rsidP="00D2153D">
            <w:pPr>
              <w:jc w:val="center"/>
              <w:rPr>
                <w:rFonts w:cs="Times New Roman"/>
                <w:sz w:val="14"/>
                <w:szCs w:val="14"/>
              </w:rPr>
            </w:pPr>
            <w:r w:rsidRPr="008D2D05">
              <w:rPr>
                <w:rFonts w:cs="Times New Roman"/>
                <w:sz w:val="14"/>
                <w:szCs w:val="14"/>
              </w:rPr>
              <w:t>Elite</w:t>
            </w:r>
          </w:p>
        </w:tc>
        <w:tc>
          <w:tcPr>
            <w:tcW w:w="2713" w:type="dxa"/>
            <w:vAlign w:val="center"/>
            <w:hideMark/>
          </w:tcPr>
          <w:p w14:paraId="44D2674A" w14:textId="77777777" w:rsidR="00887AE2" w:rsidRPr="008D2D05" w:rsidRDefault="00887AE2" w:rsidP="00D2153D">
            <w:pPr>
              <w:rPr>
                <w:rFonts w:cs="Times New Roman"/>
                <w:sz w:val="14"/>
                <w:szCs w:val="14"/>
              </w:rPr>
            </w:pPr>
            <w:r>
              <w:rPr>
                <w:rFonts w:cs="Times New Roman"/>
                <w:sz w:val="14"/>
                <w:szCs w:val="14"/>
              </w:rPr>
              <w:t>Six</w:t>
            </w:r>
            <w:r w:rsidRPr="008D2D05">
              <w:rPr>
                <w:rFonts w:cs="Times New Roman"/>
                <w:sz w:val="14"/>
                <w:szCs w:val="14"/>
              </w:rPr>
              <w:t xml:space="preserve"> seasons of training and competitions, hamstring injuries follow-up</w:t>
            </w:r>
          </w:p>
        </w:tc>
        <w:tc>
          <w:tcPr>
            <w:tcW w:w="3118" w:type="dxa"/>
            <w:vAlign w:val="center"/>
            <w:hideMark/>
          </w:tcPr>
          <w:p w14:paraId="56D15A13" w14:textId="77777777" w:rsidR="00887AE2" w:rsidRPr="008D2D05" w:rsidRDefault="00887AE2" w:rsidP="00D2153D">
            <w:pPr>
              <w:rPr>
                <w:rFonts w:cs="Times New Roman"/>
                <w:sz w:val="14"/>
                <w:szCs w:val="14"/>
              </w:rPr>
            </w:pPr>
            <w:r w:rsidRPr="008D2D05">
              <w:rPr>
                <w:rFonts w:cs="Times New Roman"/>
                <w:sz w:val="14"/>
                <w:szCs w:val="14"/>
              </w:rPr>
              <w:t xml:space="preserve">Injury incidence: higher for MMP3 </w:t>
            </w:r>
            <w:r w:rsidRPr="00E3543E">
              <w:rPr>
                <w:rFonts w:cs="Times New Roman"/>
                <w:i/>
                <w:iCs/>
                <w:sz w:val="14"/>
                <w:szCs w:val="14"/>
              </w:rPr>
              <w:t>AA</w:t>
            </w:r>
            <w:r w:rsidRPr="008D2D05">
              <w:rPr>
                <w:rFonts w:cs="Times New Roman"/>
                <w:sz w:val="14"/>
                <w:szCs w:val="14"/>
              </w:rPr>
              <w:t xml:space="preserve">, TNC </w:t>
            </w:r>
            <w:r w:rsidRPr="00E3543E">
              <w:rPr>
                <w:rFonts w:cs="Times New Roman"/>
                <w:i/>
                <w:iCs/>
                <w:sz w:val="14"/>
                <w:szCs w:val="14"/>
              </w:rPr>
              <w:t>AA</w:t>
            </w:r>
            <w:r w:rsidRPr="008D2D05">
              <w:rPr>
                <w:rFonts w:cs="Times New Roman"/>
                <w:sz w:val="14"/>
                <w:szCs w:val="14"/>
              </w:rPr>
              <w:t xml:space="preserve">, IL6 </w:t>
            </w:r>
            <w:r w:rsidRPr="00E3543E">
              <w:rPr>
                <w:rFonts w:cs="Times New Roman"/>
                <w:i/>
                <w:iCs/>
                <w:sz w:val="14"/>
                <w:szCs w:val="14"/>
              </w:rPr>
              <w:t>GG</w:t>
            </w:r>
            <w:r w:rsidRPr="008D2D05">
              <w:rPr>
                <w:rFonts w:cs="Times New Roman"/>
                <w:sz w:val="14"/>
                <w:szCs w:val="14"/>
              </w:rPr>
              <w:t xml:space="preserve">, NOS3 </w:t>
            </w:r>
            <w:r w:rsidRPr="00E3543E">
              <w:rPr>
                <w:rFonts w:cs="Times New Roman"/>
                <w:i/>
                <w:iCs/>
                <w:sz w:val="14"/>
                <w:szCs w:val="14"/>
              </w:rPr>
              <w:t>GG</w:t>
            </w:r>
            <w:r w:rsidRPr="008D2D05">
              <w:rPr>
                <w:rFonts w:cs="Times New Roman"/>
                <w:sz w:val="14"/>
                <w:szCs w:val="14"/>
              </w:rPr>
              <w:t xml:space="preserve">, and HIF1A </w:t>
            </w:r>
            <w:r w:rsidRPr="00E3543E">
              <w:rPr>
                <w:rFonts w:cs="Times New Roman"/>
                <w:i/>
                <w:iCs/>
                <w:sz w:val="14"/>
                <w:szCs w:val="14"/>
              </w:rPr>
              <w:t>CC</w:t>
            </w:r>
            <w:r w:rsidRPr="008D2D05">
              <w:rPr>
                <w:rFonts w:cs="Times New Roman"/>
                <w:sz w:val="14"/>
                <w:szCs w:val="14"/>
              </w:rPr>
              <w:t xml:space="preserve"> genotypes</w:t>
            </w:r>
          </w:p>
        </w:tc>
        <w:tc>
          <w:tcPr>
            <w:tcW w:w="709" w:type="dxa"/>
            <w:vAlign w:val="center"/>
            <w:hideMark/>
          </w:tcPr>
          <w:p w14:paraId="38795CBA" w14:textId="77777777" w:rsidR="00887AE2" w:rsidRPr="008D2D05" w:rsidRDefault="00887AE2" w:rsidP="00D2153D">
            <w:pPr>
              <w:jc w:val="center"/>
              <w:rPr>
                <w:rFonts w:cs="Times New Roman"/>
                <w:sz w:val="14"/>
                <w:szCs w:val="14"/>
              </w:rPr>
            </w:pPr>
            <w:r w:rsidRPr="008D2D05">
              <w:rPr>
                <w:rFonts w:cs="Times New Roman"/>
                <w:sz w:val="14"/>
                <w:szCs w:val="14"/>
              </w:rPr>
              <w:t>1</w:t>
            </w:r>
          </w:p>
        </w:tc>
      </w:tr>
      <w:tr w:rsidR="00887AE2" w:rsidRPr="008D2D05" w14:paraId="75BCE848" w14:textId="77777777" w:rsidTr="00D2153D">
        <w:trPr>
          <w:trHeight w:val="392"/>
        </w:trPr>
        <w:tc>
          <w:tcPr>
            <w:tcW w:w="993" w:type="dxa"/>
            <w:vAlign w:val="center"/>
          </w:tcPr>
          <w:p w14:paraId="14D8A9C1" w14:textId="77777777" w:rsidR="00887AE2" w:rsidRDefault="00887AE2" w:rsidP="00D2153D">
            <w:pPr>
              <w:jc w:val="center"/>
              <w:rPr>
                <w:rFonts w:cs="Times New Roman"/>
                <w:sz w:val="14"/>
                <w:szCs w:val="14"/>
              </w:rPr>
            </w:pPr>
            <w:r>
              <w:rPr>
                <w:rFonts w:cs="Times New Roman"/>
                <w:sz w:val="14"/>
                <w:szCs w:val="14"/>
              </w:rPr>
              <w:t>MTHFR</w:t>
            </w:r>
          </w:p>
          <w:p w14:paraId="56F51D9D" w14:textId="77777777" w:rsidR="00887AE2" w:rsidRPr="008D2D05" w:rsidRDefault="00887AE2" w:rsidP="00D2153D">
            <w:pPr>
              <w:jc w:val="center"/>
              <w:rPr>
                <w:rFonts w:cs="Times New Roman"/>
                <w:sz w:val="14"/>
                <w:szCs w:val="14"/>
              </w:rPr>
            </w:pPr>
            <w:r w:rsidRPr="008D2D05">
              <w:rPr>
                <w:rFonts w:cs="Times New Roman"/>
                <w:sz w:val="14"/>
                <w:szCs w:val="14"/>
              </w:rPr>
              <w:t>MTHFR</w:t>
            </w:r>
            <w:r>
              <w:rPr>
                <w:rFonts w:cs="Times New Roman"/>
                <w:sz w:val="14"/>
                <w:szCs w:val="14"/>
                <w:vertAlign w:val="superscript"/>
              </w:rPr>
              <w:t>b</w:t>
            </w:r>
          </w:p>
        </w:tc>
        <w:tc>
          <w:tcPr>
            <w:tcW w:w="1276" w:type="dxa"/>
            <w:vAlign w:val="center"/>
          </w:tcPr>
          <w:p w14:paraId="147DFB56" w14:textId="77777777" w:rsidR="00887AE2" w:rsidRPr="00E3543E" w:rsidRDefault="00887AE2" w:rsidP="00D2153D">
            <w:pPr>
              <w:jc w:val="center"/>
              <w:rPr>
                <w:rFonts w:cs="Times New Roman"/>
                <w:i/>
                <w:iCs/>
                <w:sz w:val="14"/>
                <w:szCs w:val="14"/>
              </w:rPr>
            </w:pPr>
            <w:r w:rsidRPr="00E3543E">
              <w:rPr>
                <w:rFonts w:cs="Times New Roman"/>
                <w:i/>
                <w:iCs/>
                <w:sz w:val="14"/>
                <w:szCs w:val="14"/>
              </w:rPr>
              <w:t>rs1801131</w:t>
            </w:r>
            <w:r w:rsidRPr="00E3543E">
              <w:rPr>
                <w:rFonts w:cs="Times New Roman"/>
                <w:i/>
                <w:iCs/>
                <w:sz w:val="14"/>
                <w:szCs w:val="14"/>
              </w:rPr>
              <w:br/>
              <w:t>rs1801133</w:t>
            </w:r>
          </w:p>
        </w:tc>
        <w:tc>
          <w:tcPr>
            <w:tcW w:w="992" w:type="dxa"/>
            <w:vAlign w:val="center"/>
          </w:tcPr>
          <w:p w14:paraId="401FC9EA" w14:textId="77777777" w:rsidR="00887AE2" w:rsidRPr="008D2D05" w:rsidRDefault="00887AE2" w:rsidP="00D2153D">
            <w:pPr>
              <w:jc w:val="center"/>
              <w:rPr>
                <w:rFonts w:cs="Times New Roman"/>
                <w:sz w:val="14"/>
                <w:szCs w:val="14"/>
              </w:rPr>
            </w:pPr>
            <w:r w:rsidRPr="008D2D05">
              <w:rPr>
                <w:rFonts w:cs="Times New Roman"/>
                <w:sz w:val="14"/>
                <w:szCs w:val="14"/>
              </w:rPr>
              <w:t>Biological</w:t>
            </w:r>
          </w:p>
        </w:tc>
        <w:tc>
          <w:tcPr>
            <w:tcW w:w="567" w:type="dxa"/>
            <w:vAlign w:val="center"/>
          </w:tcPr>
          <w:p w14:paraId="1E91EE47" w14:textId="77777777" w:rsidR="00887AE2" w:rsidRPr="008D2D05" w:rsidRDefault="00887AE2" w:rsidP="00D2153D">
            <w:pPr>
              <w:jc w:val="center"/>
              <w:rPr>
                <w:rFonts w:cs="Times New Roman"/>
                <w:sz w:val="14"/>
                <w:szCs w:val="14"/>
              </w:rPr>
            </w:pPr>
            <w:r w:rsidRPr="008D2D05">
              <w:rPr>
                <w:rFonts w:cs="Times New Roman"/>
                <w:sz w:val="14"/>
                <w:szCs w:val="14"/>
              </w:rPr>
              <w:fldChar w:fldCharType="begin"/>
            </w:r>
            <w:r>
              <w:rPr>
                <w:rFonts w:cs="Times New Roman"/>
                <w:sz w:val="14"/>
                <w:szCs w:val="14"/>
              </w:rPr>
              <w:instrText xml:space="preserve"> ADDIN ZOTERO_ITEM CSL_CITATION {"citationID":"otxlLbw2","properties":{"formattedCitation":"[95]","plainCitation":"[95]","noteIndex":0},"citationItems":[{"id":18113,"uris":["http://zotero.org/groups/5756683/items/FNL8CGNG"],"itemData":{"id":18113,"type":"article-journal","abstract":"Methylene-tetrahydrofolate reductase (MTHFR) and paraoxonase 1 (PON1) gene polymorphisms have been associated with hyperhomocysteinemia and oxidative stress  increase, that are established cardiovascular risk factors. Given that intense  physical activity may increase the susceptibility to adverse cardiovascular  outcomes, here we investigated the effects of MTHFR C677T and A1298C as well as  PON1 Q192R gene polymorphisms on cardiovascular risk markers in twenty-eight male  water polo elite players. The mean plasma levels of homocysteine (Hcy) and  advanced oxidation protein products (AOPP) were above reference limits in resting  conditions, and increased after competition. Moreover, a positive correlation was  found between Hcy and AOPP concentrations, and also between their variations  (ratio post-exercise/pre-exercise values) and the variations of lactic  dehydrogenase (LDH) and creatine kinase (CK) activities, known as muscle damage  markers. The highest Hcy and AOPP values were found in subjects having either  MTHFR CT/AC or TT/AA, and PON1 QR192 genotype, respectively. After exercise, Hcy  concentrations significantly increased in CT/AC or TT/AA subjects than in  athletes having other MTHFR genotypes. A training-induced increase in plasma  levels of LDH and CK activities, as well as myoglobin concentrations, was also  observed, even if significant differences were found only for CK activity in  athletes with MTHFR CT/AC or TT/AA athletes.","container-title":"International journal of sports medicine","DOI":"10.1055/s-0044-101459","ISSN":"1439-3964 0172-4622","issue":"5","journalAbbreviation":"Int J Sports Med","language":"eng","license":"© Georg Thieme Verlag KG Stuttgart · New York.","note":"publisher-place: Germany","page":"390-396","PMID":"29564841","title":"Role of Genetic Background in Cardiovascular Risk Markers Changes in Water Polo Players.","volume":"39","author":[{"family":"Di Mauro","given":"Debora"},{"family":"Currò","given":"Monica"},{"family":"Trimarchi","given":"Fabio"},{"family":"Vecchio","given":"Mercurio"},{"family":"Rizzo","given":"Giuseppina"},{"family":"Barreca","given":"Davide"},{"family":"Visalli","given":"Giuseppa"},{"family":"Ientile","given":"Riccardo"},{"family":"Caccamo","given":"Daniela"}],"issued":{"date-parts":[["2018",5]]}}}],"schema":"https://github.com/citation-style-language/schema/raw/master/csl-citation.json"} </w:instrText>
            </w:r>
            <w:r w:rsidRPr="008D2D05">
              <w:rPr>
                <w:rFonts w:cs="Times New Roman"/>
                <w:sz w:val="14"/>
                <w:szCs w:val="14"/>
              </w:rPr>
              <w:fldChar w:fldCharType="separate"/>
            </w:r>
            <w:r w:rsidRPr="00E565CA">
              <w:rPr>
                <w:rFonts w:ascii="Aptos" w:hAnsi="Aptos"/>
                <w:sz w:val="14"/>
              </w:rPr>
              <w:t>[95]</w:t>
            </w:r>
            <w:r w:rsidRPr="008D2D05">
              <w:rPr>
                <w:rFonts w:cs="Times New Roman"/>
                <w:sz w:val="14"/>
                <w:szCs w:val="14"/>
              </w:rPr>
              <w:fldChar w:fldCharType="end"/>
            </w:r>
          </w:p>
        </w:tc>
        <w:tc>
          <w:tcPr>
            <w:tcW w:w="850" w:type="dxa"/>
            <w:vAlign w:val="center"/>
          </w:tcPr>
          <w:p w14:paraId="5F6ECC38" w14:textId="77777777" w:rsidR="00887AE2" w:rsidRPr="008D2D05" w:rsidRDefault="00887AE2" w:rsidP="00D2153D">
            <w:pPr>
              <w:jc w:val="center"/>
              <w:rPr>
                <w:rFonts w:cs="Times New Roman"/>
                <w:sz w:val="14"/>
                <w:szCs w:val="14"/>
              </w:rPr>
            </w:pPr>
            <w:r w:rsidRPr="008D2D05">
              <w:rPr>
                <w:rFonts w:cs="Times New Roman"/>
                <w:sz w:val="14"/>
                <w:szCs w:val="14"/>
              </w:rPr>
              <w:t xml:space="preserve">28 </w:t>
            </w:r>
            <w:r w:rsidRPr="008D2D05">
              <w:rPr>
                <w:rFonts w:ascii="Segoe UI Symbol" w:hAnsi="Segoe UI Symbol" w:cs="Segoe UI Symbol"/>
                <w:sz w:val="14"/>
                <w:szCs w:val="14"/>
              </w:rPr>
              <w:t>♂</w:t>
            </w:r>
          </w:p>
        </w:tc>
        <w:tc>
          <w:tcPr>
            <w:tcW w:w="2155" w:type="dxa"/>
            <w:vAlign w:val="center"/>
          </w:tcPr>
          <w:p w14:paraId="389D638D" w14:textId="77777777" w:rsidR="00887AE2" w:rsidRPr="008D2D05" w:rsidRDefault="00887AE2" w:rsidP="00D2153D">
            <w:pPr>
              <w:jc w:val="center"/>
              <w:rPr>
                <w:rFonts w:cs="Times New Roman"/>
                <w:sz w:val="14"/>
                <w:szCs w:val="14"/>
              </w:rPr>
            </w:pPr>
            <w:r w:rsidRPr="008D2D05">
              <w:rPr>
                <w:rFonts w:cs="Times New Roman"/>
                <w:sz w:val="14"/>
                <w:szCs w:val="14"/>
              </w:rPr>
              <w:t>25.1</w:t>
            </w:r>
          </w:p>
        </w:tc>
        <w:tc>
          <w:tcPr>
            <w:tcW w:w="1354" w:type="dxa"/>
            <w:vAlign w:val="center"/>
          </w:tcPr>
          <w:p w14:paraId="0900DE96" w14:textId="77777777" w:rsidR="00887AE2" w:rsidRPr="008D2D05" w:rsidRDefault="00887AE2" w:rsidP="00D2153D">
            <w:pPr>
              <w:jc w:val="center"/>
              <w:rPr>
                <w:rFonts w:cs="Times New Roman"/>
                <w:sz w:val="14"/>
                <w:szCs w:val="14"/>
              </w:rPr>
            </w:pPr>
            <w:r w:rsidRPr="008D2D05">
              <w:rPr>
                <w:rFonts w:cs="Times New Roman"/>
                <w:sz w:val="14"/>
                <w:szCs w:val="14"/>
              </w:rPr>
              <w:t>Water Polo</w:t>
            </w:r>
          </w:p>
        </w:tc>
        <w:tc>
          <w:tcPr>
            <w:tcW w:w="877" w:type="dxa"/>
            <w:vAlign w:val="center"/>
          </w:tcPr>
          <w:p w14:paraId="0167C31D" w14:textId="77777777" w:rsidR="00887AE2" w:rsidRPr="008D2D05" w:rsidRDefault="00887AE2" w:rsidP="00D2153D">
            <w:pPr>
              <w:jc w:val="center"/>
              <w:rPr>
                <w:rFonts w:cs="Times New Roman"/>
                <w:sz w:val="14"/>
                <w:szCs w:val="14"/>
              </w:rPr>
            </w:pPr>
            <w:r w:rsidRPr="008D2D05">
              <w:rPr>
                <w:rFonts w:cs="Times New Roman"/>
                <w:sz w:val="14"/>
                <w:szCs w:val="14"/>
              </w:rPr>
              <w:t>Elite</w:t>
            </w:r>
          </w:p>
        </w:tc>
        <w:tc>
          <w:tcPr>
            <w:tcW w:w="2713" w:type="dxa"/>
            <w:vAlign w:val="center"/>
          </w:tcPr>
          <w:p w14:paraId="04B4DFDE" w14:textId="77777777" w:rsidR="00887AE2" w:rsidRPr="008D2D05" w:rsidRDefault="00887AE2" w:rsidP="00D2153D">
            <w:pPr>
              <w:rPr>
                <w:rFonts w:cs="Times New Roman"/>
                <w:sz w:val="14"/>
                <w:szCs w:val="14"/>
              </w:rPr>
            </w:pPr>
            <w:r w:rsidRPr="008D2D05">
              <w:rPr>
                <w:rFonts w:cs="Times New Roman"/>
                <w:sz w:val="14"/>
                <w:szCs w:val="14"/>
              </w:rPr>
              <w:t>Friendly match of 90 min</w:t>
            </w:r>
          </w:p>
        </w:tc>
        <w:tc>
          <w:tcPr>
            <w:tcW w:w="3118" w:type="dxa"/>
            <w:vAlign w:val="center"/>
          </w:tcPr>
          <w:p w14:paraId="29FD0132" w14:textId="77777777" w:rsidR="00887AE2" w:rsidRPr="008D2D05" w:rsidRDefault="00887AE2" w:rsidP="00D2153D">
            <w:pPr>
              <w:rPr>
                <w:rFonts w:cs="Times New Roman"/>
                <w:sz w:val="14"/>
                <w:szCs w:val="14"/>
              </w:rPr>
            </w:pPr>
            <w:r w:rsidRPr="008D2D05">
              <w:rPr>
                <w:rFonts w:cs="Times New Roman"/>
                <w:sz w:val="14"/>
                <w:szCs w:val="14"/>
              </w:rPr>
              <w:t xml:space="preserve">CK: </w:t>
            </w:r>
            <w:r w:rsidRPr="00E3543E">
              <w:rPr>
                <w:rFonts w:cs="Times New Roman"/>
                <w:i/>
                <w:iCs/>
                <w:sz w:val="14"/>
                <w:szCs w:val="14"/>
              </w:rPr>
              <w:t>CT-AC / TT-AA &gt; CC-AA / CC-AC / CC-CC / CT-AA</w:t>
            </w:r>
            <w:r w:rsidRPr="00E3543E">
              <w:rPr>
                <w:rFonts w:cs="Times New Roman"/>
                <w:i/>
                <w:iCs/>
                <w:sz w:val="14"/>
                <w:szCs w:val="14"/>
              </w:rPr>
              <w:br/>
            </w:r>
            <w:r w:rsidRPr="008D2D05">
              <w:rPr>
                <w:rFonts w:cs="Times New Roman"/>
                <w:sz w:val="14"/>
                <w:szCs w:val="14"/>
              </w:rPr>
              <w:t xml:space="preserve">LDH: </w:t>
            </w:r>
            <w:r w:rsidRPr="008D2D05">
              <w:rPr>
                <w:rFonts w:ascii="Cambria Math" w:hAnsi="Cambria Math" w:cs="Cambria Math"/>
                <w:sz w:val="14"/>
                <w:szCs w:val="14"/>
              </w:rPr>
              <w:t>∅</w:t>
            </w:r>
            <w:r w:rsidRPr="008D2D05">
              <w:rPr>
                <w:rFonts w:cs="Times New Roman"/>
                <w:sz w:val="14"/>
                <w:szCs w:val="14"/>
              </w:rPr>
              <w:br/>
              <w:t xml:space="preserve">Mb: </w:t>
            </w:r>
            <w:r w:rsidRPr="008D2D05">
              <w:rPr>
                <w:rFonts w:ascii="Cambria Math" w:hAnsi="Cambria Math" w:cs="Cambria Math"/>
                <w:sz w:val="14"/>
                <w:szCs w:val="14"/>
              </w:rPr>
              <w:t>∅</w:t>
            </w:r>
            <w:r w:rsidRPr="008D2D05">
              <w:rPr>
                <w:rFonts w:cs="Times New Roman"/>
                <w:sz w:val="14"/>
                <w:szCs w:val="14"/>
              </w:rPr>
              <w:br/>
              <w:t xml:space="preserve">Troponin: </w:t>
            </w:r>
            <w:r w:rsidRPr="008D2D05">
              <w:rPr>
                <w:rFonts w:ascii="Cambria Math" w:hAnsi="Cambria Math" w:cs="Cambria Math"/>
                <w:sz w:val="14"/>
                <w:szCs w:val="14"/>
              </w:rPr>
              <w:t>∅</w:t>
            </w:r>
          </w:p>
        </w:tc>
        <w:tc>
          <w:tcPr>
            <w:tcW w:w="709" w:type="dxa"/>
            <w:vAlign w:val="center"/>
          </w:tcPr>
          <w:p w14:paraId="6A23AD51" w14:textId="77777777" w:rsidR="00887AE2" w:rsidRPr="008D2D05" w:rsidRDefault="00887AE2" w:rsidP="00D2153D">
            <w:pPr>
              <w:jc w:val="center"/>
              <w:rPr>
                <w:rFonts w:cs="Times New Roman"/>
                <w:sz w:val="14"/>
                <w:szCs w:val="14"/>
              </w:rPr>
            </w:pPr>
            <w:r w:rsidRPr="008D2D05">
              <w:rPr>
                <w:rFonts w:cs="Times New Roman"/>
                <w:sz w:val="14"/>
                <w:szCs w:val="14"/>
              </w:rPr>
              <w:t>2</w:t>
            </w:r>
          </w:p>
        </w:tc>
      </w:tr>
      <w:tr w:rsidR="00887AE2" w:rsidRPr="008D2D05" w14:paraId="21DB3D79" w14:textId="77777777" w:rsidTr="00D2153D">
        <w:trPr>
          <w:trHeight w:val="47"/>
        </w:trPr>
        <w:tc>
          <w:tcPr>
            <w:tcW w:w="993" w:type="dxa"/>
            <w:tcBorders>
              <w:bottom w:val="single" w:sz="4" w:space="0" w:color="auto"/>
            </w:tcBorders>
            <w:vAlign w:val="center"/>
            <w:hideMark/>
          </w:tcPr>
          <w:p w14:paraId="6B28113B" w14:textId="77777777" w:rsidR="00887AE2" w:rsidRPr="008D2D05" w:rsidRDefault="00887AE2" w:rsidP="00D2153D">
            <w:pPr>
              <w:jc w:val="center"/>
              <w:rPr>
                <w:rFonts w:cs="Times New Roman"/>
                <w:sz w:val="14"/>
                <w:szCs w:val="14"/>
                <w:vertAlign w:val="superscript"/>
              </w:rPr>
            </w:pPr>
            <w:r w:rsidRPr="008D2D05">
              <w:rPr>
                <w:rFonts w:cs="Times New Roman"/>
                <w:sz w:val="14"/>
                <w:szCs w:val="14"/>
              </w:rPr>
              <w:t>No data</w:t>
            </w:r>
            <w:r w:rsidRPr="008D2D05">
              <w:rPr>
                <w:rFonts w:cs="Times New Roman"/>
                <w:sz w:val="14"/>
                <w:szCs w:val="14"/>
                <w:vertAlign w:val="superscript"/>
              </w:rPr>
              <w:t>b</w:t>
            </w:r>
          </w:p>
        </w:tc>
        <w:tc>
          <w:tcPr>
            <w:tcW w:w="1276" w:type="dxa"/>
            <w:tcBorders>
              <w:bottom w:val="single" w:sz="4" w:space="0" w:color="auto"/>
            </w:tcBorders>
            <w:vAlign w:val="center"/>
            <w:hideMark/>
          </w:tcPr>
          <w:p w14:paraId="7B2A0708" w14:textId="77777777" w:rsidR="00887AE2" w:rsidRPr="00E3543E" w:rsidRDefault="00887AE2" w:rsidP="00D2153D">
            <w:pPr>
              <w:jc w:val="center"/>
              <w:rPr>
                <w:rFonts w:cs="Times New Roman"/>
                <w:i/>
                <w:iCs/>
                <w:sz w:val="14"/>
                <w:szCs w:val="14"/>
              </w:rPr>
            </w:pPr>
            <w:r w:rsidRPr="00E3543E">
              <w:rPr>
                <w:rFonts w:cs="Times New Roman"/>
                <w:i/>
                <w:iCs/>
                <w:sz w:val="14"/>
                <w:szCs w:val="14"/>
              </w:rPr>
              <w:t>rs12807854</w:t>
            </w:r>
          </w:p>
        </w:tc>
        <w:tc>
          <w:tcPr>
            <w:tcW w:w="992" w:type="dxa"/>
            <w:tcBorders>
              <w:bottom w:val="single" w:sz="4" w:space="0" w:color="auto"/>
            </w:tcBorders>
            <w:vAlign w:val="center"/>
            <w:hideMark/>
          </w:tcPr>
          <w:p w14:paraId="165CAED3" w14:textId="77777777" w:rsidR="00887AE2" w:rsidRPr="008D2D05" w:rsidRDefault="00887AE2" w:rsidP="00D2153D">
            <w:pPr>
              <w:jc w:val="center"/>
              <w:rPr>
                <w:rFonts w:cs="Times New Roman"/>
                <w:sz w:val="14"/>
                <w:szCs w:val="14"/>
              </w:rPr>
            </w:pPr>
            <w:r w:rsidRPr="008D2D05">
              <w:rPr>
                <w:rFonts w:cs="Times New Roman"/>
                <w:sz w:val="14"/>
                <w:szCs w:val="14"/>
              </w:rPr>
              <w:t>Injury</w:t>
            </w:r>
          </w:p>
        </w:tc>
        <w:tc>
          <w:tcPr>
            <w:tcW w:w="567" w:type="dxa"/>
            <w:tcBorders>
              <w:bottom w:val="single" w:sz="4" w:space="0" w:color="auto"/>
            </w:tcBorders>
            <w:vAlign w:val="center"/>
            <w:hideMark/>
          </w:tcPr>
          <w:p w14:paraId="7CABA44C" w14:textId="77777777" w:rsidR="00887AE2" w:rsidRPr="008D2D05" w:rsidRDefault="00887AE2" w:rsidP="00D2153D">
            <w:pPr>
              <w:jc w:val="center"/>
              <w:rPr>
                <w:rFonts w:cs="Times New Roman"/>
                <w:sz w:val="14"/>
                <w:szCs w:val="14"/>
              </w:rPr>
            </w:pPr>
            <w:r w:rsidRPr="008D2D05">
              <w:rPr>
                <w:rFonts w:cs="Times New Roman"/>
                <w:sz w:val="14"/>
                <w:szCs w:val="14"/>
              </w:rPr>
              <w:fldChar w:fldCharType="begin"/>
            </w:r>
            <w:r>
              <w:rPr>
                <w:rFonts w:cs="Times New Roman"/>
                <w:sz w:val="14"/>
                <w:szCs w:val="14"/>
              </w:rPr>
              <w:instrText xml:space="preserve"> ADDIN ZOTERO_ITEM CSL_CITATION {"citationID":"27Ur9ohu","properties":{"formattedCitation":"[106]","plainCitation":"[106]","noteIndex":0},"citationItems":[{"id":32205,"uris":["http://zotero.org/groups/5756683/items/K33XQB9J"],"itemData":{"id":32205,"type":"article-journal","abstract":"PURPOSE: We aimed to screen the entire genome for genetic variants associated with passive muscle stiffness, which has been suggested as a risk factor for muscle strain injury. METHODS: This genome-wide association study (GWAS) on passive muscle stiffness included 350 physically active young Japanese individuals. Three hamstring constituents were measured using ultrasound shear wave elastography. Skeletal muscle transcriptomes were compared across the genotypes of GWAS-identified variants in 48 healthy Japanese individuals. Association between GWAS-identified variants and history of muscle strain injury was examined in 1428 Japanese athletes. RESULTS: Two loci on chromosome 11 demonstrated a genome-wide significant association with passive muscle stiffness of the biceps femoris long head (rs12807854 T/C: P = 5.19 × 10 -10 , rs78405694 T/C: P = 2.09 × 10 -8 ; linear regression analysis adjusted for sex, age, and stretching exercise habits). Skeletal muscle RNA sequencing revealed significantly elevated expression of extracellular matrix-related genes in muscles carrying stiffness-increasing alleles of these variants. Among athletes, rs12807854 T/C was significantly associated with a history of muscle strain injury ( P = 0.0254; logistic regression analysis adjusted for age, sex, competitive level, and main sport). Carriers of the C allele, associated with increased muscle stiffness, exhibited a heightened risk of muscle strain injury (odds ratio = 1.62; 95% confidence interval = 1.06-2.47 per C allele increase). By contrast, rs78405694 did not show a significant association with muscle strain injury in this population. CONCLUSIONS: A novel locus associated with passive muscle stiffness and muscle strain injury was identified. Elucidating the detailed mechanisms linking the identified locus to passive muscle stiffness may lead to the development of new strategies to prevent muscle strain injuries.","archive_location":"rayyan-374221283","container-title":"Medicine and science in sports and exercise","DOI":"10.1249/MSS.0000000000003661","ISSN":"1530-0315 (Electronic)","issue":"6","journalAbbreviation":"Med Sci Sports Exerc","language":"eng","note":"publisher-place: United States","page":"1202-1211","title":"Genome-Wide Association Study on Muscle Stiffness Identified Novel Locus for Predisposition to Muscle Strain Injury.","volume":"57","author":[{"literal":"Miyamoto-Mikami E"},{"literal":"Zempo H"},{"literal":"Kumagai H"},{"literal":"Hirata K"},{"literal":"Takaragawa M"},{"literal":"Yoshihara T"},{"literal":"Fuku M"},{"literal":"Kikuchi N"},{"literal":"Kamiya N"},{"literal":"Miyamoto N"},{"literal":"Fuku N"}],"issued":{"date-parts":[["2025"]]}}}],"schema":"https://github.com/citation-style-language/schema/raw/master/csl-citation.json"} </w:instrText>
            </w:r>
            <w:r w:rsidRPr="008D2D05">
              <w:rPr>
                <w:rFonts w:cs="Times New Roman"/>
                <w:sz w:val="14"/>
                <w:szCs w:val="14"/>
              </w:rPr>
              <w:fldChar w:fldCharType="separate"/>
            </w:r>
            <w:r w:rsidRPr="00E565CA">
              <w:rPr>
                <w:rFonts w:ascii="Aptos" w:hAnsi="Aptos"/>
                <w:sz w:val="14"/>
              </w:rPr>
              <w:t>[106]</w:t>
            </w:r>
            <w:r w:rsidRPr="008D2D05">
              <w:rPr>
                <w:rFonts w:cs="Times New Roman"/>
                <w:sz w:val="14"/>
                <w:szCs w:val="14"/>
              </w:rPr>
              <w:fldChar w:fldCharType="end"/>
            </w:r>
          </w:p>
        </w:tc>
        <w:tc>
          <w:tcPr>
            <w:tcW w:w="850" w:type="dxa"/>
            <w:tcBorders>
              <w:bottom w:val="single" w:sz="4" w:space="0" w:color="auto"/>
            </w:tcBorders>
            <w:vAlign w:val="center"/>
            <w:hideMark/>
          </w:tcPr>
          <w:p w14:paraId="5FCAFB08" w14:textId="77777777" w:rsidR="00887AE2" w:rsidRPr="008D2D05" w:rsidRDefault="00887AE2" w:rsidP="00D2153D">
            <w:pPr>
              <w:jc w:val="center"/>
              <w:rPr>
                <w:rFonts w:cs="Times New Roman"/>
                <w:sz w:val="14"/>
                <w:szCs w:val="14"/>
              </w:rPr>
            </w:pPr>
            <w:r w:rsidRPr="008D2D05">
              <w:rPr>
                <w:rFonts w:cs="Times New Roman"/>
                <w:sz w:val="14"/>
                <w:szCs w:val="14"/>
              </w:rPr>
              <w:t xml:space="preserve">1125 </w:t>
            </w:r>
            <w:r w:rsidRPr="008D2D05">
              <w:rPr>
                <w:rFonts w:ascii="Segoe UI Symbol" w:hAnsi="Segoe UI Symbol" w:cs="Segoe UI Symbol"/>
                <w:sz w:val="14"/>
                <w:szCs w:val="14"/>
              </w:rPr>
              <w:t>♂</w:t>
            </w:r>
            <w:r w:rsidRPr="008D2D05">
              <w:rPr>
                <w:rFonts w:cs="Times New Roman"/>
                <w:sz w:val="14"/>
                <w:szCs w:val="14"/>
              </w:rPr>
              <w:br/>
              <w:t xml:space="preserve">303 </w:t>
            </w:r>
            <w:r w:rsidRPr="008D2D05">
              <w:rPr>
                <w:rFonts w:ascii="Segoe UI Symbol" w:hAnsi="Segoe UI Symbol" w:cs="Segoe UI Symbol"/>
                <w:sz w:val="14"/>
                <w:szCs w:val="14"/>
              </w:rPr>
              <w:t>♀</w:t>
            </w:r>
          </w:p>
        </w:tc>
        <w:tc>
          <w:tcPr>
            <w:tcW w:w="2155" w:type="dxa"/>
            <w:tcBorders>
              <w:bottom w:val="single" w:sz="4" w:space="0" w:color="auto"/>
            </w:tcBorders>
            <w:vAlign w:val="center"/>
            <w:hideMark/>
          </w:tcPr>
          <w:p w14:paraId="090D52D4" w14:textId="77777777" w:rsidR="00887AE2" w:rsidRPr="008D2D05" w:rsidRDefault="00887AE2" w:rsidP="00D2153D">
            <w:pPr>
              <w:jc w:val="center"/>
              <w:rPr>
                <w:rFonts w:cs="Times New Roman"/>
                <w:sz w:val="14"/>
                <w:szCs w:val="14"/>
              </w:rPr>
            </w:pPr>
            <w:r w:rsidRPr="008D2D05">
              <w:rPr>
                <w:rFonts w:cs="Times New Roman"/>
                <w:sz w:val="14"/>
                <w:szCs w:val="14"/>
              </w:rPr>
              <w:t>Injured: 21.3</w:t>
            </w:r>
            <w:r w:rsidRPr="008D2D05">
              <w:rPr>
                <w:rFonts w:cs="Times New Roman"/>
                <w:sz w:val="14"/>
                <w:szCs w:val="14"/>
              </w:rPr>
              <w:br/>
              <w:t>Control: 20.5</w:t>
            </w:r>
          </w:p>
        </w:tc>
        <w:tc>
          <w:tcPr>
            <w:tcW w:w="1354" w:type="dxa"/>
            <w:tcBorders>
              <w:bottom w:val="single" w:sz="4" w:space="0" w:color="auto"/>
            </w:tcBorders>
            <w:vAlign w:val="center"/>
            <w:hideMark/>
          </w:tcPr>
          <w:p w14:paraId="5F2F383A" w14:textId="77777777" w:rsidR="00887AE2" w:rsidRPr="008D2D05" w:rsidRDefault="00887AE2" w:rsidP="00D2153D">
            <w:pPr>
              <w:jc w:val="center"/>
              <w:rPr>
                <w:rFonts w:cs="Times New Roman"/>
                <w:sz w:val="14"/>
                <w:szCs w:val="14"/>
              </w:rPr>
            </w:pPr>
            <w:r w:rsidRPr="008D2D05">
              <w:rPr>
                <w:rFonts w:cs="Times New Roman"/>
                <w:sz w:val="14"/>
                <w:szCs w:val="14"/>
              </w:rPr>
              <w:t>Track and field and football</w:t>
            </w:r>
          </w:p>
        </w:tc>
        <w:tc>
          <w:tcPr>
            <w:tcW w:w="877" w:type="dxa"/>
            <w:tcBorders>
              <w:bottom w:val="single" w:sz="4" w:space="0" w:color="auto"/>
            </w:tcBorders>
            <w:vAlign w:val="center"/>
            <w:hideMark/>
          </w:tcPr>
          <w:p w14:paraId="318CDF2A" w14:textId="77777777" w:rsidR="00887AE2" w:rsidRPr="008D2D05" w:rsidRDefault="00887AE2" w:rsidP="00D2153D">
            <w:pPr>
              <w:jc w:val="center"/>
              <w:rPr>
                <w:rFonts w:cs="Times New Roman"/>
                <w:sz w:val="14"/>
                <w:szCs w:val="14"/>
              </w:rPr>
            </w:pPr>
            <w:r w:rsidRPr="008D2D05">
              <w:rPr>
                <w:rFonts w:cs="Times New Roman"/>
                <w:sz w:val="14"/>
                <w:szCs w:val="14"/>
              </w:rPr>
              <w:t>Trained</w:t>
            </w:r>
          </w:p>
        </w:tc>
        <w:tc>
          <w:tcPr>
            <w:tcW w:w="2713" w:type="dxa"/>
            <w:tcBorders>
              <w:bottom w:val="single" w:sz="4" w:space="0" w:color="auto"/>
            </w:tcBorders>
            <w:vAlign w:val="center"/>
            <w:hideMark/>
          </w:tcPr>
          <w:p w14:paraId="045A1CC9" w14:textId="77777777" w:rsidR="00887AE2" w:rsidRPr="008D2D05" w:rsidRDefault="00887AE2" w:rsidP="00D2153D">
            <w:pPr>
              <w:rPr>
                <w:rFonts w:cs="Times New Roman"/>
                <w:sz w:val="14"/>
                <w:szCs w:val="14"/>
              </w:rPr>
            </w:pPr>
            <w:r w:rsidRPr="008D2D05">
              <w:rPr>
                <w:rFonts w:cs="Times New Roman"/>
                <w:sz w:val="14"/>
                <w:szCs w:val="14"/>
              </w:rPr>
              <w:t>Injury history determined by questionnaire</w:t>
            </w:r>
          </w:p>
        </w:tc>
        <w:tc>
          <w:tcPr>
            <w:tcW w:w="3118" w:type="dxa"/>
            <w:tcBorders>
              <w:bottom w:val="single" w:sz="4" w:space="0" w:color="auto"/>
            </w:tcBorders>
            <w:vAlign w:val="center"/>
            <w:hideMark/>
          </w:tcPr>
          <w:p w14:paraId="100F0C49" w14:textId="77777777" w:rsidR="00887AE2" w:rsidRPr="008D2D05" w:rsidRDefault="00887AE2" w:rsidP="00D2153D">
            <w:pPr>
              <w:rPr>
                <w:rFonts w:cs="Times New Roman"/>
                <w:sz w:val="14"/>
                <w:szCs w:val="14"/>
              </w:rPr>
            </w:pPr>
            <w:r w:rsidRPr="008D2D05">
              <w:rPr>
                <w:rFonts w:cs="Times New Roman"/>
                <w:sz w:val="14"/>
                <w:szCs w:val="14"/>
              </w:rPr>
              <w:t xml:space="preserve">Injury incidence: </w:t>
            </w:r>
            <w:r w:rsidRPr="00E3543E">
              <w:rPr>
                <w:rFonts w:cs="Times New Roman"/>
                <w:i/>
                <w:iCs/>
                <w:sz w:val="14"/>
                <w:szCs w:val="14"/>
              </w:rPr>
              <w:t>CC-CT &gt; TT</w:t>
            </w:r>
          </w:p>
        </w:tc>
        <w:tc>
          <w:tcPr>
            <w:tcW w:w="709" w:type="dxa"/>
            <w:tcBorders>
              <w:bottom w:val="single" w:sz="4" w:space="0" w:color="auto"/>
            </w:tcBorders>
            <w:vAlign w:val="center"/>
            <w:hideMark/>
          </w:tcPr>
          <w:p w14:paraId="2C570804" w14:textId="77777777" w:rsidR="00887AE2" w:rsidRPr="008D2D05" w:rsidRDefault="00887AE2" w:rsidP="00D2153D">
            <w:pPr>
              <w:jc w:val="center"/>
              <w:rPr>
                <w:rFonts w:cs="Times New Roman"/>
                <w:sz w:val="14"/>
                <w:szCs w:val="14"/>
              </w:rPr>
            </w:pPr>
            <w:r w:rsidRPr="008D2D05">
              <w:rPr>
                <w:rFonts w:cs="Times New Roman"/>
                <w:sz w:val="14"/>
                <w:szCs w:val="14"/>
              </w:rPr>
              <w:t>1</w:t>
            </w:r>
          </w:p>
        </w:tc>
      </w:tr>
    </w:tbl>
    <w:p w14:paraId="72D21163" w14:textId="77777777" w:rsidR="00887AE2" w:rsidRPr="000A60B0" w:rsidRDefault="00887AE2" w:rsidP="00887AE2">
      <w:pPr>
        <w:jc w:val="both"/>
        <w:rPr>
          <w:rFonts w:cs="Times New Roman"/>
          <w:sz w:val="14"/>
          <w:szCs w:val="14"/>
        </w:rPr>
        <w:sectPr w:rsidR="00887AE2" w:rsidRPr="000A60B0" w:rsidSect="00887AE2">
          <w:pgSz w:w="16838" w:h="11906" w:orient="landscape"/>
          <w:pgMar w:top="1417" w:right="1417" w:bottom="1417" w:left="1417" w:header="708" w:footer="708" w:gutter="0"/>
          <w:lnNumType w:countBy="1" w:restart="continuous"/>
          <w:cols w:space="708"/>
          <w:docGrid w:linePitch="360"/>
        </w:sectPr>
      </w:pPr>
      <w:r w:rsidRPr="000E704B">
        <w:rPr>
          <w:rFonts w:cs="Cambria Math"/>
          <w:i/>
          <w:iCs/>
          <w:sz w:val="14"/>
          <w:szCs w:val="14"/>
        </w:rPr>
        <w:t>*</w:t>
      </w:r>
      <w:r>
        <w:rPr>
          <w:rFonts w:cs="Cambria Math"/>
          <w:i/>
          <w:iCs/>
          <w:sz w:val="14"/>
          <w:szCs w:val="14"/>
        </w:rPr>
        <w:t>,</w:t>
      </w:r>
      <w:r w:rsidRPr="000E704B">
        <w:rPr>
          <w:rFonts w:cs="Cambria Math"/>
          <w:sz w:val="14"/>
          <w:szCs w:val="14"/>
        </w:rPr>
        <w:t xml:space="preserve"> on mean or range in years; </w:t>
      </w:r>
      <w:r w:rsidRPr="000E704B">
        <w:rPr>
          <w:rFonts w:cs="Cambria Math"/>
          <w:i/>
          <w:iCs/>
          <w:sz w:val="14"/>
          <w:szCs w:val="14"/>
        </w:rPr>
        <w:t>**</w:t>
      </w:r>
      <w:r>
        <w:rPr>
          <w:rFonts w:cs="Cambria Math"/>
          <w:i/>
          <w:iCs/>
          <w:sz w:val="14"/>
          <w:szCs w:val="14"/>
        </w:rPr>
        <w:t>,</w:t>
      </w:r>
      <w:r w:rsidRPr="000E704B">
        <w:rPr>
          <w:rFonts w:cs="Cambria Math"/>
          <w:sz w:val="14"/>
          <w:szCs w:val="14"/>
        </w:rPr>
        <w:t xml:space="preserve"> </w:t>
      </w:r>
      <w:r w:rsidRPr="000E704B">
        <w:rPr>
          <w:rFonts w:cs="Cambria Math"/>
          <w:i/>
          <w:iCs/>
          <w:sz w:val="14"/>
          <w:szCs w:val="14"/>
        </w:rPr>
        <w:t>1</w:t>
      </w:r>
      <w:r w:rsidRPr="000E704B">
        <w:rPr>
          <w:rFonts w:cs="Cambria Math"/>
          <w:sz w:val="14"/>
          <w:szCs w:val="14"/>
        </w:rPr>
        <w:t xml:space="preserve"> low, </w:t>
      </w:r>
      <w:r w:rsidRPr="000E704B">
        <w:rPr>
          <w:rFonts w:cs="Cambria Math"/>
          <w:i/>
          <w:iCs/>
          <w:sz w:val="14"/>
          <w:szCs w:val="14"/>
        </w:rPr>
        <w:t>2</w:t>
      </w:r>
      <w:r w:rsidRPr="000E704B">
        <w:rPr>
          <w:rFonts w:cs="Cambria Math"/>
          <w:sz w:val="14"/>
          <w:szCs w:val="14"/>
        </w:rPr>
        <w:t xml:space="preserve"> moderate, </w:t>
      </w:r>
      <w:r w:rsidRPr="000E704B">
        <w:rPr>
          <w:rFonts w:cs="Cambria Math"/>
          <w:i/>
          <w:iCs/>
          <w:sz w:val="14"/>
          <w:szCs w:val="14"/>
        </w:rPr>
        <w:t>3</w:t>
      </w:r>
      <w:r w:rsidRPr="000E704B">
        <w:rPr>
          <w:rFonts w:cs="Cambria Math"/>
          <w:sz w:val="14"/>
          <w:szCs w:val="14"/>
        </w:rPr>
        <w:t xml:space="preserve"> high;</w:t>
      </w:r>
      <w:r w:rsidRPr="000E704B">
        <w:rPr>
          <w:rFonts w:cs="Cambria Math"/>
          <w:i/>
          <w:iCs/>
          <w:sz w:val="14"/>
          <w:szCs w:val="14"/>
        </w:rPr>
        <w:t xml:space="preserve"> </w:t>
      </w:r>
      <w:r w:rsidRPr="000E704B">
        <w:rPr>
          <w:rFonts w:ascii="Cambria Math" w:hAnsi="Cambria Math" w:cs="Cambria Math"/>
          <w:i/>
          <w:iCs/>
          <w:sz w:val="14"/>
          <w:szCs w:val="14"/>
        </w:rPr>
        <w:t>∅</w:t>
      </w:r>
      <w:r w:rsidRPr="000E704B">
        <w:rPr>
          <w:rFonts w:cs="Cambria Math"/>
          <w:i/>
          <w:iCs/>
          <w:sz w:val="14"/>
          <w:szCs w:val="14"/>
        </w:rPr>
        <w:t>,</w:t>
      </w:r>
      <w:r w:rsidRPr="008D2D05">
        <w:rPr>
          <w:rFonts w:cs="Times New Roman"/>
          <w:sz w:val="14"/>
          <w:szCs w:val="14"/>
        </w:rPr>
        <w:t xml:space="preserve"> non-significant effect</w:t>
      </w:r>
      <w:r>
        <w:rPr>
          <w:rFonts w:cs="Times New Roman"/>
          <w:sz w:val="14"/>
          <w:szCs w:val="14"/>
        </w:rPr>
        <w:t xml:space="preserve">; </w:t>
      </w:r>
      <w:r w:rsidRPr="008D2D05">
        <w:rPr>
          <w:rFonts w:cs="Times New Roman"/>
          <w:sz w:val="14"/>
          <w:szCs w:val="14"/>
        </w:rPr>
        <w:t>CK</w:t>
      </w:r>
      <w:r>
        <w:rPr>
          <w:rFonts w:cs="Times New Roman"/>
          <w:sz w:val="14"/>
          <w:szCs w:val="14"/>
        </w:rPr>
        <w:t>,</w:t>
      </w:r>
      <w:r w:rsidRPr="008D2D05">
        <w:rPr>
          <w:rFonts w:cs="Times New Roman"/>
          <w:i/>
          <w:iCs/>
          <w:sz w:val="14"/>
          <w:szCs w:val="14"/>
        </w:rPr>
        <w:t xml:space="preserve"> </w:t>
      </w:r>
      <w:r w:rsidRPr="008D2D05">
        <w:rPr>
          <w:rFonts w:cs="Times New Roman"/>
          <w:sz w:val="14"/>
          <w:szCs w:val="14"/>
        </w:rPr>
        <w:t>creatine kinase</w:t>
      </w:r>
      <w:r>
        <w:rPr>
          <w:rFonts w:cs="Times New Roman"/>
          <w:sz w:val="14"/>
          <w:szCs w:val="14"/>
        </w:rPr>
        <w:t xml:space="preserve">; </w:t>
      </w:r>
      <w:r w:rsidRPr="008D2D05">
        <w:rPr>
          <w:rFonts w:cs="Times New Roman"/>
          <w:i/>
          <w:iCs/>
          <w:sz w:val="14"/>
          <w:szCs w:val="14"/>
        </w:rPr>
        <w:t>IL</w:t>
      </w:r>
      <w:r>
        <w:rPr>
          <w:rFonts w:cs="Times New Roman"/>
          <w:i/>
          <w:iCs/>
          <w:sz w:val="14"/>
          <w:szCs w:val="14"/>
        </w:rPr>
        <w:t>,</w:t>
      </w:r>
      <w:r w:rsidRPr="008D2D05">
        <w:rPr>
          <w:rFonts w:cs="Times New Roman"/>
          <w:i/>
          <w:iCs/>
          <w:sz w:val="14"/>
          <w:szCs w:val="14"/>
        </w:rPr>
        <w:t xml:space="preserve"> </w:t>
      </w:r>
      <w:r w:rsidRPr="008D2D05">
        <w:rPr>
          <w:rFonts w:cs="Times New Roman"/>
          <w:sz w:val="14"/>
          <w:szCs w:val="14"/>
        </w:rPr>
        <w:t>interleukin</w:t>
      </w:r>
      <w:r>
        <w:rPr>
          <w:rFonts w:cs="Times New Roman"/>
          <w:sz w:val="14"/>
          <w:szCs w:val="14"/>
        </w:rPr>
        <w:t xml:space="preserve">; </w:t>
      </w:r>
      <w:r w:rsidRPr="00A54F29">
        <w:rPr>
          <w:rFonts w:cs="Times New Roman"/>
          <w:i/>
          <w:iCs/>
          <w:sz w:val="14"/>
          <w:szCs w:val="14"/>
        </w:rPr>
        <w:t>LDH</w:t>
      </w:r>
      <w:r>
        <w:rPr>
          <w:rFonts w:cs="Times New Roman"/>
          <w:i/>
          <w:iCs/>
          <w:sz w:val="14"/>
          <w:szCs w:val="14"/>
        </w:rPr>
        <w:t>,</w:t>
      </w:r>
      <w:r>
        <w:rPr>
          <w:rFonts w:cs="Times New Roman"/>
          <w:sz w:val="14"/>
          <w:szCs w:val="14"/>
        </w:rPr>
        <w:t xml:space="preserve"> lactate dehydrogenase; </w:t>
      </w:r>
      <w:r w:rsidRPr="008D2D05">
        <w:rPr>
          <w:rFonts w:cs="Times New Roman"/>
          <w:i/>
          <w:iCs/>
          <w:sz w:val="14"/>
          <w:szCs w:val="14"/>
        </w:rPr>
        <w:t>Mb</w:t>
      </w:r>
      <w:r>
        <w:rPr>
          <w:rFonts w:cs="Times New Roman"/>
          <w:i/>
          <w:iCs/>
          <w:sz w:val="14"/>
          <w:szCs w:val="14"/>
        </w:rPr>
        <w:t>,</w:t>
      </w:r>
      <w:r w:rsidRPr="008D2D05">
        <w:rPr>
          <w:rFonts w:cs="Times New Roman"/>
          <w:i/>
          <w:iCs/>
          <w:sz w:val="14"/>
          <w:szCs w:val="14"/>
        </w:rPr>
        <w:t xml:space="preserve"> </w:t>
      </w:r>
      <w:r w:rsidRPr="008D2D05">
        <w:rPr>
          <w:rFonts w:cs="Times New Roman"/>
          <w:sz w:val="14"/>
          <w:szCs w:val="14"/>
        </w:rPr>
        <w:t>Myoglobin</w:t>
      </w:r>
      <w:r>
        <w:rPr>
          <w:rFonts w:cs="Times New Roman"/>
          <w:i/>
          <w:iCs/>
          <w:sz w:val="14"/>
          <w:szCs w:val="14"/>
        </w:rPr>
        <w:t>;</w:t>
      </w:r>
      <w:r w:rsidRPr="008D2D05">
        <w:rPr>
          <w:rFonts w:cs="Times New Roman"/>
          <w:i/>
          <w:iCs/>
          <w:sz w:val="14"/>
          <w:szCs w:val="14"/>
        </w:rPr>
        <w:t xml:space="preserve"> Pop</w:t>
      </w:r>
      <w:r>
        <w:rPr>
          <w:rFonts w:cs="Times New Roman"/>
          <w:i/>
          <w:iCs/>
          <w:sz w:val="14"/>
          <w:szCs w:val="14"/>
        </w:rPr>
        <w:t>,</w:t>
      </w:r>
      <w:r w:rsidRPr="008D2D05">
        <w:rPr>
          <w:rFonts w:cs="Times New Roman"/>
          <w:sz w:val="14"/>
          <w:szCs w:val="14"/>
        </w:rPr>
        <w:t xml:space="preserve"> population</w:t>
      </w:r>
      <w:r>
        <w:rPr>
          <w:rFonts w:cs="Times New Roman"/>
          <w:sz w:val="14"/>
          <w:szCs w:val="14"/>
        </w:rPr>
        <w:t xml:space="preserve">; </w:t>
      </w:r>
      <w:r w:rsidRPr="008D2D05">
        <w:rPr>
          <w:rFonts w:cs="Times New Roman"/>
          <w:i/>
          <w:iCs/>
          <w:sz w:val="14"/>
          <w:szCs w:val="14"/>
        </w:rPr>
        <w:t>Ref</w:t>
      </w:r>
      <w:r>
        <w:rPr>
          <w:rFonts w:cs="Times New Roman"/>
          <w:i/>
          <w:iCs/>
          <w:sz w:val="14"/>
          <w:szCs w:val="14"/>
        </w:rPr>
        <w:t>,</w:t>
      </w:r>
      <w:r w:rsidRPr="008D2D05">
        <w:rPr>
          <w:rFonts w:cs="Times New Roman"/>
          <w:sz w:val="14"/>
          <w:szCs w:val="14"/>
        </w:rPr>
        <w:t xml:space="preserve"> reference</w:t>
      </w:r>
      <w:r>
        <w:rPr>
          <w:rFonts w:cs="Times New Roman"/>
          <w:sz w:val="14"/>
          <w:szCs w:val="14"/>
        </w:rPr>
        <w:t>;</w:t>
      </w:r>
      <w:r w:rsidRPr="008D2D05">
        <w:rPr>
          <w:rFonts w:cs="Times New Roman"/>
          <w:sz w:val="14"/>
          <w:szCs w:val="14"/>
        </w:rPr>
        <w:t xml:space="preserve"> </w:t>
      </w:r>
      <w:r w:rsidRPr="008D2D05">
        <w:rPr>
          <w:rFonts w:cs="Times New Roman"/>
          <w:i/>
          <w:iCs/>
          <w:sz w:val="14"/>
          <w:szCs w:val="14"/>
        </w:rPr>
        <w:t>TNF</w:t>
      </w:r>
      <w:r w:rsidRPr="008D2D05">
        <w:rPr>
          <w:rFonts w:cs="Times New Roman"/>
          <w:sz w:val="14"/>
          <w:szCs w:val="14"/>
        </w:rPr>
        <w:t>α</w:t>
      </w:r>
      <w:r>
        <w:rPr>
          <w:rFonts w:cs="Times New Roman"/>
          <w:sz w:val="14"/>
          <w:szCs w:val="14"/>
        </w:rPr>
        <w:t>,</w:t>
      </w:r>
      <w:r w:rsidRPr="008D2D05">
        <w:rPr>
          <w:rFonts w:cs="Times New Roman"/>
          <w:i/>
          <w:iCs/>
          <w:sz w:val="14"/>
          <w:szCs w:val="14"/>
        </w:rPr>
        <w:t xml:space="preserve"> </w:t>
      </w:r>
      <w:r w:rsidRPr="008D2D05">
        <w:rPr>
          <w:rFonts w:cs="Times New Roman"/>
          <w:sz w:val="14"/>
          <w:szCs w:val="14"/>
        </w:rPr>
        <w:t>tumor necrosis factor-alpha</w:t>
      </w:r>
      <w:r>
        <w:rPr>
          <w:rFonts w:cs="Times New Roman"/>
          <w:sz w:val="14"/>
          <w:szCs w:val="14"/>
        </w:rPr>
        <w:t>;</w:t>
      </w:r>
      <w:r w:rsidRPr="008D2D05">
        <w:rPr>
          <w:rFonts w:cs="Times New Roman"/>
          <w:i/>
          <w:iCs/>
          <w:sz w:val="14"/>
          <w:szCs w:val="14"/>
        </w:rPr>
        <w:t xml:space="preserve"> </w:t>
      </w:r>
      <w:r w:rsidRPr="008D2D05">
        <w:rPr>
          <w:rFonts w:cs="Times New Roman"/>
          <w:sz w:val="14"/>
          <w:szCs w:val="14"/>
        </w:rPr>
        <w:t>ª</w:t>
      </w:r>
      <w:r>
        <w:rPr>
          <w:rFonts w:cs="Times New Roman"/>
          <w:sz w:val="14"/>
          <w:szCs w:val="14"/>
        </w:rPr>
        <w:t>,</w:t>
      </w:r>
      <w:r w:rsidRPr="008D2D05">
        <w:rPr>
          <w:rFonts w:cs="Times New Roman"/>
          <w:sz w:val="14"/>
          <w:szCs w:val="14"/>
        </w:rPr>
        <w:t xml:space="preserve"> SNPs association analysis</w:t>
      </w:r>
      <w:r>
        <w:rPr>
          <w:rFonts w:cs="Times New Roman"/>
          <w:sz w:val="14"/>
          <w:szCs w:val="14"/>
        </w:rPr>
        <w:t>;</w:t>
      </w:r>
      <w:r w:rsidRPr="008D2D05">
        <w:rPr>
          <w:rFonts w:cs="Times New Roman"/>
          <w:sz w:val="14"/>
          <w:szCs w:val="14"/>
        </w:rPr>
        <w:t xml:space="preserve"> </w:t>
      </w:r>
      <w:r w:rsidRPr="008D2D05">
        <w:rPr>
          <w:rFonts w:cs="Times New Roman"/>
          <w:sz w:val="14"/>
          <w:szCs w:val="14"/>
          <w:vertAlign w:val="superscript"/>
        </w:rPr>
        <w:t>b</w:t>
      </w:r>
      <w:r>
        <w:rPr>
          <w:rFonts w:cs="Times New Roman"/>
          <w:sz w:val="14"/>
          <w:szCs w:val="14"/>
        </w:rPr>
        <w:t xml:space="preserve">, </w:t>
      </w:r>
      <w:r w:rsidRPr="008D2D05">
        <w:rPr>
          <w:rFonts w:cs="Times New Roman"/>
          <w:sz w:val="14"/>
          <w:szCs w:val="14"/>
        </w:rPr>
        <w:t>SNPs associated with passive muscle stiffness of the biceps femoris long head</w:t>
      </w:r>
      <w:r>
        <w:rPr>
          <w:rFonts w:cs="Times New Roman"/>
          <w:sz w:val="14"/>
          <w:szCs w:val="14"/>
        </w:rPr>
        <w:t>.</w:t>
      </w:r>
    </w:p>
    <w:p w14:paraId="7FF1F946" w14:textId="77777777" w:rsidR="00887AE2" w:rsidRDefault="00887AE2" w:rsidP="00887AE2">
      <w:pPr>
        <w:spacing w:line="360" w:lineRule="auto"/>
        <w:jc w:val="both"/>
      </w:pPr>
      <w:r>
        <w:t>Table 7 Candidate SNPs associated with high genetic risk of NCMI and EIMD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17"/>
        <w:gridCol w:w="4395"/>
        <w:gridCol w:w="1816"/>
      </w:tblGrid>
      <w:tr w:rsidR="00887AE2" w14:paraId="53E0EBF2" w14:textId="77777777" w:rsidTr="00D2153D">
        <w:trPr>
          <w:trHeight w:val="134"/>
        </w:trPr>
        <w:tc>
          <w:tcPr>
            <w:tcW w:w="1418" w:type="dxa"/>
            <w:tcBorders>
              <w:top w:val="single" w:sz="4" w:space="0" w:color="auto"/>
              <w:bottom w:val="single" w:sz="4" w:space="0" w:color="auto"/>
            </w:tcBorders>
            <w:vAlign w:val="center"/>
          </w:tcPr>
          <w:p w14:paraId="00F4EB71" w14:textId="77777777" w:rsidR="00887AE2" w:rsidRPr="00202385" w:rsidRDefault="00887AE2" w:rsidP="00D2153D">
            <w:pPr>
              <w:spacing w:line="360" w:lineRule="auto"/>
              <w:jc w:val="center"/>
              <w:rPr>
                <w:sz w:val="18"/>
                <w:szCs w:val="18"/>
              </w:rPr>
            </w:pPr>
            <w:r w:rsidRPr="00202385">
              <w:rPr>
                <w:sz w:val="18"/>
                <w:szCs w:val="18"/>
              </w:rPr>
              <w:t>Gene</w:t>
            </w:r>
          </w:p>
        </w:tc>
        <w:tc>
          <w:tcPr>
            <w:tcW w:w="1417" w:type="dxa"/>
            <w:tcBorders>
              <w:top w:val="single" w:sz="4" w:space="0" w:color="auto"/>
              <w:bottom w:val="single" w:sz="4" w:space="0" w:color="auto"/>
            </w:tcBorders>
            <w:vAlign w:val="center"/>
          </w:tcPr>
          <w:p w14:paraId="4EF90F03" w14:textId="77777777" w:rsidR="00887AE2" w:rsidRPr="00202385" w:rsidRDefault="00887AE2" w:rsidP="00D2153D">
            <w:pPr>
              <w:spacing w:line="360" w:lineRule="auto"/>
              <w:jc w:val="center"/>
              <w:rPr>
                <w:sz w:val="18"/>
                <w:szCs w:val="18"/>
              </w:rPr>
            </w:pPr>
            <w:r w:rsidRPr="00202385">
              <w:rPr>
                <w:sz w:val="18"/>
                <w:szCs w:val="18"/>
              </w:rPr>
              <w:t>ID variation</w:t>
            </w:r>
          </w:p>
        </w:tc>
        <w:tc>
          <w:tcPr>
            <w:tcW w:w="4395" w:type="dxa"/>
            <w:tcBorders>
              <w:top w:val="single" w:sz="4" w:space="0" w:color="auto"/>
              <w:bottom w:val="single" w:sz="4" w:space="0" w:color="auto"/>
            </w:tcBorders>
            <w:vAlign w:val="center"/>
          </w:tcPr>
          <w:p w14:paraId="43C1D270" w14:textId="77777777" w:rsidR="00887AE2" w:rsidRPr="00202385" w:rsidRDefault="00887AE2" w:rsidP="00D2153D">
            <w:pPr>
              <w:spacing w:line="360" w:lineRule="auto"/>
              <w:jc w:val="center"/>
              <w:rPr>
                <w:sz w:val="18"/>
                <w:szCs w:val="18"/>
              </w:rPr>
            </w:pPr>
            <w:r w:rsidRPr="00202385">
              <w:rPr>
                <w:sz w:val="18"/>
                <w:szCs w:val="18"/>
              </w:rPr>
              <w:t>Effect on NCMI</w:t>
            </w:r>
            <w:r>
              <w:rPr>
                <w:sz w:val="18"/>
                <w:szCs w:val="18"/>
              </w:rPr>
              <w:t xml:space="preserve"> and EIMD</w:t>
            </w:r>
          </w:p>
        </w:tc>
        <w:tc>
          <w:tcPr>
            <w:tcW w:w="1816" w:type="dxa"/>
            <w:tcBorders>
              <w:top w:val="single" w:sz="4" w:space="0" w:color="auto"/>
              <w:bottom w:val="single" w:sz="4" w:space="0" w:color="auto"/>
            </w:tcBorders>
            <w:vAlign w:val="center"/>
          </w:tcPr>
          <w:p w14:paraId="7DB2EAA6" w14:textId="77777777" w:rsidR="00887AE2" w:rsidRPr="00202385" w:rsidRDefault="00887AE2" w:rsidP="00D2153D">
            <w:pPr>
              <w:spacing w:line="360" w:lineRule="auto"/>
              <w:jc w:val="center"/>
              <w:rPr>
                <w:sz w:val="18"/>
                <w:szCs w:val="18"/>
              </w:rPr>
            </w:pPr>
            <w:r w:rsidRPr="00202385">
              <w:rPr>
                <w:sz w:val="18"/>
                <w:szCs w:val="18"/>
              </w:rPr>
              <w:t>Ref</w:t>
            </w:r>
          </w:p>
        </w:tc>
      </w:tr>
      <w:tr w:rsidR="00887AE2" w14:paraId="36F9A8D0" w14:textId="77777777" w:rsidTr="00D2153D">
        <w:trPr>
          <w:trHeight w:val="892"/>
        </w:trPr>
        <w:tc>
          <w:tcPr>
            <w:tcW w:w="1418" w:type="dxa"/>
            <w:tcBorders>
              <w:top w:val="single" w:sz="4" w:space="0" w:color="auto"/>
            </w:tcBorders>
            <w:vAlign w:val="center"/>
          </w:tcPr>
          <w:p w14:paraId="76C896AD" w14:textId="77777777" w:rsidR="00887AE2" w:rsidRPr="00202385" w:rsidRDefault="00887AE2" w:rsidP="00D2153D">
            <w:pPr>
              <w:spacing w:line="360" w:lineRule="auto"/>
              <w:jc w:val="center"/>
              <w:rPr>
                <w:sz w:val="18"/>
                <w:szCs w:val="18"/>
              </w:rPr>
            </w:pPr>
            <w:r w:rsidRPr="00202385">
              <w:rPr>
                <w:sz w:val="18"/>
                <w:szCs w:val="18"/>
              </w:rPr>
              <w:t>ACE</w:t>
            </w:r>
          </w:p>
        </w:tc>
        <w:tc>
          <w:tcPr>
            <w:tcW w:w="1417" w:type="dxa"/>
            <w:tcBorders>
              <w:top w:val="single" w:sz="4" w:space="0" w:color="auto"/>
            </w:tcBorders>
            <w:vAlign w:val="center"/>
          </w:tcPr>
          <w:p w14:paraId="08495D0B" w14:textId="77777777" w:rsidR="00887AE2" w:rsidRPr="002960F8" w:rsidRDefault="00887AE2" w:rsidP="00D2153D">
            <w:pPr>
              <w:spacing w:line="360" w:lineRule="auto"/>
              <w:jc w:val="center"/>
              <w:rPr>
                <w:i/>
                <w:iCs/>
                <w:sz w:val="18"/>
                <w:szCs w:val="18"/>
              </w:rPr>
            </w:pPr>
            <w:r w:rsidRPr="002960F8">
              <w:rPr>
                <w:i/>
                <w:iCs/>
                <w:sz w:val="18"/>
                <w:szCs w:val="18"/>
              </w:rPr>
              <w:t>I/D</w:t>
            </w:r>
          </w:p>
        </w:tc>
        <w:tc>
          <w:tcPr>
            <w:tcW w:w="4395" w:type="dxa"/>
            <w:tcBorders>
              <w:top w:val="single" w:sz="4" w:space="0" w:color="auto"/>
            </w:tcBorders>
            <w:vAlign w:val="center"/>
          </w:tcPr>
          <w:p w14:paraId="01831B95" w14:textId="77777777" w:rsidR="00887AE2" w:rsidRPr="00202385" w:rsidRDefault="00887AE2" w:rsidP="00D2153D">
            <w:pPr>
              <w:spacing w:line="360" w:lineRule="auto"/>
              <w:rPr>
                <w:sz w:val="18"/>
                <w:szCs w:val="18"/>
              </w:rPr>
            </w:pPr>
            <w:r w:rsidRPr="00202385">
              <w:rPr>
                <w:sz w:val="18"/>
                <w:szCs w:val="18"/>
              </w:rPr>
              <w:t xml:space="preserve">CK: </w:t>
            </w:r>
            <w:r w:rsidRPr="00E3543E">
              <w:rPr>
                <w:i/>
                <w:iCs/>
                <w:sz w:val="18"/>
                <w:szCs w:val="18"/>
              </w:rPr>
              <w:t>II &gt; DD</w:t>
            </w:r>
          </w:p>
          <w:p w14:paraId="1DC5D987" w14:textId="77777777" w:rsidR="00887AE2" w:rsidRPr="00202385" w:rsidRDefault="00887AE2" w:rsidP="00D2153D">
            <w:pPr>
              <w:spacing w:line="360" w:lineRule="auto"/>
              <w:rPr>
                <w:sz w:val="18"/>
                <w:szCs w:val="18"/>
              </w:rPr>
            </w:pPr>
            <w:r w:rsidRPr="00202385">
              <w:rPr>
                <w:sz w:val="18"/>
                <w:szCs w:val="18"/>
              </w:rPr>
              <w:t xml:space="preserve">Injury incidence: </w:t>
            </w:r>
            <w:r w:rsidRPr="00E3543E">
              <w:rPr>
                <w:i/>
                <w:iCs/>
                <w:sz w:val="18"/>
                <w:szCs w:val="18"/>
              </w:rPr>
              <w:t>II &gt; DD</w:t>
            </w:r>
          </w:p>
        </w:tc>
        <w:tc>
          <w:tcPr>
            <w:tcW w:w="1816" w:type="dxa"/>
            <w:tcBorders>
              <w:top w:val="single" w:sz="4" w:space="0" w:color="auto"/>
            </w:tcBorders>
            <w:vAlign w:val="center"/>
          </w:tcPr>
          <w:p w14:paraId="4A36E4F0" w14:textId="77777777" w:rsidR="00887AE2" w:rsidRPr="00202385" w:rsidRDefault="00887AE2" w:rsidP="00D2153D">
            <w:pPr>
              <w:spacing w:line="360" w:lineRule="auto"/>
              <w:jc w:val="center"/>
              <w:rPr>
                <w:sz w:val="18"/>
                <w:szCs w:val="18"/>
              </w:rPr>
            </w:pPr>
            <w:r>
              <w:rPr>
                <w:sz w:val="18"/>
                <w:szCs w:val="18"/>
              </w:rPr>
              <w:fldChar w:fldCharType="begin"/>
            </w:r>
            <w:r>
              <w:rPr>
                <w:sz w:val="18"/>
                <w:szCs w:val="18"/>
              </w:rPr>
              <w:instrText xml:space="preserve"> ADDIN ZOTERO_ITEM CSL_CITATION {"citationID":"a1qep96sr2m","properties":{"formattedCitation":"[15,36\\uc0\\u8211{}38]","plainCitation":"[15,36–38]","noteIndex":0},"citationItems":[{"id":18050,"uris":["http://zotero.org/groups/5756683/items/A6MVKKD7"],"itemData":{"id":18050,"type":"article-journal","abstract":"Unaccustomed exercise may cause muscle breakdown with marked increase in serum creatine kinase (CK) activity. The skeletal muscle renin-angiotensin system (RAS)  plays an important role in exercise metabolism and tissue injury. A functional  insertion (I)/deletion (D) polymorphism in the angiotensin I-converting enzyme  (ACE) gene (rs4646994) has been associated with ACE activity. We hypothesized  that ACE ID genotype may contribute to the wide variability in individuals' CK  response to a given exercise. Young individuals performed maximal eccentric  contractions of the elbow flexor muscles. Pre- and postexercise CK activity was  determined. ACE genotype was significantly associated with postexercise CK  increase and peak CK activity. Individuals harboring one or more of the I allele  had a greater increase and higher peak CK values than individuals with the DD  genotype. This response was dose-dependent (mean +/- SE U/L: II, 8,882 +/- 2,362;  ID, 4,454 +/- 1,105; DD, 2,937 +/- 753, ANOVA, P = 0.02; P = 0.009 for linear  trend). Multivariate stepwise regression analysis, which included age, sex, body  mass index, and genotype subtypes, revealed that ACE genotype was the most  powerful independent determinant of peak CK activity (adjusted odds ratio 1.3,  95% confidence interval 1.03-1.64, P = 0.02). In conclusion, we indicate a  positive association of the ACE ID genotype with CK response to strenuous  exercise. We suggest that the II genotype imposes increased risk for developing  muscle damage, whereas the DD genotype may have protective effects. These  findings support the role of local RAS in the regulation of exertional muscle  injury.","container-title":"Journal of applied physiology (Bethesda, Md. : 1985)","DOI":"10.1152/japplphysiol.00867.2007","ISSN":"8750-7587 0161-7567","issue":"6","journalAbbreviation":"J Appl Physiol (1985)","language":"eng","note":"publisher-place: United States","page":"2057-2061","PMID":"17885020","title":"ACE ID genotype affects blood creatine kinase response to eccentric exercise.","volume":"103","author":[{"family":"Yamin","given":"Chen"},{"family":"Amir","given":"Offer"},{"family":"Sagiv","given":"Moran"},{"family":"Attias","given":"Eric"},{"family":"Meckel","given":"Yoav"},{"family":"Eynon","given":"Nir"},{"family":"Sagiv","given":"Michael"},{"family":"Amir","given":"Ruthie E."}],"issued":{"date-parts":[["2007",12]]}}},{"id":23594,"uris":["http://zotero.org/users/10966091/items/ET79CRMR"],"itemData":{"id":23594,"type":"article-journal","abstract":"Muscle damage is one of the most important factors that affect muscle fatigue during endurance exercise. Recent evidence suggests that the renin–angiotensin system impacts on skeletal muscle wasting. The aim of this study was to determine association between the AGT Met235Thr, ACE I/D and BDKRB2 −9/+9 polymorphisms with inflammation, myocardial and muscle injury induced by endurance exercise. Eighty-one Brazilian male runners participated in this study and completed the International Marathon of Sao Paulo. Muscle and myocardial damage markers (alanine transaminase, ALT, aspartate transaminase, AST, lactic dehydrogenase, LDH, creatine kinase, CK, Troponin, pro BNP, myoglobin, and CK-MB) and inflammatory mediators (IL-6, IL-8, IL-10, IL12p70, IL1β, and TNF-α) were determined one day before, immediately after, one day after, and three days after the event. Muscle damage was also determined fifteen days after race and angiotensinogen (AGT) Met235Thr, angiotensin-converting enzyme (ACE) I/D, and Bradykinin B2 receptor (BDKRB2) −9/+9 polymorphisms were determined. Marathon race participation induced an increase in all muscle damage and inflammatory markers evaluated (p &lt; 0.0001). The muscle damage markers, troponin and pro BNP, CK and LDH and inflammatory markers, IL-6, IL-8, IL-1β and IL-10 were also higher in ACE II genotype immediately after race, compared to DD genotype. The percentage of runners higher responders (&gt;500U/I) to CK levels was higher for II genotypes (69%) compared to DD and ID genotypes (38% and 40%, respectively) immediately after. Troponin, pro BNP and IL-1β, IL-8 levels were also elevated in AGT MM genotype compared to TT genotype athletes after and/or one day after race. BDKRB2 −9/−9 had pronounced response to LDH, CK, CK-MB and ALT and AST activities, myoglobin, troponin, IL-6, IL-8 levels immediately, one day and/or three days after race. The percentage of runners higher responders (&gt;500U/I) to CK levels was greater for −9−9 and −9+9 genotypes (46 and 48%, respectively) compared to +9+9 genotypes (31%) immediately after. ACE II, AGT MM, and BDKRB2 −9−9 genotypes may increase the susceptibility to inflammation, muscle injury after endurance exercise and could be used to predict the development of clinical conditions associated with muscle damage and myocardial injury.","container-title":"Frontiers in Genetics","DOI":"10.3389/fgene.2019.00984","ISSN":"1664-8021","language":"English","title":"Angiotensin-Converting Enzyme Related-Polymorphisms on Inflammation, Muscle and Myocardial Damage After a Marathon Race","URL":"https://www.embase.com/search/results?subaction=viewrecord&amp;id=L629782828&amp;from=export","volume":"10","author":[{"family":"Sierra","given":"A.P.R."},{"family":"Lima","given":"G.H.O."},{"family":"Silva","given":"E.D.","non-dropping-particle":"da"},{"family":"Maciel","given":"J.F.D.S."},{"family":"Benetti","given":"M.P."},{"family":"Oliveira","given":"R.A.","non-dropping-particle":"de"},{"family":"Martins","given":"P.F.D.O."},{"family":"Kiss","given":"M.A.P."},{"family":"Ghorayeb","given":"N."},{"family":"Newsholme","given":"P."},{"family":"Pesquero","given":"J.B."},{"family":"Cury-Boaventura","given":"M.F."}],"issued":{"date-parts":[["2019",10]]}}},{"id":16966,"uris":["http://zotero.org/groups/5756683/items/ZHKW7N3T"],"itemData":{"id":16966,"type":"article-journal","abstract":"Background: Recently, genetic predisposition to injury has become a popular area of research and the association between a few single nucleotide polymorphisms (SNPs) and the susceptibility to develop musculoskeletal injuries has been shown. This pilot study aimed to investigate the combined effect of common gene polymorphisms previously associated with muscle injuries in Italian soccer players. Results: A total of 64 Italian male top football players (age 23.1 ± 5.5 years; stature 180.2 ± 7.4 cm; weight 73.0 ± 7.9 kg) were genotyped for four gene polymorphisms [ACE I/D (rs4341), ACTN3 c.1729C &gt; T (rs1815739), COL5A1 C &gt; T (rs2722) and MCT1 c.1470A &gt; T (rs1049434)]. Muscle injuries were gathered for 10 years (2009–2019). Buccal swabs were used to obtain genomic DNA, and the PCR method was used to genotype the samples. The combined influence of the four polymorphisms studied was calculated using a total genotype score (TGS: from 0 to 100 arbitrary units; a.u.). A genotype score (GS) of 2 was assigned to the “protective” genotype for injuries, a GS of 1 was assigned to the heterozygous genotype while a GS of 0 was assigned to the “worst” genotype. The distribution of genotype frequencies in the ACE I/D (rs4341), ACTN3 c.1729C &gt; T (rs1815739) and MCT1 c.1470A &gt; T (rs1049434) polymorphisms was different between non-injured and injured football players (p = 0.001; p = 0.016 and p = 0.005, respectively). The incidence of muscle injuries was significantly different among the ACE I/D (rs4341), ACTN3 c.1729C &gt; T (rs1815739) and COL5A1 C &gt; T (rs2722) genotype groups, showing a lower incidence of injuries in the “protective” genotype than “worse” genotype (ACE, p &lt; 0.001; ACTN3, p = 0.005) or intermediate genotype (COL5A1, p = 0.029). The mean TGS in non-injured football players (63.7 ± 13.0 a.u.) was different from that of injured football players (42.5 ± 12.5 a.u., p &lt; 0.001). There was a TGS cut-off point (56.2 a.u.) to discriminate non-injured from injured football players. Players with a TGS beyond this cut-off had an odds ratio of 3.5 (95%CI 1.8–6.8; p &lt; 0.001) to suffer an injury when compared with players with lower TGS. Conclusions: These preliminary data suggest that carrying a high number of \"protective\" gene variants could influence an individual's susceptibility to developing muscle injuries in football. Adapting the training load parameters to the athletes’ genetic profile represents today the new frontier of the methodology of training.","archive":"Embase","archive_location":"WOS:001176789400001","container-title":"Sports Medicine - Open","DOI":"10.1186/s40798-024-00682-z","ISSN":"2198-9761","issue":"1","journalAbbreviation":"Sports Med. - Open","language":"English","publisher":"Springer","title":"Association Between Total Genotype Score and Muscle Injuries in Top-Level Football Players: a Pilot Study","URL":"https://www.embase.com/search/results?subaction=viewrecord&amp;id=L2028903682&amp;from=export","volume":"10","author":[{"family":"Massidda","given":"M."},{"family":"Flore","given":"L."},{"family":"Cugia","given":"P."},{"family":"Piras","given":"F."},{"family":"Scorcu","given":"M."},{"family":"Kikuchi","given":"N."},{"family":"Cięszczyk","given":"P."},{"family":"Maciejewska-Skrendo","given":"A."},{"family":"Tocco","given":"F."},{"family":"Calò","given":"C.M."}],"issued":{"date-parts":[["2024",3,7]]}}},{"id":18045,"uris":["http://zotero.org/groups/5756683/items/YTRKZLTK"],"itemData":{"id":18045,"type":"article-journal","abstract":"ACE I/D polymorphism has been recently associated with the susceptibility to inflammation and muscle damage after exercise. The aim of this study was to  understand the association between the ACE I/D polymorphism and muscle injuries  in a large cohort of elite football players from two different countries. Seven  hundred and ten male elite football players from Italy (n = 341) and Japan  (n = 369) were recruited for the study. Genomic DNA was extracted from either the  buccal epithelium or saliva using a standard protocol. Structural-mechanical  injuries and functional muscle disorders were recorded from 2009 to 2018. A  meta-analysis was performed using Review Manager 5.3.5. In the Japanese cohort,  the ACE I/D polymorphism was significantly associated with muscle injury using  the D-dominant model (OR: 0.48, 95% CI: 0.24-0.97, P = 0.040). The meta-analysis  showed that in the pooled model (Italian and Japanese populations), the  frequencies of the DD+ID genotypes were significantly lower in the injured groups  than in non-injured groups (OR: 0.61, 95% CI: 0.38-0.98, P = 0.04) with a low  degree of heterogeneity (I(2)  = 0%). Our findings suggest that the ACE I/D  polymorphism could influence the susceptibility to developing muscle injuries  among football players.","container-title":"Journal of sports sciences","DOI":"10.1080/02640414.2020.1787683","ISSN":"1466-447X 0264-0414","issue":"21","journalAbbreviation":"J Sports Sci","language":"eng","note":"publisher-place: England","page":"2423-2429","PMID":"32614675","title":"Association between the ACE I/D polymorphism and muscle injuries in Italian and Japanese elite football players.","volume":"38","author":[{"family":"Massidda","given":"Myosotis"},{"family":"Miyamoto-Mikami","given":"Eri"},{"family":"Kumagai","given":"Hiroshi"},{"family":"Ikeda","given":"Hayato"},{"family":"Shimasaki","given":"Yu"},{"family":"Yoshimura","given":"Masafumi"},{"family":"Cugia","given":"Paolo"},{"family":"Piras","given":"Francesco"},{"family":"Scorcu","given":"Marco"},{"family":"Kikuchi","given":"Naoki"},{"family":"Calò","given":"Carla Maria"},{"family":"Fuku","given":"Noriyuki"}],"issued":{"date-parts":[["2020",11]]}}}],"schema":"https://github.com/citation-style-language/schema/raw/master/csl-citation.json"} </w:instrText>
            </w:r>
            <w:r>
              <w:rPr>
                <w:sz w:val="18"/>
                <w:szCs w:val="18"/>
              </w:rPr>
              <w:fldChar w:fldCharType="separate"/>
            </w:r>
            <w:r w:rsidRPr="00E565CA">
              <w:rPr>
                <w:rFonts w:ascii="Aptos" w:hAnsi="Aptos" w:cs="Times New Roman"/>
                <w:kern w:val="0"/>
                <w:sz w:val="18"/>
              </w:rPr>
              <w:t>[15,36–38]</w:t>
            </w:r>
            <w:r>
              <w:rPr>
                <w:sz w:val="18"/>
                <w:szCs w:val="18"/>
              </w:rPr>
              <w:fldChar w:fldCharType="end"/>
            </w:r>
          </w:p>
        </w:tc>
      </w:tr>
      <w:tr w:rsidR="00887AE2" w14:paraId="4E48A7A6" w14:textId="77777777" w:rsidTr="00D2153D">
        <w:trPr>
          <w:trHeight w:val="431"/>
        </w:trPr>
        <w:tc>
          <w:tcPr>
            <w:tcW w:w="1418" w:type="dxa"/>
            <w:vAlign w:val="center"/>
          </w:tcPr>
          <w:p w14:paraId="22CDF8A6" w14:textId="77777777" w:rsidR="00887AE2" w:rsidRPr="00202385" w:rsidRDefault="00887AE2" w:rsidP="00D2153D">
            <w:pPr>
              <w:spacing w:line="360" w:lineRule="auto"/>
              <w:jc w:val="center"/>
              <w:rPr>
                <w:sz w:val="18"/>
                <w:szCs w:val="18"/>
              </w:rPr>
            </w:pPr>
            <w:r w:rsidRPr="00202385">
              <w:rPr>
                <w:sz w:val="18"/>
                <w:szCs w:val="18"/>
              </w:rPr>
              <w:t>ACTN3</w:t>
            </w:r>
          </w:p>
        </w:tc>
        <w:tc>
          <w:tcPr>
            <w:tcW w:w="1417" w:type="dxa"/>
            <w:vAlign w:val="center"/>
          </w:tcPr>
          <w:p w14:paraId="52C8BDEA" w14:textId="77777777" w:rsidR="00887AE2" w:rsidRPr="00202385" w:rsidRDefault="00887AE2" w:rsidP="00D2153D">
            <w:pPr>
              <w:spacing w:line="360" w:lineRule="auto"/>
              <w:jc w:val="center"/>
              <w:rPr>
                <w:sz w:val="18"/>
                <w:szCs w:val="18"/>
              </w:rPr>
            </w:pPr>
            <w:r w:rsidRPr="002134F3">
              <w:rPr>
                <w:rFonts w:cs="Times New Roman"/>
                <w:i/>
                <w:iCs/>
                <w:sz w:val="18"/>
                <w:szCs w:val="18"/>
              </w:rPr>
              <w:t>rs1815739</w:t>
            </w:r>
          </w:p>
        </w:tc>
        <w:tc>
          <w:tcPr>
            <w:tcW w:w="4395" w:type="dxa"/>
            <w:vAlign w:val="center"/>
          </w:tcPr>
          <w:p w14:paraId="7A2A8A07" w14:textId="77777777" w:rsidR="00887AE2" w:rsidRPr="00202385" w:rsidRDefault="00887AE2" w:rsidP="00D2153D">
            <w:pPr>
              <w:spacing w:line="360" w:lineRule="auto"/>
              <w:rPr>
                <w:sz w:val="18"/>
                <w:szCs w:val="18"/>
              </w:rPr>
            </w:pPr>
            <w:r w:rsidRPr="00202385">
              <w:rPr>
                <w:sz w:val="18"/>
                <w:szCs w:val="18"/>
              </w:rPr>
              <w:t xml:space="preserve">Injury incidence: </w:t>
            </w:r>
            <w:r w:rsidRPr="00E3543E">
              <w:rPr>
                <w:i/>
                <w:iCs/>
                <w:sz w:val="18"/>
                <w:szCs w:val="18"/>
              </w:rPr>
              <w:t>XX &gt; RR</w:t>
            </w:r>
          </w:p>
        </w:tc>
        <w:tc>
          <w:tcPr>
            <w:tcW w:w="1816" w:type="dxa"/>
            <w:vAlign w:val="center"/>
          </w:tcPr>
          <w:p w14:paraId="4CFE2E72" w14:textId="77777777" w:rsidR="00887AE2" w:rsidRPr="00202385" w:rsidRDefault="00887AE2" w:rsidP="00D2153D">
            <w:pPr>
              <w:spacing w:line="360" w:lineRule="auto"/>
              <w:jc w:val="center"/>
              <w:rPr>
                <w:sz w:val="18"/>
                <w:szCs w:val="18"/>
              </w:rPr>
            </w:pPr>
            <w:r>
              <w:rPr>
                <w:rFonts w:cs="Times New Roman"/>
                <w:sz w:val="18"/>
                <w:szCs w:val="18"/>
              </w:rPr>
              <w:fldChar w:fldCharType="begin"/>
            </w:r>
            <w:r>
              <w:rPr>
                <w:rFonts w:cs="Times New Roman"/>
                <w:sz w:val="18"/>
                <w:szCs w:val="18"/>
              </w:rPr>
              <w:instrText xml:space="preserve"> ADDIN ZOTERO_ITEM CSL_CITATION {"citationID":"a1dfmgiunel","properties":{"formattedCitation":"[12,15,21,69]","plainCitation":"[12,15,21,69]","noteIndex":0},"citationItems":[{"id":16996,"uris":["http://zotero.org/groups/5756683/items/J8TSYW3L"],"itemData":{"id":16996,"type":"article-journal","abstract":"The aim of this study was to investigate the association of the ACTN3 rs1815739 polymorphism with match running performance and injury incidence in top-level professional football players. A total of 315 top-level professional football players from the first division of Spanish football (i.e., LaLiga) participated in this prospective and descriptive study. The ACTN3 rs1815739 genotype was identified for each player using genomic DNA samples. During LaLiga 2021–2022, players’ performance was obtained through a validated camera system in all official matches. Additionally, the incidence of non-contact injuries was obtained by each team’s medical staff according to the International Olympic Committee (IOC) statement. From the study sample, 116 (36.8%) players had the RR genotype, 156 (49.5%) had the RX genotype, and 43 (13.7%) had the XX genotype. The anthropometric characteristics of the players were similar across genotypes. However, the total running distance (p = 0.046), the distance at 21.0–23.9 km/h (p = 0.042), and the number of sprints (p = 0.042) were associated with the ACTN3 genotype. In all these variables, XX players had lower match performance values than RR players. Additionally, total and match injury incidences were higher in XX players than in RR players (p = 0.026 and 0.009, respectively). The rate of muscle injuries was also higher in XX players (p = 0.016). LaLiga football players with the ACTN3 XX genotype had lower match running performance and a higher incidence of non-contact injuries over the season.","archive":"Embase","archive_location":"WOS:001193359200001","container-title":"Genes","DOI":"10.3390/genes15030386","ISSN":"2073-4425","issue":"3","journalAbbreviation":"Genes","language":"English","title":"ACTN3 XX Genotype Negatively Affects Running Performance and Increases Muscle Injury Incidence in LaLiga Football Players","URL":"https://www.embase.com/search/results?subaction=viewrecord&amp;id=L2029149066&amp;from=export","volume":"15","author":[{"family":"Del Coso","given":"J."},{"family":"Rodas","given":"G."},{"family":"Soler-Aguinaga","given":"A."},{"family":"López-Del Campo","given":"R."},{"family":"Resta","given":"R."},{"family":"González-Rodenas","given":"J."},{"family":"Ferrandis","given":"J."},{"family":"Moreno-Pérez","given":"V."}],"issued":{"date-parts":[["2024"]]}}},{"id":18068,"uris":["http://zotero.org/groups/5756683/items/NS79KMUI"],"itemData":{"id":18068,"type":"article-journal","abstract":"OBJECTIVE: The ACTN3 R577X gene variant results in the absence of the α-actinin-3 protein in </w:instrText>
            </w:r>
            <w:r>
              <w:rPr>
                <w:rFonts w:ascii="Cambria Math" w:hAnsi="Cambria Math" w:cs="Cambria Math"/>
                <w:sz w:val="18"/>
                <w:szCs w:val="18"/>
              </w:rPr>
              <w:instrText>∼</w:instrText>
            </w:r>
            <w:r>
              <w:rPr>
                <w:rFonts w:cs="Times New Roman"/>
                <w:sz w:val="18"/>
                <w:szCs w:val="18"/>
              </w:rPr>
              <w:instrText xml:space="preserve">18% of humans worldwide and has been associated with athletic  performance and increased susceptibility to eccentric muscle damage. The aim of  this study was to investigate the association between ACTN3 R577X variant and  indirect muscle disorders/injuries in professional football players. DESIGN: A  case-control, genotype-phenotype association study. INTERVENTION: Two hundred  fifty-seven male professional Italian football players (from Serie A, Primavera,  Allievi, and Giovanissimi; age = 21.2 ± 5.3 years) and 265 nonathletic controls  were recruited for the study. Genomic DNA was extracted using a buccal swab, and  the ACTN3 R577X genotype was performed using a PCR method. Structural-mechanical  injuries and functional muscle disorders were collected from a subgroup of 169  football players during the period of 2009 to 2014. MAIN OUTCOME MEASURE: We  hypothesized that the 577XX genotype would be associated with higher  predisposition to muscle injuries (compared with the other genotypes). RESULTS:  ACTN3 XX (α-actinin-3 deficiency) players had 2.66 higher odds for an injury  incidence than their ACTN3 RR counterparts (95% confidence interval [CI]:  1.09-6.63, P = 0.02), whereas RX and RR players had similar injury incidence.  Furthermore, ACTN3 XX players had 2.13 higher odds for having a severe injury  compared with their RR counterparts (95% CI: 1.25-3.74, P = 0.0054), whereas RX  individuals had 1.63 higher odds for having a severe injury compared with the RR  players (95% CI: 1.10-2.40, P = 0.015). CONCLUSIONS: The ACTN3 R577X polymorphism  is associated with the incidence and severity of muscle injuries in professional  football players; players with the ACTN3 577XX genotype have higher odds of  having muscle injuries than their RR counterparts. CLINICAL RELEVANCE:  Discovering the complex relationship between gene variants and muscle injuries  may assist coaches, physiologists, and the medical community to development  tailored injury prevention program for football players, which could provide a  new edge for successful competition.","container-title":"Clinical journal of sport medicine : official journal of the Canadian Academy of Sport Medicine","DOI":"10.1097/JSM.0000000000000487","ISSN":"1536-3724 1050-642X","issue":"1","journalAbbreviation":"Clin J Sport Med","language":"eng","note":"publisher-place: United States","page":"57-61","PMID":"28817413","title":"ACTN3 R577X Polymorphism Is Associated With the Incidence and Severity of Injuries in Professional Football Players.","volume":"29","author":[{"family":"Massidda","given":"Myosotis"},{"family":"Voisin","given":"Sarah"},{"family":"Culigioni","given":"Claudia"},{"family":"Piras","given":"Francesco"},{"family":"Cugia","given":"Paolo"},{"family":"Yan","given":"Xu"},{"family":"Eynon","given":"Nir"},{"family":"Calò","given":"Carla M."}],"issued":{"date-parts":[["2019",1]]}}},{"id":16966,"uris":["http://zotero.org/groups/5756683/items/ZHKW7N3T"],"itemData":{"id":16966,"type":"article-journal","abstract":"Background: Recently, genetic predisposition to injury has become a popular area of research and the association between a few single nucleotide polymorphisms (SNPs) and the susceptibility to develop musculoskeletal injuries has been shown. This pilot study aimed to investigate the combined effect of common gene polymorphisms previously associated with muscle injuries in Italian soccer players. Results: A total of 64 Italian male top football players (age 23.1 ± 5.5 years; stature 180.2 ± 7.4 cm; weight 73.0 ± 7.9 kg) were genotyped for four gene polymorphisms [ACE I/D (rs4341), ACTN3 c.1729C &gt; T (rs1815739), COL5A1 C &gt; T (rs2722) and MCT1 c.1470A &gt; T (rs1049434)]. Muscle injuries were gathered for 10 years (2009–2019). Buccal swabs were used to obtain genomic DNA, and the PCR method was used to genotype the samples. The combined influence of the four polymorphisms studied was calculated using a total genotype score (TGS: from 0 to 100 arbitrary units; a.u.). A genotype score (GS) of 2 was assigned to the “protective” genotype for injuries, a GS of 1 was assigned to the heterozygous genotype while a GS of 0 was assigned to the “worst” genotype. The distribution of genotype frequencies in the ACE I/D (rs4341), ACTN3 c.1729C &gt; T (rs1815739) and MCT1 c.1470A &gt; T (rs1049434) polymorphisms was different between non-injured and injured football players (p = 0.001; p = 0.016 and p = 0.005, respectively). The incidence of muscle injuries was significantly different among the ACE I/D (rs4341), ACTN3 c.1729C &gt; T (rs1815739) and COL5A1 C &gt; T (rs2722) genotype groups, showing a lower incidence of injuries in the “protective” genotype than “worse” genotype (ACE, p &lt; 0.001; ACTN3, p = 0.005) or intermediate genotype (COL5A1, p = 0.029). The mean TGS in non-injured football players (63.7 ± 13.0 a.u.) was different from that of injured football players (42.5 ± 12.5 a.u., p &lt; 0.001). There was a TGS cut-off point (56.2 a.u.) to discriminate non-injured from injured football players. Players with a TGS beyond this cut-off had an odds ratio of 3.5 (95%CI 1.8–6.8; p &lt; 0.001) to suffer an injury when compared with players with lower TGS. Conclusions: These preliminary data suggest that carrying a high number of \"protective\" gene variants could influence an individual's susceptibility to developing muscle injuries in football. Adapting the training load parameters to the athletes’ genetic profile represents today the new frontier of the methodology of training.","archive":"Embase","archive_location":"WOS:001176789400001","container-title":"Sports Medicine - Open","DOI":"10.1186/s40798-024-00682-z","ISSN":"2198-9761","issue":"1","journalAbbreviation":"Sports Med. - Open","language":"English","publisher":"Springer","title":"Association Between Total Genotype Score and Muscle Injuries in Top-Level Football Players: a Pilot Study","URL":"https://www.embase.com/search/results?subaction=viewrecord&amp;id=L2028903682&amp;from=export","volume":"10","author":[{"family":"Massidda","given":"M."},{"family":"Flore","given":"L."},{"family":"Cugia","given":"P."},{"family":"Piras","given":"F."},{"family":"Scorcu","given":"M."},{"family":"Kikuchi","given":"N."},{"family":"Cięszczyk","given":"P."},{"family":"Maciejewska-Skrendo","given":"A."},{"family":"Tocco","given":"F."},{"family":"Calò","given":"C.M."}],"issued":{"date-parts":[["2024",3,7]]}}},{"id":18172,"uris":["http://zotero.org/groups/5756683/items/XTF5DD53"],"itemData":{"id":18172,"type":"article-journal","abstract":"There are recent data suggesting an association between the R577X polymorphism (rs1815739) in the gene encoding α-actinin-3 (ACTN3) and the risk of  musculoskeletal injuries. The purpose of this study was to analyze the  association of rs1815739 with risk of, and recovery time from non-contact  soft-tissue muscle injuries in professional soccer players. Forty-six (22 male  and 24 female) players from a top-level professional soccer team were assessed  during five consecutive seasons: the genotype distribution was: RR, 41.3%; RX,  47.8%; and XX, 10.9%. There was a trend towards a higher risk of muscle injury  associated with the XX genotype (p = 0.092, with no injury-free XX player during  the 5-year study period) and a significant genotype effect for the time needed to  return to play (p = 0.044, with the highest value shown for the XX genotype,  i.e., 36 ± 26 days, vs. 20 ± 10 and 17 ± 12 days for RR and RX, respectively). In  conclusion, the XX genotype might be associated not only with a higher risk of  non-contact muscle injuries, but also of recovery time from these conditions.  However, more research in larger cohorts is needed to confirm this preliminary  hypothesis.","container-title":"Genes","DOI":"10.3390/genes12050769","ISSN":"2073-4425","issue":"5","journalAbbreviation":"Genes (Basel)","language":"eng","note":"publisher-place: Switzerland","PMID":"34069995","PMCID":"PMC8157848","title":"Alpha-Actinin-3 Deficiency Might Affect Recovery from Non-Contact Muscle Injuries: Preliminary Findings in a Top-Level Soccer Team.","volume":"12","author":[{"family":"Rodas","given":"Gil"},{"family":"Moreno-Pérez","given":"Víctor"},{"family":"Del Coso","given":"Juan"},{"family":"Florit","given":"Daniel"},{"family":"Osaba","given":"Lourdes"},{"family":"Lucia","given":"Alejandro"}],"issued":{"date-parts":[["2021",5,18]]}}}],"schema":"https://github.com/citation-style-language/schema/raw/master/csl-citation.json"} </w:instrText>
            </w:r>
            <w:r>
              <w:rPr>
                <w:rFonts w:cs="Times New Roman"/>
                <w:sz w:val="18"/>
                <w:szCs w:val="18"/>
              </w:rPr>
              <w:fldChar w:fldCharType="separate"/>
            </w:r>
            <w:r w:rsidRPr="00E565CA">
              <w:rPr>
                <w:rFonts w:ascii="Aptos" w:hAnsi="Aptos"/>
                <w:sz w:val="18"/>
              </w:rPr>
              <w:t>[12,15,21,69]</w:t>
            </w:r>
            <w:r>
              <w:rPr>
                <w:rFonts w:cs="Times New Roman"/>
                <w:sz w:val="18"/>
                <w:szCs w:val="18"/>
              </w:rPr>
              <w:fldChar w:fldCharType="end"/>
            </w:r>
          </w:p>
        </w:tc>
      </w:tr>
      <w:tr w:rsidR="00887AE2" w14:paraId="608D00AF" w14:textId="77777777" w:rsidTr="00D2153D">
        <w:trPr>
          <w:trHeight w:val="759"/>
        </w:trPr>
        <w:tc>
          <w:tcPr>
            <w:tcW w:w="1418" w:type="dxa"/>
            <w:vAlign w:val="center"/>
          </w:tcPr>
          <w:p w14:paraId="54547C25" w14:textId="77777777" w:rsidR="00887AE2" w:rsidRPr="00202385" w:rsidRDefault="00887AE2" w:rsidP="00D2153D">
            <w:pPr>
              <w:spacing w:line="360" w:lineRule="auto"/>
              <w:jc w:val="center"/>
              <w:rPr>
                <w:sz w:val="18"/>
                <w:szCs w:val="18"/>
              </w:rPr>
            </w:pPr>
            <w:r w:rsidRPr="00202385">
              <w:rPr>
                <w:sz w:val="18"/>
                <w:szCs w:val="18"/>
              </w:rPr>
              <w:t>COL5A1</w:t>
            </w:r>
          </w:p>
        </w:tc>
        <w:tc>
          <w:tcPr>
            <w:tcW w:w="1417" w:type="dxa"/>
            <w:vAlign w:val="center"/>
          </w:tcPr>
          <w:p w14:paraId="482B8669" w14:textId="77777777" w:rsidR="00887AE2" w:rsidRPr="00202385" w:rsidRDefault="00887AE2" w:rsidP="00D2153D">
            <w:pPr>
              <w:spacing w:line="360" w:lineRule="auto"/>
              <w:jc w:val="center"/>
              <w:rPr>
                <w:rFonts w:cs="Times New Roman"/>
                <w:i/>
                <w:iCs/>
                <w:sz w:val="18"/>
                <w:szCs w:val="18"/>
              </w:rPr>
            </w:pPr>
            <w:r w:rsidRPr="002134F3">
              <w:rPr>
                <w:rFonts w:cs="Times New Roman"/>
                <w:i/>
                <w:iCs/>
                <w:sz w:val="18"/>
                <w:szCs w:val="18"/>
              </w:rPr>
              <w:t>rs12722</w:t>
            </w:r>
          </w:p>
        </w:tc>
        <w:tc>
          <w:tcPr>
            <w:tcW w:w="4395" w:type="dxa"/>
            <w:vAlign w:val="center"/>
          </w:tcPr>
          <w:p w14:paraId="48D0445C" w14:textId="77777777" w:rsidR="00887AE2" w:rsidRPr="00202385" w:rsidRDefault="00887AE2" w:rsidP="00D2153D">
            <w:pPr>
              <w:spacing w:line="360" w:lineRule="auto"/>
              <w:rPr>
                <w:sz w:val="18"/>
                <w:szCs w:val="18"/>
              </w:rPr>
            </w:pPr>
            <w:r w:rsidRPr="00202385">
              <w:rPr>
                <w:sz w:val="18"/>
                <w:szCs w:val="18"/>
              </w:rPr>
              <w:t>IL6</w:t>
            </w:r>
            <w:r>
              <w:rPr>
                <w:sz w:val="18"/>
                <w:szCs w:val="18"/>
              </w:rPr>
              <w:t>:</w:t>
            </w:r>
            <w:r w:rsidRPr="00202385">
              <w:rPr>
                <w:sz w:val="18"/>
                <w:szCs w:val="18"/>
              </w:rPr>
              <w:t xml:space="preserve"> </w:t>
            </w:r>
            <w:r w:rsidRPr="00E3543E">
              <w:rPr>
                <w:i/>
                <w:iCs/>
                <w:sz w:val="18"/>
                <w:szCs w:val="18"/>
              </w:rPr>
              <w:t>TT &gt; TC-CC</w:t>
            </w:r>
          </w:p>
          <w:p w14:paraId="78DB4B92" w14:textId="77777777" w:rsidR="00887AE2" w:rsidRPr="00202385" w:rsidRDefault="00887AE2" w:rsidP="00D2153D">
            <w:pPr>
              <w:spacing w:line="360" w:lineRule="auto"/>
              <w:rPr>
                <w:sz w:val="18"/>
                <w:szCs w:val="18"/>
              </w:rPr>
            </w:pPr>
            <w:r w:rsidRPr="00202385">
              <w:rPr>
                <w:sz w:val="18"/>
                <w:szCs w:val="18"/>
              </w:rPr>
              <w:t xml:space="preserve">Injury incidence: </w:t>
            </w:r>
            <w:r w:rsidRPr="00E3543E">
              <w:rPr>
                <w:i/>
                <w:iCs/>
                <w:sz w:val="18"/>
                <w:szCs w:val="18"/>
              </w:rPr>
              <w:t>TT &gt; TC</w:t>
            </w:r>
          </w:p>
        </w:tc>
        <w:tc>
          <w:tcPr>
            <w:tcW w:w="1816" w:type="dxa"/>
            <w:vAlign w:val="center"/>
          </w:tcPr>
          <w:p w14:paraId="0FEF0B31" w14:textId="77777777" w:rsidR="00887AE2" w:rsidRPr="00202385" w:rsidRDefault="00887AE2" w:rsidP="00D2153D">
            <w:pPr>
              <w:spacing w:line="360" w:lineRule="auto"/>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{"citationID":"a151kta9uk","properties":{"formattedCitation":"[15,43]","plainCitation":"[15,43]","noteIndex":0},"citationItems":[{"id":23636,"uris":["http://zotero.org/users/10966091/items/74GRRL8P"],"itemData":{"id":23636,"type":"article-journal","abstract":"… the polymorphisms with the phenotypes in the present study sought to identify in soccer athletes if … that have been associated with muscle damage and exercise-induced inflammatory …","container-title":"OJGen","page":"14, 47-76.","title":"Polygenic Profile and Magnitude Impact of Inflammatory Response in Soccer Athletes","author":[{"family":"Kanope","given":"T"},{"family":"Santos","given":"C","non-dropping-particle":"dos"},{"family":"Veneroso","given":"C"},{"family":"Fornazieiro","given":"A"},{"family":"Assis","given":"M","non-dropping-particle":"de"},{"family":"Pimenta","given":"E"}],"issued":{"date-parts":[["2024"]]}}},{"id":16966,"uris":["http://zotero.org/groups/5756683/items/ZHKW7N3T"],"itemData":{"id":16966,"type":"article-journal","abstract":"Background: Recently, genetic predisposition to injury has become a popular area of research and the association between a few single nucleotide polymorphisms (SNPs) and the susceptibility to develop musculoskeletal injuries has been shown. This pilot study aimed to investigate the combined effect of common gene polymorphisms previously associated with muscle injuries in Italian soccer players. Results: A total of 64 Italian male top football players (age 23.1 ± 5.5 years; stature 180.2 ± 7.4 cm; weight 73.0 ± 7.9 kg) were genotyped for four gene polymorphisms [ACE I/D (rs4341), ACTN3 c.1729C &gt; T (rs1815739), COL5A1 C &gt; T (rs2722) and MCT1 c.1470A &gt; T (rs1049434)]. Muscle injuries were gathered for 10 years (2009–2019). Buccal swabs were used to obtain genomic DNA, and the PCR method was used to genotype the samples. The combined influence of the four polymorphisms studied was calculated using a total genotype score (TGS: from 0 to 100 arbitrary units; a.u.). A genotype score (GS) of 2 was assigned to the “protective” genotype for injuries, a GS of 1 was assigned to the heterozygous genotype while a GS of 0 was assigned to the “worst” genotype. The distribution of genotype frequencies in the ACE I/D (rs4341), ACTN3 c.1729C &gt; T (rs1815739) and MCT1 c.1470A &gt; T (rs1049434) polymorphisms was different between non-injured and injured football players (p = 0.001; p = 0.016 and p = 0.005, respectively). The incidence of muscle injuries was significantly different among the ACE I/D (rs4341), ACTN3 c.1729C &gt; T (rs1815739) and COL5A1 C &gt; T (rs2722) genotype groups, showing a lower incidence of injuries in the “protective” genotype than “worse” genotype (ACE, p &lt; 0.001; ACTN3, p = 0.005) or intermediate genotype (COL5A1, p = 0.029). The mean TGS in non-injured football players (63.7 ± 13.0 a.u.) was different from that of injured football players (42.5 ± 12.5 a.u., p &lt; 0.001). There was a TGS cut-off point (56.2 a.u.) to discriminate non-injured from injured football players. Players with a TGS beyond this cut-off had an odds ratio of 3.5 (95%CI 1.8–6.8; p &lt; 0.001) to suffer an injury when compared with players with lower TGS. Conclusions: These preliminary data suggest that carrying a high number of \"protective\" gene variants could influence an individual's susceptibility to developing muscle injuries in football. Adapting the training load parameters to the athletes’ genetic profile represents today the new frontier of the methodology of training.","archive":"Embase","archive_location":"WOS:001176789400001","container-title":"Sports Medicine - Open","DOI":"10.1186/s40798-024-00682-z","ISSN":"2198-9761","issue":"1","journalAbbreviation":"Sports Med. - Open","language":"English","publisher":"Springer","title":"Association Between Total Genotype Score and Muscle Injuries in Top-Level Football Players: a Pilot Study","URL":"https://www.embase.com/search/results?subaction=viewrecord&amp;id=L2028903682&amp;from=export","volume":"10","author":[{"family":"Massidda","given":"M."},{"family":"Flore","given":"L."},{"family":"Cugia","given":"P."},{"family":"Piras","given":"F."},{"family":"Scorcu","given":"M."},{"family":"Kikuchi","given":"N."},{"family":"Cięszczyk","given":"P."},{"family":"Maciejewska-Skrendo","given":"A."},{"family":"Tocco","given":"F."},{"family":"Calò","given":"C.M."}],"issued":{"date-parts":[["2024",3,7]]}}}],"schema":"https://github.com/citation-style-language/schema/raw/master/csl-citation.json"} </w:instrText>
            </w:r>
            <w:r>
              <w:rPr>
                <w:rFonts w:cs="Times New Roman"/>
                <w:sz w:val="18"/>
                <w:szCs w:val="18"/>
              </w:rPr>
              <w:fldChar w:fldCharType="separate"/>
            </w:r>
            <w:r w:rsidRPr="00E565CA">
              <w:rPr>
                <w:rFonts w:ascii="Aptos" w:hAnsi="Aptos"/>
                <w:sz w:val="18"/>
              </w:rPr>
              <w:t>[15,43]</w:t>
            </w:r>
            <w:r>
              <w:rPr>
                <w:rFonts w:cs="Times New Roman"/>
                <w:sz w:val="18"/>
                <w:szCs w:val="18"/>
              </w:rPr>
              <w:fldChar w:fldCharType="end"/>
            </w:r>
          </w:p>
        </w:tc>
      </w:tr>
      <w:tr w:rsidR="00887AE2" w14:paraId="1275A590" w14:textId="77777777" w:rsidTr="00D2153D">
        <w:trPr>
          <w:trHeight w:val="714"/>
        </w:trPr>
        <w:tc>
          <w:tcPr>
            <w:tcW w:w="1418" w:type="dxa"/>
            <w:vAlign w:val="center"/>
          </w:tcPr>
          <w:p w14:paraId="1C602805" w14:textId="77777777" w:rsidR="00887AE2" w:rsidRPr="00202385" w:rsidRDefault="00887AE2" w:rsidP="00D2153D">
            <w:pPr>
              <w:spacing w:line="360" w:lineRule="auto"/>
              <w:jc w:val="center"/>
              <w:rPr>
                <w:sz w:val="18"/>
                <w:szCs w:val="18"/>
              </w:rPr>
            </w:pPr>
            <w:r w:rsidRPr="00202385">
              <w:rPr>
                <w:sz w:val="18"/>
                <w:szCs w:val="18"/>
              </w:rPr>
              <w:t>MYLK</w:t>
            </w:r>
          </w:p>
        </w:tc>
        <w:tc>
          <w:tcPr>
            <w:tcW w:w="1417" w:type="dxa"/>
            <w:vAlign w:val="center"/>
          </w:tcPr>
          <w:p w14:paraId="2FEC179E" w14:textId="77777777" w:rsidR="00887AE2" w:rsidRPr="00202385" w:rsidRDefault="00887AE2" w:rsidP="00D2153D">
            <w:pPr>
              <w:spacing w:line="360" w:lineRule="auto"/>
              <w:jc w:val="center"/>
              <w:rPr>
                <w:rFonts w:cs="Times New Roman"/>
                <w:i/>
                <w:iCs/>
                <w:sz w:val="18"/>
                <w:szCs w:val="18"/>
              </w:rPr>
            </w:pPr>
            <w:r w:rsidRPr="002134F3">
              <w:rPr>
                <w:rFonts w:cs="Times New Roman"/>
                <w:i/>
                <w:iCs/>
                <w:sz w:val="18"/>
                <w:szCs w:val="18"/>
              </w:rPr>
              <w:t>rs2700352</w:t>
            </w:r>
          </w:p>
        </w:tc>
        <w:tc>
          <w:tcPr>
            <w:tcW w:w="4395" w:type="dxa"/>
            <w:vAlign w:val="center"/>
          </w:tcPr>
          <w:p w14:paraId="0F52CD09" w14:textId="77777777" w:rsidR="00887AE2" w:rsidRPr="00202385" w:rsidRDefault="00887AE2" w:rsidP="00D2153D">
            <w:pPr>
              <w:spacing w:line="360" w:lineRule="auto"/>
              <w:rPr>
                <w:sz w:val="18"/>
                <w:szCs w:val="18"/>
              </w:rPr>
            </w:pPr>
            <w:r w:rsidRPr="00202385">
              <w:rPr>
                <w:sz w:val="18"/>
                <w:szCs w:val="18"/>
              </w:rPr>
              <w:t xml:space="preserve">CK: </w:t>
            </w:r>
            <w:r w:rsidRPr="00E3543E">
              <w:rPr>
                <w:i/>
                <w:iCs/>
                <w:sz w:val="18"/>
                <w:szCs w:val="18"/>
              </w:rPr>
              <w:t>TT &gt; CC-CT</w:t>
            </w:r>
          </w:p>
          <w:p w14:paraId="7690946E" w14:textId="77777777" w:rsidR="00887AE2" w:rsidRPr="00202385" w:rsidRDefault="00887AE2" w:rsidP="00D2153D">
            <w:pPr>
              <w:spacing w:line="360" w:lineRule="auto"/>
              <w:rPr>
                <w:sz w:val="18"/>
                <w:szCs w:val="18"/>
              </w:rPr>
            </w:pPr>
            <w:r w:rsidRPr="00202385">
              <w:rPr>
                <w:sz w:val="18"/>
                <w:szCs w:val="18"/>
              </w:rPr>
              <w:t xml:space="preserve">Injury severity: </w:t>
            </w:r>
            <w:r w:rsidRPr="00E3543E">
              <w:rPr>
                <w:i/>
                <w:iCs/>
                <w:sz w:val="18"/>
                <w:szCs w:val="18"/>
              </w:rPr>
              <w:t>TT &gt; CC-CT</w:t>
            </w:r>
          </w:p>
        </w:tc>
        <w:tc>
          <w:tcPr>
            <w:tcW w:w="1816" w:type="dxa"/>
            <w:vAlign w:val="center"/>
          </w:tcPr>
          <w:p w14:paraId="239B28B6" w14:textId="77777777" w:rsidR="00887AE2" w:rsidRPr="00202385" w:rsidRDefault="00887AE2" w:rsidP="00D2153D">
            <w:pPr>
              <w:spacing w:line="360" w:lineRule="auto"/>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{"citationID":"a1r5pu6s21d","properties":{"formattedCitation":"[14,16]","plainCitation":"[14,16]","noteIndex":0},"citationItems":[{"id":18095,"uris":["http://zotero.org/groups/5756683/items/NWF2DG6D"],"itemData":{"id":18095,"type":"article-journal","abstract":"Strenuous exercise results in damage to skeletal muscle that is manifested in delayed muscle pain, prolonged strength loss, and increases in muscle proteins in  the blood, especially creatine kinase (CK) and myoglobin (Mb). Some individuals  experience profound changes in these variables in response to standard laboratory  exercise or recreational activities. We proposed that variations in genes coding  for two myofibrillar proteins [alpha-actinin 3 (ACTN3) and myosin light chain  kinase (MLCK)] may explain the large variability in the response to  muscle-damaging exercise. We hypothesized that subjects with specific single  nucleotide polymorphisms (SNPs) in ACTN3 and MLCK would show a greater loss in  muscle strength and/or a greater increase in blood CK and Mb in response to  eccentric exercise. Blood from 157 subjects who performed a standard elbow  flexion eccentric exercise protocol was tested for association between genotypes  of ACTN3 (1 SNP tested: R577X) and MLCK (2 SNPs tested: C49T and C37885A) and  changes in blood CK and Mb and isometric strength. Subjects possessing the  ACTN3-deficient genotype (XX) had lower baseline CK compared with the  heterozygotes (P = 0.035). After the eccentric exercise, those subjects  homozygous for the MLCK 49T rare allele had a significantly greater increase in  CK and Mb (P &lt; 0.01) compared with the heterozygotes, and those heterozygous for  MLCK C37885A had a significantly greater increase in CK compared with the  homozygous wild type (P &lt; 0.05). There was only one subject homozygous for the  rare MLCK 37885A allele. MLCK C37885A was also associated with postexercise  strength loss (P &lt; 0.05); the heterozygotes demonstrated greater strength loss  compared with the homozygous wild type (CC). These results show that variations  in genes coding for specific myofibrillar proteins influence phenotypic responses  to muscle damaging exercise.","container-title":"Journal of applied physiology (Bethesda, Md. : 1985)","DOI":"10.1152/japplphysiol.00130.2005","ISSN":"8750-7587 0161-7567","issue":"2","journalAbbreviation":"J Appl Physiol (1985)","language":"eng","note":"publisher-place: United States","page":"564-569","PMID":"15817725","title":"ACTN3 and MLCK genotype associations with exertional muscle damage.","volume":"99","author":[{"family":"Clarkson","given":"Priscilla M."},{"family":"Hoffman","given":"Eric P."},{"family":"Zambraski","given":"Edward"},{"family":"Gordish-Dressman","given":"Heather"},{"family":"Kearns","given":"Amy"},{"family":"Hubal","given":"Monica"},{"family":"Harmon","given":"Brennan"},{"family":"Devaney","given":"Joseph M."}],"issued":{"date-parts":[["2005",8]]}}},{"id":17984,"uris":["http://zotero.org/groups/5756683/items/8ZW7AXEL"],"itemData":{"id":17984,"type":"article-journal","abstract":"PURPOSE: This study aimed to investigate the association of candidate single nucleotide polymorphisms (SNP) with noncontact hamstring muscle injuries in elite  soccer players and to create and validate a model to assess the risk of hamstring  injury. METHODS: A total of 107 elite male outfield players were prospectively  followed for six seasons. Players were genotyped for 37 SNP previously  investigated in relation to musculoskeletal injuries. The association of SNP,  previous injury, age, level of play, position, and anthropometric data with 129  hamstring injuries (413 observations) was investigated in the discovery phase  (2010-2015), and a multivariable Cox frailty model was created using forward  selection. The model's discriminative ability was tested in the validation phase  (2015-2016, 31 injuries, 98 observations) using Harrell's C index. RESULTS: Five  SNP were found to be significantly associated with hamstring injury in a  multivariable model: matrix metalloproteinase 3 rs679620 (A vs G, hazard ratio  [HR] = 2.06, 95% confidence interval [CI] = 1.51-2.81), tenascin C rs2104772 (A  vs T, HR = 1.65, 95% CI = 1.17-2.32), interleukin 6 rs1800795 (GG vs GC + CC, HR  = 1.68, 95% CI = 1.11-2.53), nitric oxide synthase 3 rs1799983 (G vs T, HR =  1.35, 95% CI = 1.01-1.79), and hypoxia-inducible factor-1α rs11549465 (CC vs CT,  HR = 2.08, 95% CI = 1.00-4.29). Age also entered the model (≥24 vs &lt;24 yr, HR =  2.10, 95% CI = 1.29-3.42). The model showed acceptable discrimination in the  discovery phase (C index = 0.74), but not in the validation phase (C index =  0.52). CONCLUSION: Genetic variants appear to be involved in the etiology of  hamstring injuries but were not found to have predictive value by themselves.  Further research, increasing the number of genetic variants and including  environmental factors in complex multifactorial risk models, is necessary.","container-title":"Medicine and science in sports and exercise","DOI":"10.1249/MSS.0000000000001434","ISSN":"1530-0315 0195-9131","issue":"2","journalAbbreviation":"Med Sci Sports Exerc","language":"eng","note":"publisher-place: United States","page":"361-368","PMID":"28976491","title":"Genetic Variants and Hamstring Injury in Soccer: An Association and Validation Study.","volume":"50","author":[{"family":"Larruskain","given":"Jon"},{"family":"Celorrio","given":"David"},{"family":"Barrio","given":"Irantzu"},{"family":"Odriozola","given":"Adrian"},{"family":"Gil","given":"Susana M."},{"family":"Fernandez-Lopez","given":"Juan R."},{"family":"Nozal","given":"Raul"},{"family":"Ortuzar","given":"Isusko"},{"family":"Lekue","given":"Jose A."},{"family":"Aznar","given":"Jose M."}],"issued":{"date-parts":[["2018",2]]}}}],"schema":"https://github.com/citation-style-language/schema/raw/master/csl-citation.json"} </w:instrText>
            </w:r>
            <w:r>
              <w:rPr>
                <w:rFonts w:cs="Times New Roman"/>
                <w:sz w:val="18"/>
                <w:szCs w:val="18"/>
              </w:rPr>
              <w:fldChar w:fldCharType="separate"/>
            </w:r>
            <w:r w:rsidRPr="00E565CA">
              <w:rPr>
                <w:rFonts w:ascii="Aptos" w:hAnsi="Aptos"/>
                <w:sz w:val="18"/>
              </w:rPr>
              <w:t>[14,16]</w:t>
            </w:r>
            <w:r>
              <w:rPr>
                <w:rFonts w:cs="Times New Roman"/>
                <w:sz w:val="18"/>
                <w:szCs w:val="18"/>
              </w:rPr>
              <w:fldChar w:fldCharType="end"/>
            </w:r>
          </w:p>
        </w:tc>
      </w:tr>
      <w:tr w:rsidR="00887AE2" w14:paraId="212E702F" w14:textId="77777777" w:rsidTr="00D2153D">
        <w:trPr>
          <w:trHeight w:val="54"/>
        </w:trPr>
        <w:tc>
          <w:tcPr>
            <w:tcW w:w="1418" w:type="dxa"/>
            <w:tcBorders>
              <w:bottom w:val="single" w:sz="4" w:space="0" w:color="auto"/>
            </w:tcBorders>
            <w:vAlign w:val="center"/>
          </w:tcPr>
          <w:p w14:paraId="465D37D0" w14:textId="77777777" w:rsidR="00887AE2" w:rsidRPr="00202385" w:rsidRDefault="00887AE2" w:rsidP="00D2153D">
            <w:pPr>
              <w:spacing w:line="360" w:lineRule="auto"/>
              <w:jc w:val="center"/>
              <w:rPr>
                <w:sz w:val="18"/>
                <w:szCs w:val="18"/>
              </w:rPr>
            </w:pPr>
            <w:r w:rsidRPr="00202385">
              <w:rPr>
                <w:sz w:val="18"/>
                <w:szCs w:val="18"/>
              </w:rPr>
              <w:t>IGF2</w:t>
            </w:r>
          </w:p>
        </w:tc>
        <w:tc>
          <w:tcPr>
            <w:tcW w:w="1417" w:type="dxa"/>
            <w:tcBorders>
              <w:bottom w:val="single" w:sz="4" w:space="0" w:color="auto"/>
            </w:tcBorders>
            <w:vAlign w:val="center"/>
          </w:tcPr>
          <w:p w14:paraId="013310BD" w14:textId="77777777" w:rsidR="00887AE2" w:rsidRPr="00202385" w:rsidRDefault="00887AE2" w:rsidP="00D2153D">
            <w:pPr>
              <w:spacing w:line="360" w:lineRule="auto"/>
              <w:jc w:val="center"/>
              <w:rPr>
                <w:rFonts w:cs="Times New Roman"/>
                <w:i/>
                <w:iCs/>
                <w:sz w:val="18"/>
                <w:szCs w:val="18"/>
              </w:rPr>
            </w:pPr>
            <w:r w:rsidRPr="00202385">
              <w:rPr>
                <w:rFonts w:cs="Times New Roman"/>
                <w:i/>
                <w:iCs/>
                <w:sz w:val="18"/>
                <w:szCs w:val="18"/>
              </w:rPr>
              <w:t>rs3213221</w:t>
            </w:r>
          </w:p>
        </w:tc>
        <w:tc>
          <w:tcPr>
            <w:tcW w:w="4395" w:type="dxa"/>
            <w:tcBorders>
              <w:bottom w:val="single" w:sz="4" w:space="0" w:color="auto"/>
            </w:tcBorders>
            <w:vAlign w:val="center"/>
          </w:tcPr>
          <w:p w14:paraId="1F15E4E6" w14:textId="77777777" w:rsidR="00887AE2" w:rsidRPr="00202385" w:rsidRDefault="00887AE2" w:rsidP="00D2153D">
            <w:pPr>
              <w:spacing w:line="360" w:lineRule="auto"/>
              <w:rPr>
                <w:sz w:val="18"/>
                <w:szCs w:val="18"/>
              </w:rPr>
            </w:pPr>
            <w:r w:rsidRPr="00202385">
              <w:rPr>
                <w:sz w:val="18"/>
                <w:szCs w:val="18"/>
              </w:rPr>
              <w:t xml:space="preserve">CK: </w:t>
            </w:r>
            <w:r w:rsidRPr="00E3543E">
              <w:rPr>
                <w:i/>
                <w:iCs/>
                <w:sz w:val="18"/>
                <w:szCs w:val="18"/>
              </w:rPr>
              <w:t>GG &gt; CC</w:t>
            </w:r>
            <w:r w:rsidRPr="00202385">
              <w:rPr>
                <w:sz w:val="18"/>
                <w:szCs w:val="18"/>
              </w:rPr>
              <w:t xml:space="preserve"> </w:t>
            </w:r>
          </w:p>
          <w:p w14:paraId="25FB14EA" w14:textId="77777777" w:rsidR="00887AE2" w:rsidRPr="00202385" w:rsidRDefault="00887AE2" w:rsidP="00D2153D">
            <w:pPr>
              <w:spacing w:line="360" w:lineRule="auto"/>
              <w:rPr>
                <w:sz w:val="18"/>
                <w:szCs w:val="18"/>
              </w:rPr>
            </w:pPr>
            <w:r w:rsidRPr="00202385">
              <w:rPr>
                <w:sz w:val="18"/>
                <w:szCs w:val="18"/>
              </w:rPr>
              <w:t xml:space="preserve">Injury severity: </w:t>
            </w:r>
            <w:r w:rsidRPr="00E3543E">
              <w:rPr>
                <w:i/>
                <w:iCs/>
                <w:sz w:val="18"/>
                <w:szCs w:val="18"/>
              </w:rPr>
              <w:t>GG-CC &gt; GC</w:t>
            </w:r>
          </w:p>
          <w:p w14:paraId="2C5E0D51" w14:textId="77777777" w:rsidR="00887AE2" w:rsidRPr="00202385" w:rsidRDefault="00887AE2" w:rsidP="00D2153D">
            <w:pPr>
              <w:spacing w:line="360" w:lineRule="auto"/>
              <w:rPr>
                <w:sz w:val="18"/>
                <w:szCs w:val="18"/>
              </w:rPr>
            </w:pPr>
            <w:r w:rsidRPr="00202385">
              <w:rPr>
                <w:sz w:val="18"/>
                <w:szCs w:val="18"/>
              </w:rPr>
              <w:t>Injury incidence</w:t>
            </w:r>
            <w:r>
              <w:rPr>
                <w:sz w:val="18"/>
                <w:szCs w:val="18"/>
              </w:rPr>
              <w:t>:</w:t>
            </w:r>
            <w:r w:rsidRPr="00202385">
              <w:rPr>
                <w:sz w:val="18"/>
                <w:szCs w:val="18"/>
              </w:rPr>
              <w:t xml:space="preserve"> </w:t>
            </w:r>
            <w:r w:rsidRPr="00E3543E">
              <w:rPr>
                <w:i/>
                <w:iCs/>
                <w:sz w:val="18"/>
                <w:szCs w:val="18"/>
              </w:rPr>
              <w:t>GG &gt; CC-CG</w:t>
            </w:r>
            <w:r w:rsidRPr="00202385">
              <w:rPr>
                <w:sz w:val="18"/>
                <w:szCs w:val="18"/>
              </w:rPr>
              <w:t xml:space="preserve"> among </w:t>
            </w:r>
            <w:r>
              <w:rPr>
                <w:sz w:val="18"/>
                <w:szCs w:val="18"/>
              </w:rPr>
              <w:t>hi</w:t>
            </w:r>
            <w:r w:rsidRPr="00202385">
              <w:rPr>
                <w:sz w:val="18"/>
                <w:szCs w:val="18"/>
              </w:rPr>
              <w:t>spanic</w:t>
            </w:r>
            <w:r>
              <w:rPr>
                <w:sz w:val="18"/>
                <w:szCs w:val="18"/>
              </w:rPr>
              <w:t>s</w:t>
            </w:r>
          </w:p>
        </w:tc>
        <w:tc>
          <w:tcPr>
            <w:tcW w:w="1816" w:type="dxa"/>
            <w:tcBorders>
              <w:bottom w:val="single" w:sz="4" w:space="0" w:color="auto"/>
            </w:tcBorders>
            <w:vAlign w:val="center"/>
          </w:tcPr>
          <w:p w14:paraId="2F31B661" w14:textId="77777777" w:rsidR="00887AE2" w:rsidRPr="00202385" w:rsidRDefault="00887AE2" w:rsidP="00D2153D">
            <w:pPr>
              <w:spacing w:line="360" w:lineRule="auto"/>
              <w:jc w:val="center"/>
              <w:rPr>
                <w:rFonts w:cs="Times New Roman"/>
                <w:sz w:val="18"/>
                <w:szCs w:val="18"/>
              </w:rPr>
            </w:pPr>
            <w:r>
              <w:rPr>
                <w:rFonts w:cs="Times New Roman"/>
                <w:sz w:val="18"/>
                <w:szCs w:val="18"/>
              </w:rPr>
              <w:fldChar w:fldCharType="begin"/>
            </w:r>
            <w:r>
              <w:rPr>
                <w:rFonts w:cs="Times New Roman"/>
                <w:sz w:val="18"/>
                <w:szCs w:val="18"/>
              </w:rPr>
              <w:instrText xml:space="preserve"> ADDIN ZOTERO_ITEM CSL_CITATION {"citationID":"a19vrlet84","properties":{"formattedCitation":"[19,44\\uc0\\u8211{}46]","plainCitation":"[19,44–46]","noteIndex":0},"citationItems":[{"id":17976,"uris":["http://zotero.org/groups/5756683/items/K42H6MNM"],"itemData":{"id":17976,"type":"article-journal","abstract":"PURPOSE: Damage to skeletal muscle necessitates regeneration to maintain proper muscle form and function. Interindividual differences in injury severity,  recovery time, and injury rate could be explained by the presence of single  nucleotide polymorphisms (SNPs) in genes involved in the reparation and  regeneration of connective tissue . We wished to identify new genetic biomarkers  that could help to prevent or minimize the risk of non-contact muscle injuries  and are associated with a predisposition to developing muscle injuries. METHODS:  Using allelic discrimination techniques, we analysed 12 SNPs in selected genes  from the genomic DNA of 74 elite soccer players. RESULTS: SNPs in the hepatocyte  growth factor (HGF) gene showed evidence of a statistically significant  association with injury incidence, severity, and recovery time. SNPs in the SOX15  gene showed evidence of a statistically significant association with injury  incidence. SNPs in the GEFT and LIF genes showed evidence of a statistically  significant association with recovery time. CONCLUSIONS: Genetic profile could  explain why some elite soccer players are predisposed to suffer more injuries  than others and why they need more time to recover from a particular injury. SNPs  in HGF genes have an important role as biomarkers of biological processes  fragility within muscle injuries related to injury rate, severity, and long  recovery time.","container-title":"Knee surgery, sports traumatology, arthroscopy : official journal of the ESSKA","DOI":"10.1007/s00167-016-4081-6","ISSN":"1433-7347 0942-2056","issue":"10","journalAbbreviation":"Knee Surg Sports Traumatol Arthrosc","language":"eng","note":"publisher-place: Germany","page":"3311-3318","PMID":"27085366","title":"Genetic biomarkers in non-contact muscle injuries in elite soccer players.","volume":"25","author":[{"family":"Pruna","given":"Ricard"},{"family":"Artells","given":"Rosa"},{"family":"Lundblad","given":"Matilda"},{"family":"Maffulli","given":"Nicola"}],"issued":{"date-parts":[["2016"]]}}},{"id":18152,"uris":["http://zotero.org/groups/5756683/items/AYGY6CE7"],"itemData":{"id":18152,"type":"article-journal","abstract":"BACKGROUND AND OBJECTIVE: The prevention, diagnosis, and management of non-contact musculoskeletal soft tissue injuries (NCMSTIs) related to  participation in sports are key components of sport and exercise medicine.  Epidemiological data have demonstrated the existence of interindividual  differences in the severity of NCMSTIs, indicating that these injuries occur as a  consequence of both extrinsic and intrinsic factors, including genetic  variations. SUBJECTS AND METHODS: We have collected data on NCMSTIs suffered by  73 elite players of White, black African and Hispanic ethnicity of European  football over the course of three consecutive seasons. We have also examined  eight single nucleotide polymorphisms (SNPs) in genes related to tissue recovery  and tissue repair in blood drawn from the players and correlated our findings  with type and severity of injuries in each ethnic group. RESULTS: The frequency  of the SNPs varied among the three ethnic sub-groups (p&lt;0.0001). Among Whites, a  significant relationship was observed between ligament injuries and ELN (p=0.001)  and between tendinous injuries and ELN (p=0.05) and IGF2 (p=0.05). Among  Hispanics, there was a significant relation between muscle injuries and ELN  (p=0.032) and IGF2 (p=0.016). CONCLUSIONS: Interracial genotypic differences may  be important in the study of NCMSTIs. A genetic profile based on SNPs may be  useful tool to describe each individual's injuribility risk and provide specific  treatment and preventive care for football players.","container-title":"Medicina clinica","DOI":"10.1016/j.medcli.2013.09.026","ISSN":"1578-8989 0025-7753","issue":"3","journalAbbreviation":"Med Clin","language":"eng","license":"Copyright © 2013 Elsevier España, S.L.U. All rights reserved.","page":"105-110","publisher":"Elsevier","title":"The impact of single nucleotide polymorphisms on patterns of non-contact musculoskeletal soft tissue injuries in a football player population according to ethnicity","volume":"144","author":[{"family":"Pruna","given":"Ricard"},{"family":"Ribas","given":"Jordi"},{"family":"Montoro","given":"Jose Bruno"},{"family":"Artells","given":"Rosa"}],"issued":{"date-parts":[["2013"]]}}},{"id":23053,"uris":["http://zotero.org/groups/5756683/items/VSWD9H9J"],"itemData":{"id":23053,"type":"article-journal","abstract":"Background: The biological mechanisms involved in non-contact musculoskeletal soft tissue injuries (NCMSTI) are poorly understood. Genetic risk factors may be associated with susceptibility to injuries, and may exert marked influence on recovery times. Methods. Data on type and degree of injury and recovery time were collected in 73 male professional soccer players (43 White, 11 Black Africans and 19 Hispanics) who suffered total of 242 injuries (203 muscle, 24 ligament, and 15 tendon injuries). One single nucleotide polymorphism (SNPs) in the following genes were analyzed: Elastin (ELN); Titin (TTN); SRY-related HMG-box (SOX15); Insulin-like growth factor 2 (IGF2); Chemokine, CC motif, ligand 2 (CCL2); Collagen type 1 alpha 1(COL1A1); Collagen type 5 alpha 1 (COL5A1), and Tenascin C (TNC). Results: There was evidence of a statistically significant association between the degree of injury and the IGF2 genotype (P = 0.034). In addition, there was evidence of a statistically significant association between the degree of muscle injury and CCL2 (P = 0.026) Finally, there was evidence of a statistically significant association between ELN and degree of injury (p = 0.009) and recovery time (P = 0.043). There was no evidence of a statistically significant association between any of the genes studied and degree of injury or recovery time for tendon injuries. Conclusion: SNPs in the IGF2, CCL2, and ELN genes may be associated to the degree and recovery time of NCMSTI. © 2013 Pruna et al.; licensee BioMed Central Ltd.","container-title":"BMC Musculoskeletal Disorders","DOI":"10.1186/1471-2474-14-221","ISSN":"1471-2474","language":"English","page":"221","title":"Single nucleotide polymorphisms associated with non-contact soft tissue injuries in elite professional soccer players: Influence on degree of injury and recovery time","volume":"14","author":[{"family":"Pruna","given":"R."},{"family":"Artells","given":"R."},{"family":"Ribas","given":"J."},{"family":"Montoro","given":"B."},{"family":"Cos","given":"F."},{"family":"Muñoz","given":"C."},{"family":"Rodas","given":"G."},{"family":"Maffulli","given":"N."}],"issued":{"date-parts":[["2013",7]]}}},{"id":18097,"uris":["http://zotero.org/groups/5756683/items/ARR6XDHJ"],"itemData":{"id":18097,"type":"article-journal","abstract":"We examined the association of a novel single-nucleotide polymorphism (SNP) in IGF-I (IGF-I -C1245T located in the promoter) and eight SNPs in the IGF-II gene  region with indicators of muscle damage [strength loss, muscle soreness, and  increases in circulating levels of creatine kinase (CK) and myoglobin] after  eccentric exercise. We also examined two SNPs in the IGF binding protein-3  (IGFBP-3). The age, height, and body mass of the 151 subjects studied were 24.1  +/- 5.2 yr, 170.8 +/- 9.9 cm, and 73.3 +/- 17.0 kg, respectively. There were no  significant associations of phenotypes with IGF-I. IGF-II SNP (G12655A,  rs3213216) and IGFBP-3 SNP (A8618T, rs6670) were not significantly associated  with any variable. The most significant finding in this study was that for men,  IGF-II (C13790G, rs3213221), IGF-II (ApaI, G17200A, rs680), IGF-II antisense  (IGF2AS) (G11711T, rs7924316), and IGFBP-3 (-C1592A, rs2132570) were  significantly associated with muscle damage indicators. We found that men who  were 1) homozygous for the rare IGF-II C13790G allele and rare allele for the  ApaI (G17200A) SNP demonstrated the greatest strength loss immediately after  exercise, greatest soreness, and highest postexercise serum CK activity; 2)  homozygous wild type for IGF2AS (G11711T, rs7924316) had the greatest strength  loss and most muscle soreness; and 3) homozygous wild type for the IGF2AS G11711T  SNP showed the greatest strength loss, highest muscle soreness, and greater CK  and myoglobin response to exercise. In women, fewer significant associations  appeared.","container-title":"Journal of applied physiology (Bethesda, Md. : 1985)","DOI":"10.1152/japplphysiol.01165.2006","ISSN":"8750-7587 0161-7567","issue":"5","journalAbbreviation":"J Appl Physiol (1985)","language":"eng","note":"publisher-place: United States","page":"1815-1823","PMID":"17289909","title":"IGF-II gene region polymorphisms related to exertional muscle damage.","volume":"102","author":[{"family":"Devaney","given":"Joseph M."},{"family":"Hoffman","given":"Eric P."},{"family":"Gordish-Dressman","given":"Heather"},{"family":"Kearns","given":"Amy"},{"family":"Zambraski","given":"Edward"},{"family":"Clarkson","given":"Priscilla M."}],"issued":{"date-parts":[["2007",5]]}}}],"schema":"https://github.com/citation-style-language/schema/raw/master/csl-citation.json"} </w:instrText>
            </w:r>
            <w:r>
              <w:rPr>
                <w:rFonts w:cs="Times New Roman"/>
                <w:sz w:val="18"/>
                <w:szCs w:val="18"/>
              </w:rPr>
              <w:fldChar w:fldCharType="separate"/>
            </w:r>
            <w:r w:rsidRPr="00E565CA">
              <w:rPr>
                <w:rFonts w:ascii="Aptos" w:hAnsi="Aptos" w:cs="Times New Roman"/>
                <w:kern w:val="0"/>
                <w:sz w:val="18"/>
              </w:rPr>
              <w:t>[19,44–46]</w:t>
            </w:r>
            <w:r>
              <w:rPr>
                <w:rFonts w:cs="Times New Roman"/>
                <w:sz w:val="18"/>
                <w:szCs w:val="18"/>
              </w:rPr>
              <w:fldChar w:fldCharType="end"/>
            </w:r>
          </w:p>
        </w:tc>
      </w:tr>
    </w:tbl>
    <w:p w14:paraId="0D927B1B" w14:textId="77777777" w:rsidR="00887AE2" w:rsidRDefault="00887AE2" w:rsidP="00887AE2">
      <w:pPr>
        <w:spacing w:line="360" w:lineRule="auto"/>
        <w:jc w:val="both"/>
        <w:rPr>
          <w:sz w:val="18"/>
          <w:szCs w:val="18"/>
        </w:rPr>
      </w:pPr>
      <w:r w:rsidRPr="00CE345C">
        <w:rPr>
          <w:i/>
          <w:iCs/>
          <w:sz w:val="18"/>
          <w:szCs w:val="18"/>
        </w:rPr>
        <w:t>CK</w:t>
      </w:r>
      <w:r>
        <w:rPr>
          <w:i/>
          <w:iCs/>
          <w:sz w:val="18"/>
          <w:szCs w:val="18"/>
        </w:rPr>
        <w:t>,</w:t>
      </w:r>
      <w:r>
        <w:rPr>
          <w:sz w:val="18"/>
          <w:szCs w:val="18"/>
        </w:rPr>
        <w:t xml:space="preserve"> creatine kinase; </w:t>
      </w:r>
      <w:r w:rsidRPr="00CE345C">
        <w:rPr>
          <w:i/>
          <w:iCs/>
          <w:sz w:val="18"/>
          <w:szCs w:val="18"/>
        </w:rPr>
        <w:t>EIMD</w:t>
      </w:r>
      <w:r>
        <w:rPr>
          <w:i/>
          <w:iCs/>
          <w:sz w:val="18"/>
          <w:szCs w:val="18"/>
        </w:rPr>
        <w:t>,</w:t>
      </w:r>
      <w:r>
        <w:rPr>
          <w:sz w:val="18"/>
          <w:szCs w:val="18"/>
        </w:rPr>
        <w:t xml:space="preserve"> exercise-induced muscle damage; </w:t>
      </w:r>
      <w:r w:rsidRPr="00CE345C">
        <w:rPr>
          <w:i/>
          <w:iCs/>
          <w:sz w:val="18"/>
          <w:szCs w:val="18"/>
        </w:rPr>
        <w:t>IL6</w:t>
      </w:r>
      <w:r>
        <w:rPr>
          <w:i/>
          <w:iCs/>
          <w:sz w:val="18"/>
          <w:szCs w:val="18"/>
        </w:rPr>
        <w:t>,</w:t>
      </w:r>
      <w:r>
        <w:rPr>
          <w:sz w:val="18"/>
          <w:szCs w:val="18"/>
        </w:rPr>
        <w:t xml:space="preserve"> interleukin 6; </w:t>
      </w:r>
      <w:r w:rsidRPr="00CE345C">
        <w:rPr>
          <w:i/>
          <w:iCs/>
          <w:sz w:val="18"/>
          <w:szCs w:val="18"/>
        </w:rPr>
        <w:t>Mb</w:t>
      </w:r>
      <w:r>
        <w:rPr>
          <w:i/>
          <w:iCs/>
          <w:sz w:val="18"/>
          <w:szCs w:val="18"/>
        </w:rPr>
        <w:t>,</w:t>
      </w:r>
      <w:r>
        <w:rPr>
          <w:sz w:val="18"/>
          <w:szCs w:val="18"/>
        </w:rPr>
        <w:t xml:space="preserve"> myoglobin; </w:t>
      </w:r>
      <w:r w:rsidRPr="00CE345C">
        <w:rPr>
          <w:i/>
          <w:iCs/>
          <w:sz w:val="18"/>
          <w:szCs w:val="18"/>
        </w:rPr>
        <w:t>NCMI</w:t>
      </w:r>
      <w:r>
        <w:rPr>
          <w:i/>
          <w:iCs/>
          <w:sz w:val="18"/>
          <w:szCs w:val="18"/>
        </w:rPr>
        <w:t>,</w:t>
      </w:r>
      <w:r>
        <w:rPr>
          <w:sz w:val="18"/>
          <w:szCs w:val="18"/>
        </w:rPr>
        <w:t xml:space="preserve"> non-contact muscle injury; </w:t>
      </w:r>
      <w:r w:rsidRPr="00CE345C">
        <w:rPr>
          <w:i/>
          <w:iCs/>
          <w:sz w:val="18"/>
          <w:szCs w:val="18"/>
        </w:rPr>
        <w:t>Ref</w:t>
      </w:r>
      <w:r>
        <w:rPr>
          <w:i/>
          <w:iCs/>
          <w:sz w:val="18"/>
          <w:szCs w:val="18"/>
        </w:rPr>
        <w:t>,</w:t>
      </w:r>
      <w:r>
        <w:rPr>
          <w:sz w:val="18"/>
          <w:szCs w:val="18"/>
        </w:rPr>
        <w:t xml:space="preserve"> reference.</w:t>
      </w:r>
    </w:p>
    <w:p w14:paraId="4332C1FD" w14:textId="77777777" w:rsidR="004E780C" w:rsidRDefault="004E780C"/>
    <w:sectPr w:rsidR="004E7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453804"/>
      <w:docPartObj>
        <w:docPartGallery w:val="Page Numbers (Bottom of Page)"/>
        <w:docPartUnique/>
      </w:docPartObj>
    </w:sdtPr>
    <w:sdtContent>
      <w:p w14:paraId="230D065B" w14:textId="77777777" w:rsidR="00887AE2" w:rsidRPr="00DC2E53" w:rsidRDefault="00887AE2" w:rsidP="003764CE">
        <w:pPr>
          <w:pStyle w:val="Footer"/>
          <w:jc w:val="right"/>
        </w:pPr>
        <w:r w:rsidRPr="00DC2E53">
          <w:fldChar w:fldCharType="begin"/>
        </w:r>
        <w:r w:rsidRPr="00DC2E53">
          <w:instrText>PAGE   \* MERGEFORMAT</w:instrText>
        </w:r>
        <w:r w:rsidRPr="00DC2E53">
          <w:fldChar w:fldCharType="separate"/>
        </w:r>
        <w:r w:rsidRPr="00DC2E53">
          <w:t>2</w:t>
        </w:r>
        <w:r w:rsidRPr="00DC2E53">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633B" w14:textId="77777777" w:rsidR="00887AE2" w:rsidRPr="00DC2E53" w:rsidRDefault="00887AE2">
    <w:pPr>
      <w:pStyle w:val="Header"/>
    </w:pPr>
    <w:r w:rsidRPr="00DC2E53">
      <w:tab/>
    </w:r>
    <w:r w:rsidRPr="00DC2E53">
      <w:tab/>
      <w:t>SNPs' effect on E</w:t>
    </w:r>
    <w:r>
      <w:t>I</w:t>
    </w:r>
    <w:r w:rsidRPr="00DC2E53">
      <w:t>M</w:t>
    </w:r>
    <w:r>
      <w:t>D</w:t>
    </w:r>
    <w:r w:rsidRPr="00DC2E53">
      <w:t xml:space="preserve"> and muscle injury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4BC"/>
    <w:multiLevelType w:val="hybridMultilevel"/>
    <w:tmpl w:val="086A14E0"/>
    <w:lvl w:ilvl="0" w:tplc="966670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4F4994"/>
    <w:multiLevelType w:val="hybridMultilevel"/>
    <w:tmpl w:val="A2DEB4F2"/>
    <w:lvl w:ilvl="0" w:tplc="63B8016A">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6B3A00"/>
    <w:multiLevelType w:val="hybridMultilevel"/>
    <w:tmpl w:val="C8A28C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B2256"/>
    <w:multiLevelType w:val="hybridMultilevel"/>
    <w:tmpl w:val="046AD7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FE107F6"/>
    <w:multiLevelType w:val="hybridMultilevel"/>
    <w:tmpl w:val="444A4B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110BB5"/>
    <w:multiLevelType w:val="hybridMultilevel"/>
    <w:tmpl w:val="EF5AE1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EA43641"/>
    <w:multiLevelType w:val="hybridMultilevel"/>
    <w:tmpl w:val="30EAF45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48E1A84"/>
    <w:multiLevelType w:val="multilevel"/>
    <w:tmpl w:val="F4D6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3493F"/>
    <w:multiLevelType w:val="hybridMultilevel"/>
    <w:tmpl w:val="94563B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D9211F"/>
    <w:multiLevelType w:val="multilevel"/>
    <w:tmpl w:val="CE76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C71884"/>
    <w:multiLevelType w:val="hybridMultilevel"/>
    <w:tmpl w:val="4D704A4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629F2EE2"/>
    <w:multiLevelType w:val="hybridMultilevel"/>
    <w:tmpl w:val="BC56D45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727C5C01"/>
    <w:multiLevelType w:val="multilevel"/>
    <w:tmpl w:val="A04A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A14D0B"/>
    <w:multiLevelType w:val="hybridMultilevel"/>
    <w:tmpl w:val="254AEC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82734F0"/>
    <w:multiLevelType w:val="hybridMultilevel"/>
    <w:tmpl w:val="F080065A"/>
    <w:lvl w:ilvl="0" w:tplc="4516E3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7456974">
    <w:abstractNumId w:val="2"/>
  </w:num>
  <w:num w:numId="2" w16cid:durableId="226649429">
    <w:abstractNumId w:val="4"/>
  </w:num>
  <w:num w:numId="3" w16cid:durableId="1883588498">
    <w:abstractNumId w:val="9"/>
  </w:num>
  <w:num w:numId="4" w16cid:durableId="756055787">
    <w:abstractNumId w:val="12"/>
  </w:num>
  <w:num w:numId="5" w16cid:durableId="67310250">
    <w:abstractNumId w:val="7"/>
  </w:num>
  <w:num w:numId="6" w16cid:durableId="50277145">
    <w:abstractNumId w:val="13"/>
  </w:num>
  <w:num w:numId="7" w16cid:durableId="1916429526">
    <w:abstractNumId w:val="14"/>
  </w:num>
  <w:num w:numId="8" w16cid:durableId="1886595556">
    <w:abstractNumId w:val="0"/>
  </w:num>
  <w:num w:numId="9" w16cid:durableId="858737888">
    <w:abstractNumId w:val="10"/>
  </w:num>
  <w:num w:numId="10" w16cid:durableId="847447525">
    <w:abstractNumId w:val="11"/>
  </w:num>
  <w:num w:numId="11" w16cid:durableId="584804040">
    <w:abstractNumId w:val="6"/>
  </w:num>
  <w:num w:numId="12" w16cid:durableId="2145153852">
    <w:abstractNumId w:val="3"/>
  </w:num>
  <w:num w:numId="13" w16cid:durableId="526140092">
    <w:abstractNumId w:val="5"/>
  </w:num>
  <w:num w:numId="14" w16cid:durableId="223026086">
    <w:abstractNumId w:val="8"/>
  </w:num>
  <w:num w:numId="15" w16cid:durableId="232396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E2"/>
    <w:rsid w:val="002978F5"/>
    <w:rsid w:val="003852CF"/>
    <w:rsid w:val="004E780C"/>
    <w:rsid w:val="00887AE2"/>
    <w:rsid w:val="00A42874"/>
    <w:rsid w:val="00F5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4713"/>
  <w15:chartTrackingRefBased/>
  <w15:docId w15:val="{2183D096-44FA-44FC-B33B-E50CC85D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AE2"/>
  </w:style>
  <w:style w:type="paragraph" w:styleId="Heading1">
    <w:name w:val="heading 1"/>
    <w:basedOn w:val="Normal"/>
    <w:next w:val="Normal"/>
    <w:link w:val="Heading1Char"/>
    <w:uiPriority w:val="9"/>
    <w:qFormat/>
    <w:rsid w:val="00887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AE2"/>
    <w:rPr>
      <w:rFonts w:eastAsiaTheme="majorEastAsia" w:cstheme="majorBidi"/>
      <w:color w:val="272727" w:themeColor="text1" w:themeTint="D8"/>
    </w:rPr>
  </w:style>
  <w:style w:type="paragraph" w:styleId="Title">
    <w:name w:val="Title"/>
    <w:basedOn w:val="Normal"/>
    <w:next w:val="Normal"/>
    <w:link w:val="TitleChar"/>
    <w:uiPriority w:val="10"/>
    <w:qFormat/>
    <w:rsid w:val="00887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AE2"/>
    <w:pPr>
      <w:spacing w:before="160"/>
      <w:jc w:val="center"/>
    </w:pPr>
    <w:rPr>
      <w:i/>
      <w:iCs/>
      <w:color w:val="404040" w:themeColor="text1" w:themeTint="BF"/>
    </w:rPr>
  </w:style>
  <w:style w:type="character" w:customStyle="1" w:styleId="QuoteChar">
    <w:name w:val="Quote Char"/>
    <w:basedOn w:val="DefaultParagraphFont"/>
    <w:link w:val="Quote"/>
    <w:uiPriority w:val="29"/>
    <w:rsid w:val="00887AE2"/>
    <w:rPr>
      <w:i/>
      <w:iCs/>
      <w:color w:val="404040" w:themeColor="text1" w:themeTint="BF"/>
    </w:rPr>
  </w:style>
  <w:style w:type="paragraph" w:styleId="ListParagraph">
    <w:name w:val="List Paragraph"/>
    <w:basedOn w:val="Normal"/>
    <w:uiPriority w:val="34"/>
    <w:qFormat/>
    <w:rsid w:val="00887AE2"/>
    <w:pPr>
      <w:ind w:left="720"/>
      <w:contextualSpacing/>
    </w:pPr>
  </w:style>
  <w:style w:type="character" w:styleId="IntenseEmphasis">
    <w:name w:val="Intense Emphasis"/>
    <w:basedOn w:val="DefaultParagraphFont"/>
    <w:uiPriority w:val="21"/>
    <w:qFormat/>
    <w:rsid w:val="00887AE2"/>
    <w:rPr>
      <w:i/>
      <w:iCs/>
      <w:color w:val="0F4761" w:themeColor="accent1" w:themeShade="BF"/>
    </w:rPr>
  </w:style>
  <w:style w:type="paragraph" w:styleId="IntenseQuote">
    <w:name w:val="Intense Quote"/>
    <w:basedOn w:val="Normal"/>
    <w:next w:val="Normal"/>
    <w:link w:val="IntenseQuoteChar"/>
    <w:uiPriority w:val="30"/>
    <w:qFormat/>
    <w:rsid w:val="00887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AE2"/>
    <w:rPr>
      <w:i/>
      <w:iCs/>
      <w:color w:val="0F4761" w:themeColor="accent1" w:themeShade="BF"/>
    </w:rPr>
  </w:style>
  <w:style w:type="character" w:styleId="IntenseReference">
    <w:name w:val="Intense Reference"/>
    <w:basedOn w:val="DefaultParagraphFont"/>
    <w:uiPriority w:val="32"/>
    <w:qFormat/>
    <w:rsid w:val="00887AE2"/>
    <w:rPr>
      <w:b/>
      <w:bCs/>
      <w:smallCaps/>
      <w:color w:val="0F4761" w:themeColor="accent1" w:themeShade="BF"/>
      <w:spacing w:val="5"/>
    </w:rPr>
  </w:style>
  <w:style w:type="paragraph" w:styleId="Header">
    <w:name w:val="header"/>
    <w:basedOn w:val="Normal"/>
    <w:link w:val="HeaderChar"/>
    <w:uiPriority w:val="99"/>
    <w:unhideWhenUsed/>
    <w:rsid w:val="00887A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7AE2"/>
  </w:style>
  <w:style w:type="paragraph" w:styleId="Footer">
    <w:name w:val="footer"/>
    <w:basedOn w:val="Normal"/>
    <w:link w:val="FooterChar"/>
    <w:uiPriority w:val="99"/>
    <w:unhideWhenUsed/>
    <w:rsid w:val="00887A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7AE2"/>
  </w:style>
  <w:style w:type="paragraph" w:styleId="Bibliography">
    <w:name w:val="Bibliography"/>
    <w:basedOn w:val="Normal"/>
    <w:next w:val="Normal"/>
    <w:uiPriority w:val="37"/>
    <w:unhideWhenUsed/>
    <w:rsid w:val="00887AE2"/>
    <w:pPr>
      <w:tabs>
        <w:tab w:val="left" w:pos="384"/>
      </w:tabs>
      <w:spacing w:after="240" w:line="240" w:lineRule="auto"/>
      <w:ind w:left="384" w:hanging="384"/>
    </w:pPr>
  </w:style>
  <w:style w:type="character" w:styleId="CommentReference">
    <w:name w:val="annotation reference"/>
    <w:basedOn w:val="DefaultParagraphFont"/>
    <w:uiPriority w:val="99"/>
    <w:semiHidden/>
    <w:unhideWhenUsed/>
    <w:rsid w:val="00887AE2"/>
    <w:rPr>
      <w:sz w:val="16"/>
      <w:szCs w:val="16"/>
    </w:rPr>
  </w:style>
  <w:style w:type="paragraph" w:styleId="CommentText">
    <w:name w:val="annotation text"/>
    <w:basedOn w:val="Normal"/>
    <w:link w:val="CommentTextChar"/>
    <w:uiPriority w:val="99"/>
    <w:unhideWhenUsed/>
    <w:rsid w:val="00887AE2"/>
    <w:pPr>
      <w:spacing w:line="240" w:lineRule="auto"/>
    </w:pPr>
    <w:rPr>
      <w:sz w:val="20"/>
      <w:szCs w:val="20"/>
    </w:rPr>
  </w:style>
  <w:style w:type="character" w:customStyle="1" w:styleId="CommentTextChar">
    <w:name w:val="Comment Text Char"/>
    <w:basedOn w:val="DefaultParagraphFont"/>
    <w:link w:val="CommentText"/>
    <w:uiPriority w:val="99"/>
    <w:rsid w:val="00887AE2"/>
    <w:rPr>
      <w:sz w:val="20"/>
      <w:szCs w:val="20"/>
    </w:rPr>
  </w:style>
  <w:style w:type="paragraph" w:styleId="CommentSubject">
    <w:name w:val="annotation subject"/>
    <w:basedOn w:val="CommentText"/>
    <w:next w:val="CommentText"/>
    <w:link w:val="CommentSubjectChar"/>
    <w:uiPriority w:val="99"/>
    <w:semiHidden/>
    <w:unhideWhenUsed/>
    <w:rsid w:val="00887AE2"/>
    <w:rPr>
      <w:b/>
      <w:bCs/>
    </w:rPr>
  </w:style>
  <w:style w:type="character" w:customStyle="1" w:styleId="CommentSubjectChar">
    <w:name w:val="Comment Subject Char"/>
    <w:basedOn w:val="CommentTextChar"/>
    <w:link w:val="CommentSubject"/>
    <w:uiPriority w:val="99"/>
    <w:semiHidden/>
    <w:rsid w:val="00887AE2"/>
    <w:rPr>
      <w:b/>
      <w:bCs/>
      <w:sz w:val="20"/>
      <w:szCs w:val="20"/>
    </w:rPr>
  </w:style>
  <w:style w:type="character" w:styleId="Hyperlink">
    <w:name w:val="Hyperlink"/>
    <w:basedOn w:val="DefaultParagraphFont"/>
    <w:uiPriority w:val="99"/>
    <w:unhideWhenUsed/>
    <w:rsid w:val="00887AE2"/>
    <w:rPr>
      <w:color w:val="467886" w:themeColor="hyperlink"/>
      <w:u w:val="single"/>
    </w:rPr>
  </w:style>
  <w:style w:type="character" w:styleId="UnresolvedMention">
    <w:name w:val="Unresolved Mention"/>
    <w:basedOn w:val="DefaultParagraphFont"/>
    <w:uiPriority w:val="99"/>
    <w:semiHidden/>
    <w:unhideWhenUsed/>
    <w:rsid w:val="00887AE2"/>
    <w:rPr>
      <w:color w:val="605E5C"/>
      <w:shd w:val="clear" w:color="auto" w:fill="E1DFDD"/>
    </w:rPr>
  </w:style>
  <w:style w:type="character" w:styleId="LineNumber">
    <w:name w:val="line number"/>
    <w:basedOn w:val="DefaultParagraphFont"/>
    <w:uiPriority w:val="99"/>
    <w:semiHidden/>
    <w:unhideWhenUsed/>
    <w:rsid w:val="00887AE2"/>
  </w:style>
  <w:style w:type="table" w:styleId="TableGrid">
    <w:name w:val="Table Grid"/>
    <w:basedOn w:val="TableNormal"/>
    <w:uiPriority w:val="39"/>
    <w:rsid w:val="00887AE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7AE2"/>
    <w:rPr>
      <w:color w:val="96607D" w:themeColor="followedHyperlink"/>
      <w:u w:val="single"/>
    </w:rPr>
  </w:style>
  <w:style w:type="paragraph" w:customStyle="1" w:styleId="msonormal0">
    <w:name w:val="msonormal"/>
    <w:basedOn w:val="Normal"/>
    <w:rsid w:val="00887AE2"/>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font5">
    <w:name w:val="font5"/>
    <w:basedOn w:val="Normal"/>
    <w:rsid w:val="00887AE2"/>
    <w:pPr>
      <w:spacing w:before="100" w:beforeAutospacing="1" w:after="100" w:afterAutospacing="1" w:line="240" w:lineRule="auto"/>
    </w:pPr>
    <w:rPr>
      <w:rFonts w:ascii="Aptos Narrow" w:eastAsia="Times New Roman" w:hAnsi="Aptos Narrow" w:cs="Times New Roman"/>
      <w:color w:val="000000"/>
      <w:kern w:val="0"/>
      <w:sz w:val="22"/>
      <w:szCs w:val="22"/>
      <w:lang w:val="fr-FR" w:eastAsia="fr-FR"/>
      <w14:ligatures w14:val="none"/>
    </w:rPr>
  </w:style>
  <w:style w:type="paragraph" w:customStyle="1" w:styleId="font6">
    <w:name w:val="font6"/>
    <w:basedOn w:val="Normal"/>
    <w:rsid w:val="00887AE2"/>
    <w:pPr>
      <w:spacing w:before="100" w:beforeAutospacing="1" w:after="100" w:afterAutospacing="1" w:line="240" w:lineRule="auto"/>
    </w:pPr>
    <w:rPr>
      <w:rFonts w:ascii="Aptos Narrow" w:eastAsia="Times New Roman" w:hAnsi="Aptos Narrow" w:cs="Times New Roman"/>
      <w:color w:val="000000"/>
      <w:kern w:val="0"/>
      <w:sz w:val="22"/>
      <w:szCs w:val="22"/>
      <w:lang w:val="fr-FR" w:eastAsia="fr-FR"/>
      <w14:ligatures w14:val="none"/>
    </w:rPr>
  </w:style>
  <w:style w:type="paragraph" w:customStyle="1" w:styleId="font7">
    <w:name w:val="font7"/>
    <w:basedOn w:val="Normal"/>
    <w:rsid w:val="00887AE2"/>
    <w:pPr>
      <w:spacing w:before="100" w:beforeAutospacing="1" w:after="100" w:afterAutospacing="1" w:line="240" w:lineRule="auto"/>
    </w:pPr>
    <w:rPr>
      <w:rFonts w:ascii="Aptos Narrow" w:eastAsia="Times New Roman" w:hAnsi="Aptos Narrow" w:cs="Times New Roman"/>
      <w:i/>
      <w:iCs/>
      <w:color w:val="000000"/>
      <w:kern w:val="0"/>
      <w:sz w:val="22"/>
      <w:szCs w:val="22"/>
      <w:lang w:val="fr-FR" w:eastAsia="fr-FR"/>
      <w14:ligatures w14:val="none"/>
    </w:rPr>
  </w:style>
  <w:style w:type="paragraph" w:customStyle="1" w:styleId="font8">
    <w:name w:val="font8"/>
    <w:basedOn w:val="Normal"/>
    <w:rsid w:val="00887AE2"/>
    <w:pPr>
      <w:spacing w:before="100" w:beforeAutospacing="1" w:after="100" w:afterAutospacing="1" w:line="240" w:lineRule="auto"/>
    </w:pPr>
    <w:rPr>
      <w:rFonts w:ascii="Aptos Narrow" w:eastAsia="Times New Roman" w:hAnsi="Aptos Narrow" w:cs="Times New Roman"/>
      <w:i/>
      <w:iCs/>
      <w:color w:val="000000"/>
      <w:kern w:val="0"/>
      <w:sz w:val="22"/>
      <w:szCs w:val="22"/>
      <w:lang w:val="fr-FR" w:eastAsia="fr-FR"/>
      <w14:ligatures w14:val="none"/>
    </w:rPr>
  </w:style>
  <w:style w:type="paragraph" w:customStyle="1" w:styleId="font9">
    <w:name w:val="font9"/>
    <w:basedOn w:val="Normal"/>
    <w:rsid w:val="00887AE2"/>
    <w:pPr>
      <w:spacing w:before="100" w:beforeAutospacing="1" w:after="100" w:afterAutospacing="1" w:line="240" w:lineRule="auto"/>
    </w:pPr>
    <w:rPr>
      <w:rFonts w:ascii="Aptos Narrow" w:eastAsia="Times New Roman" w:hAnsi="Aptos Narrow" w:cs="Times New Roman"/>
      <w:color w:val="000000"/>
      <w:kern w:val="0"/>
      <w:sz w:val="22"/>
      <w:szCs w:val="22"/>
      <w:lang w:val="fr-FR" w:eastAsia="fr-FR"/>
      <w14:ligatures w14:val="none"/>
    </w:rPr>
  </w:style>
  <w:style w:type="paragraph" w:customStyle="1" w:styleId="font10">
    <w:name w:val="font10"/>
    <w:basedOn w:val="Normal"/>
    <w:rsid w:val="00887AE2"/>
    <w:pPr>
      <w:spacing w:before="100" w:beforeAutospacing="1" w:after="100" w:afterAutospacing="1" w:line="240" w:lineRule="auto"/>
    </w:pPr>
    <w:rPr>
      <w:rFonts w:ascii="Aptos Narrow" w:eastAsia="Times New Roman" w:hAnsi="Aptos Narrow" w:cs="Times New Roman"/>
      <w:i/>
      <w:iCs/>
      <w:color w:val="000000"/>
      <w:kern w:val="0"/>
      <w:sz w:val="22"/>
      <w:szCs w:val="22"/>
      <w:lang w:val="fr-FR" w:eastAsia="fr-FR"/>
      <w14:ligatures w14:val="none"/>
    </w:rPr>
  </w:style>
  <w:style w:type="paragraph" w:customStyle="1" w:styleId="xl65">
    <w:name w:val="xl65"/>
    <w:basedOn w:val="Normal"/>
    <w:rsid w:val="00887AE2"/>
    <w:pPr>
      <w:spacing w:before="100" w:beforeAutospacing="1" w:after="100" w:afterAutospacing="1" w:line="240" w:lineRule="auto"/>
      <w:textAlignment w:val="top"/>
    </w:pPr>
    <w:rPr>
      <w:rFonts w:ascii="Times New Roman" w:eastAsia="Times New Roman" w:hAnsi="Times New Roman" w:cs="Times New Roman"/>
      <w:kern w:val="0"/>
      <w:lang w:val="fr-FR" w:eastAsia="fr-FR"/>
      <w14:ligatures w14:val="none"/>
    </w:rPr>
  </w:style>
  <w:style w:type="paragraph" w:customStyle="1" w:styleId="xl66">
    <w:name w:val="xl66"/>
    <w:basedOn w:val="Normal"/>
    <w:rsid w:val="00887AE2"/>
    <w:pPr>
      <w:spacing w:before="100" w:beforeAutospacing="1" w:after="100" w:afterAutospacing="1" w:line="240" w:lineRule="auto"/>
      <w:jc w:val="center"/>
      <w:textAlignment w:val="center"/>
    </w:pPr>
    <w:rPr>
      <w:rFonts w:ascii="Times New Roman" w:eastAsia="Times New Roman" w:hAnsi="Times New Roman" w:cs="Times New Roman"/>
      <w:kern w:val="0"/>
      <w:lang w:val="fr-FR" w:eastAsia="fr-FR"/>
      <w14:ligatures w14:val="none"/>
    </w:rPr>
  </w:style>
  <w:style w:type="paragraph" w:customStyle="1" w:styleId="xl67">
    <w:name w:val="xl67"/>
    <w:basedOn w:val="Normal"/>
    <w:rsid w:val="00887AE2"/>
    <w:pPr>
      <w:spacing w:before="100" w:beforeAutospacing="1" w:after="100" w:afterAutospacing="1" w:line="240" w:lineRule="auto"/>
      <w:jc w:val="center"/>
      <w:textAlignment w:val="center"/>
    </w:pPr>
    <w:rPr>
      <w:rFonts w:ascii="Times New Roman" w:eastAsia="Times New Roman" w:hAnsi="Times New Roman" w:cs="Times New Roman"/>
      <w:kern w:val="0"/>
      <w:lang w:val="fr-FR" w:eastAsia="fr-FR"/>
      <w14:ligatures w14:val="none"/>
    </w:rPr>
  </w:style>
  <w:style w:type="paragraph" w:customStyle="1" w:styleId="xl68">
    <w:name w:val="xl68"/>
    <w:basedOn w:val="Normal"/>
    <w:rsid w:val="00887AE2"/>
    <w:pPr>
      <w:shd w:val="clear" w:color="000000" w:fill="4EA72E"/>
      <w:spacing w:before="100" w:beforeAutospacing="1" w:after="100" w:afterAutospacing="1" w:line="240" w:lineRule="auto"/>
      <w:jc w:val="center"/>
      <w:textAlignment w:val="center"/>
    </w:pPr>
    <w:rPr>
      <w:rFonts w:ascii="Times New Roman" w:eastAsia="Times New Roman" w:hAnsi="Times New Roman" w:cs="Times New Roman"/>
      <w:kern w:val="0"/>
      <w:lang w:val="fr-FR" w:eastAsia="fr-FR"/>
      <w14:ligatures w14:val="none"/>
    </w:rPr>
  </w:style>
  <w:style w:type="paragraph" w:customStyle="1" w:styleId="xl69">
    <w:name w:val="xl69"/>
    <w:basedOn w:val="Normal"/>
    <w:rsid w:val="00887AE2"/>
    <w:pPr>
      <w:shd w:val="clear" w:color="000000" w:fill="4EA72E"/>
      <w:spacing w:before="100" w:beforeAutospacing="1" w:after="100" w:afterAutospacing="1" w:line="240" w:lineRule="auto"/>
      <w:jc w:val="center"/>
      <w:textAlignment w:val="center"/>
    </w:pPr>
    <w:rPr>
      <w:rFonts w:ascii="Aptos Narrow" w:eastAsia="Times New Roman" w:hAnsi="Aptos Narrow" w:cs="Times New Roman"/>
      <w:color w:val="000000"/>
      <w:kern w:val="0"/>
      <w:lang w:val="fr-FR" w:eastAsia="fr-FR"/>
      <w14:ligatures w14:val="none"/>
    </w:rPr>
  </w:style>
  <w:style w:type="paragraph" w:customStyle="1" w:styleId="xl70">
    <w:name w:val="xl70"/>
    <w:basedOn w:val="Normal"/>
    <w:rsid w:val="00887AE2"/>
    <w:pPr>
      <w:spacing w:before="100" w:beforeAutospacing="1" w:after="100" w:afterAutospacing="1" w:line="240" w:lineRule="auto"/>
      <w:jc w:val="center"/>
      <w:textAlignment w:val="center"/>
    </w:pPr>
    <w:rPr>
      <w:rFonts w:ascii="Aptos Narrow" w:eastAsia="Times New Roman" w:hAnsi="Aptos Narrow" w:cs="Times New Roman"/>
      <w:color w:val="000000"/>
      <w:kern w:val="0"/>
      <w:lang w:val="fr-FR" w:eastAsia="fr-FR"/>
      <w14:ligatures w14:val="none"/>
    </w:rPr>
  </w:style>
  <w:style w:type="paragraph" w:customStyle="1" w:styleId="xl71">
    <w:name w:val="xl71"/>
    <w:basedOn w:val="Normal"/>
    <w:rsid w:val="00887AE2"/>
    <w:pPr>
      <w:spacing w:before="100" w:beforeAutospacing="1" w:after="100" w:afterAutospacing="1" w:line="240" w:lineRule="auto"/>
      <w:jc w:val="center"/>
      <w:textAlignment w:val="center"/>
    </w:pPr>
    <w:rPr>
      <w:rFonts w:ascii="Times New Roman" w:eastAsia="Times New Roman" w:hAnsi="Times New Roman" w:cs="Times New Roman"/>
      <w:color w:val="000000"/>
      <w:kern w:val="0"/>
      <w:lang w:val="fr-FR" w:eastAsia="fr-FR"/>
      <w14:ligatures w14:val="none"/>
    </w:rPr>
  </w:style>
  <w:style w:type="paragraph" w:customStyle="1" w:styleId="xl72">
    <w:name w:val="xl72"/>
    <w:basedOn w:val="Normal"/>
    <w:rsid w:val="00887AE2"/>
    <w:pPr>
      <w:spacing w:before="100" w:beforeAutospacing="1" w:after="100" w:afterAutospacing="1" w:line="240" w:lineRule="auto"/>
      <w:jc w:val="center"/>
      <w:textAlignment w:val="center"/>
    </w:pPr>
    <w:rPr>
      <w:rFonts w:ascii="Aptos Narrow" w:eastAsia="Times New Roman" w:hAnsi="Aptos Narrow" w:cs="Times New Roman"/>
      <w:color w:val="000000"/>
      <w:kern w:val="0"/>
      <w:lang w:val="fr-FR" w:eastAsia="fr-FR"/>
      <w14:ligatures w14:val="none"/>
    </w:rPr>
  </w:style>
  <w:style w:type="paragraph" w:customStyle="1" w:styleId="xl73">
    <w:name w:val="xl73"/>
    <w:basedOn w:val="Normal"/>
    <w:rsid w:val="00887AE2"/>
    <w:pPr>
      <w:shd w:val="clear" w:color="000000" w:fill="4EA72E"/>
      <w:spacing w:before="100" w:beforeAutospacing="1" w:after="100" w:afterAutospacing="1" w:line="240" w:lineRule="auto"/>
      <w:textAlignment w:val="top"/>
    </w:pPr>
    <w:rPr>
      <w:rFonts w:ascii="Times New Roman" w:eastAsia="Times New Roman" w:hAnsi="Times New Roman" w:cs="Times New Roman"/>
      <w:kern w:val="0"/>
      <w:lang w:val="fr-FR" w:eastAsia="fr-FR"/>
      <w14:ligatures w14:val="none"/>
    </w:rPr>
  </w:style>
  <w:style w:type="paragraph" w:customStyle="1" w:styleId="xl74">
    <w:name w:val="xl74"/>
    <w:basedOn w:val="Normal"/>
    <w:rsid w:val="00887AE2"/>
    <w:pPr>
      <w:shd w:val="clear" w:color="000000" w:fill="4EA72E"/>
      <w:spacing w:before="100" w:beforeAutospacing="1" w:after="100" w:afterAutospacing="1" w:line="240" w:lineRule="auto"/>
      <w:textAlignment w:val="top"/>
    </w:pPr>
    <w:rPr>
      <w:rFonts w:ascii="Times New Roman" w:eastAsia="Times New Roman" w:hAnsi="Times New Roman" w:cs="Times New Roman"/>
      <w:color w:val="FF0000"/>
      <w:kern w:val="0"/>
      <w:lang w:val="fr-FR" w:eastAsia="fr-FR"/>
      <w14:ligatures w14:val="none"/>
    </w:rPr>
  </w:style>
  <w:style w:type="paragraph" w:customStyle="1" w:styleId="xl75">
    <w:name w:val="xl75"/>
    <w:basedOn w:val="Normal"/>
    <w:rsid w:val="00887AE2"/>
    <w:pPr>
      <w:spacing w:before="100" w:beforeAutospacing="1" w:after="100" w:afterAutospacing="1" w:line="240" w:lineRule="auto"/>
      <w:jc w:val="center"/>
      <w:textAlignment w:val="center"/>
    </w:pPr>
    <w:rPr>
      <w:rFonts w:ascii="Aptos Narrow" w:eastAsia="Times New Roman" w:hAnsi="Aptos Narrow" w:cs="Times New Roman"/>
      <w:kern w:val="0"/>
      <w:lang w:val="fr-FR" w:eastAsia="fr-FR"/>
      <w14:ligatures w14:val="none"/>
    </w:rPr>
  </w:style>
  <w:style w:type="paragraph" w:customStyle="1" w:styleId="xl76">
    <w:name w:val="xl76"/>
    <w:basedOn w:val="Normal"/>
    <w:rsid w:val="00887AE2"/>
    <w:pPr>
      <w:spacing w:before="100" w:beforeAutospacing="1" w:after="100" w:afterAutospacing="1" w:line="240" w:lineRule="auto"/>
      <w:jc w:val="center"/>
      <w:textAlignment w:val="center"/>
    </w:pPr>
    <w:rPr>
      <w:rFonts w:ascii="Aptos Narrow" w:eastAsia="Times New Roman" w:hAnsi="Aptos Narrow" w:cs="Times New Roman"/>
      <w:color w:val="000000"/>
      <w:kern w:val="0"/>
      <w:lang w:val="fr-FR" w:eastAsia="fr-FR"/>
      <w14:ligatures w14:val="none"/>
    </w:rPr>
  </w:style>
  <w:style w:type="paragraph" w:customStyle="1" w:styleId="xl77">
    <w:name w:val="xl77"/>
    <w:basedOn w:val="Normal"/>
    <w:rsid w:val="00887AE2"/>
    <w:pPr>
      <w:shd w:val="clear" w:color="000000" w:fill="4EA72E"/>
      <w:spacing w:before="100" w:beforeAutospacing="1" w:after="100" w:afterAutospacing="1" w:line="240" w:lineRule="auto"/>
      <w:jc w:val="center"/>
      <w:textAlignment w:val="center"/>
    </w:pPr>
    <w:rPr>
      <w:rFonts w:ascii="Times New Roman" w:eastAsia="Times New Roman" w:hAnsi="Times New Roman" w:cs="Times New Roman"/>
      <w:kern w:val="0"/>
      <w:lang w:val="fr-FR" w:eastAsia="fr-FR"/>
      <w14:ligatures w14:val="none"/>
    </w:rPr>
  </w:style>
  <w:style w:type="paragraph" w:customStyle="1" w:styleId="xl78">
    <w:name w:val="xl78"/>
    <w:basedOn w:val="Normal"/>
    <w:rsid w:val="00887AE2"/>
    <w:pPr>
      <w:shd w:val="clear" w:color="000000" w:fill="FF0000"/>
      <w:spacing w:before="100" w:beforeAutospacing="1" w:after="100" w:afterAutospacing="1" w:line="240" w:lineRule="auto"/>
      <w:textAlignment w:val="top"/>
    </w:pPr>
    <w:rPr>
      <w:rFonts w:ascii="Times New Roman" w:eastAsia="Times New Roman" w:hAnsi="Times New Roman" w:cs="Times New Roman"/>
      <w:kern w:val="0"/>
      <w:lang w:val="fr-FR" w:eastAsia="fr-FR"/>
      <w14:ligatures w14:val="none"/>
    </w:rPr>
  </w:style>
  <w:style w:type="paragraph" w:customStyle="1" w:styleId="xl79">
    <w:name w:val="xl79"/>
    <w:basedOn w:val="Normal"/>
    <w:rsid w:val="00887AE2"/>
    <w:pPr>
      <w:spacing w:before="100" w:beforeAutospacing="1" w:after="100" w:afterAutospacing="1" w:line="240" w:lineRule="auto"/>
      <w:textAlignment w:val="center"/>
    </w:pPr>
    <w:rPr>
      <w:rFonts w:ascii="Aptos Narrow" w:eastAsia="Times New Roman" w:hAnsi="Aptos Narrow" w:cs="Times New Roman"/>
      <w:color w:val="000000"/>
      <w:kern w:val="0"/>
      <w:lang w:val="fr-FR" w:eastAsia="fr-FR"/>
      <w14:ligatures w14:val="none"/>
    </w:rPr>
  </w:style>
  <w:style w:type="paragraph" w:customStyle="1" w:styleId="xl80">
    <w:name w:val="xl80"/>
    <w:basedOn w:val="Normal"/>
    <w:rsid w:val="00887AE2"/>
    <w:pPr>
      <w:spacing w:before="100" w:beforeAutospacing="1" w:after="100" w:afterAutospacing="1" w:line="240" w:lineRule="auto"/>
      <w:textAlignment w:val="center"/>
    </w:pPr>
    <w:rPr>
      <w:rFonts w:ascii="Times New Roman" w:eastAsia="Times New Roman" w:hAnsi="Times New Roman" w:cs="Times New Roman"/>
      <w:kern w:val="0"/>
      <w:lang w:val="fr-FR" w:eastAsia="fr-FR"/>
      <w14:ligatures w14:val="none"/>
    </w:rPr>
  </w:style>
  <w:style w:type="paragraph" w:customStyle="1" w:styleId="xl81">
    <w:name w:val="xl81"/>
    <w:basedOn w:val="Normal"/>
    <w:rsid w:val="00887AE2"/>
    <w:pPr>
      <w:shd w:val="clear" w:color="000000" w:fill="4EA72E"/>
      <w:spacing w:before="100" w:beforeAutospacing="1" w:after="100" w:afterAutospacing="1" w:line="240" w:lineRule="auto"/>
      <w:textAlignment w:val="center"/>
    </w:pPr>
    <w:rPr>
      <w:rFonts w:ascii="Times New Roman" w:eastAsia="Times New Roman" w:hAnsi="Times New Roman" w:cs="Times New Roman"/>
      <w:kern w:val="0"/>
      <w:lang w:val="fr-FR" w:eastAsia="fr-FR"/>
      <w14:ligatures w14:val="none"/>
    </w:rPr>
  </w:style>
  <w:style w:type="paragraph" w:customStyle="1" w:styleId="xl82">
    <w:name w:val="xl82"/>
    <w:basedOn w:val="Normal"/>
    <w:rsid w:val="00887AE2"/>
    <w:pPr>
      <w:shd w:val="clear" w:color="000000" w:fill="C00000"/>
      <w:spacing w:before="100" w:beforeAutospacing="1" w:after="100" w:afterAutospacing="1" w:line="240" w:lineRule="auto"/>
      <w:jc w:val="center"/>
      <w:textAlignment w:val="center"/>
    </w:pPr>
    <w:rPr>
      <w:rFonts w:ascii="Times New Roman" w:eastAsia="Times New Roman" w:hAnsi="Times New Roman" w:cs="Times New Roman"/>
      <w:kern w:val="0"/>
      <w:lang w:val="fr-FR" w:eastAsia="fr-FR"/>
      <w14:ligatures w14:val="none"/>
    </w:rPr>
  </w:style>
  <w:style w:type="paragraph" w:customStyle="1" w:styleId="xl83">
    <w:name w:val="xl83"/>
    <w:basedOn w:val="Normal"/>
    <w:rsid w:val="00887AE2"/>
    <w:pPr>
      <w:shd w:val="clear" w:color="000000" w:fill="C00000"/>
      <w:spacing w:before="100" w:beforeAutospacing="1" w:after="100" w:afterAutospacing="1" w:line="240" w:lineRule="auto"/>
      <w:jc w:val="center"/>
      <w:textAlignment w:val="center"/>
    </w:pPr>
    <w:rPr>
      <w:rFonts w:ascii="Aptos Narrow" w:eastAsia="Times New Roman" w:hAnsi="Aptos Narrow" w:cs="Times New Roman"/>
      <w:kern w:val="0"/>
      <w:lang w:val="fr-FR" w:eastAsia="fr-FR"/>
      <w14:ligatures w14:val="none"/>
    </w:rPr>
  </w:style>
  <w:style w:type="paragraph" w:customStyle="1" w:styleId="xl84">
    <w:name w:val="xl84"/>
    <w:basedOn w:val="Normal"/>
    <w:rsid w:val="00887AE2"/>
    <w:pPr>
      <w:shd w:val="clear" w:color="000000" w:fill="C00000"/>
      <w:spacing w:before="100" w:beforeAutospacing="1" w:after="100" w:afterAutospacing="1" w:line="240" w:lineRule="auto"/>
      <w:jc w:val="center"/>
      <w:textAlignment w:val="center"/>
    </w:pPr>
    <w:rPr>
      <w:rFonts w:ascii="Aptos Narrow" w:eastAsia="Times New Roman" w:hAnsi="Aptos Narrow" w:cs="Times New Roman"/>
      <w:color w:val="000000"/>
      <w:kern w:val="0"/>
      <w:lang w:val="fr-FR" w:eastAsia="fr-FR"/>
      <w14:ligatures w14:val="none"/>
    </w:rPr>
  </w:style>
  <w:style w:type="paragraph" w:customStyle="1" w:styleId="xl85">
    <w:name w:val="xl85"/>
    <w:basedOn w:val="Normal"/>
    <w:rsid w:val="00887AE2"/>
    <w:pPr>
      <w:spacing w:before="100" w:beforeAutospacing="1" w:after="100" w:afterAutospacing="1" w:line="240" w:lineRule="auto"/>
      <w:jc w:val="center"/>
      <w:textAlignment w:val="center"/>
    </w:pPr>
    <w:rPr>
      <w:rFonts w:ascii="Aptos Narrow" w:eastAsia="Times New Roman" w:hAnsi="Aptos Narrow" w:cs="Times New Roman"/>
      <w:color w:val="000000"/>
      <w:kern w:val="0"/>
      <w:lang w:val="fr-FR" w:eastAsia="fr-FR"/>
      <w14:ligatures w14:val="none"/>
    </w:rPr>
  </w:style>
  <w:style w:type="paragraph" w:customStyle="1" w:styleId="xl86">
    <w:name w:val="xl86"/>
    <w:basedOn w:val="Normal"/>
    <w:rsid w:val="00887AE2"/>
    <w:pPr>
      <w:spacing w:before="100" w:beforeAutospacing="1" w:after="100" w:afterAutospacing="1" w:line="240" w:lineRule="auto"/>
      <w:textAlignment w:val="center"/>
    </w:pPr>
    <w:rPr>
      <w:rFonts w:ascii="Aptos Narrow" w:eastAsia="Times New Roman" w:hAnsi="Aptos Narrow" w:cs="Times New Roman"/>
      <w:color w:val="000000"/>
      <w:kern w:val="0"/>
      <w:lang w:val="fr-FR" w:eastAsia="fr-FR"/>
      <w14:ligatures w14:val="none"/>
    </w:rPr>
  </w:style>
  <w:style w:type="paragraph" w:customStyle="1" w:styleId="xl87">
    <w:name w:val="xl87"/>
    <w:basedOn w:val="Normal"/>
    <w:rsid w:val="00887AE2"/>
    <w:pPr>
      <w:spacing w:before="100" w:beforeAutospacing="1" w:after="100" w:afterAutospacing="1" w:line="240" w:lineRule="auto"/>
      <w:textAlignment w:val="center"/>
    </w:pPr>
    <w:rPr>
      <w:rFonts w:ascii="Times New Roman" w:eastAsia="Times New Roman" w:hAnsi="Times New Roman" w:cs="Times New Roman"/>
      <w:color w:val="000000"/>
      <w:kern w:val="0"/>
      <w:lang w:val="fr-FR" w:eastAsia="fr-FR"/>
      <w14:ligatures w14:val="none"/>
    </w:rPr>
  </w:style>
  <w:style w:type="paragraph" w:customStyle="1" w:styleId="xl88">
    <w:name w:val="xl88"/>
    <w:basedOn w:val="Normal"/>
    <w:rsid w:val="00887AE2"/>
    <w:pPr>
      <w:spacing w:before="100" w:beforeAutospacing="1" w:after="100" w:afterAutospacing="1" w:line="240" w:lineRule="auto"/>
      <w:textAlignment w:val="center"/>
    </w:pPr>
    <w:rPr>
      <w:rFonts w:ascii="Aptos Narrow" w:eastAsia="Times New Roman" w:hAnsi="Aptos Narrow" w:cs="Times New Roman"/>
      <w:color w:val="000000"/>
      <w:kern w:val="0"/>
      <w:lang w:val="fr-FR" w:eastAsia="fr-FR"/>
      <w14:ligatures w14:val="none"/>
    </w:rPr>
  </w:style>
  <w:style w:type="paragraph" w:customStyle="1" w:styleId="xl89">
    <w:name w:val="xl89"/>
    <w:basedOn w:val="Normal"/>
    <w:rsid w:val="00887AE2"/>
    <w:pPr>
      <w:spacing w:before="100" w:beforeAutospacing="1" w:after="100" w:afterAutospacing="1" w:line="240" w:lineRule="auto"/>
      <w:textAlignment w:val="center"/>
    </w:pPr>
    <w:rPr>
      <w:rFonts w:ascii="Aptos Narrow" w:eastAsia="Times New Roman" w:hAnsi="Aptos Narrow" w:cs="Times New Roman"/>
      <w:kern w:val="0"/>
      <w:lang w:val="fr-FR" w:eastAsia="fr-FR"/>
      <w14:ligatures w14:val="none"/>
    </w:rPr>
  </w:style>
  <w:style w:type="paragraph" w:customStyle="1" w:styleId="xl90">
    <w:name w:val="xl90"/>
    <w:basedOn w:val="Normal"/>
    <w:rsid w:val="00887AE2"/>
    <w:pPr>
      <w:spacing w:before="100" w:beforeAutospacing="1" w:after="100" w:afterAutospacing="1" w:line="240" w:lineRule="auto"/>
      <w:textAlignment w:val="center"/>
    </w:pPr>
    <w:rPr>
      <w:rFonts w:ascii="Aptos Narrow" w:eastAsia="Times New Roman" w:hAnsi="Aptos Narrow" w:cs="Times New Roman"/>
      <w:color w:val="000000"/>
      <w:kern w:val="0"/>
      <w:lang w:val="fr-FR" w:eastAsia="fr-FR"/>
      <w14:ligatures w14:val="none"/>
    </w:rPr>
  </w:style>
  <w:style w:type="paragraph" w:customStyle="1" w:styleId="xl91">
    <w:name w:val="xl91"/>
    <w:basedOn w:val="Normal"/>
    <w:rsid w:val="00887AE2"/>
    <w:pPr>
      <w:spacing w:before="100" w:beforeAutospacing="1" w:after="100" w:afterAutospacing="1" w:line="240" w:lineRule="auto"/>
      <w:jc w:val="center"/>
      <w:textAlignment w:val="center"/>
    </w:pPr>
    <w:rPr>
      <w:rFonts w:ascii="Aptos Narrow" w:eastAsia="Times New Roman" w:hAnsi="Aptos Narrow" w:cs="Times New Roman"/>
      <w:kern w:val="0"/>
      <w:lang w:val="fr-FR" w:eastAsia="fr-FR"/>
      <w14:ligatures w14:val="none"/>
    </w:rPr>
  </w:style>
  <w:style w:type="paragraph" w:customStyle="1" w:styleId="xl92">
    <w:name w:val="xl92"/>
    <w:basedOn w:val="Normal"/>
    <w:rsid w:val="00887AE2"/>
    <w:pPr>
      <w:spacing w:before="100" w:beforeAutospacing="1" w:after="100" w:afterAutospacing="1" w:line="240" w:lineRule="auto"/>
      <w:textAlignment w:val="center"/>
    </w:pPr>
    <w:rPr>
      <w:rFonts w:ascii="Aptos Narrow" w:eastAsia="Times New Roman" w:hAnsi="Aptos Narrow" w:cs="Times New Roman"/>
      <w:color w:val="000000"/>
      <w:kern w:val="0"/>
      <w:lang w:val="fr-FR" w:eastAsia="fr-FR"/>
      <w14:ligatures w14:val="none"/>
    </w:rPr>
  </w:style>
  <w:style w:type="paragraph" w:customStyle="1" w:styleId="xl93">
    <w:name w:val="xl93"/>
    <w:basedOn w:val="Normal"/>
    <w:rsid w:val="00887AE2"/>
    <w:pPr>
      <w:spacing w:before="100" w:beforeAutospacing="1" w:after="100" w:afterAutospacing="1" w:line="240" w:lineRule="auto"/>
      <w:textAlignment w:val="center"/>
    </w:pPr>
    <w:rPr>
      <w:rFonts w:ascii="Aptos Narrow" w:eastAsia="Times New Roman" w:hAnsi="Aptos Narrow" w:cs="Times New Roman"/>
      <w:kern w:val="0"/>
      <w:lang w:val="fr-FR" w:eastAsia="fr-FR"/>
      <w14:ligatures w14:val="none"/>
    </w:rPr>
  </w:style>
  <w:style w:type="paragraph" w:customStyle="1" w:styleId="xl94">
    <w:name w:val="xl94"/>
    <w:basedOn w:val="Normal"/>
    <w:rsid w:val="00887AE2"/>
    <w:pPr>
      <w:spacing w:before="100" w:beforeAutospacing="1" w:after="100" w:afterAutospacing="1" w:line="240" w:lineRule="auto"/>
      <w:textAlignment w:val="center"/>
    </w:pPr>
    <w:rPr>
      <w:rFonts w:ascii="Aptos Narrow" w:eastAsia="Times New Roman" w:hAnsi="Aptos Narrow" w:cs="Times New Roman"/>
      <w:color w:val="000000"/>
      <w:kern w:val="0"/>
      <w:lang w:val="fr-FR" w:eastAsia="fr-FR"/>
      <w14:ligatures w14:val="none"/>
    </w:rPr>
  </w:style>
  <w:style w:type="paragraph" w:customStyle="1" w:styleId="xl95">
    <w:name w:val="xl95"/>
    <w:basedOn w:val="Normal"/>
    <w:rsid w:val="00887AE2"/>
    <w:pPr>
      <w:spacing w:before="100" w:beforeAutospacing="1" w:after="100" w:afterAutospacing="1" w:line="240" w:lineRule="auto"/>
      <w:textAlignment w:val="center"/>
    </w:pPr>
    <w:rPr>
      <w:rFonts w:ascii="Aptos Narrow" w:eastAsia="Times New Roman" w:hAnsi="Aptos Narrow" w:cs="Times New Roman"/>
      <w:color w:val="000000"/>
      <w:kern w:val="0"/>
      <w:lang w:val="fr-FR" w:eastAsia="fr-FR"/>
      <w14:ligatures w14:val="none"/>
    </w:rPr>
  </w:style>
  <w:style w:type="paragraph" w:customStyle="1" w:styleId="xl96">
    <w:name w:val="xl96"/>
    <w:basedOn w:val="Normal"/>
    <w:rsid w:val="00887AE2"/>
    <w:pPr>
      <w:spacing w:before="100" w:beforeAutospacing="1" w:after="100" w:afterAutospacing="1" w:line="240" w:lineRule="auto"/>
      <w:jc w:val="center"/>
      <w:textAlignment w:val="center"/>
    </w:pPr>
    <w:rPr>
      <w:rFonts w:ascii="Aptos Narrow" w:eastAsia="Times New Roman" w:hAnsi="Aptos Narrow" w:cs="Times New Roman"/>
      <w:kern w:val="0"/>
      <w:lang w:val="fr-FR" w:eastAsia="fr-FR"/>
      <w14:ligatures w14:val="none"/>
    </w:rPr>
  </w:style>
  <w:style w:type="paragraph" w:customStyle="1" w:styleId="xl97">
    <w:name w:val="xl97"/>
    <w:basedOn w:val="Normal"/>
    <w:rsid w:val="00887AE2"/>
    <w:pPr>
      <w:spacing w:before="100" w:beforeAutospacing="1" w:after="100" w:afterAutospacing="1" w:line="240" w:lineRule="auto"/>
      <w:textAlignment w:val="center"/>
    </w:pPr>
    <w:rPr>
      <w:rFonts w:ascii="Aptos Narrow" w:eastAsia="Times New Roman" w:hAnsi="Aptos Narrow" w:cs="Times New Roman"/>
      <w:color w:val="000000"/>
      <w:kern w:val="0"/>
      <w:lang w:val="fr-FR" w:eastAsia="fr-FR"/>
      <w14:ligatures w14:val="none"/>
    </w:rPr>
  </w:style>
  <w:style w:type="paragraph" w:customStyle="1" w:styleId="xl98">
    <w:name w:val="xl98"/>
    <w:basedOn w:val="Normal"/>
    <w:rsid w:val="00887AE2"/>
    <w:pPr>
      <w:spacing w:before="100" w:beforeAutospacing="1" w:after="100" w:afterAutospacing="1" w:line="240" w:lineRule="auto"/>
      <w:textAlignment w:val="center"/>
    </w:pPr>
    <w:rPr>
      <w:rFonts w:ascii="Times New Roman" w:eastAsia="Times New Roman" w:hAnsi="Times New Roman" w:cs="Times New Roman"/>
      <w:kern w:val="0"/>
      <w:lang w:val="fr-FR" w:eastAsia="fr-FR"/>
      <w14:ligatures w14:val="none"/>
    </w:rPr>
  </w:style>
  <w:style w:type="paragraph" w:styleId="Revision">
    <w:name w:val="Revision"/>
    <w:hidden/>
    <w:uiPriority w:val="99"/>
    <w:semiHidden/>
    <w:rsid w:val="00887AE2"/>
    <w:pPr>
      <w:spacing w:after="0" w:line="240" w:lineRule="auto"/>
    </w:pPr>
  </w:style>
  <w:style w:type="paragraph" w:styleId="HTMLPreformatted">
    <w:name w:val="HTML Preformatted"/>
    <w:basedOn w:val="Normal"/>
    <w:link w:val="HTMLPreformattedChar"/>
    <w:uiPriority w:val="99"/>
    <w:unhideWhenUsed/>
    <w:rsid w:val="0088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fr-FR" w:eastAsia="fr-FR"/>
      <w14:ligatures w14:val="none"/>
    </w:rPr>
  </w:style>
  <w:style w:type="character" w:customStyle="1" w:styleId="HTMLPreformattedChar">
    <w:name w:val="HTML Preformatted Char"/>
    <w:basedOn w:val="DefaultParagraphFont"/>
    <w:link w:val="HTMLPreformatted"/>
    <w:uiPriority w:val="99"/>
    <w:rsid w:val="00887AE2"/>
    <w:rPr>
      <w:rFonts w:ascii="Courier New" w:eastAsia="Times New Roman" w:hAnsi="Courier New" w:cs="Courier New"/>
      <w:kern w:val="0"/>
      <w:sz w:val="20"/>
      <w:szCs w:val="20"/>
      <w:lang w:val="fr-FR" w:eastAsia="fr-FR"/>
      <w14:ligatures w14:val="none"/>
    </w:rPr>
  </w:style>
  <w:style w:type="character" w:styleId="Emphasis">
    <w:name w:val="Emphasis"/>
    <w:basedOn w:val="DefaultParagraphFont"/>
    <w:uiPriority w:val="20"/>
    <w:qFormat/>
    <w:rsid w:val="00887AE2"/>
    <w:rPr>
      <w:i/>
      <w:iCs/>
    </w:rPr>
  </w:style>
  <w:style w:type="character" w:customStyle="1" w:styleId="highlighthighlightpbr3q">
    <w:name w:val="highlight_highlight__pbr3q"/>
    <w:basedOn w:val="DefaultParagraphFont"/>
    <w:rsid w:val="00887AE2"/>
  </w:style>
  <w:style w:type="character" w:customStyle="1" w:styleId="y2iqfc">
    <w:name w:val="y2iqfc"/>
    <w:basedOn w:val="DefaultParagraphFont"/>
    <w:rsid w:val="00887AE2"/>
  </w:style>
  <w:style w:type="character" w:styleId="Strong">
    <w:name w:val="Strong"/>
    <w:basedOn w:val="DefaultParagraphFont"/>
    <w:uiPriority w:val="22"/>
    <w:qFormat/>
    <w:rsid w:val="00887AE2"/>
    <w:rPr>
      <w:b/>
      <w:bCs/>
    </w:rPr>
  </w:style>
  <w:style w:type="character" w:customStyle="1" w:styleId="apple-converted-space">
    <w:name w:val="apple-converted-space"/>
    <w:basedOn w:val="DefaultParagraphFont"/>
    <w:rsid w:val="00887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104141</Words>
  <Characters>593604</Characters>
  <Application>Microsoft Office Word</Application>
  <DocSecurity>0</DocSecurity>
  <Lines>4946</Lines>
  <Paragraphs>1392</Paragraphs>
  <ScaleCrop>false</ScaleCrop>
  <Company/>
  <LinksUpToDate>false</LinksUpToDate>
  <CharactersWithSpaces>696353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2026-06-01T11:15:00Z</dcterms:created>
  <dcterms:modified xsi:type="dcterms:W3CDTF">2026-06-01T11:16:00Z</dcterms:modified>
</cp:coreProperties>
</file>