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7A7A" w14:textId="77777777" w:rsidR="009D629F" w:rsidRPr="009D629F" w:rsidRDefault="009D629F" w:rsidP="002362C7">
      <w:pPr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bookmarkStart w:id="0" w:name="_Hlk106108014"/>
      <w:bookmarkStart w:id="1" w:name="OLE_LINK2"/>
      <w:r w:rsidRPr="009D629F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 xml:space="preserve">Title: </w:t>
      </w:r>
    </w:p>
    <w:p w14:paraId="19CD66F2" w14:textId="3702B7D4" w:rsidR="002362C7" w:rsidRPr="00C760BD" w:rsidRDefault="001B3803" w:rsidP="002362C7">
      <w:pPr>
        <w:spacing w:line="480" w:lineRule="auto"/>
        <w:contextualSpacing/>
        <w:rPr>
          <w:rStyle w:val="fontstyle01"/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1B3803">
        <w:rPr>
          <w:rFonts w:ascii="Times New Roman" w:hAnsi="Times New Roman" w:cs="Times New Roman" w:hint="eastAsia"/>
          <w:b/>
          <w:bCs/>
          <w:sz w:val="28"/>
          <w:szCs w:val="28"/>
        </w:rPr>
        <w:t>Modification of discarded PET molecular chains with methyl lactate endows the material with degradable properties</w:t>
      </w:r>
      <w:r w:rsidR="002362C7" w:rsidRPr="00C760BD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</w:p>
    <w:bookmarkEnd w:id="0"/>
    <w:bookmarkEnd w:id="1"/>
    <w:p w14:paraId="363D8EE2" w14:textId="77777777" w:rsidR="00C760BD" w:rsidRPr="000456E7" w:rsidRDefault="00C760BD" w:rsidP="002362C7">
      <w:pPr>
        <w:spacing w:line="48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79B9549D" w14:textId="6BF878C2" w:rsidR="009D629F" w:rsidRPr="00C760BD" w:rsidRDefault="009D629F" w:rsidP="001B3803">
      <w:pPr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760BD">
        <w:rPr>
          <w:rFonts w:ascii="Times New Roman" w:hAnsi="Times New Roman" w:cs="Times New Roman"/>
          <w:b/>
          <w:bCs/>
          <w:i/>
          <w:iCs/>
          <w:sz w:val="28"/>
          <w:szCs w:val="28"/>
        </w:rPr>
        <w:t>Author List</w:t>
      </w:r>
      <w:r w:rsidR="00C760BD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:</w:t>
      </w:r>
    </w:p>
    <w:p w14:paraId="74F687F7" w14:textId="3431CCFC" w:rsidR="00B33577" w:rsidRDefault="001B3803" w:rsidP="001B3803">
      <w:pPr>
        <w:spacing w:line="480" w:lineRule="auto"/>
        <w:contextualSpacing/>
        <w:rPr>
          <w:rFonts w:hint="eastAsia"/>
        </w:rPr>
      </w:pPr>
      <w:r w:rsidRPr="001B3803">
        <w:rPr>
          <w:rStyle w:val="fontstyle01"/>
          <w:rFonts w:ascii="Times New Roman" w:hAnsi="Times New Roman" w:cs="Times New Roman" w:hint="eastAsia"/>
          <w:color w:val="auto"/>
          <w:w w:val="105"/>
          <w:sz w:val="24"/>
          <w:szCs w:val="24"/>
          <w:lang w:val="en-GB"/>
        </w:rPr>
        <w:t xml:space="preserve">Ruzheng Wu, Yunyun Sun, Pan Xu, </w:t>
      </w:r>
      <w:r w:rsidR="00EF0ABE" w:rsidRPr="00EF0ABE">
        <w:rPr>
          <w:rStyle w:val="fontstyle01"/>
          <w:rFonts w:ascii="Times New Roman" w:hAnsi="Times New Roman" w:cs="Times New Roman" w:hint="eastAsia"/>
          <w:color w:val="auto"/>
          <w:w w:val="105"/>
          <w:sz w:val="24"/>
          <w:szCs w:val="24"/>
          <w:lang w:val="en-GB"/>
        </w:rPr>
        <w:t>Linqiang Mao</w:t>
      </w:r>
      <w:r w:rsidR="00EF0ABE">
        <w:rPr>
          <w:rStyle w:val="fontstyle01"/>
          <w:rFonts w:ascii="Times New Roman" w:hAnsi="Times New Roman" w:cs="Times New Roman" w:hint="eastAsia"/>
          <w:color w:val="auto"/>
          <w:w w:val="105"/>
          <w:sz w:val="24"/>
          <w:szCs w:val="24"/>
          <w:lang w:val="en-GB"/>
        </w:rPr>
        <w:t xml:space="preserve">, </w:t>
      </w:r>
      <w:r w:rsidRPr="001B3803">
        <w:rPr>
          <w:rStyle w:val="fontstyle01"/>
          <w:rFonts w:ascii="Times New Roman" w:hAnsi="Times New Roman" w:cs="Times New Roman" w:hint="eastAsia"/>
          <w:color w:val="auto"/>
          <w:w w:val="105"/>
          <w:sz w:val="24"/>
          <w:szCs w:val="24"/>
          <w:lang w:val="en-GB"/>
        </w:rPr>
        <w:t>Bingying Gao*</w:t>
      </w:r>
    </w:p>
    <w:p w14:paraId="561AEB6A" w14:textId="77777777" w:rsidR="00581EFB" w:rsidRDefault="00581EFB" w:rsidP="001B3803">
      <w:pPr>
        <w:spacing w:line="480" w:lineRule="auto"/>
        <w:contextualSpacing/>
        <w:rPr>
          <w:rFonts w:hint="eastAsia"/>
        </w:rPr>
      </w:pPr>
    </w:p>
    <w:p w14:paraId="089B10EE" w14:textId="572C4CBF" w:rsidR="00581EFB" w:rsidRDefault="00395705" w:rsidP="00395705">
      <w:pPr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95705"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Graphical Abstract and Text</w:t>
      </w:r>
      <w:r>
        <w:rPr>
          <w:rFonts w:ascii="Times New Roman" w:hAnsi="Times New Roman" w:cs="Times New Roman" w:hint="eastAsia"/>
          <w:b/>
          <w:bCs/>
          <w:i/>
          <w:iCs/>
          <w:sz w:val="28"/>
          <w:szCs w:val="28"/>
        </w:rPr>
        <w:t>:</w:t>
      </w:r>
    </w:p>
    <w:p w14:paraId="7D13EBD0" w14:textId="400F0F71" w:rsidR="00395705" w:rsidRPr="00395705" w:rsidRDefault="00692F4B" w:rsidP="007E6D28">
      <w:pPr>
        <w:spacing w:line="48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92F4B">
        <w:rPr>
          <w:noProof/>
        </w:rPr>
        <w:drawing>
          <wp:inline distT="0" distB="0" distL="0" distR="0" wp14:anchorId="1CD047BB" wp14:editId="1A581736">
            <wp:extent cx="3350136" cy="1882800"/>
            <wp:effectExtent l="0" t="0" r="3175" b="3175"/>
            <wp:docPr id="799144269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144269" name="图片 1" descr="图示&#10;&#10;AI 生成的内容可能不正确。"/>
                    <pic:cNvPicPr/>
                  </pic:nvPicPr>
                  <pic:blipFill rotWithShape="1">
                    <a:blip r:embed="rId6"/>
                    <a:srcRect t="532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136" cy="188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502DF3" w14:textId="184DE41B" w:rsidR="003D75B7" w:rsidRPr="00581EFB" w:rsidRDefault="003D75B7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81EFB">
        <w:rPr>
          <w:rStyle w:val="af2"/>
          <w:rFonts w:ascii="Times New Roman" w:hAnsi="Times New Roman" w:cs="Times New Roman"/>
          <w:color w:val="0F1115"/>
          <w:sz w:val="24"/>
          <w:szCs w:val="24"/>
          <w:shd w:val="clear" w:color="auto" w:fill="FFFFFF"/>
        </w:rPr>
        <w:t>Summary:</w:t>
      </w:r>
      <w:r w:rsidRPr="00581EFB">
        <w:rPr>
          <w:rFonts w:ascii="Times New Roman" w:hAnsi="Times New Roman" w:cs="Times New Roman"/>
          <w:color w:val="0F1115"/>
          <w:sz w:val="24"/>
          <w:szCs w:val="24"/>
          <w:shd w:val="clear" w:color="auto" w:fill="FFFFFF"/>
        </w:rPr>
        <w:t> Discarded PET is upcycled into mechanically strong yet degradable polymers through methyl lactate-mediated phenolic esterification, balancing enhanced mechanical properties with three-stage bulk degradation enabled by structural amorphization and hydrophilic modification.</w:t>
      </w:r>
      <w:r w:rsidR="007E6D28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sectPr w:rsidR="003D75B7" w:rsidRPr="0058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6EFFE" w14:textId="77777777" w:rsidR="00D36CB7" w:rsidRDefault="00D36CB7" w:rsidP="00C53CAB">
      <w:pPr>
        <w:rPr>
          <w:rFonts w:hint="eastAsia"/>
        </w:rPr>
      </w:pPr>
      <w:r>
        <w:separator/>
      </w:r>
    </w:p>
  </w:endnote>
  <w:endnote w:type="continuationSeparator" w:id="0">
    <w:p w14:paraId="7F7CF02C" w14:textId="77777777" w:rsidR="00D36CB7" w:rsidRDefault="00D36CB7" w:rsidP="00C53CA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51c1769e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6D9AD" w14:textId="77777777" w:rsidR="00D36CB7" w:rsidRDefault="00D36CB7" w:rsidP="00C53CAB">
      <w:pPr>
        <w:rPr>
          <w:rFonts w:hint="eastAsia"/>
        </w:rPr>
      </w:pPr>
      <w:r>
        <w:separator/>
      </w:r>
    </w:p>
  </w:footnote>
  <w:footnote w:type="continuationSeparator" w:id="0">
    <w:p w14:paraId="5E37604F" w14:textId="77777777" w:rsidR="00D36CB7" w:rsidRDefault="00D36CB7" w:rsidP="00C53CA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38"/>
    <w:rsid w:val="000456E7"/>
    <w:rsid w:val="00190845"/>
    <w:rsid w:val="001A2825"/>
    <w:rsid w:val="001A7B37"/>
    <w:rsid w:val="001B3803"/>
    <w:rsid w:val="002362C7"/>
    <w:rsid w:val="002730D4"/>
    <w:rsid w:val="002F033D"/>
    <w:rsid w:val="00395705"/>
    <w:rsid w:val="003D75B7"/>
    <w:rsid w:val="004C778D"/>
    <w:rsid w:val="005012E2"/>
    <w:rsid w:val="00581EFB"/>
    <w:rsid w:val="00631578"/>
    <w:rsid w:val="00692F4B"/>
    <w:rsid w:val="00745697"/>
    <w:rsid w:val="007E6D28"/>
    <w:rsid w:val="00905BF9"/>
    <w:rsid w:val="00923040"/>
    <w:rsid w:val="00965D1D"/>
    <w:rsid w:val="009D629F"/>
    <w:rsid w:val="00A70B9F"/>
    <w:rsid w:val="00B33577"/>
    <w:rsid w:val="00C169D4"/>
    <w:rsid w:val="00C35028"/>
    <w:rsid w:val="00C53CAB"/>
    <w:rsid w:val="00C760BD"/>
    <w:rsid w:val="00CA7A38"/>
    <w:rsid w:val="00CE41FA"/>
    <w:rsid w:val="00D24072"/>
    <w:rsid w:val="00D36CB7"/>
    <w:rsid w:val="00E01976"/>
    <w:rsid w:val="00EF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A62630"/>
  <w14:defaultImageDpi w14:val="330"/>
  <w15:chartTrackingRefBased/>
  <w15:docId w15:val="{406D48EB-2399-4432-A39C-87CFD505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2C7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A7A3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7A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A3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7A3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7A3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7A3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7A3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7A38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7A38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A7A3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A7A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A7A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A7A3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A7A3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A7A3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A7A3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A7A3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A7A3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A7A3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A7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7A3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A7A3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A7A38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A7A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A7A38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CA7A3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A7A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A7A3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A7A3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53C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C53CA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53CA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C53CAB"/>
    <w:rPr>
      <w:sz w:val="18"/>
      <w:szCs w:val="18"/>
    </w:rPr>
  </w:style>
  <w:style w:type="character" w:customStyle="1" w:styleId="fontstyle01">
    <w:name w:val="fontstyle01"/>
    <w:basedOn w:val="a0"/>
    <w:rsid w:val="002362C7"/>
    <w:rPr>
      <w:rFonts w:ascii="AdvOT51c1769e" w:hAnsi="AdvOT51c1769e" w:hint="default"/>
      <w:b w:val="0"/>
      <w:bCs w:val="0"/>
      <w:i w:val="0"/>
      <w:iCs w:val="0"/>
      <w:color w:val="000000"/>
      <w:sz w:val="20"/>
      <w:szCs w:val="20"/>
    </w:rPr>
  </w:style>
  <w:style w:type="character" w:styleId="af2">
    <w:name w:val="Strong"/>
    <w:basedOn w:val="a0"/>
    <w:uiPriority w:val="22"/>
    <w:qFormat/>
    <w:rsid w:val="00581E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63</Words>
  <Characters>449</Characters>
  <Application>Microsoft Office Word</Application>
  <DocSecurity>0</DocSecurity>
  <Lines>13</Lines>
  <Paragraphs>7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hnnubygao@outlook.com</dc:creator>
  <cp:keywords/>
  <dc:description/>
  <cp:lastModifiedBy>hnnubygao@outlook.com</cp:lastModifiedBy>
  <cp:revision>29</cp:revision>
  <dcterms:created xsi:type="dcterms:W3CDTF">2025-12-06T01:27:00Z</dcterms:created>
  <dcterms:modified xsi:type="dcterms:W3CDTF">2026-03-27T05:40:00Z</dcterms:modified>
</cp:coreProperties>
</file>