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0DF75" w14:textId="62067AE0" w:rsidR="00793B45" w:rsidRPr="00FE5EC8" w:rsidRDefault="005C41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5EC8">
        <w:rPr>
          <w:rFonts w:ascii="Times New Roman" w:hAnsi="Times New Roman" w:cs="Times New Roman"/>
          <w:b/>
          <w:bCs/>
          <w:sz w:val="24"/>
          <w:szCs w:val="24"/>
          <w:u w:val="single"/>
        </w:rPr>
        <w:t>Appendix for Supplementary Material</w:t>
      </w:r>
    </w:p>
    <w:p w14:paraId="42C2E00C" w14:textId="35223643" w:rsidR="00E70772" w:rsidRPr="008F69C9" w:rsidRDefault="00E70772" w:rsidP="00E707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88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AE32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688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A86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Robustness Check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2-year lags</w:t>
      </w:r>
      <w:r w:rsidRPr="00A868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6883">
        <w:rPr>
          <w:rFonts w:ascii="Times New Roman" w:hAnsi="Times New Roman" w:cs="Times New Roman"/>
          <w:b/>
          <w:bCs/>
          <w:sz w:val="24"/>
          <w:szCs w:val="24"/>
        </w:rPr>
        <w:t xml:space="preserve"> Export intensity </w:t>
      </w:r>
      <w:r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A86883">
        <w:rPr>
          <w:rFonts w:ascii="Times New Roman" w:hAnsi="Times New Roman" w:cs="Times New Roman"/>
          <w:b/>
          <w:bCs/>
          <w:sz w:val="24"/>
          <w:szCs w:val="24"/>
        </w:rPr>
        <w:t xml:space="preserve"> Firm innovation – Moderating effect of BG affiliation, BG Size </w:t>
      </w:r>
      <w:r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A86883">
        <w:rPr>
          <w:rFonts w:ascii="Times New Roman" w:hAnsi="Times New Roman" w:cs="Times New Roman"/>
          <w:b/>
          <w:bCs/>
          <w:sz w:val="24"/>
          <w:szCs w:val="24"/>
        </w:rPr>
        <w:t xml:space="preserve"> BG Technology relatedness (</w:t>
      </w:r>
      <w:proofErr w:type="spellStart"/>
      <w:r w:rsidRPr="00A86883">
        <w:rPr>
          <w:rFonts w:ascii="Times New Roman" w:hAnsi="Times New Roman" w:cs="Times New Roman"/>
          <w:b/>
          <w:bCs/>
          <w:sz w:val="24"/>
          <w:szCs w:val="24"/>
        </w:rPr>
        <w:t>ppmlhdfe</w:t>
      </w:r>
      <w:proofErr w:type="spellEnd"/>
      <w:r w:rsidRPr="00A86883">
        <w:rPr>
          <w:rFonts w:ascii="Times New Roman" w:hAnsi="Times New Roman" w:cs="Times New Roman"/>
          <w:b/>
          <w:bCs/>
          <w:sz w:val="24"/>
          <w:szCs w:val="24"/>
        </w:rPr>
        <w:t xml:space="preserve"> model)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1830"/>
        <w:gridCol w:w="1830"/>
        <w:gridCol w:w="1830"/>
        <w:gridCol w:w="1830"/>
      </w:tblGrid>
      <w:tr w:rsidR="00E70772" w14:paraId="7E50DF5A" w14:textId="77777777" w:rsidTr="007D6339">
        <w:trPr>
          <w:trHeight w:val="274"/>
        </w:trPr>
        <w:tc>
          <w:tcPr>
            <w:tcW w:w="2360" w:type="dxa"/>
            <w:vMerge w:val="restart"/>
          </w:tcPr>
          <w:p w14:paraId="4919F6E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10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DV: Firm Innovation</w:t>
            </w:r>
          </w:p>
        </w:tc>
        <w:tc>
          <w:tcPr>
            <w:tcW w:w="1830" w:type="dxa"/>
          </w:tcPr>
          <w:p w14:paraId="0420CEB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 1</w:t>
            </w:r>
          </w:p>
        </w:tc>
        <w:tc>
          <w:tcPr>
            <w:tcW w:w="1830" w:type="dxa"/>
          </w:tcPr>
          <w:p w14:paraId="79A5EB3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 2</w:t>
            </w:r>
          </w:p>
        </w:tc>
        <w:tc>
          <w:tcPr>
            <w:tcW w:w="1830" w:type="dxa"/>
          </w:tcPr>
          <w:p w14:paraId="6D3D561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 3</w:t>
            </w:r>
          </w:p>
        </w:tc>
        <w:tc>
          <w:tcPr>
            <w:tcW w:w="1830" w:type="dxa"/>
          </w:tcPr>
          <w:p w14:paraId="651C00A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 4</w:t>
            </w:r>
          </w:p>
        </w:tc>
      </w:tr>
      <w:tr w:rsidR="00E70772" w14:paraId="462381C9" w14:textId="77777777" w:rsidTr="007D6339">
        <w:trPr>
          <w:trHeight w:val="566"/>
        </w:trPr>
        <w:tc>
          <w:tcPr>
            <w:tcW w:w="2360" w:type="dxa"/>
            <w:vMerge/>
          </w:tcPr>
          <w:p w14:paraId="7F9568B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21E0345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b/se</w:t>
            </w:r>
          </w:p>
        </w:tc>
        <w:tc>
          <w:tcPr>
            <w:tcW w:w="1830" w:type="dxa"/>
          </w:tcPr>
          <w:p w14:paraId="3144B61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b/se</w:t>
            </w:r>
          </w:p>
        </w:tc>
        <w:tc>
          <w:tcPr>
            <w:tcW w:w="1830" w:type="dxa"/>
          </w:tcPr>
          <w:p w14:paraId="3409501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b/se</w:t>
            </w:r>
          </w:p>
        </w:tc>
        <w:tc>
          <w:tcPr>
            <w:tcW w:w="1830" w:type="dxa"/>
          </w:tcPr>
          <w:p w14:paraId="645258B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b/se</w:t>
            </w:r>
          </w:p>
        </w:tc>
      </w:tr>
      <w:tr w:rsidR="00E70772" w14:paraId="1D54190C" w14:textId="77777777" w:rsidTr="007D6339">
        <w:trPr>
          <w:trHeight w:val="274"/>
        </w:trPr>
        <w:tc>
          <w:tcPr>
            <w:tcW w:w="2360" w:type="dxa"/>
          </w:tcPr>
          <w:p w14:paraId="5B36D32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Export Intensity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614FAF3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0.0834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830" w:type="dxa"/>
          </w:tcPr>
          <w:p w14:paraId="4902FE8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-0.00884</w:t>
            </w:r>
          </w:p>
        </w:tc>
        <w:tc>
          <w:tcPr>
            <w:tcW w:w="1830" w:type="dxa"/>
          </w:tcPr>
          <w:p w14:paraId="12EC019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0.205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830" w:type="dxa"/>
          </w:tcPr>
          <w:p w14:paraId="0306220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0.00163</w:t>
            </w:r>
          </w:p>
        </w:tc>
      </w:tr>
      <w:tr w:rsidR="00E70772" w14:paraId="119B2703" w14:textId="77777777" w:rsidTr="007D6339">
        <w:trPr>
          <w:trHeight w:val="274"/>
        </w:trPr>
        <w:tc>
          <w:tcPr>
            <w:tcW w:w="2360" w:type="dxa"/>
          </w:tcPr>
          <w:p w14:paraId="3E51A52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5D3A623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(0.0412)</w:t>
            </w:r>
          </w:p>
        </w:tc>
        <w:tc>
          <w:tcPr>
            <w:tcW w:w="1830" w:type="dxa"/>
          </w:tcPr>
          <w:p w14:paraId="23D70B5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(0.0549)</w:t>
            </w:r>
          </w:p>
        </w:tc>
        <w:tc>
          <w:tcPr>
            <w:tcW w:w="1830" w:type="dxa"/>
          </w:tcPr>
          <w:p w14:paraId="0BDB9C6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(0.0857)</w:t>
            </w:r>
          </w:p>
        </w:tc>
        <w:tc>
          <w:tcPr>
            <w:tcW w:w="1830" w:type="dxa"/>
          </w:tcPr>
          <w:p w14:paraId="030C801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(0.0534)</w:t>
            </w:r>
          </w:p>
        </w:tc>
      </w:tr>
      <w:tr w:rsidR="00E70772" w14:paraId="40F39A9D" w14:textId="77777777" w:rsidTr="007D6339">
        <w:trPr>
          <w:trHeight w:val="549"/>
        </w:trPr>
        <w:tc>
          <w:tcPr>
            <w:tcW w:w="2360" w:type="dxa"/>
          </w:tcPr>
          <w:p w14:paraId="08344F1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BG Affiliation # Export Intensity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1830" w:type="dxa"/>
          </w:tcPr>
          <w:p w14:paraId="59CB349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3AE76A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0.105</w:t>
            </w:r>
            <w:r w:rsidRPr="00CB4151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30" w:type="dxa"/>
          </w:tcPr>
          <w:p w14:paraId="3709C12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0C44A82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0772" w14:paraId="52D551B9" w14:textId="77777777" w:rsidTr="007D6339">
        <w:trPr>
          <w:trHeight w:val="274"/>
        </w:trPr>
        <w:tc>
          <w:tcPr>
            <w:tcW w:w="2360" w:type="dxa"/>
          </w:tcPr>
          <w:p w14:paraId="5C7F469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19C3C24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060028A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(0.0673)</w:t>
            </w:r>
          </w:p>
        </w:tc>
        <w:tc>
          <w:tcPr>
            <w:tcW w:w="1830" w:type="dxa"/>
          </w:tcPr>
          <w:p w14:paraId="4F2578B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B951F0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0772" w14:paraId="3CBC4566" w14:textId="77777777" w:rsidTr="007D6339">
        <w:trPr>
          <w:trHeight w:val="291"/>
        </w:trPr>
        <w:tc>
          <w:tcPr>
            <w:tcW w:w="2360" w:type="dxa"/>
          </w:tcPr>
          <w:p w14:paraId="5CAD06F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BG Size 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74F0122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38F4803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16E86E9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0.593</w:t>
            </w:r>
          </w:p>
        </w:tc>
        <w:tc>
          <w:tcPr>
            <w:tcW w:w="1830" w:type="dxa"/>
          </w:tcPr>
          <w:p w14:paraId="6DE6724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0772" w14:paraId="7C375AFA" w14:textId="77777777" w:rsidTr="007D6339">
        <w:trPr>
          <w:trHeight w:val="274"/>
        </w:trPr>
        <w:tc>
          <w:tcPr>
            <w:tcW w:w="2360" w:type="dxa"/>
          </w:tcPr>
          <w:p w14:paraId="1DBF27E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496ABE8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1F1D2E2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3D8106A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(0.439)</w:t>
            </w:r>
          </w:p>
        </w:tc>
        <w:tc>
          <w:tcPr>
            <w:tcW w:w="1830" w:type="dxa"/>
          </w:tcPr>
          <w:p w14:paraId="19E8349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0772" w14:paraId="5E1E7C70" w14:textId="77777777" w:rsidTr="007D6339">
        <w:trPr>
          <w:trHeight w:val="549"/>
        </w:trPr>
        <w:tc>
          <w:tcPr>
            <w:tcW w:w="2360" w:type="dxa"/>
          </w:tcPr>
          <w:p w14:paraId="72AA10E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Export Intensity 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# BG Size 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0157069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02A3DFB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3CB213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-0.0345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30" w:type="dxa"/>
          </w:tcPr>
          <w:p w14:paraId="02C5176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0772" w14:paraId="4F88972D" w14:textId="77777777" w:rsidTr="007D6339">
        <w:trPr>
          <w:trHeight w:val="274"/>
        </w:trPr>
        <w:tc>
          <w:tcPr>
            <w:tcW w:w="2360" w:type="dxa"/>
          </w:tcPr>
          <w:p w14:paraId="5298C83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4A464D5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061298A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12778E3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(0.0200)</w:t>
            </w:r>
          </w:p>
        </w:tc>
        <w:tc>
          <w:tcPr>
            <w:tcW w:w="1830" w:type="dxa"/>
          </w:tcPr>
          <w:p w14:paraId="0F97D9B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0772" w14:paraId="4CE71292" w14:textId="77777777" w:rsidTr="007D6339">
        <w:trPr>
          <w:trHeight w:val="566"/>
        </w:trPr>
        <w:tc>
          <w:tcPr>
            <w:tcW w:w="2360" w:type="dxa"/>
          </w:tcPr>
          <w:p w14:paraId="461C74A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BG Tech Relatedness 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4CB5478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185B35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13F3F9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52777C4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0.205</w:t>
            </w:r>
          </w:p>
        </w:tc>
      </w:tr>
      <w:tr w:rsidR="00E70772" w14:paraId="6FA063A2" w14:textId="77777777" w:rsidTr="007D6339">
        <w:trPr>
          <w:trHeight w:val="274"/>
        </w:trPr>
        <w:tc>
          <w:tcPr>
            <w:tcW w:w="2360" w:type="dxa"/>
          </w:tcPr>
          <w:p w14:paraId="57C04B0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070AF2C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4A11A99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22A30CA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4280DA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(1.352)</w:t>
            </w:r>
          </w:p>
        </w:tc>
      </w:tr>
      <w:tr w:rsidR="00E70772" w14:paraId="426B1E75" w14:textId="77777777" w:rsidTr="007D6339">
        <w:trPr>
          <w:trHeight w:val="840"/>
        </w:trPr>
        <w:tc>
          <w:tcPr>
            <w:tcW w:w="2360" w:type="dxa"/>
          </w:tcPr>
          <w:p w14:paraId="771B1EE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Export Intensity 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# BG Tech Relatedness 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D476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667CA6A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5711694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5201574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187E5AB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0.194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E70772" w14:paraId="24E3F6F3" w14:textId="77777777" w:rsidTr="007D6339">
        <w:trPr>
          <w:trHeight w:val="274"/>
        </w:trPr>
        <w:tc>
          <w:tcPr>
            <w:tcW w:w="2360" w:type="dxa"/>
          </w:tcPr>
          <w:p w14:paraId="227C51A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1654999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46959C6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749E3E7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75CF184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(0.116)</w:t>
            </w:r>
          </w:p>
        </w:tc>
      </w:tr>
      <w:tr w:rsidR="00E70772" w14:paraId="0C47B67A" w14:textId="77777777" w:rsidTr="007D6339">
        <w:trPr>
          <w:trHeight w:val="566"/>
        </w:trPr>
        <w:tc>
          <w:tcPr>
            <w:tcW w:w="2360" w:type="dxa"/>
          </w:tcPr>
          <w:p w14:paraId="58858BF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D7E">
              <w:rPr>
                <w:rFonts w:ascii="Times New Roman" w:hAnsi="Times New Roman" w:cs="Times New Roman"/>
                <w:sz w:val="24"/>
                <w:szCs w:val="24"/>
              </w:rPr>
              <w:t xml:space="preserve">R&amp;D expenditure </w:t>
            </w:r>
            <w:r w:rsidRPr="005605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(t-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605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830" w:type="dxa"/>
          </w:tcPr>
          <w:p w14:paraId="165650D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0.0288</w:t>
            </w:r>
          </w:p>
        </w:tc>
        <w:tc>
          <w:tcPr>
            <w:tcW w:w="1830" w:type="dxa"/>
          </w:tcPr>
          <w:p w14:paraId="08688CC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0.0290</w:t>
            </w:r>
          </w:p>
        </w:tc>
        <w:tc>
          <w:tcPr>
            <w:tcW w:w="1830" w:type="dxa"/>
          </w:tcPr>
          <w:p w14:paraId="2DEE1A2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0.0398</w:t>
            </w:r>
          </w:p>
        </w:tc>
        <w:tc>
          <w:tcPr>
            <w:tcW w:w="1830" w:type="dxa"/>
          </w:tcPr>
          <w:p w14:paraId="226EB5F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0.0346</w:t>
            </w:r>
          </w:p>
        </w:tc>
      </w:tr>
      <w:tr w:rsidR="00E70772" w14:paraId="16A3FFAB" w14:textId="77777777" w:rsidTr="007D6339">
        <w:trPr>
          <w:trHeight w:val="274"/>
        </w:trPr>
        <w:tc>
          <w:tcPr>
            <w:tcW w:w="2360" w:type="dxa"/>
          </w:tcPr>
          <w:p w14:paraId="36300F7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CCDCAA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(0.0546)</w:t>
            </w:r>
          </w:p>
        </w:tc>
        <w:tc>
          <w:tcPr>
            <w:tcW w:w="1830" w:type="dxa"/>
          </w:tcPr>
          <w:p w14:paraId="2DE3552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(0.0353)</w:t>
            </w:r>
          </w:p>
        </w:tc>
        <w:tc>
          <w:tcPr>
            <w:tcW w:w="1830" w:type="dxa"/>
          </w:tcPr>
          <w:p w14:paraId="0545E0A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(0.0637)</w:t>
            </w:r>
          </w:p>
        </w:tc>
        <w:tc>
          <w:tcPr>
            <w:tcW w:w="1830" w:type="dxa"/>
          </w:tcPr>
          <w:p w14:paraId="64C9393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(0.0641)</w:t>
            </w:r>
          </w:p>
        </w:tc>
      </w:tr>
      <w:tr w:rsidR="00E70772" w14:paraId="258081DA" w14:textId="77777777" w:rsidTr="007D6339">
        <w:trPr>
          <w:trHeight w:val="274"/>
        </w:trPr>
        <w:tc>
          <w:tcPr>
            <w:tcW w:w="2360" w:type="dxa"/>
          </w:tcPr>
          <w:p w14:paraId="2C94080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Firm Size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4605DF1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0.156</w:t>
            </w:r>
          </w:p>
        </w:tc>
        <w:tc>
          <w:tcPr>
            <w:tcW w:w="1830" w:type="dxa"/>
          </w:tcPr>
          <w:p w14:paraId="6A4D808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0.0913</w:t>
            </w:r>
          </w:p>
        </w:tc>
        <w:tc>
          <w:tcPr>
            <w:tcW w:w="1830" w:type="dxa"/>
          </w:tcPr>
          <w:p w14:paraId="3A4893D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0.149</w:t>
            </w:r>
          </w:p>
        </w:tc>
        <w:tc>
          <w:tcPr>
            <w:tcW w:w="1830" w:type="dxa"/>
          </w:tcPr>
          <w:p w14:paraId="0D5C359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0.175</w:t>
            </w:r>
          </w:p>
        </w:tc>
      </w:tr>
      <w:tr w:rsidR="00E70772" w14:paraId="1ECC8564" w14:textId="77777777" w:rsidTr="007D6339">
        <w:trPr>
          <w:trHeight w:val="274"/>
        </w:trPr>
        <w:tc>
          <w:tcPr>
            <w:tcW w:w="2360" w:type="dxa"/>
          </w:tcPr>
          <w:p w14:paraId="4E02512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49F1020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(0.139)</w:t>
            </w:r>
          </w:p>
        </w:tc>
        <w:tc>
          <w:tcPr>
            <w:tcW w:w="1830" w:type="dxa"/>
          </w:tcPr>
          <w:p w14:paraId="3DE8198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(0.120)</w:t>
            </w:r>
          </w:p>
        </w:tc>
        <w:tc>
          <w:tcPr>
            <w:tcW w:w="1830" w:type="dxa"/>
          </w:tcPr>
          <w:p w14:paraId="0C28B02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(0.142)</w:t>
            </w:r>
          </w:p>
        </w:tc>
        <w:tc>
          <w:tcPr>
            <w:tcW w:w="1830" w:type="dxa"/>
          </w:tcPr>
          <w:p w14:paraId="0FFAAD0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(0.133)</w:t>
            </w:r>
          </w:p>
        </w:tc>
      </w:tr>
      <w:tr w:rsidR="00E70772" w14:paraId="4B0B350C" w14:textId="77777777" w:rsidTr="007D6339">
        <w:trPr>
          <w:trHeight w:val="274"/>
        </w:trPr>
        <w:tc>
          <w:tcPr>
            <w:tcW w:w="2360" w:type="dxa"/>
          </w:tcPr>
          <w:p w14:paraId="2726086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Firm Age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791C037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0.191</w:t>
            </w:r>
          </w:p>
        </w:tc>
        <w:tc>
          <w:tcPr>
            <w:tcW w:w="1830" w:type="dxa"/>
          </w:tcPr>
          <w:p w14:paraId="42BD0B9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-0.125</w:t>
            </w:r>
          </w:p>
        </w:tc>
        <w:tc>
          <w:tcPr>
            <w:tcW w:w="1830" w:type="dxa"/>
          </w:tcPr>
          <w:p w14:paraId="6971D44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0.354</w:t>
            </w:r>
          </w:p>
        </w:tc>
        <w:tc>
          <w:tcPr>
            <w:tcW w:w="1830" w:type="dxa"/>
          </w:tcPr>
          <w:p w14:paraId="4EE890E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0.240</w:t>
            </w:r>
          </w:p>
        </w:tc>
      </w:tr>
      <w:tr w:rsidR="00E70772" w14:paraId="115B7BC4" w14:textId="77777777" w:rsidTr="007D6339">
        <w:trPr>
          <w:trHeight w:val="274"/>
        </w:trPr>
        <w:tc>
          <w:tcPr>
            <w:tcW w:w="2360" w:type="dxa"/>
          </w:tcPr>
          <w:p w14:paraId="07FEEC5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59BEB84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(0.524)</w:t>
            </w:r>
          </w:p>
        </w:tc>
        <w:tc>
          <w:tcPr>
            <w:tcW w:w="1830" w:type="dxa"/>
          </w:tcPr>
          <w:p w14:paraId="04B0456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(0.507)</w:t>
            </w:r>
          </w:p>
        </w:tc>
        <w:tc>
          <w:tcPr>
            <w:tcW w:w="1830" w:type="dxa"/>
          </w:tcPr>
          <w:p w14:paraId="7962359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(0.552)</w:t>
            </w:r>
          </w:p>
        </w:tc>
        <w:tc>
          <w:tcPr>
            <w:tcW w:w="1830" w:type="dxa"/>
          </w:tcPr>
          <w:p w14:paraId="47AEA0C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(0.576)</w:t>
            </w:r>
          </w:p>
        </w:tc>
      </w:tr>
      <w:tr w:rsidR="00E70772" w14:paraId="428251D1" w14:textId="77777777" w:rsidTr="007D6339">
        <w:trPr>
          <w:trHeight w:val="274"/>
        </w:trPr>
        <w:tc>
          <w:tcPr>
            <w:tcW w:w="2360" w:type="dxa"/>
          </w:tcPr>
          <w:p w14:paraId="7DA7D6E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Leverage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2)</w:t>
            </w:r>
          </w:p>
        </w:tc>
        <w:tc>
          <w:tcPr>
            <w:tcW w:w="1830" w:type="dxa"/>
          </w:tcPr>
          <w:p w14:paraId="2AEB7D4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-0.332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30" w:type="dxa"/>
          </w:tcPr>
          <w:p w14:paraId="273223A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-0.287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30" w:type="dxa"/>
          </w:tcPr>
          <w:p w14:paraId="498D7D4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-0.397*</w:t>
            </w:r>
          </w:p>
        </w:tc>
        <w:tc>
          <w:tcPr>
            <w:tcW w:w="1830" w:type="dxa"/>
          </w:tcPr>
          <w:p w14:paraId="540AEF1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-0.326</w:t>
            </w:r>
          </w:p>
        </w:tc>
      </w:tr>
      <w:tr w:rsidR="00E70772" w14:paraId="6BC64CC2" w14:textId="77777777" w:rsidTr="007D6339">
        <w:trPr>
          <w:trHeight w:val="274"/>
        </w:trPr>
        <w:tc>
          <w:tcPr>
            <w:tcW w:w="2360" w:type="dxa"/>
          </w:tcPr>
          <w:p w14:paraId="1C89955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65322ED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(0.197)</w:t>
            </w:r>
          </w:p>
        </w:tc>
        <w:tc>
          <w:tcPr>
            <w:tcW w:w="1830" w:type="dxa"/>
          </w:tcPr>
          <w:p w14:paraId="513B2BC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(0.173)</w:t>
            </w:r>
          </w:p>
        </w:tc>
        <w:tc>
          <w:tcPr>
            <w:tcW w:w="1830" w:type="dxa"/>
          </w:tcPr>
          <w:p w14:paraId="660BEE1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(0.220)</w:t>
            </w:r>
          </w:p>
        </w:tc>
        <w:tc>
          <w:tcPr>
            <w:tcW w:w="1830" w:type="dxa"/>
          </w:tcPr>
          <w:p w14:paraId="72BA2FB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(0.199)</w:t>
            </w:r>
          </w:p>
        </w:tc>
      </w:tr>
      <w:tr w:rsidR="00E70772" w14:paraId="3FD0A21B" w14:textId="77777777" w:rsidTr="007D6339">
        <w:trPr>
          <w:trHeight w:val="274"/>
        </w:trPr>
        <w:tc>
          <w:tcPr>
            <w:tcW w:w="2360" w:type="dxa"/>
          </w:tcPr>
          <w:p w14:paraId="317BAC4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Liquidity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2)</w:t>
            </w:r>
          </w:p>
        </w:tc>
        <w:tc>
          <w:tcPr>
            <w:tcW w:w="1830" w:type="dxa"/>
          </w:tcPr>
          <w:p w14:paraId="708D1F1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0.271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30" w:type="dxa"/>
          </w:tcPr>
          <w:p w14:paraId="70EECCD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0.223</w:t>
            </w:r>
          </w:p>
        </w:tc>
        <w:tc>
          <w:tcPr>
            <w:tcW w:w="1830" w:type="dxa"/>
          </w:tcPr>
          <w:p w14:paraId="1435F88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0.328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30" w:type="dxa"/>
          </w:tcPr>
          <w:p w14:paraId="758D10F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0.323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E70772" w14:paraId="68C0B393" w14:textId="77777777" w:rsidTr="007D6339">
        <w:trPr>
          <w:trHeight w:val="274"/>
        </w:trPr>
        <w:tc>
          <w:tcPr>
            <w:tcW w:w="2360" w:type="dxa"/>
          </w:tcPr>
          <w:p w14:paraId="41E7BFA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72B014F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(0.146)</w:t>
            </w:r>
          </w:p>
        </w:tc>
        <w:tc>
          <w:tcPr>
            <w:tcW w:w="1830" w:type="dxa"/>
          </w:tcPr>
          <w:p w14:paraId="6821943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(0.140)</w:t>
            </w:r>
          </w:p>
        </w:tc>
        <w:tc>
          <w:tcPr>
            <w:tcW w:w="1830" w:type="dxa"/>
          </w:tcPr>
          <w:p w14:paraId="6B3FA9E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(0.176)</w:t>
            </w:r>
          </w:p>
        </w:tc>
        <w:tc>
          <w:tcPr>
            <w:tcW w:w="1830" w:type="dxa"/>
          </w:tcPr>
          <w:p w14:paraId="04666F1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(0.181)</w:t>
            </w:r>
          </w:p>
        </w:tc>
      </w:tr>
      <w:tr w:rsidR="00E70772" w14:paraId="3B043E03" w14:textId="77777777" w:rsidTr="007D6339">
        <w:trPr>
          <w:trHeight w:val="274"/>
        </w:trPr>
        <w:tc>
          <w:tcPr>
            <w:tcW w:w="2360" w:type="dxa"/>
          </w:tcPr>
          <w:p w14:paraId="43B5EFA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Patent Stock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35B7F76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***</w:t>
            </w:r>
          </w:p>
        </w:tc>
        <w:tc>
          <w:tcPr>
            <w:tcW w:w="1830" w:type="dxa"/>
          </w:tcPr>
          <w:p w14:paraId="6D9A9EB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0.298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***</w:t>
            </w:r>
          </w:p>
        </w:tc>
        <w:tc>
          <w:tcPr>
            <w:tcW w:w="1830" w:type="dxa"/>
          </w:tcPr>
          <w:p w14:paraId="5FC838E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0.332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***</w:t>
            </w:r>
          </w:p>
        </w:tc>
        <w:tc>
          <w:tcPr>
            <w:tcW w:w="1830" w:type="dxa"/>
          </w:tcPr>
          <w:p w14:paraId="1F3B24E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***</w:t>
            </w:r>
          </w:p>
        </w:tc>
      </w:tr>
      <w:tr w:rsidR="00E70772" w14:paraId="4E58FDA5" w14:textId="77777777" w:rsidTr="007D6339">
        <w:trPr>
          <w:trHeight w:val="274"/>
        </w:trPr>
        <w:tc>
          <w:tcPr>
            <w:tcW w:w="2360" w:type="dxa"/>
          </w:tcPr>
          <w:p w14:paraId="2CCBCF7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21E38C1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(0.0873)</w:t>
            </w:r>
          </w:p>
        </w:tc>
        <w:tc>
          <w:tcPr>
            <w:tcW w:w="1830" w:type="dxa"/>
          </w:tcPr>
          <w:p w14:paraId="3181D8C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(0.0814)</w:t>
            </w:r>
          </w:p>
        </w:tc>
        <w:tc>
          <w:tcPr>
            <w:tcW w:w="1830" w:type="dxa"/>
          </w:tcPr>
          <w:p w14:paraId="5D65E0E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(0.106)</w:t>
            </w:r>
          </w:p>
        </w:tc>
        <w:tc>
          <w:tcPr>
            <w:tcW w:w="1830" w:type="dxa"/>
          </w:tcPr>
          <w:p w14:paraId="2872920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(0.105)</w:t>
            </w:r>
          </w:p>
        </w:tc>
      </w:tr>
      <w:tr w:rsidR="00E70772" w14:paraId="2A14FD28" w14:textId="77777777" w:rsidTr="007D6339">
        <w:trPr>
          <w:trHeight w:val="566"/>
        </w:trPr>
        <w:tc>
          <w:tcPr>
            <w:tcW w:w="2360" w:type="dxa"/>
          </w:tcPr>
          <w:p w14:paraId="47077A6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6C">
              <w:rPr>
                <w:rFonts w:ascii="Times New Roman" w:hAnsi="Times New Roman" w:cs="Times New Roman"/>
                <w:sz w:val="24"/>
                <w:szCs w:val="24"/>
              </w:rPr>
              <w:t>Industry concentration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1830" w:type="dxa"/>
          </w:tcPr>
          <w:p w14:paraId="04EEDA7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-0.147</w:t>
            </w:r>
          </w:p>
        </w:tc>
        <w:tc>
          <w:tcPr>
            <w:tcW w:w="1830" w:type="dxa"/>
          </w:tcPr>
          <w:p w14:paraId="5A3FF16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-0.196</w:t>
            </w:r>
          </w:p>
        </w:tc>
        <w:tc>
          <w:tcPr>
            <w:tcW w:w="1830" w:type="dxa"/>
          </w:tcPr>
          <w:p w14:paraId="621CE50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-0.208</w:t>
            </w:r>
          </w:p>
        </w:tc>
        <w:tc>
          <w:tcPr>
            <w:tcW w:w="1830" w:type="dxa"/>
          </w:tcPr>
          <w:p w14:paraId="098ABA2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-0.222</w:t>
            </w:r>
          </w:p>
        </w:tc>
      </w:tr>
      <w:tr w:rsidR="00E70772" w14:paraId="620E0538" w14:textId="77777777" w:rsidTr="007D6339">
        <w:trPr>
          <w:trHeight w:val="274"/>
        </w:trPr>
        <w:tc>
          <w:tcPr>
            <w:tcW w:w="2360" w:type="dxa"/>
          </w:tcPr>
          <w:p w14:paraId="0240B2D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0719844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(0.219)</w:t>
            </w:r>
          </w:p>
        </w:tc>
        <w:tc>
          <w:tcPr>
            <w:tcW w:w="1830" w:type="dxa"/>
          </w:tcPr>
          <w:p w14:paraId="78F444A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(0.192)</w:t>
            </w:r>
          </w:p>
        </w:tc>
        <w:tc>
          <w:tcPr>
            <w:tcW w:w="1830" w:type="dxa"/>
          </w:tcPr>
          <w:p w14:paraId="4DFB8A1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(0.283)</w:t>
            </w:r>
          </w:p>
        </w:tc>
        <w:tc>
          <w:tcPr>
            <w:tcW w:w="1830" w:type="dxa"/>
          </w:tcPr>
          <w:p w14:paraId="45EE4D0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(0.283)</w:t>
            </w:r>
          </w:p>
        </w:tc>
      </w:tr>
      <w:tr w:rsidR="00E70772" w14:paraId="768686D0" w14:textId="77777777" w:rsidTr="007D6339">
        <w:trPr>
          <w:trHeight w:val="274"/>
        </w:trPr>
        <w:tc>
          <w:tcPr>
            <w:tcW w:w="2360" w:type="dxa"/>
          </w:tcPr>
          <w:p w14:paraId="4EEB22F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Industry effects</w:t>
            </w:r>
          </w:p>
        </w:tc>
        <w:tc>
          <w:tcPr>
            <w:tcW w:w="1830" w:type="dxa"/>
          </w:tcPr>
          <w:p w14:paraId="2DA92D9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30" w:type="dxa"/>
          </w:tcPr>
          <w:p w14:paraId="4E475EE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30" w:type="dxa"/>
          </w:tcPr>
          <w:p w14:paraId="2310F50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30" w:type="dxa"/>
          </w:tcPr>
          <w:p w14:paraId="5C95B67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E70772" w14:paraId="3C712525" w14:textId="77777777" w:rsidTr="007D6339">
        <w:trPr>
          <w:trHeight w:val="274"/>
        </w:trPr>
        <w:tc>
          <w:tcPr>
            <w:tcW w:w="2360" w:type="dxa"/>
          </w:tcPr>
          <w:p w14:paraId="21EEDC9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Year effects</w:t>
            </w:r>
          </w:p>
        </w:tc>
        <w:tc>
          <w:tcPr>
            <w:tcW w:w="1830" w:type="dxa"/>
          </w:tcPr>
          <w:p w14:paraId="6392410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30" w:type="dxa"/>
          </w:tcPr>
          <w:p w14:paraId="7CD5D37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30" w:type="dxa"/>
          </w:tcPr>
          <w:p w14:paraId="321EEE0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30" w:type="dxa"/>
          </w:tcPr>
          <w:p w14:paraId="679E3C0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E70772" w14:paraId="70FC30A9" w14:textId="77777777" w:rsidTr="007D6339">
        <w:trPr>
          <w:trHeight w:val="274"/>
        </w:trPr>
        <w:tc>
          <w:tcPr>
            <w:tcW w:w="2360" w:type="dxa"/>
          </w:tcPr>
          <w:p w14:paraId="5BAABF0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1830" w:type="dxa"/>
          </w:tcPr>
          <w:p w14:paraId="407041E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0.168</w:t>
            </w:r>
          </w:p>
        </w:tc>
        <w:tc>
          <w:tcPr>
            <w:tcW w:w="1830" w:type="dxa"/>
          </w:tcPr>
          <w:p w14:paraId="2D9DB94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2.621</w:t>
            </w:r>
          </w:p>
        </w:tc>
        <w:tc>
          <w:tcPr>
            <w:tcW w:w="1830" w:type="dxa"/>
          </w:tcPr>
          <w:p w14:paraId="16DA8C2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-2.247</w:t>
            </w:r>
          </w:p>
        </w:tc>
        <w:tc>
          <w:tcPr>
            <w:tcW w:w="1830" w:type="dxa"/>
          </w:tcPr>
          <w:p w14:paraId="593F6B1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0.0154</w:t>
            </w:r>
          </w:p>
        </w:tc>
      </w:tr>
      <w:tr w:rsidR="00E70772" w14:paraId="001462A6" w14:textId="77777777" w:rsidTr="007D6339">
        <w:trPr>
          <w:trHeight w:val="274"/>
        </w:trPr>
        <w:tc>
          <w:tcPr>
            <w:tcW w:w="2360" w:type="dxa"/>
          </w:tcPr>
          <w:p w14:paraId="15E3C56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14:paraId="5E18933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(2.435)</w:t>
            </w:r>
          </w:p>
        </w:tc>
        <w:tc>
          <w:tcPr>
            <w:tcW w:w="1830" w:type="dxa"/>
          </w:tcPr>
          <w:p w14:paraId="6FD4E23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(2.378)</w:t>
            </w:r>
          </w:p>
        </w:tc>
        <w:tc>
          <w:tcPr>
            <w:tcW w:w="1830" w:type="dxa"/>
          </w:tcPr>
          <w:p w14:paraId="54F8845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(3.150)</w:t>
            </w:r>
          </w:p>
        </w:tc>
        <w:tc>
          <w:tcPr>
            <w:tcW w:w="1830" w:type="dxa"/>
          </w:tcPr>
          <w:p w14:paraId="5CFA0EB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(2.901)</w:t>
            </w:r>
          </w:p>
        </w:tc>
      </w:tr>
      <w:tr w:rsidR="00E70772" w14:paraId="4A5C9968" w14:textId="77777777" w:rsidTr="007D6339">
        <w:trPr>
          <w:trHeight w:val="274"/>
        </w:trPr>
        <w:tc>
          <w:tcPr>
            <w:tcW w:w="2360" w:type="dxa"/>
          </w:tcPr>
          <w:p w14:paraId="291922B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Observations</w:t>
            </w:r>
          </w:p>
        </w:tc>
        <w:tc>
          <w:tcPr>
            <w:tcW w:w="1830" w:type="dxa"/>
          </w:tcPr>
          <w:p w14:paraId="4454B67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2129</w:t>
            </w:r>
          </w:p>
        </w:tc>
        <w:tc>
          <w:tcPr>
            <w:tcW w:w="1830" w:type="dxa"/>
          </w:tcPr>
          <w:p w14:paraId="00E8FCB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2679</w:t>
            </w:r>
          </w:p>
        </w:tc>
        <w:tc>
          <w:tcPr>
            <w:tcW w:w="1830" w:type="dxa"/>
          </w:tcPr>
          <w:p w14:paraId="05342AF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1747</w:t>
            </w:r>
          </w:p>
        </w:tc>
        <w:tc>
          <w:tcPr>
            <w:tcW w:w="1830" w:type="dxa"/>
          </w:tcPr>
          <w:p w14:paraId="3D60EC7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1745</w:t>
            </w:r>
          </w:p>
        </w:tc>
      </w:tr>
    </w:tbl>
    <w:p w14:paraId="161A3CBA" w14:textId="75DA29AC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Standard errors in parentheses</w:t>
      </w:r>
      <w:r w:rsidR="00FE5EC8">
        <w:rPr>
          <w:rFonts w:ascii="Times New Roman" w:hAnsi="Times New Roman"/>
          <w:sz w:val="20"/>
          <w:szCs w:val="20"/>
          <w:lang w:val="en-US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Robust standard errors clustered at firm level.</w:t>
      </w:r>
    </w:p>
    <w:p w14:paraId="07986472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Firm and year fixed effects included.</w:t>
      </w:r>
    </w:p>
    <w:p w14:paraId="7C5217B7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0.10,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**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0.05,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***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0.01</w:t>
      </w:r>
    </w:p>
    <w:p w14:paraId="5AC30582" w14:textId="1AB4FEDF" w:rsidR="00E70772" w:rsidRPr="008F69C9" w:rsidRDefault="00E70772" w:rsidP="00E70772">
      <w:pPr>
        <w:pStyle w:val="NormalWeb"/>
      </w:pPr>
      <w:r w:rsidRPr="004F598A">
        <w:rPr>
          <w:b/>
          <w:bCs/>
          <w:szCs w:val="32"/>
        </w:rPr>
        <w:lastRenderedPageBreak/>
        <w:t xml:space="preserve">Table </w:t>
      </w:r>
      <w:r w:rsidR="00AE3296">
        <w:rPr>
          <w:b/>
          <w:bCs/>
          <w:szCs w:val="32"/>
        </w:rPr>
        <w:t>4</w:t>
      </w:r>
      <w:r w:rsidRPr="004F598A">
        <w:rPr>
          <w:b/>
          <w:bCs/>
          <w:szCs w:val="32"/>
        </w:rPr>
        <w:t xml:space="preserve"> </w:t>
      </w:r>
      <w:r>
        <w:rPr>
          <w:b/>
          <w:bCs/>
          <w:szCs w:val="32"/>
        </w:rPr>
        <w:t>–</w:t>
      </w:r>
      <w:r w:rsidRPr="004F598A">
        <w:rPr>
          <w:b/>
          <w:bCs/>
          <w:szCs w:val="32"/>
        </w:rPr>
        <w:t xml:space="preserve"> </w:t>
      </w:r>
      <w:r w:rsidRPr="000D73D8">
        <w:rPr>
          <w:b/>
          <w:bCs/>
        </w:rPr>
        <w:t xml:space="preserve">Robustness Check: </w:t>
      </w:r>
      <w:r>
        <w:rPr>
          <w:b/>
          <w:bCs/>
        </w:rPr>
        <w:t>Systems GMM Model for addressing potential endogeneity</w:t>
      </w:r>
    </w:p>
    <w:p w14:paraId="06B72E03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828"/>
      </w:tblGrid>
      <w:tr w:rsidR="00E70772" w14:paraId="171A776E" w14:textId="77777777" w:rsidTr="007D6339">
        <w:tc>
          <w:tcPr>
            <w:tcW w:w="3964" w:type="dxa"/>
          </w:tcPr>
          <w:p w14:paraId="3C6CDE2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10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DV: Firm Innovation</w:t>
            </w:r>
          </w:p>
        </w:tc>
        <w:tc>
          <w:tcPr>
            <w:tcW w:w="3828" w:type="dxa"/>
          </w:tcPr>
          <w:p w14:paraId="3792D5A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 1</w:t>
            </w:r>
          </w:p>
        </w:tc>
      </w:tr>
      <w:tr w:rsidR="00E70772" w14:paraId="6C102047" w14:textId="77777777" w:rsidTr="007D6339">
        <w:tc>
          <w:tcPr>
            <w:tcW w:w="3964" w:type="dxa"/>
          </w:tcPr>
          <w:p w14:paraId="6D6466B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3FC462D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b/se</w:t>
            </w:r>
          </w:p>
        </w:tc>
      </w:tr>
      <w:tr w:rsidR="00E70772" w14:paraId="05A96D1E" w14:textId="77777777" w:rsidTr="007D6339">
        <w:tc>
          <w:tcPr>
            <w:tcW w:w="3964" w:type="dxa"/>
          </w:tcPr>
          <w:p w14:paraId="41B325A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Export Intensity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-1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3828" w:type="dxa"/>
          </w:tcPr>
          <w:p w14:paraId="10B833D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1.505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E70772" w14:paraId="500D01B5" w14:textId="77777777" w:rsidTr="007D6339">
        <w:tc>
          <w:tcPr>
            <w:tcW w:w="3964" w:type="dxa"/>
          </w:tcPr>
          <w:p w14:paraId="4FCBB93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558E52D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(0.612)</w:t>
            </w:r>
          </w:p>
        </w:tc>
      </w:tr>
      <w:tr w:rsidR="00E70772" w14:paraId="10F67D86" w14:textId="77777777" w:rsidTr="007D6339">
        <w:tc>
          <w:tcPr>
            <w:tcW w:w="3964" w:type="dxa"/>
          </w:tcPr>
          <w:p w14:paraId="1E07636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D7E">
              <w:rPr>
                <w:rFonts w:ascii="Times New Roman" w:hAnsi="Times New Roman" w:cs="Times New Roman"/>
                <w:sz w:val="24"/>
                <w:szCs w:val="24"/>
              </w:rPr>
              <w:t xml:space="preserve">R&amp;D expenditure </w:t>
            </w:r>
            <w:r w:rsidRPr="005605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(t-1)</w:t>
            </w:r>
          </w:p>
        </w:tc>
        <w:tc>
          <w:tcPr>
            <w:tcW w:w="3828" w:type="dxa"/>
          </w:tcPr>
          <w:p w14:paraId="1C7D60C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0.175</w:t>
            </w:r>
          </w:p>
        </w:tc>
      </w:tr>
      <w:tr w:rsidR="00E70772" w14:paraId="5D5D70B9" w14:textId="77777777" w:rsidTr="007D6339">
        <w:tc>
          <w:tcPr>
            <w:tcW w:w="3964" w:type="dxa"/>
          </w:tcPr>
          <w:p w14:paraId="5B3A3F3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649904E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(0.306)</w:t>
            </w:r>
          </w:p>
        </w:tc>
      </w:tr>
      <w:tr w:rsidR="00E70772" w14:paraId="4A9DF972" w14:textId="77777777" w:rsidTr="007D6339">
        <w:tc>
          <w:tcPr>
            <w:tcW w:w="3964" w:type="dxa"/>
          </w:tcPr>
          <w:p w14:paraId="64BA578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Firm Size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828" w:type="dxa"/>
          </w:tcPr>
          <w:p w14:paraId="5BBBB1B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0.419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E70772" w14:paraId="3A3E3093" w14:textId="77777777" w:rsidTr="007D6339">
        <w:tc>
          <w:tcPr>
            <w:tcW w:w="3964" w:type="dxa"/>
          </w:tcPr>
          <w:p w14:paraId="2977723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66648B3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(0.240)</w:t>
            </w:r>
          </w:p>
        </w:tc>
      </w:tr>
      <w:tr w:rsidR="00E70772" w14:paraId="2DFE1DDB" w14:textId="77777777" w:rsidTr="007D6339">
        <w:tc>
          <w:tcPr>
            <w:tcW w:w="3964" w:type="dxa"/>
          </w:tcPr>
          <w:p w14:paraId="7EDA3E9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Firm Age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828" w:type="dxa"/>
          </w:tcPr>
          <w:p w14:paraId="159FC96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0.139</w:t>
            </w:r>
          </w:p>
        </w:tc>
      </w:tr>
      <w:tr w:rsidR="00E70772" w14:paraId="2F1BEFE7" w14:textId="77777777" w:rsidTr="007D6339">
        <w:tc>
          <w:tcPr>
            <w:tcW w:w="3964" w:type="dxa"/>
          </w:tcPr>
          <w:p w14:paraId="08CC1F3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19D5835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(0.320)</w:t>
            </w:r>
          </w:p>
        </w:tc>
      </w:tr>
      <w:tr w:rsidR="00E70772" w14:paraId="732B68E9" w14:textId="77777777" w:rsidTr="007D6339">
        <w:tc>
          <w:tcPr>
            <w:tcW w:w="3964" w:type="dxa"/>
          </w:tcPr>
          <w:p w14:paraId="5DCF483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Leverage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828" w:type="dxa"/>
          </w:tcPr>
          <w:p w14:paraId="74120A8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-1.246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E70772" w14:paraId="53BB098C" w14:textId="77777777" w:rsidTr="007D6339">
        <w:tc>
          <w:tcPr>
            <w:tcW w:w="3964" w:type="dxa"/>
          </w:tcPr>
          <w:p w14:paraId="63649A9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258AAA7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(0.554)</w:t>
            </w:r>
          </w:p>
        </w:tc>
      </w:tr>
      <w:tr w:rsidR="00E70772" w14:paraId="629F0D94" w14:textId="77777777" w:rsidTr="007D6339">
        <w:tc>
          <w:tcPr>
            <w:tcW w:w="3964" w:type="dxa"/>
          </w:tcPr>
          <w:p w14:paraId="496A2A0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Liquidity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828" w:type="dxa"/>
          </w:tcPr>
          <w:p w14:paraId="08DB5D8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-0.797</w:t>
            </w:r>
          </w:p>
        </w:tc>
      </w:tr>
      <w:tr w:rsidR="00E70772" w14:paraId="51342D53" w14:textId="77777777" w:rsidTr="007D6339">
        <w:tc>
          <w:tcPr>
            <w:tcW w:w="3964" w:type="dxa"/>
          </w:tcPr>
          <w:p w14:paraId="0AD8E04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3D21B54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(0.874)</w:t>
            </w:r>
          </w:p>
        </w:tc>
      </w:tr>
      <w:tr w:rsidR="00E70772" w14:paraId="7ACAA5EC" w14:textId="77777777" w:rsidTr="007D6339">
        <w:tc>
          <w:tcPr>
            <w:tcW w:w="3964" w:type="dxa"/>
          </w:tcPr>
          <w:p w14:paraId="59BB9C6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6C">
              <w:rPr>
                <w:rFonts w:ascii="Times New Roman" w:hAnsi="Times New Roman" w:cs="Times New Roman"/>
                <w:sz w:val="24"/>
                <w:szCs w:val="24"/>
              </w:rPr>
              <w:t>Industry concentration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828" w:type="dxa"/>
          </w:tcPr>
          <w:p w14:paraId="0D6BC75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0.522</w:t>
            </w:r>
          </w:p>
        </w:tc>
      </w:tr>
      <w:tr w:rsidR="00E70772" w14:paraId="1F416263" w14:textId="77777777" w:rsidTr="007D6339">
        <w:tc>
          <w:tcPr>
            <w:tcW w:w="3964" w:type="dxa"/>
          </w:tcPr>
          <w:p w14:paraId="4B4C48B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488E899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(0.440)</w:t>
            </w:r>
          </w:p>
        </w:tc>
      </w:tr>
      <w:tr w:rsidR="00E70772" w14:paraId="3AF197F5" w14:textId="77777777" w:rsidTr="007D6339">
        <w:tc>
          <w:tcPr>
            <w:tcW w:w="3964" w:type="dxa"/>
          </w:tcPr>
          <w:p w14:paraId="2A68457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3828" w:type="dxa"/>
          </w:tcPr>
          <w:p w14:paraId="7D3D7D0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-10.05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E70772" w14:paraId="353AD209" w14:textId="77777777" w:rsidTr="007D6339">
        <w:tc>
          <w:tcPr>
            <w:tcW w:w="3964" w:type="dxa"/>
          </w:tcPr>
          <w:p w14:paraId="615F70F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257C865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(4.780)</w:t>
            </w:r>
          </w:p>
        </w:tc>
      </w:tr>
      <w:tr w:rsidR="00E70772" w14:paraId="75DF319C" w14:textId="77777777" w:rsidTr="007D6339">
        <w:tc>
          <w:tcPr>
            <w:tcW w:w="3964" w:type="dxa"/>
          </w:tcPr>
          <w:p w14:paraId="2C98649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Observations</w:t>
            </w:r>
          </w:p>
        </w:tc>
        <w:tc>
          <w:tcPr>
            <w:tcW w:w="3828" w:type="dxa"/>
          </w:tcPr>
          <w:p w14:paraId="6D58772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3141</w:t>
            </w:r>
          </w:p>
        </w:tc>
      </w:tr>
      <w:tr w:rsidR="00E70772" w14:paraId="2960952D" w14:textId="77777777" w:rsidTr="007D6339">
        <w:tc>
          <w:tcPr>
            <w:tcW w:w="3964" w:type="dxa"/>
          </w:tcPr>
          <w:p w14:paraId="0E7F1AF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3828" w:type="dxa"/>
          </w:tcPr>
          <w:p w14:paraId="3D3B5CB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302</w:t>
            </w:r>
          </w:p>
        </w:tc>
      </w:tr>
      <w:tr w:rsidR="00E70772" w14:paraId="7F00E852" w14:textId="77777777" w:rsidTr="007D6339">
        <w:tc>
          <w:tcPr>
            <w:tcW w:w="3964" w:type="dxa"/>
          </w:tcPr>
          <w:p w14:paraId="794797C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3828" w:type="dxa"/>
          </w:tcPr>
          <w:p w14:paraId="4A9631C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E70772" w14:paraId="3D3ED5E9" w14:textId="77777777" w:rsidTr="007D6339">
        <w:tc>
          <w:tcPr>
            <w:tcW w:w="3964" w:type="dxa"/>
          </w:tcPr>
          <w:p w14:paraId="60DD9F1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1) p-value</w:t>
            </w:r>
          </w:p>
        </w:tc>
        <w:tc>
          <w:tcPr>
            <w:tcW w:w="3828" w:type="dxa"/>
          </w:tcPr>
          <w:p w14:paraId="312D987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0.000</w:t>
            </w:r>
          </w:p>
        </w:tc>
      </w:tr>
      <w:tr w:rsidR="00E70772" w14:paraId="05801086" w14:textId="77777777" w:rsidTr="007D6339">
        <w:tc>
          <w:tcPr>
            <w:tcW w:w="3964" w:type="dxa"/>
          </w:tcPr>
          <w:p w14:paraId="2EA12CD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2) p-value</w:t>
            </w:r>
          </w:p>
        </w:tc>
        <w:tc>
          <w:tcPr>
            <w:tcW w:w="3828" w:type="dxa"/>
          </w:tcPr>
          <w:p w14:paraId="78418B0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0.741</w:t>
            </w:r>
          </w:p>
        </w:tc>
      </w:tr>
      <w:tr w:rsidR="00E70772" w14:paraId="7BC6BF85" w14:textId="77777777" w:rsidTr="007D6339">
        <w:tc>
          <w:tcPr>
            <w:tcW w:w="3964" w:type="dxa"/>
          </w:tcPr>
          <w:p w14:paraId="1D068AF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Hansen test p-value</w:t>
            </w:r>
          </w:p>
        </w:tc>
        <w:tc>
          <w:tcPr>
            <w:tcW w:w="3828" w:type="dxa"/>
          </w:tcPr>
          <w:p w14:paraId="1F0E1EF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0.846</w:t>
            </w:r>
          </w:p>
        </w:tc>
      </w:tr>
    </w:tbl>
    <w:p w14:paraId="12AE50B3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45A8E69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Standard errors in parentheses</w:t>
      </w:r>
    </w:p>
    <w:p w14:paraId="61163280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0.10,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**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0.05,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***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0.01</w:t>
      </w:r>
    </w:p>
    <w:p w14:paraId="2B9C48F8" w14:textId="77777777" w:rsidR="00E70772" w:rsidRPr="007141F1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141F1">
        <w:rPr>
          <w:rFonts w:ascii="Times New Roman" w:hAnsi="Times New Roman"/>
          <w:sz w:val="20"/>
          <w:szCs w:val="20"/>
          <w:lang w:val="en-US"/>
        </w:rPr>
        <w:t>Two-step system GMM estimates reported.</w:t>
      </w:r>
    </w:p>
    <w:p w14:paraId="25A81E39" w14:textId="77777777" w:rsidR="00E70772" w:rsidRPr="007141F1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141F1">
        <w:rPr>
          <w:rFonts w:ascii="Times New Roman" w:hAnsi="Times New Roman"/>
          <w:sz w:val="20"/>
          <w:szCs w:val="20"/>
          <w:lang w:val="en-US"/>
        </w:rPr>
        <w:t>Robust standard errors in parentheses.</w:t>
      </w:r>
    </w:p>
    <w:p w14:paraId="3D9C392A" w14:textId="77777777" w:rsidR="00E70772" w:rsidRPr="007141F1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141F1">
        <w:rPr>
          <w:rFonts w:ascii="Times New Roman" w:hAnsi="Times New Roman"/>
          <w:sz w:val="20"/>
          <w:szCs w:val="20"/>
          <w:lang w:val="en-US"/>
        </w:rPr>
        <w:t>Instruments collapsed to avoid proliferation.</w:t>
      </w:r>
    </w:p>
    <w:p w14:paraId="2D49CC89" w14:textId="77777777" w:rsidR="00E70772" w:rsidRPr="007141F1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7141F1">
        <w:rPr>
          <w:rFonts w:ascii="Times New Roman" w:hAnsi="Times New Roman"/>
          <w:sz w:val="20"/>
          <w:szCs w:val="20"/>
          <w:lang w:val="en-US"/>
        </w:rPr>
        <w:t>AR(</w:t>
      </w:r>
      <w:proofErr w:type="gramEnd"/>
      <w:r w:rsidRPr="007141F1">
        <w:rPr>
          <w:rFonts w:ascii="Times New Roman" w:hAnsi="Times New Roman"/>
          <w:sz w:val="20"/>
          <w:szCs w:val="20"/>
          <w:lang w:val="en-US"/>
        </w:rPr>
        <w:t>2) tests for second-order serial correlation.</w:t>
      </w:r>
    </w:p>
    <w:p w14:paraId="03387A2A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141F1">
        <w:rPr>
          <w:rFonts w:ascii="Times New Roman" w:hAnsi="Times New Roman"/>
          <w:sz w:val="20"/>
          <w:szCs w:val="20"/>
          <w:lang w:val="en-US"/>
        </w:rPr>
        <w:t>Hansen test reports instrument validity.</w:t>
      </w:r>
    </w:p>
    <w:p w14:paraId="28B3614B" w14:textId="77777777" w:rsidR="00E70772" w:rsidRDefault="00E70772" w:rsidP="00E70772">
      <w:pPr>
        <w:pStyle w:val="NormalWeb"/>
        <w:rPr>
          <w:b/>
          <w:bCs/>
          <w:szCs w:val="32"/>
        </w:rPr>
      </w:pPr>
    </w:p>
    <w:p w14:paraId="04A85165" w14:textId="77777777" w:rsidR="00E70772" w:rsidRDefault="00E70772" w:rsidP="00E70772">
      <w:pPr>
        <w:pStyle w:val="NormalWeb"/>
        <w:rPr>
          <w:b/>
          <w:bCs/>
          <w:szCs w:val="32"/>
        </w:rPr>
      </w:pPr>
    </w:p>
    <w:p w14:paraId="48473D53" w14:textId="77777777" w:rsidR="00E70772" w:rsidRDefault="00E70772" w:rsidP="00E70772">
      <w:pPr>
        <w:pStyle w:val="NormalWeb"/>
        <w:rPr>
          <w:b/>
          <w:bCs/>
          <w:szCs w:val="32"/>
        </w:rPr>
      </w:pPr>
    </w:p>
    <w:p w14:paraId="70086461" w14:textId="77777777" w:rsidR="00E70772" w:rsidRDefault="00E70772" w:rsidP="00E70772">
      <w:pPr>
        <w:pStyle w:val="NormalWeb"/>
        <w:rPr>
          <w:b/>
          <w:bCs/>
          <w:szCs w:val="32"/>
        </w:rPr>
      </w:pPr>
    </w:p>
    <w:p w14:paraId="0CFFC52B" w14:textId="77777777" w:rsidR="00E70772" w:rsidRDefault="00E70772" w:rsidP="00E70772">
      <w:pPr>
        <w:pStyle w:val="NormalWeb"/>
        <w:rPr>
          <w:b/>
          <w:bCs/>
          <w:szCs w:val="32"/>
        </w:rPr>
      </w:pPr>
    </w:p>
    <w:p w14:paraId="4B3BB3B3" w14:textId="77777777" w:rsidR="00E70772" w:rsidRDefault="00E70772" w:rsidP="00E70772">
      <w:pPr>
        <w:pStyle w:val="NormalWeb"/>
        <w:rPr>
          <w:b/>
          <w:bCs/>
          <w:szCs w:val="32"/>
        </w:rPr>
      </w:pPr>
    </w:p>
    <w:p w14:paraId="0C34481D" w14:textId="77777777" w:rsidR="00C93400" w:rsidRDefault="00C93400" w:rsidP="00E70772">
      <w:pPr>
        <w:pStyle w:val="NormalWeb"/>
        <w:rPr>
          <w:b/>
          <w:bCs/>
          <w:szCs w:val="32"/>
        </w:rPr>
      </w:pPr>
    </w:p>
    <w:p w14:paraId="0E00BF01" w14:textId="6D185F87" w:rsidR="00E70772" w:rsidRPr="008F69C9" w:rsidRDefault="00E70772" w:rsidP="00E70772">
      <w:pPr>
        <w:pStyle w:val="NormalWeb"/>
      </w:pPr>
      <w:r w:rsidRPr="004F598A">
        <w:rPr>
          <w:b/>
          <w:bCs/>
          <w:szCs w:val="32"/>
        </w:rPr>
        <w:lastRenderedPageBreak/>
        <w:t xml:space="preserve">Table </w:t>
      </w:r>
      <w:r w:rsidR="00AE3296">
        <w:rPr>
          <w:b/>
          <w:bCs/>
          <w:szCs w:val="32"/>
        </w:rPr>
        <w:t>5</w:t>
      </w:r>
      <w:bookmarkStart w:id="0" w:name="_GoBack"/>
      <w:bookmarkEnd w:id="0"/>
      <w:r w:rsidRPr="004F598A">
        <w:rPr>
          <w:b/>
          <w:bCs/>
          <w:szCs w:val="32"/>
        </w:rPr>
        <w:t xml:space="preserve"> </w:t>
      </w:r>
      <w:r>
        <w:rPr>
          <w:b/>
          <w:bCs/>
          <w:szCs w:val="32"/>
        </w:rPr>
        <w:t>–</w:t>
      </w:r>
      <w:r w:rsidRPr="004F598A">
        <w:rPr>
          <w:b/>
          <w:bCs/>
          <w:szCs w:val="32"/>
        </w:rPr>
        <w:t xml:space="preserve"> </w:t>
      </w:r>
      <w:r w:rsidRPr="000D73D8">
        <w:rPr>
          <w:b/>
          <w:bCs/>
        </w:rPr>
        <w:t>Robustness Check: Reverse Causality Using Future Export Intensity (t+1)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ppmlhdfe</w:t>
      </w:r>
      <w:proofErr w:type="spellEnd"/>
      <w:r>
        <w:rPr>
          <w:b/>
          <w:bCs/>
        </w:rPr>
        <w:t xml:space="preserve"> model)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543"/>
      </w:tblGrid>
      <w:tr w:rsidR="00E70772" w14:paraId="6E938924" w14:textId="77777777" w:rsidTr="007D6339">
        <w:tc>
          <w:tcPr>
            <w:tcW w:w="3823" w:type="dxa"/>
            <w:vMerge w:val="restart"/>
          </w:tcPr>
          <w:p w14:paraId="4DAC4B9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10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DV: Firm Innovation</w:t>
            </w:r>
          </w:p>
        </w:tc>
        <w:tc>
          <w:tcPr>
            <w:tcW w:w="3543" w:type="dxa"/>
          </w:tcPr>
          <w:p w14:paraId="65DD1C4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 1</w:t>
            </w:r>
          </w:p>
        </w:tc>
      </w:tr>
      <w:tr w:rsidR="00E70772" w14:paraId="6A54887C" w14:textId="77777777" w:rsidTr="007D6339">
        <w:tc>
          <w:tcPr>
            <w:tcW w:w="3823" w:type="dxa"/>
            <w:vMerge/>
          </w:tcPr>
          <w:p w14:paraId="2D011BB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1E9236F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2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b/se</w:t>
            </w:r>
          </w:p>
        </w:tc>
      </w:tr>
      <w:tr w:rsidR="00E70772" w14:paraId="108F1D2F" w14:textId="77777777" w:rsidTr="007D6339">
        <w:tc>
          <w:tcPr>
            <w:tcW w:w="3823" w:type="dxa"/>
          </w:tcPr>
          <w:p w14:paraId="4804F18F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Export Intensity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+1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)</w:t>
            </w:r>
          </w:p>
        </w:tc>
        <w:tc>
          <w:tcPr>
            <w:tcW w:w="3543" w:type="dxa"/>
          </w:tcPr>
          <w:p w14:paraId="00B3E61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0.0358</w:t>
            </w:r>
          </w:p>
        </w:tc>
      </w:tr>
      <w:tr w:rsidR="00E70772" w14:paraId="78DDE008" w14:textId="77777777" w:rsidTr="007D6339">
        <w:tc>
          <w:tcPr>
            <w:tcW w:w="3823" w:type="dxa"/>
          </w:tcPr>
          <w:p w14:paraId="5D5F4E3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2C489DE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(0.0285)</w:t>
            </w:r>
          </w:p>
        </w:tc>
      </w:tr>
      <w:tr w:rsidR="00E70772" w14:paraId="1C9A2C67" w14:textId="77777777" w:rsidTr="007D6339">
        <w:tc>
          <w:tcPr>
            <w:tcW w:w="3823" w:type="dxa"/>
          </w:tcPr>
          <w:p w14:paraId="72E8998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D7E">
              <w:rPr>
                <w:rFonts w:ascii="Times New Roman" w:hAnsi="Times New Roman" w:cs="Times New Roman"/>
                <w:sz w:val="24"/>
                <w:szCs w:val="24"/>
              </w:rPr>
              <w:t xml:space="preserve">R&amp;D expenditure </w:t>
            </w:r>
            <w:r w:rsidRPr="005605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(t-1)</w:t>
            </w:r>
          </w:p>
        </w:tc>
        <w:tc>
          <w:tcPr>
            <w:tcW w:w="3543" w:type="dxa"/>
          </w:tcPr>
          <w:p w14:paraId="60579FCC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0.0923</w:t>
            </w:r>
          </w:p>
        </w:tc>
      </w:tr>
      <w:tr w:rsidR="00E70772" w14:paraId="00045775" w14:textId="77777777" w:rsidTr="007D6339">
        <w:tc>
          <w:tcPr>
            <w:tcW w:w="3823" w:type="dxa"/>
          </w:tcPr>
          <w:p w14:paraId="61A6365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407FC06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(0.0736)</w:t>
            </w:r>
          </w:p>
        </w:tc>
      </w:tr>
      <w:tr w:rsidR="00E70772" w14:paraId="6C849695" w14:textId="77777777" w:rsidTr="007D6339">
        <w:tc>
          <w:tcPr>
            <w:tcW w:w="3823" w:type="dxa"/>
          </w:tcPr>
          <w:p w14:paraId="419BCD8A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Firm Size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543" w:type="dxa"/>
          </w:tcPr>
          <w:p w14:paraId="1128FD2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0.170</w:t>
            </w:r>
          </w:p>
        </w:tc>
      </w:tr>
      <w:tr w:rsidR="00E70772" w14:paraId="25F0368C" w14:textId="77777777" w:rsidTr="007D6339">
        <w:tc>
          <w:tcPr>
            <w:tcW w:w="3823" w:type="dxa"/>
          </w:tcPr>
          <w:p w14:paraId="3591D50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36A653F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(0.148)</w:t>
            </w:r>
          </w:p>
        </w:tc>
      </w:tr>
      <w:tr w:rsidR="00E70772" w14:paraId="4B9A59B2" w14:textId="77777777" w:rsidTr="007D6339">
        <w:tc>
          <w:tcPr>
            <w:tcW w:w="3823" w:type="dxa"/>
          </w:tcPr>
          <w:p w14:paraId="0B69707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Firm Age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543" w:type="dxa"/>
          </w:tcPr>
          <w:p w14:paraId="670BD29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-0.312</w:t>
            </w:r>
          </w:p>
        </w:tc>
      </w:tr>
      <w:tr w:rsidR="00E70772" w14:paraId="4AE4C19A" w14:textId="77777777" w:rsidTr="007D6339">
        <w:tc>
          <w:tcPr>
            <w:tcW w:w="3823" w:type="dxa"/>
          </w:tcPr>
          <w:p w14:paraId="7B6FEB0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0F97BAC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(0.494)</w:t>
            </w:r>
          </w:p>
        </w:tc>
      </w:tr>
      <w:tr w:rsidR="00E70772" w14:paraId="49C75144" w14:textId="77777777" w:rsidTr="007D6339">
        <w:tc>
          <w:tcPr>
            <w:tcW w:w="3823" w:type="dxa"/>
          </w:tcPr>
          <w:p w14:paraId="44E406F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Leverage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543" w:type="dxa"/>
          </w:tcPr>
          <w:p w14:paraId="7AEBF94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-0.375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E70772" w14:paraId="6A310CCA" w14:textId="77777777" w:rsidTr="007D6339">
        <w:tc>
          <w:tcPr>
            <w:tcW w:w="3823" w:type="dxa"/>
          </w:tcPr>
          <w:p w14:paraId="7E857F5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6272D3B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(0.184)</w:t>
            </w:r>
          </w:p>
        </w:tc>
      </w:tr>
      <w:tr w:rsidR="00E70772" w14:paraId="7E53836F" w14:textId="77777777" w:rsidTr="007D6339">
        <w:tc>
          <w:tcPr>
            <w:tcW w:w="3823" w:type="dxa"/>
          </w:tcPr>
          <w:p w14:paraId="76C47E2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Liquidity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543" w:type="dxa"/>
          </w:tcPr>
          <w:p w14:paraId="6B28265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0.280</w:t>
            </w:r>
          </w:p>
        </w:tc>
      </w:tr>
      <w:tr w:rsidR="00E70772" w14:paraId="4EA7B017" w14:textId="77777777" w:rsidTr="007D6339">
        <w:tc>
          <w:tcPr>
            <w:tcW w:w="3823" w:type="dxa"/>
          </w:tcPr>
          <w:p w14:paraId="64E64391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0BAF07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(0.184)</w:t>
            </w:r>
          </w:p>
        </w:tc>
      </w:tr>
      <w:tr w:rsidR="00E70772" w14:paraId="25A837D2" w14:textId="77777777" w:rsidTr="007D6339">
        <w:tc>
          <w:tcPr>
            <w:tcW w:w="3823" w:type="dxa"/>
          </w:tcPr>
          <w:p w14:paraId="121B384D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Patent Stock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543" w:type="dxa"/>
          </w:tcPr>
          <w:p w14:paraId="394BA290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0.529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***</w:t>
            </w:r>
          </w:p>
        </w:tc>
      </w:tr>
      <w:tr w:rsidR="00E70772" w14:paraId="07FDD02A" w14:textId="77777777" w:rsidTr="007D6339">
        <w:tc>
          <w:tcPr>
            <w:tcW w:w="3823" w:type="dxa"/>
          </w:tcPr>
          <w:p w14:paraId="41722E08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545CD25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(0.0875)</w:t>
            </w:r>
          </w:p>
        </w:tc>
      </w:tr>
      <w:tr w:rsidR="00E70772" w14:paraId="54792262" w14:textId="77777777" w:rsidTr="007D6339">
        <w:tc>
          <w:tcPr>
            <w:tcW w:w="3823" w:type="dxa"/>
          </w:tcPr>
          <w:p w14:paraId="2F27811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6C">
              <w:rPr>
                <w:rFonts w:ascii="Times New Roman" w:hAnsi="Times New Roman" w:cs="Times New Roman"/>
                <w:sz w:val="24"/>
                <w:szCs w:val="24"/>
              </w:rPr>
              <w:t>Industry concentration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605C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(t-1)</w:t>
            </w:r>
          </w:p>
        </w:tc>
        <w:tc>
          <w:tcPr>
            <w:tcW w:w="3543" w:type="dxa"/>
          </w:tcPr>
          <w:p w14:paraId="19906B82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-0.0625</w:t>
            </w:r>
          </w:p>
        </w:tc>
      </w:tr>
      <w:tr w:rsidR="00E70772" w14:paraId="58E19814" w14:textId="77777777" w:rsidTr="007D6339">
        <w:tc>
          <w:tcPr>
            <w:tcW w:w="3823" w:type="dxa"/>
          </w:tcPr>
          <w:p w14:paraId="4628E05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29345D0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(0.198)</w:t>
            </w:r>
          </w:p>
        </w:tc>
      </w:tr>
      <w:tr w:rsidR="00E70772" w14:paraId="07AAC975" w14:textId="77777777" w:rsidTr="007D6339">
        <w:tc>
          <w:tcPr>
            <w:tcW w:w="3823" w:type="dxa"/>
          </w:tcPr>
          <w:p w14:paraId="61941C7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Industry effects</w:t>
            </w:r>
          </w:p>
        </w:tc>
        <w:tc>
          <w:tcPr>
            <w:tcW w:w="3543" w:type="dxa"/>
          </w:tcPr>
          <w:p w14:paraId="0A15F6D4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E70772" w14:paraId="681158C7" w14:textId="77777777" w:rsidTr="007D6339">
        <w:tc>
          <w:tcPr>
            <w:tcW w:w="3823" w:type="dxa"/>
          </w:tcPr>
          <w:p w14:paraId="3DFF47F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Year effects</w:t>
            </w:r>
          </w:p>
        </w:tc>
        <w:tc>
          <w:tcPr>
            <w:tcW w:w="3543" w:type="dxa"/>
          </w:tcPr>
          <w:p w14:paraId="057802D5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E70772" w14:paraId="6923BFAC" w14:textId="77777777" w:rsidTr="007D6339">
        <w:tc>
          <w:tcPr>
            <w:tcW w:w="3823" w:type="dxa"/>
          </w:tcPr>
          <w:p w14:paraId="7C87BB5B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3543" w:type="dxa"/>
          </w:tcPr>
          <w:p w14:paraId="7E2B95EE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0.182</w:t>
            </w:r>
          </w:p>
        </w:tc>
      </w:tr>
      <w:tr w:rsidR="00E70772" w14:paraId="0EAF4F5F" w14:textId="77777777" w:rsidTr="007D6339">
        <w:tc>
          <w:tcPr>
            <w:tcW w:w="3823" w:type="dxa"/>
          </w:tcPr>
          <w:p w14:paraId="1B7D1F33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2A22A8B7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(2.181)</w:t>
            </w:r>
          </w:p>
        </w:tc>
      </w:tr>
      <w:tr w:rsidR="00E70772" w14:paraId="288C361E" w14:textId="77777777" w:rsidTr="007D6339">
        <w:tc>
          <w:tcPr>
            <w:tcW w:w="3823" w:type="dxa"/>
          </w:tcPr>
          <w:p w14:paraId="7684AFA6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Observations</w:t>
            </w:r>
          </w:p>
        </w:tc>
        <w:tc>
          <w:tcPr>
            <w:tcW w:w="3543" w:type="dxa"/>
          </w:tcPr>
          <w:p w14:paraId="5B535FB9" w14:textId="77777777" w:rsidR="00E70772" w:rsidRDefault="00E70772" w:rsidP="007D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2073</w:t>
            </w:r>
          </w:p>
        </w:tc>
      </w:tr>
    </w:tbl>
    <w:p w14:paraId="2604E4AF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Standard errors in parentheses</w:t>
      </w:r>
    </w:p>
    <w:p w14:paraId="24C5C180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Robust standard errors clustered at firm level.</w:t>
      </w:r>
    </w:p>
    <w:p w14:paraId="519D209E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Firm and year fixed effects included.</w:t>
      </w:r>
    </w:p>
    <w:p w14:paraId="13F9346E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0.10,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**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0.05,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***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lang w:val="en-US"/>
        </w:rPr>
        <w:t xml:space="preserve"> &lt; 0.01</w:t>
      </w:r>
    </w:p>
    <w:p w14:paraId="5A5D0A12" w14:textId="77777777" w:rsidR="00E70772" w:rsidRDefault="00E70772" w:rsidP="00E70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E583187" w14:textId="77777777" w:rsidR="00E70772" w:rsidRDefault="00E70772" w:rsidP="00E70772"/>
    <w:p w14:paraId="5870CB7A" w14:textId="77777777" w:rsidR="00E70772" w:rsidRDefault="00E70772" w:rsidP="00E70772"/>
    <w:p w14:paraId="2DA4C2D6" w14:textId="77777777" w:rsidR="007126F9" w:rsidRPr="007126F9" w:rsidRDefault="007126F9">
      <w:pPr>
        <w:rPr>
          <w:b/>
          <w:bCs/>
          <w:u w:val="single"/>
        </w:rPr>
      </w:pPr>
    </w:p>
    <w:sectPr w:rsidR="007126F9" w:rsidRPr="00712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81"/>
    <w:rsid w:val="005A3953"/>
    <w:rsid w:val="005C4189"/>
    <w:rsid w:val="007126F9"/>
    <w:rsid w:val="00785B81"/>
    <w:rsid w:val="00793B45"/>
    <w:rsid w:val="00AE3296"/>
    <w:rsid w:val="00B54C12"/>
    <w:rsid w:val="00C93400"/>
    <w:rsid w:val="00E70772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4231"/>
  <w15:chartTrackingRefBased/>
  <w15:docId w15:val="{CC9C8B78-9E03-4DCD-AEEE-AA8F155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2622</Characters>
  <Application>Microsoft Office Word</Application>
  <DocSecurity>0</DocSecurity>
  <Lines>21</Lines>
  <Paragraphs>6</Paragraphs>
  <ScaleCrop>false</ScaleCrop>
  <Company>Indian Institute Of Technology Bombay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</dc:creator>
  <cp:keywords/>
  <dc:description/>
  <cp:lastModifiedBy>SOM</cp:lastModifiedBy>
  <cp:revision>18</cp:revision>
  <dcterms:created xsi:type="dcterms:W3CDTF">2026-03-26T17:32:00Z</dcterms:created>
  <dcterms:modified xsi:type="dcterms:W3CDTF">2026-03-26T18:20:00Z</dcterms:modified>
</cp:coreProperties>
</file>