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0AC" w:rsidRDefault="00F660AC" w:rsidP="00F660AC">
      <w:pPr>
        <w:spacing w:after="0" w:line="48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231F20"/>
          <w:sz w:val="24"/>
          <w:szCs w:val="24"/>
        </w:rPr>
        <w:t>Table 6</w:t>
      </w:r>
    </w:p>
    <w:tbl>
      <w:tblPr>
        <w:tblW w:w="85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3150"/>
        <w:gridCol w:w="3601"/>
      </w:tblGrid>
      <w:tr w:rsidR="00F660AC" w:rsidRPr="00233913" w:rsidTr="0086794F">
        <w:trPr>
          <w:trHeight w:val="34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7A3A27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745483" wp14:editId="23DB09B2">
                      <wp:simplePos x="0" y="0"/>
                      <wp:positionH relativeFrom="column">
                        <wp:posOffset>3174</wp:posOffset>
                      </wp:positionH>
                      <wp:positionV relativeFrom="paragraph">
                        <wp:posOffset>11430</wp:posOffset>
                      </wp:positionV>
                      <wp:extent cx="3667125" cy="0"/>
                      <wp:effectExtent l="0" t="0" r="2857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67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D29FC5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.9pt" to="28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 Narrow" w:eastAsia="Times New Roman" w:hAnsi="Arial Narrow" w:cs="Calibri"/>
                <w:b/>
                <w:color w:val="000000"/>
              </w:rPr>
              <w:t>I</w:t>
            </w:r>
            <w:r w:rsidRPr="007A3A27">
              <w:rPr>
                <w:rFonts w:ascii="Arial Narrow" w:eastAsia="Times New Roman" w:hAnsi="Arial Narrow" w:cs="Calibri"/>
                <w:b/>
                <w:color w:val="000000"/>
              </w:rPr>
              <w:t>solate ID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7A3A27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425137">
              <w:rPr>
                <w:rFonts w:ascii="Arial Narrow" w:eastAsia="Times New Roman" w:hAnsi="Arial Narrow" w:cs="Calibri"/>
                <w:b/>
                <w:color w:val="000000"/>
              </w:rPr>
              <w:t>Homologous sequences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7A3A27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A3A27">
              <w:rPr>
                <w:rFonts w:ascii="Arial Narrow" w:eastAsia="Times New Roman" w:hAnsi="Arial Narrow" w:cs="Calibri"/>
                <w:b/>
                <w:bCs/>
                <w:color w:val="000000"/>
              </w:rPr>
              <w:t>Identity %</w:t>
            </w:r>
          </w:p>
        </w:tc>
      </w:tr>
      <w:tr w:rsidR="00F660AC" w:rsidRPr="00233913" w:rsidTr="0086794F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0FBEEB" wp14:editId="681BFB42">
                      <wp:simplePos x="0" y="0"/>
                      <wp:positionH relativeFrom="column">
                        <wp:posOffset>3174</wp:posOffset>
                      </wp:positionH>
                      <wp:positionV relativeFrom="paragraph">
                        <wp:posOffset>11430</wp:posOffset>
                      </wp:positionV>
                      <wp:extent cx="3667125" cy="0"/>
                      <wp:effectExtent l="0" t="0" r="2857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67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605BF0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.9pt" to="28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33913">
              <w:rPr>
                <w:rFonts w:ascii="Arial Narrow" w:eastAsia="Times New Roman" w:hAnsi="Arial Narrow" w:cs="Calibri"/>
                <w:color w:val="000000"/>
              </w:rPr>
              <w:t>TUR/LOK/C13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Kmt1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100</w:t>
            </w:r>
          </w:p>
        </w:tc>
      </w:tr>
      <w:tr w:rsidR="00F660AC" w:rsidRPr="00233913" w:rsidTr="0086794F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TUR/NAD/C2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hydrolase family protein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100</w:t>
            </w:r>
          </w:p>
        </w:tc>
      </w:tr>
      <w:tr w:rsidR="00F660AC" w:rsidRPr="00233913" w:rsidTr="0086794F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MAR/GAL/C2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hydrolase family prot</w:t>
            </w:r>
            <w:r>
              <w:rPr>
                <w:rFonts w:ascii="Arial Narrow" w:eastAsia="Times New Roman" w:hAnsi="Arial Narrow" w:cs="Calibri"/>
                <w:color w:val="000000"/>
              </w:rPr>
              <w:t>ein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100</w:t>
            </w:r>
          </w:p>
        </w:tc>
      </w:tr>
      <w:tr w:rsidR="00F660AC" w:rsidRPr="00233913" w:rsidTr="0086794F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MAR/MAL/C8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Kmt1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99.34</w:t>
            </w:r>
          </w:p>
        </w:tc>
      </w:tr>
      <w:tr w:rsidR="00F660AC" w:rsidRPr="00233913" w:rsidTr="0086794F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MAR/ELB/C32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outer membrane protein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100</w:t>
            </w:r>
          </w:p>
        </w:tc>
      </w:tr>
      <w:tr w:rsidR="00F660AC" w:rsidRPr="00233913" w:rsidTr="0086794F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MAR/NRD/C7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hydrolase family protein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100</w:t>
            </w:r>
          </w:p>
        </w:tc>
      </w:tr>
      <w:tr w:rsidR="00F660AC" w:rsidRPr="00233913" w:rsidTr="0086794F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MAR/NRD/C3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hydrolase family protein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100</w:t>
            </w:r>
          </w:p>
        </w:tc>
      </w:tr>
      <w:tr w:rsidR="00F660AC" w:rsidRPr="00233913" w:rsidTr="0086794F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MAR/NRB/C11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hydrolase family protein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100</w:t>
            </w:r>
          </w:p>
        </w:tc>
      </w:tr>
      <w:tr w:rsidR="00F660AC" w:rsidRPr="00233913" w:rsidTr="0086794F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MAR/MLE/C13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Kmt1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100</w:t>
            </w:r>
          </w:p>
        </w:tc>
      </w:tr>
      <w:tr w:rsidR="00F660AC" w:rsidRPr="00233913" w:rsidTr="0086794F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MAR/MLE/C19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Kmt1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99.27</w:t>
            </w:r>
          </w:p>
        </w:tc>
      </w:tr>
      <w:tr w:rsidR="00F660AC" w:rsidRPr="00233913" w:rsidTr="0086794F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MAR/ELB/C30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outer membrane protein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99.3</w:t>
            </w:r>
          </w:p>
        </w:tc>
      </w:tr>
      <w:tr w:rsidR="00F660AC" w:rsidRPr="00233913" w:rsidTr="0086794F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MAR/ELB/C33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outer membrane protein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100</w:t>
            </w:r>
          </w:p>
        </w:tc>
      </w:tr>
      <w:tr w:rsidR="00F660AC" w:rsidRPr="00233913" w:rsidTr="0086794F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MAR/MAL/C2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alpha/</w:t>
            </w:r>
            <w:r>
              <w:rPr>
                <w:rFonts w:ascii="Arial Narrow" w:eastAsia="Times New Roman" w:hAnsi="Arial Narrow" w:cs="Calibri"/>
                <w:color w:val="000000"/>
              </w:rPr>
              <w:t>beta hydrolase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100</w:t>
            </w:r>
          </w:p>
        </w:tc>
      </w:tr>
      <w:tr w:rsidR="00F660AC" w:rsidRPr="00233913" w:rsidTr="0086794F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MAR/MAL/C10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alpha/beta hydro</w:t>
            </w:r>
            <w:r>
              <w:rPr>
                <w:rFonts w:ascii="Arial Narrow" w:eastAsia="Times New Roman" w:hAnsi="Arial Narrow" w:cs="Calibri"/>
                <w:color w:val="000000"/>
              </w:rPr>
              <w:t>lase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100</w:t>
            </w:r>
          </w:p>
        </w:tc>
      </w:tr>
      <w:tr w:rsidR="00F660AC" w:rsidRPr="00233913" w:rsidTr="0086794F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MAR/MAL/C6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Kmt1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100</w:t>
            </w:r>
          </w:p>
        </w:tc>
      </w:tr>
      <w:tr w:rsidR="00F660AC" w:rsidRPr="00233913" w:rsidTr="0086794F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MAR/GAL/C18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hydrolase family protein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100</w:t>
            </w:r>
          </w:p>
        </w:tc>
      </w:tr>
      <w:tr w:rsidR="00F660AC" w:rsidRPr="00233913" w:rsidTr="0086794F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MAR/GAL/C24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alpha/beta hydrolase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100</w:t>
            </w:r>
          </w:p>
        </w:tc>
      </w:tr>
      <w:tr w:rsidR="00F660AC" w:rsidRPr="00233913" w:rsidTr="0086794F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TUR/NAD/C1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outer membrane protein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100</w:t>
            </w:r>
          </w:p>
        </w:tc>
      </w:tr>
      <w:tr w:rsidR="00F660AC" w:rsidRPr="00233913" w:rsidTr="0086794F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TUR/NAD/C11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Kmt1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100</w:t>
            </w:r>
          </w:p>
        </w:tc>
      </w:tr>
      <w:tr w:rsidR="00F660AC" w:rsidRPr="00233913" w:rsidTr="0086794F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3174</wp:posOffset>
                      </wp:positionH>
                      <wp:positionV relativeFrom="paragraph">
                        <wp:posOffset>194310</wp:posOffset>
                      </wp:positionV>
                      <wp:extent cx="3438525" cy="95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385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7C2CC4"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5.3pt" to="271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33913">
              <w:rPr>
                <w:rFonts w:ascii="Arial Narrow" w:eastAsia="Times New Roman" w:hAnsi="Arial Narrow" w:cs="Calibri"/>
                <w:color w:val="000000"/>
              </w:rPr>
              <w:t>TUR/LOK/C14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alpha/</w:t>
            </w:r>
            <w:r>
              <w:rPr>
                <w:rFonts w:ascii="Arial Narrow" w:eastAsia="Times New Roman" w:hAnsi="Arial Narrow" w:cs="Calibri"/>
                <w:color w:val="000000"/>
              </w:rPr>
              <w:t>beta hydrolase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0AC" w:rsidRPr="00233913" w:rsidRDefault="00F660AC" w:rsidP="008679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233913">
              <w:rPr>
                <w:rFonts w:ascii="Arial Narrow" w:eastAsia="Times New Roman" w:hAnsi="Arial Narrow" w:cs="Calibri"/>
                <w:color w:val="000000"/>
              </w:rPr>
              <w:t>100</w:t>
            </w:r>
          </w:p>
        </w:tc>
      </w:tr>
    </w:tbl>
    <w:p w:rsidR="00F660AC" w:rsidRDefault="00F660AC" w:rsidP="00F660AC">
      <w:pPr>
        <w:spacing w:after="0" w:line="48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F660AC" w:rsidRDefault="00F660AC" w:rsidP="00F660AC">
      <w:pPr>
        <w:spacing w:after="0" w:line="48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61000F" w:rsidRDefault="0061000F"/>
    <w:sectPr w:rsidR="00610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AC"/>
    <w:rsid w:val="0055281C"/>
    <w:rsid w:val="0061000F"/>
    <w:rsid w:val="00F6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0DB16-0308-4F53-869A-78C48427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0A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justo</dc:creator>
  <cp:keywords/>
  <dc:description/>
  <cp:lastModifiedBy>justo</cp:lastModifiedBy>
  <cp:revision>2</cp:revision>
  <dcterms:created xsi:type="dcterms:W3CDTF">2021-09-30T11:33:00Z</dcterms:created>
  <dcterms:modified xsi:type="dcterms:W3CDTF">2021-09-30T11:33:00Z</dcterms:modified>
</cp:coreProperties>
</file>