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BCBF42" w14:textId="575783F5" w:rsidR="0095792B" w:rsidRDefault="0095792B" w:rsidP="0095792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514A7A53" wp14:editId="1F7CA27D">
            <wp:simplePos x="0" y="0"/>
            <wp:positionH relativeFrom="margin">
              <wp:posOffset>0</wp:posOffset>
            </wp:positionH>
            <wp:positionV relativeFrom="paragraph">
              <wp:posOffset>381635</wp:posOffset>
            </wp:positionV>
            <wp:extent cx="5760720" cy="2698750"/>
            <wp:effectExtent l="0" t="0" r="0" b="6350"/>
            <wp:wrapTopAndBottom/>
            <wp:docPr id="11" name="Graphic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Graphic 11"/>
                    <pic:cNvPicPr/>
                  </pic:nvPicPr>
                  <pic:blipFill rotWithShape="1"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rcRect t="2650" b="3513"/>
                    <a:stretch/>
                  </pic:blipFill>
                  <pic:spPr bwMode="auto">
                    <a:xfrm>
                      <a:off x="0" y="0"/>
                      <a:ext cx="5760720" cy="2698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4A63AB">
        <w:rPr>
          <w:rFonts w:ascii="Times New Roman" w:hAnsi="Times New Roman" w:cs="Times New Roman"/>
          <w:b/>
          <w:bCs/>
          <w:sz w:val="24"/>
          <w:szCs w:val="24"/>
        </w:rPr>
        <w:t>upplementary material</w:t>
      </w:r>
    </w:p>
    <w:p w14:paraId="1802282A" w14:textId="37D39450" w:rsidR="0095792B" w:rsidRDefault="0095792B" w:rsidP="009579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47E9">
        <w:rPr>
          <w:rFonts w:ascii="Times New Roman" w:hAnsi="Times New Roman" w:cs="Times New Roman"/>
          <w:b/>
          <w:bCs/>
          <w:sz w:val="24"/>
          <w:szCs w:val="24"/>
        </w:rPr>
        <w:t xml:space="preserve">Figure S1. </w:t>
      </w:r>
      <w:r w:rsidRPr="00E947E9">
        <w:rPr>
          <w:rFonts w:ascii="Times New Roman" w:hAnsi="Times New Roman" w:cs="Times New Roman"/>
          <w:sz w:val="24"/>
          <w:szCs w:val="24"/>
        </w:rPr>
        <w:t xml:space="preserve">Schematic of the experimental setup. Colour code for treatments will be used in other figures in the </w:t>
      </w:r>
      <w:proofErr w:type="gramStart"/>
      <w:r w:rsidRPr="00E947E9">
        <w:rPr>
          <w:rFonts w:ascii="Times New Roman" w:hAnsi="Times New Roman" w:cs="Times New Roman"/>
          <w:sz w:val="24"/>
          <w:szCs w:val="24"/>
        </w:rPr>
        <w:t>remainder</w:t>
      </w:r>
      <w:proofErr w:type="gramEnd"/>
      <w:r w:rsidRPr="00E947E9">
        <w:rPr>
          <w:rFonts w:ascii="Times New Roman" w:hAnsi="Times New Roman" w:cs="Times New Roman"/>
          <w:sz w:val="24"/>
          <w:szCs w:val="24"/>
        </w:rPr>
        <w:t xml:space="preserve"> of the text.</w:t>
      </w:r>
    </w:p>
    <w:p w14:paraId="25CB8264" w14:textId="76F45A88" w:rsidR="0095792B" w:rsidRDefault="0095792B" w:rsidP="009579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55F379" w14:textId="77777777" w:rsidR="0095792B" w:rsidRDefault="0095792B" w:rsidP="009579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47E9">
        <w:rPr>
          <w:rFonts w:ascii="Times New Roman" w:hAnsi="Times New Roman" w:cs="Times New Roman"/>
          <w:b/>
          <w:bCs/>
          <w:sz w:val="24"/>
          <w:szCs w:val="24"/>
        </w:rPr>
        <w:t xml:space="preserve">Table S1. </w:t>
      </w:r>
      <w:r w:rsidRPr="00E947E9">
        <w:rPr>
          <w:rFonts w:ascii="Times New Roman" w:hAnsi="Times New Roman" w:cs="Times New Roman"/>
          <w:sz w:val="24"/>
          <w:szCs w:val="24"/>
        </w:rPr>
        <w:t xml:space="preserve">Mean (± </w:t>
      </w:r>
      <w:r>
        <w:rPr>
          <w:rFonts w:ascii="Times New Roman" w:hAnsi="Times New Roman" w:cs="Times New Roman"/>
          <w:sz w:val="24"/>
          <w:szCs w:val="24"/>
        </w:rPr>
        <w:t>standard error (</w:t>
      </w:r>
      <w:r w:rsidRPr="00E947E9">
        <w:rPr>
          <w:rFonts w:ascii="Times New Roman" w:hAnsi="Times New Roman" w:cs="Times New Roman"/>
          <w:sz w:val="24"/>
          <w:szCs w:val="24"/>
        </w:rPr>
        <w:t>SE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E947E9">
        <w:rPr>
          <w:rFonts w:ascii="Times New Roman" w:hAnsi="Times New Roman" w:cs="Times New Roman"/>
          <w:sz w:val="24"/>
          <w:szCs w:val="24"/>
        </w:rPr>
        <w:t>) carbonate chemistry</w:t>
      </w:r>
      <w:r>
        <w:rPr>
          <w:rFonts w:ascii="Times New Roman" w:hAnsi="Times New Roman" w:cs="Times New Roman"/>
          <w:sz w:val="24"/>
          <w:szCs w:val="24"/>
        </w:rPr>
        <w:t xml:space="preserve"> (dissolved inorganic carbon (DIC)</w:t>
      </w:r>
      <w:r w:rsidRPr="00E947E9">
        <w:rPr>
          <w:rFonts w:ascii="Times New Roman" w:hAnsi="Times New Roman" w:cs="Times New Roman"/>
          <w:sz w:val="24"/>
          <w:szCs w:val="24"/>
        </w:rPr>
        <w:t>, temperature</w:t>
      </w:r>
      <w:r>
        <w:rPr>
          <w:rFonts w:ascii="Times New Roman" w:hAnsi="Times New Roman" w:cs="Times New Roman"/>
          <w:sz w:val="24"/>
          <w:szCs w:val="24"/>
        </w:rPr>
        <w:t xml:space="preserve"> (T)</w:t>
      </w:r>
      <w:r w:rsidRPr="00E947E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total alkalinity (A</w:t>
      </w:r>
      <w:r>
        <w:rPr>
          <w:rFonts w:ascii="Times New Roman" w:hAnsi="Times New Roman" w:cs="Times New Roman"/>
          <w:sz w:val="24"/>
          <w:szCs w:val="24"/>
          <w:vertAlign w:val="subscript"/>
        </w:rPr>
        <w:t>T</w:t>
      </w:r>
      <w:r>
        <w:rPr>
          <w:rFonts w:ascii="Times New Roman" w:hAnsi="Times New Roman" w:cs="Times New Roman"/>
          <w:sz w:val="24"/>
          <w:szCs w:val="24"/>
        </w:rPr>
        <w:t>), pH total (</w:t>
      </w:r>
      <w:proofErr w:type="spellStart"/>
      <w:r>
        <w:rPr>
          <w:rFonts w:ascii="Times New Roman" w:hAnsi="Times New Roman" w:cs="Times New Roman"/>
          <w:sz w:val="24"/>
          <w:szCs w:val="24"/>
        </w:rPr>
        <w:t>pH</w:t>
      </w:r>
      <w:r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>
        <w:rPr>
          <w:rFonts w:ascii="Times New Roman" w:hAnsi="Times New Roman" w:cs="Times New Roman"/>
          <w:sz w:val="24"/>
          <w:szCs w:val="24"/>
        </w:rPr>
        <w:t>),</w:t>
      </w:r>
      <w:r w:rsidRPr="00E947E9">
        <w:rPr>
          <w:rFonts w:ascii="Times New Roman" w:hAnsi="Times New Roman" w:cs="Times New Roman"/>
          <w:sz w:val="24"/>
          <w:szCs w:val="24"/>
        </w:rPr>
        <w:t xml:space="preserve"> and light conditions over the course of the experiment. Mean irradiance values for each treatment represent 120 individual data points taken from 12 tanks over noon (10 points </w:t>
      </w:r>
      <w:r>
        <w:rPr>
          <w:rFonts w:ascii="Times New Roman" w:hAnsi="Times New Roman" w:cs="Times New Roman"/>
          <w:sz w:val="24"/>
          <w:szCs w:val="24"/>
        </w:rPr>
        <w:t xml:space="preserve">from </w:t>
      </w:r>
      <w:r w:rsidRPr="00E947E9">
        <w:rPr>
          <w:rFonts w:ascii="Times New Roman" w:hAnsi="Times New Roman" w:cs="Times New Roman"/>
          <w:sz w:val="24"/>
          <w:szCs w:val="24"/>
        </w:rPr>
        <w:t xml:space="preserve">each tank). Mean </w:t>
      </w:r>
      <w:r>
        <w:rPr>
          <w:rFonts w:ascii="Times New Roman" w:hAnsi="Times New Roman" w:cs="Times New Roman"/>
          <w:sz w:val="24"/>
          <w:szCs w:val="24"/>
        </w:rPr>
        <w:t xml:space="preserve">T, </w:t>
      </w:r>
      <w:proofErr w:type="spellStart"/>
      <w:r>
        <w:rPr>
          <w:rFonts w:ascii="Times New Roman" w:hAnsi="Times New Roman" w:cs="Times New Roman"/>
          <w:sz w:val="24"/>
          <w:szCs w:val="24"/>
        </w:rPr>
        <w:t>pH</w:t>
      </w:r>
      <w:r w:rsidRPr="00BE534B"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>
        <w:rPr>
          <w:rFonts w:ascii="Times New Roman" w:hAnsi="Times New Roman" w:cs="Times New Roman"/>
          <w:sz w:val="24"/>
          <w:szCs w:val="24"/>
        </w:rPr>
        <w:t>, A</w:t>
      </w:r>
      <w:r>
        <w:rPr>
          <w:rFonts w:ascii="Times New Roman" w:hAnsi="Times New Roman" w:cs="Times New Roman"/>
          <w:sz w:val="24"/>
          <w:szCs w:val="24"/>
          <w:vertAlign w:val="subscript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and DIC</w:t>
      </w:r>
      <w:r w:rsidRPr="00E947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all</w:t>
      </w:r>
      <w:r w:rsidRPr="00E947E9">
        <w:rPr>
          <w:rFonts w:ascii="Times New Roman" w:hAnsi="Times New Roman" w:cs="Times New Roman"/>
          <w:sz w:val="24"/>
          <w:szCs w:val="24"/>
        </w:rPr>
        <w:t xml:space="preserve"> 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47E9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47E9">
        <w:rPr>
          <w:rFonts w:ascii="Times New Roman" w:hAnsi="Times New Roman" w:cs="Times New Roman"/>
          <w:sz w:val="24"/>
          <w:szCs w:val="24"/>
        </w:rPr>
        <w:t>159.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184"/>
        <w:gridCol w:w="2305"/>
        <w:gridCol w:w="1363"/>
        <w:gridCol w:w="1246"/>
        <w:gridCol w:w="1596"/>
        <w:gridCol w:w="1594"/>
      </w:tblGrid>
      <w:tr w:rsidR="0095792B" w:rsidRPr="00F25A6A" w14:paraId="463F0DA6" w14:textId="77777777" w:rsidTr="00374079">
        <w:trPr>
          <w:trHeight w:val="324"/>
        </w:trPr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6A24D2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334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Treatment</w:t>
            </w:r>
          </w:p>
        </w:tc>
        <w:tc>
          <w:tcPr>
            <w:tcW w:w="12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139183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334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Irradiance </w:t>
            </w:r>
          </w:p>
          <w:p w14:paraId="33C226EE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334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(</w:t>
            </w:r>
            <w:proofErr w:type="spellStart"/>
            <w:r w:rsidRPr="000334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μmol</w:t>
            </w:r>
            <w:proofErr w:type="spellEnd"/>
            <w:r w:rsidRPr="000334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 photons</w:t>
            </w:r>
            <w:r>
              <w:rPr>
                <w:rFonts w:ascii="Cambria Math" w:eastAsia="Times New Roman" w:hAnsi="Cambria Math" w:cs="Cambria Math"/>
                <w:b/>
                <w:bCs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0334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m</w:t>
            </w:r>
            <w:r w:rsidRPr="000334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en-GB"/>
              </w:rPr>
              <w:t>-2</w:t>
            </w:r>
            <w:r>
              <w:rPr>
                <w:rFonts w:ascii="Cambria Math" w:eastAsia="Times New Roman" w:hAnsi="Cambria Math" w:cs="Cambria Math"/>
                <w:b/>
                <w:bCs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0334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s</w:t>
            </w:r>
            <w:r w:rsidRPr="000334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en-GB"/>
              </w:rPr>
              <w:t>-1</w:t>
            </w:r>
            <w:r w:rsidRPr="000334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5C5838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334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T </w:t>
            </w:r>
          </w:p>
          <w:p w14:paraId="03B13B6F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334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(°C)</w:t>
            </w:r>
          </w:p>
        </w:tc>
        <w:tc>
          <w:tcPr>
            <w:tcW w:w="6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41B1B2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0334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pH</w:t>
            </w:r>
            <w:r w:rsidRPr="000334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eastAsia="en-GB"/>
              </w:rPr>
              <w:t>T</w:t>
            </w:r>
            <w:proofErr w:type="spellEnd"/>
          </w:p>
        </w:tc>
        <w:tc>
          <w:tcPr>
            <w:tcW w:w="8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4ABF20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val="en-AU" w:eastAsia="en-GB"/>
              </w:rPr>
            </w:pPr>
            <w:r w:rsidRPr="000334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GB"/>
              </w:rPr>
              <w:t>A</w:t>
            </w:r>
            <w:r w:rsidRPr="000334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val="en-AU" w:eastAsia="en-GB"/>
              </w:rPr>
              <w:t xml:space="preserve">T </w:t>
            </w:r>
          </w:p>
          <w:p w14:paraId="1E92F0B7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334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GB"/>
              </w:rPr>
              <w:t>(</w:t>
            </w:r>
            <w:proofErr w:type="spellStart"/>
            <w:r w:rsidRPr="000334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GB"/>
              </w:rPr>
              <w:t>μmol</w:t>
            </w:r>
            <w:proofErr w:type="spellEnd"/>
            <w:r>
              <w:rPr>
                <w:rFonts w:ascii="Cambria Math" w:eastAsia="Times New Roman" w:hAnsi="Cambria Math" w:cs="Cambria Math"/>
                <w:b/>
                <w:bCs/>
                <w:color w:val="000000"/>
                <w:sz w:val="20"/>
                <w:szCs w:val="20"/>
                <w:lang w:val="en-AU" w:eastAsia="en-GB"/>
              </w:rPr>
              <w:t xml:space="preserve"> </w:t>
            </w:r>
            <w:proofErr w:type="gramStart"/>
            <w:r w:rsidRPr="000334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GB"/>
              </w:rPr>
              <w:t>kg</w:t>
            </w:r>
            <w:r w:rsidRPr="000334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AU" w:eastAsia="en-GB"/>
              </w:rPr>
              <w:t>-1</w:t>
            </w:r>
            <w:proofErr w:type="gramEnd"/>
            <w:r w:rsidRPr="000334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GB"/>
              </w:rPr>
              <w:t>)</w:t>
            </w:r>
          </w:p>
        </w:tc>
        <w:tc>
          <w:tcPr>
            <w:tcW w:w="8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2957E7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GB"/>
              </w:rPr>
            </w:pPr>
            <w:r w:rsidRPr="000334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GB"/>
              </w:rPr>
              <w:t xml:space="preserve">DIC </w:t>
            </w:r>
          </w:p>
          <w:p w14:paraId="7B1DEDF7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334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GB"/>
              </w:rPr>
              <w:t>(</w:t>
            </w:r>
            <w:proofErr w:type="spellStart"/>
            <w:r w:rsidRPr="000334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GB"/>
              </w:rPr>
              <w:t>μmol</w:t>
            </w:r>
            <w:proofErr w:type="spellEnd"/>
            <w:r>
              <w:rPr>
                <w:rFonts w:ascii="Cambria Math" w:eastAsia="Times New Roman" w:hAnsi="Cambria Math" w:cs="Cambria Math"/>
                <w:b/>
                <w:bCs/>
                <w:color w:val="000000"/>
                <w:sz w:val="20"/>
                <w:szCs w:val="20"/>
                <w:lang w:val="en-AU" w:eastAsia="en-GB"/>
              </w:rPr>
              <w:t xml:space="preserve"> </w:t>
            </w:r>
            <w:proofErr w:type="gramStart"/>
            <w:r w:rsidRPr="000334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GB"/>
              </w:rPr>
              <w:t>kg</w:t>
            </w:r>
            <w:r w:rsidRPr="000334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AU" w:eastAsia="en-GB"/>
              </w:rPr>
              <w:t>-1</w:t>
            </w:r>
            <w:proofErr w:type="gramEnd"/>
            <w:r w:rsidRPr="000334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GB"/>
              </w:rPr>
              <w:t>)</w:t>
            </w:r>
          </w:p>
        </w:tc>
      </w:tr>
      <w:tr w:rsidR="0095792B" w:rsidRPr="00F25A6A" w14:paraId="10B040CC" w14:textId="77777777" w:rsidTr="00374079">
        <w:trPr>
          <w:trHeight w:val="288"/>
        </w:trPr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B68F3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334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1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635B3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334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 ± 3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704F1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334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16.42 ± 0.10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58791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334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8.01 ± 0.01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E7C60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334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2275.11 ± 4.88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63947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334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2065.65 ± 8.11</w:t>
            </w:r>
          </w:p>
        </w:tc>
      </w:tr>
      <w:tr w:rsidR="0095792B" w:rsidRPr="00F25A6A" w14:paraId="4596FD29" w14:textId="77777777" w:rsidTr="00374079">
        <w:trPr>
          <w:trHeight w:val="288"/>
        </w:trPr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28A14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334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40</w:t>
            </w:r>
          </w:p>
        </w:tc>
        <w:tc>
          <w:tcPr>
            <w:tcW w:w="1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81567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334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40 ± 3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9FF17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334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16.45 ± 0.10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BD3B2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334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8.02 ± 0.01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5324D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334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2278.19 ± 4.83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77742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334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2066.02 ± 8.74</w:t>
            </w:r>
          </w:p>
        </w:tc>
      </w:tr>
      <w:tr w:rsidR="0095792B" w:rsidRPr="00F25A6A" w14:paraId="09284318" w14:textId="77777777" w:rsidTr="00374079">
        <w:trPr>
          <w:trHeight w:val="288"/>
        </w:trPr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AF419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334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333A2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334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57 ± 3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08B71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334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16.36 ± 0.10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253BA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334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8.02 ± 0.01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2F311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334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2279.77 ± 3.41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3AD9D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334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2064.72 ± 7.72</w:t>
            </w:r>
          </w:p>
        </w:tc>
      </w:tr>
      <w:tr w:rsidR="0095792B" w:rsidRPr="00F25A6A" w14:paraId="64A12252" w14:textId="77777777" w:rsidTr="00374079">
        <w:trPr>
          <w:trHeight w:val="288"/>
        </w:trPr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A2A823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334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80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193E4D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334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82 ± 3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77E5EB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334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16.44 ± 0.10</w:t>
            </w:r>
          </w:p>
        </w:tc>
        <w:tc>
          <w:tcPr>
            <w:tcW w:w="6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BC28F6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334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8.02 ± 0.01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7C2EDF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334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2278.14 ± 4.07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1F021E" w14:textId="77777777" w:rsidR="0095792B" w:rsidRPr="00033410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334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2067.56 ± 8.12</w:t>
            </w:r>
          </w:p>
        </w:tc>
      </w:tr>
    </w:tbl>
    <w:p w14:paraId="14AE9383" w14:textId="04F14B01" w:rsidR="0095792B" w:rsidRDefault="0095792B" w:rsidP="0095792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56192" behindDoc="0" locked="0" layoutInCell="1" allowOverlap="1" wp14:anchorId="7968F8AF" wp14:editId="62D25799">
            <wp:simplePos x="0" y="0"/>
            <wp:positionH relativeFrom="margin">
              <wp:posOffset>0</wp:posOffset>
            </wp:positionH>
            <wp:positionV relativeFrom="paragraph">
              <wp:posOffset>171450</wp:posOffset>
            </wp:positionV>
            <wp:extent cx="5760720" cy="2875280"/>
            <wp:effectExtent l="0" t="0" r="0" b="1270"/>
            <wp:wrapTopAndBottom/>
            <wp:docPr id="7" name="Graphic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phic 7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75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947E9">
        <w:rPr>
          <w:rFonts w:ascii="Times New Roman" w:hAnsi="Times New Roman" w:cs="Times New Roman"/>
          <w:b/>
          <w:bCs/>
          <w:sz w:val="24"/>
          <w:szCs w:val="24"/>
        </w:rPr>
        <w:t xml:space="preserve">Figure S2. </w:t>
      </w:r>
      <w:r w:rsidRPr="00E947E9">
        <w:rPr>
          <w:rFonts w:ascii="Times New Roman" w:hAnsi="Times New Roman" w:cs="Times New Roman"/>
          <w:sz w:val="24"/>
          <w:szCs w:val="24"/>
        </w:rPr>
        <w:t xml:space="preserve">Effect of irradiance on dark respiration rates of study species. Points are individual rates. Colours </w:t>
      </w:r>
      <w:proofErr w:type="gramStart"/>
      <w:r w:rsidRPr="00E947E9">
        <w:rPr>
          <w:rFonts w:ascii="Times New Roman" w:hAnsi="Times New Roman" w:cs="Times New Roman"/>
          <w:sz w:val="24"/>
          <w:szCs w:val="24"/>
        </w:rPr>
        <w:t>indicate</w:t>
      </w:r>
      <w:proofErr w:type="gramEnd"/>
      <w:r w:rsidRPr="00E947E9">
        <w:rPr>
          <w:rFonts w:ascii="Times New Roman" w:hAnsi="Times New Roman" w:cs="Times New Roman"/>
          <w:sz w:val="24"/>
          <w:szCs w:val="24"/>
        </w:rPr>
        <w:t xml:space="preserve"> species (colour code see Fig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947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E947E9">
        <w:rPr>
          <w:rFonts w:ascii="Times New Roman" w:hAnsi="Times New Roman" w:cs="Times New Roman"/>
          <w:sz w:val="24"/>
          <w:szCs w:val="24"/>
        </w:rPr>
        <w:t xml:space="preserve">). </w:t>
      </w:r>
      <w:r>
        <w:rPr>
          <w:rFonts w:ascii="Times New Roman" w:hAnsi="Times New Roman" w:cs="Times New Roman"/>
          <w:sz w:val="24"/>
          <w:szCs w:val="24"/>
        </w:rPr>
        <w:t>Adjusted proportions of variations (</w:t>
      </w:r>
      <w:r w:rsidRPr="00DD1CC2">
        <w:rPr>
          <w:rFonts w:ascii="Times New Roman" w:hAnsi="Times New Roman" w:cs="Times New Roman"/>
          <w:sz w:val="24"/>
          <w:szCs w:val="24"/>
        </w:rPr>
        <w:t>R</w:t>
      </w:r>
      <w:r w:rsidRPr="000500A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DD1CC2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probability values (</w:t>
      </w:r>
      <w:r w:rsidRPr="00DD1CC2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DD1CC2">
        <w:rPr>
          <w:rFonts w:ascii="Times New Roman" w:hAnsi="Times New Roman" w:cs="Times New Roman"/>
          <w:sz w:val="24"/>
          <w:szCs w:val="24"/>
        </w:rPr>
        <w:t>values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E947E9">
        <w:rPr>
          <w:rFonts w:ascii="Times New Roman" w:hAnsi="Times New Roman" w:cs="Times New Roman"/>
          <w:sz w:val="24"/>
          <w:szCs w:val="24"/>
        </w:rPr>
        <w:t xml:space="preserve"> were obtained from linear models. </w:t>
      </w:r>
    </w:p>
    <w:p w14:paraId="37D7062F" w14:textId="32296BC6" w:rsidR="0095792B" w:rsidRDefault="0095792B" w:rsidP="0095792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B7266CA" wp14:editId="11F06CFF">
            <wp:simplePos x="0" y="0"/>
            <wp:positionH relativeFrom="margin">
              <wp:posOffset>0</wp:posOffset>
            </wp:positionH>
            <wp:positionV relativeFrom="paragraph">
              <wp:posOffset>440690</wp:posOffset>
            </wp:positionV>
            <wp:extent cx="5760720" cy="2875280"/>
            <wp:effectExtent l="0" t="0" r="0" b="1270"/>
            <wp:wrapTopAndBottom/>
            <wp:docPr id="8" name="Graphic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phic 8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75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85DB567" w14:textId="277AEED7" w:rsidR="0095792B" w:rsidRDefault="0095792B" w:rsidP="0095792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S3. </w:t>
      </w:r>
      <w:r w:rsidRPr="00B76115">
        <w:rPr>
          <w:rFonts w:ascii="Times New Roman" w:hAnsi="Times New Roman" w:cs="Times New Roman"/>
          <w:sz w:val="24"/>
          <w:szCs w:val="24"/>
        </w:rPr>
        <w:t>Effect of irradiance 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D81E8B">
        <w:rPr>
          <w:rFonts w:ascii="Times New Roman" w:hAnsi="Times New Roman" w:cs="Times New Roman"/>
          <w:sz w:val="24"/>
          <w:szCs w:val="24"/>
        </w:rPr>
        <w:t>rganic carbon isotope content of study species.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Points show individual values and colours </w:t>
      </w:r>
      <w:proofErr w:type="gramStart"/>
      <w:r>
        <w:rPr>
          <w:rFonts w:ascii="Times New Roman" w:hAnsi="Times New Roman" w:cs="Times New Roman"/>
          <w:sz w:val="24"/>
          <w:szCs w:val="24"/>
        </w:rPr>
        <w:t>indicate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species (colour code see Fig. 2) Lines indicate whether parabolic or linear models were fitted onto the data (dashed = non-significant; solid = significant). 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and p-values were obtained from full linear mixed effect models. Open circles show data points that were not included in model calculation (</w:t>
      </w:r>
      <w:r w:rsidRPr="00910982">
        <w:rPr>
          <w:rFonts w:ascii="Times New Roman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910982">
        <w:rPr>
          <w:rFonts w:ascii="Times New Roman" w:hAnsi="Times New Roman" w:cs="Times New Roman"/>
          <w:i/>
          <w:iCs/>
          <w:sz w:val="24"/>
          <w:szCs w:val="24"/>
        </w:rPr>
        <w:t>carpophylli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only).</w:t>
      </w:r>
    </w:p>
    <w:p w14:paraId="0E04D55C" w14:textId="77777777" w:rsidR="0095792B" w:rsidRDefault="0095792B" w:rsidP="009579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0" locked="0" layoutInCell="1" allowOverlap="1" wp14:anchorId="21721E5C" wp14:editId="32037D80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760720" cy="5760720"/>
            <wp:effectExtent l="0" t="0" r="0" b="0"/>
            <wp:wrapTopAndBottom/>
            <wp:docPr id="10" name="Graphic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raphic 10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79F2F3" w14:textId="77777777" w:rsidR="0095792B" w:rsidRDefault="0095792B" w:rsidP="009579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47E9">
        <w:rPr>
          <w:rFonts w:ascii="Times New Roman" w:hAnsi="Times New Roman" w:cs="Times New Roman"/>
          <w:b/>
          <w:bCs/>
          <w:sz w:val="24"/>
          <w:szCs w:val="24"/>
        </w:rPr>
        <w:t>Figure S4.</w:t>
      </w:r>
      <w:r w:rsidRPr="00E947E9">
        <w:rPr>
          <w:rFonts w:ascii="Times New Roman" w:hAnsi="Times New Roman" w:cs="Times New Roman"/>
          <w:sz w:val="24"/>
          <w:szCs w:val="24"/>
        </w:rPr>
        <w:t xml:space="preserve"> Effect of irradiance on A) light and B) dark calcification rates of study species. Colours </w:t>
      </w:r>
      <w:proofErr w:type="gramStart"/>
      <w:r w:rsidRPr="00E947E9">
        <w:rPr>
          <w:rFonts w:ascii="Times New Roman" w:hAnsi="Times New Roman" w:cs="Times New Roman"/>
          <w:sz w:val="24"/>
          <w:szCs w:val="24"/>
        </w:rPr>
        <w:t>indicate</w:t>
      </w:r>
      <w:proofErr w:type="gramEnd"/>
      <w:r w:rsidRPr="00E947E9">
        <w:rPr>
          <w:rFonts w:ascii="Times New Roman" w:hAnsi="Times New Roman" w:cs="Times New Roman"/>
          <w:sz w:val="24"/>
          <w:szCs w:val="24"/>
        </w:rPr>
        <w:t xml:space="preserve"> species (colour code see Fig</w:t>
      </w:r>
      <w:r>
        <w:rPr>
          <w:rFonts w:ascii="Times New Roman" w:hAnsi="Times New Roman" w:cs="Times New Roman"/>
          <w:sz w:val="24"/>
          <w:szCs w:val="24"/>
        </w:rPr>
        <w:t>. 2),</w:t>
      </w:r>
      <w:r w:rsidRPr="00E947E9">
        <w:rPr>
          <w:rFonts w:ascii="Times New Roman" w:hAnsi="Times New Roman" w:cs="Times New Roman"/>
          <w:sz w:val="24"/>
          <w:szCs w:val="24"/>
        </w:rPr>
        <w:t xml:space="preserve"> and points show individual rates. Lines show whether parabolic or linear models were used (dashed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47E9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47E9">
        <w:rPr>
          <w:rFonts w:ascii="Times New Roman" w:hAnsi="Times New Roman" w:cs="Times New Roman"/>
          <w:sz w:val="24"/>
          <w:szCs w:val="24"/>
        </w:rPr>
        <w:t>non-significant; solid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47E9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47E9">
        <w:rPr>
          <w:rFonts w:ascii="Times New Roman" w:hAnsi="Times New Roman" w:cs="Times New Roman"/>
          <w:sz w:val="24"/>
          <w:szCs w:val="24"/>
        </w:rPr>
        <w:t>significant). R</w:t>
      </w:r>
      <w:r w:rsidRPr="00D33B4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947E9">
        <w:rPr>
          <w:rFonts w:ascii="Times New Roman" w:hAnsi="Times New Roman" w:cs="Times New Roman"/>
          <w:sz w:val="24"/>
          <w:szCs w:val="24"/>
        </w:rPr>
        <w:t xml:space="preserve"> and p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E947E9">
        <w:rPr>
          <w:rFonts w:ascii="Times New Roman" w:hAnsi="Times New Roman" w:cs="Times New Roman"/>
          <w:sz w:val="24"/>
          <w:szCs w:val="24"/>
        </w:rPr>
        <w:t>values for light calcification were obtained from full linear mixed effect models. For dark calcification, adjusted R</w:t>
      </w:r>
      <w:r w:rsidRPr="00D33B4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947E9">
        <w:rPr>
          <w:rFonts w:ascii="Times New Roman" w:hAnsi="Times New Roman" w:cs="Times New Roman"/>
          <w:sz w:val="24"/>
          <w:szCs w:val="24"/>
        </w:rPr>
        <w:t xml:space="preserve"> and p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E947E9">
        <w:rPr>
          <w:rFonts w:ascii="Times New Roman" w:hAnsi="Times New Roman" w:cs="Times New Roman"/>
          <w:sz w:val="24"/>
          <w:szCs w:val="24"/>
        </w:rPr>
        <w:t xml:space="preserve">values were obtained from linear models. </w:t>
      </w:r>
      <w:r>
        <w:rPr>
          <w:rFonts w:ascii="Times New Roman" w:hAnsi="Times New Roman" w:cs="Times New Roman"/>
          <w:sz w:val="24"/>
          <w:szCs w:val="24"/>
        </w:rPr>
        <w:t xml:space="preserve">Please note: </w:t>
      </w:r>
      <w:r w:rsidRPr="00E947E9">
        <w:rPr>
          <w:rFonts w:ascii="Times New Roman" w:hAnsi="Times New Roman" w:cs="Times New Roman"/>
          <w:sz w:val="24"/>
          <w:szCs w:val="24"/>
        </w:rPr>
        <w:t>R</w:t>
      </w:r>
      <w:r w:rsidRPr="00D33B4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947E9">
        <w:rPr>
          <w:rFonts w:ascii="Times New Roman" w:hAnsi="Times New Roman" w:cs="Times New Roman"/>
          <w:sz w:val="24"/>
          <w:szCs w:val="24"/>
        </w:rPr>
        <w:t xml:space="preserve"> and p values</w:t>
      </w:r>
      <w:r>
        <w:rPr>
          <w:rFonts w:ascii="Times New Roman" w:hAnsi="Times New Roman" w:cs="Times New Roman"/>
          <w:sz w:val="24"/>
          <w:szCs w:val="24"/>
        </w:rPr>
        <w:t xml:space="preserve"> could not be calculated for </w:t>
      </w:r>
      <w:r w:rsidRPr="00EE6347">
        <w:rPr>
          <w:rFonts w:ascii="Times New Roman" w:hAnsi="Times New Roman" w:cs="Times New Roman"/>
          <w:i/>
          <w:iCs/>
          <w:sz w:val="24"/>
          <w:szCs w:val="24"/>
        </w:rPr>
        <w:t>Corallina/</w:t>
      </w:r>
      <w:proofErr w:type="spellStart"/>
      <w:r w:rsidRPr="00EE6347">
        <w:rPr>
          <w:rFonts w:ascii="Times New Roman" w:hAnsi="Times New Roman" w:cs="Times New Roman"/>
          <w:i/>
          <w:iCs/>
          <w:sz w:val="24"/>
          <w:szCs w:val="24"/>
        </w:rPr>
        <w:t>Arthrocardia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“fine” due to lack of data in the high light treatment.</w:t>
      </w:r>
    </w:p>
    <w:p w14:paraId="636A4DE2" w14:textId="77777777" w:rsidR="0095792B" w:rsidRDefault="0095792B" w:rsidP="009579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3ACFBE" w14:textId="77777777" w:rsidR="0095792B" w:rsidRDefault="0095792B" w:rsidP="0095792B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B404A11" w14:textId="77777777" w:rsidR="0095792B" w:rsidRDefault="0095792B" w:rsidP="0095792B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66682A" w14:textId="77777777" w:rsidR="0095792B" w:rsidRDefault="0095792B" w:rsidP="0095792B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FB6CA08" w14:textId="77777777" w:rsidR="0095792B" w:rsidRDefault="0095792B" w:rsidP="0095792B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2716647" w14:textId="78D8D757" w:rsidR="0095792B" w:rsidRDefault="0095792B" w:rsidP="009579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53120" behindDoc="0" locked="0" layoutInCell="1" allowOverlap="1" wp14:anchorId="4AF25551" wp14:editId="6470C930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760720" cy="2875280"/>
            <wp:effectExtent l="0" t="0" r="0" b="1270"/>
            <wp:wrapTopAndBottom/>
            <wp:docPr id="12" name="Graphic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Graphic 12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75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33B49">
        <w:rPr>
          <w:rFonts w:ascii="Times New Roman" w:hAnsi="Times New Roman" w:cs="Times New Roman"/>
          <w:b/>
          <w:bCs/>
          <w:sz w:val="24"/>
          <w:szCs w:val="24"/>
        </w:rPr>
        <w:t>Figure S5.</w:t>
      </w:r>
      <w:r w:rsidRPr="00D33B49">
        <w:rPr>
          <w:rFonts w:ascii="Times New Roman" w:hAnsi="Times New Roman" w:cs="Times New Roman"/>
          <w:sz w:val="24"/>
          <w:szCs w:val="24"/>
        </w:rPr>
        <w:t xml:space="preserve"> Effect of irradiance on relative electron transport rates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rETR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Pr="00D33B49">
        <w:rPr>
          <w:rFonts w:ascii="Times New Roman" w:hAnsi="Times New Roman" w:cs="Times New Roman"/>
          <w:sz w:val="24"/>
          <w:szCs w:val="24"/>
        </w:rPr>
        <w:t xml:space="preserve"> from study species after long-term exposure to different light levels. Points show mean (±SE</w:t>
      </w:r>
      <w:proofErr w:type="gramStart"/>
      <w:r w:rsidRPr="00D33B49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Pr="00D33B49">
        <w:rPr>
          <w:rFonts w:ascii="Times New Roman" w:hAnsi="Times New Roman" w:cs="Times New Roman"/>
          <w:sz w:val="24"/>
          <w:szCs w:val="24"/>
        </w:rPr>
        <w:t xml:space="preserve"> and colours indicate treatments (colour code see Supplementary Fig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33B49">
        <w:rPr>
          <w:rFonts w:ascii="Times New Roman" w:hAnsi="Times New Roman" w:cs="Times New Roman"/>
          <w:sz w:val="24"/>
          <w:szCs w:val="24"/>
        </w:rPr>
        <w:t xml:space="preserve"> S1). Schematics indicate species (code see Figure 2)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36D95AD" w14:textId="78D8D757" w:rsidR="0095792B" w:rsidRDefault="0095792B" w:rsidP="009579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B49">
        <w:rPr>
          <w:rFonts w:ascii="Times New Roman" w:hAnsi="Times New Roman" w:cs="Times New Roman"/>
          <w:b/>
          <w:bCs/>
          <w:sz w:val="24"/>
          <w:szCs w:val="24"/>
        </w:rPr>
        <w:t>Table S2.</w:t>
      </w:r>
      <w:r w:rsidRPr="00D33B4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33B49">
        <w:rPr>
          <w:rFonts w:ascii="Times New Roman" w:hAnsi="Times New Roman" w:cs="Times New Roman"/>
          <w:sz w:val="24"/>
          <w:szCs w:val="24"/>
        </w:rPr>
        <w:t>Maximum</w:t>
      </w:r>
      <w:proofErr w:type="gramEnd"/>
      <w:r w:rsidRPr="00D33B49">
        <w:rPr>
          <w:rFonts w:ascii="Times New Roman" w:hAnsi="Times New Roman" w:cs="Times New Roman"/>
          <w:sz w:val="24"/>
          <w:szCs w:val="24"/>
        </w:rPr>
        <w:t xml:space="preserve"> relative electron transport rates (</w:t>
      </w:r>
      <w:proofErr w:type="spellStart"/>
      <w:r w:rsidRPr="00D33B49">
        <w:rPr>
          <w:rFonts w:ascii="Times New Roman" w:hAnsi="Times New Roman" w:cs="Times New Roman"/>
          <w:sz w:val="24"/>
          <w:szCs w:val="24"/>
        </w:rPr>
        <w:t>rETR</w:t>
      </w:r>
      <w:r w:rsidRPr="00DA65D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D33B49">
        <w:rPr>
          <w:rFonts w:ascii="Times New Roman" w:hAnsi="Times New Roman" w:cs="Times New Roman"/>
          <w:sz w:val="24"/>
          <w:szCs w:val="24"/>
        </w:rPr>
        <w:t>), maximum saturation intensity (</w:t>
      </w:r>
      <w:proofErr w:type="spellStart"/>
      <w:r w:rsidRPr="00DA65D5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DA65D5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k</w:t>
      </w:r>
      <w:proofErr w:type="spellEnd"/>
      <w:r w:rsidRPr="00D33B49">
        <w:rPr>
          <w:rFonts w:ascii="Times New Roman" w:hAnsi="Times New Roman" w:cs="Times New Roman"/>
          <w:sz w:val="24"/>
          <w:szCs w:val="24"/>
        </w:rPr>
        <w:t>) and light use efficiency (α) obtained from rapid light curves. Model statistics are from full linear mixed effect models. Fitted models were all linear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122" w:type="dxa"/>
        <w:tblLook w:val="04A0" w:firstRow="1" w:lastRow="0" w:firstColumn="1" w:lastColumn="0" w:noHBand="0" w:noVBand="1"/>
      </w:tblPr>
      <w:tblGrid>
        <w:gridCol w:w="1837"/>
        <w:gridCol w:w="1036"/>
        <w:gridCol w:w="855"/>
        <w:gridCol w:w="1134"/>
        <w:gridCol w:w="1035"/>
        <w:gridCol w:w="1119"/>
        <w:gridCol w:w="15"/>
        <w:gridCol w:w="957"/>
        <w:gridCol w:w="1126"/>
        <w:gridCol w:w="8"/>
      </w:tblGrid>
      <w:tr w:rsidR="0095792B" w:rsidRPr="009669B6" w14:paraId="264C300B" w14:textId="77777777" w:rsidTr="00374079">
        <w:trPr>
          <w:gridAfter w:val="1"/>
          <w:wAfter w:w="8" w:type="dxa"/>
          <w:trHeight w:val="255"/>
        </w:trPr>
        <w:tc>
          <w:tcPr>
            <w:tcW w:w="183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E13C631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Species</w:t>
            </w:r>
          </w:p>
        </w:tc>
        <w:tc>
          <w:tcPr>
            <w:tcW w:w="103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7A7366C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Treatment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DF8103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rETR</w:t>
            </w: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bscript"/>
                <w:lang w:eastAsia="en-GB"/>
              </w:rPr>
              <w:t>max</w:t>
            </w:r>
            <w:proofErr w:type="spellEnd"/>
          </w:p>
        </w:tc>
        <w:tc>
          <w:tcPr>
            <w:tcW w:w="2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651745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33B4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>E</w:t>
            </w: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bscript"/>
                <w:lang w:eastAsia="en-GB"/>
              </w:rPr>
              <w:t>k</w:t>
            </w:r>
            <w:proofErr w:type="spellEnd"/>
          </w:p>
        </w:tc>
        <w:tc>
          <w:tcPr>
            <w:tcW w:w="20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3AA156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α</w:t>
            </w:r>
          </w:p>
        </w:tc>
      </w:tr>
      <w:tr w:rsidR="0095792B" w:rsidRPr="009669B6" w14:paraId="1A6D213A" w14:textId="77777777" w:rsidTr="00374079">
        <w:trPr>
          <w:trHeight w:val="255"/>
        </w:trPr>
        <w:tc>
          <w:tcPr>
            <w:tcW w:w="183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DBDAA1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3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5F3B04" w14:textId="77777777" w:rsidR="0095792B" w:rsidRPr="00D33B49" w:rsidRDefault="0095792B" w:rsidP="00374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67CAD7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Mean (</w:t>
            </w: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±</w:t>
            </w: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SE)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DD7165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Model statistics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5420FC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Mean (</w:t>
            </w: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±</w:t>
            </w: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SE)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822F99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Model statistics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68E86F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Mean (</w:t>
            </w: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±</w:t>
            </w: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SE)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A9BAB9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Model statistics</w:t>
            </w:r>
          </w:p>
        </w:tc>
      </w:tr>
      <w:tr w:rsidR="0095792B" w:rsidRPr="009669B6" w14:paraId="22E45EE8" w14:textId="77777777" w:rsidTr="00374079">
        <w:trPr>
          <w:trHeight w:val="255"/>
        </w:trPr>
        <w:tc>
          <w:tcPr>
            <w:tcW w:w="183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075A0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>Corallina/</w:t>
            </w:r>
          </w:p>
          <w:p w14:paraId="11CD66E0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33B4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>Arthrocardia</w:t>
            </w:r>
            <w:proofErr w:type="spellEnd"/>
            <w:r w:rsidRPr="00D33B4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 xml:space="preserve"> </w:t>
            </w:r>
          </w:p>
          <w:p w14:paraId="0FF05A7F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>“fine”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C79AE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80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4BCE3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38.4±5.1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F1E8A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df = 15.1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37850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164.8±16.9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B6949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df = 14.0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2CF4A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0.13±&lt;0.1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72573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df = 17.0</w:t>
            </w:r>
          </w:p>
        </w:tc>
      </w:tr>
      <w:tr w:rsidR="0095792B" w:rsidRPr="009669B6" w14:paraId="17DE8BEF" w14:textId="77777777" w:rsidTr="00374079">
        <w:trPr>
          <w:trHeight w:val="255"/>
        </w:trPr>
        <w:tc>
          <w:tcPr>
            <w:tcW w:w="183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E19B19D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FAAE1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60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B4139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32.6±5.8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1E61F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 value = 5.3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618DE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159.4±25.6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4BBD0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 value = 7.0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5F91F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0.18±&lt;0.1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2FCF2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 value =-4.7</w:t>
            </w:r>
          </w:p>
        </w:tc>
      </w:tr>
      <w:tr w:rsidR="0095792B" w:rsidRPr="009669B6" w14:paraId="70C17083" w14:textId="77777777" w:rsidTr="00374079">
        <w:trPr>
          <w:trHeight w:val="255"/>
        </w:trPr>
        <w:tc>
          <w:tcPr>
            <w:tcW w:w="183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FAB1642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1B1EC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40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3A3AC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9.4±1.0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AB78F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p &lt; 0.001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093A8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84.2±7.7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D8266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p &lt; 0.001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07240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0.28±&lt;0.1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BCA01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p &lt; 0.001</w:t>
            </w:r>
          </w:p>
        </w:tc>
      </w:tr>
      <w:tr w:rsidR="0095792B" w:rsidRPr="009669B6" w14:paraId="14C43B2A" w14:textId="77777777" w:rsidTr="00374079">
        <w:trPr>
          <w:trHeight w:val="255"/>
        </w:trPr>
        <w:tc>
          <w:tcPr>
            <w:tcW w:w="183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8063DDC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00CE5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20</w:t>
            </w:r>
          </w:p>
        </w:tc>
        <w:tc>
          <w:tcPr>
            <w:tcW w:w="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B7D36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12.7±3.8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F8086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</w:t>
            </w: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en-GB"/>
              </w:rPr>
              <w:t>2</w:t>
            </w: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= 0.77</w:t>
            </w:r>
          </w:p>
        </w:tc>
        <w:tc>
          <w:tcPr>
            <w:tcW w:w="10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24A8E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38.2±7.5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2F411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R</w:t>
            </w: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GB"/>
              </w:rPr>
              <w:t>2</w:t>
            </w: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 xml:space="preserve"> = 0.84</w:t>
            </w: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9F8C7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0.29±&lt;0.1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9EADF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R</w:t>
            </w: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GB"/>
              </w:rPr>
              <w:t>2</w:t>
            </w: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 xml:space="preserve"> = 0.63</w:t>
            </w:r>
          </w:p>
        </w:tc>
      </w:tr>
      <w:tr w:rsidR="0095792B" w:rsidRPr="009669B6" w14:paraId="332BFB71" w14:textId="77777777" w:rsidTr="00374079">
        <w:trPr>
          <w:trHeight w:val="255"/>
        </w:trPr>
        <w:tc>
          <w:tcPr>
            <w:tcW w:w="183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71E7F0B" w14:textId="77777777" w:rsidR="0095792B" w:rsidRPr="00221325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FC9917" w14:textId="77777777" w:rsidR="0095792B" w:rsidRPr="00221325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9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08A0E3A" w14:textId="77777777" w:rsidR="0095792B" w:rsidRPr="00221325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n = 20</w:t>
            </w:r>
          </w:p>
        </w:tc>
        <w:tc>
          <w:tcPr>
            <w:tcW w:w="216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B509F1D" w14:textId="77777777" w:rsidR="0095792B" w:rsidRPr="00221325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n = 20</w:t>
            </w:r>
          </w:p>
        </w:tc>
        <w:tc>
          <w:tcPr>
            <w:tcW w:w="209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EF4DF6C" w14:textId="77777777" w:rsidR="0095792B" w:rsidRPr="00221325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n = 20</w:t>
            </w:r>
          </w:p>
        </w:tc>
      </w:tr>
      <w:tr w:rsidR="0095792B" w:rsidRPr="009669B6" w14:paraId="6AEB1844" w14:textId="77777777" w:rsidTr="00374079">
        <w:trPr>
          <w:trHeight w:val="255"/>
        </w:trPr>
        <w:tc>
          <w:tcPr>
            <w:tcW w:w="183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9E349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>Corallina/</w:t>
            </w:r>
          </w:p>
          <w:p w14:paraId="48713B10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33B4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>Arthrocardia</w:t>
            </w:r>
            <w:proofErr w:type="spellEnd"/>
            <w:r w:rsidRPr="00D33B4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 xml:space="preserve"> “robust”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3C2F5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80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B0B4B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21.2±1.8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D115D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df = 13.0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003D0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55.2±4.2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F130A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df=15.5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A1D42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0.32±&lt;0.1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1306A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df = 9.0</w:t>
            </w:r>
          </w:p>
        </w:tc>
      </w:tr>
      <w:tr w:rsidR="0095792B" w:rsidRPr="009669B6" w14:paraId="1380F5F1" w14:textId="77777777" w:rsidTr="00374079">
        <w:trPr>
          <w:trHeight w:val="255"/>
        </w:trPr>
        <w:tc>
          <w:tcPr>
            <w:tcW w:w="183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80EC6A9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83934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60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76ABC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20.2±3.5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6AF41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 value = 3.1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DF4F5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61.0±5.9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B1226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 value = 4.7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43006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0.30±&lt;0.1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2FF17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t value =-1.3</w:t>
            </w:r>
          </w:p>
        </w:tc>
      </w:tr>
      <w:tr w:rsidR="0095792B" w:rsidRPr="009669B6" w14:paraId="2C04B2E1" w14:textId="77777777" w:rsidTr="00374079">
        <w:trPr>
          <w:trHeight w:val="255"/>
        </w:trPr>
        <w:tc>
          <w:tcPr>
            <w:tcW w:w="183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567D732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77F4B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40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B29D4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13.7±2.0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06BBA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p = 0.008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1A3DF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39.2±3.4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89208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p &lt; 0.001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70596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0.30±&lt;0.1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E2CAD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p = 0.232</w:t>
            </w:r>
          </w:p>
        </w:tc>
      </w:tr>
      <w:tr w:rsidR="0095792B" w:rsidRPr="009669B6" w14:paraId="5FFD3015" w14:textId="77777777" w:rsidTr="00374079">
        <w:trPr>
          <w:trHeight w:val="255"/>
        </w:trPr>
        <w:tc>
          <w:tcPr>
            <w:tcW w:w="183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B4F26E6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41222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20 </w:t>
            </w:r>
          </w:p>
        </w:tc>
        <w:tc>
          <w:tcPr>
            <w:tcW w:w="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86E40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9.4±1.3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A8D87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</w:t>
            </w: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en-GB"/>
              </w:rPr>
              <w:t>2</w:t>
            </w: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= 0.81</w:t>
            </w:r>
          </w:p>
        </w:tc>
        <w:tc>
          <w:tcPr>
            <w:tcW w:w="10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44CAE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29.6±3.0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EAAD8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</w:t>
            </w: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en-GB"/>
              </w:rPr>
              <w:t>2</w:t>
            </w: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= 0.74</w:t>
            </w: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CEF39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0.29±&lt;0.1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20D84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R</w:t>
            </w: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GB"/>
              </w:rPr>
              <w:t>2</w:t>
            </w: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 xml:space="preserve"> = 0.8</w:t>
            </w:r>
          </w:p>
        </w:tc>
      </w:tr>
      <w:tr w:rsidR="0095792B" w:rsidRPr="009669B6" w14:paraId="2525D1F6" w14:textId="77777777" w:rsidTr="00374079">
        <w:trPr>
          <w:trHeight w:val="255"/>
        </w:trPr>
        <w:tc>
          <w:tcPr>
            <w:tcW w:w="183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F2A7923" w14:textId="77777777" w:rsidR="0095792B" w:rsidRPr="00221325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75EF95" w14:textId="77777777" w:rsidR="0095792B" w:rsidRPr="00221325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9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67505FD" w14:textId="77777777" w:rsidR="0095792B" w:rsidRPr="00221325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n = 18</w:t>
            </w:r>
          </w:p>
        </w:tc>
        <w:tc>
          <w:tcPr>
            <w:tcW w:w="216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273933F" w14:textId="77777777" w:rsidR="0095792B" w:rsidRPr="00221325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n = 19</w:t>
            </w:r>
          </w:p>
        </w:tc>
        <w:tc>
          <w:tcPr>
            <w:tcW w:w="209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6E4DE02" w14:textId="77777777" w:rsidR="0095792B" w:rsidRPr="00221325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n = 19</w:t>
            </w:r>
          </w:p>
        </w:tc>
      </w:tr>
      <w:tr w:rsidR="0095792B" w:rsidRPr="009669B6" w14:paraId="62C8B904" w14:textId="77777777" w:rsidTr="00374079">
        <w:trPr>
          <w:trHeight w:val="255"/>
        </w:trPr>
        <w:tc>
          <w:tcPr>
            <w:tcW w:w="183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49F09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 xml:space="preserve">L. </w:t>
            </w:r>
            <w:proofErr w:type="spellStart"/>
            <w:r w:rsidRPr="00D33B4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>carpophylli</w:t>
            </w:r>
            <w:proofErr w:type="spellEnd"/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5FFD9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80 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51107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18.3±6.8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B3AA4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df = 14.2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5A495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43.6±10.3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7BD78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df = 12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CA087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0.30±&lt;0.1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71F4E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df = 15.0</w:t>
            </w:r>
          </w:p>
        </w:tc>
      </w:tr>
      <w:tr w:rsidR="0095792B" w:rsidRPr="009669B6" w14:paraId="2DB65FC4" w14:textId="77777777" w:rsidTr="00374079">
        <w:trPr>
          <w:trHeight w:val="255"/>
        </w:trPr>
        <w:tc>
          <w:tcPr>
            <w:tcW w:w="183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96ECBCF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D999E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60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B1EEF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19.9±7.5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E9D2E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 value = 1.8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0A5D6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36.2±10.0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6B818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 value = 3.1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130C8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0.33±&lt;0.1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94E1C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 value &lt;-0.1</w:t>
            </w:r>
          </w:p>
        </w:tc>
      </w:tr>
      <w:tr w:rsidR="0095792B" w:rsidRPr="009669B6" w14:paraId="79FD01E0" w14:textId="77777777" w:rsidTr="00374079">
        <w:trPr>
          <w:trHeight w:val="255"/>
        </w:trPr>
        <w:tc>
          <w:tcPr>
            <w:tcW w:w="183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884A2A4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04F83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40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71793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12.6±4.6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04B14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p = 0.094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D0E98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22.9±2.7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585E8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p &lt; 0.001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EE0F6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0.31±&lt;0.1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90261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p = 0.965</w:t>
            </w:r>
          </w:p>
        </w:tc>
      </w:tr>
      <w:tr w:rsidR="0095792B" w:rsidRPr="009669B6" w14:paraId="784EE3F1" w14:textId="77777777" w:rsidTr="00374079">
        <w:trPr>
          <w:trHeight w:val="255"/>
        </w:trPr>
        <w:tc>
          <w:tcPr>
            <w:tcW w:w="183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A3DE8E1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BFF58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20 </w:t>
            </w:r>
          </w:p>
        </w:tc>
        <w:tc>
          <w:tcPr>
            <w:tcW w:w="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F9355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9.0±2.0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3FED8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</w:t>
            </w: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en-GB"/>
              </w:rPr>
              <w:t>2</w:t>
            </w: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= 0.37</w:t>
            </w:r>
          </w:p>
        </w:tc>
        <w:tc>
          <w:tcPr>
            <w:tcW w:w="10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46B93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25.0±2.7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FCEB4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</w:t>
            </w: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en-GB"/>
              </w:rPr>
              <w:t>2</w:t>
            </w: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= 0.65</w:t>
            </w: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9A33D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0.32±&lt;0.1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81873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</w:t>
            </w: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en-GB"/>
              </w:rPr>
              <w:t>2</w:t>
            </w: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= 0.11</w:t>
            </w:r>
          </w:p>
        </w:tc>
      </w:tr>
      <w:tr w:rsidR="0095792B" w:rsidRPr="009669B6" w14:paraId="42DA44FB" w14:textId="77777777" w:rsidTr="00374079">
        <w:trPr>
          <w:trHeight w:val="255"/>
        </w:trPr>
        <w:tc>
          <w:tcPr>
            <w:tcW w:w="183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58B919C" w14:textId="77777777" w:rsidR="0095792B" w:rsidRPr="00221325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5DC74A" w14:textId="77777777" w:rsidR="0095792B" w:rsidRPr="00221325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9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6B355DF" w14:textId="77777777" w:rsidR="0095792B" w:rsidRPr="00221325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n = 18</w:t>
            </w:r>
          </w:p>
        </w:tc>
        <w:tc>
          <w:tcPr>
            <w:tcW w:w="216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8F22CBF" w14:textId="77777777" w:rsidR="0095792B" w:rsidRPr="00221325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n = 17</w:t>
            </w:r>
          </w:p>
        </w:tc>
        <w:tc>
          <w:tcPr>
            <w:tcW w:w="209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DAB61F8" w14:textId="77777777" w:rsidR="0095792B" w:rsidRPr="00221325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n = 18</w:t>
            </w:r>
          </w:p>
        </w:tc>
      </w:tr>
      <w:tr w:rsidR="0095792B" w:rsidRPr="009669B6" w14:paraId="2E20130C" w14:textId="77777777" w:rsidTr="00374079">
        <w:trPr>
          <w:trHeight w:val="255"/>
        </w:trPr>
        <w:tc>
          <w:tcPr>
            <w:tcW w:w="183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51B83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33B4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>Phymatolithopsis</w:t>
            </w:r>
            <w:proofErr w:type="spellEnd"/>
            <w:r w:rsidRPr="00D33B4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complex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D519F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80  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12338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17.1±4.7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0E8BE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df = 17.0 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DB337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42.0±7.6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117ED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df = 17.0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FBBDC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0.34±&lt;0.1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6BBD1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df=16.6</w:t>
            </w:r>
          </w:p>
        </w:tc>
      </w:tr>
      <w:tr w:rsidR="0095792B" w:rsidRPr="009669B6" w14:paraId="10395532" w14:textId="77777777" w:rsidTr="00374079">
        <w:trPr>
          <w:trHeight w:val="255"/>
        </w:trPr>
        <w:tc>
          <w:tcPr>
            <w:tcW w:w="183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F879033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3AA07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60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E9C8B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19.3±2.4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85DB5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 value = 2.6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FC117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42.4±5.1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F957A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 value = 4.7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6488E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0.35±&lt;0.1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A4441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 value =-2.1</w:t>
            </w:r>
          </w:p>
        </w:tc>
      </w:tr>
      <w:tr w:rsidR="0095792B" w:rsidRPr="009669B6" w14:paraId="06CDCB33" w14:textId="77777777" w:rsidTr="00374079">
        <w:trPr>
          <w:trHeight w:val="255"/>
        </w:trPr>
        <w:tc>
          <w:tcPr>
            <w:tcW w:w="183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2862201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334BC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40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B0F3B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12.3±2.5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40973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p = 0.018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B5166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21.7±3.7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EA0FB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p &lt; 0.001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27874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0.42±&lt;0.1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3C79E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p = 0.050</w:t>
            </w:r>
          </w:p>
        </w:tc>
      </w:tr>
      <w:tr w:rsidR="0095792B" w:rsidRPr="009669B6" w14:paraId="561C1FC5" w14:textId="77777777" w:rsidTr="00374079">
        <w:trPr>
          <w:trHeight w:val="255"/>
        </w:trPr>
        <w:tc>
          <w:tcPr>
            <w:tcW w:w="183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FF90BFE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DC60C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20 </w:t>
            </w:r>
          </w:p>
        </w:tc>
        <w:tc>
          <w:tcPr>
            <w:tcW w:w="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38BBC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8.7±1.7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468D1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</w:t>
            </w: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en-GB"/>
              </w:rPr>
              <w:t>2</w:t>
            </w: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= 0.27</w:t>
            </w:r>
          </w:p>
        </w:tc>
        <w:tc>
          <w:tcPr>
            <w:tcW w:w="10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5D246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18.7±2.2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091AF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</w:t>
            </w: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en-GB"/>
              </w:rPr>
              <w:t>2</w:t>
            </w: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= 0.77</w:t>
            </w: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1C0A3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0.41±&lt;0.1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813CA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</w:t>
            </w: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en-GB"/>
              </w:rPr>
              <w:t>2</w:t>
            </w: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= 0.31</w:t>
            </w:r>
          </w:p>
        </w:tc>
      </w:tr>
      <w:tr w:rsidR="0095792B" w:rsidRPr="009669B6" w14:paraId="73DEE87B" w14:textId="77777777" w:rsidTr="00374079">
        <w:trPr>
          <w:trHeight w:val="255"/>
        </w:trPr>
        <w:tc>
          <w:tcPr>
            <w:tcW w:w="183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FFBBE48" w14:textId="77777777" w:rsidR="0095792B" w:rsidRPr="00221325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BF9158" w14:textId="77777777" w:rsidR="0095792B" w:rsidRPr="00221325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9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B37B7DC" w14:textId="77777777" w:rsidR="0095792B" w:rsidRPr="00221325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n = 19</w:t>
            </w:r>
          </w:p>
        </w:tc>
        <w:tc>
          <w:tcPr>
            <w:tcW w:w="216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3953310" w14:textId="77777777" w:rsidR="0095792B" w:rsidRPr="00221325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n = 21</w:t>
            </w:r>
          </w:p>
        </w:tc>
        <w:tc>
          <w:tcPr>
            <w:tcW w:w="209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DD4B2DF" w14:textId="77777777" w:rsidR="0095792B" w:rsidRPr="00221325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n = 20</w:t>
            </w:r>
          </w:p>
        </w:tc>
      </w:tr>
      <w:tr w:rsidR="0095792B" w:rsidRPr="009669B6" w14:paraId="3B8C8887" w14:textId="77777777" w:rsidTr="00374079">
        <w:trPr>
          <w:trHeight w:val="255"/>
        </w:trPr>
        <w:tc>
          <w:tcPr>
            <w:tcW w:w="183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99DDC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33B4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>Pneophyllum</w:t>
            </w:r>
            <w:proofErr w:type="spellEnd"/>
          </w:p>
          <w:p w14:paraId="3F79DF68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complex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C747E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80 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DEC33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21.0±2.9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B45FC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df = 17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885C7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43.7±7.0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0E3BB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df = 18.2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D5EDE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0.36±&lt;0.1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D2DA2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df = 16.0</w:t>
            </w:r>
          </w:p>
        </w:tc>
      </w:tr>
      <w:tr w:rsidR="0095792B" w:rsidRPr="009669B6" w14:paraId="66AEE407" w14:textId="77777777" w:rsidTr="00374079">
        <w:trPr>
          <w:trHeight w:val="255"/>
        </w:trPr>
        <w:tc>
          <w:tcPr>
            <w:tcW w:w="183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95E7372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F8C11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60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D5618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18.4±2.9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CC278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 value = 2.4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D30B6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34.6±3.0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29C05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t value = 3.8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846DB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0.36±&lt;0.1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30DA2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 value =-1.5</w:t>
            </w:r>
          </w:p>
        </w:tc>
      </w:tr>
      <w:tr w:rsidR="0095792B" w:rsidRPr="009669B6" w14:paraId="0637C915" w14:textId="77777777" w:rsidTr="00374079">
        <w:trPr>
          <w:trHeight w:val="255"/>
        </w:trPr>
        <w:tc>
          <w:tcPr>
            <w:tcW w:w="183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E6EDB20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93AC2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40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00009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14.9±3.2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E5820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p = 0.030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78B08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32.3±3.6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D8FB7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p = 0.001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F4934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0.34±&lt;0.1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8350B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p = 0.164</w:t>
            </w:r>
          </w:p>
        </w:tc>
      </w:tr>
      <w:tr w:rsidR="0095792B" w:rsidRPr="009669B6" w14:paraId="49FA6977" w14:textId="77777777" w:rsidTr="00374079">
        <w:trPr>
          <w:trHeight w:val="255"/>
        </w:trPr>
        <w:tc>
          <w:tcPr>
            <w:tcW w:w="183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529D531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472DF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20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7A615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11.1±1.9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B6200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</w:t>
            </w: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en-GB"/>
              </w:rPr>
              <w:t>2</w:t>
            </w: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= 0.75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B62D5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23.3±2.7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B4E23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</w:t>
            </w: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en-GB"/>
              </w:rPr>
              <w:t>2</w:t>
            </w: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= 0.80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15682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0.38±&lt;0.1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058C5" w14:textId="77777777" w:rsidR="0095792B" w:rsidRPr="00D33B49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</w:t>
            </w: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en-GB"/>
              </w:rPr>
              <w:t>2</w:t>
            </w:r>
            <w:r w:rsidRPr="00D33B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= 0.69</w:t>
            </w:r>
          </w:p>
        </w:tc>
      </w:tr>
      <w:tr w:rsidR="0095792B" w:rsidRPr="009669B6" w14:paraId="467D32E7" w14:textId="77777777" w:rsidTr="00374079">
        <w:trPr>
          <w:trHeight w:val="255"/>
        </w:trPr>
        <w:tc>
          <w:tcPr>
            <w:tcW w:w="1837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26ACDA4A" w14:textId="77777777" w:rsidR="0095792B" w:rsidRPr="00221325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3F1D7A" w14:textId="77777777" w:rsidR="0095792B" w:rsidRPr="00221325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9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05AADEF" w14:textId="77777777" w:rsidR="0095792B" w:rsidRPr="00221325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n = 21</w:t>
            </w:r>
          </w:p>
        </w:tc>
        <w:tc>
          <w:tcPr>
            <w:tcW w:w="216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1CF70C8" w14:textId="77777777" w:rsidR="0095792B" w:rsidRPr="00221325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n = 21</w:t>
            </w:r>
          </w:p>
        </w:tc>
        <w:tc>
          <w:tcPr>
            <w:tcW w:w="209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E268306" w14:textId="77777777" w:rsidR="0095792B" w:rsidRPr="00221325" w:rsidRDefault="0095792B" w:rsidP="00374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n = 19</w:t>
            </w:r>
          </w:p>
        </w:tc>
      </w:tr>
    </w:tbl>
    <w:p w14:paraId="4C16AAD3" w14:textId="77777777" w:rsidR="0095792B" w:rsidRDefault="0095792B" w:rsidP="009579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62336" behindDoc="0" locked="0" layoutInCell="1" allowOverlap="1" wp14:anchorId="53E71213" wp14:editId="62AD3E77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5760720" cy="2875280"/>
            <wp:effectExtent l="0" t="0" r="0" b="1270"/>
            <wp:wrapTopAndBottom/>
            <wp:docPr id="13" name="Graphic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Graphic 13"/>
                    <pic:cNvPicPr/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75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33B49">
        <w:rPr>
          <w:rFonts w:ascii="Times New Roman" w:hAnsi="Times New Roman" w:cs="Times New Roman"/>
          <w:b/>
          <w:bCs/>
          <w:sz w:val="24"/>
          <w:szCs w:val="24"/>
        </w:rPr>
        <w:t>Figure S6.</w:t>
      </w:r>
      <w:r w:rsidRPr="00D33B49">
        <w:rPr>
          <w:rFonts w:ascii="Times New Roman" w:hAnsi="Times New Roman" w:cs="Times New Roman"/>
          <w:sz w:val="24"/>
          <w:szCs w:val="24"/>
        </w:rPr>
        <w:t xml:space="preserve"> Effect of irradiance on photosynthetic efficiency at the start (white filling) and at the end of the experiment (grey filling) for each treatment and species (colour code see Fig</w:t>
      </w:r>
      <w:r>
        <w:rPr>
          <w:rFonts w:ascii="Times New Roman" w:hAnsi="Times New Roman" w:cs="Times New Roman"/>
          <w:sz w:val="24"/>
          <w:szCs w:val="24"/>
        </w:rPr>
        <w:t>. 2</w:t>
      </w:r>
      <w:r w:rsidRPr="00D33B49">
        <w:rPr>
          <w:rFonts w:ascii="Times New Roman" w:hAnsi="Times New Roman" w:cs="Times New Roman"/>
          <w:sz w:val="24"/>
          <w:szCs w:val="24"/>
        </w:rPr>
        <w:t>). Bars are mean (±SE). Points are individual values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CA43181" w14:textId="77777777" w:rsidR="0095792B" w:rsidRDefault="0095792B" w:rsidP="009579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0BD4F6" w14:textId="77777777" w:rsidR="0095792B" w:rsidRDefault="0095792B" w:rsidP="009579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F5DCEC" w14:textId="77777777" w:rsidR="0095792B" w:rsidRDefault="0095792B" w:rsidP="009579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2937BB" w14:textId="77777777" w:rsidR="0095792B" w:rsidRDefault="0095792B" w:rsidP="009579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4BCD49" w14:textId="77777777" w:rsidR="0095792B" w:rsidRDefault="0095792B" w:rsidP="009579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0F46E1" w14:textId="77777777" w:rsidR="0095792B" w:rsidRDefault="0095792B" w:rsidP="009579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1F0C05" w14:textId="77777777" w:rsidR="0095792B" w:rsidRDefault="0095792B" w:rsidP="009579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1CCCF9" w14:textId="77777777" w:rsidR="0095792B" w:rsidRDefault="0095792B" w:rsidP="009579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F025EE" w14:textId="77777777" w:rsidR="0095792B" w:rsidRDefault="0095792B" w:rsidP="009579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EBE6A7" w14:textId="77777777" w:rsidR="0095792B" w:rsidRDefault="0095792B" w:rsidP="009579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FC65ED" w14:textId="77777777" w:rsidR="0095792B" w:rsidRDefault="0095792B" w:rsidP="009579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DF21BF" w14:textId="77777777" w:rsidR="0095792B" w:rsidRDefault="0095792B" w:rsidP="009579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1E5E8D" w14:textId="77777777" w:rsidR="0095792B" w:rsidRDefault="0095792B" w:rsidP="009579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1E099C" w14:textId="77777777" w:rsidR="0095792B" w:rsidRDefault="0095792B" w:rsidP="009579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637CF6" w14:textId="77777777" w:rsidR="0095792B" w:rsidRDefault="0095792B" w:rsidP="009579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BDDAA8" w14:textId="77777777" w:rsidR="0095792B" w:rsidRDefault="0095792B" w:rsidP="009579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7A5173" w14:textId="77777777" w:rsidR="0095792B" w:rsidRDefault="0095792B" w:rsidP="009579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936A44" w14:textId="77777777" w:rsidR="0095792B" w:rsidRDefault="0095792B" w:rsidP="009579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60831A" w14:textId="77777777" w:rsidR="0095792B" w:rsidRDefault="0095792B" w:rsidP="009579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925277" w14:textId="77777777" w:rsidR="0095792B" w:rsidRPr="00E947E9" w:rsidRDefault="0095792B" w:rsidP="009579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0" locked="0" layoutInCell="1" allowOverlap="1" wp14:anchorId="2B4233B9" wp14:editId="25C7078A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622290" cy="7379335"/>
            <wp:effectExtent l="0" t="0" r="0" b="0"/>
            <wp:wrapTopAndBottom/>
            <wp:docPr id="15" name="Graphic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Graphic 15"/>
                    <pic:cNvPicPr/>
                  </pic:nvPicPr>
                  <pic:blipFill>
                    <a:blip r:embed="rId16">
                      <a:extLs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2793" cy="7379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3E7F7E">
        <w:rPr>
          <w:rFonts w:ascii="Times New Roman" w:hAnsi="Times New Roman" w:cs="Times New Roman"/>
          <w:b/>
          <w:bCs/>
          <w:sz w:val="24"/>
          <w:szCs w:val="24"/>
        </w:rPr>
        <w:t>Figure S7.</w:t>
      </w:r>
      <w:r w:rsidRPr="003E7F7E">
        <w:rPr>
          <w:rFonts w:ascii="Times New Roman" w:hAnsi="Times New Roman" w:cs="Times New Roman"/>
          <w:sz w:val="24"/>
          <w:szCs w:val="24"/>
        </w:rPr>
        <w:t xml:space="preserve"> Effect of irradiance on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3E7F7E">
        <w:rPr>
          <w:rFonts w:ascii="Times New Roman" w:hAnsi="Times New Roman" w:cs="Times New Roman"/>
          <w:sz w:val="24"/>
          <w:szCs w:val="24"/>
        </w:rPr>
        <w:t xml:space="preserve"> A) chlorophyll </w:t>
      </w:r>
      <w:r w:rsidRPr="003E7F7E">
        <w:rPr>
          <w:rFonts w:ascii="Times New Roman" w:hAnsi="Times New Roman" w:cs="Times New Roman"/>
          <w:i/>
          <w:i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Chl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D47B6">
        <w:rPr>
          <w:rFonts w:ascii="Times New Roman" w:hAnsi="Times New Roman" w:cs="Times New Roman"/>
          <w:i/>
          <w:i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);</w:t>
      </w:r>
      <w:r w:rsidRPr="003E7F7E">
        <w:rPr>
          <w:rFonts w:ascii="Times New Roman" w:hAnsi="Times New Roman" w:cs="Times New Roman"/>
          <w:sz w:val="24"/>
          <w:szCs w:val="24"/>
        </w:rPr>
        <w:t xml:space="preserve"> B) phycocyanin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3E7F7E">
        <w:rPr>
          <w:rFonts w:ascii="Times New Roman" w:hAnsi="Times New Roman" w:cs="Times New Roman"/>
          <w:sz w:val="24"/>
          <w:szCs w:val="24"/>
        </w:rPr>
        <w:t xml:space="preserve"> and C) phycoerythrin content in study species. Bars are mean (±SE). Points are individual values. Colours </w:t>
      </w:r>
      <w:proofErr w:type="gramStart"/>
      <w:r w:rsidRPr="003E7F7E">
        <w:rPr>
          <w:rFonts w:ascii="Times New Roman" w:hAnsi="Times New Roman" w:cs="Times New Roman"/>
          <w:sz w:val="24"/>
          <w:szCs w:val="24"/>
        </w:rPr>
        <w:t>indicate</w:t>
      </w:r>
      <w:proofErr w:type="gramEnd"/>
      <w:r w:rsidRPr="003E7F7E">
        <w:rPr>
          <w:rFonts w:ascii="Times New Roman" w:hAnsi="Times New Roman" w:cs="Times New Roman"/>
          <w:sz w:val="24"/>
          <w:szCs w:val="24"/>
        </w:rPr>
        <w:t xml:space="preserve"> species (colour code see Fig</w:t>
      </w:r>
      <w:r>
        <w:rPr>
          <w:rFonts w:ascii="Times New Roman" w:hAnsi="Times New Roman" w:cs="Times New Roman"/>
          <w:sz w:val="24"/>
          <w:szCs w:val="24"/>
        </w:rPr>
        <w:t>. 2</w:t>
      </w:r>
      <w:r w:rsidRPr="003E7F7E">
        <w:rPr>
          <w:rFonts w:ascii="Times New Roman" w:hAnsi="Times New Roman" w:cs="Times New Roman"/>
          <w:sz w:val="24"/>
          <w:szCs w:val="24"/>
        </w:rPr>
        <w:t>). R</w:t>
      </w:r>
      <w:r w:rsidRPr="003E7F7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3E7F7E">
        <w:rPr>
          <w:rFonts w:ascii="Times New Roman" w:hAnsi="Times New Roman" w:cs="Times New Roman"/>
          <w:sz w:val="24"/>
          <w:szCs w:val="24"/>
        </w:rPr>
        <w:t xml:space="preserve"> and p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3E7F7E">
        <w:rPr>
          <w:rFonts w:ascii="Times New Roman" w:hAnsi="Times New Roman" w:cs="Times New Roman"/>
          <w:sz w:val="24"/>
          <w:szCs w:val="24"/>
        </w:rPr>
        <w:t xml:space="preserve">values from full linear mixed effect models. Fitted models were all linear except for </w:t>
      </w:r>
      <w:proofErr w:type="spellStart"/>
      <w:r w:rsidRPr="003E7F7E">
        <w:rPr>
          <w:rFonts w:ascii="Times New Roman" w:hAnsi="Times New Roman" w:cs="Times New Roman"/>
          <w:sz w:val="24"/>
          <w:szCs w:val="24"/>
        </w:rPr>
        <w:t>Chl</w:t>
      </w:r>
      <w:proofErr w:type="spellEnd"/>
      <w:r w:rsidRPr="003E7F7E">
        <w:rPr>
          <w:rFonts w:ascii="Times New Roman" w:hAnsi="Times New Roman" w:cs="Times New Roman"/>
          <w:sz w:val="24"/>
          <w:szCs w:val="24"/>
        </w:rPr>
        <w:t xml:space="preserve"> </w:t>
      </w:r>
      <w:r w:rsidRPr="003E7F7E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3E7F7E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3E7F7E">
        <w:rPr>
          <w:rFonts w:ascii="Times New Roman" w:hAnsi="Times New Roman" w:cs="Times New Roman"/>
          <w:i/>
          <w:iCs/>
          <w:sz w:val="24"/>
          <w:szCs w:val="24"/>
        </w:rPr>
        <w:t>Pneophyllum</w:t>
      </w:r>
      <w:proofErr w:type="spellEnd"/>
      <w:r w:rsidRPr="003E7F7E">
        <w:rPr>
          <w:rFonts w:ascii="Times New Roman" w:hAnsi="Times New Roman" w:cs="Times New Roman"/>
          <w:sz w:val="24"/>
          <w:szCs w:val="24"/>
        </w:rPr>
        <w:t xml:space="preserve"> complex (green) and </w:t>
      </w:r>
      <w:proofErr w:type="spellStart"/>
      <w:r w:rsidRPr="003E7F7E">
        <w:rPr>
          <w:rFonts w:ascii="Times New Roman" w:hAnsi="Times New Roman" w:cs="Times New Roman"/>
          <w:i/>
          <w:iCs/>
          <w:sz w:val="24"/>
          <w:szCs w:val="24"/>
        </w:rPr>
        <w:t>Phymatolithopsis</w:t>
      </w:r>
      <w:proofErr w:type="spellEnd"/>
      <w:r w:rsidRPr="003E7F7E">
        <w:rPr>
          <w:rFonts w:ascii="Times New Roman" w:hAnsi="Times New Roman" w:cs="Times New Roman"/>
          <w:sz w:val="24"/>
          <w:szCs w:val="24"/>
        </w:rPr>
        <w:t xml:space="preserve"> complex (red) w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3E7F7E">
        <w:rPr>
          <w:rFonts w:ascii="Times New Roman" w:hAnsi="Times New Roman" w:cs="Times New Roman"/>
          <w:sz w:val="24"/>
          <w:szCs w:val="24"/>
        </w:rPr>
        <w:t xml:space="preserve">ere a parabolic model fitted best. Please note: a significant, negative relationship between phycoerythrin and light was detected in </w:t>
      </w:r>
      <w:r w:rsidRPr="003E7F7E">
        <w:rPr>
          <w:rFonts w:ascii="Times New Roman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3E7F7E">
        <w:rPr>
          <w:rFonts w:ascii="Times New Roman" w:hAnsi="Times New Roman" w:cs="Times New Roman"/>
          <w:i/>
          <w:iCs/>
          <w:sz w:val="24"/>
          <w:szCs w:val="24"/>
        </w:rPr>
        <w:t>carpophylli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E7F7E">
        <w:rPr>
          <w:rFonts w:ascii="Times New Roman" w:hAnsi="Times New Roman" w:cs="Times New Roman"/>
          <w:sz w:val="24"/>
          <w:szCs w:val="24"/>
        </w:rPr>
        <w:t>despite the likely absence of this pigment (mean content -0.08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3E7F7E">
        <w:rPr>
          <w:rFonts w:ascii="Times New Roman" w:hAnsi="Times New Roman" w:cs="Times New Roman"/>
          <w:sz w:val="24"/>
          <w:szCs w:val="24"/>
        </w:rPr>
        <w:t xml:space="preserve">0.03 </w:t>
      </w:r>
      <w:proofErr w:type="spellStart"/>
      <w:r w:rsidRPr="003E7F7E">
        <w:rPr>
          <w:rFonts w:ascii="Times New Roman" w:hAnsi="Times New Roman" w:cs="Times New Roman"/>
          <w:sz w:val="24"/>
          <w:szCs w:val="24"/>
        </w:rPr>
        <w:t>μg</w:t>
      </w:r>
      <w:proofErr w:type="spellEnd"/>
      <w:r>
        <w:rPr>
          <w:rFonts w:ascii="Cambria Math" w:hAnsi="Cambria Math" w:cs="Cambria Math"/>
          <w:sz w:val="24"/>
          <w:szCs w:val="24"/>
        </w:rPr>
        <w:t xml:space="preserve"> </w:t>
      </w:r>
      <w:r w:rsidRPr="003E7F7E">
        <w:rPr>
          <w:rFonts w:ascii="Times New Roman" w:hAnsi="Times New Roman" w:cs="Times New Roman"/>
          <w:sz w:val="24"/>
          <w:szCs w:val="24"/>
        </w:rPr>
        <w:t>g</w:t>
      </w:r>
      <w:r w:rsidRPr="002D47B6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3E7F7E">
        <w:rPr>
          <w:rFonts w:ascii="Times New Roman" w:hAnsi="Times New Roman" w:cs="Times New Roman"/>
          <w:sz w:val="24"/>
          <w:szCs w:val="24"/>
        </w:rPr>
        <w:t xml:space="preserve">).   </w:t>
      </w:r>
    </w:p>
    <w:p w14:paraId="679E8982" w14:textId="77777777" w:rsidR="00FB2424" w:rsidRDefault="0095792B"/>
    <w:sectPr w:rsidR="00FB2424" w:rsidSect="002169B7">
      <w:footerReference w:type="default" r:id="rId18"/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0955091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F790FF9" w14:textId="77777777" w:rsidR="008D206D" w:rsidRDefault="0095792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266B14D" w14:textId="77777777" w:rsidR="008D206D" w:rsidRDefault="0095792B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92B"/>
    <w:rsid w:val="00026A80"/>
    <w:rsid w:val="001A4033"/>
    <w:rsid w:val="00316910"/>
    <w:rsid w:val="008709FA"/>
    <w:rsid w:val="00883330"/>
    <w:rsid w:val="0095792B"/>
    <w:rsid w:val="00AB3EE4"/>
    <w:rsid w:val="00B26AF7"/>
    <w:rsid w:val="00DA12EF"/>
    <w:rsid w:val="00F92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7AEACD"/>
  <w15:chartTrackingRefBased/>
  <w15:docId w15:val="{8E769D1C-5C05-4E0A-ABD6-069DB1C7A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79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579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792B"/>
  </w:style>
  <w:style w:type="character" w:styleId="LineNumber">
    <w:name w:val="line number"/>
    <w:basedOn w:val="DefaultParagraphFont"/>
    <w:uiPriority w:val="99"/>
    <w:semiHidden/>
    <w:unhideWhenUsed/>
    <w:rsid w:val="009579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sv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12" Type="http://schemas.openxmlformats.org/officeDocument/2006/relationships/image" Target="media/image9.png"/><Relationship Id="rId17" Type="http://schemas.openxmlformats.org/officeDocument/2006/relationships/image" Target="media/image14.sv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svg"/><Relationship Id="rId5" Type="http://schemas.openxmlformats.org/officeDocument/2006/relationships/image" Target="media/image2.svg"/><Relationship Id="rId15" Type="http://schemas.openxmlformats.org/officeDocument/2006/relationships/image" Target="media/image12.sv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sv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798</Words>
  <Characters>4555</Characters>
  <Application>Microsoft Office Word</Application>
  <DocSecurity>0</DocSecurity>
  <Lines>37</Lines>
  <Paragraphs>10</Paragraphs>
  <ScaleCrop>false</ScaleCrop>
  <Company/>
  <LinksUpToDate>false</LinksUpToDate>
  <CharactersWithSpaces>5343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Krieger</dc:creator>
  <cp:keywords/>
  <dc:description/>
  <cp:lastModifiedBy>Erik Krieger</cp:lastModifiedBy>
  <cp:revision>1</cp:revision>
  <dcterms:created xsi:type="dcterms:W3CDTF">2021-09-23T21:43:00Z</dcterms:created>
  <dcterms:modified xsi:type="dcterms:W3CDTF">2021-09-23T21:52:00Z</dcterms:modified>
</cp:coreProperties>
</file>