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E0B26" w14:textId="2CC1B2ED" w:rsidR="00BD4016" w:rsidRPr="005004C1" w:rsidRDefault="005004C1" w:rsidP="004709EA">
      <w:pPr>
        <w:spacing w:line="360" w:lineRule="auto"/>
        <w:jc w:val="center"/>
        <w:rPr>
          <w:rFonts w:ascii="Times New Roman" w:hAnsi="Times New Roman" w:cs="Times New Roman"/>
          <w:b/>
          <w:bCs/>
          <w:sz w:val="22"/>
        </w:rPr>
      </w:pPr>
      <w:r w:rsidRPr="005004C1">
        <w:rPr>
          <w:rFonts w:ascii="Times New Roman" w:hAnsi="Times New Roman" w:cs="Times New Roman"/>
          <w:b/>
          <w:bCs/>
          <w:sz w:val="22"/>
        </w:rPr>
        <w:t>Supplementary material</w:t>
      </w:r>
    </w:p>
    <w:p w14:paraId="754B706E" w14:textId="387BB447" w:rsidR="00D406B8" w:rsidRDefault="00D406B8" w:rsidP="004709EA">
      <w:pPr>
        <w:spacing w:line="360" w:lineRule="auto"/>
      </w:pPr>
      <w:r>
        <w:rPr>
          <w:rFonts w:ascii="Times New Roman" w:eastAsia="宋体" w:hAnsi="Times New Roman"/>
          <w:b/>
          <w:sz w:val="22"/>
        </w:rPr>
        <w:t>Table S1. Evidence chain for each included study and effect size (with source page/table)</w:t>
      </w:r>
    </w:p>
    <w:p w14:paraId="6A251409" w14:textId="77777777" w:rsidR="00D406B8" w:rsidRDefault="00D406B8" w:rsidP="004709EA">
      <w:pPr>
        <w:spacing w:line="360" w:lineRule="auto"/>
      </w:pPr>
      <w:r>
        <w:rPr>
          <w:rFonts w:ascii="Times New Roman" w:eastAsia="宋体" w:hAnsi="Times New Roman"/>
          <w:sz w:val="18"/>
        </w:rPr>
        <w:t>Supplementary table. Abbreviations and source locations are preserved from the original extraction sheet; Negative r values indicate worse cognition with greater delirium burden.</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4"/>
        <w:gridCol w:w="864"/>
        <w:gridCol w:w="2448"/>
        <w:gridCol w:w="2232"/>
        <w:gridCol w:w="1007"/>
        <w:gridCol w:w="2088"/>
        <w:gridCol w:w="2232"/>
        <w:gridCol w:w="1007"/>
        <w:gridCol w:w="2232"/>
      </w:tblGrid>
      <w:tr w:rsidR="00D406B8" w14:paraId="49A4F5EE" w14:textId="77777777" w:rsidTr="004709EA">
        <w:trPr>
          <w:tblHeader/>
          <w:jc w:val="center"/>
        </w:trPr>
        <w:tc>
          <w:tcPr>
            <w:tcW w:w="1224"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2B7E82A6" w14:textId="77777777" w:rsidR="00D406B8" w:rsidRDefault="00D406B8" w:rsidP="004709EA">
            <w:pPr>
              <w:spacing w:line="360" w:lineRule="auto"/>
              <w:jc w:val="center"/>
            </w:pPr>
            <w:r>
              <w:rPr>
                <w:rFonts w:ascii="Times New Roman" w:eastAsia="宋体" w:hAnsi="Times New Roman"/>
                <w:b/>
                <w:sz w:val="16"/>
              </w:rPr>
              <w:t>Study</w:t>
            </w:r>
          </w:p>
        </w:tc>
        <w:tc>
          <w:tcPr>
            <w:tcW w:w="864"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2F66EAEE" w14:textId="77777777" w:rsidR="00D406B8" w:rsidRDefault="00D406B8" w:rsidP="004709EA">
            <w:pPr>
              <w:spacing w:line="360" w:lineRule="auto"/>
              <w:jc w:val="center"/>
            </w:pPr>
            <w:r>
              <w:rPr>
                <w:rFonts w:ascii="Times New Roman" w:eastAsia="宋体" w:hAnsi="Times New Roman"/>
                <w:b/>
                <w:sz w:val="16"/>
              </w:rPr>
              <w:t>Included in meta</w:t>
            </w:r>
          </w:p>
        </w:tc>
        <w:tc>
          <w:tcPr>
            <w:tcW w:w="2448"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1A4F7106" w14:textId="77777777" w:rsidR="00D406B8" w:rsidRDefault="00D406B8" w:rsidP="004709EA">
            <w:pPr>
              <w:spacing w:line="360" w:lineRule="auto"/>
              <w:jc w:val="center"/>
            </w:pPr>
            <w:r>
              <w:rPr>
                <w:rFonts w:ascii="Times New Roman" w:eastAsia="宋体" w:hAnsi="Times New Roman"/>
                <w:b/>
                <w:sz w:val="16"/>
              </w:rPr>
              <w:t>Delirium burden metric</w:t>
            </w:r>
          </w:p>
        </w:tc>
        <w:tc>
          <w:tcPr>
            <w:tcW w:w="2232"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74AFAE5F" w14:textId="77777777" w:rsidR="00D406B8" w:rsidRDefault="00D406B8" w:rsidP="004709EA">
            <w:pPr>
              <w:spacing w:line="360" w:lineRule="auto"/>
              <w:jc w:val="center"/>
            </w:pPr>
            <w:r>
              <w:rPr>
                <w:rFonts w:ascii="Times New Roman" w:eastAsia="宋体" w:hAnsi="Times New Roman"/>
                <w:b/>
                <w:sz w:val="16"/>
              </w:rPr>
              <w:t>Cognitive outcome</w:t>
            </w:r>
          </w:p>
        </w:tc>
        <w:tc>
          <w:tcPr>
            <w:tcW w:w="1007"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12C15F63" w14:textId="77777777" w:rsidR="00D406B8" w:rsidRDefault="00D406B8" w:rsidP="004709EA">
            <w:pPr>
              <w:spacing w:line="360" w:lineRule="auto"/>
              <w:jc w:val="center"/>
            </w:pPr>
            <w:r>
              <w:rPr>
                <w:rFonts w:ascii="Times New Roman" w:eastAsia="宋体" w:hAnsi="Times New Roman"/>
                <w:b/>
                <w:sz w:val="16"/>
              </w:rPr>
              <w:t>Follow-up (months)</w:t>
            </w:r>
          </w:p>
        </w:tc>
        <w:tc>
          <w:tcPr>
            <w:tcW w:w="2088"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1F750998" w14:textId="77777777" w:rsidR="00D406B8" w:rsidRDefault="00D406B8" w:rsidP="004709EA">
            <w:pPr>
              <w:spacing w:line="360" w:lineRule="auto"/>
              <w:jc w:val="center"/>
            </w:pPr>
            <w:r>
              <w:rPr>
                <w:rFonts w:ascii="Times New Roman" w:eastAsia="宋体" w:hAnsi="Times New Roman"/>
                <w:b/>
                <w:sz w:val="16"/>
              </w:rPr>
              <w:t>Statistic extracted</w:t>
            </w:r>
          </w:p>
        </w:tc>
        <w:tc>
          <w:tcPr>
            <w:tcW w:w="2232"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67FDE1A3" w14:textId="77777777" w:rsidR="00D406B8" w:rsidRDefault="00D406B8" w:rsidP="004709EA">
            <w:pPr>
              <w:spacing w:line="360" w:lineRule="auto"/>
              <w:jc w:val="center"/>
            </w:pPr>
            <w:r>
              <w:rPr>
                <w:rFonts w:ascii="Times New Roman" w:eastAsia="宋体" w:hAnsi="Times New Roman"/>
                <w:b/>
                <w:sz w:val="16"/>
              </w:rPr>
              <w:t>Conversion to effect size</w:t>
            </w:r>
          </w:p>
        </w:tc>
        <w:tc>
          <w:tcPr>
            <w:tcW w:w="1007"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11C606C1" w14:textId="77777777" w:rsidR="00D406B8" w:rsidRDefault="00D406B8" w:rsidP="004709EA">
            <w:pPr>
              <w:spacing w:line="360" w:lineRule="auto"/>
              <w:jc w:val="center"/>
            </w:pPr>
            <w:r>
              <w:rPr>
                <w:rFonts w:ascii="Times New Roman" w:eastAsia="宋体" w:hAnsi="Times New Roman"/>
                <w:b/>
                <w:sz w:val="16"/>
              </w:rPr>
              <w:t>Effect used (r)</w:t>
            </w:r>
          </w:p>
        </w:tc>
        <w:tc>
          <w:tcPr>
            <w:tcW w:w="2232"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74FDDA19" w14:textId="77777777" w:rsidR="00D406B8" w:rsidRDefault="00D406B8" w:rsidP="004709EA">
            <w:pPr>
              <w:spacing w:line="360" w:lineRule="auto"/>
              <w:jc w:val="center"/>
            </w:pPr>
            <w:r>
              <w:rPr>
                <w:rFonts w:ascii="Times New Roman" w:eastAsia="宋体" w:hAnsi="Times New Roman"/>
                <w:b/>
                <w:sz w:val="16"/>
              </w:rPr>
              <w:t>Evidence location</w:t>
            </w:r>
          </w:p>
        </w:tc>
      </w:tr>
      <w:tr w:rsidR="00D406B8" w14:paraId="253C5187" w14:textId="77777777" w:rsidTr="004709EA">
        <w:trPr>
          <w:jc w:val="center"/>
        </w:trPr>
        <w:tc>
          <w:tcPr>
            <w:tcW w:w="1224" w:type="dxa"/>
            <w:tcBorders>
              <w:top w:val="single" w:sz="4" w:space="0" w:color="auto"/>
            </w:tcBorders>
            <w:shd w:val="clear" w:color="auto" w:fill="auto"/>
            <w:tcMar>
              <w:top w:w="80" w:type="dxa"/>
              <w:left w:w="100" w:type="dxa"/>
              <w:bottom w:w="80" w:type="dxa"/>
              <w:right w:w="100" w:type="dxa"/>
            </w:tcMar>
            <w:vAlign w:val="center"/>
          </w:tcPr>
          <w:p w14:paraId="587B873F" w14:textId="77777777" w:rsidR="00D406B8" w:rsidRDefault="00D406B8" w:rsidP="004709EA">
            <w:pPr>
              <w:spacing w:line="360" w:lineRule="auto"/>
            </w:pPr>
            <w:r>
              <w:rPr>
                <w:rFonts w:ascii="Times New Roman" w:eastAsia="宋体" w:hAnsi="Times New Roman"/>
                <w:sz w:val="16"/>
              </w:rPr>
              <w:t>Girard 2010</w:t>
            </w:r>
          </w:p>
        </w:tc>
        <w:tc>
          <w:tcPr>
            <w:tcW w:w="864" w:type="dxa"/>
            <w:tcBorders>
              <w:top w:val="single" w:sz="4" w:space="0" w:color="auto"/>
            </w:tcBorders>
            <w:shd w:val="clear" w:color="auto" w:fill="auto"/>
            <w:tcMar>
              <w:top w:w="80" w:type="dxa"/>
              <w:left w:w="100" w:type="dxa"/>
              <w:bottom w:w="80" w:type="dxa"/>
              <w:right w:w="100" w:type="dxa"/>
            </w:tcMar>
            <w:vAlign w:val="center"/>
          </w:tcPr>
          <w:p w14:paraId="16006949" w14:textId="77777777" w:rsidR="00D406B8" w:rsidRDefault="00D406B8" w:rsidP="004709EA">
            <w:pPr>
              <w:spacing w:line="360" w:lineRule="auto"/>
              <w:jc w:val="center"/>
            </w:pPr>
            <w:r>
              <w:rPr>
                <w:rFonts w:ascii="Times New Roman" w:eastAsia="宋体" w:hAnsi="Times New Roman"/>
                <w:sz w:val="16"/>
              </w:rPr>
              <w:t>Yes</w:t>
            </w:r>
          </w:p>
        </w:tc>
        <w:tc>
          <w:tcPr>
            <w:tcW w:w="2448" w:type="dxa"/>
            <w:tcBorders>
              <w:top w:val="single" w:sz="4" w:space="0" w:color="auto"/>
            </w:tcBorders>
            <w:shd w:val="clear" w:color="auto" w:fill="auto"/>
            <w:tcMar>
              <w:top w:w="80" w:type="dxa"/>
              <w:left w:w="100" w:type="dxa"/>
              <w:bottom w:w="80" w:type="dxa"/>
              <w:right w:w="100" w:type="dxa"/>
            </w:tcMar>
            <w:vAlign w:val="center"/>
          </w:tcPr>
          <w:p w14:paraId="28D3D07D" w14:textId="77777777" w:rsidR="00D406B8" w:rsidRDefault="00D406B8" w:rsidP="004709EA">
            <w:pPr>
              <w:spacing w:line="360" w:lineRule="auto"/>
            </w:pPr>
            <w:r>
              <w:rPr>
                <w:rFonts w:ascii="Times New Roman" w:eastAsia="宋体" w:hAnsi="Times New Roman"/>
                <w:sz w:val="16"/>
              </w:rPr>
              <w:t>Delirium duration in ICU, days: median 2 (IQR 1–5); modeled using restricted cubic splines</w:t>
            </w:r>
          </w:p>
        </w:tc>
        <w:tc>
          <w:tcPr>
            <w:tcW w:w="2232" w:type="dxa"/>
            <w:tcBorders>
              <w:top w:val="single" w:sz="4" w:space="0" w:color="auto"/>
            </w:tcBorders>
            <w:shd w:val="clear" w:color="auto" w:fill="auto"/>
            <w:tcMar>
              <w:top w:w="80" w:type="dxa"/>
              <w:left w:w="100" w:type="dxa"/>
              <w:bottom w:w="80" w:type="dxa"/>
              <w:right w:w="100" w:type="dxa"/>
            </w:tcMar>
            <w:vAlign w:val="center"/>
          </w:tcPr>
          <w:p w14:paraId="60F22360" w14:textId="77777777" w:rsidR="00D406B8" w:rsidRDefault="00D406B8" w:rsidP="004709EA">
            <w:pPr>
              <w:spacing w:line="360" w:lineRule="auto"/>
            </w:pPr>
            <w:r>
              <w:rPr>
                <w:rFonts w:ascii="Times New Roman" w:eastAsia="宋体" w:hAnsi="Times New Roman"/>
                <w:sz w:val="16"/>
              </w:rPr>
              <w:t>Cognitive performance summary score (adjusted mean T-score); impairment categories (none/mild-moderate/severe)</w:t>
            </w:r>
          </w:p>
        </w:tc>
        <w:tc>
          <w:tcPr>
            <w:tcW w:w="1007" w:type="dxa"/>
            <w:tcBorders>
              <w:top w:val="single" w:sz="4" w:space="0" w:color="auto"/>
            </w:tcBorders>
            <w:shd w:val="clear" w:color="auto" w:fill="auto"/>
            <w:tcMar>
              <w:top w:w="80" w:type="dxa"/>
              <w:left w:w="100" w:type="dxa"/>
              <w:bottom w:w="80" w:type="dxa"/>
              <w:right w:w="100" w:type="dxa"/>
            </w:tcMar>
            <w:vAlign w:val="center"/>
          </w:tcPr>
          <w:p w14:paraId="4443FD28" w14:textId="77777777" w:rsidR="00D406B8" w:rsidRDefault="00D406B8" w:rsidP="004709EA">
            <w:pPr>
              <w:spacing w:line="360" w:lineRule="auto"/>
              <w:jc w:val="center"/>
            </w:pPr>
            <w:r>
              <w:rPr>
                <w:rFonts w:ascii="Times New Roman" w:eastAsia="宋体" w:hAnsi="Times New Roman"/>
                <w:sz w:val="16"/>
              </w:rPr>
              <w:t>12</w:t>
            </w:r>
          </w:p>
        </w:tc>
        <w:tc>
          <w:tcPr>
            <w:tcW w:w="2088" w:type="dxa"/>
            <w:tcBorders>
              <w:top w:val="single" w:sz="4" w:space="0" w:color="auto"/>
            </w:tcBorders>
            <w:shd w:val="clear" w:color="auto" w:fill="auto"/>
            <w:tcMar>
              <w:top w:w="80" w:type="dxa"/>
              <w:left w:w="100" w:type="dxa"/>
              <w:bottom w:w="80" w:type="dxa"/>
              <w:right w:w="100" w:type="dxa"/>
            </w:tcMar>
            <w:vAlign w:val="center"/>
          </w:tcPr>
          <w:p w14:paraId="7F53B4DB" w14:textId="77777777" w:rsidR="00D406B8" w:rsidRDefault="00D406B8" w:rsidP="004709EA">
            <w:pPr>
              <w:spacing w:line="360" w:lineRule="auto"/>
            </w:pPr>
            <w:r>
              <w:rPr>
                <w:rFonts w:ascii="Times New Roman" w:eastAsia="宋体" w:hAnsi="Times New Roman"/>
                <w:sz w:val="16"/>
              </w:rPr>
              <w:t>Adjusted regression: −6.9 points (95% CI −12.7 to −1.1) for IQR increase in delirium duration (25th=1 day; 75th=5 days).</w:t>
            </w:r>
          </w:p>
        </w:tc>
        <w:tc>
          <w:tcPr>
            <w:tcW w:w="2232" w:type="dxa"/>
            <w:tcBorders>
              <w:top w:val="single" w:sz="4" w:space="0" w:color="auto"/>
            </w:tcBorders>
            <w:shd w:val="clear" w:color="auto" w:fill="auto"/>
            <w:tcMar>
              <w:top w:w="80" w:type="dxa"/>
              <w:left w:w="100" w:type="dxa"/>
              <w:bottom w:w="80" w:type="dxa"/>
              <w:right w:w="100" w:type="dxa"/>
            </w:tcMar>
            <w:vAlign w:val="center"/>
          </w:tcPr>
          <w:p w14:paraId="494E20C8" w14:textId="77777777" w:rsidR="00D406B8" w:rsidRDefault="00D406B8" w:rsidP="004709EA">
            <w:pPr>
              <w:spacing w:line="360" w:lineRule="auto"/>
            </w:pPr>
            <w:r>
              <w:rPr>
                <w:rFonts w:ascii="Times New Roman" w:eastAsia="宋体" w:hAnsi="Times New Roman"/>
                <w:sz w:val="16"/>
              </w:rPr>
              <w:t>Converted to partial r using t=β/SE (SE from CI) and df≈n−2; r ≈ −0.30.</w:t>
            </w:r>
          </w:p>
        </w:tc>
        <w:tc>
          <w:tcPr>
            <w:tcW w:w="1007" w:type="dxa"/>
            <w:tcBorders>
              <w:top w:val="single" w:sz="4" w:space="0" w:color="auto"/>
            </w:tcBorders>
            <w:shd w:val="clear" w:color="auto" w:fill="auto"/>
            <w:tcMar>
              <w:top w:w="80" w:type="dxa"/>
              <w:left w:w="100" w:type="dxa"/>
              <w:bottom w:w="80" w:type="dxa"/>
              <w:right w:w="100" w:type="dxa"/>
            </w:tcMar>
            <w:vAlign w:val="center"/>
          </w:tcPr>
          <w:p w14:paraId="554C6FCC" w14:textId="77777777" w:rsidR="00D406B8" w:rsidRDefault="00D406B8" w:rsidP="004709EA">
            <w:pPr>
              <w:spacing w:line="360" w:lineRule="auto"/>
              <w:jc w:val="center"/>
            </w:pPr>
            <w:r>
              <w:rPr>
                <w:rFonts w:ascii="Times New Roman" w:eastAsia="宋体" w:hAnsi="Times New Roman"/>
                <w:sz w:val="16"/>
              </w:rPr>
              <w:t>−0.301</w:t>
            </w:r>
          </w:p>
        </w:tc>
        <w:tc>
          <w:tcPr>
            <w:tcW w:w="2232" w:type="dxa"/>
            <w:tcBorders>
              <w:top w:val="single" w:sz="4" w:space="0" w:color="auto"/>
            </w:tcBorders>
            <w:shd w:val="clear" w:color="auto" w:fill="auto"/>
            <w:tcMar>
              <w:top w:w="80" w:type="dxa"/>
              <w:left w:w="100" w:type="dxa"/>
              <w:bottom w:w="80" w:type="dxa"/>
              <w:right w:w="100" w:type="dxa"/>
            </w:tcMar>
            <w:vAlign w:val="center"/>
          </w:tcPr>
          <w:p w14:paraId="7069C876" w14:textId="77777777" w:rsidR="00D406B8" w:rsidRDefault="00D406B8" w:rsidP="004709EA">
            <w:pPr>
              <w:spacing w:line="360" w:lineRule="auto"/>
            </w:pPr>
            <w:r>
              <w:rPr>
                <w:rFonts w:ascii="Times New Roman" w:eastAsia="宋体" w:hAnsi="Times New Roman"/>
                <w:sz w:val="16"/>
              </w:rPr>
              <w:t>Table 3, PDF p.5</w:t>
            </w:r>
          </w:p>
        </w:tc>
      </w:tr>
      <w:tr w:rsidR="00D406B8" w14:paraId="408DA7C4" w14:textId="77777777" w:rsidTr="004709EA">
        <w:trPr>
          <w:jc w:val="center"/>
        </w:trPr>
        <w:tc>
          <w:tcPr>
            <w:tcW w:w="1224" w:type="dxa"/>
            <w:shd w:val="clear" w:color="auto" w:fill="auto"/>
            <w:tcMar>
              <w:top w:w="80" w:type="dxa"/>
              <w:left w:w="100" w:type="dxa"/>
              <w:bottom w:w="80" w:type="dxa"/>
              <w:right w:w="100" w:type="dxa"/>
            </w:tcMar>
            <w:vAlign w:val="center"/>
          </w:tcPr>
          <w:p w14:paraId="161068DC" w14:textId="77777777" w:rsidR="00D406B8" w:rsidRDefault="00D406B8" w:rsidP="004709EA">
            <w:pPr>
              <w:spacing w:line="360" w:lineRule="auto"/>
            </w:pPr>
            <w:r>
              <w:rPr>
                <w:rFonts w:ascii="Times New Roman" w:eastAsia="宋体" w:hAnsi="Times New Roman"/>
                <w:sz w:val="16"/>
              </w:rPr>
              <w:t>van den Boogaard 2012</w:t>
            </w:r>
          </w:p>
        </w:tc>
        <w:tc>
          <w:tcPr>
            <w:tcW w:w="864" w:type="dxa"/>
            <w:shd w:val="clear" w:color="auto" w:fill="auto"/>
            <w:tcMar>
              <w:top w:w="80" w:type="dxa"/>
              <w:left w:w="100" w:type="dxa"/>
              <w:bottom w:w="80" w:type="dxa"/>
              <w:right w:w="100" w:type="dxa"/>
            </w:tcMar>
            <w:vAlign w:val="center"/>
          </w:tcPr>
          <w:p w14:paraId="0E9377F9" w14:textId="77777777" w:rsidR="00D406B8" w:rsidRDefault="00D406B8" w:rsidP="004709EA">
            <w:pPr>
              <w:spacing w:line="360" w:lineRule="auto"/>
              <w:jc w:val="center"/>
            </w:pPr>
            <w:r>
              <w:rPr>
                <w:rFonts w:ascii="Times New Roman" w:eastAsia="宋体" w:hAnsi="Times New Roman"/>
                <w:sz w:val="16"/>
              </w:rPr>
              <w:t>Yes</w:t>
            </w:r>
          </w:p>
        </w:tc>
        <w:tc>
          <w:tcPr>
            <w:tcW w:w="2448" w:type="dxa"/>
            <w:shd w:val="clear" w:color="auto" w:fill="auto"/>
            <w:tcMar>
              <w:top w:w="80" w:type="dxa"/>
              <w:left w:w="100" w:type="dxa"/>
              <w:bottom w:w="80" w:type="dxa"/>
              <w:right w:w="100" w:type="dxa"/>
            </w:tcMar>
            <w:vAlign w:val="center"/>
          </w:tcPr>
          <w:p w14:paraId="4A6E39D6" w14:textId="77777777" w:rsidR="00D406B8" w:rsidRDefault="00D406B8" w:rsidP="004709EA">
            <w:pPr>
              <w:spacing w:line="360" w:lineRule="auto"/>
            </w:pPr>
            <w:r>
              <w:rPr>
                <w:rFonts w:ascii="Times New Roman" w:eastAsia="宋体" w:hAnsi="Times New Roman"/>
                <w:sz w:val="16"/>
              </w:rPr>
              <w:t>Delirium during ICU (≥1 CAM-ICU+); delirium duration (days; median 2 [IQR 1–7], range 1–69)</w:t>
            </w:r>
          </w:p>
        </w:tc>
        <w:tc>
          <w:tcPr>
            <w:tcW w:w="2232" w:type="dxa"/>
            <w:shd w:val="clear" w:color="auto" w:fill="auto"/>
            <w:tcMar>
              <w:top w:w="80" w:type="dxa"/>
              <w:left w:w="100" w:type="dxa"/>
              <w:bottom w:w="80" w:type="dxa"/>
              <w:right w:w="100" w:type="dxa"/>
            </w:tcMar>
            <w:vAlign w:val="center"/>
          </w:tcPr>
          <w:p w14:paraId="01ADB14B" w14:textId="77777777" w:rsidR="00D406B8" w:rsidRDefault="00D406B8" w:rsidP="004709EA">
            <w:pPr>
              <w:spacing w:line="360" w:lineRule="auto"/>
            </w:pPr>
            <w:r>
              <w:rPr>
                <w:rFonts w:ascii="Times New Roman" w:eastAsia="宋体" w:hAnsi="Times New Roman"/>
                <w:sz w:val="16"/>
              </w:rPr>
              <w:t>SF-36; CIS-fatigue; CFQ (memory/distractibility/social blunders/names; total) at ~18 months</w:t>
            </w:r>
          </w:p>
        </w:tc>
        <w:tc>
          <w:tcPr>
            <w:tcW w:w="1007" w:type="dxa"/>
            <w:shd w:val="clear" w:color="auto" w:fill="auto"/>
            <w:tcMar>
              <w:top w:w="80" w:type="dxa"/>
              <w:left w:w="100" w:type="dxa"/>
              <w:bottom w:w="80" w:type="dxa"/>
              <w:right w:w="100" w:type="dxa"/>
            </w:tcMar>
            <w:vAlign w:val="center"/>
          </w:tcPr>
          <w:p w14:paraId="7F7748F5" w14:textId="77777777" w:rsidR="00D406B8" w:rsidRDefault="00D406B8" w:rsidP="004709EA">
            <w:pPr>
              <w:spacing w:line="360" w:lineRule="auto"/>
              <w:jc w:val="center"/>
            </w:pPr>
            <w:r>
              <w:rPr>
                <w:rFonts w:ascii="Times New Roman" w:eastAsia="宋体" w:hAnsi="Times New Roman"/>
                <w:sz w:val="16"/>
              </w:rPr>
              <w:t>18 months</w:t>
            </w:r>
          </w:p>
        </w:tc>
        <w:tc>
          <w:tcPr>
            <w:tcW w:w="2088" w:type="dxa"/>
            <w:shd w:val="clear" w:color="auto" w:fill="auto"/>
            <w:tcMar>
              <w:top w:w="80" w:type="dxa"/>
              <w:left w:w="100" w:type="dxa"/>
              <w:bottom w:w="80" w:type="dxa"/>
              <w:right w:w="100" w:type="dxa"/>
            </w:tcMar>
            <w:vAlign w:val="center"/>
          </w:tcPr>
          <w:p w14:paraId="1E36E07C" w14:textId="77777777" w:rsidR="00D406B8" w:rsidRDefault="00D406B8" w:rsidP="004709EA">
            <w:pPr>
              <w:spacing w:line="360" w:lineRule="auto"/>
            </w:pPr>
            <w:r>
              <w:rPr>
                <w:rFonts w:ascii="Times New Roman" w:eastAsia="宋体" w:hAnsi="Times New Roman"/>
                <w:sz w:val="16"/>
              </w:rPr>
              <w:t>Spearman correlation between delirium duration and memory problems on CFQ: r=0.21 (p=0.01). Higher CFQ indicates worse cognition.</w:t>
            </w:r>
          </w:p>
        </w:tc>
        <w:tc>
          <w:tcPr>
            <w:tcW w:w="2232" w:type="dxa"/>
            <w:shd w:val="clear" w:color="auto" w:fill="auto"/>
            <w:tcMar>
              <w:top w:w="80" w:type="dxa"/>
              <w:left w:w="100" w:type="dxa"/>
              <w:bottom w:w="80" w:type="dxa"/>
              <w:right w:w="100" w:type="dxa"/>
            </w:tcMar>
            <w:vAlign w:val="center"/>
          </w:tcPr>
          <w:p w14:paraId="3A4EBACE" w14:textId="77777777" w:rsidR="00D406B8" w:rsidRDefault="00D406B8" w:rsidP="004709EA">
            <w:pPr>
              <w:spacing w:line="360" w:lineRule="auto"/>
            </w:pPr>
            <w:r>
              <w:rPr>
                <w:rFonts w:ascii="Times New Roman" w:eastAsia="宋体" w:hAnsi="Times New Roman"/>
                <w:sz w:val="16"/>
              </w:rPr>
              <w:t>Direction reversed so that negative r indicates worse cognition with greater delirium burden (</w:t>
            </w:r>
            <w:proofErr w:type="spellStart"/>
            <w:r>
              <w:rPr>
                <w:rFonts w:ascii="Times New Roman" w:eastAsia="宋体" w:hAnsi="Times New Roman"/>
                <w:sz w:val="16"/>
              </w:rPr>
              <w:t>r_used</w:t>
            </w:r>
            <w:proofErr w:type="spellEnd"/>
            <w:r>
              <w:rPr>
                <w:rFonts w:ascii="Times New Roman" w:eastAsia="宋体" w:hAnsi="Times New Roman"/>
                <w:sz w:val="16"/>
              </w:rPr>
              <w:t>=−0.21).</w:t>
            </w:r>
          </w:p>
        </w:tc>
        <w:tc>
          <w:tcPr>
            <w:tcW w:w="1007" w:type="dxa"/>
            <w:shd w:val="clear" w:color="auto" w:fill="auto"/>
            <w:tcMar>
              <w:top w:w="80" w:type="dxa"/>
              <w:left w:w="100" w:type="dxa"/>
              <w:bottom w:w="80" w:type="dxa"/>
              <w:right w:w="100" w:type="dxa"/>
            </w:tcMar>
            <w:vAlign w:val="center"/>
          </w:tcPr>
          <w:p w14:paraId="79614ECB" w14:textId="77777777" w:rsidR="00D406B8" w:rsidRDefault="00D406B8" w:rsidP="004709EA">
            <w:pPr>
              <w:spacing w:line="360" w:lineRule="auto"/>
              <w:jc w:val="center"/>
            </w:pPr>
            <w:r>
              <w:rPr>
                <w:rFonts w:ascii="Times New Roman" w:eastAsia="宋体" w:hAnsi="Times New Roman"/>
                <w:sz w:val="16"/>
              </w:rPr>
              <w:t>−0.21</w:t>
            </w:r>
          </w:p>
        </w:tc>
        <w:tc>
          <w:tcPr>
            <w:tcW w:w="2232" w:type="dxa"/>
            <w:shd w:val="clear" w:color="auto" w:fill="auto"/>
            <w:tcMar>
              <w:top w:w="80" w:type="dxa"/>
              <w:left w:w="100" w:type="dxa"/>
              <w:bottom w:w="80" w:type="dxa"/>
              <w:right w:w="100" w:type="dxa"/>
            </w:tcMar>
            <w:vAlign w:val="center"/>
          </w:tcPr>
          <w:p w14:paraId="2518B969" w14:textId="77777777" w:rsidR="00D406B8" w:rsidRDefault="00D406B8" w:rsidP="004709EA">
            <w:pPr>
              <w:spacing w:line="360" w:lineRule="auto"/>
            </w:pPr>
            <w:r>
              <w:rPr>
                <w:rFonts w:ascii="Times New Roman" w:eastAsia="宋体" w:hAnsi="Times New Roman"/>
                <w:sz w:val="16"/>
              </w:rPr>
              <w:t>Results text, PDF p.9 ("r =0.21")</w:t>
            </w:r>
          </w:p>
        </w:tc>
      </w:tr>
      <w:tr w:rsidR="00D406B8" w14:paraId="5680041B" w14:textId="77777777" w:rsidTr="004709EA">
        <w:trPr>
          <w:jc w:val="center"/>
        </w:trPr>
        <w:tc>
          <w:tcPr>
            <w:tcW w:w="1224" w:type="dxa"/>
            <w:shd w:val="clear" w:color="auto" w:fill="auto"/>
            <w:tcMar>
              <w:top w:w="80" w:type="dxa"/>
              <w:left w:w="100" w:type="dxa"/>
              <w:bottom w:w="80" w:type="dxa"/>
              <w:right w:w="100" w:type="dxa"/>
            </w:tcMar>
            <w:vAlign w:val="center"/>
          </w:tcPr>
          <w:p w14:paraId="1569F401" w14:textId="77777777" w:rsidR="00D406B8" w:rsidRDefault="00D406B8" w:rsidP="004709EA">
            <w:pPr>
              <w:spacing w:line="360" w:lineRule="auto"/>
            </w:pPr>
            <w:proofErr w:type="spellStart"/>
            <w:r>
              <w:rPr>
                <w:rFonts w:ascii="Times New Roman" w:eastAsia="宋体" w:hAnsi="Times New Roman"/>
                <w:sz w:val="16"/>
              </w:rPr>
              <w:t>Pandharipande</w:t>
            </w:r>
            <w:proofErr w:type="spellEnd"/>
            <w:r>
              <w:rPr>
                <w:rFonts w:ascii="Times New Roman" w:eastAsia="宋体" w:hAnsi="Times New Roman"/>
                <w:sz w:val="16"/>
              </w:rPr>
              <w:t xml:space="preserve"> </w:t>
            </w:r>
            <w:r>
              <w:rPr>
                <w:rFonts w:ascii="Times New Roman" w:eastAsia="宋体" w:hAnsi="Times New Roman"/>
                <w:sz w:val="16"/>
              </w:rPr>
              <w:lastRenderedPageBreak/>
              <w:t>2013</w:t>
            </w:r>
          </w:p>
        </w:tc>
        <w:tc>
          <w:tcPr>
            <w:tcW w:w="864" w:type="dxa"/>
            <w:shd w:val="clear" w:color="auto" w:fill="auto"/>
            <w:tcMar>
              <w:top w:w="80" w:type="dxa"/>
              <w:left w:w="100" w:type="dxa"/>
              <w:bottom w:w="80" w:type="dxa"/>
              <w:right w:w="100" w:type="dxa"/>
            </w:tcMar>
            <w:vAlign w:val="center"/>
          </w:tcPr>
          <w:p w14:paraId="1CC29020" w14:textId="77777777" w:rsidR="00D406B8" w:rsidRDefault="00D406B8" w:rsidP="004709EA">
            <w:pPr>
              <w:spacing w:line="360" w:lineRule="auto"/>
              <w:jc w:val="center"/>
            </w:pPr>
            <w:r>
              <w:rPr>
                <w:rFonts w:ascii="Times New Roman" w:eastAsia="宋体" w:hAnsi="Times New Roman"/>
                <w:sz w:val="16"/>
              </w:rPr>
              <w:lastRenderedPageBreak/>
              <w:t>Yes</w:t>
            </w:r>
          </w:p>
        </w:tc>
        <w:tc>
          <w:tcPr>
            <w:tcW w:w="2448" w:type="dxa"/>
            <w:shd w:val="clear" w:color="auto" w:fill="auto"/>
            <w:tcMar>
              <w:top w:w="80" w:type="dxa"/>
              <w:left w:w="100" w:type="dxa"/>
              <w:bottom w:w="80" w:type="dxa"/>
              <w:right w:w="100" w:type="dxa"/>
            </w:tcMar>
            <w:vAlign w:val="center"/>
          </w:tcPr>
          <w:p w14:paraId="6F1FD338" w14:textId="77777777" w:rsidR="00D406B8" w:rsidRDefault="00D406B8" w:rsidP="004709EA">
            <w:pPr>
              <w:spacing w:line="360" w:lineRule="auto"/>
            </w:pPr>
            <w:r>
              <w:rPr>
                <w:rFonts w:ascii="Times New Roman" w:eastAsia="宋体" w:hAnsi="Times New Roman"/>
                <w:sz w:val="16"/>
              </w:rPr>
              <w:t xml:space="preserve">Delirium duration = number of </w:t>
            </w:r>
            <w:r>
              <w:rPr>
                <w:rFonts w:ascii="Times New Roman" w:eastAsia="宋体" w:hAnsi="Times New Roman"/>
                <w:sz w:val="16"/>
              </w:rPr>
              <w:lastRenderedPageBreak/>
              <w:t>hospital days with delirium during the index admission</w:t>
            </w:r>
          </w:p>
        </w:tc>
        <w:tc>
          <w:tcPr>
            <w:tcW w:w="2232" w:type="dxa"/>
            <w:shd w:val="clear" w:color="auto" w:fill="auto"/>
            <w:tcMar>
              <w:top w:w="80" w:type="dxa"/>
              <w:left w:w="100" w:type="dxa"/>
              <w:bottom w:w="80" w:type="dxa"/>
              <w:right w:w="100" w:type="dxa"/>
            </w:tcMar>
            <w:vAlign w:val="center"/>
          </w:tcPr>
          <w:p w14:paraId="32F70301" w14:textId="77777777" w:rsidR="00D406B8" w:rsidRDefault="00D406B8" w:rsidP="004709EA">
            <w:pPr>
              <w:spacing w:line="360" w:lineRule="auto"/>
            </w:pPr>
            <w:r>
              <w:rPr>
                <w:rFonts w:ascii="Times New Roman" w:eastAsia="宋体" w:hAnsi="Times New Roman"/>
                <w:sz w:val="16"/>
              </w:rPr>
              <w:lastRenderedPageBreak/>
              <w:t xml:space="preserve">RBANS global cognition </w:t>
            </w:r>
            <w:proofErr w:type="spellStart"/>
            <w:r>
              <w:rPr>
                <w:rFonts w:ascii="Times New Roman" w:eastAsia="宋体" w:hAnsi="Times New Roman"/>
                <w:sz w:val="16"/>
              </w:rPr>
              <w:lastRenderedPageBreak/>
              <w:t>scoreTrail</w:t>
            </w:r>
            <w:proofErr w:type="spellEnd"/>
            <w:r>
              <w:rPr>
                <w:rFonts w:ascii="Times New Roman" w:eastAsia="宋体" w:hAnsi="Times New Roman"/>
                <w:sz w:val="16"/>
              </w:rPr>
              <w:t xml:space="preserve"> Making Test Part BT-score</w:t>
            </w:r>
          </w:p>
        </w:tc>
        <w:tc>
          <w:tcPr>
            <w:tcW w:w="1007" w:type="dxa"/>
            <w:shd w:val="clear" w:color="auto" w:fill="auto"/>
            <w:tcMar>
              <w:top w:w="80" w:type="dxa"/>
              <w:left w:w="100" w:type="dxa"/>
              <w:bottom w:w="80" w:type="dxa"/>
              <w:right w:w="100" w:type="dxa"/>
            </w:tcMar>
            <w:vAlign w:val="center"/>
          </w:tcPr>
          <w:p w14:paraId="493B1A59" w14:textId="77777777" w:rsidR="00D406B8" w:rsidRDefault="00D406B8" w:rsidP="004709EA">
            <w:pPr>
              <w:spacing w:line="360" w:lineRule="auto"/>
              <w:jc w:val="center"/>
            </w:pPr>
            <w:r>
              <w:rPr>
                <w:rFonts w:ascii="Times New Roman" w:eastAsia="宋体" w:hAnsi="Times New Roman"/>
                <w:sz w:val="16"/>
              </w:rPr>
              <w:lastRenderedPageBreak/>
              <w:t>12</w:t>
            </w:r>
          </w:p>
        </w:tc>
        <w:tc>
          <w:tcPr>
            <w:tcW w:w="2088" w:type="dxa"/>
            <w:shd w:val="clear" w:color="auto" w:fill="auto"/>
            <w:tcMar>
              <w:top w:w="80" w:type="dxa"/>
              <w:left w:w="100" w:type="dxa"/>
              <w:bottom w:w="80" w:type="dxa"/>
              <w:right w:w="100" w:type="dxa"/>
            </w:tcMar>
            <w:vAlign w:val="center"/>
          </w:tcPr>
          <w:p w14:paraId="7B6EB221" w14:textId="77777777" w:rsidR="00D406B8" w:rsidRDefault="00D406B8" w:rsidP="004709EA">
            <w:pPr>
              <w:spacing w:line="360" w:lineRule="auto"/>
            </w:pPr>
            <w:r>
              <w:rPr>
                <w:rFonts w:ascii="Times New Roman" w:eastAsia="宋体" w:hAnsi="Times New Roman"/>
                <w:sz w:val="16"/>
              </w:rPr>
              <w:t xml:space="preserve">Adjusted regression: −5.7 </w:t>
            </w:r>
            <w:r>
              <w:rPr>
                <w:rFonts w:ascii="Times New Roman" w:eastAsia="宋体" w:hAnsi="Times New Roman"/>
                <w:sz w:val="16"/>
              </w:rPr>
              <w:lastRenderedPageBreak/>
              <w:t>points (95% CI −9.5 to −1.8) in RBANS global cognition score for IQR increase in delirium duration (25th=0 days; 75th=4 days).</w:t>
            </w:r>
          </w:p>
        </w:tc>
        <w:tc>
          <w:tcPr>
            <w:tcW w:w="2232" w:type="dxa"/>
            <w:shd w:val="clear" w:color="auto" w:fill="auto"/>
            <w:tcMar>
              <w:top w:w="80" w:type="dxa"/>
              <w:left w:w="100" w:type="dxa"/>
              <w:bottom w:w="80" w:type="dxa"/>
              <w:right w:w="100" w:type="dxa"/>
            </w:tcMar>
            <w:vAlign w:val="center"/>
          </w:tcPr>
          <w:p w14:paraId="60B4881C" w14:textId="77777777" w:rsidR="00D406B8" w:rsidRDefault="00D406B8" w:rsidP="004709EA">
            <w:pPr>
              <w:spacing w:line="360" w:lineRule="auto"/>
            </w:pPr>
            <w:r>
              <w:rPr>
                <w:rFonts w:ascii="Times New Roman" w:eastAsia="宋体" w:hAnsi="Times New Roman"/>
                <w:sz w:val="16"/>
              </w:rPr>
              <w:lastRenderedPageBreak/>
              <w:t xml:space="preserve">Converted to partial r using </w:t>
            </w:r>
            <w:r>
              <w:rPr>
                <w:rFonts w:ascii="Times New Roman" w:eastAsia="宋体" w:hAnsi="Times New Roman"/>
                <w:sz w:val="16"/>
              </w:rPr>
              <w:lastRenderedPageBreak/>
              <w:t>t=β/SE (SE from CI) and df≈n−2; r ≈ −0.15.</w:t>
            </w:r>
          </w:p>
        </w:tc>
        <w:tc>
          <w:tcPr>
            <w:tcW w:w="1007" w:type="dxa"/>
            <w:shd w:val="clear" w:color="auto" w:fill="auto"/>
            <w:tcMar>
              <w:top w:w="80" w:type="dxa"/>
              <w:left w:w="100" w:type="dxa"/>
              <w:bottom w:w="80" w:type="dxa"/>
              <w:right w:w="100" w:type="dxa"/>
            </w:tcMar>
            <w:vAlign w:val="center"/>
          </w:tcPr>
          <w:p w14:paraId="08D67836" w14:textId="77777777" w:rsidR="00D406B8" w:rsidRDefault="00D406B8" w:rsidP="004709EA">
            <w:pPr>
              <w:spacing w:line="360" w:lineRule="auto"/>
              <w:jc w:val="center"/>
            </w:pPr>
            <w:r>
              <w:rPr>
                <w:rFonts w:ascii="Times New Roman" w:eastAsia="宋体" w:hAnsi="Times New Roman"/>
                <w:sz w:val="16"/>
              </w:rPr>
              <w:lastRenderedPageBreak/>
              <w:t>−0.147</w:t>
            </w:r>
          </w:p>
        </w:tc>
        <w:tc>
          <w:tcPr>
            <w:tcW w:w="2232" w:type="dxa"/>
            <w:shd w:val="clear" w:color="auto" w:fill="auto"/>
            <w:tcMar>
              <w:top w:w="80" w:type="dxa"/>
              <w:left w:w="100" w:type="dxa"/>
              <w:bottom w:w="80" w:type="dxa"/>
              <w:right w:w="100" w:type="dxa"/>
            </w:tcMar>
            <w:vAlign w:val="center"/>
          </w:tcPr>
          <w:p w14:paraId="26CE6185" w14:textId="77777777" w:rsidR="00D406B8" w:rsidRDefault="00D406B8" w:rsidP="004709EA">
            <w:pPr>
              <w:spacing w:line="360" w:lineRule="auto"/>
            </w:pPr>
            <w:r>
              <w:rPr>
                <w:rFonts w:ascii="Times New Roman" w:eastAsia="宋体" w:hAnsi="Times New Roman"/>
                <w:sz w:val="16"/>
              </w:rPr>
              <w:t xml:space="preserve">Table 2, PDF p.8 (printed </w:t>
            </w:r>
            <w:r>
              <w:rPr>
                <w:rFonts w:ascii="Times New Roman" w:eastAsia="宋体" w:hAnsi="Times New Roman"/>
                <w:sz w:val="16"/>
              </w:rPr>
              <w:lastRenderedPageBreak/>
              <w:t>p.1313)</w:t>
            </w:r>
          </w:p>
        </w:tc>
      </w:tr>
      <w:tr w:rsidR="00D406B8" w14:paraId="15A82EF5" w14:textId="77777777" w:rsidTr="004709EA">
        <w:trPr>
          <w:jc w:val="center"/>
        </w:trPr>
        <w:tc>
          <w:tcPr>
            <w:tcW w:w="1224" w:type="dxa"/>
            <w:shd w:val="clear" w:color="auto" w:fill="auto"/>
            <w:tcMar>
              <w:top w:w="80" w:type="dxa"/>
              <w:left w:w="100" w:type="dxa"/>
              <w:bottom w:w="80" w:type="dxa"/>
              <w:right w:w="100" w:type="dxa"/>
            </w:tcMar>
            <w:vAlign w:val="center"/>
          </w:tcPr>
          <w:p w14:paraId="082A6304" w14:textId="77777777" w:rsidR="00D406B8" w:rsidRDefault="00D406B8" w:rsidP="004709EA">
            <w:pPr>
              <w:spacing w:line="360" w:lineRule="auto"/>
            </w:pPr>
            <w:proofErr w:type="spellStart"/>
            <w:r>
              <w:rPr>
                <w:rFonts w:ascii="Times New Roman" w:eastAsia="宋体" w:hAnsi="Times New Roman"/>
                <w:sz w:val="16"/>
              </w:rPr>
              <w:lastRenderedPageBreak/>
              <w:t>Denke</w:t>
            </w:r>
            <w:proofErr w:type="spellEnd"/>
            <w:r>
              <w:rPr>
                <w:rFonts w:ascii="Times New Roman" w:eastAsia="宋体" w:hAnsi="Times New Roman"/>
                <w:sz w:val="16"/>
              </w:rPr>
              <w:t xml:space="preserve"> 2018</w:t>
            </w:r>
          </w:p>
        </w:tc>
        <w:tc>
          <w:tcPr>
            <w:tcW w:w="864" w:type="dxa"/>
            <w:shd w:val="clear" w:color="auto" w:fill="auto"/>
            <w:tcMar>
              <w:top w:w="80" w:type="dxa"/>
              <w:left w:w="100" w:type="dxa"/>
              <w:bottom w:w="80" w:type="dxa"/>
              <w:right w:w="100" w:type="dxa"/>
            </w:tcMar>
            <w:vAlign w:val="center"/>
          </w:tcPr>
          <w:p w14:paraId="5D2556CF" w14:textId="77777777" w:rsidR="00D406B8" w:rsidRDefault="00D406B8" w:rsidP="004709EA">
            <w:pPr>
              <w:spacing w:line="360" w:lineRule="auto"/>
              <w:jc w:val="center"/>
            </w:pPr>
            <w:r>
              <w:rPr>
                <w:rFonts w:ascii="Times New Roman" w:eastAsia="宋体" w:hAnsi="Times New Roman"/>
                <w:sz w:val="16"/>
              </w:rPr>
              <w:t>Yes</w:t>
            </w:r>
          </w:p>
        </w:tc>
        <w:tc>
          <w:tcPr>
            <w:tcW w:w="2448" w:type="dxa"/>
            <w:shd w:val="clear" w:color="auto" w:fill="auto"/>
            <w:tcMar>
              <w:top w:w="80" w:type="dxa"/>
              <w:left w:w="100" w:type="dxa"/>
              <w:bottom w:w="80" w:type="dxa"/>
              <w:right w:w="100" w:type="dxa"/>
            </w:tcMar>
            <w:vAlign w:val="center"/>
          </w:tcPr>
          <w:p w14:paraId="7C80328A" w14:textId="77777777" w:rsidR="00D406B8" w:rsidRDefault="00D406B8" w:rsidP="004709EA">
            <w:pPr>
              <w:spacing w:line="360" w:lineRule="auto"/>
            </w:pPr>
            <w:r>
              <w:rPr>
                <w:rFonts w:ascii="Times New Roman" w:eastAsia="宋体" w:hAnsi="Times New Roman"/>
                <w:sz w:val="16"/>
              </w:rPr>
              <w:t>Delirium duration (days) and delirium presence (per above criteria)</w:t>
            </w:r>
          </w:p>
        </w:tc>
        <w:tc>
          <w:tcPr>
            <w:tcW w:w="2232" w:type="dxa"/>
            <w:shd w:val="clear" w:color="auto" w:fill="auto"/>
            <w:tcMar>
              <w:top w:w="80" w:type="dxa"/>
              <w:left w:w="100" w:type="dxa"/>
              <w:bottom w:w="80" w:type="dxa"/>
              <w:right w:w="100" w:type="dxa"/>
            </w:tcMar>
            <w:vAlign w:val="center"/>
          </w:tcPr>
          <w:p w14:paraId="5D1FD530" w14:textId="77777777" w:rsidR="00D406B8" w:rsidRDefault="00D406B8" w:rsidP="004709EA">
            <w:pPr>
              <w:spacing w:line="360" w:lineRule="auto"/>
            </w:pPr>
            <w:r>
              <w:rPr>
                <w:rFonts w:ascii="Times New Roman" w:eastAsia="宋体" w:hAnsi="Times New Roman"/>
                <w:sz w:val="16"/>
              </w:rPr>
              <w:t>Neuropsychological battery: CANTAB + VVLT + Stroop (SCWT); premorbid intelligence by WST</w:t>
            </w:r>
          </w:p>
        </w:tc>
        <w:tc>
          <w:tcPr>
            <w:tcW w:w="1007" w:type="dxa"/>
            <w:shd w:val="clear" w:color="auto" w:fill="auto"/>
            <w:tcMar>
              <w:top w:w="80" w:type="dxa"/>
              <w:left w:w="100" w:type="dxa"/>
              <w:bottom w:w="80" w:type="dxa"/>
              <w:right w:w="100" w:type="dxa"/>
            </w:tcMar>
            <w:vAlign w:val="center"/>
          </w:tcPr>
          <w:p w14:paraId="2942726C" w14:textId="77777777" w:rsidR="00D406B8" w:rsidRDefault="00D406B8" w:rsidP="004709EA">
            <w:pPr>
              <w:spacing w:line="360" w:lineRule="auto"/>
              <w:jc w:val="center"/>
            </w:pPr>
            <w:r>
              <w:rPr>
                <w:rFonts w:ascii="Times New Roman" w:eastAsia="宋体" w:hAnsi="Times New Roman"/>
                <w:sz w:val="16"/>
              </w:rPr>
              <w:t>50</w:t>
            </w:r>
          </w:p>
        </w:tc>
        <w:tc>
          <w:tcPr>
            <w:tcW w:w="2088" w:type="dxa"/>
            <w:shd w:val="clear" w:color="auto" w:fill="auto"/>
            <w:tcMar>
              <w:top w:w="80" w:type="dxa"/>
              <w:left w:w="100" w:type="dxa"/>
              <w:bottom w:w="80" w:type="dxa"/>
              <w:right w:w="100" w:type="dxa"/>
            </w:tcMar>
            <w:vAlign w:val="center"/>
          </w:tcPr>
          <w:p w14:paraId="752C66DB" w14:textId="77777777" w:rsidR="00D406B8" w:rsidRDefault="00D406B8" w:rsidP="004709EA">
            <w:pPr>
              <w:spacing w:line="360" w:lineRule="auto"/>
            </w:pPr>
            <w:r>
              <w:rPr>
                <w:rFonts w:ascii="Times New Roman" w:eastAsia="宋体" w:hAnsi="Times New Roman"/>
                <w:sz w:val="16"/>
              </w:rPr>
              <w:t>Spearman correlation between delirium duration and CANTAB verbal learning test performance (VVLPT/VVLT 1–3 correct): r=−0.519 (p=0.016).</w:t>
            </w:r>
          </w:p>
        </w:tc>
        <w:tc>
          <w:tcPr>
            <w:tcW w:w="2232" w:type="dxa"/>
            <w:shd w:val="clear" w:color="auto" w:fill="auto"/>
            <w:tcMar>
              <w:top w:w="80" w:type="dxa"/>
              <w:left w:w="100" w:type="dxa"/>
              <w:bottom w:w="80" w:type="dxa"/>
              <w:right w:w="100" w:type="dxa"/>
            </w:tcMar>
            <w:vAlign w:val="center"/>
          </w:tcPr>
          <w:p w14:paraId="4372E6A8" w14:textId="77777777" w:rsidR="00D406B8" w:rsidRDefault="00D406B8" w:rsidP="004709EA">
            <w:pPr>
              <w:spacing w:line="360" w:lineRule="auto"/>
            </w:pPr>
            <w:r>
              <w:rPr>
                <w:rFonts w:ascii="Times New Roman" w:eastAsia="宋体" w:hAnsi="Times New Roman"/>
                <w:sz w:val="16"/>
              </w:rPr>
              <w:t>Used as reported (r=−0.519).</w:t>
            </w:r>
          </w:p>
        </w:tc>
        <w:tc>
          <w:tcPr>
            <w:tcW w:w="1007" w:type="dxa"/>
            <w:shd w:val="clear" w:color="auto" w:fill="auto"/>
            <w:tcMar>
              <w:top w:w="80" w:type="dxa"/>
              <w:left w:w="100" w:type="dxa"/>
              <w:bottom w:w="80" w:type="dxa"/>
              <w:right w:w="100" w:type="dxa"/>
            </w:tcMar>
            <w:vAlign w:val="center"/>
          </w:tcPr>
          <w:p w14:paraId="2A0781B1" w14:textId="77777777" w:rsidR="00D406B8" w:rsidRDefault="00D406B8" w:rsidP="004709EA">
            <w:pPr>
              <w:spacing w:line="360" w:lineRule="auto"/>
              <w:jc w:val="center"/>
            </w:pPr>
            <w:r>
              <w:rPr>
                <w:rFonts w:ascii="Times New Roman" w:eastAsia="宋体" w:hAnsi="Times New Roman"/>
                <w:sz w:val="16"/>
              </w:rPr>
              <w:t>−0.519</w:t>
            </w:r>
          </w:p>
        </w:tc>
        <w:tc>
          <w:tcPr>
            <w:tcW w:w="2232" w:type="dxa"/>
            <w:shd w:val="clear" w:color="auto" w:fill="auto"/>
            <w:tcMar>
              <w:top w:w="80" w:type="dxa"/>
              <w:left w:w="100" w:type="dxa"/>
              <w:bottom w:w="80" w:type="dxa"/>
              <w:right w:w="100" w:type="dxa"/>
            </w:tcMar>
            <w:vAlign w:val="center"/>
          </w:tcPr>
          <w:p w14:paraId="7D0721CA" w14:textId="77777777" w:rsidR="00D406B8" w:rsidRDefault="00D406B8" w:rsidP="004709EA">
            <w:pPr>
              <w:spacing w:line="360" w:lineRule="auto"/>
            </w:pPr>
            <w:r>
              <w:rPr>
                <w:rFonts w:ascii="Times New Roman" w:eastAsia="宋体" w:hAnsi="Times New Roman"/>
                <w:sz w:val="16"/>
              </w:rPr>
              <w:t>Table 5, PDF p.12 (row VVLPT 1–3: r=−0.519; p=0.016)</w:t>
            </w:r>
          </w:p>
        </w:tc>
      </w:tr>
      <w:tr w:rsidR="00D406B8" w14:paraId="2C801B1E" w14:textId="77777777" w:rsidTr="004709EA">
        <w:trPr>
          <w:jc w:val="center"/>
        </w:trPr>
        <w:tc>
          <w:tcPr>
            <w:tcW w:w="1224" w:type="dxa"/>
            <w:shd w:val="clear" w:color="auto" w:fill="auto"/>
            <w:tcMar>
              <w:top w:w="80" w:type="dxa"/>
              <w:left w:w="100" w:type="dxa"/>
              <w:bottom w:w="80" w:type="dxa"/>
              <w:right w:w="100" w:type="dxa"/>
            </w:tcMar>
            <w:vAlign w:val="center"/>
          </w:tcPr>
          <w:p w14:paraId="701E281F" w14:textId="77777777" w:rsidR="00D406B8" w:rsidRDefault="00D406B8" w:rsidP="004709EA">
            <w:pPr>
              <w:spacing w:line="360" w:lineRule="auto"/>
            </w:pPr>
            <w:r>
              <w:rPr>
                <w:rFonts w:ascii="Times New Roman" w:eastAsia="宋体" w:hAnsi="Times New Roman"/>
                <w:sz w:val="16"/>
              </w:rPr>
              <w:t>Haddad 2020</w:t>
            </w:r>
          </w:p>
        </w:tc>
        <w:tc>
          <w:tcPr>
            <w:tcW w:w="864" w:type="dxa"/>
            <w:shd w:val="clear" w:color="auto" w:fill="auto"/>
            <w:tcMar>
              <w:top w:w="80" w:type="dxa"/>
              <w:left w:w="100" w:type="dxa"/>
              <w:bottom w:w="80" w:type="dxa"/>
              <w:right w:w="100" w:type="dxa"/>
            </w:tcMar>
            <w:vAlign w:val="center"/>
          </w:tcPr>
          <w:p w14:paraId="4FF6132A" w14:textId="77777777" w:rsidR="00D406B8" w:rsidRDefault="00D406B8" w:rsidP="004709EA">
            <w:pPr>
              <w:spacing w:line="360" w:lineRule="auto"/>
              <w:jc w:val="center"/>
            </w:pPr>
            <w:r>
              <w:rPr>
                <w:rFonts w:ascii="Times New Roman" w:eastAsia="宋体" w:hAnsi="Times New Roman"/>
                <w:sz w:val="16"/>
              </w:rPr>
              <w:t>Yes</w:t>
            </w:r>
          </w:p>
        </w:tc>
        <w:tc>
          <w:tcPr>
            <w:tcW w:w="2448" w:type="dxa"/>
            <w:shd w:val="clear" w:color="auto" w:fill="auto"/>
            <w:tcMar>
              <w:top w:w="80" w:type="dxa"/>
              <w:left w:w="100" w:type="dxa"/>
              <w:bottom w:w="80" w:type="dxa"/>
              <w:right w:w="100" w:type="dxa"/>
            </w:tcMar>
            <w:vAlign w:val="center"/>
          </w:tcPr>
          <w:p w14:paraId="2E4A0D4C" w14:textId="77777777" w:rsidR="00D406B8" w:rsidRDefault="00D406B8" w:rsidP="004709EA">
            <w:pPr>
              <w:spacing w:line="360" w:lineRule="auto"/>
            </w:pPr>
            <w:r>
              <w:rPr>
                <w:rFonts w:ascii="Times New Roman" w:eastAsia="宋体" w:hAnsi="Times New Roman"/>
                <w:sz w:val="16"/>
              </w:rPr>
              <w:t>Delirium duration (days) during ICU stay (continuous; reported as 75th vs 25th percentile contrast)</w:t>
            </w:r>
          </w:p>
        </w:tc>
        <w:tc>
          <w:tcPr>
            <w:tcW w:w="2232" w:type="dxa"/>
            <w:shd w:val="clear" w:color="auto" w:fill="auto"/>
            <w:tcMar>
              <w:top w:w="80" w:type="dxa"/>
              <w:left w:w="100" w:type="dxa"/>
              <w:bottom w:w="80" w:type="dxa"/>
              <w:right w:w="100" w:type="dxa"/>
            </w:tcMar>
            <w:vAlign w:val="center"/>
          </w:tcPr>
          <w:p w14:paraId="69ECEAAF" w14:textId="77777777" w:rsidR="00D406B8" w:rsidRDefault="00D406B8" w:rsidP="004709EA">
            <w:pPr>
              <w:spacing w:line="360" w:lineRule="auto"/>
            </w:pPr>
            <w:r>
              <w:rPr>
                <w:rFonts w:ascii="Times New Roman" w:eastAsia="宋体" w:hAnsi="Times New Roman"/>
                <w:sz w:val="16"/>
              </w:rPr>
              <w:t>RBANS global cognition score (primary; lower=worse); Trails B executive function (secondary)</w:t>
            </w:r>
          </w:p>
        </w:tc>
        <w:tc>
          <w:tcPr>
            <w:tcW w:w="1007" w:type="dxa"/>
            <w:shd w:val="clear" w:color="auto" w:fill="auto"/>
            <w:tcMar>
              <w:top w:w="80" w:type="dxa"/>
              <w:left w:w="100" w:type="dxa"/>
              <w:bottom w:w="80" w:type="dxa"/>
              <w:right w:w="100" w:type="dxa"/>
            </w:tcMar>
            <w:vAlign w:val="center"/>
          </w:tcPr>
          <w:p w14:paraId="40F41FC1" w14:textId="77777777" w:rsidR="00D406B8" w:rsidRDefault="00D406B8" w:rsidP="004709EA">
            <w:pPr>
              <w:spacing w:line="360" w:lineRule="auto"/>
              <w:jc w:val="center"/>
            </w:pPr>
            <w:r>
              <w:rPr>
                <w:rFonts w:ascii="Times New Roman" w:eastAsia="宋体" w:hAnsi="Times New Roman"/>
                <w:sz w:val="16"/>
              </w:rPr>
              <w:t>12</w:t>
            </w:r>
          </w:p>
        </w:tc>
        <w:tc>
          <w:tcPr>
            <w:tcW w:w="2088" w:type="dxa"/>
            <w:shd w:val="clear" w:color="auto" w:fill="auto"/>
            <w:tcMar>
              <w:top w:w="80" w:type="dxa"/>
              <w:left w:w="100" w:type="dxa"/>
              <w:bottom w:w="80" w:type="dxa"/>
              <w:right w:w="100" w:type="dxa"/>
            </w:tcMar>
            <w:vAlign w:val="center"/>
          </w:tcPr>
          <w:p w14:paraId="70730354" w14:textId="77777777" w:rsidR="00D406B8" w:rsidRDefault="00D406B8" w:rsidP="004709EA">
            <w:pPr>
              <w:spacing w:line="360" w:lineRule="auto"/>
            </w:pPr>
            <w:r>
              <w:rPr>
                <w:rFonts w:ascii="Times New Roman" w:eastAsia="宋体" w:hAnsi="Times New Roman"/>
                <w:sz w:val="16"/>
              </w:rPr>
              <w:t xml:space="preserve">Adjusted regression: delirium duration coefficient −6.72 (p=0.068) predicting 12‑month cognitive score </w:t>
            </w:r>
            <w:r>
              <w:rPr>
                <w:rFonts w:ascii="Times New Roman" w:eastAsia="宋体" w:hAnsi="Times New Roman"/>
                <w:sz w:val="16"/>
              </w:rPr>
              <w:lastRenderedPageBreak/>
              <w:t>(SE/CI not reported).</w:t>
            </w:r>
          </w:p>
        </w:tc>
        <w:tc>
          <w:tcPr>
            <w:tcW w:w="2232" w:type="dxa"/>
            <w:shd w:val="clear" w:color="auto" w:fill="auto"/>
            <w:tcMar>
              <w:top w:w="80" w:type="dxa"/>
              <w:left w:w="100" w:type="dxa"/>
              <w:bottom w:w="80" w:type="dxa"/>
              <w:right w:w="100" w:type="dxa"/>
            </w:tcMar>
            <w:vAlign w:val="center"/>
          </w:tcPr>
          <w:p w14:paraId="0753B404" w14:textId="77777777" w:rsidR="00D406B8" w:rsidRDefault="00D406B8" w:rsidP="004709EA">
            <w:pPr>
              <w:spacing w:line="360" w:lineRule="auto"/>
            </w:pPr>
            <w:r>
              <w:rPr>
                <w:rFonts w:ascii="Times New Roman" w:eastAsia="宋体" w:hAnsi="Times New Roman"/>
                <w:sz w:val="16"/>
              </w:rPr>
              <w:lastRenderedPageBreak/>
              <w:t xml:space="preserve">Approximate r derived from two-sided p value with df≈n−2, with sign from coefficient (exploratory; tested in </w:t>
            </w:r>
            <w:r>
              <w:rPr>
                <w:rFonts w:ascii="Times New Roman" w:eastAsia="宋体" w:hAnsi="Times New Roman"/>
                <w:sz w:val="16"/>
              </w:rPr>
              <w:lastRenderedPageBreak/>
              <w:t>sensitivity analyses).</w:t>
            </w:r>
          </w:p>
        </w:tc>
        <w:tc>
          <w:tcPr>
            <w:tcW w:w="1007" w:type="dxa"/>
            <w:shd w:val="clear" w:color="auto" w:fill="auto"/>
            <w:tcMar>
              <w:top w:w="80" w:type="dxa"/>
              <w:left w:w="100" w:type="dxa"/>
              <w:bottom w:w="80" w:type="dxa"/>
              <w:right w:w="100" w:type="dxa"/>
            </w:tcMar>
            <w:vAlign w:val="center"/>
          </w:tcPr>
          <w:p w14:paraId="312DB2BA" w14:textId="77777777" w:rsidR="00D406B8" w:rsidRDefault="00D406B8" w:rsidP="004709EA">
            <w:pPr>
              <w:spacing w:line="360" w:lineRule="auto"/>
              <w:jc w:val="center"/>
            </w:pPr>
            <w:r>
              <w:rPr>
                <w:rFonts w:ascii="Times New Roman" w:eastAsia="宋体" w:hAnsi="Times New Roman"/>
                <w:sz w:val="16"/>
              </w:rPr>
              <w:lastRenderedPageBreak/>
              <w:t>−0.091</w:t>
            </w:r>
          </w:p>
        </w:tc>
        <w:tc>
          <w:tcPr>
            <w:tcW w:w="2232" w:type="dxa"/>
            <w:shd w:val="clear" w:color="auto" w:fill="auto"/>
            <w:tcMar>
              <w:top w:w="80" w:type="dxa"/>
              <w:left w:w="100" w:type="dxa"/>
              <w:bottom w:w="80" w:type="dxa"/>
              <w:right w:w="100" w:type="dxa"/>
            </w:tcMar>
            <w:vAlign w:val="center"/>
          </w:tcPr>
          <w:p w14:paraId="412E6907" w14:textId="77777777" w:rsidR="00D406B8" w:rsidRDefault="00D406B8" w:rsidP="004709EA">
            <w:pPr>
              <w:spacing w:line="360" w:lineRule="auto"/>
            </w:pPr>
            <w:r>
              <w:rPr>
                <w:rFonts w:ascii="Times New Roman" w:eastAsia="宋体" w:hAnsi="Times New Roman"/>
                <w:sz w:val="16"/>
              </w:rPr>
              <w:t>Table 5, PDF p.19 (</w:t>
            </w:r>
            <w:proofErr w:type="spellStart"/>
            <w:r>
              <w:rPr>
                <w:rFonts w:ascii="Times New Roman" w:eastAsia="宋体" w:hAnsi="Times New Roman"/>
                <w:sz w:val="16"/>
              </w:rPr>
              <w:t>coef</w:t>
            </w:r>
            <w:proofErr w:type="spellEnd"/>
            <w:r>
              <w:rPr>
                <w:rFonts w:ascii="Times New Roman" w:eastAsia="宋体" w:hAnsi="Times New Roman"/>
                <w:sz w:val="16"/>
              </w:rPr>
              <w:t xml:space="preserve"> -6.72; p=0.068)</w:t>
            </w:r>
          </w:p>
        </w:tc>
      </w:tr>
      <w:tr w:rsidR="00D406B8" w14:paraId="68AB423A" w14:textId="77777777" w:rsidTr="004709EA">
        <w:trPr>
          <w:jc w:val="center"/>
        </w:trPr>
        <w:tc>
          <w:tcPr>
            <w:tcW w:w="1224" w:type="dxa"/>
            <w:shd w:val="clear" w:color="auto" w:fill="auto"/>
            <w:tcMar>
              <w:top w:w="80" w:type="dxa"/>
              <w:left w:w="100" w:type="dxa"/>
              <w:bottom w:w="80" w:type="dxa"/>
              <w:right w:w="100" w:type="dxa"/>
            </w:tcMar>
            <w:vAlign w:val="center"/>
          </w:tcPr>
          <w:p w14:paraId="499D251D" w14:textId="77777777" w:rsidR="00D406B8" w:rsidRDefault="00D406B8" w:rsidP="004709EA">
            <w:pPr>
              <w:spacing w:line="360" w:lineRule="auto"/>
            </w:pPr>
            <w:r>
              <w:rPr>
                <w:rFonts w:ascii="Times New Roman" w:eastAsia="宋体" w:hAnsi="Times New Roman"/>
                <w:sz w:val="16"/>
              </w:rPr>
              <w:t>Collet 2021</w:t>
            </w:r>
          </w:p>
        </w:tc>
        <w:tc>
          <w:tcPr>
            <w:tcW w:w="864" w:type="dxa"/>
            <w:shd w:val="clear" w:color="auto" w:fill="auto"/>
            <w:tcMar>
              <w:top w:w="80" w:type="dxa"/>
              <w:left w:w="100" w:type="dxa"/>
              <w:bottom w:w="80" w:type="dxa"/>
              <w:right w:w="100" w:type="dxa"/>
            </w:tcMar>
            <w:vAlign w:val="center"/>
          </w:tcPr>
          <w:p w14:paraId="2CA5B3DC" w14:textId="77777777" w:rsidR="00D406B8" w:rsidRDefault="00D406B8" w:rsidP="004709EA">
            <w:pPr>
              <w:spacing w:line="360" w:lineRule="auto"/>
              <w:jc w:val="center"/>
            </w:pPr>
            <w:r>
              <w:rPr>
                <w:rFonts w:ascii="Times New Roman" w:eastAsia="宋体" w:hAnsi="Times New Roman"/>
                <w:sz w:val="16"/>
              </w:rPr>
              <w:t>Yes</w:t>
            </w:r>
          </w:p>
        </w:tc>
        <w:tc>
          <w:tcPr>
            <w:tcW w:w="2448" w:type="dxa"/>
            <w:shd w:val="clear" w:color="auto" w:fill="auto"/>
            <w:tcMar>
              <w:top w:w="80" w:type="dxa"/>
              <w:left w:w="100" w:type="dxa"/>
              <w:bottom w:w="80" w:type="dxa"/>
              <w:right w:w="100" w:type="dxa"/>
            </w:tcMar>
            <w:vAlign w:val="center"/>
          </w:tcPr>
          <w:p w14:paraId="6BF1CF18" w14:textId="77777777" w:rsidR="00D406B8" w:rsidRDefault="00D406B8" w:rsidP="004709EA">
            <w:pPr>
              <w:spacing w:line="360" w:lineRule="auto"/>
            </w:pPr>
            <w:r>
              <w:rPr>
                <w:rFonts w:ascii="Times New Roman" w:eastAsia="宋体" w:hAnsi="Times New Roman"/>
                <w:sz w:val="16"/>
              </w:rPr>
              <w:t>Delirium duration = number of delirium days during ICU stay (continuous, per day)</w:t>
            </w:r>
          </w:p>
        </w:tc>
        <w:tc>
          <w:tcPr>
            <w:tcW w:w="2232" w:type="dxa"/>
            <w:shd w:val="clear" w:color="auto" w:fill="auto"/>
            <w:tcMar>
              <w:top w:w="80" w:type="dxa"/>
              <w:left w:w="100" w:type="dxa"/>
              <w:bottom w:w="80" w:type="dxa"/>
              <w:right w:w="100" w:type="dxa"/>
            </w:tcMar>
            <w:vAlign w:val="center"/>
          </w:tcPr>
          <w:p w14:paraId="36A2B332" w14:textId="77777777" w:rsidR="00D406B8" w:rsidRDefault="00D406B8" w:rsidP="004709EA">
            <w:pPr>
              <w:spacing w:line="360" w:lineRule="auto"/>
            </w:pPr>
            <w:r>
              <w:rPr>
                <w:rFonts w:ascii="Times New Roman" w:eastAsia="宋体" w:hAnsi="Times New Roman"/>
                <w:sz w:val="16"/>
              </w:rPr>
              <w:t>RBANS global cognition score (in-home or outpatient clinic by trained professionals)</w:t>
            </w:r>
          </w:p>
        </w:tc>
        <w:tc>
          <w:tcPr>
            <w:tcW w:w="1007" w:type="dxa"/>
            <w:shd w:val="clear" w:color="auto" w:fill="auto"/>
            <w:tcMar>
              <w:top w:w="80" w:type="dxa"/>
              <w:left w:w="100" w:type="dxa"/>
              <w:bottom w:w="80" w:type="dxa"/>
              <w:right w:w="100" w:type="dxa"/>
            </w:tcMar>
            <w:vAlign w:val="center"/>
          </w:tcPr>
          <w:p w14:paraId="1AC15929" w14:textId="77777777" w:rsidR="00D406B8" w:rsidRDefault="00D406B8" w:rsidP="004709EA">
            <w:pPr>
              <w:spacing w:line="360" w:lineRule="auto"/>
              <w:jc w:val="center"/>
            </w:pPr>
            <w:r>
              <w:rPr>
                <w:rFonts w:ascii="Times New Roman" w:eastAsia="宋体" w:hAnsi="Times New Roman"/>
                <w:sz w:val="16"/>
              </w:rPr>
              <w:t>6</w:t>
            </w:r>
          </w:p>
        </w:tc>
        <w:tc>
          <w:tcPr>
            <w:tcW w:w="2088" w:type="dxa"/>
            <w:shd w:val="clear" w:color="auto" w:fill="auto"/>
            <w:tcMar>
              <w:top w:w="80" w:type="dxa"/>
              <w:left w:w="100" w:type="dxa"/>
              <w:bottom w:w="80" w:type="dxa"/>
              <w:right w:w="100" w:type="dxa"/>
            </w:tcMar>
            <w:vAlign w:val="center"/>
          </w:tcPr>
          <w:p w14:paraId="06864520" w14:textId="77777777" w:rsidR="00D406B8" w:rsidRDefault="00D406B8" w:rsidP="004709EA">
            <w:pPr>
              <w:spacing w:line="360" w:lineRule="auto"/>
            </w:pPr>
            <w:r>
              <w:rPr>
                <w:rFonts w:ascii="Times New Roman" w:eastAsia="宋体" w:hAnsi="Times New Roman"/>
                <w:sz w:val="16"/>
              </w:rPr>
              <w:t>Adjusted regression: delirium days coefficient −1.00 (95% CI −2.71 to 0.70) for 6‑month cognitive score.</w:t>
            </w:r>
          </w:p>
        </w:tc>
        <w:tc>
          <w:tcPr>
            <w:tcW w:w="2232" w:type="dxa"/>
            <w:shd w:val="clear" w:color="auto" w:fill="auto"/>
            <w:tcMar>
              <w:top w:w="80" w:type="dxa"/>
              <w:left w:w="100" w:type="dxa"/>
              <w:bottom w:w="80" w:type="dxa"/>
              <w:right w:w="100" w:type="dxa"/>
            </w:tcMar>
            <w:vAlign w:val="center"/>
          </w:tcPr>
          <w:p w14:paraId="68169E2F" w14:textId="77777777" w:rsidR="00D406B8" w:rsidRDefault="00D406B8" w:rsidP="004709EA">
            <w:pPr>
              <w:spacing w:line="360" w:lineRule="auto"/>
            </w:pPr>
            <w:r>
              <w:rPr>
                <w:rFonts w:ascii="Times New Roman" w:eastAsia="宋体" w:hAnsi="Times New Roman"/>
                <w:sz w:val="16"/>
              </w:rPr>
              <w:t>Converted to partial r using t=β/SE (SE from CI) and df≈n−2; r ≈ −0.10.</w:t>
            </w:r>
          </w:p>
        </w:tc>
        <w:tc>
          <w:tcPr>
            <w:tcW w:w="1007" w:type="dxa"/>
            <w:shd w:val="clear" w:color="auto" w:fill="auto"/>
            <w:tcMar>
              <w:top w:w="80" w:type="dxa"/>
              <w:left w:w="100" w:type="dxa"/>
              <w:bottom w:w="80" w:type="dxa"/>
              <w:right w:w="100" w:type="dxa"/>
            </w:tcMar>
            <w:vAlign w:val="center"/>
          </w:tcPr>
          <w:p w14:paraId="46BF6ECE" w14:textId="77777777" w:rsidR="00D406B8" w:rsidRDefault="00D406B8" w:rsidP="004709EA">
            <w:pPr>
              <w:spacing w:line="360" w:lineRule="auto"/>
              <w:jc w:val="center"/>
            </w:pPr>
            <w:r>
              <w:rPr>
                <w:rFonts w:ascii="Times New Roman" w:eastAsia="宋体" w:hAnsi="Times New Roman"/>
                <w:sz w:val="16"/>
              </w:rPr>
              <w:t>−0.103</w:t>
            </w:r>
          </w:p>
        </w:tc>
        <w:tc>
          <w:tcPr>
            <w:tcW w:w="2232" w:type="dxa"/>
            <w:shd w:val="clear" w:color="auto" w:fill="auto"/>
            <w:tcMar>
              <w:top w:w="80" w:type="dxa"/>
              <w:left w:w="100" w:type="dxa"/>
              <w:bottom w:w="80" w:type="dxa"/>
              <w:right w:w="100" w:type="dxa"/>
            </w:tcMar>
            <w:vAlign w:val="center"/>
          </w:tcPr>
          <w:p w14:paraId="390AA6BC" w14:textId="77777777" w:rsidR="00D406B8" w:rsidRDefault="00D406B8" w:rsidP="004709EA">
            <w:pPr>
              <w:spacing w:line="360" w:lineRule="auto"/>
            </w:pPr>
            <w:r>
              <w:rPr>
                <w:rFonts w:ascii="Times New Roman" w:eastAsia="宋体" w:hAnsi="Times New Roman"/>
                <w:sz w:val="16"/>
              </w:rPr>
              <w:t>Table 3, PDF p.19 (</w:t>
            </w:r>
            <w:proofErr w:type="spellStart"/>
            <w:r>
              <w:rPr>
                <w:rFonts w:ascii="Times New Roman" w:eastAsia="宋体" w:hAnsi="Times New Roman"/>
                <w:sz w:val="16"/>
              </w:rPr>
              <w:t>coef</w:t>
            </w:r>
            <w:proofErr w:type="spellEnd"/>
            <w:r>
              <w:rPr>
                <w:rFonts w:ascii="Times New Roman" w:eastAsia="宋体" w:hAnsi="Times New Roman"/>
                <w:sz w:val="16"/>
              </w:rPr>
              <w:t xml:space="preserve"> -1.00; 95%CI -2.71 to 0.70)</w:t>
            </w:r>
          </w:p>
        </w:tc>
      </w:tr>
      <w:tr w:rsidR="00D406B8" w14:paraId="1F402A01" w14:textId="77777777" w:rsidTr="004709EA">
        <w:trPr>
          <w:jc w:val="center"/>
        </w:trPr>
        <w:tc>
          <w:tcPr>
            <w:tcW w:w="1224" w:type="dxa"/>
            <w:shd w:val="clear" w:color="auto" w:fill="auto"/>
            <w:tcMar>
              <w:top w:w="80" w:type="dxa"/>
              <w:left w:w="100" w:type="dxa"/>
              <w:bottom w:w="80" w:type="dxa"/>
              <w:right w:w="100" w:type="dxa"/>
            </w:tcMar>
            <w:vAlign w:val="center"/>
          </w:tcPr>
          <w:p w14:paraId="0D18934D" w14:textId="77777777" w:rsidR="00D406B8" w:rsidRDefault="00D406B8" w:rsidP="004709EA">
            <w:pPr>
              <w:spacing w:line="360" w:lineRule="auto"/>
            </w:pPr>
            <w:r>
              <w:rPr>
                <w:rFonts w:ascii="Times New Roman" w:eastAsia="宋体" w:hAnsi="Times New Roman"/>
                <w:sz w:val="16"/>
              </w:rPr>
              <w:t>Jackson 2011</w:t>
            </w:r>
          </w:p>
        </w:tc>
        <w:tc>
          <w:tcPr>
            <w:tcW w:w="864" w:type="dxa"/>
            <w:shd w:val="clear" w:color="auto" w:fill="auto"/>
            <w:tcMar>
              <w:top w:w="80" w:type="dxa"/>
              <w:left w:w="100" w:type="dxa"/>
              <w:bottom w:w="80" w:type="dxa"/>
              <w:right w:w="100" w:type="dxa"/>
            </w:tcMar>
            <w:vAlign w:val="center"/>
          </w:tcPr>
          <w:p w14:paraId="02D7977D" w14:textId="77777777" w:rsidR="00D406B8" w:rsidRDefault="00D406B8" w:rsidP="004709EA">
            <w:pPr>
              <w:spacing w:line="360" w:lineRule="auto"/>
              <w:jc w:val="center"/>
            </w:pPr>
            <w:r>
              <w:rPr>
                <w:rFonts w:ascii="Times New Roman" w:eastAsia="宋体" w:hAnsi="Times New Roman"/>
                <w:sz w:val="16"/>
              </w:rPr>
              <w:t>No</w:t>
            </w:r>
          </w:p>
        </w:tc>
        <w:tc>
          <w:tcPr>
            <w:tcW w:w="2448" w:type="dxa"/>
            <w:shd w:val="clear" w:color="auto" w:fill="auto"/>
            <w:tcMar>
              <w:top w:w="80" w:type="dxa"/>
              <w:left w:w="100" w:type="dxa"/>
              <w:bottom w:w="80" w:type="dxa"/>
              <w:right w:w="100" w:type="dxa"/>
            </w:tcMar>
            <w:vAlign w:val="center"/>
          </w:tcPr>
          <w:p w14:paraId="23DB57D3" w14:textId="77777777" w:rsidR="00D406B8" w:rsidRDefault="00D406B8" w:rsidP="004709EA">
            <w:pPr>
              <w:spacing w:line="360" w:lineRule="auto"/>
            </w:pPr>
            <w:r>
              <w:rPr>
                <w:rFonts w:ascii="Times New Roman" w:eastAsia="宋体" w:hAnsi="Times New Roman"/>
                <w:sz w:val="16"/>
              </w:rPr>
              <w:t>Delirium duration days</w:t>
            </w:r>
          </w:p>
        </w:tc>
        <w:tc>
          <w:tcPr>
            <w:tcW w:w="2232" w:type="dxa"/>
            <w:shd w:val="clear" w:color="auto" w:fill="auto"/>
            <w:tcMar>
              <w:top w:w="80" w:type="dxa"/>
              <w:left w:w="100" w:type="dxa"/>
              <w:bottom w:w="80" w:type="dxa"/>
              <w:right w:w="100" w:type="dxa"/>
            </w:tcMar>
            <w:vAlign w:val="center"/>
          </w:tcPr>
          <w:p w14:paraId="30C50316" w14:textId="77777777" w:rsidR="00D406B8" w:rsidRDefault="00D406B8" w:rsidP="004709EA">
            <w:pPr>
              <w:spacing w:line="360" w:lineRule="auto"/>
            </w:pPr>
            <w:r>
              <w:rPr>
                <w:rFonts w:ascii="Times New Roman" w:eastAsia="宋体" w:hAnsi="Times New Roman"/>
                <w:sz w:val="16"/>
              </w:rPr>
              <w:t>Objective neuropsychological battery defining impairment (binary) at 12 months</w:t>
            </w:r>
          </w:p>
        </w:tc>
        <w:tc>
          <w:tcPr>
            <w:tcW w:w="1007" w:type="dxa"/>
            <w:shd w:val="clear" w:color="auto" w:fill="auto"/>
            <w:tcMar>
              <w:top w:w="80" w:type="dxa"/>
              <w:left w:w="100" w:type="dxa"/>
              <w:bottom w:w="80" w:type="dxa"/>
              <w:right w:w="100" w:type="dxa"/>
            </w:tcMar>
            <w:vAlign w:val="center"/>
          </w:tcPr>
          <w:p w14:paraId="11142DC6" w14:textId="77777777" w:rsidR="00D406B8" w:rsidRDefault="00D406B8" w:rsidP="004709EA">
            <w:pPr>
              <w:spacing w:line="360" w:lineRule="auto"/>
              <w:jc w:val="center"/>
            </w:pPr>
            <w:r>
              <w:rPr>
                <w:rFonts w:ascii="Times New Roman" w:eastAsia="宋体" w:hAnsi="Times New Roman"/>
                <w:sz w:val="16"/>
              </w:rPr>
              <w:t>12</w:t>
            </w:r>
          </w:p>
        </w:tc>
        <w:tc>
          <w:tcPr>
            <w:tcW w:w="2088" w:type="dxa"/>
            <w:shd w:val="clear" w:color="auto" w:fill="auto"/>
            <w:tcMar>
              <w:top w:w="80" w:type="dxa"/>
              <w:left w:w="100" w:type="dxa"/>
              <w:bottom w:w="80" w:type="dxa"/>
              <w:right w:w="100" w:type="dxa"/>
            </w:tcMar>
            <w:vAlign w:val="center"/>
          </w:tcPr>
          <w:p w14:paraId="4E2CC30B" w14:textId="77777777" w:rsidR="00D406B8" w:rsidRDefault="00D406B8" w:rsidP="004709EA">
            <w:pPr>
              <w:spacing w:line="360" w:lineRule="auto"/>
            </w:pPr>
            <w:r>
              <w:rPr>
                <w:rFonts w:ascii="Times New Roman" w:eastAsia="宋体" w:hAnsi="Times New Roman"/>
                <w:sz w:val="16"/>
              </w:rPr>
              <w:t>Multivariable logistic regression; delirium days not independently associated with impairment (effect not extractable from PDF text).</w:t>
            </w:r>
          </w:p>
        </w:tc>
        <w:tc>
          <w:tcPr>
            <w:tcW w:w="2232" w:type="dxa"/>
            <w:shd w:val="clear" w:color="auto" w:fill="auto"/>
            <w:tcMar>
              <w:top w:w="80" w:type="dxa"/>
              <w:left w:w="100" w:type="dxa"/>
              <w:bottom w:w="80" w:type="dxa"/>
              <w:right w:w="100" w:type="dxa"/>
            </w:tcMar>
            <w:vAlign w:val="center"/>
          </w:tcPr>
          <w:p w14:paraId="26436D17" w14:textId="77777777" w:rsidR="00D406B8" w:rsidRDefault="00D406B8" w:rsidP="004709EA">
            <w:pPr>
              <w:spacing w:line="360" w:lineRule="auto"/>
            </w:pPr>
            <w:r>
              <w:rPr>
                <w:rFonts w:ascii="Times New Roman" w:eastAsia="宋体" w:hAnsi="Times New Roman"/>
                <w:sz w:val="16"/>
              </w:rPr>
              <w:t>Not pooled (OR format/non-extractable).</w:t>
            </w:r>
          </w:p>
        </w:tc>
        <w:tc>
          <w:tcPr>
            <w:tcW w:w="1007" w:type="dxa"/>
            <w:shd w:val="clear" w:color="auto" w:fill="auto"/>
            <w:tcMar>
              <w:top w:w="80" w:type="dxa"/>
              <w:left w:w="100" w:type="dxa"/>
              <w:bottom w:w="80" w:type="dxa"/>
              <w:right w:w="100" w:type="dxa"/>
            </w:tcMar>
            <w:vAlign w:val="center"/>
          </w:tcPr>
          <w:p w14:paraId="03BCDB02" w14:textId="77777777" w:rsidR="00D406B8" w:rsidRDefault="00D406B8" w:rsidP="004709EA">
            <w:pPr>
              <w:spacing w:line="360" w:lineRule="auto"/>
              <w:jc w:val="center"/>
            </w:pPr>
          </w:p>
        </w:tc>
        <w:tc>
          <w:tcPr>
            <w:tcW w:w="2232" w:type="dxa"/>
            <w:shd w:val="clear" w:color="auto" w:fill="auto"/>
            <w:tcMar>
              <w:top w:w="80" w:type="dxa"/>
              <w:left w:w="100" w:type="dxa"/>
              <w:bottom w:w="80" w:type="dxa"/>
              <w:right w:w="100" w:type="dxa"/>
            </w:tcMar>
            <w:vAlign w:val="center"/>
          </w:tcPr>
          <w:p w14:paraId="7F2A926C" w14:textId="77777777" w:rsidR="00D406B8" w:rsidRDefault="00D406B8" w:rsidP="004709EA">
            <w:pPr>
              <w:spacing w:line="360" w:lineRule="auto"/>
            </w:pPr>
            <w:r>
              <w:rPr>
                <w:rFonts w:ascii="Times New Roman" w:eastAsia="宋体" w:hAnsi="Times New Roman"/>
                <w:sz w:val="16"/>
              </w:rPr>
              <w:t>Table 5, PDF p.4–5 (multivariable model; delirium days not significant)</w:t>
            </w:r>
          </w:p>
        </w:tc>
      </w:tr>
      <w:tr w:rsidR="00D406B8" w14:paraId="7856DCCB" w14:textId="77777777" w:rsidTr="004709EA">
        <w:trPr>
          <w:jc w:val="center"/>
        </w:trPr>
        <w:tc>
          <w:tcPr>
            <w:tcW w:w="1224" w:type="dxa"/>
            <w:shd w:val="clear" w:color="auto" w:fill="auto"/>
            <w:tcMar>
              <w:top w:w="80" w:type="dxa"/>
              <w:left w:w="100" w:type="dxa"/>
              <w:bottom w:w="80" w:type="dxa"/>
              <w:right w:w="100" w:type="dxa"/>
            </w:tcMar>
            <w:vAlign w:val="center"/>
          </w:tcPr>
          <w:p w14:paraId="7B982A12" w14:textId="77777777" w:rsidR="00D406B8" w:rsidRDefault="00D406B8" w:rsidP="004709EA">
            <w:pPr>
              <w:spacing w:line="360" w:lineRule="auto"/>
            </w:pPr>
            <w:r>
              <w:rPr>
                <w:rFonts w:ascii="Times New Roman" w:eastAsia="宋体" w:hAnsi="Times New Roman"/>
                <w:sz w:val="16"/>
              </w:rPr>
              <w:t>de Azevedo 2017</w:t>
            </w:r>
          </w:p>
        </w:tc>
        <w:tc>
          <w:tcPr>
            <w:tcW w:w="864" w:type="dxa"/>
            <w:shd w:val="clear" w:color="auto" w:fill="auto"/>
            <w:tcMar>
              <w:top w:w="80" w:type="dxa"/>
              <w:left w:w="100" w:type="dxa"/>
              <w:bottom w:w="80" w:type="dxa"/>
              <w:right w:w="100" w:type="dxa"/>
            </w:tcMar>
            <w:vAlign w:val="center"/>
          </w:tcPr>
          <w:p w14:paraId="17930035" w14:textId="77777777" w:rsidR="00D406B8" w:rsidRDefault="00D406B8" w:rsidP="004709EA">
            <w:pPr>
              <w:spacing w:line="360" w:lineRule="auto"/>
              <w:jc w:val="center"/>
            </w:pPr>
            <w:r>
              <w:rPr>
                <w:rFonts w:ascii="Times New Roman" w:eastAsia="宋体" w:hAnsi="Times New Roman"/>
                <w:sz w:val="16"/>
              </w:rPr>
              <w:t>No</w:t>
            </w:r>
          </w:p>
        </w:tc>
        <w:tc>
          <w:tcPr>
            <w:tcW w:w="2448" w:type="dxa"/>
            <w:shd w:val="clear" w:color="auto" w:fill="auto"/>
            <w:tcMar>
              <w:top w:w="80" w:type="dxa"/>
              <w:left w:w="100" w:type="dxa"/>
              <w:bottom w:w="80" w:type="dxa"/>
              <w:right w:w="100" w:type="dxa"/>
            </w:tcMar>
            <w:vAlign w:val="center"/>
          </w:tcPr>
          <w:p w14:paraId="7D7BBAE8" w14:textId="77777777" w:rsidR="00D406B8" w:rsidRDefault="00D406B8" w:rsidP="004709EA">
            <w:pPr>
              <w:spacing w:line="360" w:lineRule="auto"/>
            </w:pPr>
            <w:r>
              <w:rPr>
                <w:rFonts w:ascii="Times New Roman" w:eastAsia="宋体" w:hAnsi="Times New Roman"/>
                <w:sz w:val="16"/>
              </w:rPr>
              <w:t>Delirium duration planned predictor</w:t>
            </w:r>
          </w:p>
        </w:tc>
        <w:tc>
          <w:tcPr>
            <w:tcW w:w="2232" w:type="dxa"/>
            <w:shd w:val="clear" w:color="auto" w:fill="auto"/>
            <w:tcMar>
              <w:top w:w="80" w:type="dxa"/>
              <w:left w:w="100" w:type="dxa"/>
              <w:bottom w:w="80" w:type="dxa"/>
              <w:right w:w="100" w:type="dxa"/>
            </w:tcMar>
            <w:vAlign w:val="center"/>
          </w:tcPr>
          <w:p w14:paraId="0EBE4554" w14:textId="77777777" w:rsidR="00D406B8" w:rsidRDefault="00D406B8" w:rsidP="004709EA">
            <w:pPr>
              <w:spacing w:line="360" w:lineRule="auto"/>
            </w:pPr>
            <w:r>
              <w:rPr>
                <w:rFonts w:ascii="Times New Roman" w:eastAsia="宋体" w:hAnsi="Times New Roman"/>
                <w:sz w:val="16"/>
              </w:rPr>
              <w:t>Telephone cognitive screening at 12 months (binary)</w:t>
            </w:r>
          </w:p>
        </w:tc>
        <w:tc>
          <w:tcPr>
            <w:tcW w:w="1007" w:type="dxa"/>
            <w:shd w:val="clear" w:color="auto" w:fill="auto"/>
            <w:tcMar>
              <w:top w:w="80" w:type="dxa"/>
              <w:left w:w="100" w:type="dxa"/>
              <w:bottom w:w="80" w:type="dxa"/>
              <w:right w:w="100" w:type="dxa"/>
            </w:tcMar>
            <w:vAlign w:val="center"/>
          </w:tcPr>
          <w:p w14:paraId="3476627C" w14:textId="77777777" w:rsidR="00D406B8" w:rsidRDefault="00D406B8" w:rsidP="004709EA">
            <w:pPr>
              <w:spacing w:line="360" w:lineRule="auto"/>
              <w:jc w:val="center"/>
            </w:pPr>
            <w:r>
              <w:rPr>
                <w:rFonts w:ascii="Times New Roman" w:eastAsia="宋体" w:hAnsi="Times New Roman"/>
                <w:sz w:val="16"/>
              </w:rPr>
              <w:t>12</w:t>
            </w:r>
          </w:p>
        </w:tc>
        <w:tc>
          <w:tcPr>
            <w:tcW w:w="2088" w:type="dxa"/>
            <w:shd w:val="clear" w:color="auto" w:fill="auto"/>
            <w:tcMar>
              <w:top w:w="80" w:type="dxa"/>
              <w:left w:w="100" w:type="dxa"/>
              <w:bottom w:w="80" w:type="dxa"/>
              <w:right w:w="100" w:type="dxa"/>
            </w:tcMar>
            <w:vAlign w:val="center"/>
          </w:tcPr>
          <w:p w14:paraId="3CAD0703" w14:textId="77777777" w:rsidR="00D406B8" w:rsidRDefault="00D406B8" w:rsidP="004709EA">
            <w:pPr>
              <w:spacing w:line="360" w:lineRule="auto"/>
            </w:pPr>
            <w:r>
              <w:rPr>
                <w:rFonts w:ascii="Times New Roman" w:eastAsia="宋体" w:hAnsi="Times New Roman"/>
                <w:sz w:val="16"/>
              </w:rPr>
              <w:t xml:space="preserve">Primary paper focused on prevalence; delirium duration included as determinant in planned analysis but extractable association not </w:t>
            </w:r>
            <w:r>
              <w:rPr>
                <w:rFonts w:ascii="Times New Roman" w:eastAsia="宋体" w:hAnsi="Times New Roman"/>
                <w:sz w:val="16"/>
              </w:rPr>
              <w:lastRenderedPageBreak/>
              <w:t>available in text.</w:t>
            </w:r>
          </w:p>
        </w:tc>
        <w:tc>
          <w:tcPr>
            <w:tcW w:w="2232" w:type="dxa"/>
            <w:shd w:val="clear" w:color="auto" w:fill="auto"/>
            <w:tcMar>
              <w:top w:w="80" w:type="dxa"/>
              <w:left w:w="100" w:type="dxa"/>
              <w:bottom w:w="80" w:type="dxa"/>
              <w:right w:w="100" w:type="dxa"/>
            </w:tcMar>
            <w:vAlign w:val="center"/>
          </w:tcPr>
          <w:p w14:paraId="54F2E15E" w14:textId="77777777" w:rsidR="00D406B8" w:rsidRDefault="00D406B8" w:rsidP="004709EA">
            <w:pPr>
              <w:spacing w:line="360" w:lineRule="auto"/>
            </w:pPr>
            <w:r>
              <w:rPr>
                <w:rFonts w:ascii="Times New Roman" w:eastAsia="宋体" w:hAnsi="Times New Roman"/>
                <w:sz w:val="16"/>
              </w:rPr>
              <w:lastRenderedPageBreak/>
              <w:t>Not pooled (non-extractable).</w:t>
            </w:r>
          </w:p>
        </w:tc>
        <w:tc>
          <w:tcPr>
            <w:tcW w:w="1007" w:type="dxa"/>
            <w:shd w:val="clear" w:color="auto" w:fill="auto"/>
            <w:tcMar>
              <w:top w:w="80" w:type="dxa"/>
              <w:left w:w="100" w:type="dxa"/>
              <w:bottom w:w="80" w:type="dxa"/>
              <w:right w:w="100" w:type="dxa"/>
            </w:tcMar>
            <w:vAlign w:val="center"/>
          </w:tcPr>
          <w:p w14:paraId="04BCC6D7" w14:textId="77777777" w:rsidR="00D406B8" w:rsidRDefault="00D406B8" w:rsidP="004709EA">
            <w:pPr>
              <w:spacing w:line="360" w:lineRule="auto"/>
              <w:jc w:val="center"/>
            </w:pPr>
          </w:p>
        </w:tc>
        <w:tc>
          <w:tcPr>
            <w:tcW w:w="2232" w:type="dxa"/>
            <w:shd w:val="clear" w:color="auto" w:fill="auto"/>
            <w:tcMar>
              <w:top w:w="80" w:type="dxa"/>
              <w:left w:w="100" w:type="dxa"/>
              <w:bottom w:w="80" w:type="dxa"/>
              <w:right w:w="100" w:type="dxa"/>
            </w:tcMar>
            <w:vAlign w:val="center"/>
          </w:tcPr>
          <w:p w14:paraId="5924EAF7" w14:textId="77777777" w:rsidR="00D406B8" w:rsidRDefault="00D406B8" w:rsidP="004709EA">
            <w:pPr>
              <w:spacing w:line="360" w:lineRule="auto"/>
            </w:pPr>
            <w:r>
              <w:rPr>
                <w:rFonts w:ascii="Times New Roman" w:eastAsia="宋体" w:hAnsi="Times New Roman"/>
                <w:sz w:val="16"/>
              </w:rPr>
              <w:t>Methods/Results, PDF p.4 (planned model included delirium duration)</w:t>
            </w:r>
          </w:p>
        </w:tc>
      </w:tr>
      <w:tr w:rsidR="00D406B8" w14:paraId="391D9C4A" w14:textId="77777777" w:rsidTr="004709EA">
        <w:trPr>
          <w:jc w:val="center"/>
        </w:trPr>
        <w:tc>
          <w:tcPr>
            <w:tcW w:w="1224" w:type="dxa"/>
            <w:shd w:val="clear" w:color="auto" w:fill="auto"/>
            <w:tcMar>
              <w:top w:w="80" w:type="dxa"/>
              <w:left w:w="100" w:type="dxa"/>
              <w:bottom w:w="80" w:type="dxa"/>
              <w:right w:w="100" w:type="dxa"/>
            </w:tcMar>
            <w:vAlign w:val="center"/>
          </w:tcPr>
          <w:p w14:paraId="37615A7F" w14:textId="77777777" w:rsidR="00D406B8" w:rsidRDefault="00D406B8" w:rsidP="004709EA">
            <w:pPr>
              <w:spacing w:line="360" w:lineRule="auto"/>
            </w:pPr>
            <w:r>
              <w:rPr>
                <w:rFonts w:ascii="Times New Roman" w:eastAsia="宋体" w:hAnsi="Times New Roman"/>
                <w:sz w:val="16"/>
              </w:rPr>
              <w:t>van der Heijden 2023</w:t>
            </w:r>
          </w:p>
        </w:tc>
        <w:tc>
          <w:tcPr>
            <w:tcW w:w="864" w:type="dxa"/>
            <w:shd w:val="clear" w:color="auto" w:fill="auto"/>
            <w:tcMar>
              <w:top w:w="80" w:type="dxa"/>
              <w:left w:w="100" w:type="dxa"/>
              <w:bottom w:w="80" w:type="dxa"/>
              <w:right w:w="100" w:type="dxa"/>
            </w:tcMar>
            <w:vAlign w:val="center"/>
          </w:tcPr>
          <w:p w14:paraId="2CD992A1" w14:textId="77777777" w:rsidR="00D406B8" w:rsidRDefault="00D406B8" w:rsidP="004709EA">
            <w:pPr>
              <w:spacing w:line="360" w:lineRule="auto"/>
              <w:jc w:val="center"/>
            </w:pPr>
            <w:r>
              <w:rPr>
                <w:rFonts w:ascii="Times New Roman" w:eastAsia="宋体" w:hAnsi="Times New Roman"/>
                <w:sz w:val="16"/>
              </w:rPr>
              <w:t>No</w:t>
            </w:r>
          </w:p>
        </w:tc>
        <w:tc>
          <w:tcPr>
            <w:tcW w:w="2448" w:type="dxa"/>
            <w:shd w:val="clear" w:color="auto" w:fill="auto"/>
            <w:tcMar>
              <w:top w:w="80" w:type="dxa"/>
              <w:left w:w="100" w:type="dxa"/>
              <w:bottom w:w="80" w:type="dxa"/>
              <w:right w:w="100" w:type="dxa"/>
            </w:tcMar>
            <w:vAlign w:val="center"/>
          </w:tcPr>
          <w:p w14:paraId="31DAF1D2" w14:textId="77777777" w:rsidR="00D406B8" w:rsidRDefault="00D406B8" w:rsidP="004709EA">
            <w:pPr>
              <w:spacing w:line="360" w:lineRule="auto"/>
            </w:pPr>
            <w:r>
              <w:rPr>
                <w:rFonts w:ascii="Times New Roman" w:eastAsia="宋体" w:hAnsi="Times New Roman"/>
                <w:sz w:val="16"/>
              </w:rPr>
              <w:t>Delirium course groups (e.g., no delirium, resolved, persistent) per paper</w:t>
            </w:r>
          </w:p>
        </w:tc>
        <w:tc>
          <w:tcPr>
            <w:tcW w:w="2232" w:type="dxa"/>
            <w:shd w:val="clear" w:color="auto" w:fill="auto"/>
            <w:tcMar>
              <w:top w:w="80" w:type="dxa"/>
              <w:left w:w="100" w:type="dxa"/>
              <w:bottom w:w="80" w:type="dxa"/>
              <w:right w:w="100" w:type="dxa"/>
            </w:tcMar>
            <w:vAlign w:val="center"/>
          </w:tcPr>
          <w:p w14:paraId="377BDC22" w14:textId="77777777" w:rsidR="00D406B8" w:rsidRDefault="00D406B8" w:rsidP="004709EA">
            <w:pPr>
              <w:spacing w:line="360" w:lineRule="auto"/>
            </w:pPr>
            <w:r>
              <w:rPr>
                <w:rFonts w:ascii="Times New Roman" w:eastAsia="宋体" w:hAnsi="Times New Roman"/>
                <w:sz w:val="16"/>
              </w:rPr>
              <w:t xml:space="preserve">Cognitive Failure Questionnaire (CFQ) at 1-year follow-up; plus SF-36 and CIS fatigue </w:t>
            </w:r>
            <w:proofErr w:type="spellStart"/>
            <w:r>
              <w:rPr>
                <w:rFonts w:ascii="Times New Roman" w:eastAsia="宋体" w:hAnsi="Times New Roman"/>
                <w:sz w:val="16"/>
              </w:rPr>
              <w:t>etc</w:t>
            </w:r>
            <w:proofErr w:type="spellEnd"/>
          </w:p>
        </w:tc>
        <w:tc>
          <w:tcPr>
            <w:tcW w:w="1007" w:type="dxa"/>
            <w:shd w:val="clear" w:color="auto" w:fill="auto"/>
            <w:tcMar>
              <w:top w:w="80" w:type="dxa"/>
              <w:left w:w="100" w:type="dxa"/>
              <w:bottom w:w="80" w:type="dxa"/>
              <w:right w:w="100" w:type="dxa"/>
            </w:tcMar>
            <w:vAlign w:val="center"/>
          </w:tcPr>
          <w:p w14:paraId="25B8CBD6" w14:textId="77777777" w:rsidR="00D406B8" w:rsidRDefault="00D406B8" w:rsidP="004709EA">
            <w:pPr>
              <w:spacing w:line="360" w:lineRule="auto"/>
              <w:jc w:val="center"/>
            </w:pPr>
            <w:r>
              <w:rPr>
                <w:rFonts w:ascii="Times New Roman" w:eastAsia="宋体" w:hAnsi="Times New Roman"/>
                <w:sz w:val="16"/>
              </w:rPr>
              <w:t>12 months (1 year) post-ICU</w:t>
            </w:r>
          </w:p>
        </w:tc>
        <w:tc>
          <w:tcPr>
            <w:tcW w:w="2088" w:type="dxa"/>
            <w:shd w:val="clear" w:color="auto" w:fill="auto"/>
            <w:tcMar>
              <w:top w:w="80" w:type="dxa"/>
              <w:left w:w="100" w:type="dxa"/>
              <w:bottom w:w="80" w:type="dxa"/>
              <w:right w:w="100" w:type="dxa"/>
            </w:tcMar>
            <w:vAlign w:val="center"/>
          </w:tcPr>
          <w:p w14:paraId="3D708F28" w14:textId="77777777" w:rsidR="00D406B8" w:rsidRDefault="00D406B8" w:rsidP="004709EA">
            <w:pPr>
              <w:spacing w:line="360" w:lineRule="auto"/>
            </w:pPr>
            <w:r>
              <w:rPr>
                <w:rFonts w:ascii="Times New Roman" w:eastAsia="宋体" w:hAnsi="Times New Roman"/>
                <w:sz w:val="16"/>
              </w:rPr>
              <w:t xml:space="preserve">Adjusted odds ratio for cognitive impairment in persistent delirium vs no delirium: </w:t>
            </w:r>
            <w:proofErr w:type="spellStart"/>
            <w:r>
              <w:rPr>
                <w:rFonts w:ascii="Times New Roman" w:eastAsia="宋体" w:hAnsi="Times New Roman"/>
                <w:sz w:val="16"/>
              </w:rPr>
              <w:t>aOR</w:t>
            </w:r>
            <w:proofErr w:type="spellEnd"/>
            <w:r>
              <w:rPr>
                <w:rFonts w:ascii="Times New Roman" w:eastAsia="宋体" w:hAnsi="Times New Roman"/>
                <w:sz w:val="16"/>
              </w:rPr>
              <w:t xml:space="preserve"> 3.90 (95% CI 1.47–10.35).</w:t>
            </w:r>
          </w:p>
        </w:tc>
        <w:tc>
          <w:tcPr>
            <w:tcW w:w="2232" w:type="dxa"/>
            <w:shd w:val="clear" w:color="auto" w:fill="auto"/>
            <w:tcMar>
              <w:top w:w="80" w:type="dxa"/>
              <w:left w:w="100" w:type="dxa"/>
              <w:bottom w:w="80" w:type="dxa"/>
              <w:right w:w="100" w:type="dxa"/>
            </w:tcMar>
            <w:vAlign w:val="center"/>
          </w:tcPr>
          <w:p w14:paraId="2230D723" w14:textId="77777777" w:rsidR="00D406B8" w:rsidRDefault="00D406B8" w:rsidP="004709EA">
            <w:pPr>
              <w:spacing w:line="360" w:lineRule="auto"/>
            </w:pPr>
            <w:r>
              <w:rPr>
                <w:rFonts w:ascii="Times New Roman" w:eastAsia="宋体" w:hAnsi="Times New Roman"/>
                <w:sz w:val="16"/>
              </w:rPr>
              <w:t>Not pooled with r; presented as narrative and in Supplementary Table.</w:t>
            </w:r>
          </w:p>
        </w:tc>
        <w:tc>
          <w:tcPr>
            <w:tcW w:w="1007" w:type="dxa"/>
            <w:shd w:val="clear" w:color="auto" w:fill="auto"/>
            <w:tcMar>
              <w:top w:w="80" w:type="dxa"/>
              <w:left w:w="100" w:type="dxa"/>
              <w:bottom w:w="80" w:type="dxa"/>
              <w:right w:w="100" w:type="dxa"/>
            </w:tcMar>
            <w:vAlign w:val="center"/>
          </w:tcPr>
          <w:p w14:paraId="46BA18E1" w14:textId="77777777" w:rsidR="00D406B8" w:rsidRDefault="00D406B8" w:rsidP="004709EA">
            <w:pPr>
              <w:spacing w:line="360" w:lineRule="auto"/>
              <w:jc w:val="center"/>
            </w:pPr>
          </w:p>
        </w:tc>
        <w:tc>
          <w:tcPr>
            <w:tcW w:w="2232" w:type="dxa"/>
            <w:shd w:val="clear" w:color="auto" w:fill="auto"/>
            <w:tcMar>
              <w:top w:w="80" w:type="dxa"/>
              <w:left w:w="100" w:type="dxa"/>
              <w:bottom w:w="80" w:type="dxa"/>
              <w:right w:w="100" w:type="dxa"/>
            </w:tcMar>
            <w:vAlign w:val="center"/>
          </w:tcPr>
          <w:p w14:paraId="6C594E4C" w14:textId="77777777" w:rsidR="00D406B8" w:rsidRDefault="00D406B8" w:rsidP="004709EA">
            <w:pPr>
              <w:spacing w:line="360" w:lineRule="auto"/>
            </w:pPr>
            <w:r>
              <w:rPr>
                <w:rFonts w:ascii="Times New Roman" w:eastAsia="宋体" w:hAnsi="Times New Roman"/>
                <w:sz w:val="16"/>
              </w:rPr>
              <w:t>Table 2, PDF p.2 (</w:t>
            </w:r>
            <w:proofErr w:type="spellStart"/>
            <w:r>
              <w:rPr>
                <w:rFonts w:ascii="Times New Roman" w:eastAsia="宋体" w:hAnsi="Times New Roman"/>
                <w:sz w:val="16"/>
              </w:rPr>
              <w:t>aOR</w:t>
            </w:r>
            <w:proofErr w:type="spellEnd"/>
            <w:r>
              <w:rPr>
                <w:rFonts w:ascii="Times New Roman" w:eastAsia="宋体" w:hAnsi="Times New Roman"/>
                <w:sz w:val="16"/>
              </w:rPr>
              <w:t xml:space="preserve"> 3.90 for cognitive impairment in persistent delirium group)</w:t>
            </w:r>
          </w:p>
        </w:tc>
      </w:tr>
      <w:tr w:rsidR="00D406B8" w14:paraId="64564704" w14:textId="77777777" w:rsidTr="004709EA">
        <w:trPr>
          <w:jc w:val="center"/>
        </w:trPr>
        <w:tc>
          <w:tcPr>
            <w:tcW w:w="1224" w:type="dxa"/>
            <w:shd w:val="clear" w:color="auto" w:fill="auto"/>
            <w:tcMar>
              <w:top w:w="80" w:type="dxa"/>
              <w:left w:w="100" w:type="dxa"/>
              <w:bottom w:w="80" w:type="dxa"/>
              <w:right w:w="100" w:type="dxa"/>
            </w:tcMar>
            <w:vAlign w:val="center"/>
          </w:tcPr>
          <w:p w14:paraId="4001A544" w14:textId="77777777" w:rsidR="00D406B8" w:rsidRDefault="00D406B8" w:rsidP="004709EA">
            <w:pPr>
              <w:spacing w:line="360" w:lineRule="auto"/>
            </w:pPr>
            <w:proofErr w:type="spellStart"/>
            <w:r>
              <w:rPr>
                <w:rFonts w:ascii="Times New Roman" w:eastAsia="宋体" w:hAnsi="Times New Roman"/>
                <w:sz w:val="16"/>
              </w:rPr>
              <w:t>Paulino</w:t>
            </w:r>
            <w:proofErr w:type="spellEnd"/>
            <w:r>
              <w:rPr>
                <w:rFonts w:ascii="Times New Roman" w:eastAsia="宋体" w:hAnsi="Times New Roman"/>
                <w:sz w:val="16"/>
              </w:rPr>
              <w:t xml:space="preserve"> 2023</w:t>
            </w:r>
          </w:p>
        </w:tc>
        <w:tc>
          <w:tcPr>
            <w:tcW w:w="864" w:type="dxa"/>
            <w:shd w:val="clear" w:color="auto" w:fill="auto"/>
            <w:tcMar>
              <w:top w:w="80" w:type="dxa"/>
              <w:left w:w="100" w:type="dxa"/>
              <w:bottom w:w="80" w:type="dxa"/>
              <w:right w:w="100" w:type="dxa"/>
            </w:tcMar>
            <w:vAlign w:val="center"/>
          </w:tcPr>
          <w:p w14:paraId="1A2DE823" w14:textId="77777777" w:rsidR="00D406B8" w:rsidRDefault="00D406B8" w:rsidP="004709EA">
            <w:pPr>
              <w:spacing w:line="360" w:lineRule="auto"/>
              <w:jc w:val="center"/>
            </w:pPr>
            <w:r>
              <w:rPr>
                <w:rFonts w:ascii="Times New Roman" w:eastAsia="宋体" w:hAnsi="Times New Roman"/>
                <w:sz w:val="16"/>
              </w:rPr>
              <w:t>No</w:t>
            </w:r>
          </w:p>
        </w:tc>
        <w:tc>
          <w:tcPr>
            <w:tcW w:w="2448" w:type="dxa"/>
            <w:shd w:val="clear" w:color="auto" w:fill="auto"/>
            <w:tcMar>
              <w:top w:w="80" w:type="dxa"/>
              <w:left w:w="100" w:type="dxa"/>
              <w:bottom w:w="80" w:type="dxa"/>
              <w:right w:w="100" w:type="dxa"/>
            </w:tcMar>
            <w:vAlign w:val="center"/>
          </w:tcPr>
          <w:p w14:paraId="6E2F56A9" w14:textId="77777777" w:rsidR="00D406B8" w:rsidRDefault="00D406B8" w:rsidP="004709EA">
            <w:pPr>
              <w:spacing w:line="360" w:lineRule="auto"/>
            </w:pPr>
            <w:r>
              <w:rPr>
                <w:rFonts w:ascii="Times New Roman" w:eastAsia="宋体" w:hAnsi="Times New Roman"/>
                <w:sz w:val="16"/>
              </w:rPr>
              <w:t>Exposure is early mental status within first 72h: No-delirium/no-SSD (ICDSC=0), SSD (ICDSC 1–3), Delirium (ICDSC ≥4); grouping by highest score in first 72h</w:t>
            </w:r>
          </w:p>
        </w:tc>
        <w:tc>
          <w:tcPr>
            <w:tcW w:w="2232" w:type="dxa"/>
            <w:shd w:val="clear" w:color="auto" w:fill="auto"/>
            <w:tcMar>
              <w:top w:w="80" w:type="dxa"/>
              <w:left w:w="100" w:type="dxa"/>
              <w:bottom w:w="80" w:type="dxa"/>
              <w:right w:w="100" w:type="dxa"/>
            </w:tcMar>
            <w:vAlign w:val="center"/>
          </w:tcPr>
          <w:p w14:paraId="291C8A55" w14:textId="77777777" w:rsidR="00D406B8" w:rsidRDefault="00D406B8" w:rsidP="004709EA">
            <w:pPr>
              <w:spacing w:line="360" w:lineRule="auto"/>
            </w:pPr>
            <w:r>
              <w:rPr>
                <w:rFonts w:ascii="Times New Roman" w:eastAsia="宋体" w:hAnsi="Times New Roman"/>
                <w:sz w:val="16"/>
              </w:rPr>
              <w:t>Cognitive: IQCODE-SF (phone to patient/proxy); Functional: Katz ADL</w:t>
            </w:r>
          </w:p>
        </w:tc>
        <w:tc>
          <w:tcPr>
            <w:tcW w:w="1007" w:type="dxa"/>
            <w:shd w:val="clear" w:color="auto" w:fill="auto"/>
            <w:tcMar>
              <w:top w:w="80" w:type="dxa"/>
              <w:left w:w="100" w:type="dxa"/>
              <w:bottom w:w="80" w:type="dxa"/>
              <w:right w:w="100" w:type="dxa"/>
            </w:tcMar>
            <w:vAlign w:val="center"/>
          </w:tcPr>
          <w:p w14:paraId="46F398F3" w14:textId="77777777" w:rsidR="00D406B8" w:rsidRDefault="00D406B8" w:rsidP="004709EA">
            <w:pPr>
              <w:spacing w:line="360" w:lineRule="auto"/>
              <w:jc w:val="center"/>
            </w:pPr>
            <w:r>
              <w:rPr>
                <w:rFonts w:ascii="Times New Roman" w:eastAsia="宋体" w:hAnsi="Times New Roman"/>
                <w:sz w:val="16"/>
              </w:rPr>
              <w:t>Follow-up at 3 and 6 months after hospital discharge (plus baseline/admission assessment)</w:t>
            </w:r>
          </w:p>
        </w:tc>
        <w:tc>
          <w:tcPr>
            <w:tcW w:w="2088" w:type="dxa"/>
            <w:shd w:val="clear" w:color="auto" w:fill="auto"/>
            <w:tcMar>
              <w:top w:w="80" w:type="dxa"/>
              <w:left w:w="100" w:type="dxa"/>
              <w:bottom w:w="80" w:type="dxa"/>
              <w:right w:w="100" w:type="dxa"/>
            </w:tcMar>
            <w:vAlign w:val="center"/>
          </w:tcPr>
          <w:p w14:paraId="0A3F735A" w14:textId="77777777" w:rsidR="00D406B8" w:rsidRDefault="00D406B8" w:rsidP="004709EA">
            <w:pPr>
              <w:spacing w:line="360" w:lineRule="auto"/>
            </w:pPr>
            <w:r>
              <w:rPr>
                <w:rFonts w:ascii="Times New Roman" w:eastAsia="宋体" w:hAnsi="Times New Roman"/>
                <w:sz w:val="16"/>
              </w:rPr>
              <w:t>SSD associated with worse cognition at 3 months with partial recovery at 6 months (effect measures not directly comparable to r).</w:t>
            </w:r>
          </w:p>
        </w:tc>
        <w:tc>
          <w:tcPr>
            <w:tcW w:w="2232" w:type="dxa"/>
            <w:shd w:val="clear" w:color="auto" w:fill="auto"/>
            <w:tcMar>
              <w:top w:w="80" w:type="dxa"/>
              <w:left w:w="100" w:type="dxa"/>
              <w:bottom w:w="80" w:type="dxa"/>
              <w:right w:w="100" w:type="dxa"/>
            </w:tcMar>
            <w:vAlign w:val="center"/>
          </w:tcPr>
          <w:p w14:paraId="3F390BB4" w14:textId="77777777" w:rsidR="00D406B8" w:rsidRDefault="00D406B8" w:rsidP="004709EA">
            <w:pPr>
              <w:spacing w:line="360" w:lineRule="auto"/>
            </w:pPr>
            <w:r>
              <w:rPr>
                <w:rFonts w:ascii="Times New Roman" w:eastAsia="宋体" w:hAnsi="Times New Roman"/>
                <w:sz w:val="16"/>
              </w:rPr>
              <w:t>Not pooled; narrative only.</w:t>
            </w:r>
          </w:p>
        </w:tc>
        <w:tc>
          <w:tcPr>
            <w:tcW w:w="1007" w:type="dxa"/>
            <w:shd w:val="clear" w:color="auto" w:fill="auto"/>
            <w:tcMar>
              <w:top w:w="80" w:type="dxa"/>
              <w:left w:w="100" w:type="dxa"/>
              <w:bottom w:w="80" w:type="dxa"/>
              <w:right w:w="100" w:type="dxa"/>
            </w:tcMar>
            <w:vAlign w:val="center"/>
          </w:tcPr>
          <w:p w14:paraId="0A82C139" w14:textId="77777777" w:rsidR="00D406B8" w:rsidRDefault="00D406B8" w:rsidP="004709EA">
            <w:pPr>
              <w:spacing w:line="360" w:lineRule="auto"/>
              <w:jc w:val="center"/>
            </w:pPr>
          </w:p>
        </w:tc>
        <w:tc>
          <w:tcPr>
            <w:tcW w:w="2232" w:type="dxa"/>
            <w:shd w:val="clear" w:color="auto" w:fill="auto"/>
            <w:tcMar>
              <w:top w:w="80" w:type="dxa"/>
              <w:left w:w="100" w:type="dxa"/>
              <w:bottom w:w="80" w:type="dxa"/>
              <w:right w:w="100" w:type="dxa"/>
            </w:tcMar>
            <w:vAlign w:val="center"/>
          </w:tcPr>
          <w:p w14:paraId="553B7076" w14:textId="77777777" w:rsidR="00D406B8" w:rsidRDefault="00D406B8" w:rsidP="004709EA">
            <w:pPr>
              <w:spacing w:line="360" w:lineRule="auto"/>
            </w:pPr>
            <w:r>
              <w:rPr>
                <w:rFonts w:ascii="Times New Roman" w:eastAsia="宋体" w:hAnsi="Times New Roman"/>
                <w:sz w:val="16"/>
              </w:rPr>
              <w:t>Abstract, PDF p.1 (SSD and IQCODE-SF outcomes at 3 and 6 months)</w:t>
            </w:r>
          </w:p>
        </w:tc>
      </w:tr>
      <w:tr w:rsidR="00D406B8" w14:paraId="299BC440" w14:textId="77777777" w:rsidTr="004709EA">
        <w:trPr>
          <w:jc w:val="center"/>
        </w:trPr>
        <w:tc>
          <w:tcPr>
            <w:tcW w:w="1224" w:type="dxa"/>
            <w:tcBorders>
              <w:bottom w:val="single" w:sz="4" w:space="0" w:color="auto"/>
            </w:tcBorders>
            <w:shd w:val="clear" w:color="auto" w:fill="auto"/>
            <w:tcMar>
              <w:top w:w="80" w:type="dxa"/>
              <w:left w:w="100" w:type="dxa"/>
              <w:bottom w:w="80" w:type="dxa"/>
              <w:right w:w="100" w:type="dxa"/>
            </w:tcMar>
            <w:vAlign w:val="center"/>
          </w:tcPr>
          <w:p w14:paraId="5CEF50B9" w14:textId="77777777" w:rsidR="00D406B8" w:rsidRDefault="00D406B8" w:rsidP="004709EA">
            <w:pPr>
              <w:spacing w:line="360" w:lineRule="auto"/>
            </w:pPr>
            <w:proofErr w:type="spellStart"/>
            <w:r>
              <w:rPr>
                <w:rFonts w:ascii="Times New Roman" w:eastAsia="宋体" w:hAnsi="Times New Roman"/>
                <w:sz w:val="16"/>
              </w:rPr>
              <w:lastRenderedPageBreak/>
              <w:t>Sakuramoto</w:t>
            </w:r>
            <w:proofErr w:type="spellEnd"/>
            <w:r>
              <w:rPr>
                <w:rFonts w:ascii="Times New Roman" w:eastAsia="宋体" w:hAnsi="Times New Roman"/>
                <w:sz w:val="16"/>
              </w:rPr>
              <w:t xml:space="preserve"> 2015 (short-term)</w:t>
            </w:r>
          </w:p>
        </w:tc>
        <w:tc>
          <w:tcPr>
            <w:tcW w:w="864" w:type="dxa"/>
            <w:tcBorders>
              <w:bottom w:val="single" w:sz="4" w:space="0" w:color="auto"/>
            </w:tcBorders>
            <w:shd w:val="clear" w:color="auto" w:fill="auto"/>
            <w:tcMar>
              <w:top w:w="80" w:type="dxa"/>
              <w:left w:w="100" w:type="dxa"/>
              <w:bottom w:w="80" w:type="dxa"/>
              <w:right w:w="100" w:type="dxa"/>
            </w:tcMar>
            <w:vAlign w:val="center"/>
          </w:tcPr>
          <w:p w14:paraId="63F8B51A" w14:textId="77777777" w:rsidR="00D406B8" w:rsidRDefault="00D406B8" w:rsidP="004709EA">
            <w:pPr>
              <w:spacing w:line="360" w:lineRule="auto"/>
              <w:jc w:val="center"/>
            </w:pPr>
            <w:r>
              <w:rPr>
                <w:rFonts w:ascii="Times New Roman" w:eastAsia="宋体" w:hAnsi="Times New Roman"/>
                <w:sz w:val="16"/>
              </w:rPr>
              <w:t>No</w:t>
            </w:r>
          </w:p>
        </w:tc>
        <w:tc>
          <w:tcPr>
            <w:tcW w:w="2448" w:type="dxa"/>
            <w:tcBorders>
              <w:bottom w:val="single" w:sz="4" w:space="0" w:color="auto"/>
            </w:tcBorders>
            <w:shd w:val="clear" w:color="auto" w:fill="auto"/>
            <w:tcMar>
              <w:top w:w="80" w:type="dxa"/>
              <w:left w:w="100" w:type="dxa"/>
              <w:bottom w:w="80" w:type="dxa"/>
              <w:right w:w="100" w:type="dxa"/>
            </w:tcMar>
            <w:vAlign w:val="center"/>
          </w:tcPr>
          <w:p w14:paraId="574895DD" w14:textId="77777777" w:rsidR="00D406B8" w:rsidRDefault="00D406B8" w:rsidP="004709EA">
            <w:pPr>
              <w:spacing w:line="360" w:lineRule="auto"/>
            </w:pPr>
            <w:r>
              <w:rPr>
                <w:rFonts w:ascii="Times New Roman" w:eastAsia="宋体" w:hAnsi="Times New Roman"/>
                <w:sz w:val="16"/>
              </w:rPr>
              <w:t>Delirium severity (ICDSC/CAM-ICU)</w:t>
            </w:r>
          </w:p>
        </w:tc>
        <w:tc>
          <w:tcPr>
            <w:tcW w:w="2232" w:type="dxa"/>
            <w:tcBorders>
              <w:bottom w:val="single" w:sz="4" w:space="0" w:color="auto"/>
            </w:tcBorders>
            <w:shd w:val="clear" w:color="auto" w:fill="auto"/>
            <w:tcMar>
              <w:top w:w="80" w:type="dxa"/>
              <w:left w:w="100" w:type="dxa"/>
              <w:bottom w:w="80" w:type="dxa"/>
              <w:right w:w="100" w:type="dxa"/>
            </w:tcMar>
            <w:vAlign w:val="center"/>
          </w:tcPr>
          <w:p w14:paraId="16AA1CF3" w14:textId="77777777" w:rsidR="00D406B8" w:rsidRDefault="00D406B8" w:rsidP="004709EA">
            <w:pPr>
              <w:spacing w:line="360" w:lineRule="auto"/>
            </w:pPr>
            <w:r>
              <w:rPr>
                <w:rFonts w:ascii="Times New Roman" w:eastAsia="宋体" w:hAnsi="Times New Roman"/>
                <w:sz w:val="16"/>
              </w:rPr>
              <w:t>Short-term cognitive impairment (&lt;3 months)</w:t>
            </w:r>
          </w:p>
        </w:tc>
        <w:tc>
          <w:tcPr>
            <w:tcW w:w="1007" w:type="dxa"/>
            <w:tcBorders>
              <w:bottom w:val="single" w:sz="4" w:space="0" w:color="auto"/>
            </w:tcBorders>
            <w:shd w:val="clear" w:color="auto" w:fill="auto"/>
            <w:tcMar>
              <w:top w:w="80" w:type="dxa"/>
              <w:left w:w="100" w:type="dxa"/>
              <w:bottom w:w="80" w:type="dxa"/>
              <w:right w:w="100" w:type="dxa"/>
            </w:tcMar>
            <w:vAlign w:val="center"/>
          </w:tcPr>
          <w:p w14:paraId="17254BB4" w14:textId="77777777" w:rsidR="00D406B8" w:rsidRDefault="00D406B8" w:rsidP="004709EA">
            <w:pPr>
              <w:spacing w:line="360" w:lineRule="auto"/>
              <w:jc w:val="center"/>
            </w:pPr>
            <w:r>
              <w:rPr>
                <w:rFonts w:ascii="Times New Roman" w:eastAsia="宋体" w:hAnsi="Times New Roman"/>
                <w:sz w:val="16"/>
              </w:rPr>
              <w:t>1</w:t>
            </w:r>
          </w:p>
        </w:tc>
        <w:tc>
          <w:tcPr>
            <w:tcW w:w="2088" w:type="dxa"/>
            <w:tcBorders>
              <w:bottom w:val="single" w:sz="4" w:space="0" w:color="auto"/>
            </w:tcBorders>
            <w:shd w:val="clear" w:color="auto" w:fill="auto"/>
            <w:tcMar>
              <w:top w:w="80" w:type="dxa"/>
              <w:left w:w="100" w:type="dxa"/>
              <w:bottom w:w="80" w:type="dxa"/>
              <w:right w:w="100" w:type="dxa"/>
            </w:tcMar>
            <w:vAlign w:val="center"/>
          </w:tcPr>
          <w:p w14:paraId="0CD5FF6D" w14:textId="77777777" w:rsidR="00D406B8" w:rsidRDefault="00D406B8" w:rsidP="004709EA">
            <w:pPr>
              <w:spacing w:line="360" w:lineRule="auto"/>
            </w:pPr>
            <w:r>
              <w:rPr>
                <w:rFonts w:ascii="Times New Roman" w:eastAsia="宋体" w:hAnsi="Times New Roman"/>
                <w:sz w:val="16"/>
              </w:rPr>
              <w:t>Follow-up &lt;3 months; prespecified as outside long-term window.</w:t>
            </w:r>
          </w:p>
        </w:tc>
        <w:tc>
          <w:tcPr>
            <w:tcW w:w="2232" w:type="dxa"/>
            <w:tcBorders>
              <w:bottom w:val="single" w:sz="4" w:space="0" w:color="auto"/>
            </w:tcBorders>
            <w:shd w:val="clear" w:color="auto" w:fill="auto"/>
            <w:tcMar>
              <w:top w:w="80" w:type="dxa"/>
              <w:left w:w="100" w:type="dxa"/>
              <w:bottom w:w="80" w:type="dxa"/>
              <w:right w:w="100" w:type="dxa"/>
            </w:tcMar>
            <w:vAlign w:val="center"/>
          </w:tcPr>
          <w:p w14:paraId="08B4B392" w14:textId="77777777" w:rsidR="00D406B8" w:rsidRDefault="00D406B8" w:rsidP="004709EA">
            <w:pPr>
              <w:spacing w:line="360" w:lineRule="auto"/>
            </w:pPr>
            <w:r>
              <w:rPr>
                <w:rFonts w:ascii="Times New Roman" w:eastAsia="宋体" w:hAnsi="Times New Roman"/>
                <w:sz w:val="16"/>
              </w:rPr>
              <w:t>Excluded from primary; reported in Supplement.</w:t>
            </w:r>
          </w:p>
        </w:tc>
        <w:tc>
          <w:tcPr>
            <w:tcW w:w="1007" w:type="dxa"/>
            <w:tcBorders>
              <w:bottom w:val="single" w:sz="4" w:space="0" w:color="auto"/>
            </w:tcBorders>
            <w:shd w:val="clear" w:color="auto" w:fill="auto"/>
            <w:tcMar>
              <w:top w:w="80" w:type="dxa"/>
              <w:left w:w="100" w:type="dxa"/>
              <w:bottom w:w="80" w:type="dxa"/>
              <w:right w:w="100" w:type="dxa"/>
            </w:tcMar>
            <w:vAlign w:val="center"/>
          </w:tcPr>
          <w:p w14:paraId="175999A5" w14:textId="77777777" w:rsidR="00D406B8" w:rsidRDefault="00D406B8" w:rsidP="004709EA">
            <w:pPr>
              <w:spacing w:line="360" w:lineRule="auto"/>
              <w:jc w:val="center"/>
            </w:pPr>
          </w:p>
        </w:tc>
        <w:tc>
          <w:tcPr>
            <w:tcW w:w="2232" w:type="dxa"/>
            <w:tcBorders>
              <w:bottom w:val="single" w:sz="4" w:space="0" w:color="auto"/>
            </w:tcBorders>
            <w:shd w:val="clear" w:color="auto" w:fill="auto"/>
            <w:tcMar>
              <w:top w:w="80" w:type="dxa"/>
              <w:left w:w="100" w:type="dxa"/>
              <w:bottom w:w="80" w:type="dxa"/>
              <w:right w:w="100" w:type="dxa"/>
            </w:tcMar>
            <w:vAlign w:val="center"/>
          </w:tcPr>
          <w:p w14:paraId="63680BDB" w14:textId="77777777" w:rsidR="00D406B8" w:rsidRDefault="00D406B8" w:rsidP="004709EA">
            <w:pPr>
              <w:spacing w:line="360" w:lineRule="auto"/>
            </w:pPr>
            <w:r>
              <w:rPr>
                <w:rFonts w:ascii="Times New Roman" w:eastAsia="宋体" w:hAnsi="Times New Roman"/>
                <w:sz w:val="16"/>
              </w:rPr>
              <w:t>Short-term follow-up (&lt;3 months); included in Supplement only</w:t>
            </w:r>
          </w:p>
        </w:tc>
      </w:tr>
    </w:tbl>
    <w:p w14:paraId="57C4901C" w14:textId="77777777" w:rsidR="00D406B8" w:rsidRDefault="00D406B8" w:rsidP="004709EA">
      <w:pPr>
        <w:spacing w:line="360" w:lineRule="auto"/>
      </w:pPr>
    </w:p>
    <w:p w14:paraId="300C6AB4" w14:textId="67664E42" w:rsidR="00D406B8" w:rsidRDefault="00D406B8" w:rsidP="004709EA">
      <w:pPr>
        <w:spacing w:line="360" w:lineRule="auto"/>
        <w:rPr>
          <w:rFonts w:ascii="Times New Roman" w:hAnsi="Times New Roman" w:cs="Times New Roman"/>
          <w:sz w:val="22"/>
        </w:rPr>
      </w:pPr>
    </w:p>
    <w:p w14:paraId="5AD53622" w14:textId="7F2E7CA4" w:rsidR="00D406B8" w:rsidRDefault="00D406B8" w:rsidP="004709EA">
      <w:pPr>
        <w:spacing w:line="360" w:lineRule="auto"/>
        <w:rPr>
          <w:rFonts w:ascii="Times New Roman" w:hAnsi="Times New Roman" w:cs="Times New Roman"/>
          <w:sz w:val="22"/>
        </w:rPr>
      </w:pPr>
    </w:p>
    <w:p w14:paraId="35708E66" w14:textId="4DAAB6C2" w:rsidR="00D406B8" w:rsidRDefault="00D406B8" w:rsidP="0014226B">
      <w:pPr>
        <w:spacing w:line="360" w:lineRule="auto"/>
        <w:rPr>
          <w:rFonts w:ascii="Times New Roman" w:hAnsi="Times New Roman" w:cs="Times New Roman"/>
          <w:sz w:val="22"/>
        </w:rPr>
      </w:pPr>
    </w:p>
    <w:p w14:paraId="29320393" w14:textId="7EBFE2BC" w:rsidR="00DF31ED" w:rsidRDefault="00DF31ED" w:rsidP="0014226B">
      <w:pPr>
        <w:spacing w:line="360" w:lineRule="auto"/>
        <w:rPr>
          <w:rFonts w:ascii="Times New Roman" w:hAnsi="Times New Roman" w:cs="Times New Roman"/>
          <w:sz w:val="22"/>
        </w:rPr>
      </w:pPr>
    </w:p>
    <w:p w14:paraId="226A3950" w14:textId="60258502" w:rsidR="00DF31ED" w:rsidRDefault="00DF31ED" w:rsidP="0014226B">
      <w:pPr>
        <w:spacing w:line="360" w:lineRule="auto"/>
        <w:rPr>
          <w:rFonts w:ascii="Times New Roman" w:hAnsi="Times New Roman" w:cs="Times New Roman"/>
          <w:sz w:val="22"/>
        </w:rPr>
      </w:pPr>
    </w:p>
    <w:p w14:paraId="1A6C7A7E" w14:textId="4EA3E24E" w:rsidR="00DF31ED" w:rsidRDefault="00DF31ED" w:rsidP="0014226B">
      <w:pPr>
        <w:spacing w:line="360" w:lineRule="auto"/>
        <w:rPr>
          <w:rFonts w:ascii="Times New Roman" w:hAnsi="Times New Roman" w:cs="Times New Roman"/>
          <w:sz w:val="22"/>
        </w:rPr>
      </w:pPr>
    </w:p>
    <w:p w14:paraId="002D9C76" w14:textId="70D81156" w:rsidR="00DF31ED" w:rsidRDefault="00DF31ED" w:rsidP="0014226B">
      <w:pPr>
        <w:spacing w:line="360" w:lineRule="auto"/>
        <w:rPr>
          <w:rFonts w:ascii="Times New Roman" w:hAnsi="Times New Roman" w:cs="Times New Roman"/>
          <w:sz w:val="22"/>
        </w:rPr>
      </w:pPr>
    </w:p>
    <w:p w14:paraId="2C1E1278" w14:textId="18B761FC" w:rsidR="00DF31ED" w:rsidRDefault="00DF31ED" w:rsidP="0014226B">
      <w:pPr>
        <w:spacing w:line="360" w:lineRule="auto"/>
        <w:rPr>
          <w:rFonts w:ascii="Times New Roman" w:hAnsi="Times New Roman" w:cs="Times New Roman"/>
          <w:sz w:val="22"/>
        </w:rPr>
      </w:pPr>
    </w:p>
    <w:p w14:paraId="4E36B299" w14:textId="236E7E50" w:rsidR="00DF31ED" w:rsidRDefault="00DF31ED" w:rsidP="0014226B">
      <w:pPr>
        <w:spacing w:line="360" w:lineRule="auto"/>
        <w:rPr>
          <w:rFonts w:ascii="Times New Roman" w:hAnsi="Times New Roman" w:cs="Times New Roman"/>
          <w:sz w:val="22"/>
        </w:rPr>
      </w:pPr>
    </w:p>
    <w:p w14:paraId="60F077A9" w14:textId="042B7BDE" w:rsidR="00DF31ED" w:rsidRDefault="00DF31ED" w:rsidP="0014226B">
      <w:pPr>
        <w:spacing w:line="360" w:lineRule="auto"/>
        <w:rPr>
          <w:rFonts w:ascii="Times New Roman" w:hAnsi="Times New Roman" w:cs="Times New Roman"/>
          <w:sz w:val="22"/>
        </w:rPr>
      </w:pPr>
    </w:p>
    <w:p w14:paraId="133BB597" w14:textId="74B20F56" w:rsidR="00DF31ED" w:rsidRDefault="00DF31ED" w:rsidP="0014226B">
      <w:pPr>
        <w:spacing w:line="360" w:lineRule="auto"/>
        <w:rPr>
          <w:rFonts w:ascii="Times New Roman" w:hAnsi="Times New Roman" w:cs="Times New Roman"/>
          <w:sz w:val="22"/>
        </w:rPr>
      </w:pPr>
    </w:p>
    <w:p w14:paraId="6E0339E5" w14:textId="77777777" w:rsidR="00DF31ED" w:rsidRDefault="00DF31ED" w:rsidP="004709EA">
      <w:pPr>
        <w:spacing w:line="360" w:lineRule="auto"/>
        <w:rPr>
          <w:rFonts w:ascii="Times New Roman" w:hAnsi="Times New Roman" w:cs="Times New Roman"/>
          <w:sz w:val="22"/>
        </w:rPr>
      </w:pPr>
    </w:p>
    <w:p w14:paraId="16062F1F" w14:textId="77777777" w:rsidR="00D406B8" w:rsidRDefault="00D406B8" w:rsidP="004709EA">
      <w:pPr>
        <w:spacing w:line="360" w:lineRule="auto"/>
      </w:pPr>
      <w:bookmarkStart w:id="0" w:name="_Hlk225431720"/>
      <w:r>
        <w:rPr>
          <w:rFonts w:ascii="Times New Roman" w:eastAsia="宋体" w:hAnsi="Times New Roman"/>
          <w:b/>
          <w:sz w:val="22"/>
        </w:rPr>
        <w:lastRenderedPageBreak/>
        <w:t>Table S2. Full-text exclusions (n = 99) with reasons</w:t>
      </w:r>
    </w:p>
    <w:bookmarkEnd w:id="0"/>
    <w:p w14:paraId="064A80DF" w14:textId="77777777" w:rsidR="00D406B8" w:rsidRDefault="00D406B8" w:rsidP="004709EA">
      <w:pPr>
        <w:spacing w:line="360" w:lineRule="auto"/>
      </w:pPr>
      <w:r>
        <w:rPr>
          <w:rFonts w:ascii="Times New Roman" w:eastAsia="宋体" w:hAnsi="Times New Roman"/>
          <w:sz w:val="19"/>
        </w:rPr>
        <w:t>(post-discharge ≥3 months long-term cognition criterion)</w:t>
      </w:r>
    </w:p>
    <w:p w14:paraId="733E9EDC" w14:textId="77777777" w:rsidR="00D406B8" w:rsidRDefault="00D406B8" w:rsidP="004709EA">
      <w:pPr>
        <w:spacing w:line="360" w:lineRule="auto"/>
      </w:pPr>
      <w:r>
        <w:rPr>
          <w:rFonts w:ascii="Times New Roman" w:eastAsia="宋体" w:hAnsi="Times New Roman"/>
          <w:b/>
          <w:sz w:val="20"/>
        </w:rPr>
        <w:t>Summary of exclusion reasons</w:t>
      </w:r>
    </w:p>
    <w:tbl>
      <w:tblPr>
        <w:tblStyle w:val="af"/>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03"/>
        <w:gridCol w:w="1999"/>
      </w:tblGrid>
      <w:tr w:rsidR="00D406B8" w14:paraId="0FBF6CEE" w14:textId="77777777" w:rsidTr="004709EA">
        <w:trPr>
          <w:tblHeader/>
          <w:jc w:val="center"/>
        </w:trPr>
        <w:tc>
          <w:tcPr>
            <w:tcW w:w="4286" w:type="pct"/>
            <w:tcBorders>
              <w:top w:val="single" w:sz="4" w:space="0" w:color="auto"/>
              <w:bottom w:val="single" w:sz="4" w:space="0" w:color="auto"/>
            </w:tcBorders>
            <w:shd w:val="clear" w:color="auto" w:fill="auto"/>
            <w:tcMar>
              <w:top w:w="80" w:type="dxa"/>
              <w:left w:w="100" w:type="dxa"/>
              <w:bottom w:w="80" w:type="dxa"/>
              <w:right w:w="100" w:type="dxa"/>
            </w:tcMar>
            <w:vAlign w:val="center"/>
          </w:tcPr>
          <w:p w14:paraId="4461526F" w14:textId="77777777" w:rsidR="00D406B8" w:rsidRDefault="00D406B8" w:rsidP="004709EA">
            <w:pPr>
              <w:spacing w:line="360" w:lineRule="auto"/>
              <w:jc w:val="center"/>
            </w:pPr>
            <w:r>
              <w:rPr>
                <w:rFonts w:ascii="Times New Roman" w:eastAsia="宋体" w:hAnsi="Times New Roman"/>
                <w:b/>
                <w:sz w:val="18"/>
              </w:rPr>
              <w:t>Exclusion category</w:t>
            </w:r>
          </w:p>
        </w:tc>
        <w:tc>
          <w:tcPr>
            <w:tcW w:w="714" w:type="pct"/>
            <w:tcBorders>
              <w:top w:val="single" w:sz="4" w:space="0" w:color="auto"/>
              <w:bottom w:val="single" w:sz="4" w:space="0" w:color="auto"/>
            </w:tcBorders>
            <w:shd w:val="clear" w:color="auto" w:fill="auto"/>
            <w:tcMar>
              <w:top w:w="80" w:type="dxa"/>
              <w:left w:w="100" w:type="dxa"/>
              <w:bottom w:w="80" w:type="dxa"/>
              <w:right w:w="100" w:type="dxa"/>
            </w:tcMar>
            <w:vAlign w:val="center"/>
          </w:tcPr>
          <w:p w14:paraId="64A4578B" w14:textId="77777777" w:rsidR="00D406B8" w:rsidRDefault="00D406B8" w:rsidP="004709EA">
            <w:pPr>
              <w:spacing w:line="360" w:lineRule="auto"/>
              <w:jc w:val="center"/>
            </w:pPr>
            <w:r>
              <w:rPr>
                <w:rFonts w:ascii="Times New Roman" w:eastAsia="宋体" w:hAnsi="Times New Roman"/>
                <w:b/>
                <w:sz w:val="18"/>
              </w:rPr>
              <w:t>n</w:t>
            </w:r>
          </w:p>
        </w:tc>
      </w:tr>
      <w:tr w:rsidR="00D406B8" w14:paraId="2EAFAA98" w14:textId="77777777" w:rsidTr="004709EA">
        <w:trPr>
          <w:jc w:val="center"/>
        </w:trPr>
        <w:tc>
          <w:tcPr>
            <w:tcW w:w="4286" w:type="pct"/>
            <w:tcBorders>
              <w:top w:val="single" w:sz="4" w:space="0" w:color="auto"/>
            </w:tcBorders>
            <w:shd w:val="clear" w:color="auto" w:fill="auto"/>
            <w:tcMar>
              <w:top w:w="80" w:type="dxa"/>
              <w:left w:w="100" w:type="dxa"/>
              <w:bottom w:w="80" w:type="dxa"/>
              <w:right w:w="100" w:type="dxa"/>
            </w:tcMar>
            <w:vAlign w:val="center"/>
          </w:tcPr>
          <w:p w14:paraId="3DC29C7C" w14:textId="77777777" w:rsidR="00D406B8" w:rsidRDefault="00D406B8" w:rsidP="004709EA">
            <w:pPr>
              <w:spacing w:line="360" w:lineRule="auto"/>
            </w:pPr>
            <w:r>
              <w:rPr>
                <w:rFonts w:ascii="Times New Roman" w:eastAsia="宋体" w:hAnsi="Times New Roman"/>
                <w:sz w:val="18"/>
              </w:rPr>
              <w:t>Other / insufficient information to confirm PICO eligibility or extract data</w:t>
            </w:r>
          </w:p>
        </w:tc>
        <w:tc>
          <w:tcPr>
            <w:tcW w:w="714" w:type="pct"/>
            <w:tcBorders>
              <w:top w:val="single" w:sz="4" w:space="0" w:color="auto"/>
            </w:tcBorders>
            <w:shd w:val="clear" w:color="auto" w:fill="auto"/>
            <w:tcMar>
              <w:top w:w="80" w:type="dxa"/>
              <w:left w:w="100" w:type="dxa"/>
              <w:bottom w:w="80" w:type="dxa"/>
              <w:right w:w="100" w:type="dxa"/>
            </w:tcMar>
            <w:vAlign w:val="center"/>
          </w:tcPr>
          <w:p w14:paraId="6DFA1976" w14:textId="77777777" w:rsidR="00D406B8" w:rsidRDefault="00D406B8" w:rsidP="004709EA">
            <w:pPr>
              <w:spacing w:line="360" w:lineRule="auto"/>
              <w:jc w:val="center"/>
            </w:pPr>
            <w:r>
              <w:rPr>
                <w:rFonts w:ascii="Times New Roman" w:eastAsia="宋体" w:hAnsi="Times New Roman"/>
                <w:sz w:val="18"/>
              </w:rPr>
              <w:t>37</w:t>
            </w:r>
          </w:p>
        </w:tc>
      </w:tr>
      <w:tr w:rsidR="0014226B" w14:paraId="108C04E8" w14:textId="77777777" w:rsidTr="00D406B8">
        <w:trPr>
          <w:jc w:val="center"/>
        </w:trPr>
        <w:tc>
          <w:tcPr>
            <w:tcW w:w="4286" w:type="pct"/>
            <w:shd w:val="clear" w:color="auto" w:fill="auto"/>
            <w:tcMar>
              <w:top w:w="80" w:type="dxa"/>
              <w:left w:w="100" w:type="dxa"/>
              <w:bottom w:w="80" w:type="dxa"/>
              <w:right w:w="100" w:type="dxa"/>
            </w:tcMar>
            <w:vAlign w:val="center"/>
          </w:tcPr>
          <w:p w14:paraId="24306442" w14:textId="77777777" w:rsidR="00D406B8" w:rsidRDefault="00D406B8" w:rsidP="004709EA">
            <w:pPr>
              <w:spacing w:line="360" w:lineRule="auto"/>
            </w:pPr>
            <w:r>
              <w:rPr>
                <w:rFonts w:ascii="Times New Roman" w:eastAsia="宋体" w:hAnsi="Times New Roman"/>
                <w:sz w:val="18"/>
              </w:rPr>
              <w:t>Ineligible follow-up window: in-hospital or &lt;30 days</w:t>
            </w:r>
          </w:p>
        </w:tc>
        <w:tc>
          <w:tcPr>
            <w:tcW w:w="714" w:type="pct"/>
            <w:shd w:val="clear" w:color="auto" w:fill="auto"/>
            <w:tcMar>
              <w:top w:w="80" w:type="dxa"/>
              <w:left w:w="100" w:type="dxa"/>
              <w:bottom w:w="80" w:type="dxa"/>
              <w:right w:w="100" w:type="dxa"/>
            </w:tcMar>
            <w:vAlign w:val="center"/>
          </w:tcPr>
          <w:p w14:paraId="6F83060D" w14:textId="77777777" w:rsidR="00D406B8" w:rsidRDefault="00D406B8" w:rsidP="004709EA">
            <w:pPr>
              <w:spacing w:line="360" w:lineRule="auto"/>
              <w:jc w:val="center"/>
            </w:pPr>
            <w:r>
              <w:rPr>
                <w:rFonts w:ascii="Times New Roman" w:eastAsia="宋体" w:hAnsi="Times New Roman"/>
                <w:sz w:val="18"/>
              </w:rPr>
              <w:t>28</w:t>
            </w:r>
          </w:p>
        </w:tc>
      </w:tr>
      <w:tr w:rsidR="00D406B8" w14:paraId="7EC34648" w14:textId="77777777" w:rsidTr="004709EA">
        <w:trPr>
          <w:jc w:val="center"/>
        </w:trPr>
        <w:tc>
          <w:tcPr>
            <w:tcW w:w="4286" w:type="pct"/>
            <w:shd w:val="clear" w:color="auto" w:fill="auto"/>
            <w:tcMar>
              <w:top w:w="80" w:type="dxa"/>
              <w:left w:w="100" w:type="dxa"/>
              <w:bottom w:w="80" w:type="dxa"/>
              <w:right w:w="100" w:type="dxa"/>
            </w:tcMar>
            <w:vAlign w:val="center"/>
          </w:tcPr>
          <w:p w14:paraId="66A4E636" w14:textId="77777777" w:rsidR="00D406B8" w:rsidRDefault="00D406B8" w:rsidP="004709EA">
            <w:pPr>
              <w:spacing w:line="360" w:lineRule="auto"/>
            </w:pPr>
            <w:r>
              <w:rPr>
                <w:rFonts w:ascii="Times New Roman" w:eastAsia="宋体" w:hAnsi="Times New Roman"/>
                <w:sz w:val="18"/>
              </w:rPr>
              <w:t>Review/commentary/editorial (not original research)</w:t>
            </w:r>
          </w:p>
        </w:tc>
        <w:tc>
          <w:tcPr>
            <w:tcW w:w="714" w:type="pct"/>
            <w:shd w:val="clear" w:color="auto" w:fill="auto"/>
            <w:tcMar>
              <w:top w:w="80" w:type="dxa"/>
              <w:left w:w="100" w:type="dxa"/>
              <w:bottom w:w="80" w:type="dxa"/>
              <w:right w:w="100" w:type="dxa"/>
            </w:tcMar>
            <w:vAlign w:val="center"/>
          </w:tcPr>
          <w:p w14:paraId="5F208CB8" w14:textId="77777777" w:rsidR="00D406B8" w:rsidRDefault="00D406B8" w:rsidP="004709EA">
            <w:pPr>
              <w:spacing w:line="360" w:lineRule="auto"/>
              <w:jc w:val="center"/>
            </w:pPr>
            <w:r>
              <w:rPr>
                <w:rFonts w:ascii="Times New Roman" w:eastAsia="宋体" w:hAnsi="Times New Roman"/>
                <w:sz w:val="18"/>
              </w:rPr>
              <w:t>10</w:t>
            </w:r>
          </w:p>
        </w:tc>
      </w:tr>
      <w:tr w:rsidR="0014226B" w14:paraId="137F1846" w14:textId="77777777" w:rsidTr="00D406B8">
        <w:trPr>
          <w:jc w:val="center"/>
        </w:trPr>
        <w:tc>
          <w:tcPr>
            <w:tcW w:w="4286" w:type="pct"/>
            <w:shd w:val="clear" w:color="auto" w:fill="auto"/>
            <w:tcMar>
              <w:top w:w="80" w:type="dxa"/>
              <w:left w:w="100" w:type="dxa"/>
              <w:bottom w:w="80" w:type="dxa"/>
              <w:right w:w="100" w:type="dxa"/>
            </w:tcMar>
            <w:vAlign w:val="center"/>
          </w:tcPr>
          <w:p w14:paraId="246C3763" w14:textId="77777777" w:rsidR="00D406B8" w:rsidRDefault="00D406B8" w:rsidP="004709EA">
            <w:pPr>
              <w:spacing w:line="360" w:lineRule="auto"/>
            </w:pPr>
            <w:r>
              <w:rPr>
                <w:rFonts w:ascii="Times New Roman" w:eastAsia="宋体" w:hAnsi="Times New Roman"/>
                <w:sz w:val="18"/>
              </w:rPr>
              <w:t>Conference abstract/grey literature (insufficient detail or possible duplicate publication)</w:t>
            </w:r>
          </w:p>
        </w:tc>
        <w:tc>
          <w:tcPr>
            <w:tcW w:w="714" w:type="pct"/>
            <w:shd w:val="clear" w:color="auto" w:fill="auto"/>
            <w:tcMar>
              <w:top w:w="80" w:type="dxa"/>
              <w:left w:w="100" w:type="dxa"/>
              <w:bottom w:w="80" w:type="dxa"/>
              <w:right w:w="100" w:type="dxa"/>
            </w:tcMar>
            <w:vAlign w:val="center"/>
          </w:tcPr>
          <w:p w14:paraId="669594EC" w14:textId="77777777" w:rsidR="00D406B8" w:rsidRDefault="00D406B8" w:rsidP="004709EA">
            <w:pPr>
              <w:spacing w:line="360" w:lineRule="auto"/>
              <w:jc w:val="center"/>
            </w:pPr>
            <w:r>
              <w:rPr>
                <w:rFonts w:ascii="Times New Roman" w:eastAsia="宋体" w:hAnsi="Times New Roman"/>
                <w:sz w:val="18"/>
              </w:rPr>
              <w:t>6</w:t>
            </w:r>
          </w:p>
        </w:tc>
      </w:tr>
      <w:tr w:rsidR="00D406B8" w14:paraId="1987FB22" w14:textId="77777777" w:rsidTr="004709EA">
        <w:trPr>
          <w:jc w:val="center"/>
        </w:trPr>
        <w:tc>
          <w:tcPr>
            <w:tcW w:w="4286" w:type="pct"/>
            <w:shd w:val="clear" w:color="auto" w:fill="auto"/>
            <w:tcMar>
              <w:top w:w="80" w:type="dxa"/>
              <w:left w:w="100" w:type="dxa"/>
              <w:bottom w:w="80" w:type="dxa"/>
              <w:right w:w="100" w:type="dxa"/>
            </w:tcMar>
            <w:vAlign w:val="center"/>
          </w:tcPr>
          <w:p w14:paraId="0DD2F68C" w14:textId="77777777" w:rsidR="00D406B8" w:rsidRDefault="00D406B8" w:rsidP="004709EA">
            <w:pPr>
              <w:spacing w:line="360" w:lineRule="auto"/>
            </w:pPr>
            <w:r>
              <w:rPr>
                <w:rFonts w:ascii="Times New Roman" w:eastAsia="宋体" w:hAnsi="Times New Roman"/>
                <w:sz w:val="18"/>
              </w:rPr>
              <w:t>Exposure mismatch: ICU delirium/delirium burden not evaluated as the exposure</w:t>
            </w:r>
          </w:p>
        </w:tc>
        <w:tc>
          <w:tcPr>
            <w:tcW w:w="714" w:type="pct"/>
            <w:shd w:val="clear" w:color="auto" w:fill="auto"/>
            <w:tcMar>
              <w:top w:w="80" w:type="dxa"/>
              <w:left w:w="100" w:type="dxa"/>
              <w:bottom w:w="80" w:type="dxa"/>
              <w:right w:w="100" w:type="dxa"/>
            </w:tcMar>
            <w:vAlign w:val="center"/>
          </w:tcPr>
          <w:p w14:paraId="7149066A" w14:textId="77777777" w:rsidR="00D406B8" w:rsidRDefault="00D406B8" w:rsidP="004709EA">
            <w:pPr>
              <w:spacing w:line="360" w:lineRule="auto"/>
              <w:jc w:val="center"/>
            </w:pPr>
            <w:r>
              <w:rPr>
                <w:rFonts w:ascii="Times New Roman" w:eastAsia="宋体" w:hAnsi="Times New Roman"/>
                <w:sz w:val="18"/>
              </w:rPr>
              <w:t>6</w:t>
            </w:r>
          </w:p>
        </w:tc>
      </w:tr>
      <w:tr w:rsidR="0014226B" w14:paraId="2951EEA7" w14:textId="77777777" w:rsidTr="00D406B8">
        <w:trPr>
          <w:jc w:val="center"/>
        </w:trPr>
        <w:tc>
          <w:tcPr>
            <w:tcW w:w="4286" w:type="pct"/>
            <w:shd w:val="clear" w:color="auto" w:fill="auto"/>
            <w:tcMar>
              <w:top w:w="80" w:type="dxa"/>
              <w:left w:w="100" w:type="dxa"/>
              <w:bottom w:w="80" w:type="dxa"/>
              <w:right w:w="100" w:type="dxa"/>
            </w:tcMar>
            <w:vAlign w:val="center"/>
          </w:tcPr>
          <w:p w14:paraId="10BA0D1D" w14:textId="77777777" w:rsidR="00D406B8" w:rsidRDefault="00D406B8" w:rsidP="004709EA">
            <w:pPr>
              <w:spacing w:line="360" w:lineRule="auto"/>
            </w:pPr>
            <w:r>
              <w:rPr>
                <w:rFonts w:ascii="Times New Roman" w:eastAsia="宋体" w:hAnsi="Times New Roman"/>
                <w:sz w:val="18"/>
              </w:rPr>
              <w:t>Outcome mismatch: no post-discharge cognitive outcome reported</w:t>
            </w:r>
          </w:p>
        </w:tc>
        <w:tc>
          <w:tcPr>
            <w:tcW w:w="714" w:type="pct"/>
            <w:shd w:val="clear" w:color="auto" w:fill="auto"/>
            <w:tcMar>
              <w:top w:w="80" w:type="dxa"/>
              <w:left w:w="100" w:type="dxa"/>
              <w:bottom w:w="80" w:type="dxa"/>
              <w:right w:w="100" w:type="dxa"/>
            </w:tcMar>
            <w:vAlign w:val="center"/>
          </w:tcPr>
          <w:p w14:paraId="4C95C922" w14:textId="77777777" w:rsidR="00D406B8" w:rsidRDefault="00D406B8" w:rsidP="004709EA">
            <w:pPr>
              <w:spacing w:line="360" w:lineRule="auto"/>
              <w:jc w:val="center"/>
            </w:pPr>
            <w:r>
              <w:rPr>
                <w:rFonts w:ascii="Times New Roman" w:eastAsia="宋体" w:hAnsi="Times New Roman"/>
                <w:sz w:val="18"/>
              </w:rPr>
              <w:t>6</w:t>
            </w:r>
          </w:p>
        </w:tc>
      </w:tr>
      <w:tr w:rsidR="00D406B8" w14:paraId="3F4CA071" w14:textId="77777777" w:rsidTr="004709EA">
        <w:trPr>
          <w:jc w:val="center"/>
        </w:trPr>
        <w:tc>
          <w:tcPr>
            <w:tcW w:w="4286" w:type="pct"/>
            <w:shd w:val="clear" w:color="auto" w:fill="auto"/>
            <w:tcMar>
              <w:top w:w="80" w:type="dxa"/>
              <w:left w:w="100" w:type="dxa"/>
              <w:bottom w:w="80" w:type="dxa"/>
              <w:right w:w="100" w:type="dxa"/>
            </w:tcMar>
            <w:vAlign w:val="center"/>
          </w:tcPr>
          <w:p w14:paraId="473D3337" w14:textId="77777777" w:rsidR="00D406B8" w:rsidRDefault="00D406B8" w:rsidP="004709EA">
            <w:pPr>
              <w:spacing w:line="360" w:lineRule="auto"/>
            </w:pPr>
            <w:r>
              <w:rPr>
                <w:rFonts w:ascii="Times New Roman" w:eastAsia="宋体" w:hAnsi="Times New Roman"/>
                <w:sz w:val="18"/>
              </w:rPr>
              <w:t>Exposure mismatch: primary exposure was hypoxia or another non-delirium factor</w:t>
            </w:r>
          </w:p>
        </w:tc>
        <w:tc>
          <w:tcPr>
            <w:tcW w:w="714" w:type="pct"/>
            <w:shd w:val="clear" w:color="auto" w:fill="auto"/>
            <w:tcMar>
              <w:top w:w="80" w:type="dxa"/>
              <w:left w:w="100" w:type="dxa"/>
              <w:bottom w:w="80" w:type="dxa"/>
              <w:right w:w="100" w:type="dxa"/>
            </w:tcMar>
            <w:vAlign w:val="center"/>
          </w:tcPr>
          <w:p w14:paraId="11E2A7D0" w14:textId="77777777" w:rsidR="00D406B8" w:rsidRDefault="00D406B8" w:rsidP="004709EA">
            <w:pPr>
              <w:spacing w:line="360" w:lineRule="auto"/>
              <w:jc w:val="center"/>
            </w:pPr>
            <w:r>
              <w:rPr>
                <w:rFonts w:ascii="Times New Roman" w:eastAsia="宋体" w:hAnsi="Times New Roman"/>
                <w:sz w:val="18"/>
              </w:rPr>
              <w:t>4</w:t>
            </w:r>
          </w:p>
        </w:tc>
      </w:tr>
      <w:tr w:rsidR="00D406B8" w14:paraId="76E36A6B" w14:textId="77777777" w:rsidTr="00D406B8">
        <w:trPr>
          <w:jc w:val="center"/>
        </w:trPr>
        <w:tc>
          <w:tcPr>
            <w:tcW w:w="4286" w:type="pct"/>
            <w:shd w:val="clear" w:color="auto" w:fill="auto"/>
            <w:tcMar>
              <w:top w:w="80" w:type="dxa"/>
              <w:left w:w="100" w:type="dxa"/>
              <w:bottom w:w="80" w:type="dxa"/>
              <w:right w:w="100" w:type="dxa"/>
            </w:tcMar>
            <w:vAlign w:val="center"/>
          </w:tcPr>
          <w:p w14:paraId="79B3ECA2" w14:textId="77777777" w:rsidR="00D406B8" w:rsidRDefault="00D406B8" w:rsidP="004709EA">
            <w:pPr>
              <w:spacing w:line="360" w:lineRule="auto"/>
            </w:pPr>
            <w:r>
              <w:rPr>
                <w:rFonts w:ascii="Times New Roman" w:eastAsia="宋体" w:hAnsi="Times New Roman"/>
                <w:sz w:val="18"/>
              </w:rPr>
              <w:t>Population mismatch: non-adult population</w:t>
            </w:r>
          </w:p>
        </w:tc>
        <w:tc>
          <w:tcPr>
            <w:tcW w:w="714" w:type="pct"/>
            <w:shd w:val="clear" w:color="auto" w:fill="auto"/>
            <w:tcMar>
              <w:top w:w="80" w:type="dxa"/>
              <w:left w:w="100" w:type="dxa"/>
              <w:bottom w:w="80" w:type="dxa"/>
              <w:right w:w="100" w:type="dxa"/>
            </w:tcMar>
            <w:vAlign w:val="center"/>
          </w:tcPr>
          <w:p w14:paraId="0689FE0A" w14:textId="77777777" w:rsidR="00D406B8" w:rsidRDefault="00D406B8" w:rsidP="004709EA">
            <w:pPr>
              <w:spacing w:line="360" w:lineRule="auto"/>
              <w:jc w:val="center"/>
            </w:pPr>
            <w:r>
              <w:rPr>
                <w:rFonts w:ascii="Times New Roman" w:eastAsia="宋体" w:hAnsi="Times New Roman"/>
                <w:sz w:val="18"/>
              </w:rPr>
              <w:t>1</w:t>
            </w:r>
          </w:p>
        </w:tc>
      </w:tr>
      <w:tr w:rsidR="00D406B8" w14:paraId="7AE8D125" w14:textId="77777777" w:rsidTr="004709EA">
        <w:trPr>
          <w:jc w:val="center"/>
        </w:trPr>
        <w:tc>
          <w:tcPr>
            <w:tcW w:w="4286" w:type="pct"/>
            <w:tcBorders>
              <w:bottom w:val="single" w:sz="4" w:space="0" w:color="auto"/>
            </w:tcBorders>
            <w:shd w:val="clear" w:color="auto" w:fill="auto"/>
            <w:tcMar>
              <w:top w:w="80" w:type="dxa"/>
              <w:left w:w="100" w:type="dxa"/>
              <w:bottom w:w="80" w:type="dxa"/>
              <w:right w:w="100" w:type="dxa"/>
            </w:tcMar>
            <w:vAlign w:val="center"/>
          </w:tcPr>
          <w:p w14:paraId="0D769232" w14:textId="77777777" w:rsidR="00D406B8" w:rsidRDefault="00D406B8" w:rsidP="004709EA">
            <w:pPr>
              <w:spacing w:line="360" w:lineRule="auto"/>
            </w:pPr>
            <w:r>
              <w:rPr>
                <w:rFonts w:ascii="Times New Roman" w:eastAsia="宋体" w:hAnsi="Times New Roman"/>
                <w:sz w:val="18"/>
              </w:rPr>
              <w:t>Research question mismatch: intervention trial (delirium treatment)</w:t>
            </w:r>
          </w:p>
        </w:tc>
        <w:tc>
          <w:tcPr>
            <w:tcW w:w="714" w:type="pct"/>
            <w:tcBorders>
              <w:bottom w:val="single" w:sz="4" w:space="0" w:color="auto"/>
            </w:tcBorders>
            <w:shd w:val="clear" w:color="auto" w:fill="auto"/>
            <w:tcMar>
              <w:top w:w="80" w:type="dxa"/>
              <w:left w:w="100" w:type="dxa"/>
              <w:bottom w:w="80" w:type="dxa"/>
              <w:right w:w="100" w:type="dxa"/>
            </w:tcMar>
            <w:vAlign w:val="center"/>
          </w:tcPr>
          <w:p w14:paraId="18D33D71" w14:textId="77777777" w:rsidR="00D406B8" w:rsidRDefault="00D406B8" w:rsidP="004709EA">
            <w:pPr>
              <w:spacing w:line="360" w:lineRule="auto"/>
              <w:jc w:val="center"/>
            </w:pPr>
            <w:r>
              <w:rPr>
                <w:rFonts w:ascii="Times New Roman" w:eastAsia="宋体" w:hAnsi="Times New Roman"/>
                <w:sz w:val="18"/>
              </w:rPr>
              <w:t>1</w:t>
            </w:r>
          </w:p>
        </w:tc>
      </w:tr>
    </w:tbl>
    <w:p w14:paraId="00390AC0" w14:textId="77777777" w:rsidR="00D406B8" w:rsidRDefault="00D406B8" w:rsidP="004709EA">
      <w:pPr>
        <w:spacing w:line="360" w:lineRule="auto"/>
      </w:pPr>
      <w:r>
        <w:rPr>
          <w:rFonts w:ascii="Times New Roman" w:eastAsia="宋体" w:hAnsi="Times New Roman"/>
          <w:b/>
          <w:sz w:val="20"/>
        </w:rPr>
        <w:t>Excluded full-text reports (n = 99)</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4"/>
        <w:gridCol w:w="864"/>
        <w:gridCol w:w="3168"/>
        <w:gridCol w:w="6912"/>
      </w:tblGrid>
      <w:tr w:rsidR="00D406B8" w14:paraId="2324DFB4" w14:textId="77777777" w:rsidTr="00D406B8">
        <w:trPr>
          <w:tblHeader/>
          <w:jc w:val="center"/>
        </w:trPr>
        <w:tc>
          <w:tcPr>
            <w:tcW w:w="3744"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275E0C51" w14:textId="77777777" w:rsidR="00D406B8" w:rsidRDefault="00D406B8" w:rsidP="004709EA">
            <w:pPr>
              <w:spacing w:line="360" w:lineRule="auto"/>
              <w:jc w:val="center"/>
            </w:pPr>
            <w:r>
              <w:rPr>
                <w:rFonts w:ascii="Times New Roman" w:eastAsia="宋体" w:hAnsi="Times New Roman"/>
                <w:b/>
                <w:sz w:val="16"/>
              </w:rPr>
              <w:lastRenderedPageBreak/>
              <w:t>Title</w:t>
            </w:r>
          </w:p>
        </w:tc>
        <w:tc>
          <w:tcPr>
            <w:tcW w:w="864"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5E0B4B7A" w14:textId="77777777" w:rsidR="00D406B8" w:rsidRDefault="00D406B8" w:rsidP="004709EA">
            <w:pPr>
              <w:spacing w:line="360" w:lineRule="auto"/>
              <w:jc w:val="center"/>
            </w:pPr>
            <w:r>
              <w:rPr>
                <w:rFonts w:ascii="Times New Roman" w:eastAsia="宋体" w:hAnsi="Times New Roman"/>
                <w:b/>
                <w:sz w:val="16"/>
              </w:rPr>
              <w:t>Year</w:t>
            </w:r>
          </w:p>
        </w:tc>
        <w:tc>
          <w:tcPr>
            <w:tcW w:w="3168"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725B7D8E" w14:textId="77777777" w:rsidR="00D406B8" w:rsidRDefault="00D406B8" w:rsidP="004709EA">
            <w:pPr>
              <w:spacing w:line="360" w:lineRule="auto"/>
              <w:jc w:val="center"/>
            </w:pPr>
            <w:r>
              <w:rPr>
                <w:rFonts w:ascii="Times New Roman" w:eastAsia="宋体" w:hAnsi="Times New Roman"/>
                <w:b/>
                <w:sz w:val="16"/>
              </w:rPr>
              <w:t>Reason for full-text exclusion (prespecified category)</w:t>
            </w:r>
          </w:p>
        </w:tc>
        <w:tc>
          <w:tcPr>
            <w:tcW w:w="6912"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3AECA28D" w14:textId="77777777" w:rsidR="00D406B8" w:rsidRDefault="00D406B8" w:rsidP="004709EA">
            <w:pPr>
              <w:spacing w:line="360" w:lineRule="auto"/>
              <w:jc w:val="center"/>
            </w:pPr>
            <w:r>
              <w:rPr>
                <w:rFonts w:ascii="Times New Roman" w:eastAsia="宋体" w:hAnsi="Times New Roman"/>
                <w:b/>
                <w:sz w:val="16"/>
              </w:rPr>
              <w:t>One-line evidence note</w:t>
            </w:r>
          </w:p>
        </w:tc>
      </w:tr>
      <w:tr w:rsidR="00D406B8" w14:paraId="7C86119A" w14:textId="77777777" w:rsidTr="004709EA">
        <w:trPr>
          <w:jc w:val="center"/>
        </w:trPr>
        <w:tc>
          <w:tcPr>
            <w:tcW w:w="3744" w:type="dxa"/>
            <w:tcBorders>
              <w:top w:val="single" w:sz="4" w:space="0" w:color="auto"/>
            </w:tcBorders>
            <w:shd w:val="clear" w:color="auto" w:fill="auto"/>
            <w:tcMar>
              <w:top w:w="80" w:type="dxa"/>
              <w:left w:w="100" w:type="dxa"/>
              <w:bottom w:w="80" w:type="dxa"/>
              <w:right w:w="100" w:type="dxa"/>
            </w:tcMar>
            <w:vAlign w:val="center"/>
          </w:tcPr>
          <w:p w14:paraId="58A6C61E" w14:textId="77777777" w:rsidR="00D406B8" w:rsidRDefault="00D406B8" w:rsidP="004709EA">
            <w:pPr>
              <w:spacing w:line="360" w:lineRule="auto"/>
            </w:pPr>
            <w:r>
              <w:rPr>
                <w:rFonts w:ascii="Times New Roman" w:eastAsia="宋体" w:hAnsi="Times New Roman"/>
                <w:sz w:val="16"/>
              </w:rPr>
              <w:t>Risk factors for long-term cognitive impairment in ICU survivors: a multicenter, prospective cohort study</w:t>
            </w:r>
          </w:p>
        </w:tc>
        <w:tc>
          <w:tcPr>
            <w:tcW w:w="864" w:type="dxa"/>
            <w:tcBorders>
              <w:top w:val="single" w:sz="4" w:space="0" w:color="auto"/>
            </w:tcBorders>
            <w:shd w:val="clear" w:color="auto" w:fill="auto"/>
            <w:tcMar>
              <w:top w:w="80" w:type="dxa"/>
              <w:left w:w="100" w:type="dxa"/>
              <w:bottom w:w="80" w:type="dxa"/>
              <w:right w:w="100" w:type="dxa"/>
            </w:tcMar>
            <w:vAlign w:val="center"/>
          </w:tcPr>
          <w:p w14:paraId="110B62EA" w14:textId="77777777" w:rsidR="00D406B8" w:rsidRDefault="00D406B8" w:rsidP="004709EA">
            <w:pPr>
              <w:spacing w:line="360" w:lineRule="auto"/>
              <w:jc w:val="center"/>
            </w:pPr>
            <w:r>
              <w:rPr>
                <w:rFonts w:ascii="Times New Roman" w:eastAsia="宋体" w:hAnsi="Times New Roman"/>
                <w:sz w:val="16"/>
              </w:rPr>
              <w:t>2021</w:t>
            </w:r>
          </w:p>
        </w:tc>
        <w:tc>
          <w:tcPr>
            <w:tcW w:w="3168" w:type="dxa"/>
            <w:tcBorders>
              <w:top w:val="single" w:sz="4" w:space="0" w:color="auto"/>
            </w:tcBorders>
            <w:shd w:val="clear" w:color="auto" w:fill="auto"/>
            <w:tcMar>
              <w:top w:w="80" w:type="dxa"/>
              <w:left w:w="100" w:type="dxa"/>
              <w:bottom w:w="80" w:type="dxa"/>
              <w:right w:w="100" w:type="dxa"/>
            </w:tcMar>
            <w:vAlign w:val="center"/>
          </w:tcPr>
          <w:p w14:paraId="7CDE61B4" w14:textId="77777777" w:rsidR="00D406B8" w:rsidRDefault="00D406B8" w:rsidP="004709EA">
            <w:pPr>
              <w:spacing w:line="360" w:lineRule="auto"/>
            </w:pPr>
            <w:r>
              <w:rPr>
                <w:rFonts w:ascii="Times New Roman" w:eastAsia="宋体" w:hAnsi="Times New Roman"/>
                <w:sz w:val="16"/>
              </w:rPr>
              <w:t>Population mismatch: non-adult population</w:t>
            </w:r>
          </w:p>
        </w:tc>
        <w:tc>
          <w:tcPr>
            <w:tcW w:w="6912" w:type="dxa"/>
            <w:tcBorders>
              <w:top w:val="single" w:sz="4" w:space="0" w:color="auto"/>
            </w:tcBorders>
            <w:shd w:val="clear" w:color="auto" w:fill="auto"/>
            <w:tcMar>
              <w:top w:w="80" w:type="dxa"/>
              <w:left w:w="100" w:type="dxa"/>
              <w:bottom w:w="80" w:type="dxa"/>
              <w:right w:w="100" w:type="dxa"/>
            </w:tcMar>
            <w:vAlign w:val="center"/>
          </w:tcPr>
          <w:p w14:paraId="7A572728" w14:textId="77777777" w:rsidR="00D406B8" w:rsidRDefault="00D406B8" w:rsidP="004709EA">
            <w:pPr>
              <w:spacing w:line="360" w:lineRule="auto"/>
            </w:pPr>
            <w:r>
              <w:rPr>
                <w:rFonts w:ascii="Times New Roman" w:eastAsia="宋体" w:hAnsi="Times New Roman"/>
                <w:sz w:val="16"/>
              </w:rPr>
              <w:t>Purpose: To describe the incidence of and risk factors for impaired cognitive function in intensive care unit (ICU)…</w:t>
            </w:r>
          </w:p>
        </w:tc>
      </w:tr>
      <w:tr w:rsidR="0014226B" w14:paraId="3F4BA7C0" w14:textId="77777777" w:rsidTr="00D406B8">
        <w:trPr>
          <w:jc w:val="center"/>
        </w:trPr>
        <w:tc>
          <w:tcPr>
            <w:tcW w:w="3744" w:type="dxa"/>
            <w:shd w:val="clear" w:color="auto" w:fill="auto"/>
            <w:tcMar>
              <w:top w:w="80" w:type="dxa"/>
              <w:left w:w="100" w:type="dxa"/>
              <w:bottom w:w="80" w:type="dxa"/>
              <w:right w:w="100" w:type="dxa"/>
            </w:tcMar>
            <w:vAlign w:val="center"/>
          </w:tcPr>
          <w:p w14:paraId="3E5E4CB0" w14:textId="77777777" w:rsidR="00D406B8" w:rsidRDefault="00D406B8" w:rsidP="004709EA">
            <w:pPr>
              <w:spacing w:line="360" w:lineRule="auto"/>
            </w:pPr>
            <w:r>
              <w:rPr>
                <w:rFonts w:ascii="Times New Roman" w:eastAsia="宋体" w:hAnsi="Times New Roman"/>
                <w:sz w:val="16"/>
              </w:rPr>
              <w:t>3 months after intensive care unit: post-intensive care syndrome and quality of life</w:t>
            </w:r>
          </w:p>
        </w:tc>
        <w:tc>
          <w:tcPr>
            <w:tcW w:w="864" w:type="dxa"/>
            <w:shd w:val="clear" w:color="auto" w:fill="auto"/>
            <w:tcMar>
              <w:top w:w="80" w:type="dxa"/>
              <w:left w:w="100" w:type="dxa"/>
              <w:bottom w:w="80" w:type="dxa"/>
              <w:right w:w="100" w:type="dxa"/>
            </w:tcMar>
            <w:vAlign w:val="center"/>
          </w:tcPr>
          <w:p w14:paraId="42B0CCA3" w14:textId="77777777" w:rsidR="00D406B8" w:rsidRDefault="00D406B8" w:rsidP="004709EA">
            <w:pPr>
              <w:spacing w:line="360" w:lineRule="auto"/>
              <w:jc w:val="center"/>
            </w:pPr>
            <w:r>
              <w:rPr>
                <w:rFonts w:ascii="Times New Roman" w:eastAsia="宋体" w:hAnsi="Times New Roman"/>
                <w:sz w:val="16"/>
              </w:rPr>
              <w:t>2024</w:t>
            </w:r>
          </w:p>
        </w:tc>
        <w:tc>
          <w:tcPr>
            <w:tcW w:w="3168" w:type="dxa"/>
            <w:shd w:val="clear" w:color="auto" w:fill="auto"/>
            <w:tcMar>
              <w:top w:w="80" w:type="dxa"/>
              <w:left w:w="100" w:type="dxa"/>
              <w:bottom w:w="80" w:type="dxa"/>
              <w:right w:w="100" w:type="dxa"/>
            </w:tcMar>
            <w:vAlign w:val="center"/>
          </w:tcPr>
          <w:p w14:paraId="13A754BF" w14:textId="77777777" w:rsidR="00D406B8" w:rsidRDefault="00D406B8" w:rsidP="004709EA">
            <w:pPr>
              <w:spacing w:line="360" w:lineRule="auto"/>
            </w:pPr>
            <w:r>
              <w:rPr>
                <w:rFonts w:ascii="Times New Roman" w:eastAsia="宋体" w:hAnsi="Times New Roman"/>
                <w:sz w:val="16"/>
              </w:rPr>
              <w:t>Conference abstract/grey literature (insufficient detail or possible duplicate publication)</w:t>
            </w:r>
          </w:p>
        </w:tc>
        <w:tc>
          <w:tcPr>
            <w:tcW w:w="6912" w:type="dxa"/>
            <w:shd w:val="clear" w:color="auto" w:fill="auto"/>
            <w:tcMar>
              <w:top w:w="80" w:type="dxa"/>
              <w:left w:w="100" w:type="dxa"/>
              <w:bottom w:w="80" w:type="dxa"/>
              <w:right w:w="100" w:type="dxa"/>
            </w:tcMar>
            <w:vAlign w:val="center"/>
          </w:tcPr>
          <w:p w14:paraId="156ADA76" w14:textId="77777777" w:rsidR="00D406B8" w:rsidRDefault="00D406B8" w:rsidP="004709EA">
            <w:pPr>
              <w:spacing w:line="360" w:lineRule="auto"/>
            </w:pPr>
            <w:r>
              <w:rPr>
                <w:rFonts w:ascii="Times New Roman" w:eastAsia="宋体" w:hAnsi="Times New Roman"/>
                <w:sz w:val="16"/>
              </w:rPr>
              <w:t>Conference abstract (tags confirmed).</w:t>
            </w:r>
          </w:p>
        </w:tc>
      </w:tr>
      <w:tr w:rsidR="00D406B8" w14:paraId="628A9B3D" w14:textId="77777777" w:rsidTr="004709EA">
        <w:trPr>
          <w:jc w:val="center"/>
        </w:trPr>
        <w:tc>
          <w:tcPr>
            <w:tcW w:w="3744" w:type="dxa"/>
            <w:shd w:val="clear" w:color="auto" w:fill="auto"/>
            <w:tcMar>
              <w:top w:w="80" w:type="dxa"/>
              <w:left w:w="100" w:type="dxa"/>
              <w:bottom w:w="80" w:type="dxa"/>
              <w:right w:w="100" w:type="dxa"/>
            </w:tcMar>
            <w:vAlign w:val="center"/>
          </w:tcPr>
          <w:p w14:paraId="546F4425" w14:textId="77777777" w:rsidR="00D406B8" w:rsidRDefault="00D406B8" w:rsidP="004709EA">
            <w:pPr>
              <w:spacing w:line="360" w:lineRule="auto"/>
            </w:pPr>
            <w:r>
              <w:rPr>
                <w:rFonts w:ascii="Times New Roman" w:eastAsia="宋体" w:hAnsi="Times New Roman"/>
                <w:sz w:val="16"/>
              </w:rPr>
              <w:t>An exploratory research report on brain mineralization in postoperative delirium and cognitive decline</w:t>
            </w:r>
          </w:p>
        </w:tc>
        <w:tc>
          <w:tcPr>
            <w:tcW w:w="864" w:type="dxa"/>
            <w:shd w:val="clear" w:color="auto" w:fill="auto"/>
            <w:tcMar>
              <w:top w:w="80" w:type="dxa"/>
              <w:left w:w="100" w:type="dxa"/>
              <w:bottom w:w="80" w:type="dxa"/>
              <w:right w:w="100" w:type="dxa"/>
            </w:tcMar>
            <w:vAlign w:val="center"/>
          </w:tcPr>
          <w:p w14:paraId="4B961FA6" w14:textId="77777777" w:rsidR="00D406B8" w:rsidRDefault="00D406B8" w:rsidP="004709EA">
            <w:pPr>
              <w:spacing w:line="360" w:lineRule="auto"/>
              <w:jc w:val="center"/>
            </w:pPr>
            <w:r>
              <w:rPr>
                <w:rFonts w:ascii="Times New Roman" w:eastAsia="宋体" w:hAnsi="Times New Roman"/>
                <w:sz w:val="16"/>
              </w:rPr>
              <w:t>2024</w:t>
            </w:r>
          </w:p>
        </w:tc>
        <w:tc>
          <w:tcPr>
            <w:tcW w:w="3168" w:type="dxa"/>
            <w:shd w:val="clear" w:color="auto" w:fill="auto"/>
            <w:tcMar>
              <w:top w:w="80" w:type="dxa"/>
              <w:left w:w="100" w:type="dxa"/>
              <w:bottom w:w="80" w:type="dxa"/>
              <w:right w:w="100" w:type="dxa"/>
            </w:tcMar>
            <w:vAlign w:val="center"/>
          </w:tcPr>
          <w:p w14:paraId="594905D6" w14:textId="77777777" w:rsidR="00D406B8" w:rsidRDefault="00D406B8" w:rsidP="004709EA">
            <w:pPr>
              <w:spacing w:line="360" w:lineRule="auto"/>
            </w:pPr>
            <w:r>
              <w:rPr>
                <w:rFonts w:ascii="Times New Roman" w:eastAsia="宋体" w:hAnsi="Times New Roman"/>
                <w:sz w:val="16"/>
              </w:rPr>
              <w:t>Conference abstract/grey literature (insufficient detail or possible duplicate publication)</w:t>
            </w:r>
          </w:p>
        </w:tc>
        <w:tc>
          <w:tcPr>
            <w:tcW w:w="6912" w:type="dxa"/>
            <w:shd w:val="clear" w:color="auto" w:fill="auto"/>
            <w:tcMar>
              <w:top w:w="80" w:type="dxa"/>
              <w:left w:w="100" w:type="dxa"/>
              <w:bottom w:w="80" w:type="dxa"/>
              <w:right w:w="100" w:type="dxa"/>
            </w:tcMar>
            <w:vAlign w:val="center"/>
          </w:tcPr>
          <w:p w14:paraId="6171B71C" w14:textId="77777777" w:rsidR="00D406B8" w:rsidRDefault="00D406B8" w:rsidP="004709EA">
            <w:pPr>
              <w:spacing w:line="360" w:lineRule="auto"/>
            </w:pPr>
            <w:r>
              <w:rPr>
                <w:rFonts w:ascii="Times New Roman" w:eastAsia="宋体" w:hAnsi="Times New Roman"/>
                <w:sz w:val="16"/>
              </w:rPr>
              <w:t>Record labeled as conference abstract or figure.</w:t>
            </w:r>
          </w:p>
        </w:tc>
      </w:tr>
      <w:tr w:rsidR="0014226B" w14:paraId="23EC216A" w14:textId="77777777" w:rsidTr="00D406B8">
        <w:trPr>
          <w:jc w:val="center"/>
        </w:trPr>
        <w:tc>
          <w:tcPr>
            <w:tcW w:w="3744" w:type="dxa"/>
            <w:shd w:val="clear" w:color="auto" w:fill="auto"/>
            <w:tcMar>
              <w:top w:w="80" w:type="dxa"/>
              <w:left w:w="100" w:type="dxa"/>
              <w:bottom w:w="80" w:type="dxa"/>
              <w:right w:w="100" w:type="dxa"/>
            </w:tcMar>
            <w:vAlign w:val="center"/>
          </w:tcPr>
          <w:p w14:paraId="7A726CD7" w14:textId="77777777" w:rsidR="00D406B8" w:rsidRDefault="00D406B8" w:rsidP="004709EA">
            <w:pPr>
              <w:spacing w:line="360" w:lineRule="auto"/>
            </w:pPr>
            <w:r>
              <w:rPr>
                <w:rFonts w:ascii="Times New Roman" w:eastAsia="宋体" w:hAnsi="Times New Roman"/>
                <w:sz w:val="16"/>
              </w:rPr>
              <w:t>Delirium, depression and long-term cognitive impairment</w:t>
            </w:r>
          </w:p>
        </w:tc>
        <w:tc>
          <w:tcPr>
            <w:tcW w:w="864" w:type="dxa"/>
            <w:shd w:val="clear" w:color="auto" w:fill="auto"/>
            <w:tcMar>
              <w:top w:w="80" w:type="dxa"/>
              <w:left w:w="100" w:type="dxa"/>
              <w:bottom w:w="80" w:type="dxa"/>
              <w:right w:w="100" w:type="dxa"/>
            </w:tcMar>
            <w:vAlign w:val="center"/>
          </w:tcPr>
          <w:p w14:paraId="12C673B6" w14:textId="77777777" w:rsidR="00D406B8" w:rsidRDefault="00D406B8" w:rsidP="004709EA">
            <w:pPr>
              <w:spacing w:line="360" w:lineRule="auto"/>
              <w:jc w:val="center"/>
            </w:pPr>
            <w:r>
              <w:rPr>
                <w:rFonts w:ascii="Times New Roman" w:eastAsia="宋体" w:hAnsi="Times New Roman"/>
                <w:sz w:val="16"/>
              </w:rPr>
              <w:t>2021</w:t>
            </w:r>
          </w:p>
        </w:tc>
        <w:tc>
          <w:tcPr>
            <w:tcW w:w="3168" w:type="dxa"/>
            <w:shd w:val="clear" w:color="auto" w:fill="auto"/>
            <w:tcMar>
              <w:top w:w="80" w:type="dxa"/>
              <w:left w:w="100" w:type="dxa"/>
              <w:bottom w:w="80" w:type="dxa"/>
              <w:right w:w="100" w:type="dxa"/>
            </w:tcMar>
            <w:vAlign w:val="center"/>
          </w:tcPr>
          <w:p w14:paraId="6251CD7B" w14:textId="77777777" w:rsidR="00D406B8" w:rsidRDefault="00D406B8" w:rsidP="004709EA">
            <w:pPr>
              <w:spacing w:line="360" w:lineRule="auto"/>
            </w:pPr>
            <w:r>
              <w:rPr>
                <w:rFonts w:ascii="Times New Roman" w:eastAsia="宋体" w:hAnsi="Times New Roman"/>
                <w:sz w:val="16"/>
              </w:rPr>
              <w:t>Conference abstract/grey literature (insufficient detail or possible duplicate publication)</w:t>
            </w:r>
          </w:p>
        </w:tc>
        <w:tc>
          <w:tcPr>
            <w:tcW w:w="6912" w:type="dxa"/>
            <w:shd w:val="clear" w:color="auto" w:fill="auto"/>
            <w:tcMar>
              <w:top w:w="80" w:type="dxa"/>
              <w:left w:w="100" w:type="dxa"/>
              <w:bottom w:w="80" w:type="dxa"/>
              <w:right w:w="100" w:type="dxa"/>
            </w:tcMar>
            <w:vAlign w:val="center"/>
          </w:tcPr>
          <w:p w14:paraId="7744C2A5" w14:textId="77777777" w:rsidR="00D406B8" w:rsidRDefault="00D406B8" w:rsidP="004709EA">
            <w:pPr>
              <w:spacing w:line="360" w:lineRule="auto"/>
            </w:pPr>
            <w:r>
              <w:rPr>
                <w:rFonts w:ascii="Times New Roman" w:eastAsia="宋体" w:hAnsi="Times New Roman"/>
                <w:sz w:val="16"/>
              </w:rPr>
              <w:t>Conference abstract (tags confirmed).</w:t>
            </w:r>
          </w:p>
        </w:tc>
      </w:tr>
      <w:tr w:rsidR="00D406B8" w14:paraId="3E3CE82B" w14:textId="77777777" w:rsidTr="004709EA">
        <w:trPr>
          <w:jc w:val="center"/>
        </w:trPr>
        <w:tc>
          <w:tcPr>
            <w:tcW w:w="3744" w:type="dxa"/>
            <w:shd w:val="clear" w:color="auto" w:fill="auto"/>
            <w:tcMar>
              <w:top w:w="80" w:type="dxa"/>
              <w:left w:w="100" w:type="dxa"/>
              <w:bottom w:w="80" w:type="dxa"/>
              <w:right w:w="100" w:type="dxa"/>
            </w:tcMar>
            <w:vAlign w:val="center"/>
          </w:tcPr>
          <w:p w14:paraId="34CAA185" w14:textId="77777777" w:rsidR="00D406B8" w:rsidRDefault="00D406B8" w:rsidP="004709EA">
            <w:pPr>
              <w:spacing w:line="360" w:lineRule="auto"/>
            </w:pPr>
            <w:r>
              <w:rPr>
                <w:rFonts w:ascii="Times New Roman" w:eastAsia="宋体" w:hAnsi="Times New Roman"/>
                <w:sz w:val="16"/>
              </w:rPr>
              <w:t>Posterior reversible encephalopathy syndrome in a patient with serotonin syndrome</w:t>
            </w:r>
          </w:p>
        </w:tc>
        <w:tc>
          <w:tcPr>
            <w:tcW w:w="864" w:type="dxa"/>
            <w:shd w:val="clear" w:color="auto" w:fill="auto"/>
            <w:tcMar>
              <w:top w:w="80" w:type="dxa"/>
              <w:left w:w="100" w:type="dxa"/>
              <w:bottom w:w="80" w:type="dxa"/>
              <w:right w:w="100" w:type="dxa"/>
            </w:tcMar>
            <w:vAlign w:val="center"/>
          </w:tcPr>
          <w:p w14:paraId="5CA34621" w14:textId="77777777" w:rsidR="00D406B8" w:rsidRDefault="00D406B8" w:rsidP="004709EA">
            <w:pPr>
              <w:spacing w:line="360" w:lineRule="auto"/>
              <w:jc w:val="center"/>
            </w:pPr>
            <w:r>
              <w:rPr>
                <w:rFonts w:ascii="Times New Roman" w:eastAsia="宋体" w:hAnsi="Times New Roman"/>
                <w:sz w:val="16"/>
              </w:rPr>
              <w:t>2020</w:t>
            </w:r>
          </w:p>
        </w:tc>
        <w:tc>
          <w:tcPr>
            <w:tcW w:w="3168" w:type="dxa"/>
            <w:shd w:val="clear" w:color="auto" w:fill="auto"/>
            <w:tcMar>
              <w:top w:w="80" w:type="dxa"/>
              <w:left w:w="100" w:type="dxa"/>
              <w:bottom w:w="80" w:type="dxa"/>
              <w:right w:w="100" w:type="dxa"/>
            </w:tcMar>
            <w:vAlign w:val="center"/>
          </w:tcPr>
          <w:p w14:paraId="7EC63F85" w14:textId="77777777" w:rsidR="00D406B8" w:rsidRDefault="00D406B8" w:rsidP="004709EA">
            <w:pPr>
              <w:spacing w:line="360" w:lineRule="auto"/>
            </w:pPr>
            <w:r>
              <w:rPr>
                <w:rFonts w:ascii="Times New Roman" w:eastAsia="宋体" w:hAnsi="Times New Roman"/>
                <w:sz w:val="16"/>
              </w:rPr>
              <w:t>Conference abstract/grey literature (insufficient detail or possible duplicate publication)</w:t>
            </w:r>
          </w:p>
        </w:tc>
        <w:tc>
          <w:tcPr>
            <w:tcW w:w="6912" w:type="dxa"/>
            <w:shd w:val="clear" w:color="auto" w:fill="auto"/>
            <w:tcMar>
              <w:top w:w="80" w:type="dxa"/>
              <w:left w:w="100" w:type="dxa"/>
              <w:bottom w:w="80" w:type="dxa"/>
              <w:right w:w="100" w:type="dxa"/>
            </w:tcMar>
            <w:vAlign w:val="center"/>
          </w:tcPr>
          <w:p w14:paraId="167FC1DD" w14:textId="77777777" w:rsidR="00D406B8" w:rsidRDefault="00D406B8" w:rsidP="004709EA">
            <w:pPr>
              <w:spacing w:line="360" w:lineRule="auto"/>
            </w:pPr>
            <w:r>
              <w:rPr>
                <w:rFonts w:ascii="Times New Roman" w:eastAsia="宋体" w:hAnsi="Times New Roman"/>
                <w:sz w:val="16"/>
              </w:rPr>
              <w:t>Record labeled as conference abstract or figure.</w:t>
            </w:r>
          </w:p>
        </w:tc>
      </w:tr>
      <w:tr w:rsidR="0014226B" w14:paraId="237F33D8" w14:textId="77777777" w:rsidTr="00D406B8">
        <w:trPr>
          <w:jc w:val="center"/>
        </w:trPr>
        <w:tc>
          <w:tcPr>
            <w:tcW w:w="3744" w:type="dxa"/>
            <w:shd w:val="clear" w:color="auto" w:fill="auto"/>
            <w:tcMar>
              <w:top w:w="80" w:type="dxa"/>
              <w:left w:w="100" w:type="dxa"/>
              <w:bottom w:w="80" w:type="dxa"/>
              <w:right w:w="100" w:type="dxa"/>
            </w:tcMar>
            <w:vAlign w:val="center"/>
          </w:tcPr>
          <w:p w14:paraId="41A38BE5" w14:textId="77777777" w:rsidR="00D406B8" w:rsidRDefault="00D406B8" w:rsidP="004709EA">
            <w:pPr>
              <w:spacing w:line="360" w:lineRule="auto"/>
            </w:pPr>
            <w:r>
              <w:rPr>
                <w:rFonts w:ascii="Times New Roman" w:eastAsia="宋体" w:hAnsi="Times New Roman"/>
                <w:sz w:val="16"/>
              </w:rPr>
              <w:lastRenderedPageBreak/>
              <w:t>Prospective evaluation of cognitive function following critical illness in older adults</w:t>
            </w:r>
          </w:p>
        </w:tc>
        <w:tc>
          <w:tcPr>
            <w:tcW w:w="864" w:type="dxa"/>
            <w:shd w:val="clear" w:color="auto" w:fill="auto"/>
            <w:tcMar>
              <w:top w:w="80" w:type="dxa"/>
              <w:left w:w="100" w:type="dxa"/>
              <w:bottom w:w="80" w:type="dxa"/>
              <w:right w:w="100" w:type="dxa"/>
            </w:tcMar>
            <w:vAlign w:val="center"/>
          </w:tcPr>
          <w:p w14:paraId="3A3A949A" w14:textId="77777777" w:rsidR="00D406B8" w:rsidRDefault="00D406B8" w:rsidP="004709EA">
            <w:pPr>
              <w:spacing w:line="360" w:lineRule="auto"/>
              <w:jc w:val="center"/>
            </w:pPr>
            <w:r>
              <w:rPr>
                <w:rFonts w:ascii="Times New Roman" w:eastAsia="宋体" w:hAnsi="Times New Roman"/>
                <w:sz w:val="16"/>
              </w:rPr>
              <w:t>2020</w:t>
            </w:r>
          </w:p>
        </w:tc>
        <w:tc>
          <w:tcPr>
            <w:tcW w:w="3168" w:type="dxa"/>
            <w:shd w:val="clear" w:color="auto" w:fill="auto"/>
            <w:tcMar>
              <w:top w:w="80" w:type="dxa"/>
              <w:left w:w="100" w:type="dxa"/>
              <w:bottom w:w="80" w:type="dxa"/>
              <w:right w:w="100" w:type="dxa"/>
            </w:tcMar>
            <w:vAlign w:val="center"/>
          </w:tcPr>
          <w:p w14:paraId="7463AB90" w14:textId="77777777" w:rsidR="00D406B8" w:rsidRDefault="00D406B8" w:rsidP="004709EA">
            <w:pPr>
              <w:spacing w:line="360" w:lineRule="auto"/>
            </w:pPr>
            <w:r>
              <w:rPr>
                <w:rFonts w:ascii="Times New Roman" w:eastAsia="宋体" w:hAnsi="Times New Roman"/>
                <w:sz w:val="16"/>
              </w:rPr>
              <w:t>Conference abstract/grey literature (insufficient detail or possible duplicate publication)</w:t>
            </w:r>
          </w:p>
        </w:tc>
        <w:tc>
          <w:tcPr>
            <w:tcW w:w="6912" w:type="dxa"/>
            <w:shd w:val="clear" w:color="auto" w:fill="auto"/>
            <w:tcMar>
              <w:top w:w="80" w:type="dxa"/>
              <w:left w:w="100" w:type="dxa"/>
              <w:bottom w:w="80" w:type="dxa"/>
              <w:right w:w="100" w:type="dxa"/>
            </w:tcMar>
            <w:vAlign w:val="center"/>
          </w:tcPr>
          <w:p w14:paraId="2EB9A86D" w14:textId="77777777" w:rsidR="00D406B8" w:rsidRDefault="00D406B8" w:rsidP="004709EA">
            <w:pPr>
              <w:spacing w:line="360" w:lineRule="auto"/>
            </w:pPr>
            <w:r>
              <w:rPr>
                <w:rFonts w:ascii="Times New Roman" w:eastAsia="宋体" w:hAnsi="Times New Roman"/>
                <w:sz w:val="16"/>
              </w:rPr>
              <w:t>Conference abstract (tags confirmed).</w:t>
            </w:r>
          </w:p>
        </w:tc>
      </w:tr>
      <w:tr w:rsidR="00D406B8" w14:paraId="31CC09F9" w14:textId="77777777" w:rsidTr="004709EA">
        <w:trPr>
          <w:jc w:val="center"/>
        </w:trPr>
        <w:tc>
          <w:tcPr>
            <w:tcW w:w="3744" w:type="dxa"/>
            <w:shd w:val="clear" w:color="auto" w:fill="auto"/>
            <w:tcMar>
              <w:top w:w="80" w:type="dxa"/>
              <w:left w:w="100" w:type="dxa"/>
              <w:bottom w:w="80" w:type="dxa"/>
              <w:right w:w="100" w:type="dxa"/>
            </w:tcMar>
            <w:vAlign w:val="center"/>
          </w:tcPr>
          <w:p w14:paraId="61F49B91" w14:textId="77777777" w:rsidR="00D406B8" w:rsidRDefault="00D406B8" w:rsidP="004709EA">
            <w:pPr>
              <w:spacing w:line="360" w:lineRule="auto"/>
            </w:pPr>
            <w:r>
              <w:rPr>
                <w:rFonts w:ascii="Times New Roman" w:eastAsia="宋体" w:hAnsi="Times New Roman"/>
                <w:sz w:val="16"/>
              </w:rPr>
              <w:t>Delirium is an independent predictor of long-term cognitive impairment: results from the brain ICU (bringing to light the risk factors and incidence of neuropsychological dysfunction in ICU survivors) study</w:t>
            </w:r>
          </w:p>
        </w:tc>
        <w:tc>
          <w:tcPr>
            <w:tcW w:w="864" w:type="dxa"/>
            <w:shd w:val="clear" w:color="auto" w:fill="auto"/>
            <w:tcMar>
              <w:top w:w="80" w:type="dxa"/>
              <w:left w:w="100" w:type="dxa"/>
              <w:bottom w:w="80" w:type="dxa"/>
              <w:right w:w="100" w:type="dxa"/>
            </w:tcMar>
            <w:vAlign w:val="center"/>
          </w:tcPr>
          <w:p w14:paraId="0000E910" w14:textId="77777777" w:rsidR="00D406B8" w:rsidRDefault="00D406B8" w:rsidP="004709EA">
            <w:pPr>
              <w:spacing w:line="360" w:lineRule="auto"/>
              <w:jc w:val="center"/>
            </w:pPr>
            <w:r>
              <w:rPr>
                <w:rFonts w:ascii="Times New Roman" w:eastAsia="宋体" w:hAnsi="Times New Roman"/>
                <w:sz w:val="16"/>
              </w:rPr>
              <w:t>2013</w:t>
            </w:r>
          </w:p>
        </w:tc>
        <w:tc>
          <w:tcPr>
            <w:tcW w:w="3168" w:type="dxa"/>
            <w:shd w:val="clear" w:color="auto" w:fill="auto"/>
            <w:tcMar>
              <w:top w:w="80" w:type="dxa"/>
              <w:left w:w="100" w:type="dxa"/>
              <w:bottom w:w="80" w:type="dxa"/>
              <w:right w:w="100" w:type="dxa"/>
            </w:tcMar>
            <w:vAlign w:val="center"/>
          </w:tcPr>
          <w:p w14:paraId="3DF9C70E" w14:textId="77777777" w:rsidR="00D406B8" w:rsidRDefault="00D406B8" w:rsidP="004709EA">
            <w:pPr>
              <w:spacing w:line="360" w:lineRule="auto"/>
            </w:pPr>
            <w:r>
              <w:rPr>
                <w:rFonts w:ascii="Times New Roman" w:eastAsia="宋体" w:hAnsi="Times New Roman"/>
                <w:sz w:val="16"/>
              </w:rPr>
              <w:t>Conference abstract/grey literature (insufficient detail or possible duplicate publication)</w:t>
            </w:r>
          </w:p>
        </w:tc>
        <w:tc>
          <w:tcPr>
            <w:tcW w:w="6912" w:type="dxa"/>
            <w:shd w:val="clear" w:color="auto" w:fill="auto"/>
            <w:tcMar>
              <w:top w:w="80" w:type="dxa"/>
              <w:left w:w="100" w:type="dxa"/>
              <w:bottom w:w="80" w:type="dxa"/>
              <w:right w:w="100" w:type="dxa"/>
            </w:tcMar>
            <w:vAlign w:val="center"/>
          </w:tcPr>
          <w:p w14:paraId="32563F6D" w14:textId="77777777" w:rsidR="00D406B8" w:rsidRDefault="00D406B8" w:rsidP="004709EA">
            <w:pPr>
              <w:spacing w:line="360" w:lineRule="auto"/>
            </w:pPr>
            <w:r>
              <w:rPr>
                <w:rFonts w:ascii="Times New Roman" w:eastAsia="宋体" w:hAnsi="Times New Roman"/>
                <w:sz w:val="16"/>
              </w:rPr>
              <w:t>Record labeled as conference abstract or figure.</w:t>
            </w:r>
          </w:p>
        </w:tc>
      </w:tr>
      <w:tr w:rsidR="0014226B" w14:paraId="57CFBE43" w14:textId="77777777" w:rsidTr="00D406B8">
        <w:trPr>
          <w:jc w:val="center"/>
        </w:trPr>
        <w:tc>
          <w:tcPr>
            <w:tcW w:w="3744" w:type="dxa"/>
            <w:shd w:val="clear" w:color="auto" w:fill="auto"/>
            <w:tcMar>
              <w:top w:w="80" w:type="dxa"/>
              <w:left w:w="100" w:type="dxa"/>
              <w:bottom w:w="80" w:type="dxa"/>
              <w:right w:w="100" w:type="dxa"/>
            </w:tcMar>
            <w:vAlign w:val="center"/>
          </w:tcPr>
          <w:p w14:paraId="7BA752F8" w14:textId="77777777" w:rsidR="00D406B8" w:rsidRDefault="00D406B8" w:rsidP="004709EA">
            <w:pPr>
              <w:spacing w:line="360" w:lineRule="auto"/>
            </w:pPr>
            <w:r>
              <w:rPr>
                <w:rFonts w:ascii="Times New Roman" w:eastAsia="宋体" w:hAnsi="Times New Roman"/>
                <w:sz w:val="16"/>
              </w:rPr>
              <w:t>Associations between Aβ40, Aβ42, and tau and postoperative delirium in older adults undergoing cardiac surgery</w:t>
            </w:r>
          </w:p>
        </w:tc>
        <w:tc>
          <w:tcPr>
            <w:tcW w:w="864" w:type="dxa"/>
            <w:shd w:val="clear" w:color="auto" w:fill="auto"/>
            <w:tcMar>
              <w:top w:w="80" w:type="dxa"/>
              <w:left w:w="100" w:type="dxa"/>
              <w:bottom w:w="80" w:type="dxa"/>
              <w:right w:w="100" w:type="dxa"/>
            </w:tcMar>
            <w:vAlign w:val="center"/>
          </w:tcPr>
          <w:p w14:paraId="5D26F92A" w14:textId="77777777" w:rsidR="00D406B8" w:rsidRDefault="00D406B8" w:rsidP="004709EA">
            <w:pPr>
              <w:spacing w:line="360" w:lineRule="auto"/>
              <w:jc w:val="center"/>
            </w:pPr>
            <w:r>
              <w:rPr>
                <w:rFonts w:ascii="Times New Roman" w:eastAsia="宋体" w:hAnsi="Times New Roman"/>
                <w:sz w:val="16"/>
              </w:rPr>
              <w:t>2025</w:t>
            </w:r>
          </w:p>
        </w:tc>
        <w:tc>
          <w:tcPr>
            <w:tcW w:w="3168" w:type="dxa"/>
            <w:shd w:val="clear" w:color="auto" w:fill="auto"/>
            <w:tcMar>
              <w:top w:w="80" w:type="dxa"/>
              <w:left w:w="100" w:type="dxa"/>
              <w:bottom w:w="80" w:type="dxa"/>
              <w:right w:w="100" w:type="dxa"/>
            </w:tcMar>
            <w:vAlign w:val="center"/>
          </w:tcPr>
          <w:p w14:paraId="3B31B0E0"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7C5B5B6F" w14:textId="77777777" w:rsidR="00D406B8" w:rsidRDefault="00D406B8" w:rsidP="004709EA">
            <w:pPr>
              <w:spacing w:line="360" w:lineRule="auto"/>
            </w:pPr>
            <w:r>
              <w:rPr>
                <w:rFonts w:ascii="Times New Roman" w:eastAsia="宋体" w:hAnsi="Times New Roman"/>
                <w:sz w:val="16"/>
              </w:rPr>
              <w:t>BACKGROUND: Postoperative delirium is a significant complication in older adults undergoing cardiac surgery. This study investigated associations between…</w:t>
            </w:r>
          </w:p>
        </w:tc>
      </w:tr>
      <w:tr w:rsidR="00D406B8" w14:paraId="3A509852" w14:textId="77777777" w:rsidTr="004709EA">
        <w:trPr>
          <w:jc w:val="center"/>
        </w:trPr>
        <w:tc>
          <w:tcPr>
            <w:tcW w:w="3744" w:type="dxa"/>
            <w:shd w:val="clear" w:color="auto" w:fill="auto"/>
            <w:tcMar>
              <w:top w:w="80" w:type="dxa"/>
              <w:left w:w="100" w:type="dxa"/>
              <w:bottom w:w="80" w:type="dxa"/>
              <w:right w:w="100" w:type="dxa"/>
            </w:tcMar>
            <w:vAlign w:val="center"/>
          </w:tcPr>
          <w:p w14:paraId="57C303CE" w14:textId="77777777" w:rsidR="00D406B8" w:rsidRDefault="00D406B8" w:rsidP="004709EA">
            <w:pPr>
              <w:spacing w:line="360" w:lineRule="auto"/>
            </w:pPr>
            <w:r>
              <w:rPr>
                <w:rFonts w:ascii="Times New Roman" w:eastAsia="宋体" w:hAnsi="Times New Roman"/>
                <w:sz w:val="16"/>
              </w:rPr>
              <w:t>Delirium after surgery: a retrospective study of predictors, complications, and screening patterns in the national surgical quality improvement program</w:t>
            </w:r>
          </w:p>
        </w:tc>
        <w:tc>
          <w:tcPr>
            <w:tcW w:w="864" w:type="dxa"/>
            <w:shd w:val="clear" w:color="auto" w:fill="auto"/>
            <w:tcMar>
              <w:top w:w="80" w:type="dxa"/>
              <w:left w:w="100" w:type="dxa"/>
              <w:bottom w:w="80" w:type="dxa"/>
              <w:right w:w="100" w:type="dxa"/>
            </w:tcMar>
            <w:vAlign w:val="center"/>
          </w:tcPr>
          <w:p w14:paraId="6F75CC27" w14:textId="77777777" w:rsidR="00D406B8" w:rsidRDefault="00D406B8" w:rsidP="004709EA">
            <w:pPr>
              <w:spacing w:line="360" w:lineRule="auto"/>
              <w:jc w:val="center"/>
            </w:pPr>
            <w:r>
              <w:rPr>
                <w:rFonts w:ascii="Times New Roman" w:eastAsia="宋体" w:hAnsi="Times New Roman"/>
                <w:sz w:val="16"/>
              </w:rPr>
              <w:t>2025</w:t>
            </w:r>
          </w:p>
        </w:tc>
        <w:tc>
          <w:tcPr>
            <w:tcW w:w="3168" w:type="dxa"/>
            <w:shd w:val="clear" w:color="auto" w:fill="auto"/>
            <w:tcMar>
              <w:top w:w="80" w:type="dxa"/>
              <w:left w:w="100" w:type="dxa"/>
              <w:bottom w:w="80" w:type="dxa"/>
              <w:right w:w="100" w:type="dxa"/>
            </w:tcMar>
            <w:vAlign w:val="center"/>
          </w:tcPr>
          <w:p w14:paraId="1525D79A"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67CCE3EB" w14:textId="77777777" w:rsidR="00D406B8" w:rsidRDefault="00D406B8" w:rsidP="004709EA">
            <w:pPr>
              <w:spacing w:line="360" w:lineRule="auto"/>
            </w:pPr>
            <w:r>
              <w:rPr>
                <w:rFonts w:ascii="Times New Roman" w:eastAsia="宋体" w:hAnsi="Times New Roman"/>
                <w:sz w:val="16"/>
              </w:rPr>
              <w:t>Background: Postoperative delirium is a serious yet underrecognized complication affecting diverse surgical populations, with profound implications for morbidity,…</w:t>
            </w:r>
          </w:p>
        </w:tc>
      </w:tr>
      <w:tr w:rsidR="0014226B" w14:paraId="1687E809" w14:textId="77777777" w:rsidTr="00D406B8">
        <w:trPr>
          <w:jc w:val="center"/>
        </w:trPr>
        <w:tc>
          <w:tcPr>
            <w:tcW w:w="3744" w:type="dxa"/>
            <w:shd w:val="clear" w:color="auto" w:fill="auto"/>
            <w:tcMar>
              <w:top w:w="80" w:type="dxa"/>
              <w:left w:w="100" w:type="dxa"/>
              <w:bottom w:w="80" w:type="dxa"/>
              <w:right w:w="100" w:type="dxa"/>
            </w:tcMar>
            <w:vAlign w:val="center"/>
          </w:tcPr>
          <w:p w14:paraId="40F0557C" w14:textId="77777777" w:rsidR="00D406B8" w:rsidRDefault="00D406B8" w:rsidP="004709EA">
            <w:pPr>
              <w:spacing w:line="360" w:lineRule="auto"/>
            </w:pPr>
            <w:r>
              <w:rPr>
                <w:rFonts w:ascii="Times New Roman" w:eastAsia="宋体" w:hAnsi="Times New Roman"/>
                <w:sz w:val="16"/>
              </w:rPr>
              <w:t xml:space="preserve">Dexmedetomidine and postoperative dementia risk in </w:t>
            </w:r>
            <w:r>
              <w:rPr>
                <w:rFonts w:ascii="Times New Roman" w:eastAsia="宋体" w:hAnsi="Times New Roman"/>
                <w:sz w:val="16"/>
              </w:rPr>
              <w:lastRenderedPageBreak/>
              <w:t>older patients</w:t>
            </w:r>
          </w:p>
        </w:tc>
        <w:tc>
          <w:tcPr>
            <w:tcW w:w="864" w:type="dxa"/>
            <w:shd w:val="clear" w:color="auto" w:fill="auto"/>
            <w:tcMar>
              <w:top w:w="80" w:type="dxa"/>
              <w:left w:w="100" w:type="dxa"/>
              <w:bottom w:w="80" w:type="dxa"/>
              <w:right w:w="100" w:type="dxa"/>
            </w:tcMar>
            <w:vAlign w:val="center"/>
          </w:tcPr>
          <w:p w14:paraId="5F0C4BC3" w14:textId="77777777" w:rsidR="00D406B8" w:rsidRDefault="00D406B8" w:rsidP="004709EA">
            <w:pPr>
              <w:spacing w:line="360" w:lineRule="auto"/>
              <w:jc w:val="center"/>
            </w:pPr>
            <w:r>
              <w:rPr>
                <w:rFonts w:ascii="Times New Roman" w:eastAsia="宋体" w:hAnsi="Times New Roman"/>
                <w:sz w:val="16"/>
              </w:rPr>
              <w:lastRenderedPageBreak/>
              <w:t>2025</w:t>
            </w:r>
          </w:p>
        </w:tc>
        <w:tc>
          <w:tcPr>
            <w:tcW w:w="3168" w:type="dxa"/>
            <w:shd w:val="clear" w:color="auto" w:fill="auto"/>
            <w:tcMar>
              <w:top w:w="80" w:type="dxa"/>
              <w:left w:w="100" w:type="dxa"/>
              <w:bottom w:w="80" w:type="dxa"/>
              <w:right w:w="100" w:type="dxa"/>
            </w:tcMar>
            <w:vAlign w:val="center"/>
          </w:tcPr>
          <w:p w14:paraId="75C3703F" w14:textId="77777777" w:rsidR="00D406B8" w:rsidRDefault="00D406B8" w:rsidP="004709EA">
            <w:pPr>
              <w:spacing w:line="360" w:lineRule="auto"/>
            </w:pPr>
            <w:r>
              <w:rPr>
                <w:rFonts w:ascii="Times New Roman" w:eastAsia="宋体" w:hAnsi="Times New Roman"/>
                <w:sz w:val="16"/>
              </w:rPr>
              <w:t xml:space="preserve">Other / insufficient information to confirm </w:t>
            </w:r>
            <w:r>
              <w:rPr>
                <w:rFonts w:ascii="Times New Roman" w:eastAsia="宋体" w:hAnsi="Times New Roman"/>
                <w:sz w:val="16"/>
              </w:rPr>
              <w:lastRenderedPageBreak/>
              <w:t>PICO eligibility or extract data</w:t>
            </w:r>
          </w:p>
        </w:tc>
        <w:tc>
          <w:tcPr>
            <w:tcW w:w="6912" w:type="dxa"/>
            <w:shd w:val="clear" w:color="auto" w:fill="auto"/>
            <w:tcMar>
              <w:top w:w="80" w:type="dxa"/>
              <w:left w:w="100" w:type="dxa"/>
              <w:bottom w:w="80" w:type="dxa"/>
              <w:right w:w="100" w:type="dxa"/>
            </w:tcMar>
            <w:vAlign w:val="center"/>
          </w:tcPr>
          <w:p w14:paraId="65B61D1E" w14:textId="77777777" w:rsidR="00D406B8" w:rsidRDefault="00D406B8" w:rsidP="004709EA">
            <w:pPr>
              <w:spacing w:line="360" w:lineRule="auto"/>
            </w:pPr>
            <w:r>
              <w:rPr>
                <w:rFonts w:ascii="Times New Roman" w:eastAsia="宋体" w:hAnsi="Times New Roman"/>
                <w:sz w:val="16"/>
              </w:rPr>
              <w:lastRenderedPageBreak/>
              <w:t xml:space="preserve">Background: Postoperative cognitive decline (POCD) and dementia are significant risks in older patients </w:t>
            </w:r>
            <w:r>
              <w:rPr>
                <w:rFonts w:ascii="Times New Roman" w:eastAsia="宋体" w:hAnsi="Times New Roman"/>
                <w:sz w:val="16"/>
              </w:rPr>
              <w:lastRenderedPageBreak/>
              <w:t>after surgery. Dexmedetomidine, an alpha2-adrenergic…</w:t>
            </w:r>
          </w:p>
        </w:tc>
      </w:tr>
      <w:tr w:rsidR="00D406B8" w14:paraId="1E391B03" w14:textId="77777777" w:rsidTr="004709EA">
        <w:trPr>
          <w:jc w:val="center"/>
        </w:trPr>
        <w:tc>
          <w:tcPr>
            <w:tcW w:w="3744" w:type="dxa"/>
            <w:shd w:val="clear" w:color="auto" w:fill="auto"/>
            <w:tcMar>
              <w:top w:w="80" w:type="dxa"/>
              <w:left w:w="100" w:type="dxa"/>
              <w:bottom w:w="80" w:type="dxa"/>
              <w:right w:w="100" w:type="dxa"/>
            </w:tcMar>
            <w:vAlign w:val="center"/>
          </w:tcPr>
          <w:p w14:paraId="76DD5677" w14:textId="77777777" w:rsidR="00D406B8" w:rsidRDefault="00D406B8" w:rsidP="004709EA">
            <w:pPr>
              <w:spacing w:line="360" w:lineRule="auto"/>
            </w:pPr>
            <w:r>
              <w:rPr>
                <w:rFonts w:ascii="Times New Roman" w:eastAsia="宋体" w:hAnsi="Times New Roman"/>
                <w:sz w:val="16"/>
              </w:rPr>
              <w:lastRenderedPageBreak/>
              <w:t>Incidence and delirium risk factors in burn patients: a prospective cohort study</w:t>
            </w:r>
          </w:p>
        </w:tc>
        <w:tc>
          <w:tcPr>
            <w:tcW w:w="864" w:type="dxa"/>
            <w:shd w:val="clear" w:color="auto" w:fill="auto"/>
            <w:tcMar>
              <w:top w:w="80" w:type="dxa"/>
              <w:left w:w="100" w:type="dxa"/>
              <w:bottom w:w="80" w:type="dxa"/>
              <w:right w:w="100" w:type="dxa"/>
            </w:tcMar>
            <w:vAlign w:val="center"/>
          </w:tcPr>
          <w:p w14:paraId="244B1216" w14:textId="77777777" w:rsidR="00D406B8" w:rsidRDefault="00D406B8" w:rsidP="004709EA">
            <w:pPr>
              <w:spacing w:line="360" w:lineRule="auto"/>
              <w:jc w:val="center"/>
            </w:pPr>
            <w:r>
              <w:rPr>
                <w:rFonts w:ascii="Times New Roman" w:eastAsia="宋体" w:hAnsi="Times New Roman"/>
                <w:sz w:val="16"/>
              </w:rPr>
              <w:t>2025</w:t>
            </w:r>
          </w:p>
        </w:tc>
        <w:tc>
          <w:tcPr>
            <w:tcW w:w="3168" w:type="dxa"/>
            <w:shd w:val="clear" w:color="auto" w:fill="auto"/>
            <w:tcMar>
              <w:top w:w="80" w:type="dxa"/>
              <w:left w:w="100" w:type="dxa"/>
              <w:bottom w:w="80" w:type="dxa"/>
              <w:right w:w="100" w:type="dxa"/>
            </w:tcMar>
            <w:vAlign w:val="center"/>
          </w:tcPr>
          <w:p w14:paraId="6F019D65"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2C002FDE" w14:textId="77777777" w:rsidR="00D406B8" w:rsidRDefault="00D406B8" w:rsidP="004709EA">
            <w:pPr>
              <w:spacing w:line="360" w:lineRule="auto"/>
            </w:pPr>
            <w:r>
              <w:rPr>
                <w:rFonts w:ascii="Times New Roman" w:eastAsia="宋体" w:hAnsi="Times New Roman"/>
                <w:sz w:val="16"/>
              </w:rPr>
              <w:t>Background: Delirium is a neurocognitive syndrome caused by systemic disturbances, leading to impaired attention, awareness, and/or cognition. It…</w:t>
            </w:r>
          </w:p>
        </w:tc>
      </w:tr>
      <w:tr w:rsidR="0014226B" w14:paraId="60C629CB" w14:textId="77777777" w:rsidTr="00D406B8">
        <w:trPr>
          <w:jc w:val="center"/>
        </w:trPr>
        <w:tc>
          <w:tcPr>
            <w:tcW w:w="3744" w:type="dxa"/>
            <w:shd w:val="clear" w:color="auto" w:fill="auto"/>
            <w:tcMar>
              <w:top w:w="80" w:type="dxa"/>
              <w:left w:w="100" w:type="dxa"/>
              <w:bottom w:w="80" w:type="dxa"/>
              <w:right w:w="100" w:type="dxa"/>
            </w:tcMar>
            <w:vAlign w:val="center"/>
          </w:tcPr>
          <w:p w14:paraId="0FCE00E2" w14:textId="77777777" w:rsidR="00D406B8" w:rsidRDefault="00D406B8" w:rsidP="004709EA">
            <w:pPr>
              <w:spacing w:line="360" w:lineRule="auto"/>
            </w:pPr>
            <w:r>
              <w:rPr>
                <w:rFonts w:ascii="Times New Roman" w:eastAsia="宋体" w:hAnsi="Times New Roman"/>
                <w:sz w:val="16"/>
              </w:rPr>
              <w:t>Longitudinal cognitive recovery after critical illness: trajectories in sepsis and non-sepsis survivors</w:t>
            </w:r>
          </w:p>
        </w:tc>
        <w:tc>
          <w:tcPr>
            <w:tcW w:w="864" w:type="dxa"/>
            <w:shd w:val="clear" w:color="auto" w:fill="auto"/>
            <w:tcMar>
              <w:top w:w="80" w:type="dxa"/>
              <w:left w:w="100" w:type="dxa"/>
              <w:bottom w:w="80" w:type="dxa"/>
              <w:right w:w="100" w:type="dxa"/>
            </w:tcMar>
            <w:vAlign w:val="center"/>
          </w:tcPr>
          <w:p w14:paraId="6D0499D1" w14:textId="77777777" w:rsidR="00D406B8" w:rsidRDefault="00D406B8" w:rsidP="004709EA">
            <w:pPr>
              <w:spacing w:line="360" w:lineRule="auto"/>
              <w:jc w:val="center"/>
            </w:pPr>
            <w:r>
              <w:rPr>
                <w:rFonts w:ascii="Times New Roman" w:eastAsia="宋体" w:hAnsi="Times New Roman"/>
                <w:sz w:val="16"/>
              </w:rPr>
              <w:t>2025</w:t>
            </w:r>
          </w:p>
        </w:tc>
        <w:tc>
          <w:tcPr>
            <w:tcW w:w="3168" w:type="dxa"/>
            <w:shd w:val="clear" w:color="auto" w:fill="auto"/>
            <w:tcMar>
              <w:top w:w="80" w:type="dxa"/>
              <w:left w:w="100" w:type="dxa"/>
              <w:bottom w:w="80" w:type="dxa"/>
              <w:right w:w="100" w:type="dxa"/>
            </w:tcMar>
            <w:vAlign w:val="center"/>
          </w:tcPr>
          <w:p w14:paraId="648DDE36"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31929E0D" w14:textId="77777777" w:rsidR="00D406B8" w:rsidRDefault="00D406B8" w:rsidP="004709EA">
            <w:pPr>
              <w:spacing w:line="360" w:lineRule="auto"/>
            </w:pPr>
            <w:r>
              <w:rPr>
                <w:rFonts w:ascii="Times New Roman" w:eastAsia="宋体" w:hAnsi="Times New Roman"/>
                <w:sz w:val="16"/>
              </w:rPr>
              <w:t>Background: Post-critical illness cognitive dysfunction (PCICD) is a frequent and debilitating outcome among survivors of critical illness. Although…</w:t>
            </w:r>
          </w:p>
        </w:tc>
      </w:tr>
      <w:tr w:rsidR="00D406B8" w14:paraId="591DF06A" w14:textId="77777777" w:rsidTr="004709EA">
        <w:trPr>
          <w:jc w:val="center"/>
        </w:trPr>
        <w:tc>
          <w:tcPr>
            <w:tcW w:w="3744" w:type="dxa"/>
            <w:shd w:val="clear" w:color="auto" w:fill="auto"/>
            <w:tcMar>
              <w:top w:w="80" w:type="dxa"/>
              <w:left w:w="100" w:type="dxa"/>
              <w:bottom w:w="80" w:type="dxa"/>
              <w:right w:w="100" w:type="dxa"/>
            </w:tcMar>
            <w:vAlign w:val="center"/>
          </w:tcPr>
          <w:p w14:paraId="2D3E3F1E" w14:textId="77777777" w:rsidR="00D406B8" w:rsidRDefault="00D406B8" w:rsidP="004709EA">
            <w:pPr>
              <w:spacing w:line="360" w:lineRule="auto"/>
            </w:pPr>
            <w:r>
              <w:rPr>
                <w:rFonts w:ascii="Times New Roman" w:eastAsia="宋体" w:hAnsi="Times New Roman"/>
                <w:sz w:val="16"/>
              </w:rPr>
              <w:t>Postoperative delirium and cognitive dysfunction after cardiac surgery: the role of inflammation and clinical risk factors</w:t>
            </w:r>
          </w:p>
        </w:tc>
        <w:tc>
          <w:tcPr>
            <w:tcW w:w="864" w:type="dxa"/>
            <w:shd w:val="clear" w:color="auto" w:fill="auto"/>
            <w:tcMar>
              <w:top w:w="80" w:type="dxa"/>
              <w:left w:w="100" w:type="dxa"/>
              <w:bottom w:w="80" w:type="dxa"/>
              <w:right w:w="100" w:type="dxa"/>
            </w:tcMar>
            <w:vAlign w:val="center"/>
          </w:tcPr>
          <w:p w14:paraId="48082ABB" w14:textId="77777777" w:rsidR="00D406B8" w:rsidRDefault="00D406B8" w:rsidP="004709EA">
            <w:pPr>
              <w:spacing w:line="360" w:lineRule="auto"/>
              <w:jc w:val="center"/>
            </w:pPr>
            <w:r>
              <w:rPr>
                <w:rFonts w:ascii="Times New Roman" w:eastAsia="宋体" w:hAnsi="Times New Roman"/>
                <w:sz w:val="16"/>
              </w:rPr>
              <w:t>2025</w:t>
            </w:r>
          </w:p>
        </w:tc>
        <w:tc>
          <w:tcPr>
            <w:tcW w:w="3168" w:type="dxa"/>
            <w:shd w:val="clear" w:color="auto" w:fill="auto"/>
            <w:tcMar>
              <w:top w:w="80" w:type="dxa"/>
              <w:left w:w="100" w:type="dxa"/>
              <w:bottom w:w="80" w:type="dxa"/>
              <w:right w:w="100" w:type="dxa"/>
            </w:tcMar>
            <w:vAlign w:val="center"/>
          </w:tcPr>
          <w:p w14:paraId="7C5C10B0"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72F91816" w14:textId="77777777" w:rsidR="00D406B8" w:rsidRDefault="00D406B8" w:rsidP="004709EA">
            <w:pPr>
              <w:spacing w:line="360" w:lineRule="auto"/>
            </w:pPr>
            <w:r>
              <w:rPr>
                <w:rFonts w:ascii="Times New Roman" w:eastAsia="宋体" w:hAnsi="Times New Roman"/>
                <w:sz w:val="16"/>
              </w:rPr>
              <w:t>Background/Objectives: Postoperative delirium (POD) and postoperative cognitive dysfunction (POCD) are prevalent neurological complications following cardiac surgery, significantly affecting…</w:t>
            </w:r>
          </w:p>
        </w:tc>
      </w:tr>
      <w:tr w:rsidR="0014226B" w14:paraId="2EEF3B25" w14:textId="77777777" w:rsidTr="00D406B8">
        <w:trPr>
          <w:jc w:val="center"/>
        </w:trPr>
        <w:tc>
          <w:tcPr>
            <w:tcW w:w="3744" w:type="dxa"/>
            <w:shd w:val="clear" w:color="auto" w:fill="auto"/>
            <w:tcMar>
              <w:top w:w="80" w:type="dxa"/>
              <w:left w:w="100" w:type="dxa"/>
              <w:bottom w:w="80" w:type="dxa"/>
              <w:right w:w="100" w:type="dxa"/>
            </w:tcMar>
            <w:vAlign w:val="center"/>
          </w:tcPr>
          <w:p w14:paraId="6C9CE60D" w14:textId="77777777" w:rsidR="00D406B8" w:rsidRDefault="00D406B8" w:rsidP="004709EA">
            <w:pPr>
              <w:spacing w:line="360" w:lineRule="auto"/>
            </w:pPr>
            <w:r>
              <w:rPr>
                <w:rFonts w:ascii="Times New Roman" w:eastAsia="宋体" w:hAnsi="Times New Roman"/>
                <w:sz w:val="16"/>
              </w:rPr>
              <w:t>Preoperative cognitive performance and its association with postoperative complications in vascular surgery patients: a prospective study</w:t>
            </w:r>
          </w:p>
        </w:tc>
        <w:tc>
          <w:tcPr>
            <w:tcW w:w="864" w:type="dxa"/>
            <w:shd w:val="clear" w:color="auto" w:fill="auto"/>
            <w:tcMar>
              <w:top w:w="80" w:type="dxa"/>
              <w:left w:w="100" w:type="dxa"/>
              <w:bottom w:w="80" w:type="dxa"/>
              <w:right w:w="100" w:type="dxa"/>
            </w:tcMar>
            <w:vAlign w:val="center"/>
          </w:tcPr>
          <w:p w14:paraId="5A326EDE" w14:textId="77777777" w:rsidR="00D406B8" w:rsidRDefault="00D406B8" w:rsidP="004709EA">
            <w:pPr>
              <w:spacing w:line="360" w:lineRule="auto"/>
              <w:jc w:val="center"/>
            </w:pPr>
            <w:r>
              <w:rPr>
                <w:rFonts w:ascii="Times New Roman" w:eastAsia="宋体" w:hAnsi="Times New Roman"/>
                <w:sz w:val="16"/>
              </w:rPr>
              <w:t>2025</w:t>
            </w:r>
          </w:p>
        </w:tc>
        <w:tc>
          <w:tcPr>
            <w:tcW w:w="3168" w:type="dxa"/>
            <w:shd w:val="clear" w:color="auto" w:fill="auto"/>
            <w:tcMar>
              <w:top w:w="80" w:type="dxa"/>
              <w:left w:w="100" w:type="dxa"/>
              <w:bottom w:w="80" w:type="dxa"/>
              <w:right w:w="100" w:type="dxa"/>
            </w:tcMar>
            <w:vAlign w:val="center"/>
          </w:tcPr>
          <w:p w14:paraId="5BD41516"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7239D00B" w14:textId="77777777" w:rsidR="00D406B8" w:rsidRDefault="00D406B8" w:rsidP="004709EA">
            <w:pPr>
              <w:spacing w:line="360" w:lineRule="auto"/>
            </w:pPr>
            <w:r>
              <w:rPr>
                <w:rFonts w:ascii="Times New Roman" w:eastAsia="宋体" w:hAnsi="Times New Roman"/>
                <w:sz w:val="16"/>
              </w:rPr>
              <w:t>Background: Cognitive impairment affects nearly half of vascular surgery patients, but its association with postoperative outcomes remains poorly…</w:t>
            </w:r>
          </w:p>
        </w:tc>
      </w:tr>
      <w:tr w:rsidR="00D406B8" w14:paraId="7746AD8F" w14:textId="77777777" w:rsidTr="004709EA">
        <w:trPr>
          <w:jc w:val="center"/>
        </w:trPr>
        <w:tc>
          <w:tcPr>
            <w:tcW w:w="3744" w:type="dxa"/>
            <w:shd w:val="clear" w:color="auto" w:fill="auto"/>
            <w:tcMar>
              <w:top w:w="80" w:type="dxa"/>
              <w:left w:w="100" w:type="dxa"/>
              <w:bottom w:w="80" w:type="dxa"/>
              <w:right w:w="100" w:type="dxa"/>
            </w:tcMar>
            <w:vAlign w:val="center"/>
          </w:tcPr>
          <w:p w14:paraId="2ABCCBBD" w14:textId="77777777" w:rsidR="00D406B8" w:rsidRDefault="00D406B8" w:rsidP="004709EA">
            <w:pPr>
              <w:spacing w:line="360" w:lineRule="auto"/>
            </w:pPr>
            <w:r>
              <w:rPr>
                <w:rFonts w:ascii="Times New Roman" w:eastAsia="宋体" w:hAnsi="Times New Roman"/>
                <w:sz w:val="16"/>
              </w:rPr>
              <w:t>Clinical and cognitive characteristics associated with the onset of delirium in postoperative cardiovascular surgery patients admitted to the ICU</w:t>
            </w:r>
          </w:p>
        </w:tc>
        <w:tc>
          <w:tcPr>
            <w:tcW w:w="864" w:type="dxa"/>
            <w:shd w:val="clear" w:color="auto" w:fill="auto"/>
            <w:tcMar>
              <w:top w:w="80" w:type="dxa"/>
              <w:left w:w="100" w:type="dxa"/>
              <w:bottom w:w="80" w:type="dxa"/>
              <w:right w:w="100" w:type="dxa"/>
            </w:tcMar>
            <w:vAlign w:val="center"/>
          </w:tcPr>
          <w:p w14:paraId="27E0EE93" w14:textId="77777777" w:rsidR="00D406B8" w:rsidRDefault="00D406B8" w:rsidP="004709EA">
            <w:pPr>
              <w:spacing w:line="360" w:lineRule="auto"/>
              <w:jc w:val="center"/>
            </w:pPr>
            <w:r>
              <w:rPr>
                <w:rFonts w:ascii="Times New Roman" w:eastAsia="宋体" w:hAnsi="Times New Roman"/>
                <w:sz w:val="16"/>
              </w:rPr>
              <w:t>2024</w:t>
            </w:r>
          </w:p>
        </w:tc>
        <w:tc>
          <w:tcPr>
            <w:tcW w:w="3168" w:type="dxa"/>
            <w:shd w:val="clear" w:color="auto" w:fill="auto"/>
            <w:tcMar>
              <w:top w:w="80" w:type="dxa"/>
              <w:left w:w="100" w:type="dxa"/>
              <w:bottom w:w="80" w:type="dxa"/>
              <w:right w:w="100" w:type="dxa"/>
            </w:tcMar>
            <w:vAlign w:val="center"/>
          </w:tcPr>
          <w:p w14:paraId="7B2D39DE"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1111E9E5" w14:textId="77777777" w:rsidR="00D406B8" w:rsidRDefault="00D406B8" w:rsidP="004709EA">
            <w:pPr>
              <w:spacing w:line="360" w:lineRule="auto"/>
            </w:pPr>
            <w:r>
              <w:rPr>
                <w:rFonts w:ascii="Times New Roman" w:eastAsia="宋体" w:hAnsi="Times New Roman"/>
                <w:sz w:val="16"/>
              </w:rPr>
              <w:t>Insufficient metadata in export; excluded per preset PICO.</w:t>
            </w:r>
          </w:p>
        </w:tc>
      </w:tr>
      <w:tr w:rsidR="0014226B" w14:paraId="15421D9E" w14:textId="77777777" w:rsidTr="00D406B8">
        <w:trPr>
          <w:jc w:val="center"/>
        </w:trPr>
        <w:tc>
          <w:tcPr>
            <w:tcW w:w="3744" w:type="dxa"/>
            <w:shd w:val="clear" w:color="auto" w:fill="auto"/>
            <w:tcMar>
              <w:top w:w="80" w:type="dxa"/>
              <w:left w:w="100" w:type="dxa"/>
              <w:bottom w:w="80" w:type="dxa"/>
              <w:right w:w="100" w:type="dxa"/>
            </w:tcMar>
            <w:vAlign w:val="center"/>
          </w:tcPr>
          <w:p w14:paraId="6D7D5011" w14:textId="77777777" w:rsidR="00D406B8" w:rsidRDefault="00D406B8" w:rsidP="004709EA">
            <w:pPr>
              <w:spacing w:line="360" w:lineRule="auto"/>
            </w:pPr>
            <w:r>
              <w:rPr>
                <w:rFonts w:ascii="Times New Roman" w:eastAsia="宋体" w:hAnsi="Times New Roman"/>
                <w:sz w:val="16"/>
              </w:rPr>
              <w:lastRenderedPageBreak/>
              <w:t>Delirium in acute stroke is associated with increased cognitive and psychiatric symptoms over time: the nor-COAST study</w:t>
            </w:r>
          </w:p>
        </w:tc>
        <w:tc>
          <w:tcPr>
            <w:tcW w:w="864" w:type="dxa"/>
            <w:shd w:val="clear" w:color="auto" w:fill="auto"/>
            <w:tcMar>
              <w:top w:w="80" w:type="dxa"/>
              <w:left w:w="100" w:type="dxa"/>
              <w:bottom w:w="80" w:type="dxa"/>
              <w:right w:w="100" w:type="dxa"/>
            </w:tcMar>
            <w:vAlign w:val="center"/>
          </w:tcPr>
          <w:p w14:paraId="7B758599" w14:textId="77777777" w:rsidR="00D406B8" w:rsidRDefault="00D406B8" w:rsidP="004709EA">
            <w:pPr>
              <w:spacing w:line="360" w:lineRule="auto"/>
              <w:jc w:val="center"/>
            </w:pPr>
            <w:r>
              <w:rPr>
                <w:rFonts w:ascii="Times New Roman" w:eastAsia="宋体" w:hAnsi="Times New Roman"/>
                <w:sz w:val="16"/>
              </w:rPr>
              <w:t>2024</w:t>
            </w:r>
          </w:p>
        </w:tc>
        <w:tc>
          <w:tcPr>
            <w:tcW w:w="3168" w:type="dxa"/>
            <w:shd w:val="clear" w:color="auto" w:fill="auto"/>
            <w:tcMar>
              <w:top w:w="80" w:type="dxa"/>
              <w:left w:w="100" w:type="dxa"/>
              <w:bottom w:w="80" w:type="dxa"/>
              <w:right w:w="100" w:type="dxa"/>
            </w:tcMar>
            <w:vAlign w:val="center"/>
          </w:tcPr>
          <w:p w14:paraId="66932E4C"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37641338" w14:textId="77777777" w:rsidR="00D406B8" w:rsidRDefault="00D406B8" w:rsidP="004709EA">
            <w:pPr>
              <w:spacing w:line="360" w:lineRule="auto"/>
            </w:pPr>
            <w:r>
              <w:rPr>
                <w:rFonts w:ascii="Times New Roman" w:eastAsia="宋体" w:hAnsi="Times New Roman"/>
                <w:sz w:val="16"/>
              </w:rPr>
              <w:t>Background: Delirium, an acute and fluctuating mental disturbance of attention, cognition, and consciousness, commonly occurs in acute stroke.…</w:t>
            </w:r>
          </w:p>
        </w:tc>
      </w:tr>
      <w:tr w:rsidR="00D406B8" w14:paraId="4380801E" w14:textId="77777777" w:rsidTr="004709EA">
        <w:trPr>
          <w:jc w:val="center"/>
        </w:trPr>
        <w:tc>
          <w:tcPr>
            <w:tcW w:w="3744" w:type="dxa"/>
            <w:shd w:val="clear" w:color="auto" w:fill="auto"/>
            <w:tcMar>
              <w:top w:w="80" w:type="dxa"/>
              <w:left w:w="100" w:type="dxa"/>
              <w:bottom w:w="80" w:type="dxa"/>
              <w:right w:w="100" w:type="dxa"/>
            </w:tcMar>
            <w:vAlign w:val="center"/>
          </w:tcPr>
          <w:p w14:paraId="2476FACF" w14:textId="77777777" w:rsidR="00D406B8" w:rsidRDefault="00D406B8" w:rsidP="004709EA">
            <w:pPr>
              <w:spacing w:line="360" w:lineRule="auto"/>
            </w:pPr>
            <w:r>
              <w:rPr>
                <w:rFonts w:ascii="Times New Roman" w:eastAsia="宋体" w:hAnsi="Times New Roman"/>
                <w:sz w:val="16"/>
              </w:rPr>
              <w:t>Effects of early goal-directed sedation on sleep quality and cognitive function in mechanically ventilated ICU patients</w:t>
            </w:r>
          </w:p>
        </w:tc>
        <w:tc>
          <w:tcPr>
            <w:tcW w:w="864" w:type="dxa"/>
            <w:shd w:val="clear" w:color="auto" w:fill="auto"/>
            <w:tcMar>
              <w:top w:w="80" w:type="dxa"/>
              <w:left w:w="100" w:type="dxa"/>
              <w:bottom w:w="80" w:type="dxa"/>
              <w:right w:w="100" w:type="dxa"/>
            </w:tcMar>
            <w:vAlign w:val="center"/>
          </w:tcPr>
          <w:p w14:paraId="0380AAD3" w14:textId="77777777" w:rsidR="00D406B8" w:rsidRDefault="00D406B8" w:rsidP="004709EA">
            <w:pPr>
              <w:spacing w:line="360" w:lineRule="auto"/>
              <w:jc w:val="center"/>
            </w:pPr>
            <w:r>
              <w:rPr>
                <w:rFonts w:ascii="Times New Roman" w:eastAsia="宋体" w:hAnsi="Times New Roman"/>
                <w:sz w:val="16"/>
              </w:rPr>
              <w:t>2024</w:t>
            </w:r>
          </w:p>
        </w:tc>
        <w:tc>
          <w:tcPr>
            <w:tcW w:w="3168" w:type="dxa"/>
            <w:shd w:val="clear" w:color="auto" w:fill="auto"/>
            <w:tcMar>
              <w:top w:w="80" w:type="dxa"/>
              <w:left w:w="100" w:type="dxa"/>
              <w:bottom w:w="80" w:type="dxa"/>
              <w:right w:w="100" w:type="dxa"/>
            </w:tcMar>
            <w:vAlign w:val="center"/>
          </w:tcPr>
          <w:p w14:paraId="7A260909"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20359ACD" w14:textId="77777777" w:rsidR="00D406B8" w:rsidRDefault="00D406B8" w:rsidP="004709EA">
            <w:pPr>
              <w:spacing w:line="360" w:lineRule="auto"/>
            </w:pPr>
            <w:r>
              <w:rPr>
                <w:rFonts w:ascii="Times New Roman" w:eastAsia="宋体" w:hAnsi="Times New Roman"/>
                <w:sz w:val="16"/>
              </w:rPr>
              <w:t>Objective: To evaluate early goal-directed sedation (EGDS) in mechanically ventilated ICU patients. In this single-center randomized study, 80 intubated ICU patients were assigned to EGDS or standard sedation. EGDS improved sleep quality and MMSE scores at ICU discharge and reduced delirium incidence, but this was an interventional study rather than an exposure-based study of delirium burden.</w:t>
            </w:r>
          </w:p>
        </w:tc>
      </w:tr>
      <w:tr w:rsidR="0014226B" w14:paraId="2482904F" w14:textId="77777777" w:rsidTr="00D406B8">
        <w:trPr>
          <w:jc w:val="center"/>
        </w:trPr>
        <w:tc>
          <w:tcPr>
            <w:tcW w:w="3744" w:type="dxa"/>
            <w:shd w:val="clear" w:color="auto" w:fill="auto"/>
            <w:tcMar>
              <w:top w:w="80" w:type="dxa"/>
              <w:left w:w="100" w:type="dxa"/>
              <w:bottom w:w="80" w:type="dxa"/>
              <w:right w:w="100" w:type="dxa"/>
            </w:tcMar>
            <w:vAlign w:val="center"/>
          </w:tcPr>
          <w:p w14:paraId="33BFC9FA" w14:textId="77777777" w:rsidR="00D406B8" w:rsidRDefault="00D406B8" w:rsidP="004709EA">
            <w:pPr>
              <w:spacing w:line="360" w:lineRule="auto"/>
            </w:pPr>
            <w:r>
              <w:rPr>
                <w:rFonts w:ascii="Times New Roman" w:eastAsia="宋体" w:hAnsi="Times New Roman"/>
                <w:sz w:val="16"/>
              </w:rPr>
              <w:t>Delirium and long-term cognitive impairment after critical illness</w:t>
            </w:r>
          </w:p>
        </w:tc>
        <w:tc>
          <w:tcPr>
            <w:tcW w:w="864" w:type="dxa"/>
            <w:shd w:val="clear" w:color="auto" w:fill="auto"/>
            <w:tcMar>
              <w:top w:w="80" w:type="dxa"/>
              <w:left w:w="100" w:type="dxa"/>
              <w:bottom w:w="80" w:type="dxa"/>
              <w:right w:w="100" w:type="dxa"/>
            </w:tcMar>
            <w:vAlign w:val="center"/>
          </w:tcPr>
          <w:p w14:paraId="5FB455CF" w14:textId="77777777" w:rsidR="00D406B8" w:rsidRDefault="00D406B8" w:rsidP="004709EA">
            <w:pPr>
              <w:spacing w:line="360" w:lineRule="auto"/>
              <w:jc w:val="center"/>
            </w:pPr>
            <w:r>
              <w:rPr>
                <w:rFonts w:ascii="Times New Roman" w:eastAsia="宋体" w:hAnsi="Times New Roman"/>
                <w:sz w:val="16"/>
              </w:rPr>
              <w:t>2023</w:t>
            </w:r>
          </w:p>
        </w:tc>
        <w:tc>
          <w:tcPr>
            <w:tcW w:w="3168" w:type="dxa"/>
            <w:shd w:val="clear" w:color="auto" w:fill="auto"/>
            <w:tcMar>
              <w:top w:w="80" w:type="dxa"/>
              <w:left w:w="100" w:type="dxa"/>
              <w:bottom w:w="80" w:type="dxa"/>
              <w:right w:w="100" w:type="dxa"/>
            </w:tcMar>
            <w:vAlign w:val="center"/>
          </w:tcPr>
          <w:p w14:paraId="244CC5CF"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304D6759" w14:textId="77777777" w:rsidR="00D406B8" w:rsidRDefault="00D406B8" w:rsidP="004709EA">
            <w:pPr>
              <w:spacing w:line="360" w:lineRule="auto"/>
            </w:pPr>
            <w:r>
              <w:rPr>
                <w:rFonts w:ascii="Times New Roman" w:eastAsia="宋体" w:hAnsi="Times New Roman"/>
                <w:sz w:val="16"/>
              </w:rPr>
              <w:t>Title translation: Delirium and long-term cognitive impairment after critical illness</w:t>
            </w:r>
          </w:p>
        </w:tc>
      </w:tr>
      <w:tr w:rsidR="00D406B8" w14:paraId="3636074E" w14:textId="77777777" w:rsidTr="004709EA">
        <w:trPr>
          <w:jc w:val="center"/>
        </w:trPr>
        <w:tc>
          <w:tcPr>
            <w:tcW w:w="3744" w:type="dxa"/>
            <w:shd w:val="clear" w:color="auto" w:fill="auto"/>
            <w:tcMar>
              <w:top w:w="80" w:type="dxa"/>
              <w:left w:w="100" w:type="dxa"/>
              <w:bottom w:w="80" w:type="dxa"/>
              <w:right w:w="100" w:type="dxa"/>
            </w:tcMar>
            <w:vAlign w:val="center"/>
          </w:tcPr>
          <w:p w14:paraId="3FE6EB69" w14:textId="77777777" w:rsidR="00D406B8" w:rsidRDefault="00D406B8" w:rsidP="004709EA">
            <w:pPr>
              <w:spacing w:line="360" w:lineRule="auto"/>
            </w:pPr>
            <w:r>
              <w:rPr>
                <w:rFonts w:ascii="Times New Roman" w:eastAsia="宋体" w:hAnsi="Times New Roman"/>
                <w:sz w:val="16"/>
              </w:rPr>
              <w:t>Differences in long-term outcomes between ICU patients with persistent delirium, non-persistent delirium and no delirium: a longitudinal cohort study</w:t>
            </w:r>
          </w:p>
        </w:tc>
        <w:tc>
          <w:tcPr>
            <w:tcW w:w="864" w:type="dxa"/>
            <w:shd w:val="clear" w:color="auto" w:fill="auto"/>
            <w:tcMar>
              <w:top w:w="80" w:type="dxa"/>
              <w:left w:w="100" w:type="dxa"/>
              <w:bottom w:w="80" w:type="dxa"/>
              <w:right w:w="100" w:type="dxa"/>
            </w:tcMar>
            <w:vAlign w:val="center"/>
          </w:tcPr>
          <w:p w14:paraId="18E1E447" w14:textId="77777777" w:rsidR="00D406B8" w:rsidRDefault="00D406B8" w:rsidP="004709EA">
            <w:pPr>
              <w:spacing w:line="360" w:lineRule="auto"/>
              <w:jc w:val="center"/>
            </w:pPr>
            <w:r>
              <w:rPr>
                <w:rFonts w:ascii="Times New Roman" w:eastAsia="宋体" w:hAnsi="Times New Roman"/>
                <w:sz w:val="16"/>
              </w:rPr>
              <w:t>2023</w:t>
            </w:r>
          </w:p>
        </w:tc>
        <w:tc>
          <w:tcPr>
            <w:tcW w:w="3168" w:type="dxa"/>
            <w:shd w:val="clear" w:color="auto" w:fill="auto"/>
            <w:tcMar>
              <w:top w:w="80" w:type="dxa"/>
              <w:left w:w="100" w:type="dxa"/>
              <w:bottom w:w="80" w:type="dxa"/>
              <w:right w:w="100" w:type="dxa"/>
            </w:tcMar>
            <w:vAlign w:val="center"/>
          </w:tcPr>
          <w:p w14:paraId="2CFF360F"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55C9B51D" w14:textId="77777777" w:rsidR="00D406B8" w:rsidRDefault="00D406B8" w:rsidP="004709EA">
            <w:pPr>
              <w:spacing w:line="360" w:lineRule="auto"/>
            </w:pPr>
            <w:r>
              <w:rPr>
                <w:rFonts w:ascii="Times New Roman" w:eastAsia="宋体" w:hAnsi="Times New Roman"/>
                <w:sz w:val="16"/>
              </w:rPr>
              <w:t>Purpose: Determine differences in physical, mental and cognitive outcomes 1-year post-ICU between patients with persistent delirium (PD), non-persistent…</w:t>
            </w:r>
          </w:p>
        </w:tc>
      </w:tr>
      <w:tr w:rsidR="0014226B" w14:paraId="318A49FE" w14:textId="77777777" w:rsidTr="00D406B8">
        <w:trPr>
          <w:jc w:val="center"/>
        </w:trPr>
        <w:tc>
          <w:tcPr>
            <w:tcW w:w="3744" w:type="dxa"/>
            <w:shd w:val="clear" w:color="auto" w:fill="auto"/>
            <w:tcMar>
              <w:top w:w="80" w:type="dxa"/>
              <w:left w:w="100" w:type="dxa"/>
              <w:bottom w:w="80" w:type="dxa"/>
              <w:right w:w="100" w:type="dxa"/>
            </w:tcMar>
            <w:vAlign w:val="center"/>
          </w:tcPr>
          <w:p w14:paraId="51C31925" w14:textId="77777777" w:rsidR="00D406B8" w:rsidRDefault="00D406B8" w:rsidP="004709EA">
            <w:pPr>
              <w:spacing w:line="360" w:lineRule="auto"/>
            </w:pPr>
            <w:r>
              <w:rPr>
                <w:rFonts w:ascii="Times New Roman" w:eastAsia="宋体" w:hAnsi="Times New Roman"/>
                <w:sz w:val="16"/>
              </w:rPr>
              <w:t>Heart rate response and recovery during exercise predict future delirium risk-a prospective cohort study in middle- to older-aged adults</w:t>
            </w:r>
          </w:p>
        </w:tc>
        <w:tc>
          <w:tcPr>
            <w:tcW w:w="864" w:type="dxa"/>
            <w:shd w:val="clear" w:color="auto" w:fill="auto"/>
            <w:tcMar>
              <w:top w:w="80" w:type="dxa"/>
              <w:left w:w="100" w:type="dxa"/>
              <w:bottom w:w="80" w:type="dxa"/>
              <w:right w:w="100" w:type="dxa"/>
            </w:tcMar>
            <w:vAlign w:val="center"/>
          </w:tcPr>
          <w:p w14:paraId="44A88A2A" w14:textId="77777777" w:rsidR="00D406B8" w:rsidRDefault="00D406B8" w:rsidP="004709EA">
            <w:pPr>
              <w:spacing w:line="360" w:lineRule="auto"/>
              <w:jc w:val="center"/>
            </w:pPr>
            <w:r>
              <w:rPr>
                <w:rFonts w:ascii="Times New Roman" w:eastAsia="宋体" w:hAnsi="Times New Roman"/>
                <w:sz w:val="16"/>
              </w:rPr>
              <w:t>2023</w:t>
            </w:r>
          </w:p>
        </w:tc>
        <w:tc>
          <w:tcPr>
            <w:tcW w:w="3168" w:type="dxa"/>
            <w:shd w:val="clear" w:color="auto" w:fill="auto"/>
            <w:tcMar>
              <w:top w:w="80" w:type="dxa"/>
              <w:left w:w="100" w:type="dxa"/>
              <w:bottom w:w="80" w:type="dxa"/>
              <w:right w:w="100" w:type="dxa"/>
            </w:tcMar>
            <w:vAlign w:val="center"/>
          </w:tcPr>
          <w:p w14:paraId="10C9526A"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166B683B" w14:textId="77777777" w:rsidR="00D406B8" w:rsidRDefault="00D406B8" w:rsidP="004709EA">
            <w:pPr>
              <w:spacing w:line="360" w:lineRule="auto"/>
            </w:pPr>
            <w:r>
              <w:rPr>
                <w:rFonts w:ascii="Times New Roman" w:eastAsia="宋体" w:hAnsi="Times New Roman"/>
                <w:sz w:val="16"/>
              </w:rPr>
              <w:t>BACKGROUND: Delirium is a neurocognitive disorder characterized by an abrupt decline in attention, awareness, and cognition after surgical/illness-induced…</w:t>
            </w:r>
          </w:p>
        </w:tc>
      </w:tr>
      <w:tr w:rsidR="00D406B8" w14:paraId="2B22C459" w14:textId="77777777" w:rsidTr="004709EA">
        <w:trPr>
          <w:jc w:val="center"/>
        </w:trPr>
        <w:tc>
          <w:tcPr>
            <w:tcW w:w="3744" w:type="dxa"/>
            <w:shd w:val="clear" w:color="auto" w:fill="auto"/>
            <w:tcMar>
              <w:top w:w="80" w:type="dxa"/>
              <w:left w:w="100" w:type="dxa"/>
              <w:bottom w:w="80" w:type="dxa"/>
              <w:right w:w="100" w:type="dxa"/>
            </w:tcMar>
            <w:vAlign w:val="center"/>
          </w:tcPr>
          <w:p w14:paraId="214575B5" w14:textId="77777777" w:rsidR="00D406B8" w:rsidRDefault="00D406B8" w:rsidP="004709EA">
            <w:pPr>
              <w:spacing w:line="360" w:lineRule="auto"/>
            </w:pPr>
            <w:r>
              <w:rPr>
                <w:rFonts w:ascii="Times New Roman" w:eastAsia="宋体" w:hAnsi="Times New Roman"/>
                <w:sz w:val="16"/>
              </w:rPr>
              <w:lastRenderedPageBreak/>
              <w:t>Intraoperative electroencephalographic marker of preoperative frailty: a prospective cohort study</w:t>
            </w:r>
          </w:p>
        </w:tc>
        <w:tc>
          <w:tcPr>
            <w:tcW w:w="864" w:type="dxa"/>
            <w:shd w:val="clear" w:color="auto" w:fill="auto"/>
            <w:tcMar>
              <w:top w:w="80" w:type="dxa"/>
              <w:left w:w="100" w:type="dxa"/>
              <w:bottom w:w="80" w:type="dxa"/>
              <w:right w:w="100" w:type="dxa"/>
            </w:tcMar>
            <w:vAlign w:val="center"/>
          </w:tcPr>
          <w:p w14:paraId="00C171D5" w14:textId="77777777" w:rsidR="00D406B8" w:rsidRDefault="00D406B8" w:rsidP="004709EA">
            <w:pPr>
              <w:spacing w:line="360" w:lineRule="auto"/>
              <w:jc w:val="center"/>
            </w:pPr>
            <w:r>
              <w:rPr>
                <w:rFonts w:ascii="Times New Roman" w:eastAsia="宋体" w:hAnsi="Times New Roman"/>
                <w:sz w:val="16"/>
              </w:rPr>
              <w:t>2023</w:t>
            </w:r>
          </w:p>
        </w:tc>
        <w:tc>
          <w:tcPr>
            <w:tcW w:w="3168" w:type="dxa"/>
            <w:shd w:val="clear" w:color="auto" w:fill="auto"/>
            <w:tcMar>
              <w:top w:w="80" w:type="dxa"/>
              <w:left w:w="100" w:type="dxa"/>
              <w:bottom w:w="80" w:type="dxa"/>
              <w:right w:w="100" w:type="dxa"/>
            </w:tcMar>
            <w:vAlign w:val="center"/>
          </w:tcPr>
          <w:p w14:paraId="18389A06"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4E79A103" w14:textId="77777777" w:rsidR="00D406B8" w:rsidRDefault="00D406B8" w:rsidP="004709EA">
            <w:pPr>
              <w:spacing w:line="360" w:lineRule="auto"/>
            </w:pPr>
            <w:r>
              <w:rPr>
                <w:rFonts w:ascii="Times New Roman" w:eastAsia="宋体" w:hAnsi="Times New Roman"/>
                <w:sz w:val="16"/>
              </w:rPr>
              <w:t>Title translation: Intraoperative electroencephalographic markers of preoperative frailty: a prospective cohort study</w:t>
            </w:r>
          </w:p>
        </w:tc>
      </w:tr>
      <w:tr w:rsidR="0014226B" w14:paraId="66740B62" w14:textId="77777777" w:rsidTr="00D406B8">
        <w:trPr>
          <w:jc w:val="center"/>
        </w:trPr>
        <w:tc>
          <w:tcPr>
            <w:tcW w:w="3744" w:type="dxa"/>
            <w:shd w:val="clear" w:color="auto" w:fill="auto"/>
            <w:tcMar>
              <w:top w:w="80" w:type="dxa"/>
              <w:left w:w="100" w:type="dxa"/>
              <w:bottom w:w="80" w:type="dxa"/>
              <w:right w:w="100" w:type="dxa"/>
            </w:tcMar>
            <w:vAlign w:val="center"/>
          </w:tcPr>
          <w:p w14:paraId="6FD35ACD" w14:textId="77777777" w:rsidR="00D406B8" w:rsidRDefault="00D406B8" w:rsidP="004709EA">
            <w:pPr>
              <w:spacing w:line="360" w:lineRule="auto"/>
            </w:pPr>
            <w:r>
              <w:rPr>
                <w:rFonts w:ascii="Times New Roman" w:eastAsia="宋体" w:hAnsi="Times New Roman"/>
                <w:sz w:val="16"/>
              </w:rPr>
              <w:t>Is postoperative delirium an independent risk factor for poorer quality of life with long-term cognitive and functional decline after cardiac surgery?</w:t>
            </w:r>
          </w:p>
        </w:tc>
        <w:tc>
          <w:tcPr>
            <w:tcW w:w="864" w:type="dxa"/>
            <w:shd w:val="clear" w:color="auto" w:fill="auto"/>
            <w:tcMar>
              <w:top w:w="80" w:type="dxa"/>
              <w:left w:w="100" w:type="dxa"/>
              <w:bottom w:w="80" w:type="dxa"/>
              <w:right w:w="100" w:type="dxa"/>
            </w:tcMar>
            <w:vAlign w:val="center"/>
          </w:tcPr>
          <w:p w14:paraId="1A4F6DD3" w14:textId="77777777" w:rsidR="00D406B8" w:rsidRDefault="00D406B8" w:rsidP="004709EA">
            <w:pPr>
              <w:spacing w:line="360" w:lineRule="auto"/>
              <w:jc w:val="center"/>
            </w:pPr>
            <w:r>
              <w:rPr>
                <w:rFonts w:ascii="Times New Roman" w:eastAsia="宋体" w:hAnsi="Times New Roman"/>
                <w:sz w:val="16"/>
              </w:rPr>
              <w:t>2023</w:t>
            </w:r>
          </w:p>
        </w:tc>
        <w:tc>
          <w:tcPr>
            <w:tcW w:w="3168" w:type="dxa"/>
            <w:shd w:val="clear" w:color="auto" w:fill="auto"/>
            <w:tcMar>
              <w:top w:w="80" w:type="dxa"/>
              <w:left w:w="100" w:type="dxa"/>
              <w:bottom w:w="80" w:type="dxa"/>
              <w:right w:w="100" w:type="dxa"/>
            </w:tcMar>
            <w:vAlign w:val="center"/>
          </w:tcPr>
          <w:p w14:paraId="7434FB29"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2F9446FC" w14:textId="77777777" w:rsidR="00D406B8" w:rsidRDefault="00D406B8" w:rsidP="004709EA">
            <w:pPr>
              <w:spacing w:line="360" w:lineRule="auto"/>
            </w:pPr>
            <w:r>
              <w:rPr>
                <w:rFonts w:ascii="Times New Roman" w:eastAsia="宋体" w:hAnsi="Times New Roman"/>
                <w:sz w:val="16"/>
              </w:rPr>
              <w:t>Title translation: Is postoperative delirium an independent risk factor for poorer quality of life and long-term cognitive and functional decline after cardiac surgery?</w:t>
            </w:r>
          </w:p>
        </w:tc>
      </w:tr>
      <w:tr w:rsidR="00D406B8" w14:paraId="4F7133A8" w14:textId="77777777" w:rsidTr="004709EA">
        <w:trPr>
          <w:jc w:val="center"/>
        </w:trPr>
        <w:tc>
          <w:tcPr>
            <w:tcW w:w="3744" w:type="dxa"/>
            <w:shd w:val="clear" w:color="auto" w:fill="auto"/>
            <w:tcMar>
              <w:top w:w="80" w:type="dxa"/>
              <w:left w:w="100" w:type="dxa"/>
              <w:bottom w:w="80" w:type="dxa"/>
              <w:right w:w="100" w:type="dxa"/>
            </w:tcMar>
            <w:vAlign w:val="center"/>
          </w:tcPr>
          <w:p w14:paraId="0CE5A6A4" w14:textId="77777777" w:rsidR="00D406B8" w:rsidRDefault="00D406B8" w:rsidP="004709EA">
            <w:pPr>
              <w:spacing w:line="360" w:lineRule="auto"/>
            </w:pPr>
            <w:r>
              <w:rPr>
                <w:rFonts w:ascii="Times New Roman" w:eastAsia="宋体" w:hAnsi="Times New Roman"/>
                <w:sz w:val="16"/>
              </w:rPr>
              <w:t>Cognitive predictors of delirium on long-term follow-up after TIA and stroke: population-based cohort study</w:t>
            </w:r>
          </w:p>
        </w:tc>
        <w:tc>
          <w:tcPr>
            <w:tcW w:w="864" w:type="dxa"/>
            <w:shd w:val="clear" w:color="auto" w:fill="auto"/>
            <w:tcMar>
              <w:top w:w="80" w:type="dxa"/>
              <w:left w:w="100" w:type="dxa"/>
              <w:bottom w:w="80" w:type="dxa"/>
              <w:right w:w="100" w:type="dxa"/>
            </w:tcMar>
            <w:vAlign w:val="center"/>
          </w:tcPr>
          <w:p w14:paraId="6136949A" w14:textId="77777777" w:rsidR="00D406B8" w:rsidRDefault="00D406B8" w:rsidP="004709EA">
            <w:pPr>
              <w:spacing w:line="360" w:lineRule="auto"/>
              <w:jc w:val="center"/>
            </w:pPr>
            <w:r>
              <w:rPr>
                <w:rFonts w:ascii="Times New Roman" w:eastAsia="宋体" w:hAnsi="Times New Roman"/>
                <w:sz w:val="16"/>
              </w:rPr>
              <w:t>2022</w:t>
            </w:r>
          </w:p>
        </w:tc>
        <w:tc>
          <w:tcPr>
            <w:tcW w:w="3168" w:type="dxa"/>
            <w:shd w:val="clear" w:color="auto" w:fill="auto"/>
            <w:tcMar>
              <w:top w:w="80" w:type="dxa"/>
              <w:left w:w="100" w:type="dxa"/>
              <w:bottom w:w="80" w:type="dxa"/>
              <w:right w:w="100" w:type="dxa"/>
            </w:tcMar>
            <w:vAlign w:val="center"/>
          </w:tcPr>
          <w:p w14:paraId="05EFCC8A"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5B866F85" w14:textId="77777777" w:rsidR="00D406B8" w:rsidRDefault="00D406B8" w:rsidP="004709EA">
            <w:pPr>
              <w:spacing w:line="360" w:lineRule="auto"/>
            </w:pPr>
            <w:r>
              <w:rPr>
                <w:rFonts w:ascii="Times New Roman" w:eastAsia="宋体" w:hAnsi="Times New Roman"/>
                <w:sz w:val="16"/>
              </w:rPr>
              <w:t>Introduction: TIA and stroke cause cognitive impairment with a typical "</w:t>
            </w:r>
            <w:proofErr w:type="spellStart"/>
            <w:r>
              <w:rPr>
                <w:rFonts w:ascii="Times New Roman" w:eastAsia="宋体" w:hAnsi="Times New Roman"/>
                <w:sz w:val="16"/>
              </w:rPr>
              <w:t>vascular"pattern</w:t>
            </w:r>
            <w:proofErr w:type="spellEnd"/>
            <w:r>
              <w:rPr>
                <w:rFonts w:ascii="Times New Roman" w:eastAsia="宋体" w:hAnsi="Times New Roman"/>
                <w:sz w:val="16"/>
              </w:rPr>
              <w:t>, including prominent frontal/executive deficits. Cognitive impairment is…</w:t>
            </w:r>
          </w:p>
        </w:tc>
      </w:tr>
      <w:tr w:rsidR="0014226B" w14:paraId="10D2EF72" w14:textId="77777777" w:rsidTr="00D406B8">
        <w:trPr>
          <w:jc w:val="center"/>
        </w:trPr>
        <w:tc>
          <w:tcPr>
            <w:tcW w:w="3744" w:type="dxa"/>
            <w:shd w:val="clear" w:color="auto" w:fill="auto"/>
            <w:tcMar>
              <w:top w:w="80" w:type="dxa"/>
              <w:left w:w="100" w:type="dxa"/>
              <w:bottom w:w="80" w:type="dxa"/>
              <w:right w:w="100" w:type="dxa"/>
            </w:tcMar>
            <w:vAlign w:val="center"/>
          </w:tcPr>
          <w:p w14:paraId="44D794EA" w14:textId="77777777" w:rsidR="00D406B8" w:rsidRDefault="00D406B8" w:rsidP="004709EA">
            <w:pPr>
              <w:spacing w:line="360" w:lineRule="auto"/>
            </w:pPr>
            <w:r>
              <w:rPr>
                <w:rFonts w:ascii="Times New Roman" w:eastAsia="宋体" w:hAnsi="Times New Roman"/>
                <w:sz w:val="16"/>
              </w:rPr>
              <w:t>Presurgical thalamus volume in postoperative delirium: a longitudinal observational cohort study in older patients</w:t>
            </w:r>
          </w:p>
        </w:tc>
        <w:tc>
          <w:tcPr>
            <w:tcW w:w="864" w:type="dxa"/>
            <w:shd w:val="clear" w:color="auto" w:fill="auto"/>
            <w:tcMar>
              <w:top w:w="80" w:type="dxa"/>
              <w:left w:w="100" w:type="dxa"/>
              <w:bottom w:w="80" w:type="dxa"/>
              <w:right w:w="100" w:type="dxa"/>
            </w:tcMar>
            <w:vAlign w:val="center"/>
          </w:tcPr>
          <w:p w14:paraId="1D78A988" w14:textId="77777777" w:rsidR="00D406B8" w:rsidRDefault="00D406B8" w:rsidP="004709EA">
            <w:pPr>
              <w:spacing w:line="360" w:lineRule="auto"/>
              <w:jc w:val="center"/>
            </w:pPr>
            <w:r>
              <w:rPr>
                <w:rFonts w:ascii="Times New Roman" w:eastAsia="宋体" w:hAnsi="Times New Roman"/>
                <w:sz w:val="16"/>
              </w:rPr>
              <w:t>2022</w:t>
            </w:r>
          </w:p>
        </w:tc>
        <w:tc>
          <w:tcPr>
            <w:tcW w:w="3168" w:type="dxa"/>
            <w:shd w:val="clear" w:color="auto" w:fill="auto"/>
            <w:tcMar>
              <w:top w:w="80" w:type="dxa"/>
              <w:left w:w="100" w:type="dxa"/>
              <w:bottom w:w="80" w:type="dxa"/>
              <w:right w:w="100" w:type="dxa"/>
            </w:tcMar>
            <w:vAlign w:val="center"/>
          </w:tcPr>
          <w:p w14:paraId="390C75B0"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2E0BAC04" w14:textId="77777777" w:rsidR="00D406B8" w:rsidRDefault="00D406B8" w:rsidP="004709EA">
            <w:pPr>
              <w:spacing w:line="360" w:lineRule="auto"/>
            </w:pPr>
            <w:r>
              <w:rPr>
                <w:rFonts w:ascii="Times New Roman" w:eastAsia="宋体" w:hAnsi="Times New Roman"/>
                <w:sz w:val="16"/>
              </w:rPr>
              <w:t>BACKGROUND: Previous studies suggest a role of the thalamus in cognitive function, while others implicate it as a…</w:t>
            </w:r>
          </w:p>
        </w:tc>
      </w:tr>
      <w:tr w:rsidR="00D406B8" w14:paraId="19251741" w14:textId="77777777" w:rsidTr="004709EA">
        <w:trPr>
          <w:jc w:val="center"/>
        </w:trPr>
        <w:tc>
          <w:tcPr>
            <w:tcW w:w="3744" w:type="dxa"/>
            <w:shd w:val="clear" w:color="auto" w:fill="auto"/>
            <w:tcMar>
              <w:top w:w="80" w:type="dxa"/>
              <w:left w:w="100" w:type="dxa"/>
              <w:bottom w:w="80" w:type="dxa"/>
              <w:right w:w="100" w:type="dxa"/>
            </w:tcMar>
            <w:vAlign w:val="center"/>
          </w:tcPr>
          <w:p w14:paraId="0738A1AA" w14:textId="77777777" w:rsidR="00D406B8" w:rsidRDefault="00D406B8" w:rsidP="004709EA">
            <w:pPr>
              <w:spacing w:line="360" w:lineRule="auto"/>
            </w:pPr>
            <w:r>
              <w:rPr>
                <w:rFonts w:ascii="Times New Roman" w:eastAsia="宋体" w:hAnsi="Times New Roman"/>
                <w:sz w:val="16"/>
              </w:rPr>
              <w:t>Long-term cognitive impairment after ICU treatment: a prospective longitudinal cohort study (cog-I-CU)</w:t>
            </w:r>
          </w:p>
        </w:tc>
        <w:tc>
          <w:tcPr>
            <w:tcW w:w="864" w:type="dxa"/>
            <w:shd w:val="clear" w:color="auto" w:fill="auto"/>
            <w:tcMar>
              <w:top w:w="80" w:type="dxa"/>
              <w:left w:w="100" w:type="dxa"/>
              <w:bottom w:w="80" w:type="dxa"/>
              <w:right w:w="100" w:type="dxa"/>
            </w:tcMar>
            <w:vAlign w:val="center"/>
          </w:tcPr>
          <w:p w14:paraId="229EA18B" w14:textId="77777777" w:rsidR="00D406B8" w:rsidRDefault="00D406B8" w:rsidP="004709EA">
            <w:pPr>
              <w:spacing w:line="360" w:lineRule="auto"/>
              <w:jc w:val="center"/>
            </w:pPr>
            <w:r>
              <w:rPr>
                <w:rFonts w:ascii="Times New Roman" w:eastAsia="宋体" w:hAnsi="Times New Roman"/>
                <w:sz w:val="16"/>
              </w:rPr>
              <w:t>2020</w:t>
            </w:r>
          </w:p>
        </w:tc>
        <w:tc>
          <w:tcPr>
            <w:tcW w:w="3168" w:type="dxa"/>
            <w:shd w:val="clear" w:color="auto" w:fill="auto"/>
            <w:tcMar>
              <w:top w:w="80" w:type="dxa"/>
              <w:left w:w="100" w:type="dxa"/>
              <w:bottom w:w="80" w:type="dxa"/>
              <w:right w:w="100" w:type="dxa"/>
            </w:tcMar>
            <w:vAlign w:val="center"/>
          </w:tcPr>
          <w:p w14:paraId="3AA82079"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5EF286AA" w14:textId="77777777" w:rsidR="00D406B8" w:rsidRDefault="00D406B8" w:rsidP="004709EA">
            <w:pPr>
              <w:spacing w:line="360" w:lineRule="auto"/>
            </w:pPr>
            <w:r>
              <w:rPr>
                <w:rFonts w:ascii="Times New Roman" w:eastAsia="宋体" w:hAnsi="Times New Roman"/>
                <w:sz w:val="16"/>
              </w:rPr>
              <w:t>In this prospective cohort study we aimed to investigate the trajectory of the cognitive performance of patients after…</w:t>
            </w:r>
          </w:p>
        </w:tc>
      </w:tr>
      <w:tr w:rsidR="0014226B" w14:paraId="7C3A539B" w14:textId="77777777" w:rsidTr="00D406B8">
        <w:trPr>
          <w:jc w:val="center"/>
        </w:trPr>
        <w:tc>
          <w:tcPr>
            <w:tcW w:w="3744" w:type="dxa"/>
            <w:shd w:val="clear" w:color="auto" w:fill="auto"/>
            <w:tcMar>
              <w:top w:w="80" w:type="dxa"/>
              <w:left w:w="100" w:type="dxa"/>
              <w:bottom w:w="80" w:type="dxa"/>
              <w:right w:w="100" w:type="dxa"/>
            </w:tcMar>
            <w:vAlign w:val="center"/>
          </w:tcPr>
          <w:p w14:paraId="3EF9D6E1" w14:textId="77777777" w:rsidR="00D406B8" w:rsidRDefault="00D406B8" w:rsidP="004709EA">
            <w:pPr>
              <w:spacing w:line="360" w:lineRule="auto"/>
            </w:pPr>
            <w:r>
              <w:rPr>
                <w:rFonts w:ascii="Times New Roman" w:eastAsia="宋体" w:hAnsi="Times New Roman"/>
                <w:sz w:val="16"/>
              </w:rPr>
              <w:t xml:space="preserve">Preoperative Cognitive Impairment and Postoperative Delirium Predict Decline in Activities of Daily Living </w:t>
            </w:r>
            <w:r>
              <w:rPr>
                <w:rFonts w:ascii="Times New Roman" w:eastAsia="宋体" w:hAnsi="Times New Roman"/>
                <w:sz w:val="16"/>
              </w:rPr>
              <w:lastRenderedPageBreak/>
              <w:t>after Cardiac Surgery—A Prospective, Observational Cohort Study</w:t>
            </w:r>
          </w:p>
        </w:tc>
        <w:tc>
          <w:tcPr>
            <w:tcW w:w="864" w:type="dxa"/>
            <w:shd w:val="clear" w:color="auto" w:fill="auto"/>
            <w:tcMar>
              <w:top w:w="80" w:type="dxa"/>
              <w:left w:w="100" w:type="dxa"/>
              <w:bottom w:w="80" w:type="dxa"/>
              <w:right w:w="100" w:type="dxa"/>
            </w:tcMar>
            <w:vAlign w:val="center"/>
          </w:tcPr>
          <w:p w14:paraId="11B54D68" w14:textId="77777777" w:rsidR="00D406B8" w:rsidRDefault="00D406B8" w:rsidP="004709EA">
            <w:pPr>
              <w:spacing w:line="360" w:lineRule="auto"/>
              <w:jc w:val="center"/>
            </w:pPr>
            <w:r>
              <w:rPr>
                <w:rFonts w:ascii="Times New Roman" w:eastAsia="宋体" w:hAnsi="Times New Roman"/>
                <w:sz w:val="16"/>
              </w:rPr>
              <w:lastRenderedPageBreak/>
              <w:t>2020</w:t>
            </w:r>
          </w:p>
        </w:tc>
        <w:tc>
          <w:tcPr>
            <w:tcW w:w="3168" w:type="dxa"/>
            <w:shd w:val="clear" w:color="auto" w:fill="auto"/>
            <w:tcMar>
              <w:top w:w="80" w:type="dxa"/>
              <w:left w:w="100" w:type="dxa"/>
              <w:bottom w:w="80" w:type="dxa"/>
              <w:right w:w="100" w:type="dxa"/>
            </w:tcMar>
            <w:vAlign w:val="center"/>
          </w:tcPr>
          <w:p w14:paraId="7367562F"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5E624D3F" w14:textId="77777777" w:rsidR="00D406B8" w:rsidRDefault="00D406B8" w:rsidP="004709EA">
            <w:pPr>
              <w:spacing w:line="360" w:lineRule="auto"/>
            </w:pPr>
            <w:r>
              <w:rPr>
                <w:rFonts w:ascii="Times New Roman" w:eastAsia="宋体" w:hAnsi="Times New Roman"/>
                <w:sz w:val="16"/>
              </w:rPr>
              <w:t>Cardiac surgery and subsequent treatment in the intensive care unit (ICU) has been shown to be associated with…</w:t>
            </w:r>
          </w:p>
        </w:tc>
      </w:tr>
      <w:tr w:rsidR="00D406B8" w14:paraId="66BD48C5" w14:textId="77777777" w:rsidTr="004709EA">
        <w:trPr>
          <w:jc w:val="center"/>
        </w:trPr>
        <w:tc>
          <w:tcPr>
            <w:tcW w:w="3744" w:type="dxa"/>
            <w:shd w:val="clear" w:color="auto" w:fill="auto"/>
            <w:tcMar>
              <w:top w:w="80" w:type="dxa"/>
              <w:left w:w="100" w:type="dxa"/>
              <w:bottom w:w="80" w:type="dxa"/>
              <w:right w:w="100" w:type="dxa"/>
            </w:tcMar>
            <w:vAlign w:val="center"/>
          </w:tcPr>
          <w:p w14:paraId="64A66CD3" w14:textId="77777777" w:rsidR="00D406B8" w:rsidRDefault="00D406B8" w:rsidP="004709EA">
            <w:pPr>
              <w:spacing w:line="360" w:lineRule="auto"/>
            </w:pPr>
            <w:proofErr w:type="spellStart"/>
            <w:r>
              <w:rPr>
                <w:rFonts w:ascii="Times New Roman" w:eastAsia="宋体" w:hAnsi="Times New Roman"/>
                <w:sz w:val="16"/>
              </w:rPr>
              <w:t>AChE</w:t>
            </w:r>
            <w:proofErr w:type="spellEnd"/>
            <w:r>
              <w:rPr>
                <w:rFonts w:ascii="Times New Roman" w:eastAsia="宋体" w:hAnsi="Times New Roman"/>
                <w:sz w:val="16"/>
              </w:rPr>
              <w:t xml:space="preserve"> and </w:t>
            </w:r>
            <w:proofErr w:type="spellStart"/>
            <w:r>
              <w:rPr>
                <w:rFonts w:ascii="Times New Roman" w:eastAsia="宋体" w:hAnsi="Times New Roman"/>
                <w:sz w:val="16"/>
              </w:rPr>
              <w:t>BChE</w:t>
            </w:r>
            <w:proofErr w:type="spellEnd"/>
            <w:r>
              <w:rPr>
                <w:rFonts w:ascii="Times New Roman" w:eastAsia="宋体" w:hAnsi="Times New Roman"/>
                <w:sz w:val="16"/>
              </w:rPr>
              <w:t xml:space="preserve"> activity as guidance in pharmacological therapy of delirium and cognitive impairment in intensive care patients</w:t>
            </w:r>
          </w:p>
        </w:tc>
        <w:tc>
          <w:tcPr>
            <w:tcW w:w="864" w:type="dxa"/>
            <w:shd w:val="clear" w:color="auto" w:fill="auto"/>
            <w:tcMar>
              <w:top w:w="80" w:type="dxa"/>
              <w:left w:w="100" w:type="dxa"/>
              <w:bottom w:w="80" w:type="dxa"/>
              <w:right w:w="100" w:type="dxa"/>
            </w:tcMar>
            <w:vAlign w:val="center"/>
          </w:tcPr>
          <w:p w14:paraId="5FA9BCE2" w14:textId="77777777" w:rsidR="00D406B8" w:rsidRDefault="00D406B8" w:rsidP="004709EA">
            <w:pPr>
              <w:spacing w:line="360" w:lineRule="auto"/>
              <w:jc w:val="center"/>
            </w:pPr>
            <w:r>
              <w:rPr>
                <w:rFonts w:ascii="Times New Roman" w:eastAsia="宋体" w:hAnsi="Times New Roman"/>
                <w:sz w:val="16"/>
              </w:rPr>
              <w:t>2019</w:t>
            </w:r>
          </w:p>
        </w:tc>
        <w:tc>
          <w:tcPr>
            <w:tcW w:w="3168" w:type="dxa"/>
            <w:shd w:val="clear" w:color="auto" w:fill="auto"/>
            <w:tcMar>
              <w:top w:w="80" w:type="dxa"/>
              <w:left w:w="100" w:type="dxa"/>
              <w:bottom w:w="80" w:type="dxa"/>
              <w:right w:w="100" w:type="dxa"/>
            </w:tcMar>
            <w:vAlign w:val="center"/>
          </w:tcPr>
          <w:p w14:paraId="0DC008F7"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1B249D8F" w14:textId="77777777" w:rsidR="00D406B8" w:rsidRDefault="00D406B8" w:rsidP="004709EA">
            <w:pPr>
              <w:spacing w:line="360" w:lineRule="auto"/>
            </w:pPr>
            <w:r>
              <w:rPr>
                <w:rFonts w:ascii="Times New Roman" w:eastAsia="宋体" w:hAnsi="Times New Roman"/>
                <w:sz w:val="16"/>
              </w:rPr>
              <w:t>Background: Delirium represents the clinical manifestation of central nervous system organ failure. Deterioration of the cholinergic neurotransmitter system…</w:t>
            </w:r>
          </w:p>
        </w:tc>
      </w:tr>
      <w:tr w:rsidR="0014226B" w14:paraId="72822105" w14:textId="77777777" w:rsidTr="00D406B8">
        <w:trPr>
          <w:jc w:val="center"/>
        </w:trPr>
        <w:tc>
          <w:tcPr>
            <w:tcW w:w="3744" w:type="dxa"/>
            <w:shd w:val="clear" w:color="auto" w:fill="auto"/>
            <w:tcMar>
              <w:top w:w="80" w:type="dxa"/>
              <w:left w:w="100" w:type="dxa"/>
              <w:bottom w:w="80" w:type="dxa"/>
              <w:right w:w="100" w:type="dxa"/>
            </w:tcMar>
            <w:vAlign w:val="center"/>
          </w:tcPr>
          <w:p w14:paraId="069D94E5" w14:textId="77777777" w:rsidR="00D406B8" w:rsidRDefault="00D406B8" w:rsidP="004709EA">
            <w:pPr>
              <w:spacing w:line="360" w:lineRule="auto"/>
            </w:pPr>
            <w:r>
              <w:rPr>
                <w:rFonts w:ascii="Times New Roman" w:eastAsia="宋体" w:hAnsi="Times New Roman"/>
                <w:sz w:val="16"/>
              </w:rPr>
              <w:t>Association between critical care admissions and cognitive trajectories in older adults*</w:t>
            </w:r>
          </w:p>
        </w:tc>
        <w:tc>
          <w:tcPr>
            <w:tcW w:w="864" w:type="dxa"/>
            <w:shd w:val="clear" w:color="auto" w:fill="auto"/>
            <w:tcMar>
              <w:top w:w="80" w:type="dxa"/>
              <w:left w:w="100" w:type="dxa"/>
              <w:bottom w:w="80" w:type="dxa"/>
              <w:right w:w="100" w:type="dxa"/>
            </w:tcMar>
            <w:vAlign w:val="center"/>
          </w:tcPr>
          <w:p w14:paraId="6665DB2C" w14:textId="77777777" w:rsidR="00D406B8" w:rsidRDefault="00D406B8" w:rsidP="004709EA">
            <w:pPr>
              <w:spacing w:line="360" w:lineRule="auto"/>
              <w:jc w:val="center"/>
            </w:pPr>
            <w:r>
              <w:rPr>
                <w:rFonts w:ascii="Times New Roman" w:eastAsia="宋体" w:hAnsi="Times New Roman"/>
                <w:sz w:val="16"/>
              </w:rPr>
              <w:t>2019</w:t>
            </w:r>
          </w:p>
        </w:tc>
        <w:tc>
          <w:tcPr>
            <w:tcW w:w="3168" w:type="dxa"/>
            <w:shd w:val="clear" w:color="auto" w:fill="auto"/>
            <w:tcMar>
              <w:top w:w="80" w:type="dxa"/>
              <w:left w:w="100" w:type="dxa"/>
              <w:bottom w:w="80" w:type="dxa"/>
              <w:right w:w="100" w:type="dxa"/>
            </w:tcMar>
            <w:vAlign w:val="center"/>
          </w:tcPr>
          <w:p w14:paraId="6C9619D9"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556A8521" w14:textId="77777777" w:rsidR="00D406B8" w:rsidRDefault="00D406B8" w:rsidP="004709EA">
            <w:pPr>
              <w:spacing w:line="360" w:lineRule="auto"/>
            </w:pPr>
            <w:r>
              <w:rPr>
                <w:rFonts w:ascii="Times New Roman" w:eastAsia="宋体" w:hAnsi="Times New Roman"/>
                <w:sz w:val="16"/>
              </w:rPr>
              <w:t>Objectives: Patients requiring admission to an ICU may subsequently experience cognitive decline. Our objective was to investigate longitudinal…</w:t>
            </w:r>
          </w:p>
        </w:tc>
      </w:tr>
      <w:tr w:rsidR="00D406B8" w14:paraId="360B9870" w14:textId="77777777" w:rsidTr="004709EA">
        <w:trPr>
          <w:jc w:val="center"/>
        </w:trPr>
        <w:tc>
          <w:tcPr>
            <w:tcW w:w="3744" w:type="dxa"/>
            <w:shd w:val="clear" w:color="auto" w:fill="auto"/>
            <w:tcMar>
              <w:top w:w="80" w:type="dxa"/>
              <w:left w:w="100" w:type="dxa"/>
              <w:bottom w:w="80" w:type="dxa"/>
              <w:right w:w="100" w:type="dxa"/>
            </w:tcMar>
            <w:vAlign w:val="center"/>
          </w:tcPr>
          <w:p w14:paraId="0539BB73" w14:textId="77777777" w:rsidR="00D406B8" w:rsidRDefault="00D406B8" w:rsidP="004709EA">
            <w:pPr>
              <w:spacing w:line="360" w:lineRule="auto"/>
            </w:pPr>
            <w:r>
              <w:rPr>
                <w:rFonts w:ascii="Times New Roman" w:eastAsia="宋体" w:hAnsi="Times New Roman"/>
                <w:sz w:val="16"/>
              </w:rPr>
              <w:t>Association between postoperative delirium and long-term cognitive function after major nonemergent surgery</w:t>
            </w:r>
          </w:p>
        </w:tc>
        <w:tc>
          <w:tcPr>
            <w:tcW w:w="864" w:type="dxa"/>
            <w:shd w:val="clear" w:color="auto" w:fill="auto"/>
            <w:tcMar>
              <w:top w:w="80" w:type="dxa"/>
              <w:left w:w="100" w:type="dxa"/>
              <w:bottom w:w="80" w:type="dxa"/>
              <w:right w:w="100" w:type="dxa"/>
            </w:tcMar>
            <w:vAlign w:val="center"/>
          </w:tcPr>
          <w:p w14:paraId="12D8DD5B" w14:textId="77777777" w:rsidR="00D406B8" w:rsidRDefault="00D406B8" w:rsidP="004709EA">
            <w:pPr>
              <w:spacing w:line="360" w:lineRule="auto"/>
              <w:jc w:val="center"/>
            </w:pPr>
            <w:r>
              <w:rPr>
                <w:rFonts w:ascii="Times New Roman" w:eastAsia="宋体" w:hAnsi="Times New Roman"/>
                <w:sz w:val="16"/>
              </w:rPr>
              <w:t>2019</w:t>
            </w:r>
          </w:p>
        </w:tc>
        <w:tc>
          <w:tcPr>
            <w:tcW w:w="3168" w:type="dxa"/>
            <w:shd w:val="clear" w:color="auto" w:fill="auto"/>
            <w:tcMar>
              <w:top w:w="80" w:type="dxa"/>
              <w:left w:w="100" w:type="dxa"/>
              <w:bottom w:w="80" w:type="dxa"/>
              <w:right w:w="100" w:type="dxa"/>
            </w:tcMar>
            <w:vAlign w:val="center"/>
          </w:tcPr>
          <w:p w14:paraId="24B0B6D7"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2A631439" w14:textId="77777777" w:rsidR="00D406B8" w:rsidRDefault="00D406B8" w:rsidP="004709EA">
            <w:pPr>
              <w:spacing w:line="360" w:lineRule="auto"/>
            </w:pPr>
            <w:r>
              <w:rPr>
                <w:rFonts w:ascii="Times New Roman" w:eastAsia="宋体" w:hAnsi="Times New Roman"/>
                <w:sz w:val="16"/>
              </w:rPr>
              <w:t>IMPORTANCE: Postoperative delirium is associated with decreases in long-term cognitive function in elderly populations. OBJECTIVE: To determine whether…</w:t>
            </w:r>
          </w:p>
        </w:tc>
      </w:tr>
      <w:tr w:rsidR="0014226B" w14:paraId="1FC07183" w14:textId="77777777" w:rsidTr="00D406B8">
        <w:trPr>
          <w:jc w:val="center"/>
        </w:trPr>
        <w:tc>
          <w:tcPr>
            <w:tcW w:w="3744" w:type="dxa"/>
            <w:shd w:val="clear" w:color="auto" w:fill="auto"/>
            <w:tcMar>
              <w:top w:w="80" w:type="dxa"/>
              <w:left w:w="100" w:type="dxa"/>
              <w:bottom w:w="80" w:type="dxa"/>
              <w:right w:w="100" w:type="dxa"/>
            </w:tcMar>
            <w:vAlign w:val="center"/>
          </w:tcPr>
          <w:p w14:paraId="75E3D055" w14:textId="77777777" w:rsidR="00D406B8" w:rsidRDefault="00D406B8" w:rsidP="004709EA">
            <w:pPr>
              <w:spacing w:line="360" w:lineRule="auto"/>
            </w:pPr>
            <w:r>
              <w:rPr>
                <w:rFonts w:ascii="Times New Roman" w:eastAsia="宋体" w:hAnsi="Times New Roman"/>
                <w:sz w:val="16"/>
              </w:rPr>
              <w:t>Delirium etiology subtypes and their effect on six-month function and cognition in older emergency department patients</w:t>
            </w:r>
          </w:p>
        </w:tc>
        <w:tc>
          <w:tcPr>
            <w:tcW w:w="864" w:type="dxa"/>
            <w:shd w:val="clear" w:color="auto" w:fill="auto"/>
            <w:tcMar>
              <w:top w:w="80" w:type="dxa"/>
              <w:left w:w="100" w:type="dxa"/>
              <w:bottom w:w="80" w:type="dxa"/>
              <w:right w:w="100" w:type="dxa"/>
            </w:tcMar>
            <w:vAlign w:val="center"/>
          </w:tcPr>
          <w:p w14:paraId="3FBC504E" w14:textId="77777777" w:rsidR="00D406B8" w:rsidRDefault="00D406B8" w:rsidP="004709EA">
            <w:pPr>
              <w:spacing w:line="360" w:lineRule="auto"/>
              <w:jc w:val="center"/>
            </w:pPr>
            <w:r>
              <w:rPr>
                <w:rFonts w:ascii="Times New Roman" w:eastAsia="宋体" w:hAnsi="Times New Roman"/>
                <w:sz w:val="16"/>
              </w:rPr>
              <w:t>2019</w:t>
            </w:r>
          </w:p>
        </w:tc>
        <w:tc>
          <w:tcPr>
            <w:tcW w:w="3168" w:type="dxa"/>
            <w:shd w:val="clear" w:color="auto" w:fill="auto"/>
            <w:tcMar>
              <w:top w:w="80" w:type="dxa"/>
              <w:left w:w="100" w:type="dxa"/>
              <w:bottom w:w="80" w:type="dxa"/>
              <w:right w:w="100" w:type="dxa"/>
            </w:tcMar>
            <w:vAlign w:val="center"/>
          </w:tcPr>
          <w:p w14:paraId="36618AE4"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571A1C67" w14:textId="77777777" w:rsidR="00D406B8" w:rsidRDefault="00D406B8" w:rsidP="004709EA">
            <w:pPr>
              <w:spacing w:line="360" w:lineRule="auto"/>
            </w:pPr>
            <w:proofErr w:type="spellStart"/>
            <w:r>
              <w:rPr>
                <w:rFonts w:ascii="Times New Roman" w:eastAsia="宋体" w:hAnsi="Times New Roman"/>
                <w:sz w:val="16"/>
              </w:rPr>
              <w:t>ABSTRACTBackground:Delirium</w:t>
            </w:r>
            <w:proofErr w:type="spellEnd"/>
            <w:r>
              <w:rPr>
                <w:rFonts w:ascii="Times New Roman" w:eastAsia="宋体" w:hAnsi="Times New Roman"/>
                <w:sz w:val="16"/>
              </w:rPr>
              <w:t xml:space="preserve"> is heterogeneous and can vary by etiology. OBJECTIVES: We sought to determine how delirium subtyped by etiology…</w:t>
            </w:r>
          </w:p>
        </w:tc>
      </w:tr>
      <w:tr w:rsidR="00D406B8" w14:paraId="6987E9C8" w14:textId="77777777" w:rsidTr="004709EA">
        <w:trPr>
          <w:jc w:val="center"/>
        </w:trPr>
        <w:tc>
          <w:tcPr>
            <w:tcW w:w="3744" w:type="dxa"/>
            <w:shd w:val="clear" w:color="auto" w:fill="auto"/>
            <w:tcMar>
              <w:top w:w="80" w:type="dxa"/>
              <w:left w:w="100" w:type="dxa"/>
              <w:bottom w:w="80" w:type="dxa"/>
              <w:right w:w="100" w:type="dxa"/>
            </w:tcMar>
            <w:vAlign w:val="center"/>
          </w:tcPr>
          <w:p w14:paraId="34CF7D1E" w14:textId="77777777" w:rsidR="00D406B8" w:rsidRDefault="00D406B8" w:rsidP="004709EA">
            <w:pPr>
              <w:spacing w:line="360" w:lineRule="auto"/>
            </w:pPr>
            <w:r>
              <w:rPr>
                <w:rFonts w:ascii="Times New Roman" w:eastAsia="宋体" w:hAnsi="Times New Roman"/>
                <w:sz w:val="16"/>
              </w:rPr>
              <w:t xml:space="preserve">Delirium's arousal subtypes and their relationship with </w:t>
            </w:r>
            <w:r>
              <w:rPr>
                <w:rFonts w:ascii="Times New Roman" w:eastAsia="宋体" w:hAnsi="Times New Roman"/>
                <w:sz w:val="16"/>
              </w:rPr>
              <w:lastRenderedPageBreak/>
              <w:t>6-month functional status and cognition</w:t>
            </w:r>
          </w:p>
        </w:tc>
        <w:tc>
          <w:tcPr>
            <w:tcW w:w="864" w:type="dxa"/>
            <w:shd w:val="clear" w:color="auto" w:fill="auto"/>
            <w:tcMar>
              <w:top w:w="80" w:type="dxa"/>
              <w:left w:w="100" w:type="dxa"/>
              <w:bottom w:w="80" w:type="dxa"/>
              <w:right w:w="100" w:type="dxa"/>
            </w:tcMar>
            <w:vAlign w:val="center"/>
          </w:tcPr>
          <w:p w14:paraId="16FFA92A" w14:textId="77777777" w:rsidR="00D406B8" w:rsidRDefault="00D406B8" w:rsidP="004709EA">
            <w:pPr>
              <w:spacing w:line="360" w:lineRule="auto"/>
              <w:jc w:val="center"/>
            </w:pPr>
            <w:r>
              <w:rPr>
                <w:rFonts w:ascii="Times New Roman" w:eastAsia="宋体" w:hAnsi="Times New Roman"/>
                <w:sz w:val="16"/>
              </w:rPr>
              <w:lastRenderedPageBreak/>
              <w:t>2019</w:t>
            </w:r>
          </w:p>
        </w:tc>
        <w:tc>
          <w:tcPr>
            <w:tcW w:w="3168" w:type="dxa"/>
            <w:shd w:val="clear" w:color="auto" w:fill="auto"/>
            <w:tcMar>
              <w:top w:w="80" w:type="dxa"/>
              <w:left w:w="100" w:type="dxa"/>
              <w:bottom w:w="80" w:type="dxa"/>
              <w:right w:w="100" w:type="dxa"/>
            </w:tcMar>
            <w:vAlign w:val="center"/>
          </w:tcPr>
          <w:p w14:paraId="69096BC0" w14:textId="77777777" w:rsidR="00D406B8" w:rsidRDefault="00D406B8" w:rsidP="004709EA">
            <w:pPr>
              <w:spacing w:line="360" w:lineRule="auto"/>
            </w:pPr>
            <w:r>
              <w:rPr>
                <w:rFonts w:ascii="Times New Roman" w:eastAsia="宋体" w:hAnsi="Times New Roman"/>
                <w:sz w:val="16"/>
              </w:rPr>
              <w:t xml:space="preserve">Other / insufficient information to confirm </w:t>
            </w:r>
            <w:r>
              <w:rPr>
                <w:rFonts w:ascii="Times New Roman" w:eastAsia="宋体" w:hAnsi="Times New Roman"/>
                <w:sz w:val="16"/>
              </w:rPr>
              <w:lastRenderedPageBreak/>
              <w:t>PICO eligibility or extract data</w:t>
            </w:r>
          </w:p>
        </w:tc>
        <w:tc>
          <w:tcPr>
            <w:tcW w:w="6912" w:type="dxa"/>
            <w:shd w:val="clear" w:color="auto" w:fill="auto"/>
            <w:tcMar>
              <w:top w:w="80" w:type="dxa"/>
              <w:left w:w="100" w:type="dxa"/>
              <w:bottom w:w="80" w:type="dxa"/>
              <w:right w:w="100" w:type="dxa"/>
            </w:tcMar>
            <w:vAlign w:val="center"/>
          </w:tcPr>
          <w:p w14:paraId="29778722" w14:textId="77777777" w:rsidR="00D406B8" w:rsidRDefault="00D406B8" w:rsidP="004709EA">
            <w:pPr>
              <w:spacing w:line="360" w:lineRule="auto"/>
            </w:pPr>
            <w:r>
              <w:rPr>
                <w:rFonts w:ascii="Times New Roman" w:eastAsia="宋体" w:hAnsi="Times New Roman"/>
                <w:sz w:val="16"/>
              </w:rPr>
              <w:lastRenderedPageBreak/>
              <w:t xml:space="preserve">OBJECTIVE: We sought to determine how delirium subtyped by arousal affected 6-month function and </w:t>
            </w:r>
            <w:r>
              <w:rPr>
                <w:rFonts w:ascii="Times New Roman" w:eastAsia="宋体" w:hAnsi="Times New Roman"/>
                <w:sz w:val="16"/>
              </w:rPr>
              <w:lastRenderedPageBreak/>
              <w:t>cognition in acutely ill…</w:t>
            </w:r>
          </w:p>
        </w:tc>
      </w:tr>
      <w:tr w:rsidR="0014226B" w14:paraId="3709A69A" w14:textId="77777777" w:rsidTr="00D406B8">
        <w:trPr>
          <w:jc w:val="center"/>
        </w:trPr>
        <w:tc>
          <w:tcPr>
            <w:tcW w:w="3744" w:type="dxa"/>
            <w:shd w:val="clear" w:color="auto" w:fill="auto"/>
            <w:tcMar>
              <w:top w:w="80" w:type="dxa"/>
              <w:left w:w="100" w:type="dxa"/>
              <w:bottom w:w="80" w:type="dxa"/>
              <w:right w:w="100" w:type="dxa"/>
            </w:tcMar>
            <w:vAlign w:val="center"/>
          </w:tcPr>
          <w:p w14:paraId="1E2093F8" w14:textId="77777777" w:rsidR="00D406B8" w:rsidRDefault="00D406B8" w:rsidP="004709EA">
            <w:pPr>
              <w:spacing w:line="360" w:lineRule="auto"/>
            </w:pPr>
            <w:r>
              <w:rPr>
                <w:rFonts w:ascii="Times New Roman" w:eastAsia="宋体" w:hAnsi="Times New Roman"/>
                <w:sz w:val="16"/>
              </w:rPr>
              <w:lastRenderedPageBreak/>
              <w:t>Dysfunction of the blood-brain barrier in postoperative delirium patients, referring to the axonal damage biomarker phosphorylated neurofilament heavy subunit</w:t>
            </w:r>
          </w:p>
        </w:tc>
        <w:tc>
          <w:tcPr>
            <w:tcW w:w="864" w:type="dxa"/>
            <w:shd w:val="clear" w:color="auto" w:fill="auto"/>
            <w:tcMar>
              <w:top w:w="80" w:type="dxa"/>
              <w:left w:w="100" w:type="dxa"/>
              <w:bottom w:w="80" w:type="dxa"/>
              <w:right w:w="100" w:type="dxa"/>
            </w:tcMar>
            <w:vAlign w:val="center"/>
          </w:tcPr>
          <w:p w14:paraId="62D963AA" w14:textId="77777777" w:rsidR="00D406B8" w:rsidRDefault="00D406B8" w:rsidP="004709EA">
            <w:pPr>
              <w:spacing w:line="360" w:lineRule="auto"/>
              <w:jc w:val="center"/>
            </w:pPr>
            <w:r>
              <w:rPr>
                <w:rFonts w:ascii="Times New Roman" w:eastAsia="宋体" w:hAnsi="Times New Roman"/>
                <w:sz w:val="16"/>
              </w:rPr>
              <w:t>2019</w:t>
            </w:r>
          </w:p>
        </w:tc>
        <w:tc>
          <w:tcPr>
            <w:tcW w:w="3168" w:type="dxa"/>
            <w:shd w:val="clear" w:color="auto" w:fill="auto"/>
            <w:tcMar>
              <w:top w:w="80" w:type="dxa"/>
              <w:left w:w="100" w:type="dxa"/>
              <w:bottom w:w="80" w:type="dxa"/>
              <w:right w:w="100" w:type="dxa"/>
            </w:tcMar>
            <w:vAlign w:val="center"/>
          </w:tcPr>
          <w:p w14:paraId="48D1510A"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211ED622" w14:textId="77777777" w:rsidR="00D406B8" w:rsidRDefault="00D406B8" w:rsidP="004709EA">
            <w:pPr>
              <w:spacing w:line="360" w:lineRule="auto"/>
            </w:pPr>
            <w:r>
              <w:rPr>
                <w:rFonts w:ascii="Times New Roman" w:eastAsia="宋体" w:hAnsi="Times New Roman"/>
                <w:sz w:val="16"/>
              </w:rPr>
              <w:t>Background Delirium is the most common postoperative complication of the central nervous system (CNS) that can trigger long-term…</w:t>
            </w:r>
          </w:p>
        </w:tc>
      </w:tr>
      <w:tr w:rsidR="00D406B8" w14:paraId="6DE49A57" w14:textId="77777777" w:rsidTr="004709EA">
        <w:trPr>
          <w:jc w:val="center"/>
        </w:trPr>
        <w:tc>
          <w:tcPr>
            <w:tcW w:w="3744" w:type="dxa"/>
            <w:shd w:val="clear" w:color="auto" w:fill="auto"/>
            <w:tcMar>
              <w:top w:w="80" w:type="dxa"/>
              <w:left w:w="100" w:type="dxa"/>
              <w:bottom w:w="80" w:type="dxa"/>
              <w:right w:w="100" w:type="dxa"/>
            </w:tcMar>
            <w:vAlign w:val="center"/>
          </w:tcPr>
          <w:p w14:paraId="08492A08" w14:textId="77777777" w:rsidR="00D406B8" w:rsidRDefault="00D406B8" w:rsidP="004709EA">
            <w:pPr>
              <w:spacing w:line="360" w:lineRule="auto"/>
            </w:pPr>
            <w:r>
              <w:rPr>
                <w:rFonts w:ascii="Times New Roman" w:eastAsia="宋体" w:hAnsi="Times New Roman"/>
                <w:sz w:val="16"/>
              </w:rPr>
              <w:t>Long-term sequelae of acute respiratory distress syndrome caused by severe community-acquired pneumonia: delirium-associated cognitive impairment and post-traumatic stress disorder</w:t>
            </w:r>
          </w:p>
        </w:tc>
        <w:tc>
          <w:tcPr>
            <w:tcW w:w="864" w:type="dxa"/>
            <w:shd w:val="clear" w:color="auto" w:fill="auto"/>
            <w:tcMar>
              <w:top w:w="80" w:type="dxa"/>
              <w:left w:w="100" w:type="dxa"/>
              <w:bottom w:w="80" w:type="dxa"/>
              <w:right w:w="100" w:type="dxa"/>
            </w:tcMar>
            <w:vAlign w:val="center"/>
          </w:tcPr>
          <w:p w14:paraId="79DE1E57" w14:textId="77777777" w:rsidR="00D406B8" w:rsidRDefault="00D406B8" w:rsidP="004709EA">
            <w:pPr>
              <w:spacing w:line="360" w:lineRule="auto"/>
              <w:jc w:val="center"/>
            </w:pPr>
            <w:r>
              <w:rPr>
                <w:rFonts w:ascii="Times New Roman" w:eastAsia="宋体" w:hAnsi="Times New Roman"/>
                <w:sz w:val="16"/>
              </w:rPr>
              <w:t>2018</w:t>
            </w:r>
          </w:p>
        </w:tc>
        <w:tc>
          <w:tcPr>
            <w:tcW w:w="3168" w:type="dxa"/>
            <w:shd w:val="clear" w:color="auto" w:fill="auto"/>
            <w:tcMar>
              <w:top w:w="80" w:type="dxa"/>
              <w:left w:w="100" w:type="dxa"/>
              <w:bottom w:w="80" w:type="dxa"/>
              <w:right w:w="100" w:type="dxa"/>
            </w:tcMar>
            <w:vAlign w:val="center"/>
          </w:tcPr>
          <w:p w14:paraId="593EDA9A"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5B552E78" w14:textId="77777777" w:rsidR="00D406B8" w:rsidRDefault="00D406B8" w:rsidP="004709EA">
            <w:pPr>
              <w:spacing w:line="360" w:lineRule="auto"/>
            </w:pPr>
            <w:r>
              <w:rPr>
                <w:rFonts w:ascii="Times New Roman" w:eastAsia="宋体" w:hAnsi="Times New Roman"/>
                <w:sz w:val="16"/>
              </w:rPr>
              <w:t>Objective: Delirium in critically ill patients is considered a risk factor for various long-term consequences. We evaluated delirium…</w:t>
            </w:r>
          </w:p>
        </w:tc>
      </w:tr>
      <w:tr w:rsidR="0014226B" w14:paraId="1DD94B3E" w14:textId="77777777" w:rsidTr="00D406B8">
        <w:trPr>
          <w:jc w:val="center"/>
        </w:trPr>
        <w:tc>
          <w:tcPr>
            <w:tcW w:w="3744" w:type="dxa"/>
            <w:shd w:val="clear" w:color="auto" w:fill="auto"/>
            <w:tcMar>
              <w:top w:w="80" w:type="dxa"/>
              <w:left w:w="100" w:type="dxa"/>
              <w:bottom w:w="80" w:type="dxa"/>
              <w:right w:w="100" w:type="dxa"/>
            </w:tcMar>
            <w:vAlign w:val="center"/>
          </w:tcPr>
          <w:p w14:paraId="7601F942" w14:textId="77777777" w:rsidR="00D406B8" w:rsidRDefault="00D406B8" w:rsidP="004709EA">
            <w:pPr>
              <w:spacing w:line="360" w:lineRule="auto"/>
            </w:pPr>
            <w:r>
              <w:rPr>
                <w:rFonts w:ascii="Times New Roman" w:eastAsia="宋体" w:hAnsi="Times New Roman"/>
                <w:sz w:val="16"/>
              </w:rPr>
              <w:t>Midterm outcomes after postoperative delirium on cognition and mood in patients after cardiac surgery</w:t>
            </w:r>
          </w:p>
        </w:tc>
        <w:tc>
          <w:tcPr>
            <w:tcW w:w="864" w:type="dxa"/>
            <w:shd w:val="clear" w:color="auto" w:fill="auto"/>
            <w:tcMar>
              <w:top w:w="80" w:type="dxa"/>
              <w:left w:w="100" w:type="dxa"/>
              <w:bottom w:w="80" w:type="dxa"/>
              <w:right w:w="100" w:type="dxa"/>
            </w:tcMar>
            <w:vAlign w:val="center"/>
          </w:tcPr>
          <w:p w14:paraId="44C44A58" w14:textId="77777777" w:rsidR="00D406B8" w:rsidRDefault="00D406B8" w:rsidP="004709EA">
            <w:pPr>
              <w:spacing w:line="360" w:lineRule="auto"/>
              <w:jc w:val="center"/>
            </w:pPr>
            <w:r>
              <w:rPr>
                <w:rFonts w:ascii="Times New Roman" w:eastAsia="宋体" w:hAnsi="Times New Roman"/>
                <w:sz w:val="16"/>
              </w:rPr>
              <w:t>2018</w:t>
            </w:r>
          </w:p>
        </w:tc>
        <w:tc>
          <w:tcPr>
            <w:tcW w:w="3168" w:type="dxa"/>
            <w:shd w:val="clear" w:color="auto" w:fill="auto"/>
            <w:tcMar>
              <w:top w:w="80" w:type="dxa"/>
              <w:left w:w="100" w:type="dxa"/>
              <w:bottom w:w="80" w:type="dxa"/>
              <w:right w:w="100" w:type="dxa"/>
            </w:tcMar>
            <w:vAlign w:val="center"/>
          </w:tcPr>
          <w:p w14:paraId="3964E511"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6EB48182" w14:textId="77777777" w:rsidR="00D406B8" w:rsidRDefault="00D406B8" w:rsidP="004709EA">
            <w:pPr>
              <w:spacing w:line="360" w:lineRule="auto"/>
            </w:pPr>
            <w:r>
              <w:rPr>
                <w:rFonts w:ascii="Times New Roman" w:eastAsia="宋体" w:hAnsi="Times New Roman"/>
                <w:sz w:val="16"/>
              </w:rPr>
              <w:t>Objective: Delirium is a common neurologic complication after cardiac surgery. Our primary objective was to determine the impact…</w:t>
            </w:r>
          </w:p>
        </w:tc>
      </w:tr>
      <w:tr w:rsidR="00D406B8" w14:paraId="659A72AD" w14:textId="77777777" w:rsidTr="004709EA">
        <w:trPr>
          <w:jc w:val="center"/>
        </w:trPr>
        <w:tc>
          <w:tcPr>
            <w:tcW w:w="3744" w:type="dxa"/>
            <w:shd w:val="clear" w:color="auto" w:fill="auto"/>
            <w:tcMar>
              <w:top w:w="80" w:type="dxa"/>
              <w:left w:w="100" w:type="dxa"/>
              <w:bottom w:w="80" w:type="dxa"/>
              <w:right w:w="100" w:type="dxa"/>
            </w:tcMar>
            <w:vAlign w:val="center"/>
          </w:tcPr>
          <w:p w14:paraId="34285C78" w14:textId="77777777" w:rsidR="00D406B8" w:rsidRDefault="00D406B8" w:rsidP="004709EA">
            <w:pPr>
              <w:spacing w:line="360" w:lineRule="auto"/>
            </w:pPr>
            <w:r>
              <w:rPr>
                <w:rFonts w:ascii="Times New Roman" w:eastAsia="宋体" w:hAnsi="Times New Roman"/>
                <w:sz w:val="16"/>
              </w:rPr>
              <w:t>The impact of sepsis, delirium, and psychological distress on self-rated cognitive function in ICU survivors-a prospective cohort study</w:t>
            </w:r>
          </w:p>
        </w:tc>
        <w:tc>
          <w:tcPr>
            <w:tcW w:w="864" w:type="dxa"/>
            <w:shd w:val="clear" w:color="auto" w:fill="auto"/>
            <w:tcMar>
              <w:top w:w="80" w:type="dxa"/>
              <w:left w:w="100" w:type="dxa"/>
              <w:bottom w:w="80" w:type="dxa"/>
              <w:right w:w="100" w:type="dxa"/>
            </w:tcMar>
            <w:vAlign w:val="center"/>
          </w:tcPr>
          <w:p w14:paraId="0B70445C" w14:textId="77777777" w:rsidR="00D406B8" w:rsidRDefault="00D406B8" w:rsidP="004709EA">
            <w:pPr>
              <w:spacing w:line="360" w:lineRule="auto"/>
              <w:jc w:val="center"/>
            </w:pPr>
            <w:r>
              <w:rPr>
                <w:rFonts w:ascii="Times New Roman" w:eastAsia="宋体" w:hAnsi="Times New Roman"/>
                <w:sz w:val="16"/>
              </w:rPr>
              <w:t>2018</w:t>
            </w:r>
          </w:p>
        </w:tc>
        <w:tc>
          <w:tcPr>
            <w:tcW w:w="3168" w:type="dxa"/>
            <w:shd w:val="clear" w:color="auto" w:fill="auto"/>
            <w:tcMar>
              <w:top w:w="80" w:type="dxa"/>
              <w:left w:w="100" w:type="dxa"/>
              <w:bottom w:w="80" w:type="dxa"/>
              <w:right w:w="100" w:type="dxa"/>
            </w:tcMar>
            <w:vAlign w:val="center"/>
          </w:tcPr>
          <w:p w14:paraId="6CFB2BF3"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7AD201C2" w14:textId="77777777" w:rsidR="00D406B8" w:rsidRDefault="00D406B8" w:rsidP="004709EA">
            <w:pPr>
              <w:spacing w:line="360" w:lineRule="auto"/>
            </w:pPr>
            <w:r>
              <w:rPr>
                <w:rFonts w:ascii="Times New Roman" w:eastAsia="宋体" w:hAnsi="Times New Roman"/>
                <w:sz w:val="16"/>
              </w:rPr>
              <w:t>Background: Many intensive care unit (ICU) survivors develop psychological problems and cognitive impairment. The relation between sepsis, delirium,…</w:t>
            </w:r>
          </w:p>
        </w:tc>
      </w:tr>
      <w:tr w:rsidR="0014226B" w14:paraId="20C54080" w14:textId="77777777" w:rsidTr="00D406B8">
        <w:trPr>
          <w:jc w:val="center"/>
        </w:trPr>
        <w:tc>
          <w:tcPr>
            <w:tcW w:w="3744" w:type="dxa"/>
            <w:shd w:val="clear" w:color="auto" w:fill="auto"/>
            <w:tcMar>
              <w:top w:w="80" w:type="dxa"/>
              <w:left w:w="100" w:type="dxa"/>
              <w:bottom w:w="80" w:type="dxa"/>
              <w:right w:w="100" w:type="dxa"/>
            </w:tcMar>
            <w:vAlign w:val="center"/>
          </w:tcPr>
          <w:p w14:paraId="712E32C8" w14:textId="77777777" w:rsidR="00D406B8" w:rsidRDefault="00D406B8" w:rsidP="004709EA">
            <w:pPr>
              <w:spacing w:line="360" w:lineRule="auto"/>
            </w:pPr>
            <w:proofErr w:type="spellStart"/>
            <w:r>
              <w:rPr>
                <w:rFonts w:ascii="Times New Roman" w:eastAsia="宋体" w:hAnsi="Times New Roman"/>
                <w:sz w:val="16"/>
              </w:rPr>
              <w:t>Neuroprognostication</w:t>
            </w:r>
            <w:proofErr w:type="spellEnd"/>
            <w:r>
              <w:rPr>
                <w:rFonts w:ascii="Times New Roman" w:eastAsia="宋体" w:hAnsi="Times New Roman"/>
                <w:sz w:val="16"/>
              </w:rPr>
              <w:t xml:space="preserve"> of cardiac arrest patients: </w:t>
            </w:r>
            <w:r>
              <w:rPr>
                <w:rFonts w:ascii="Times New Roman" w:eastAsia="宋体" w:hAnsi="Times New Roman"/>
                <w:sz w:val="16"/>
              </w:rPr>
              <w:lastRenderedPageBreak/>
              <w:t>outcomes of importance</w:t>
            </w:r>
          </w:p>
        </w:tc>
        <w:tc>
          <w:tcPr>
            <w:tcW w:w="864" w:type="dxa"/>
            <w:shd w:val="clear" w:color="auto" w:fill="auto"/>
            <w:tcMar>
              <w:top w:w="80" w:type="dxa"/>
              <w:left w:w="100" w:type="dxa"/>
              <w:bottom w:w="80" w:type="dxa"/>
              <w:right w:w="100" w:type="dxa"/>
            </w:tcMar>
            <w:vAlign w:val="center"/>
          </w:tcPr>
          <w:p w14:paraId="145F1DFE" w14:textId="77777777" w:rsidR="00D406B8" w:rsidRDefault="00D406B8" w:rsidP="004709EA">
            <w:pPr>
              <w:spacing w:line="360" w:lineRule="auto"/>
              <w:jc w:val="center"/>
            </w:pPr>
            <w:r>
              <w:rPr>
                <w:rFonts w:ascii="Times New Roman" w:eastAsia="宋体" w:hAnsi="Times New Roman"/>
                <w:sz w:val="16"/>
              </w:rPr>
              <w:lastRenderedPageBreak/>
              <w:t>2017</w:t>
            </w:r>
          </w:p>
        </w:tc>
        <w:tc>
          <w:tcPr>
            <w:tcW w:w="3168" w:type="dxa"/>
            <w:shd w:val="clear" w:color="auto" w:fill="auto"/>
            <w:tcMar>
              <w:top w:w="80" w:type="dxa"/>
              <w:left w:w="100" w:type="dxa"/>
              <w:bottom w:w="80" w:type="dxa"/>
              <w:right w:w="100" w:type="dxa"/>
            </w:tcMar>
            <w:vAlign w:val="center"/>
          </w:tcPr>
          <w:p w14:paraId="200E4C27" w14:textId="77777777" w:rsidR="00D406B8" w:rsidRDefault="00D406B8" w:rsidP="004709EA">
            <w:pPr>
              <w:spacing w:line="360" w:lineRule="auto"/>
            </w:pPr>
            <w:r>
              <w:rPr>
                <w:rFonts w:ascii="Times New Roman" w:eastAsia="宋体" w:hAnsi="Times New Roman"/>
                <w:sz w:val="16"/>
              </w:rPr>
              <w:t xml:space="preserve">Other / insufficient information to confirm </w:t>
            </w:r>
            <w:r>
              <w:rPr>
                <w:rFonts w:ascii="Times New Roman" w:eastAsia="宋体" w:hAnsi="Times New Roman"/>
                <w:sz w:val="16"/>
              </w:rPr>
              <w:lastRenderedPageBreak/>
              <w:t>PICO eligibility or extract data</w:t>
            </w:r>
          </w:p>
        </w:tc>
        <w:tc>
          <w:tcPr>
            <w:tcW w:w="6912" w:type="dxa"/>
            <w:shd w:val="clear" w:color="auto" w:fill="auto"/>
            <w:tcMar>
              <w:top w:w="80" w:type="dxa"/>
              <w:left w:w="100" w:type="dxa"/>
              <w:bottom w:w="80" w:type="dxa"/>
              <w:right w:w="100" w:type="dxa"/>
            </w:tcMar>
            <w:vAlign w:val="center"/>
          </w:tcPr>
          <w:p w14:paraId="5F8C3474" w14:textId="77777777" w:rsidR="00D406B8" w:rsidRDefault="00D406B8" w:rsidP="004709EA">
            <w:pPr>
              <w:spacing w:line="360" w:lineRule="auto"/>
            </w:pPr>
            <w:r>
              <w:rPr>
                <w:rFonts w:ascii="Times New Roman" w:eastAsia="宋体" w:hAnsi="Times New Roman"/>
                <w:sz w:val="16"/>
              </w:rPr>
              <w:lastRenderedPageBreak/>
              <w:t>Title translation: Neurologic outcomes after cardiac arrest: important endpoints</w:t>
            </w:r>
          </w:p>
        </w:tc>
      </w:tr>
      <w:tr w:rsidR="00D406B8" w14:paraId="2C4E51C6" w14:textId="77777777" w:rsidTr="004709EA">
        <w:trPr>
          <w:jc w:val="center"/>
        </w:trPr>
        <w:tc>
          <w:tcPr>
            <w:tcW w:w="3744" w:type="dxa"/>
            <w:shd w:val="clear" w:color="auto" w:fill="auto"/>
            <w:tcMar>
              <w:top w:w="80" w:type="dxa"/>
              <w:left w:w="100" w:type="dxa"/>
              <w:bottom w:w="80" w:type="dxa"/>
              <w:right w:w="100" w:type="dxa"/>
            </w:tcMar>
            <w:vAlign w:val="center"/>
          </w:tcPr>
          <w:p w14:paraId="4A4839BA" w14:textId="77777777" w:rsidR="00D406B8" w:rsidRDefault="00D406B8" w:rsidP="004709EA">
            <w:pPr>
              <w:spacing w:line="360" w:lineRule="auto"/>
            </w:pPr>
            <w:r>
              <w:rPr>
                <w:rFonts w:ascii="Times New Roman" w:eastAsia="宋体" w:hAnsi="Times New Roman"/>
                <w:sz w:val="16"/>
              </w:rPr>
              <w:t>Postoperative delirium in elderly patients is associated with subsequent cognitive impairment</w:t>
            </w:r>
          </w:p>
        </w:tc>
        <w:tc>
          <w:tcPr>
            <w:tcW w:w="864" w:type="dxa"/>
            <w:shd w:val="clear" w:color="auto" w:fill="auto"/>
            <w:tcMar>
              <w:top w:w="80" w:type="dxa"/>
              <w:left w:w="100" w:type="dxa"/>
              <w:bottom w:w="80" w:type="dxa"/>
              <w:right w:w="100" w:type="dxa"/>
            </w:tcMar>
            <w:vAlign w:val="center"/>
          </w:tcPr>
          <w:p w14:paraId="4FDB7C7F" w14:textId="77777777" w:rsidR="00D406B8" w:rsidRDefault="00D406B8" w:rsidP="004709EA">
            <w:pPr>
              <w:spacing w:line="360" w:lineRule="auto"/>
              <w:jc w:val="center"/>
            </w:pPr>
            <w:r>
              <w:rPr>
                <w:rFonts w:ascii="Times New Roman" w:eastAsia="宋体" w:hAnsi="Times New Roman"/>
                <w:sz w:val="16"/>
              </w:rPr>
              <w:t>2017</w:t>
            </w:r>
          </w:p>
        </w:tc>
        <w:tc>
          <w:tcPr>
            <w:tcW w:w="3168" w:type="dxa"/>
            <w:shd w:val="clear" w:color="auto" w:fill="auto"/>
            <w:tcMar>
              <w:top w:w="80" w:type="dxa"/>
              <w:left w:w="100" w:type="dxa"/>
              <w:bottom w:w="80" w:type="dxa"/>
              <w:right w:w="100" w:type="dxa"/>
            </w:tcMar>
            <w:vAlign w:val="center"/>
          </w:tcPr>
          <w:p w14:paraId="3243EB81"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72AE85C2" w14:textId="77777777" w:rsidR="00D406B8" w:rsidRDefault="00D406B8" w:rsidP="004709EA">
            <w:pPr>
              <w:spacing w:line="360" w:lineRule="auto"/>
            </w:pPr>
            <w:r>
              <w:rPr>
                <w:rFonts w:ascii="Times New Roman" w:eastAsia="宋体" w:hAnsi="Times New Roman"/>
                <w:sz w:val="16"/>
              </w:rPr>
              <w:t>We examined the risk for postoperative delirium (POD) in patients with mild cognitive impairment (MCI) or dementia, and…</w:t>
            </w:r>
          </w:p>
        </w:tc>
      </w:tr>
      <w:tr w:rsidR="0014226B" w14:paraId="49ED8E73" w14:textId="77777777" w:rsidTr="00D406B8">
        <w:trPr>
          <w:jc w:val="center"/>
        </w:trPr>
        <w:tc>
          <w:tcPr>
            <w:tcW w:w="3744" w:type="dxa"/>
            <w:shd w:val="clear" w:color="auto" w:fill="auto"/>
            <w:tcMar>
              <w:top w:w="80" w:type="dxa"/>
              <w:left w:w="100" w:type="dxa"/>
              <w:bottom w:w="80" w:type="dxa"/>
              <w:right w:w="100" w:type="dxa"/>
            </w:tcMar>
            <w:vAlign w:val="center"/>
          </w:tcPr>
          <w:p w14:paraId="53A3DACA" w14:textId="77777777" w:rsidR="00D406B8" w:rsidRDefault="00D406B8" w:rsidP="004709EA">
            <w:pPr>
              <w:spacing w:line="360" w:lineRule="auto"/>
            </w:pPr>
            <w:r>
              <w:rPr>
                <w:rFonts w:ascii="Times New Roman" w:eastAsia="宋体" w:hAnsi="Times New Roman"/>
                <w:sz w:val="16"/>
              </w:rPr>
              <w:t xml:space="preserve">[p4–569]: decreasing </w:t>
            </w:r>
            <w:proofErr w:type="spellStart"/>
            <w:r>
              <w:rPr>
                <w:rFonts w:ascii="Times New Roman" w:eastAsia="宋体" w:hAnsi="Times New Roman"/>
                <w:sz w:val="16"/>
              </w:rPr>
              <w:t>alzheimer's</w:t>
            </w:r>
            <w:proofErr w:type="spellEnd"/>
            <w:r>
              <w:rPr>
                <w:rFonts w:ascii="Times New Roman" w:eastAsia="宋体" w:hAnsi="Times New Roman"/>
                <w:sz w:val="16"/>
              </w:rPr>
              <w:t xml:space="preserve"> disease and related dementias after delirium: exercise and cognitive training</w:t>
            </w:r>
          </w:p>
        </w:tc>
        <w:tc>
          <w:tcPr>
            <w:tcW w:w="864" w:type="dxa"/>
            <w:shd w:val="clear" w:color="auto" w:fill="auto"/>
            <w:tcMar>
              <w:top w:w="80" w:type="dxa"/>
              <w:left w:w="100" w:type="dxa"/>
              <w:bottom w:w="80" w:type="dxa"/>
              <w:right w:w="100" w:type="dxa"/>
            </w:tcMar>
            <w:vAlign w:val="center"/>
          </w:tcPr>
          <w:p w14:paraId="500D6A9F" w14:textId="77777777" w:rsidR="00D406B8" w:rsidRDefault="00D406B8" w:rsidP="004709EA">
            <w:pPr>
              <w:spacing w:line="360" w:lineRule="auto"/>
              <w:jc w:val="center"/>
            </w:pPr>
            <w:r>
              <w:rPr>
                <w:rFonts w:ascii="Times New Roman" w:eastAsia="宋体" w:hAnsi="Times New Roman"/>
                <w:sz w:val="16"/>
              </w:rPr>
              <w:t>2017</w:t>
            </w:r>
          </w:p>
        </w:tc>
        <w:tc>
          <w:tcPr>
            <w:tcW w:w="3168" w:type="dxa"/>
            <w:shd w:val="clear" w:color="auto" w:fill="auto"/>
            <w:tcMar>
              <w:top w:w="80" w:type="dxa"/>
              <w:left w:w="100" w:type="dxa"/>
              <w:bottom w:w="80" w:type="dxa"/>
              <w:right w:w="100" w:type="dxa"/>
            </w:tcMar>
            <w:vAlign w:val="center"/>
          </w:tcPr>
          <w:p w14:paraId="2DC03D8A"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4305A090" w14:textId="77777777" w:rsidR="00D406B8" w:rsidRDefault="00D406B8" w:rsidP="004709EA">
            <w:pPr>
              <w:spacing w:line="360" w:lineRule="auto"/>
            </w:pPr>
            <w:r>
              <w:rPr>
                <w:rFonts w:ascii="Times New Roman" w:eastAsia="宋体" w:hAnsi="Times New Roman"/>
                <w:sz w:val="16"/>
              </w:rPr>
              <w:t>Title translation: [p. 4-569]: Reducing post-delirium Alzheimer disease and related dementias: exercise and cognitive training</w:t>
            </w:r>
          </w:p>
        </w:tc>
      </w:tr>
      <w:tr w:rsidR="00D406B8" w14:paraId="69C83EBC" w14:textId="77777777" w:rsidTr="004709EA">
        <w:trPr>
          <w:jc w:val="center"/>
        </w:trPr>
        <w:tc>
          <w:tcPr>
            <w:tcW w:w="3744" w:type="dxa"/>
            <w:shd w:val="clear" w:color="auto" w:fill="auto"/>
            <w:tcMar>
              <w:top w:w="80" w:type="dxa"/>
              <w:left w:w="100" w:type="dxa"/>
              <w:bottom w:w="80" w:type="dxa"/>
              <w:right w:w="100" w:type="dxa"/>
            </w:tcMar>
            <w:vAlign w:val="center"/>
          </w:tcPr>
          <w:p w14:paraId="397EBF53" w14:textId="77777777" w:rsidR="00D406B8" w:rsidRDefault="00D406B8" w:rsidP="004709EA">
            <w:pPr>
              <w:spacing w:line="360" w:lineRule="auto"/>
            </w:pPr>
            <w:r>
              <w:rPr>
                <w:rFonts w:ascii="Times New Roman" w:eastAsia="宋体" w:hAnsi="Times New Roman"/>
                <w:sz w:val="16"/>
              </w:rPr>
              <w:t>Acute and long-term cognitive consequences of treatment on intensive care units</w:t>
            </w:r>
          </w:p>
        </w:tc>
        <w:tc>
          <w:tcPr>
            <w:tcW w:w="864" w:type="dxa"/>
            <w:shd w:val="clear" w:color="auto" w:fill="auto"/>
            <w:tcMar>
              <w:top w:w="80" w:type="dxa"/>
              <w:left w:w="100" w:type="dxa"/>
              <w:bottom w:w="80" w:type="dxa"/>
              <w:right w:w="100" w:type="dxa"/>
            </w:tcMar>
            <w:vAlign w:val="center"/>
          </w:tcPr>
          <w:p w14:paraId="4E7E9C0F" w14:textId="77777777" w:rsidR="00D406B8" w:rsidRDefault="00D406B8" w:rsidP="004709EA">
            <w:pPr>
              <w:spacing w:line="360" w:lineRule="auto"/>
              <w:jc w:val="center"/>
            </w:pPr>
            <w:r>
              <w:rPr>
                <w:rFonts w:ascii="Times New Roman" w:eastAsia="宋体" w:hAnsi="Times New Roman"/>
                <w:sz w:val="16"/>
              </w:rPr>
              <w:t>2016</w:t>
            </w:r>
          </w:p>
        </w:tc>
        <w:tc>
          <w:tcPr>
            <w:tcW w:w="3168" w:type="dxa"/>
            <w:shd w:val="clear" w:color="auto" w:fill="auto"/>
            <w:tcMar>
              <w:top w:w="80" w:type="dxa"/>
              <w:left w:w="100" w:type="dxa"/>
              <w:bottom w:w="80" w:type="dxa"/>
              <w:right w:w="100" w:type="dxa"/>
            </w:tcMar>
            <w:vAlign w:val="center"/>
          </w:tcPr>
          <w:p w14:paraId="6A35BB2C"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2A5A6B04" w14:textId="77777777" w:rsidR="00D406B8" w:rsidRDefault="00D406B8" w:rsidP="004709EA">
            <w:pPr>
              <w:spacing w:line="360" w:lineRule="auto"/>
            </w:pPr>
            <w:r>
              <w:rPr>
                <w:rFonts w:ascii="Times New Roman" w:eastAsia="宋体" w:hAnsi="Times New Roman"/>
                <w:sz w:val="16"/>
              </w:rPr>
              <w:t>Background: Following treatment on the intensive care unit (ICU) patients often suffer from acute and long-term cognitive deficits.…</w:t>
            </w:r>
          </w:p>
        </w:tc>
      </w:tr>
      <w:tr w:rsidR="0014226B" w14:paraId="11F701DC" w14:textId="77777777" w:rsidTr="00D406B8">
        <w:trPr>
          <w:jc w:val="center"/>
        </w:trPr>
        <w:tc>
          <w:tcPr>
            <w:tcW w:w="3744" w:type="dxa"/>
            <w:shd w:val="clear" w:color="auto" w:fill="auto"/>
            <w:tcMar>
              <w:top w:w="80" w:type="dxa"/>
              <w:left w:w="100" w:type="dxa"/>
              <w:bottom w:w="80" w:type="dxa"/>
              <w:right w:w="100" w:type="dxa"/>
            </w:tcMar>
            <w:vAlign w:val="center"/>
          </w:tcPr>
          <w:p w14:paraId="421B9AAC" w14:textId="77777777" w:rsidR="00D406B8" w:rsidRDefault="00D406B8" w:rsidP="004709EA">
            <w:pPr>
              <w:spacing w:line="360" w:lineRule="auto"/>
            </w:pPr>
            <w:r>
              <w:rPr>
                <w:rFonts w:ascii="Times New Roman" w:eastAsia="宋体" w:hAnsi="Times New Roman"/>
                <w:sz w:val="16"/>
              </w:rPr>
              <w:t>Cognitive impairment common after critical illness</w:t>
            </w:r>
          </w:p>
        </w:tc>
        <w:tc>
          <w:tcPr>
            <w:tcW w:w="864" w:type="dxa"/>
            <w:shd w:val="clear" w:color="auto" w:fill="auto"/>
            <w:tcMar>
              <w:top w:w="80" w:type="dxa"/>
              <w:left w:w="100" w:type="dxa"/>
              <w:bottom w:w="80" w:type="dxa"/>
              <w:right w:w="100" w:type="dxa"/>
            </w:tcMar>
            <w:vAlign w:val="center"/>
          </w:tcPr>
          <w:p w14:paraId="3809934C" w14:textId="77777777" w:rsidR="00D406B8" w:rsidRDefault="00D406B8" w:rsidP="004709EA">
            <w:pPr>
              <w:spacing w:line="360" w:lineRule="auto"/>
              <w:jc w:val="center"/>
            </w:pPr>
            <w:r>
              <w:rPr>
                <w:rFonts w:ascii="Times New Roman" w:eastAsia="宋体" w:hAnsi="Times New Roman"/>
                <w:sz w:val="16"/>
              </w:rPr>
              <w:t>2014</w:t>
            </w:r>
          </w:p>
        </w:tc>
        <w:tc>
          <w:tcPr>
            <w:tcW w:w="3168" w:type="dxa"/>
            <w:shd w:val="clear" w:color="auto" w:fill="auto"/>
            <w:tcMar>
              <w:top w:w="80" w:type="dxa"/>
              <w:left w:w="100" w:type="dxa"/>
              <w:bottom w:w="80" w:type="dxa"/>
              <w:right w:w="100" w:type="dxa"/>
            </w:tcMar>
            <w:vAlign w:val="center"/>
          </w:tcPr>
          <w:p w14:paraId="6264AA24"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4AE0179F" w14:textId="77777777" w:rsidR="00D406B8" w:rsidRDefault="00D406B8" w:rsidP="004709EA">
            <w:pPr>
              <w:spacing w:line="360" w:lineRule="auto"/>
            </w:pPr>
            <w:r>
              <w:rPr>
                <w:rFonts w:ascii="Times New Roman" w:eastAsia="宋体" w:hAnsi="Times New Roman"/>
                <w:sz w:val="16"/>
              </w:rPr>
              <w:t>Title translation: Common cognitive impairment after critical illness</w:t>
            </w:r>
          </w:p>
        </w:tc>
      </w:tr>
      <w:tr w:rsidR="00D406B8" w14:paraId="681E3DBC" w14:textId="77777777" w:rsidTr="004709EA">
        <w:trPr>
          <w:jc w:val="center"/>
        </w:trPr>
        <w:tc>
          <w:tcPr>
            <w:tcW w:w="3744" w:type="dxa"/>
            <w:shd w:val="clear" w:color="auto" w:fill="auto"/>
            <w:tcMar>
              <w:top w:w="80" w:type="dxa"/>
              <w:left w:w="100" w:type="dxa"/>
              <w:bottom w:w="80" w:type="dxa"/>
              <w:right w:w="100" w:type="dxa"/>
            </w:tcMar>
            <w:vAlign w:val="center"/>
          </w:tcPr>
          <w:p w14:paraId="4C0F1942" w14:textId="77777777" w:rsidR="00D406B8" w:rsidRDefault="00D406B8" w:rsidP="004709EA">
            <w:pPr>
              <w:spacing w:line="360" w:lineRule="auto"/>
            </w:pPr>
            <w:r>
              <w:rPr>
                <w:rFonts w:ascii="Times New Roman" w:eastAsia="宋体" w:hAnsi="Times New Roman"/>
                <w:sz w:val="16"/>
              </w:rPr>
              <w:t>Long-term outcome of delirium during ICU admission in survivors of critical illness</w:t>
            </w:r>
          </w:p>
        </w:tc>
        <w:tc>
          <w:tcPr>
            <w:tcW w:w="864" w:type="dxa"/>
            <w:shd w:val="clear" w:color="auto" w:fill="auto"/>
            <w:tcMar>
              <w:top w:w="80" w:type="dxa"/>
              <w:left w:w="100" w:type="dxa"/>
              <w:bottom w:w="80" w:type="dxa"/>
              <w:right w:w="100" w:type="dxa"/>
            </w:tcMar>
            <w:vAlign w:val="center"/>
          </w:tcPr>
          <w:p w14:paraId="7A48C5A0" w14:textId="77777777" w:rsidR="00D406B8" w:rsidRDefault="00D406B8" w:rsidP="004709EA">
            <w:pPr>
              <w:spacing w:line="360" w:lineRule="auto"/>
              <w:jc w:val="center"/>
            </w:pPr>
            <w:r>
              <w:rPr>
                <w:rFonts w:ascii="Times New Roman" w:eastAsia="宋体" w:hAnsi="Times New Roman"/>
                <w:sz w:val="16"/>
              </w:rPr>
              <w:t>2013</w:t>
            </w:r>
          </w:p>
        </w:tc>
        <w:tc>
          <w:tcPr>
            <w:tcW w:w="3168" w:type="dxa"/>
            <w:shd w:val="clear" w:color="auto" w:fill="auto"/>
            <w:tcMar>
              <w:top w:w="80" w:type="dxa"/>
              <w:left w:w="100" w:type="dxa"/>
              <w:bottom w:w="80" w:type="dxa"/>
              <w:right w:w="100" w:type="dxa"/>
            </w:tcMar>
            <w:vAlign w:val="center"/>
          </w:tcPr>
          <w:p w14:paraId="54D2845C"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2B2C935E" w14:textId="77777777" w:rsidR="00D406B8" w:rsidRDefault="00D406B8" w:rsidP="004709EA">
            <w:pPr>
              <w:spacing w:line="360" w:lineRule="auto"/>
            </w:pPr>
            <w:r>
              <w:rPr>
                <w:rFonts w:ascii="Times New Roman" w:eastAsia="宋体" w:hAnsi="Times New Roman"/>
                <w:sz w:val="16"/>
              </w:rPr>
              <w:t>Introduction: In intensive care unit (ICU) patients the number of studies on delirium and long-term outcomes is limited,…</w:t>
            </w:r>
          </w:p>
        </w:tc>
      </w:tr>
      <w:tr w:rsidR="0014226B" w14:paraId="17AC35C2" w14:textId="77777777" w:rsidTr="00D406B8">
        <w:trPr>
          <w:jc w:val="center"/>
        </w:trPr>
        <w:tc>
          <w:tcPr>
            <w:tcW w:w="3744" w:type="dxa"/>
            <w:shd w:val="clear" w:color="auto" w:fill="auto"/>
            <w:tcMar>
              <w:top w:w="80" w:type="dxa"/>
              <w:left w:w="100" w:type="dxa"/>
              <w:bottom w:w="80" w:type="dxa"/>
              <w:right w:w="100" w:type="dxa"/>
            </w:tcMar>
            <w:vAlign w:val="center"/>
          </w:tcPr>
          <w:p w14:paraId="6B33452A" w14:textId="77777777" w:rsidR="00D406B8" w:rsidRDefault="00D406B8" w:rsidP="004709EA">
            <w:pPr>
              <w:spacing w:line="360" w:lineRule="auto"/>
            </w:pPr>
            <w:r>
              <w:rPr>
                <w:rFonts w:ascii="Times New Roman" w:eastAsia="宋体" w:hAnsi="Times New Roman"/>
                <w:sz w:val="16"/>
              </w:rPr>
              <w:t>Neurocritical care: critical illness, delirium and cognitive impairment</w:t>
            </w:r>
          </w:p>
        </w:tc>
        <w:tc>
          <w:tcPr>
            <w:tcW w:w="864" w:type="dxa"/>
            <w:shd w:val="clear" w:color="auto" w:fill="auto"/>
            <w:tcMar>
              <w:top w:w="80" w:type="dxa"/>
              <w:left w:w="100" w:type="dxa"/>
              <w:bottom w:w="80" w:type="dxa"/>
              <w:right w:w="100" w:type="dxa"/>
            </w:tcMar>
            <w:vAlign w:val="center"/>
          </w:tcPr>
          <w:p w14:paraId="28F13D5E" w14:textId="77777777" w:rsidR="00D406B8" w:rsidRDefault="00D406B8" w:rsidP="004709EA">
            <w:pPr>
              <w:spacing w:line="360" w:lineRule="auto"/>
              <w:jc w:val="center"/>
            </w:pPr>
            <w:r>
              <w:rPr>
                <w:rFonts w:ascii="Times New Roman" w:eastAsia="宋体" w:hAnsi="Times New Roman"/>
                <w:sz w:val="16"/>
              </w:rPr>
              <w:t>2013</w:t>
            </w:r>
          </w:p>
        </w:tc>
        <w:tc>
          <w:tcPr>
            <w:tcW w:w="3168" w:type="dxa"/>
            <w:shd w:val="clear" w:color="auto" w:fill="auto"/>
            <w:tcMar>
              <w:top w:w="80" w:type="dxa"/>
              <w:left w:w="100" w:type="dxa"/>
              <w:bottom w:w="80" w:type="dxa"/>
              <w:right w:w="100" w:type="dxa"/>
            </w:tcMar>
            <w:vAlign w:val="center"/>
          </w:tcPr>
          <w:p w14:paraId="49CC0236"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327D9AE6" w14:textId="77777777" w:rsidR="00D406B8" w:rsidRDefault="00D406B8" w:rsidP="004709EA">
            <w:pPr>
              <w:spacing w:line="360" w:lineRule="auto"/>
            </w:pPr>
            <w:r>
              <w:rPr>
                <w:rFonts w:ascii="Times New Roman" w:eastAsia="宋体" w:hAnsi="Times New Roman"/>
                <w:sz w:val="16"/>
              </w:rPr>
              <w:t>Title translation: Neurocritical care: critical illness, delirium, and cognitive impairment</w:t>
            </w:r>
          </w:p>
        </w:tc>
      </w:tr>
      <w:tr w:rsidR="00D406B8" w14:paraId="444CB447" w14:textId="77777777" w:rsidTr="004709EA">
        <w:trPr>
          <w:jc w:val="center"/>
        </w:trPr>
        <w:tc>
          <w:tcPr>
            <w:tcW w:w="3744" w:type="dxa"/>
            <w:shd w:val="clear" w:color="auto" w:fill="auto"/>
            <w:tcMar>
              <w:top w:w="80" w:type="dxa"/>
              <w:left w:w="100" w:type="dxa"/>
              <w:bottom w:w="80" w:type="dxa"/>
              <w:right w:w="100" w:type="dxa"/>
            </w:tcMar>
            <w:vAlign w:val="center"/>
          </w:tcPr>
          <w:p w14:paraId="449722E7" w14:textId="77777777" w:rsidR="00D406B8" w:rsidRDefault="00D406B8" w:rsidP="004709EA">
            <w:pPr>
              <w:spacing w:line="360" w:lineRule="auto"/>
            </w:pPr>
            <w:r>
              <w:rPr>
                <w:rFonts w:ascii="Times New Roman" w:eastAsia="宋体" w:hAnsi="Times New Roman"/>
                <w:sz w:val="16"/>
              </w:rPr>
              <w:lastRenderedPageBreak/>
              <w:t>Impact of early postoperative delirium on long-term survival rate, cognitive function, and quality of life in patients after coronary artery bypass graft surgery</w:t>
            </w:r>
          </w:p>
        </w:tc>
        <w:tc>
          <w:tcPr>
            <w:tcW w:w="864" w:type="dxa"/>
            <w:shd w:val="clear" w:color="auto" w:fill="auto"/>
            <w:tcMar>
              <w:top w:w="80" w:type="dxa"/>
              <w:left w:w="100" w:type="dxa"/>
              <w:bottom w:w="80" w:type="dxa"/>
              <w:right w:w="100" w:type="dxa"/>
            </w:tcMar>
            <w:vAlign w:val="center"/>
          </w:tcPr>
          <w:p w14:paraId="7522C012" w14:textId="77777777" w:rsidR="00D406B8" w:rsidRDefault="00D406B8" w:rsidP="004709EA">
            <w:pPr>
              <w:spacing w:line="360" w:lineRule="auto"/>
              <w:jc w:val="center"/>
            </w:pPr>
            <w:r>
              <w:rPr>
                <w:rFonts w:ascii="Times New Roman" w:eastAsia="宋体" w:hAnsi="Times New Roman"/>
                <w:sz w:val="16"/>
              </w:rPr>
              <w:t>2012</w:t>
            </w:r>
          </w:p>
        </w:tc>
        <w:tc>
          <w:tcPr>
            <w:tcW w:w="3168" w:type="dxa"/>
            <w:shd w:val="clear" w:color="auto" w:fill="auto"/>
            <w:tcMar>
              <w:top w:w="80" w:type="dxa"/>
              <w:left w:w="100" w:type="dxa"/>
              <w:bottom w:w="80" w:type="dxa"/>
              <w:right w:w="100" w:type="dxa"/>
            </w:tcMar>
            <w:vAlign w:val="center"/>
          </w:tcPr>
          <w:p w14:paraId="512F6FAB"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23DBDA26" w14:textId="77777777" w:rsidR="00D406B8" w:rsidRDefault="00D406B8" w:rsidP="004709EA">
            <w:pPr>
              <w:spacing w:line="360" w:lineRule="auto"/>
            </w:pPr>
            <w:r>
              <w:rPr>
                <w:rFonts w:ascii="Times New Roman" w:eastAsia="宋体" w:hAnsi="Times New Roman"/>
                <w:sz w:val="16"/>
              </w:rPr>
              <w:t>Delirium is a transient mental disorder, which occurs frequently among hospitalized elderly patients. Patients who undergo cardiac surgery…</w:t>
            </w:r>
          </w:p>
        </w:tc>
      </w:tr>
      <w:tr w:rsidR="0014226B" w14:paraId="64E6E752" w14:textId="77777777" w:rsidTr="00D406B8">
        <w:trPr>
          <w:jc w:val="center"/>
        </w:trPr>
        <w:tc>
          <w:tcPr>
            <w:tcW w:w="3744" w:type="dxa"/>
            <w:shd w:val="clear" w:color="auto" w:fill="auto"/>
            <w:tcMar>
              <w:top w:w="80" w:type="dxa"/>
              <w:left w:w="100" w:type="dxa"/>
              <w:bottom w:w="80" w:type="dxa"/>
              <w:right w:w="100" w:type="dxa"/>
            </w:tcMar>
            <w:vAlign w:val="center"/>
          </w:tcPr>
          <w:p w14:paraId="4DACE4C7" w14:textId="77777777" w:rsidR="00D406B8" w:rsidRDefault="00D406B8" w:rsidP="004709EA">
            <w:pPr>
              <w:spacing w:line="360" w:lineRule="auto"/>
            </w:pPr>
            <w:r>
              <w:rPr>
                <w:rFonts w:ascii="Times New Roman" w:eastAsia="宋体" w:hAnsi="Times New Roman"/>
                <w:sz w:val="16"/>
              </w:rPr>
              <w:t>Delirium as a predictor of long-term cognitive impairment in survivors of critical illness</w:t>
            </w:r>
          </w:p>
        </w:tc>
        <w:tc>
          <w:tcPr>
            <w:tcW w:w="864" w:type="dxa"/>
            <w:shd w:val="clear" w:color="auto" w:fill="auto"/>
            <w:tcMar>
              <w:top w:w="80" w:type="dxa"/>
              <w:left w:w="100" w:type="dxa"/>
              <w:bottom w:w="80" w:type="dxa"/>
              <w:right w:w="100" w:type="dxa"/>
            </w:tcMar>
            <w:vAlign w:val="center"/>
          </w:tcPr>
          <w:p w14:paraId="7CD19017" w14:textId="77777777" w:rsidR="00D406B8" w:rsidRDefault="00D406B8" w:rsidP="004709EA">
            <w:pPr>
              <w:spacing w:line="360" w:lineRule="auto"/>
              <w:jc w:val="center"/>
            </w:pPr>
            <w:r>
              <w:rPr>
                <w:rFonts w:ascii="Times New Roman" w:eastAsia="宋体" w:hAnsi="Times New Roman"/>
                <w:sz w:val="16"/>
              </w:rPr>
              <w:t>2010</w:t>
            </w:r>
          </w:p>
        </w:tc>
        <w:tc>
          <w:tcPr>
            <w:tcW w:w="3168" w:type="dxa"/>
            <w:shd w:val="clear" w:color="auto" w:fill="auto"/>
            <w:tcMar>
              <w:top w:w="80" w:type="dxa"/>
              <w:left w:w="100" w:type="dxa"/>
              <w:bottom w:w="80" w:type="dxa"/>
              <w:right w:w="100" w:type="dxa"/>
            </w:tcMar>
            <w:vAlign w:val="center"/>
          </w:tcPr>
          <w:p w14:paraId="0E91AE7B" w14:textId="77777777" w:rsidR="00D406B8" w:rsidRDefault="00D406B8" w:rsidP="004709EA">
            <w:pPr>
              <w:spacing w:line="360" w:lineRule="auto"/>
            </w:pPr>
            <w:r>
              <w:rPr>
                <w:rFonts w:ascii="Times New Roman" w:eastAsia="宋体" w:hAnsi="Times New Roman"/>
                <w:sz w:val="16"/>
              </w:rPr>
              <w:t>Other / insufficient information to confirm PICO eligibility or extract data</w:t>
            </w:r>
          </w:p>
        </w:tc>
        <w:tc>
          <w:tcPr>
            <w:tcW w:w="6912" w:type="dxa"/>
            <w:shd w:val="clear" w:color="auto" w:fill="auto"/>
            <w:tcMar>
              <w:top w:w="80" w:type="dxa"/>
              <w:left w:w="100" w:type="dxa"/>
              <w:bottom w:w="80" w:type="dxa"/>
              <w:right w:w="100" w:type="dxa"/>
            </w:tcMar>
            <w:vAlign w:val="center"/>
          </w:tcPr>
          <w:p w14:paraId="05DF5C5C" w14:textId="77777777" w:rsidR="00D406B8" w:rsidRDefault="00D406B8" w:rsidP="004709EA">
            <w:pPr>
              <w:spacing w:line="360" w:lineRule="auto"/>
            </w:pPr>
            <w:r>
              <w:rPr>
                <w:rFonts w:ascii="Times New Roman" w:eastAsia="宋体" w:hAnsi="Times New Roman"/>
                <w:sz w:val="16"/>
              </w:rPr>
              <w:t>Objective: To test the hypothesis that duration of delirium in the intensive care unit is an independent predictor…</w:t>
            </w:r>
          </w:p>
        </w:tc>
      </w:tr>
      <w:tr w:rsidR="00D406B8" w14:paraId="1C1AFCE7" w14:textId="77777777" w:rsidTr="004709EA">
        <w:trPr>
          <w:jc w:val="center"/>
        </w:trPr>
        <w:tc>
          <w:tcPr>
            <w:tcW w:w="3744" w:type="dxa"/>
            <w:shd w:val="clear" w:color="auto" w:fill="auto"/>
            <w:tcMar>
              <w:top w:w="80" w:type="dxa"/>
              <w:left w:w="100" w:type="dxa"/>
              <w:bottom w:w="80" w:type="dxa"/>
              <w:right w:w="100" w:type="dxa"/>
            </w:tcMar>
            <w:vAlign w:val="center"/>
          </w:tcPr>
          <w:p w14:paraId="094533F2" w14:textId="77777777" w:rsidR="00D406B8" w:rsidRDefault="00D406B8" w:rsidP="004709EA">
            <w:pPr>
              <w:spacing w:line="360" w:lineRule="auto"/>
            </w:pPr>
            <w:r>
              <w:rPr>
                <w:rFonts w:ascii="Times New Roman" w:eastAsia="宋体" w:hAnsi="Times New Roman"/>
                <w:sz w:val="16"/>
              </w:rPr>
              <w:t xml:space="preserve">Association between the presence of delirium during intensive care unit admission and cognitive impairment or psychiatric problems: the </w:t>
            </w:r>
            <w:proofErr w:type="spellStart"/>
            <w:r>
              <w:rPr>
                <w:rFonts w:ascii="Times New Roman" w:eastAsia="宋体" w:hAnsi="Times New Roman"/>
                <w:sz w:val="16"/>
              </w:rPr>
              <w:t>korean</w:t>
            </w:r>
            <w:proofErr w:type="spellEnd"/>
            <w:r>
              <w:rPr>
                <w:rFonts w:ascii="Times New Roman" w:eastAsia="宋体" w:hAnsi="Times New Roman"/>
                <w:sz w:val="16"/>
              </w:rPr>
              <w:t xml:space="preserve"> ICU national data study</w:t>
            </w:r>
          </w:p>
        </w:tc>
        <w:tc>
          <w:tcPr>
            <w:tcW w:w="864" w:type="dxa"/>
            <w:shd w:val="clear" w:color="auto" w:fill="auto"/>
            <w:tcMar>
              <w:top w:w="80" w:type="dxa"/>
              <w:left w:w="100" w:type="dxa"/>
              <w:bottom w:w="80" w:type="dxa"/>
              <w:right w:w="100" w:type="dxa"/>
            </w:tcMar>
            <w:vAlign w:val="center"/>
          </w:tcPr>
          <w:p w14:paraId="3EE687C2" w14:textId="77777777" w:rsidR="00D406B8" w:rsidRDefault="00D406B8" w:rsidP="004709EA">
            <w:pPr>
              <w:spacing w:line="360" w:lineRule="auto"/>
              <w:jc w:val="center"/>
            </w:pPr>
            <w:r>
              <w:rPr>
                <w:rFonts w:ascii="Times New Roman" w:eastAsia="宋体" w:hAnsi="Times New Roman"/>
                <w:sz w:val="16"/>
              </w:rPr>
              <w:t>2022</w:t>
            </w:r>
          </w:p>
        </w:tc>
        <w:tc>
          <w:tcPr>
            <w:tcW w:w="3168" w:type="dxa"/>
            <w:shd w:val="clear" w:color="auto" w:fill="auto"/>
            <w:tcMar>
              <w:top w:w="80" w:type="dxa"/>
              <w:left w:w="100" w:type="dxa"/>
              <w:bottom w:w="80" w:type="dxa"/>
              <w:right w:w="100" w:type="dxa"/>
            </w:tcMar>
            <w:vAlign w:val="center"/>
          </w:tcPr>
          <w:p w14:paraId="2CF2E3D6" w14:textId="77777777" w:rsidR="00D406B8" w:rsidRDefault="00D406B8" w:rsidP="004709EA">
            <w:pPr>
              <w:spacing w:line="360" w:lineRule="auto"/>
            </w:pPr>
            <w:r>
              <w:rPr>
                <w:rFonts w:ascii="Times New Roman" w:eastAsia="宋体" w:hAnsi="Times New Roman"/>
                <w:sz w:val="16"/>
              </w:rPr>
              <w:t>Exposure mismatch: primary exposure was hypoxia or another non-delirium factor</w:t>
            </w:r>
          </w:p>
        </w:tc>
        <w:tc>
          <w:tcPr>
            <w:tcW w:w="6912" w:type="dxa"/>
            <w:shd w:val="clear" w:color="auto" w:fill="auto"/>
            <w:tcMar>
              <w:top w:w="80" w:type="dxa"/>
              <w:left w:w="100" w:type="dxa"/>
              <w:bottom w:w="80" w:type="dxa"/>
              <w:right w:w="100" w:type="dxa"/>
            </w:tcMar>
            <w:vAlign w:val="center"/>
          </w:tcPr>
          <w:p w14:paraId="7D1B51B8" w14:textId="77777777" w:rsidR="00D406B8" w:rsidRDefault="00D406B8" w:rsidP="004709EA">
            <w:pPr>
              <w:spacing w:line="360" w:lineRule="auto"/>
            </w:pPr>
            <w:r>
              <w:rPr>
                <w:rFonts w:ascii="Times New Roman" w:eastAsia="宋体" w:hAnsi="Times New Roman"/>
                <w:sz w:val="16"/>
              </w:rPr>
              <w:t>Primary exposure is hypoxia/hypoxemia rather than delirium burden.</w:t>
            </w:r>
          </w:p>
        </w:tc>
      </w:tr>
      <w:tr w:rsidR="0014226B" w14:paraId="7065AD8F" w14:textId="77777777" w:rsidTr="00D406B8">
        <w:trPr>
          <w:jc w:val="center"/>
        </w:trPr>
        <w:tc>
          <w:tcPr>
            <w:tcW w:w="3744" w:type="dxa"/>
            <w:shd w:val="clear" w:color="auto" w:fill="auto"/>
            <w:tcMar>
              <w:top w:w="80" w:type="dxa"/>
              <w:left w:w="100" w:type="dxa"/>
              <w:bottom w:w="80" w:type="dxa"/>
              <w:right w:w="100" w:type="dxa"/>
            </w:tcMar>
            <w:vAlign w:val="center"/>
          </w:tcPr>
          <w:p w14:paraId="5264E389" w14:textId="77777777" w:rsidR="00D406B8" w:rsidRDefault="00D406B8" w:rsidP="004709EA">
            <w:pPr>
              <w:spacing w:line="360" w:lineRule="auto"/>
            </w:pPr>
            <w:r>
              <w:rPr>
                <w:rFonts w:ascii="Times New Roman" w:eastAsia="宋体" w:hAnsi="Times New Roman"/>
                <w:sz w:val="16"/>
              </w:rPr>
              <w:t>Critical illness and long-term cognitive impairment</w:t>
            </w:r>
          </w:p>
        </w:tc>
        <w:tc>
          <w:tcPr>
            <w:tcW w:w="864" w:type="dxa"/>
            <w:shd w:val="clear" w:color="auto" w:fill="auto"/>
            <w:tcMar>
              <w:top w:w="80" w:type="dxa"/>
              <w:left w:w="100" w:type="dxa"/>
              <w:bottom w:w="80" w:type="dxa"/>
              <w:right w:w="100" w:type="dxa"/>
            </w:tcMar>
            <w:vAlign w:val="center"/>
          </w:tcPr>
          <w:p w14:paraId="0379F2C3" w14:textId="77777777" w:rsidR="00D406B8" w:rsidRDefault="00D406B8" w:rsidP="004709EA">
            <w:pPr>
              <w:spacing w:line="360" w:lineRule="auto"/>
              <w:jc w:val="center"/>
            </w:pPr>
            <w:r>
              <w:rPr>
                <w:rFonts w:ascii="Times New Roman" w:eastAsia="宋体" w:hAnsi="Times New Roman"/>
                <w:sz w:val="16"/>
              </w:rPr>
              <w:t>2014</w:t>
            </w:r>
          </w:p>
        </w:tc>
        <w:tc>
          <w:tcPr>
            <w:tcW w:w="3168" w:type="dxa"/>
            <w:shd w:val="clear" w:color="auto" w:fill="auto"/>
            <w:tcMar>
              <w:top w:w="80" w:type="dxa"/>
              <w:left w:w="100" w:type="dxa"/>
              <w:bottom w:w="80" w:type="dxa"/>
              <w:right w:w="100" w:type="dxa"/>
            </w:tcMar>
            <w:vAlign w:val="center"/>
          </w:tcPr>
          <w:p w14:paraId="7862DD35" w14:textId="77777777" w:rsidR="00D406B8" w:rsidRDefault="00D406B8" w:rsidP="004709EA">
            <w:pPr>
              <w:spacing w:line="360" w:lineRule="auto"/>
            </w:pPr>
            <w:r>
              <w:rPr>
                <w:rFonts w:ascii="Times New Roman" w:eastAsia="宋体" w:hAnsi="Times New Roman"/>
                <w:sz w:val="16"/>
              </w:rPr>
              <w:t>Exposure mismatch: primary exposure was hypoxia or another non-delirium factor</w:t>
            </w:r>
          </w:p>
        </w:tc>
        <w:tc>
          <w:tcPr>
            <w:tcW w:w="6912" w:type="dxa"/>
            <w:shd w:val="clear" w:color="auto" w:fill="auto"/>
            <w:tcMar>
              <w:top w:w="80" w:type="dxa"/>
              <w:left w:w="100" w:type="dxa"/>
              <w:bottom w:w="80" w:type="dxa"/>
              <w:right w:w="100" w:type="dxa"/>
            </w:tcMar>
            <w:vAlign w:val="center"/>
          </w:tcPr>
          <w:p w14:paraId="03CD2734" w14:textId="77777777" w:rsidR="00D406B8" w:rsidRDefault="00D406B8" w:rsidP="004709EA">
            <w:pPr>
              <w:spacing w:line="360" w:lineRule="auto"/>
            </w:pPr>
            <w:r>
              <w:rPr>
                <w:rFonts w:ascii="Times New Roman" w:eastAsia="宋体" w:hAnsi="Times New Roman"/>
                <w:sz w:val="16"/>
              </w:rPr>
              <w:t>Primary exposure is hypoxia/hypoxemia rather than delirium burden.</w:t>
            </w:r>
          </w:p>
        </w:tc>
      </w:tr>
      <w:tr w:rsidR="00D406B8" w14:paraId="6CBBCBEF" w14:textId="77777777" w:rsidTr="004709EA">
        <w:trPr>
          <w:jc w:val="center"/>
        </w:trPr>
        <w:tc>
          <w:tcPr>
            <w:tcW w:w="3744" w:type="dxa"/>
            <w:shd w:val="clear" w:color="auto" w:fill="auto"/>
            <w:tcMar>
              <w:top w:w="80" w:type="dxa"/>
              <w:left w:w="100" w:type="dxa"/>
              <w:bottom w:w="80" w:type="dxa"/>
              <w:right w:w="100" w:type="dxa"/>
            </w:tcMar>
            <w:vAlign w:val="center"/>
          </w:tcPr>
          <w:p w14:paraId="07C04595" w14:textId="77777777" w:rsidR="00D406B8" w:rsidRDefault="00D406B8" w:rsidP="004709EA">
            <w:pPr>
              <w:spacing w:line="360" w:lineRule="auto"/>
            </w:pPr>
            <w:r>
              <w:rPr>
                <w:rFonts w:ascii="Times New Roman" w:eastAsia="宋体" w:hAnsi="Times New Roman"/>
                <w:sz w:val="16"/>
              </w:rPr>
              <w:t>Does Hypoxia Affect Intensive Care Unit Delirium or Long-Term Cognitive Impairment After Multiple Trauma Without Intracranial Hemorrhage?</w:t>
            </w:r>
          </w:p>
        </w:tc>
        <w:tc>
          <w:tcPr>
            <w:tcW w:w="864" w:type="dxa"/>
            <w:shd w:val="clear" w:color="auto" w:fill="auto"/>
            <w:tcMar>
              <w:top w:w="80" w:type="dxa"/>
              <w:left w:w="100" w:type="dxa"/>
              <w:bottom w:w="80" w:type="dxa"/>
              <w:right w:w="100" w:type="dxa"/>
            </w:tcMar>
            <w:vAlign w:val="center"/>
          </w:tcPr>
          <w:p w14:paraId="763A17B4" w14:textId="77777777" w:rsidR="00D406B8" w:rsidRDefault="00D406B8" w:rsidP="004709EA">
            <w:pPr>
              <w:spacing w:line="360" w:lineRule="auto"/>
              <w:jc w:val="center"/>
            </w:pPr>
            <w:r>
              <w:rPr>
                <w:rFonts w:ascii="Times New Roman" w:eastAsia="宋体" w:hAnsi="Times New Roman"/>
                <w:sz w:val="16"/>
              </w:rPr>
              <w:t>2011</w:t>
            </w:r>
          </w:p>
        </w:tc>
        <w:tc>
          <w:tcPr>
            <w:tcW w:w="3168" w:type="dxa"/>
            <w:shd w:val="clear" w:color="auto" w:fill="auto"/>
            <w:tcMar>
              <w:top w:w="80" w:type="dxa"/>
              <w:left w:w="100" w:type="dxa"/>
              <w:bottom w:w="80" w:type="dxa"/>
              <w:right w:w="100" w:type="dxa"/>
            </w:tcMar>
            <w:vAlign w:val="center"/>
          </w:tcPr>
          <w:p w14:paraId="2DAC4589" w14:textId="77777777" w:rsidR="00D406B8" w:rsidRDefault="00D406B8" w:rsidP="004709EA">
            <w:pPr>
              <w:spacing w:line="360" w:lineRule="auto"/>
            </w:pPr>
            <w:r>
              <w:rPr>
                <w:rFonts w:ascii="Times New Roman" w:eastAsia="宋体" w:hAnsi="Times New Roman"/>
                <w:sz w:val="16"/>
              </w:rPr>
              <w:t>Exposure mismatch: primary exposure was hypoxia or another non-delirium factor</w:t>
            </w:r>
          </w:p>
        </w:tc>
        <w:tc>
          <w:tcPr>
            <w:tcW w:w="6912" w:type="dxa"/>
            <w:shd w:val="clear" w:color="auto" w:fill="auto"/>
            <w:tcMar>
              <w:top w:w="80" w:type="dxa"/>
              <w:left w:w="100" w:type="dxa"/>
              <w:bottom w:w="80" w:type="dxa"/>
              <w:right w:w="100" w:type="dxa"/>
            </w:tcMar>
            <w:vAlign w:val="center"/>
          </w:tcPr>
          <w:p w14:paraId="44F45709" w14:textId="77777777" w:rsidR="00D406B8" w:rsidRDefault="00D406B8" w:rsidP="004709EA">
            <w:pPr>
              <w:spacing w:line="360" w:lineRule="auto"/>
            </w:pPr>
            <w:r>
              <w:rPr>
                <w:rFonts w:ascii="Times New Roman" w:eastAsia="宋体" w:hAnsi="Times New Roman"/>
                <w:sz w:val="16"/>
              </w:rPr>
              <w:t>Primary exposure is hypoxia/hypoxemia rather than delirium burden.</w:t>
            </w:r>
          </w:p>
        </w:tc>
      </w:tr>
      <w:tr w:rsidR="0014226B" w14:paraId="639B7ABC" w14:textId="77777777" w:rsidTr="00D406B8">
        <w:trPr>
          <w:jc w:val="center"/>
        </w:trPr>
        <w:tc>
          <w:tcPr>
            <w:tcW w:w="3744" w:type="dxa"/>
            <w:shd w:val="clear" w:color="auto" w:fill="auto"/>
            <w:tcMar>
              <w:top w:w="80" w:type="dxa"/>
              <w:left w:w="100" w:type="dxa"/>
              <w:bottom w:w="80" w:type="dxa"/>
              <w:right w:w="100" w:type="dxa"/>
            </w:tcMar>
            <w:vAlign w:val="center"/>
          </w:tcPr>
          <w:p w14:paraId="7B8B7D97" w14:textId="77777777" w:rsidR="00D406B8" w:rsidRDefault="00D406B8" w:rsidP="004709EA">
            <w:pPr>
              <w:spacing w:line="360" w:lineRule="auto"/>
            </w:pPr>
            <w:r>
              <w:rPr>
                <w:rFonts w:ascii="Times New Roman" w:eastAsia="宋体" w:hAnsi="Times New Roman"/>
                <w:sz w:val="16"/>
              </w:rPr>
              <w:lastRenderedPageBreak/>
              <w:t xml:space="preserve">Does hypoxia affect intensive care unit delirium or long-term cognitive impairment after multiple trauma without intracranial hemorrhage? (vol 70, </w:t>
            </w:r>
            <w:proofErr w:type="spellStart"/>
            <w:r>
              <w:rPr>
                <w:rFonts w:ascii="Times New Roman" w:eastAsia="宋体" w:hAnsi="Times New Roman"/>
                <w:sz w:val="16"/>
              </w:rPr>
              <w:t>pg</w:t>
            </w:r>
            <w:proofErr w:type="spellEnd"/>
            <w:r>
              <w:rPr>
                <w:rFonts w:ascii="Times New Roman" w:eastAsia="宋体" w:hAnsi="Times New Roman"/>
                <w:sz w:val="16"/>
              </w:rPr>
              <w:t xml:space="preserve"> 910, 2011)</w:t>
            </w:r>
          </w:p>
        </w:tc>
        <w:tc>
          <w:tcPr>
            <w:tcW w:w="864" w:type="dxa"/>
            <w:shd w:val="clear" w:color="auto" w:fill="auto"/>
            <w:tcMar>
              <w:top w:w="80" w:type="dxa"/>
              <w:left w:w="100" w:type="dxa"/>
              <w:bottom w:w="80" w:type="dxa"/>
              <w:right w:w="100" w:type="dxa"/>
            </w:tcMar>
            <w:vAlign w:val="center"/>
          </w:tcPr>
          <w:p w14:paraId="315E0E1B" w14:textId="77777777" w:rsidR="00D406B8" w:rsidRDefault="00D406B8" w:rsidP="004709EA">
            <w:pPr>
              <w:spacing w:line="360" w:lineRule="auto"/>
              <w:jc w:val="center"/>
            </w:pPr>
            <w:r>
              <w:rPr>
                <w:rFonts w:ascii="Times New Roman" w:eastAsia="宋体" w:hAnsi="Times New Roman"/>
                <w:sz w:val="16"/>
              </w:rPr>
              <w:t>2011</w:t>
            </w:r>
          </w:p>
        </w:tc>
        <w:tc>
          <w:tcPr>
            <w:tcW w:w="3168" w:type="dxa"/>
            <w:shd w:val="clear" w:color="auto" w:fill="auto"/>
            <w:tcMar>
              <w:top w:w="80" w:type="dxa"/>
              <w:left w:w="100" w:type="dxa"/>
              <w:bottom w:w="80" w:type="dxa"/>
              <w:right w:w="100" w:type="dxa"/>
            </w:tcMar>
            <w:vAlign w:val="center"/>
          </w:tcPr>
          <w:p w14:paraId="004FEC37" w14:textId="77777777" w:rsidR="00D406B8" w:rsidRDefault="00D406B8" w:rsidP="004709EA">
            <w:pPr>
              <w:spacing w:line="360" w:lineRule="auto"/>
            </w:pPr>
            <w:r>
              <w:rPr>
                <w:rFonts w:ascii="Times New Roman" w:eastAsia="宋体" w:hAnsi="Times New Roman"/>
                <w:sz w:val="16"/>
              </w:rPr>
              <w:t>Exposure mismatch: primary exposure was hypoxia or another non-delirium factor</w:t>
            </w:r>
          </w:p>
        </w:tc>
        <w:tc>
          <w:tcPr>
            <w:tcW w:w="6912" w:type="dxa"/>
            <w:shd w:val="clear" w:color="auto" w:fill="auto"/>
            <w:tcMar>
              <w:top w:w="80" w:type="dxa"/>
              <w:left w:w="100" w:type="dxa"/>
              <w:bottom w:w="80" w:type="dxa"/>
              <w:right w:w="100" w:type="dxa"/>
            </w:tcMar>
            <w:vAlign w:val="center"/>
          </w:tcPr>
          <w:p w14:paraId="1525BB9F" w14:textId="77777777" w:rsidR="00D406B8" w:rsidRDefault="00D406B8" w:rsidP="004709EA">
            <w:pPr>
              <w:spacing w:line="360" w:lineRule="auto"/>
            </w:pPr>
            <w:r>
              <w:rPr>
                <w:rFonts w:ascii="Times New Roman" w:eastAsia="宋体" w:hAnsi="Times New Roman"/>
                <w:sz w:val="16"/>
              </w:rPr>
              <w:t>Primary exposure is hypoxia/hypoxemia rather than delirium burden.</w:t>
            </w:r>
          </w:p>
        </w:tc>
      </w:tr>
      <w:tr w:rsidR="00D406B8" w14:paraId="69574AEB" w14:textId="77777777" w:rsidTr="004709EA">
        <w:trPr>
          <w:jc w:val="center"/>
        </w:trPr>
        <w:tc>
          <w:tcPr>
            <w:tcW w:w="3744" w:type="dxa"/>
            <w:shd w:val="clear" w:color="auto" w:fill="auto"/>
            <w:tcMar>
              <w:top w:w="80" w:type="dxa"/>
              <w:left w:w="100" w:type="dxa"/>
              <w:bottom w:w="80" w:type="dxa"/>
              <w:right w:w="100" w:type="dxa"/>
            </w:tcMar>
            <w:vAlign w:val="center"/>
          </w:tcPr>
          <w:p w14:paraId="5EC05A70" w14:textId="77777777" w:rsidR="00D406B8" w:rsidRDefault="00D406B8" w:rsidP="004709EA">
            <w:pPr>
              <w:spacing w:line="360" w:lineRule="auto"/>
            </w:pPr>
            <w:r>
              <w:rPr>
                <w:rFonts w:ascii="Times New Roman" w:eastAsia="宋体" w:hAnsi="Times New Roman"/>
                <w:sz w:val="16"/>
              </w:rPr>
              <w:t>Long-term cognitive function among critical illness survivors</w:t>
            </w:r>
          </w:p>
        </w:tc>
        <w:tc>
          <w:tcPr>
            <w:tcW w:w="864" w:type="dxa"/>
            <w:shd w:val="clear" w:color="auto" w:fill="auto"/>
            <w:tcMar>
              <w:top w:w="80" w:type="dxa"/>
              <w:left w:w="100" w:type="dxa"/>
              <w:bottom w:w="80" w:type="dxa"/>
              <w:right w:w="100" w:type="dxa"/>
            </w:tcMar>
            <w:vAlign w:val="center"/>
          </w:tcPr>
          <w:p w14:paraId="145A6C6E" w14:textId="77777777" w:rsidR="00D406B8" w:rsidRDefault="00D406B8" w:rsidP="004709EA">
            <w:pPr>
              <w:spacing w:line="360" w:lineRule="auto"/>
              <w:jc w:val="center"/>
            </w:pPr>
            <w:r>
              <w:rPr>
                <w:rFonts w:ascii="Times New Roman" w:eastAsia="宋体" w:hAnsi="Times New Roman"/>
                <w:sz w:val="16"/>
              </w:rPr>
              <w:t>2025</w:t>
            </w:r>
          </w:p>
        </w:tc>
        <w:tc>
          <w:tcPr>
            <w:tcW w:w="3168" w:type="dxa"/>
            <w:shd w:val="clear" w:color="auto" w:fill="auto"/>
            <w:tcMar>
              <w:top w:w="80" w:type="dxa"/>
              <w:left w:w="100" w:type="dxa"/>
              <w:bottom w:w="80" w:type="dxa"/>
              <w:right w:w="100" w:type="dxa"/>
            </w:tcMar>
            <w:vAlign w:val="center"/>
          </w:tcPr>
          <w:p w14:paraId="6BFE8775" w14:textId="77777777" w:rsidR="00D406B8" w:rsidRDefault="00D406B8" w:rsidP="004709EA">
            <w:pPr>
              <w:spacing w:line="360" w:lineRule="auto"/>
            </w:pPr>
            <w:r>
              <w:rPr>
                <w:rFonts w:ascii="Times New Roman" w:eastAsia="宋体" w:hAnsi="Times New Roman"/>
                <w:sz w:val="16"/>
              </w:rPr>
              <w:t>Exposure mismatch: ICU delirium/delirium burden not evaluated as the exposure</w:t>
            </w:r>
          </w:p>
        </w:tc>
        <w:tc>
          <w:tcPr>
            <w:tcW w:w="6912" w:type="dxa"/>
            <w:shd w:val="clear" w:color="auto" w:fill="auto"/>
            <w:tcMar>
              <w:top w:w="80" w:type="dxa"/>
              <w:left w:w="100" w:type="dxa"/>
              <w:bottom w:w="80" w:type="dxa"/>
              <w:right w:w="100" w:type="dxa"/>
            </w:tcMar>
            <w:vAlign w:val="center"/>
          </w:tcPr>
          <w:p w14:paraId="1E9F88FE" w14:textId="77777777" w:rsidR="00D406B8" w:rsidRDefault="00D406B8" w:rsidP="004709EA">
            <w:pPr>
              <w:spacing w:line="360" w:lineRule="auto"/>
            </w:pPr>
            <w:r>
              <w:rPr>
                <w:rFonts w:ascii="Times New Roman" w:eastAsia="宋体" w:hAnsi="Times New Roman"/>
                <w:sz w:val="16"/>
              </w:rPr>
              <w:t>Title translation: Long-term cognitive function among survivors of critical illness</w:t>
            </w:r>
          </w:p>
        </w:tc>
      </w:tr>
      <w:tr w:rsidR="0014226B" w14:paraId="09DD2ED6" w14:textId="77777777" w:rsidTr="00D406B8">
        <w:trPr>
          <w:jc w:val="center"/>
        </w:trPr>
        <w:tc>
          <w:tcPr>
            <w:tcW w:w="3744" w:type="dxa"/>
            <w:shd w:val="clear" w:color="auto" w:fill="auto"/>
            <w:tcMar>
              <w:top w:w="80" w:type="dxa"/>
              <w:left w:w="100" w:type="dxa"/>
              <w:bottom w:w="80" w:type="dxa"/>
              <w:right w:w="100" w:type="dxa"/>
            </w:tcMar>
            <w:vAlign w:val="center"/>
          </w:tcPr>
          <w:p w14:paraId="54E2009F" w14:textId="77777777" w:rsidR="00D406B8" w:rsidRDefault="00D406B8" w:rsidP="004709EA">
            <w:pPr>
              <w:spacing w:line="360" w:lineRule="auto"/>
            </w:pPr>
            <w:r>
              <w:rPr>
                <w:rFonts w:ascii="Times New Roman" w:eastAsia="宋体" w:hAnsi="Times New Roman"/>
                <w:sz w:val="16"/>
              </w:rPr>
              <w:t>Longitudinal study on the trajectory and influencing factors of cognitive dysfunction in lung transplantation patients</w:t>
            </w:r>
          </w:p>
        </w:tc>
        <w:tc>
          <w:tcPr>
            <w:tcW w:w="864" w:type="dxa"/>
            <w:shd w:val="clear" w:color="auto" w:fill="auto"/>
            <w:tcMar>
              <w:top w:w="80" w:type="dxa"/>
              <w:left w:w="100" w:type="dxa"/>
              <w:bottom w:w="80" w:type="dxa"/>
              <w:right w:w="100" w:type="dxa"/>
            </w:tcMar>
            <w:vAlign w:val="center"/>
          </w:tcPr>
          <w:p w14:paraId="7D3EB923" w14:textId="77777777" w:rsidR="00D406B8" w:rsidRDefault="00D406B8" w:rsidP="004709EA">
            <w:pPr>
              <w:spacing w:line="360" w:lineRule="auto"/>
              <w:jc w:val="center"/>
            </w:pPr>
            <w:r>
              <w:rPr>
                <w:rFonts w:ascii="Times New Roman" w:eastAsia="宋体" w:hAnsi="Times New Roman"/>
                <w:sz w:val="16"/>
              </w:rPr>
              <w:t>2024</w:t>
            </w:r>
          </w:p>
        </w:tc>
        <w:tc>
          <w:tcPr>
            <w:tcW w:w="3168" w:type="dxa"/>
            <w:shd w:val="clear" w:color="auto" w:fill="auto"/>
            <w:tcMar>
              <w:top w:w="80" w:type="dxa"/>
              <w:left w:w="100" w:type="dxa"/>
              <w:bottom w:w="80" w:type="dxa"/>
              <w:right w:w="100" w:type="dxa"/>
            </w:tcMar>
            <w:vAlign w:val="center"/>
          </w:tcPr>
          <w:p w14:paraId="6A516AB3" w14:textId="77777777" w:rsidR="00D406B8" w:rsidRDefault="00D406B8" w:rsidP="004709EA">
            <w:pPr>
              <w:spacing w:line="360" w:lineRule="auto"/>
            </w:pPr>
            <w:r>
              <w:rPr>
                <w:rFonts w:ascii="Times New Roman" w:eastAsia="宋体" w:hAnsi="Times New Roman"/>
                <w:sz w:val="16"/>
              </w:rPr>
              <w:t>Exposure mismatch: ICU delirium/delirium burden not evaluated as the exposure</w:t>
            </w:r>
          </w:p>
        </w:tc>
        <w:tc>
          <w:tcPr>
            <w:tcW w:w="6912" w:type="dxa"/>
            <w:shd w:val="clear" w:color="auto" w:fill="auto"/>
            <w:tcMar>
              <w:top w:w="80" w:type="dxa"/>
              <w:left w:w="100" w:type="dxa"/>
              <w:bottom w:w="80" w:type="dxa"/>
              <w:right w:w="100" w:type="dxa"/>
            </w:tcMar>
            <w:vAlign w:val="center"/>
          </w:tcPr>
          <w:p w14:paraId="50773FF3" w14:textId="77777777" w:rsidR="00D406B8" w:rsidRDefault="00D406B8" w:rsidP="004709EA">
            <w:pPr>
              <w:spacing w:line="360" w:lineRule="auto"/>
            </w:pPr>
            <w:r>
              <w:rPr>
                <w:rFonts w:ascii="Times New Roman" w:eastAsia="宋体" w:hAnsi="Times New Roman"/>
                <w:sz w:val="16"/>
              </w:rPr>
              <w:t>Introduction: Lung transplantation is an effective method for treating end-stage lung disease. It prolongs the survival time of…</w:t>
            </w:r>
          </w:p>
        </w:tc>
      </w:tr>
      <w:tr w:rsidR="00D406B8" w14:paraId="3D5EFF03" w14:textId="77777777" w:rsidTr="004709EA">
        <w:trPr>
          <w:jc w:val="center"/>
        </w:trPr>
        <w:tc>
          <w:tcPr>
            <w:tcW w:w="3744" w:type="dxa"/>
            <w:shd w:val="clear" w:color="auto" w:fill="auto"/>
            <w:tcMar>
              <w:top w:w="80" w:type="dxa"/>
              <w:left w:w="100" w:type="dxa"/>
              <w:bottom w:w="80" w:type="dxa"/>
              <w:right w:w="100" w:type="dxa"/>
            </w:tcMar>
            <w:vAlign w:val="center"/>
          </w:tcPr>
          <w:p w14:paraId="055A8E41" w14:textId="77777777" w:rsidR="00D406B8" w:rsidRDefault="00D406B8" w:rsidP="004709EA">
            <w:pPr>
              <w:spacing w:line="360" w:lineRule="auto"/>
            </w:pPr>
            <w:r>
              <w:rPr>
                <w:rFonts w:ascii="Times New Roman" w:eastAsia="宋体" w:hAnsi="Times New Roman"/>
                <w:sz w:val="16"/>
              </w:rPr>
              <w:t>Do We Have Measures to Reduce Post-operative Cognitive Dysfunction?</w:t>
            </w:r>
          </w:p>
        </w:tc>
        <w:tc>
          <w:tcPr>
            <w:tcW w:w="864" w:type="dxa"/>
            <w:shd w:val="clear" w:color="auto" w:fill="auto"/>
            <w:tcMar>
              <w:top w:w="80" w:type="dxa"/>
              <w:left w:w="100" w:type="dxa"/>
              <w:bottom w:w="80" w:type="dxa"/>
              <w:right w:w="100" w:type="dxa"/>
            </w:tcMar>
            <w:vAlign w:val="center"/>
          </w:tcPr>
          <w:p w14:paraId="7E10042A" w14:textId="77777777" w:rsidR="00D406B8" w:rsidRDefault="00D406B8" w:rsidP="004709EA">
            <w:pPr>
              <w:spacing w:line="360" w:lineRule="auto"/>
              <w:jc w:val="center"/>
            </w:pPr>
            <w:r>
              <w:rPr>
                <w:rFonts w:ascii="Times New Roman" w:eastAsia="宋体" w:hAnsi="Times New Roman"/>
                <w:sz w:val="16"/>
              </w:rPr>
              <w:t>2022</w:t>
            </w:r>
          </w:p>
        </w:tc>
        <w:tc>
          <w:tcPr>
            <w:tcW w:w="3168" w:type="dxa"/>
            <w:shd w:val="clear" w:color="auto" w:fill="auto"/>
            <w:tcMar>
              <w:top w:w="80" w:type="dxa"/>
              <w:left w:w="100" w:type="dxa"/>
              <w:bottom w:w="80" w:type="dxa"/>
              <w:right w:w="100" w:type="dxa"/>
            </w:tcMar>
            <w:vAlign w:val="center"/>
          </w:tcPr>
          <w:p w14:paraId="477CB412" w14:textId="77777777" w:rsidR="00D406B8" w:rsidRDefault="00D406B8" w:rsidP="004709EA">
            <w:pPr>
              <w:spacing w:line="360" w:lineRule="auto"/>
            </w:pPr>
            <w:r>
              <w:rPr>
                <w:rFonts w:ascii="Times New Roman" w:eastAsia="宋体" w:hAnsi="Times New Roman"/>
                <w:sz w:val="16"/>
              </w:rPr>
              <w:t>Exposure mismatch: ICU delirium/delirium burden not evaluated as the exposure</w:t>
            </w:r>
          </w:p>
        </w:tc>
        <w:tc>
          <w:tcPr>
            <w:tcW w:w="6912" w:type="dxa"/>
            <w:shd w:val="clear" w:color="auto" w:fill="auto"/>
            <w:tcMar>
              <w:top w:w="80" w:type="dxa"/>
              <w:left w:w="100" w:type="dxa"/>
              <w:bottom w:w="80" w:type="dxa"/>
              <w:right w:w="100" w:type="dxa"/>
            </w:tcMar>
            <w:vAlign w:val="center"/>
          </w:tcPr>
          <w:p w14:paraId="1614F746" w14:textId="77777777" w:rsidR="00D406B8" w:rsidRDefault="00D406B8" w:rsidP="004709EA">
            <w:pPr>
              <w:spacing w:line="360" w:lineRule="auto"/>
            </w:pPr>
            <w:r>
              <w:rPr>
                <w:rFonts w:ascii="Times New Roman" w:eastAsia="宋体" w:hAnsi="Times New Roman"/>
                <w:sz w:val="16"/>
              </w:rPr>
              <w:t>Title translation: Do we have measures to reduce postoperative cognitive dysfunction?</w:t>
            </w:r>
          </w:p>
        </w:tc>
      </w:tr>
      <w:tr w:rsidR="0014226B" w14:paraId="433226F8" w14:textId="77777777" w:rsidTr="00D406B8">
        <w:trPr>
          <w:jc w:val="center"/>
        </w:trPr>
        <w:tc>
          <w:tcPr>
            <w:tcW w:w="3744" w:type="dxa"/>
            <w:shd w:val="clear" w:color="auto" w:fill="auto"/>
            <w:tcMar>
              <w:top w:w="80" w:type="dxa"/>
              <w:left w:w="100" w:type="dxa"/>
              <w:bottom w:w="80" w:type="dxa"/>
              <w:right w:w="100" w:type="dxa"/>
            </w:tcMar>
            <w:vAlign w:val="center"/>
          </w:tcPr>
          <w:p w14:paraId="0069F3FB" w14:textId="77777777" w:rsidR="00D406B8" w:rsidRDefault="00D406B8" w:rsidP="004709EA">
            <w:pPr>
              <w:spacing w:line="360" w:lineRule="auto"/>
            </w:pPr>
            <w:r>
              <w:rPr>
                <w:rFonts w:ascii="Times New Roman" w:eastAsia="宋体" w:hAnsi="Times New Roman"/>
                <w:sz w:val="16"/>
              </w:rPr>
              <w:t>Understanding cognitive outcome trajectories after critical illness∗</w:t>
            </w:r>
          </w:p>
        </w:tc>
        <w:tc>
          <w:tcPr>
            <w:tcW w:w="864" w:type="dxa"/>
            <w:shd w:val="clear" w:color="auto" w:fill="auto"/>
            <w:tcMar>
              <w:top w:w="80" w:type="dxa"/>
              <w:left w:w="100" w:type="dxa"/>
              <w:bottom w:w="80" w:type="dxa"/>
              <w:right w:w="100" w:type="dxa"/>
            </w:tcMar>
            <w:vAlign w:val="center"/>
          </w:tcPr>
          <w:p w14:paraId="7BC18825" w14:textId="77777777" w:rsidR="00D406B8" w:rsidRDefault="00D406B8" w:rsidP="004709EA">
            <w:pPr>
              <w:spacing w:line="360" w:lineRule="auto"/>
              <w:jc w:val="center"/>
            </w:pPr>
            <w:r>
              <w:rPr>
                <w:rFonts w:ascii="Times New Roman" w:eastAsia="宋体" w:hAnsi="Times New Roman"/>
                <w:sz w:val="16"/>
              </w:rPr>
              <w:t>2019</w:t>
            </w:r>
          </w:p>
        </w:tc>
        <w:tc>
          <w:tcPr>
            <w:tcW w:w="3168" w:type="dxa"/>
            <w:shd w:val="clear" w:color="auto" w:fill="auto"/>
            <w:tcMar>
              <w:top w:w="80" w:type="dxa"/>
              <w:left w:w="100" w:type="dxa"/>
              <w:bottom w:w="80" w:type="dxa"/>
              <w:right w:w="100" w:type="dxa"/>
            </w:tcMar>
            <w:vAlign w:val="center"/>
          </w:tcPr>
          <w:p w14:paraId="4A90FAD7" w14:textId="77777777" w:rsidR="00D406B8" w:rsidRDefault="00D406B8" w:rsidP="004709EA">
            <w:pPr>
              <w:spacing w:line="360" w:lineRule="auto"/>
            </w:pPr>
            <w:r>
              <w:rPr>
                <w:rFonts w:ascii="Times New Roman" w:eastAsia="宋体" w:hAnsi="Times New Roman"/>
                <w:sz w:val="16"/>
              </w:rPr>
              <w:t>Exposure mismatch: ICU delirium/delirium burden not evaluated as the exposure</w:t>
            </w:r>
          </w:p>
        </w:tc>
        <w:tc>
          <w:tcPr>
            <w:tcW w:w="6912" w:type="dxa"/>
            <w:shd w:val="clear" w:color="auto" w:fill="auto"/>
            <w:tcMar>
              <w:top w:w="80" w:type="dxa"/>
              <w:left w:w="100" w:type="dxa"/>
              <w:bottom w:w="80" w:type="dxa"/>
              <w:right w:w="100" w:type="dxa"/>
            </w:tcMar>
            <w:vAlign w:val="center"/>
          </w:tcPr>
          <w:p w14:paraId="36F3D4A9" w14:textId="77777777" w:rsidR="00D406B8" w:rsidRDefault="00D406B8" w:rsidP="004709EA">
            <w:pPr>
              <w:spacing w:line="360" w:lineRule="auto"/>
            </w:pPr>
            <w:r>
              <w:rPr>
                <w:rFonts w:ascii="Times New Roman" w:eastAsia="宋体" w:hAnsi="Times New Roman"/>
                <w:sz w:val="16"/>
              </w:rPr>
              <w:t>Title translation: Understanding cognitive outcome trajectories after critical illness*</w:t>
            </w:r>
          </w:p>
        </w:tc>
      </w:tr>
      <w:tr w:rsidR="00D406B8" w14:paraId="6309CB84" w14:textId="77777777" w:rsidTr="004709EA">
        <w:trPr>
          <w:jc w:val="center"/>
        </w:trPr>
        <w:tc>
          <w:tcPr>
            <w:tcW w:w="3744" w:type="dxa"/>
            <w:shd w:val="clear" w:color="auto" w:fill="auto"/>
            <w:tcMar>
              <w:top w:w="80" w:type="dxa"/>
              <w:left w:w="100" w:type="dxa"/>
              <w:bottom w:w="80" w:type="dxa"/>
              <w:right w:w="100" w:type="dxa"/>
            </w:tcMar>
            <w:vAlign w:val="center"/>
          </w:tcPr>
          <w:p w14:paraId="760DCE2F" w14:textId="77777777" w:rsidR="00D406B8" w:rsidRDefault="00D406B8" w:rsidP="004709EA">
            <w:pPr>
              <w:spacing w:line="360" w:lineRule="auto"/>
            </w:pPr>
            <w:r>
              <w:rPr>
                <w:rFonts w:ascii="Times New Roman" w:eastAsia="宋体" w:hAnsi="Times New Roman"/>
                <w:sz w:val="16"/>
              </w:rPr>
              <w:t xml:space="preserve">Feasibility and safety of early combined cognitive and physical therapy for critically ill medical and surgical </w:t>
            </w:r>
            <w:r>
              <w:rPr>
                <w:rFonts w:ascii="Times New Roman" w:eastAsia="宋体" w:hAnsi="Times New Roman"/>
                <w:sz w:val="16"/>
              </w:rPr>
              <w:lastRenderedPageBreak/>
              <w:t>patients: the activity and cognitive therapy in ICU (ACT-ICU) trial</w:t>
            </w:r>
          </w:p>
        </w:tc>
        <w:tc>
          <w:tcPr>
            <w:tcW w:w="864" w:type="dxa"/>
            <w:shd w:val="clear" w:color="auto" w:fill="auto"/>
            <w:tcMar>
              <w:top w:w="80" w:type="dxa"/>
              <w:left w:w="100" w:type="dxa"/>
              <w:bottom w:w="80" w:type="dxa"/>
              <w:right w:w="100" w:type="dxa"/>
            </w:tcMar>
            <w:vAlign w:val="center"/>
          </w:tcPr>
          <w:p w14:paraId="0AABD5F7" w14:textId="77777777" w:rsidR="00D406B8" w:rsidRDefault="00D406B8" w:rsidP="004709EA">
            <w:pPr>
              <w:spacing w:line="360" w:lineRule="auto"/>
              <w:jc w:val="center"/>
            </w:pPr>
            <w:r>
              <w:rPr>
                <w:rFonts w:ascii="Times New Roman" w:eastAsia="宋体" w:hAnsi="Times New Roman"/>
                <w:sz w:val="16"/>
              </w:rPr>
              <w:lastRenderedPageBreak/>
              <w:t>2013</w:t>
            </w:r>
          </w:p>
        </w:tc>
        <w:tc>
          <w:tcPr>
            <w:tcW w:w="3168" w:type="dxa"/>
            <w:shd w:val="clear" w:color="auto" w:fill="auto"/>
            <w:tcMar>
              <w:top w:w="80" w:type="dxa"/>
              <w:left w:w="100" w:type="dxa"/>
              <w:bottom w:w="80" w:type="dxa"/>
              <w:right w:w="100" w:type="dxa"/>
            </w:tcMar>
            <w:vAlign w:val="center"/>
          </w:tcPr>
          <w:p w14:paraId="7D3C25FD" w14:textId="77777777" w:rsidR="00D406B8" w:rsidRDefault="00D406B8" w:rsidP="004709EA">
            <w:pPr>
              <w:spacing w:line="360" w:lineRule="auto"/>
            </w:pPr>
            <w:r>
              <w:rPr>
                <w:rFonts w:ascii="Times New Roman" w:eastAsia="宋体" w:hAnsi="Times New Roman"/>
                <w:sz w:val="16"/>
              </w:rPr>
              <w:t>Exposure mismatch: ICU delirium/delirium burden not evaluated as the exposure</w:t>
            </w:r>
          </w:p>
        </w:tc>
        <w:tc>
          <w:tcPr>
            <w:tcW w:w="6912" w:type="dxa"/>
            <w:shd w:val="clear" w:color="auto" w:fill="auto"/>
            <w:tcMar>
              <w:top w:w="80" w:type="dxa"/>
              <w:left w:w="100" w:type="dxa"/>
              <w:bottom w:w="80" w:type="dxa"/>
              <w:right w:w="100" w:type="dxa"/>
            </w:tcMar>
            <w:vAlign w:val="center"/>
          </w:tcPr>
          <w:p w14:paraId="078A6322" w14:textId="77777777" w:rsidR="00D406B8" w:rsidRDefault="00D406B8" w:rsidP="004709EA">
            <w:pPr>
              <w:spacing w:line="360" w:lineRule="auto"/>
            </w:pPr>
            <w:r>
              <w:rPr>
                <w:rFonts w:ascii="Times New Roman" w:eastAsia="宋体" w:hAnsi="Times New Roman"/>
                <w:sz w:val="16"/>
              </w:rPr>
              <w:t>Title translation: Feasibility and safety of early combined cognitive and physical therapy for critically ill medical and surgical patients: the ACT-ICU trial</w:t>
            </w:r>
          </w:p>
        </w:tc>
      </w:tr>
      <w:tr w:rsidR="0014226B" w14:paraId="46E7546B" w14:textId="77777777" w:rsidTr="00D406B8">
        <w:trPr>
          <w:jc w:val="center"/>
        </w:trPr>
        <w:tc>
          <w:tcPr>
            <w:tcW w:w="3744" w:type="dxa"/>
            <w:shd w:val="clear" w:color="auto" w:fill="auto"/>
            <w:tcMar>
              <w:top w:w="80" w:type="dxa"/>
              <w:left w:w="100" w:type="dxa"/>
              <w:bottom w:w="80" w:type="dxa"/>
              <w:right w:w="100" w:type="dxa"/>
            </w:tcMar>
            <w:vAlign w:val="center"/>
          </w:tcPr>
          <w:p w14:paraId="09D181B0" w14:textId="77777777" w:rsidR="00D406B8" w:rsidRDefault="00D406B8" w:rsidP="004709EA">
            <w:pPr>
              <w:spacing w:line="360" w:lineRule="auto"/>
            </w:pPr>
            <w:r>
              <w:rPr>
                <w:rFonts w:ascii="Times New Roman" w:eastAsia="宋体" w:hAnsi="Times New Roman"/>
                <w:sz w:val="16"/>
              </w:rPr>
              <w:t>Long-term cognitive impairment and functional disability among survivors of severe sepsis</w:t>
            </w:r>
          </w:p>
        </w:tc>
        <w:tc>
          <w:tcPr>
            <w:tcW w:w="864" w:type="dxa"/>
            <w:shd w:val="clear" w:color="auto" w:fill="auto"/>
            <w:tcMar>
              <w:top w:w="80" w:type="dxa"/>
              <w:left w:w="100" w:type="dxa"/>
              <w:bottom w:w="80" w:type="dxa"/>
              <w:right w:w="100" w:type="dxa"/>
            </w:tcMar>
            <w:vAlign w:val="center"/>
          </w:tcPr>
          <w:p w14:paraId="456904A5" w14:textId="77777777" w:rsidR="00D406B8" w:rsidRDefault="00D406B8" w:rsidP="004709EA">
            <w:pPr>
              <w:spacing w:line="360" w:lineRule="auto"/>
              <w:jc w:val="center"/>
            </w:pPr>
            <w:r>
              <w:rPr>
                <w:rFonts w:ascii="Times New Roman" w:eastAsia="宋体" w:hAnsi="Times New Roman"/>
                <w:sz w:val="16"/>
              </w:rPr>
              <w:t>2010</w:t>
            </w:r>
          </w:p>
        </w:tc>
        <w:tc>
          <w:tcPr>
            <w:tcW w:w="3168" w:type="dxa"/>
            <w:shd w:val="clear" w:color="auto" w:fill="auto"/>
            <w:tcMar>
              <w:top w:w="80" w:type="dxa"/>
              <w:left w:w="100" w:type="dxa"/>
              <w:bottom w:w="80" w:type="dxa"/>
              <w:right w:w="100" w:type="dxa"/>
            </w:tcMar>
            <w:vAlign w:val="center"/>
          </w:tcPr>
          <w:p w14:paraId="68E40142" w14:textId="77777777" w:rsidR="00D406B8" w:rsidRDefault="00D406B8" w:rsidP="004709EA">
            <w:pPr>
              <w:spacing w:line="360" w:lineRule="auto"/>
            </w:pPr>
            <w:r>
              <w:rPr>
                <w:rFonts w:ascii="Times New Roman" w:eastAsia="宋体" w:hAnsi="Times New Roman"/>
                <w:sz w:val="16"/>
              </w:rPr>
              <w:t>Exposure mismatch: ICU delirium/delirium burden not evaluated as the exposure</w:t>
            </w:r>
          </w:p>
        </w:tc>
        <w:tc>
          <w:tcPr>
            <w:tcW w:w="6912" w:type="dxa"/>
            <w:shd w:val="clear" w:color="auto" w:fill="auto"/>
            <w:tcMar>
              <w:top w:w="80" w:type="dxa"/>
              <w:left w:w="100" w:type="dxa"/>
              <w:bottom w:w="80" w:type="dxa"/>
              <w:right w:w="100" w:type="dxa"/>
            </w:tcMar>
            <w:vAlign w:val="center"/>
          </w:tcPr>
          <w:p w14:paraId="0E114095" w14:textId="77777777" w:rsidR="00D406B8" w:rsidRDefault="00D406B8" w:rsidP="004709EA">
            <w:pPr>
              <w:spacing w:line="360" w:lineRule="auto"/>
            </w:pPr>
            <w:r>
              <w:rPr>
                <w:rFonts w:ascii="Times New Roman" w:eastAsia="宋体" w:hAnsi="Times New Roman"/>
                <w:sz w:val="16"/>
              </w:rPr>
              <w:t>Context Cognitive impairment and functional disability are major determinants of caregiving needs and societal health care costs. Although…</w:t>
            </w:r>
          </w:p>
        </w:tc>
      </w:tr>
      <w:tr w:rsidR="00D406B8" w14:paraId="3CB7C481" w14:textId="77777777" w:rsidTr="004709EA">
        <w:trPr>
          <w:jc w:val="center"/>
        </w:trPr>
        <w:tc>
          <w:tcPr>
            <w:tcW w:w="3744" w:type="dxa"/>
            <w:shd w:val="clear" w:color="auto" w:fill="auto"/>
            <w:tcMar>
              <w:top w:w="80" w:type="dxa"/>
              <w:left w:w="100" w:type="dxa"/>
              <w:bottom w:w="80" w:type="dxa"/>
              <w:right w:w="100" w:type="dxa"/>
            </w:tcMar>
            <w:vAlign w:val="center"/>
          </w:tcPr>
          <w:p w14:paraId="339E60DE" w14:textId="77777777" w:rsidR="00D406B8" w:rsidRDefault="00D406B8" w:rsidP="004709EA">
            <w:pPr>
              <w:spacing w:line="360" w:lineRule="auto"/>
            </w:pPr>
            <w:r>
              <w:rPr>
                <w:rFonts w:ascii="Times New Roman" w:eastAsia="宋体" w:hAnsi="Times New Roman"/>
                <w:sz w:val="16"/>
              </w:rPr>
              <w:t>Post-intensive care syndrome and caregiver burden a post hoc analysis of a randomized clinical trial</w:t>
            </w:r>
          </w:p>
        </w:tc>
        <w:tc>
          <w:tcPr>
            <w:tcW w:w="864" w:type="dxa"/>
            <w:shd w:val="clear" w:color="auto" w:fill="auto"/>
            <w:tcMar>
              <w:top w:w="80" w:type="dxa"/>
              <w:left w:w="100" w:type="dxa"/>
              <w:bottom w:w="80" w:type="dxa"/>
              <w:right w:w="100" w:type="dxa"/>
            </w:tcMar>
            <w:vAlign w:val="center"/>
          </w:tcPr>
          <w:p w14:paraId="5DF6EFE0" w14:textId="77777777" w:rsidR="00D406B8" w:rsidRDefault="00D406B8" w:rsidP="004709EA">
            <w:pPr>
              <w:spacing w:line="360" w:lineRule="auto"/>
              <w:jc w:val="center"/>
            </w:pPr>
            <w:r>
              <w:rPr>
                <w:rFonts w:ascii="Times New Roman" w:eastAsia="宋体" w:hAnsi="Times New Roman"/>
                <w:sz w:val="16"/>
              </w:rPr>
              <w:t>2025</w:t>
            </w:r>
          </w:p>
        </w:tc>
        <w:tc>
          <w:tcPr>
            <w:tcW w:w="3168" w:type="dxa"/>
            <w:shd w:val="clear" w:color="auto" w:fill="auto"/>
            <w:tcMar>
              <w:top w:w="80" w:type="dxa"/>
              <w:left w:w="100" w:type="dxa"/>
              <w:bottom w:w="80" w:type="dxa"/>
              <w:right w:w="100" w:type="dxa"/>
            </w:tcMar>
            <w:vAlign w:val="center"/>
          </w:tcPr>
          <w:p w14:paraId="655D4C4C" w14:textId="77777777" w:rsidR="00D406B8" w:rsidRDefault="00D406B8" w:rsidP="004709EA">
            <w:pPr>
              <w:spacing w:line="360" w:lineRule="auto"/>
            </w:pPr>
            <w:r>
              <w:rPr>
                <w:rFonts w:ascii="Times New Roman" w:eastAsia="宋体" w:hAnsi="Times New Roman"/>
                <w:sz w:val="16"/>
              </w:rPr>
              <w:t>Research question mismatch: intervention trial (delirium treatment)</w:t>
            </w:r>
          </w:p>
        </w:tc>
        <w:tc>
          <w:tcPr>
            <w:tcW w:w="6912" w:type="dxa"/>
            <w:shd w:val="clear" w:color="auto" w:fill="auto"/>
            <w:tcMar>
              <w:top w:w="80" w:type="dxa"/>
              <w:left w:w="100" w:type="dxa"/>
              <w:bottom w:w="80" w:type="dxa"/>
              <w:right w:w="100" w:type="dxa"/>
            </w:tcMar>
            <w:vAlign w:val="center"/>
          </w:tcPr>
          <w:p w14:paraId="4744FD57" w14:textId="77777777" w:rsidR="00D406B8" w:rsidRDefault="00D406B8" w:rsidP="004709EA">
            <w:pPr>
              <w:spacing w:line="360" w:lineRule="auto"/>
            </w:pPr>
            <w:r>
              <w:rPr>
                <w:rFonts w:ascii="Times New Roman" w:eastAsia="宋体" w:hAnsi="Times New Roman"/>
                <w:sz w:val="16"/>
              </w:rPr>
              <w:t>RCT of antipsychotics for delirium treatment (intervention ≠ delirium burden exposure).</w:t>
            </w:r>
          </w:p>
        </w:tc>
      </w:tr>
      <w:tr w:rsidR="0014226B" w14:paraId="6912A859" w14:textId="77777777" w:rsidTr="00D406B8">
        <w:trPr>
          <w:jc w:val="center"/>
        </w:trPr>
        <w:tc>
          <w:tcPr>
            <w:tcW w:w="3744" w:type="dxa"/>
            <w:shd w:val="clear" w:color="auto" w:fill="auto"/>
            <w:tcMar>
              <w:top w:w="80" w:type="dxa"/>
              <w:left w:w="100" w:type="dxa"/>
              <w:bottom w:w="80" w:type="dxa"/>
              <w:right w:w="100" w:type="dxa"/>
            </w:tcMar>
            <w:vAlign w:val="center"/>
          </w:tcPr>
          <w:p w14:paraId="70FA50CB" w14:textId="77777777" w:rsidR="00D406B8" w:rsidRDefault="00D406B8" w:rsidP="004709EA">
            <w:pPr>
              <w:spacing w:line="360" w:lineRule="auto"/>
            </w:pPr>
            <w:r>
              <w:rPr>
                <w:rFonts w:ascii="Times New Roman" w:eastAsia="宋体" w:hAnsi="Times New Roman"/>
                <w:sz w:val="16"/>
              </w:rPr>
              <w:t>Influence of intraoperative pain management on postoperative delirium in elderly patients: a prospective single-center randomized controlled trial</w:t>
            </w:r>
          </w:p>
        </w:tc>
        <w:tc>
          <w:tcPr>
            <w:tcW w:w="864" w:type="dxa"/>
            <w:shd w:val="clear" w:color="auto" w:fill="auto"/>
            <w:tcMar>
              <w:top w:w="80" w:type="dxa"/>
              <w:left w:w="100" w:type="dxa"/>
              <w:bottom w:w="80" w:type="dxa"/>
              <w:right w:w="100" w:type="dxa"/>
            </w:tcMar>
            <w:vAlign w:val="center"/>
          </w:tcPr>
          <w:p w14:paraId="4DFA63F9" w14:textId="77777777" w:rsidR="00D406B8" w:rsidRDefault="00D406B8" w:rsidP="004709EA">
            <w:pPr>
              <w:spacing w:line="360" w:lineRule="auto"/>
              <w:jc w:val="center"/>
            </w:pPr>
            <w:r>
              <w:rPr>
                <w:rFonts w:ascii="Times New Roman" w:eastAsia="宋体" w:hAnsi="Times New Roman"/>
                <w:sz w:val="16"/>
              </w:rPr>
              <w:t>2025</w:t>
            </w:r>
          </w:p>
        </w:tc>
        <w:tc>
          <w:tcPr>
            <w:tcW w:w="3168" w:type="dxa"/>
            <w:shd w:val="clear" w:color="auto" w:fill="auto"/>
            <w:tcMar>
              <w:top w:w="80" w:type="dxa"/>
              <w:left w:w="100" w:type="dxa"/>
              <w:bottom w:w="80" w:type="dxa"/>
              <w:right w:w="100" w:type="dxa"/>
            </w:tcMar>
            <w:vAlign w:val="center"/>
          </w:tcPr>
          <w:p w14:paraId="19DA1469" w14:textId="77777777" w:rsidR="00D406B8" w:rsidRDefault="00D406B8" w:rsidP="004709EA">
            <w:pPr>
              <w:spacing w:line="360" w:lineRule="auto"/>
            </w:pPr>
            <w:r>
              <w:rPr>
                <w:rFonts w:ascii="Times New Roman" w:eastAsia="宋体" w:hAnsi="Times New Roman"/>
                <w:sz w:val="16"/>
              </w:rPr>
              <w:t>Outcome mismatch: no post-discharge cognitive outcome reported</w:t>
            </w:r>
          </w:p>
        </w:tc>
        <w:tc>
          <w:tcPr>
            <w:tcW w:w="6912" w:type="dxa"/>
            <w:shd w:val="clear" w:color="auto" w:fill="auto"/>
            <w:tcMar>
              <w:top w:w="80" w:type="dxa"/>
              <w:left w:w="100" w:type="dxa"/>
              <w:bottom w:w="80" w:type="dxa"/>
              <w:right w:w="100" w:type="dxa"/>
            </w:tcMar>
            <w:vAlign w:val="center"/>
          </w:tcPr>
          <w:p w14:paraId="5E4DC886" w14:textId="77777777" w:rsidR="00D406B8" w:rsidRDefault="00D406B8" w:rsidP="004709EA">
            <w:pPr>
              <w:spacing w:line="360" w:lineRule="auto"/>
            </w:pPr>
            <w:r>
              <w:rPr>
                <w:rFonts w:ascii="Times New Roman" w:eastAsia="宋体" w:hAnsi="Times New Roman"/>
                <w:sz w:val="16"/>
              </w:rPr>
              <w:t>Title translation: Influence of intraoperative pain management on postoperative delirium in elderly patients: a prospective single-center randomized controlled trial</w:t>
            </w:r>
          </w:p>
        </w:tc>
      </w:tr>
      <w:tr w:rsidR="00D406B8" w14:paraId="2C98ED9C" w14:textId="77777777" w:rsidTr="004709EA">
        <w:trPr>
          <w:jc w:val="center"/>
        </w:trPr>
        <w:tc>
          <w:tcPr>
            <w:tcW w:w="3744" w:type="dxa"/>
            <w:shd w:val="clear" w:color="auto" w:fill="auto"/>
            <w:tcMar>
              <w:top w:w="80" w:type="dxa"/>
              <w:left w:w="100" w:type="dxa"/>
              <w:bottom w:w="80" w:type="dxa"/>
              <w:right w:w="100" w:type="dxa"/>
            </w:tcMar>
            <w:vAlign w:val="center"/>
          </w:tcPr>
          <w:p w14:paraId="0BD15F36" w14:textId="77777777" w:rsidR="00D406B8" w:rsidRDefault="00D406B8" w:rsidP="004709EA">
            <w:pPr>
              <w:spacing w:line="360" w:lineRule="auto"/>
            </w:pPr>
            <w:r>
              <w:rPr>
                <w:rFonts w:ascii="Times New Roman" w:eastAsia="宋体" w:hAnsi="Times New Roman"/>
                <w:sz w:val="16"/>
              </w:rPr>
              <w:t>Impact of emergence delirium on long-term survival in older patients after major noncardiac surgery: a longitudinal prospective observational study</w:t>
            </w:r>
          </w:p>
        </w:tc>
        <w:tc>
          <w:tcPr>
            <w:tcW w:w="864" w:type="dxa"/>
            <w:shd w:val="clear" w:color="auto" w:fill="auto"/>
            <w:tcMar>
              <w:top w:w="80" w:type="dxa"/>
              <w:left w:w="100" w:type="dxa"/>
              <w:bottom w:w="80" w:type="dxa"/>
              <w:right w:w="100" w:type="dxa"/>
            </w:tcMar>
            <w:vAlign w:val="center"/>
          </w:tcPr>
          <w:p w14:paraId="7A3E5E46" w14:textId="77777777" w:rsidR="00D406B8" w:rsidRDefault="00D406B8" w:rsidP="004709EA">
            <w:pPr>
              <w:spacing w:line="360" w:lineRule="auto"/>
              <w:jc w:val="center"/>
            </w:pPr>
            <w:r>
              <w:rPr>
                <w:rFonts w:ascii="Times New Roman" w:eastAsia="宋体" w:hAnsi="Times New Roman"/>
                <w:sz w:val="16"/>
              </w:rPr>
              <w:t>2024</w:t>
            </w:r>
          </w:p>
        </w:tc>
        <w:tc>
          <w:tcPr>
            <w:tcW w:w="3168" w:type="dxa"/>
            <w:shd w:val="clear" w:color="auto" w:fill="auto"/>
            <w:tcMar>
              <w:top w:w="80" w:type="dxa"/>
              <w:left w:w="100" w:type="dxa"/>
              <w:bottom w:w="80" w:type="dxa"/>
              <w:right w:w="100" w:type="dxa"/>
            </w:tcMar>
            <w:vAlign w:val="center"/>
          </w:tcPr>
          <w:p w14:paraId="45B3A475" w14:textId="77777777" w:rsidR="00D406B8" w:rsidRDefault="00D406B8" w:rsidP="004709EA">
            <w:pPr>
              <w:spacing w:line="360" w:lineRule="auto"/>
            </w:pPr>
            <w:r>
              <w:rPr>
                <w:rFonts w:ascii="Times New Roman" w:eastAsia="宋体" w:hAnsi="Times New Roman"/>
                <w:sz w:val="16"/>
              </w:rPr>
              <w:t>Outcome mismatch: no post-discharge cognitive outcome reported</w:t>
            </w:r>
          </w:p>
        </w:tc>
        <w:tc>
          <w:tcPr>
            <w:tcW w:w="6912" w:type="dxa"/>
            <w:shd w:val="clear" w:color="auto" w:fill="auto"/>
            <w:tcMar>
              <w:top w:w="80" w:type="dxa"/>
              <w:left w:w="100" w:type="dxa"/>
              <w:bottom w:w="80" w:type="dxa"/>
              <w:right w:w="100" w:type="dxa"/>
            </w:tcMar>
            <w:vAlign w:val="center"/>
          </w:tcPr>
          <w:p w14:paraId="17B8EE41" w14:textId="77777777" w:rsidR="00D406B8" w:rsidRDefault="00D406B8" w:rsidP="004709EA">
            <w:pPr>
              <w:spacing w:line="360" w:lineRule="auto"/>
            </w:pPr>
            <w:r>
              <w:rPr>
                <w:rFonts w:ascii="Times New Roman" w:eastAsia="宋体" w:hAnsi="Times New Roman"/>
                <w:sz w:val="16"/>
              </w:rPr>
              <w:t>Title translation: Impact of emergence delirium on long-term survival in older patients after major noncardiac surgery: a longitudinal prospective observational study</w:t>
            </w:r>
          </w:p>
        </w:tc>
      </w:tr>
      <w:tr w:rsidR="0014226B" w14:paraId="7773FE74" w14:textId="77777777" w:rsidTr="00D406B8">
        <w:trPr>
          <w:jc w:val="center"/>
        </w:trPr>
        <w:tc>
          <w:tcPr>
            <w:tcW w:w="3744" w:type="dxa"/>
            <w:shd w:val="clear" w:color="auto" w:fill="auto"/>
            <w:tcMar>
              <w:top w:w="80" w:type="dxa"/>
              <w:left w:w="100" w:type="dxa"/>
              <w:bottom w:w="80" w:type="dxa"/>
              <w:right w:w="100" w:type="dxa"/>
            </w:tcMar>
            <w:vAlign w:val="center"/>
          </w:tcPr>
          <w:p w14:paraId="01E043C8" w14:textId="77777777" w:rsidR="00D406B8" w:rsidRDefault="00D406B8" w:rsidP="004709EA">
            <w:pPr>
              <w:spacing w:line="360" w:lineRule="auto"/>
            </w:pPr>
            <w:r>
              <w:rPr>
                <w:rFonts w:ascii="Times New Roman" w:eastAsia="宋体" w:hAnsi="Times New Roman"/>
                <w:sz w:val="16"/>
              </w:rPr>
              <w:t>Prediction of delirium in the critically ill obstetric patients – an old friend to the rescue?</w:t>
            </w:r>
          </w:p>
        </w:tc>
        <w:tc>
          <w:tcPr>
            <w:tcW w:w="864" w:type="dxa"/>
            <w:shd w:val="clear" w:color="auto" w:fill="auto"/>
            <w:tcMar>
              <w:top w:w="80" w:type="dxa"/>
              <w:left w:w="100" w:type="dxa"/>
              <w:bottom w:w="80" w:type="dxa"/>
              <w:right w:w="100" w:type="dxa"/>
            </w:tcMar>
            <w:vAlign w:val="center"/>
          </w:tcPr>
          <w:p w14:paraId="1394F56C" w14:textId="77777777" w:rsidR="00D406B8" w:rsidRDefault="00D406B8" w:rsidP="004709EA">
            <w:pPr>
              <w:spacing w:line="360" w:lineRule="auto"/>
              <w:jc w:val="center"/>
            </w:pPr>
            <w:r>
              <w:rPr>
                <w:rFonts w:ascii="Times New Roman" w:eastAsia="宋体" w:hAnsi="Times New Roman"/>
                <w:sz w:val="16"/>
              </w:rPr>
              <w:t>2023</w:t>
            </w:r>
          </w:p>
        </w:tc>
        <w:tc>
          <w:tcPr>
            <w:tcW w:w="3168" w:type="dxa"/>
            <w:shd w:val="clear" w:color="auto" w:fill="auto"/>
            <w:tcMar>
              <w:top w:w="80" w:type="dxa"/>
              <w:left w:w="100" w:type="dxa"/>
              <w:bottom w:w="80" w:type="dxa"/>
              <w:right w:w="100" w:type="dxa"/>
            </w:tcMar>
            <w:vAlign w:val="center"/>
          </w:tcPr>
          <w:p w14:paraId="5497F8B1" w14:textId="77777777" w:rsidR="00D406B8" w:rsidRDefault="00D406B8" w:rsidP="004709EA">
            <w:pPr>
              <w:spacing w:line="360" w:lineRule="auto"/>
            </w:pPr>
            <w:r>
              <w:rPr>
                <w:rFonts w:ascii="Times New Roman" w:eastAsia="宋体" w:hAnsi="Times New Roman"/>
                <w:sz w:val="16"/>
              </w:rPr>
              <w:t>Outcome mismatch: no post-discharge cognitive outcome reported</w:t>
            </w:r>
          </w:p>
        </w:tc>
        <w:tc>
          <w:tcPr>
            <w:tcW w:w="6912" w:type="dxa"/>
            <w:shd w:val="clear" w:color="auto" w:fill="auto"/>
            <w:tcMar>
              <w:top w:w="80" w:type="dxa"/>
              <w:left w:w="100" w:type="dxa"/>
              <w:bottom w:w="80" w:type="dxa"/>
              <w:right w:w="100" w:type="dxa"/>
            </w:tcMar>
            <w:vAlign w:val="center"/>
          </w:tcPr>
          <w:p w14:paraId="652C8194" w14:textId="77777777" w:rsidR="00D406B8" w:rsidRDefault="00D406B8" w:rsidP="004709EA">
            <w:pPr>
              <w:spacing w:line="360" w:lineRule="auto"/>
            </w:pPr>
            <w:r>
              <w:rPr>
                <w:rFonts w:ascii="Times New Roman" w:eastAsia="宋体" w:hAnsi="Times New Roman"/>
                <w:sz w:val="16"/>
              </w:rPr>
              <w:t>Title translation: Prediction of delirium in critically ill obstetric patients: an old friend to the rescue?</w:t>
            </w:r>
          </w:p>
        </w:tc>
      </w:tr>
      <w:tr w:rsidR="00D406B8" w14:paraId="60FEE76D" w14:textId="77777777" w:rsidTr="004709EA">
        <w:trPr>
          <w:jc w:val="center"/>
        </w:trPr>
        <w:tc>
          <w:tcPr>
            <w:tcW w:w="3744" w:type="dxa"/>
            <w:shd w:val="clear" w:color="auto" w:fill="auto"/>
            <w:tcMar>
              <w:top w:w="80" w:type="dxa"/>
              <w:left w:w="100" w:type="dxa"/>
              <w:bottom w:w="80" w:type="dxa"/>
              <w:right w:w="100" w:type="dxa"/>
            </w:tcMar>
            <w:vAlign w:val="center"/>
          </w:tcPr>
          <w:p w14:paraId="37F5935D" w14:textId="77777777" w:rsidR="00D406B8" w:rsidRDefault="00D406B8" w:rsidP="004709EA">
            <w:pPr>
              <w:spacing w:line="360" w:lineRule="auto"/>
            </w:pPr>
            <w:r>
              <w:rPr>
                <w:rFonts w:ascii="Times New Roman" w:eastAsia="宋体" w:hAnsi="Times New Roman"/>
                <w:sz w:val="16"/>
              </w:rPr>
              <w:lastRenderedPageBreak/>
              <w:t>Long-term outcomes after delirium in the ICU: addressing gaps in our knowledge</w:t>
            </w:r>
          </w:p>
        </w:tc>
        <w:tc>
          <w:tcPr>
            <w:tcW w:w="864" w:type="dxa"/>
            <w:shd w:val="clear" w:color="auto" w:fill="auto"/>
            <w:tcMar>
              <w:top w:w="80" w:type="dxa"/>
              <w:left w:w="100" w:type="dxa"/>
              <w:bottom w:w="80" w:type="dxa"/>
              <w:right w:w="100" w:type="dxa"/>
            </w:tcMar>
            <w:vAlign w:val="center"/>
          </w:tcPr>
          <w:p w14:paraId="63232DED" w14:textId="77777777" w:rsidR="00D406B8" w:rsidRDefault="00D406B8" w:rsidP="004709EA">
            <w:pPr>
              <w:spacing w:line="360" w:lineRule="auto"/>
              <w:jc w:val="center"/>
            </w:pPr>
            <w:r>
              <w:rPr>
                <w:rFonts w:ascii="Times New Roman" w:eastAsia="宋体" w:hAnsi="Times New Roman"/>
                <w:sz w:val="16"/>
              </w:rPr>
              <w:t>2021</w:t>
            </w:r>
          </w:p>
        </w:tc>
        <w:tc>
          <w:tcPr>
            <w:tcW w:w="3168" w:type="dxa"/>
            <w:shd w:val="clear" w:color="auto" w:fill="auto"/>
            <w:tcMar>
              <w:top w:w="80" w:type="dxa"/>
              <w:left w:w="100" w:type="dxa"/>
              <w:bottom w:w="80" w:type="dxa"/>
              <w:right w:w="100" w:type="dxa"/>
            </w:tcMar>
            <w:vAlign w:val="center"/>
          </w:tcPr>
          <w:p w14:paraId="57A5C074" w14:textId="77777777" w:rsidR="00D406B8" w:rsidRDefault="00D406B8" w:rsidP="004709EA">
            <w:pPr>
              <w:spacing w:line="360" w:lineRule="auto"/>
            </w:pPr>
            <w:r>
              <w:rPr>
                <w:rFonts w:ascii="Times New Roman" w:eastAsia="宋体" w:hAnsi="Times New Roman"/>
                <w:sz w:val="16"/>
              </w:rPr>
              <w:t>Outcome mismatch: no post-discharge cognitive outcome reported</w:t>
            </w:r>
          </w:p>
        </w:tc>
        <w:tc>
          <w:tcPr>
            <w:tcW w:w="6912" w:type="dxa"/>
            <w:shd w:val="clear" w:color="auto" w:fill="auto"/>
            <w:tcMar>
              <w:top w:w="80" w:type="dxa"/>
              <w:left w:w="100" w:type="dxa"/>
              <w:bottom w:w="80" w:type="dxa"/>
              <w:right w:w="100" w:type="dxa"/>
            </w:tcMar>
            <w:vAlign w:val="center"/>
          </w:tcPr>
          <w:p w14:paraId="0CD4F670" w14:textId="77777777" w:rsidR="00D406B8" w:rsidRDefault="00D406B8" w:rsidP="004709EA">
            <w:pPr>
              <w:spacing w:line="360" w:lineRule="auto"/>
            </w:pPr>
            <w:r>
              <w:rPr>
                <w:rFonts w:ascii="Times New Roman" w:eastAsia="宋体" w:hAnsi="Times New Roman"/>
                <w:sz w:val="16"/>
              </w:rPr>
              <w:t>Title translation: Long-term outcomes after delirium in the ICU: addressing gaps in our knowledge</w:t>
            </w:r>
          </w:p>
        </w:tc>
      </w:tr>
      <w:tr w:rsidR="0014226B" w14:paraId="52C5E833" w14:textId="77777777" w:rsidTr="00D406B8">
        <w:trPr>
          <w:jc w:val="center"/>
        </w:trPr>
        <w:tc>
          <w:tcPr>
            <w:tcW w:w="3744" w:type="dxa"/>
            <w:shd w:val="clear" w:color="auto" w:fill="auto"/>
            <w:tcMar>
              <w:top w:w="80" w:type="dxa"/>
              <w:left w:w="100" w:type="dxa"/>
              <w:bottom w:w="80" w:type="dxa"/>
              <w:right w:w="100" w:type="dxa"/>
            </w:tcMar>
            <w:vAlign w:val="center"/>
          </w:tcPr>
          <w:p w14:paraId="2E01180A" w14:textId="77777777" w:rsidR="00D406B8" w:rsidRDefault="00D406B8" w:rsidP="004709EA">
            <w:pPr>
              <w:spacing w:line="360" w:lineRule="auto"/>
            </w:pPr>
            <w:r>
              <w:rPr>
                <w:rFonts w:ascii="Times New Roman" w:eastAsia="宋体" w:hAnsi="Times New Roman"/>
                <w:sz w:val="16"/>
              </w:rPr>
              <w:t>Loud and clear: sensory impairment, delirium, and functional recovery in critical illness</w:t>
            </w:r>
          </w:p>
        </w:tc>
        <w:tc>
          <w:tcPr>
            <w:tcW w:w="864" w:type="dxa"/>
            <w:shd w:val="clear" w:color="auto" w:fill="auto"/>
            <w:tcMar>
              <w:top w:w="80" w:type="dxa"/>
              <w:left w:w="100" w:type="dxa"/>
              <w:bottom w:w="80" w:type="dxa"/>
              <w:right w:w="100" w:type="dxa"/>
            </w:tcMar>
            <w:vAlign w:val="center"/>
          </w:tcPr>
          <w:p w14:paraId="7B04107F" w14:textId="77777777" w:rsidR="00D406B8" w:rsidRDefault="00D406B8" w:rsidP="004709EA">
            <w:pPr>
              <w:spacing w:line="360" w:lineRule="auto"/>
              <w:jc w:val="center"/>
            </w:pPr>
            <w:r>
              <w:rPr>
                <w:rFonts w:ascii="Times New Roman" w:eastAsia="宋体" w:hAnsi="Times New Roman"/>
                <w:sz w:val="16"/>
              </w:rPr>
              <w:t>2016</w:t>
            </w:r>
          </w:p>
        </w:tc>
        <w:tc>
          <w:tcPr>
            <w:tcW w:w="3168" w:type="dxa"/>
            <w:shd w:val="clear" w:color="auto" w:fill="auto"/>
            <w:tcMar>
              <w:top w:w="80" w:type="dxa"/>
              <w:left w:w="100" w:type="dxa"/>
              <w:bottom w:w="80" w:type="dxa"/>
              <w:right w:w="100" w:type="dxa"/>
            </w:tcMar>
            <w:vAlign w:val="center"/>
          </w:tcPr>
          <w:p w14:paraId="65F9C24F" w14:textId="77777777" w:rsidR="00D406B8" w:rsidRDefault="00D406B8" w:rsidP="004709EA">
            <w:pPr>
              <w:spacing w:line="360" w:lineRule="auto"/>
            </w:pPr>
            <w:r>
              <w:rPr>
                <w:rFonts w:ascii="Times New Roman" w:eastAsia="宋体" w:hAnsi="Times New Roman"/>
                <w:sz w:val="16"/>
              </w:rPr>
              <w:t>Outcome mismatch: no post-discharge cognitive outcome reported</w:t>
            </w:r>
          </w:p>
        </w:tc>
        <w:tc>
          <w:tcPr>
            <w:tcW w:w="6912" w:type="dxa"/>
            <w:shd w:val="clear" w:color="auto" w:fill="auto"/>
            <w:tcMar>
              <w:top w:w="80" w:type="dxa"/>
              <w:left w:w="100" w:type="dxa"/>
              <w:bottom w:w="80" w:type="dxa"/>
              <w:right w:w="100" w:type="dxa"/>
            </w:tcMar>
            <w:vAlign w:val="center"/>
          </w:tcPr>
          <w:p w14:paraId="39A03960" w14:textId="77777777" w:rsidR="00D406B8" w:rsidRDefault="00D406B8" w:rsidP="004709EA">
            <w:pPr>
              <w:spacing w:line="360" w:lineRule="auto"/>
            </w:pPr>
            <w:r>
              <w:rPr>
                <w:rFonts w:ascii="Times New Roman" w:eastAsia="宋体" w:hAnsi="Times New Roman"/>
                <w:sz w:val="16"/>
              </w:rPr>
              <w:t>Title translation: Loud and clear: sensory impairment, delirium, and functional recovery in critical illness</w:t>
            </w:r>
          </w:p>
        </w:tc>
      </w:tr>
      <w:tr w:rsidR="00D406B8" w14:paraId="32C5EE4E" w14:textId="77777777" w:rsidTr="004709EA">
        <w:trPr>
          <w:jc w:val="center"/>
        </w:trPr>
        <w:tc>
          <w:tcPr>
            <w:tcW w:w="3744" w:type="dxa"/>
            <w:shd w:val="clear" w:color="auto" w:fill="auto"/>
            <w:tcMar>
              <w:top w:w="80" w:type="dxa"/>
              <w:left w:w="100" w:type="dxa"/>
              <w:bottom w:w="80" w:type="dxa"/>
              <w:right w:w="100" w:type="dxa"/>
            </w:tcMar>
            <w:vAlign w:val="center"/>
          </w:tcPr>
          <w:p w14:paraId="0D69BB95" w14:textId="77777777" w:rsidR="00D406B8" w:rsidRDefault="00D406B8" w:rsidP="004709EA">
            <w:pPr>
              <w:spacing w:line="360" w:lineRule="auto"/>
            </w:pPr>
            <w:r>
              <w:rPr>
                <w:rFonts w:ascii="Times New Roman" w:eastAsia="宋体" w:hAnsi="Times New Roman"/>
                <w:sz w:val="16"/>
              </w:rPr>
              <w:t>Delirium often not recognized or treated despite serious long-term consequences</w:t>
            </w:r>
          </w:p>
        </w:tc>
        <w:tc>
          <w:tcPr>
            <w:tcW w:w="864" w:type="dxa"/>
            <w:shd w:val="clear" w:color="auto" w:fill="auto"/>
            <w:tcMar>
              <w:top w:w="80" w:type="dxa"/>
              <w:left w:w="100" w:type="dxa"/>
              <w:bottom w:w="80" w:type="dxa"/>
              <w:right w:w="100" w:type="dxa"/>
            </w:tcMar>
            <w:vAlign w:val="center"/>
          </w:tcPr>
          <w:p w14:paraId="2C4DE872" w14:textId="77777777" w:rsidR="00D406B8" w:rsidRDefault="00D406B8" w:rsidP="004709EA">
            <w:pPr>
              <w:spacing w:line="360" w:lineRule="auto"/>
              <w:jc w:val="center"/>
            </w:pPr>
            <w:r>
              <w:rPr>
                <w:rFonts w:ascii="Times New Roman" w:eastAsia="宋体" w:hAnsi="Times New Roman"/>
                <w:sz w:val="16"/>
              </w:rPr>
              <w:t>2010</w:t>
            </w:r>
          </w:p>
        </w:tc>
        <w:tc>
          <w:tcPr>
            <w:tcW w:w="3168" w:type="dxa"/>
            <w:shd w:val="clear" w:color="auto" w:fill="auto"/>
            <w:tcMar>
              <w:top w:w="80" w:type="dxa"/>
              <w:left w:w="100" w:type="dxa"/>
              <w:bottom w:w="80" w:type="dxa"/>
              <w:right w:w="100" w:type="dxa"/>
            </w:tcMar>
            <w:vAlign w:val="center"/>
          </w:tcPr>
          <w:p w14:paraId="43DB226C" w14:textId="77777777" w:rsidR="00D406B8" w:rsidRDefault="00D406B8" w:rsidP="004709EA">
            <w:pPr>
              <w:spacing w:line="360" w:lineRule="auto"/>
            </w:pPr>
            <w:r>
              <w:rPr>
                <w:rFonts w:ascii="Times New Roman" w:eastAsia="宋体" w:hAnsi="Times New Roman"/>
                <w:sz w:val="16"/>
              </w:rPr>
              <w:t>Outcome mismatch: no post-discharge cognitive outcome reported</w:t>
            </w:r>
          </w:p>
        </w:tc>
        <w:tc>
          <w:tcPr>
            <w:tcW w:w="6912" w:type="dxa"/>
            <w:shd w:val="clear" w:color="auto" w:fill="auto"/>
            <w:tcMar>
              <w:top w:w="80" w:type="dxa"/>
              <w:left w:w="100" w:type="dxa"/>
              <w:bottom w:w="80" w:type="dxa"/>
              <w:right w:w="100" w:type="dxa"/>
            </w:tcMar>
            <w:vAlign w:val="center"/>
          </w:tcPr>
          <w:p w14:paraId="48C46E3D" w14:textId="77777777" w:rsidR="00D406B8" w:rsidRDefault="00D406B8" w:rsidP="004709EA">
            <w:pPr>
              <w:spacing w:line="360" w:lineRule="auto"/>
            </w:pPr>
            <w:r>
              <w:rPr>
                <w:rFonts w:ascii="Times New Roman" w:eastAsia="宋体" w:hAnsi="Times New Roman"/>
                <w:sz w:val="16"/>
              </w:rPr>
              <w:t>Title translation: Delirium is often not recognized or treated despite serious long-term consequences</w:t>
            </w:r>
          </w:p>
        </w:tc>
      </w:tr>
      <w:tr w:rsidR="0014226B" w14:paraId="05B96602" w14:textId="77777777" w:rsidTr="00D406B8">
        <w:trPr>
          <w:jc w:val="center"/>
        </w:trPr>
        <w:tc>
          <w:tcPr>
            <w:tcW w:w="3744" w:type="dxa"/>
            <w:shd w:val="clear" w:color="auto" w:fill="auto"/>
            <w:tcMar>
              <w:top w:w="80" w:type="dxa"/>
              <w:left w:w="100" w:type="dxa"/>
              <w:bottom w:w="80" w:type="dxa"/>
              <w:right w:w="100" w:type="dxa"/>
            </w:tcMar>
            <w:vAlign w:val="center"/>
          </w:tcPr>
          <w:p w14:paraId="6E53FF80" w14:textId="77777777" w:rsidR="00D406B8" w:rsidRDefault="00D406B8" w:rsidP="004709EA">
            <w:pPr>
              <w:spacing w:line="360" w:lineRule="auto"/>
            </w:pPr>
            <w:r>
              <w:rPr>
                <w:rFonts w:ascii="Times New Roman" w:eastAsia="宋体" w:hAnsi="Times New Roman"/>
                <w:sz w:val="16"/>
              </w:rPr>
              <w:t>Does In-hospital depressed level of consciousness impact outcomes in critically ill patients?</w:t>
            </w:r>
          </w:p>
        </w:tc>
        <w:tc>
          <w:tcPr>
            <w:tcW w:w="864" w:type="dxa"/>
            <w:shd w:val="clear" w:color="auto" w:fill="auto"/>
            <w:tcMar>
              <w:top w:w="80" w:type="dxa"/>
              <w:left w:w="100" w:type="dxa"/>
              <w:bottom w:w="80" w:type="dxa"/>
              <w:right w:w="100" w:type="dxa"/>
            </w:tcMar>
            <w:vAlign w:val="center"/>
          </w:tcPr>
          <w:p w14:paraId="277DB12F" w14:textId="77777777" w:rsidR="00D406B8" w:rsidRDefault="00D406B8" w:rsidP="004709EA">
            <w:pPr>
              <w:spacing w:line="360" w:lineRule="auto"/>
              <w:jc w:val="center"/>
            </w:pPr>
            <w:r>
              <w:rPr>
                <w:rFonts w:ascii="Times New Roman" w:eastAsia="宋体" w:hAnsi="Times New Roman"/>
                <w:sz w:val="16"/>
              </w:rPr>
              <w:t>2022</w:t>
            </w:r>
          </w:p>
        </w:tc>
        <w:tc>
          <w:tcPr>
            <w:tcW w:w="3168" w:type="dxa"/>
            <w:shd w:val="clear" w:color="auto" w:fill="auto"/>
            <w:tcMar>
              <w:top w:w="80" w:type="dxa"/>
              <w:left w:w="100" w:type="dxa"/>
              <w:bottom w:w="80" w:type="dxa"/>
              <w:right w:w="100" w:type="dxa"/>
            </w:tcMar>
            <w:vAlign w:val="center"/>
          </w:tcPr>
          <w:p w14:paraId="1C033044" w14:textId="77777777" w:rsidR="00D406B8" w:rsidRDefault="00D406B8" w:rsidP="004709EA">
            <w:pPr>
              <w:spacing w:line="360" w:lineRule="auto"/>
            </w:pPr>
            <w:r>
              <w:rPr>
                <w:rFonts w:ascii="Times New Roman" w:eastAsia="宋体" w:hAnsi="Times New Roman"/>
                <w:sz w:val="16"/>
              </w:rPr>
              <w:t>Review/commentary/editorial (not original research)</w:t>
            </w:r>
          </w:p>
        </w:tc>
        <w:tc>
          <w:tcPr>
            <w:tcW w:w="6912" w:type="dxa"/>
            <w:shd w:val="clear" w:color="auto" w:fill="auto"/>
            <w:tcMar>
              <w:top w:w="80" w:type="dxa"/>
              <w:left w:w="100" w:type="dxa"/>
              <w:bottom w:w="80" w:type="dxa"/>
              <w:right w:w="100" w:type="dxa"/>
            </w:tcMar>
            <w:vAlign w:val="center"/>
          </w:tcPr>
          <w:p w14:paraId="415F7286" w14:textId="77777777" w:rsidR="00D406B8" w:rsidRDefault="00D406B8" w:rsidP="004709EA">
            <w:pPr>
              <w:spacing w:line="360" w:lineRule="auto"/>
            </w:pPr>
            <w:r>
              <w:rPr>
                <w:rFonts w:ascii="Times New Roman" w:eastAsia="宋体" w:hAnsi="Times New Roman"/>
                <w:sz w:val="16"/>
              </w:rPr>
              <w:t>Title/Abstract indicates review/commentary; no primary data.</w:t>
            </w:r>
          </w:p>
        </w:tc>
      </w:tr>
      <w:tr w:rsidR="00D406B8" w14:paraId="1E419F4C" w14:textId="77777777" w:rsidTr="004709EA">
        <w:trPr>
          <w:jc w:val="center"/>
        </w:trPr>
        <w:tc>
          <w:tcPr>
            <w:tcW w:w="3744" w:type="dxa"/>
            <w:shd w:val="clear" w:color="auto" w:fill="auto"/>
            <w:tcMar>
              <w:top w:w="80" w:type="dxa"/>
              <w:left w:w="100" w:type="dxa"/>
              <w:bottom w:w="80" w:type="dxa"/>
              <w:right w:w="100" w:type="dxa"/>
            </w:tcMar>
            <w:vAlign w:val="center"/>
          </w:tcPr>
          <w:p w14:paraId="348B20B6" w14:textId="77777777" w:rsidR="00D406B8" w:rsidRDefault="00D406B8" w:rsidP="004709EA">
            <w:pPr>
              <w:spacing w:line="360" w:lineRule="auto"/>
            </w:pPr>
            <w:r>
              <w:rPr>
                <w:rFonts w:ascii="Times New Roman" w:eastAsia="宋体" w:hAnsi="Times New Roman"/>
                <w:sz w:val="16"/>
              </w:rPr>
              <w:t>Delirium and long term cognition in critically ill patients</w:t>
            </w:r>
          </w:p>
        </w:tc>
        <w:tc>
          <w:tcPr>
            <w:tcW w:w="864" w:type="dxa"/>
            <w:shd w:val="clear" w:color="auto" w:fill="auto"/>
            <w:tcMar>
              <w:top w:w="80" w:type="dxa"/>
              <w:left w:w="100" w:type="dxa"/>
              <w:bottom w:w="80" w:type="dxa"/>
              <w:right w:w="100" w:type="dxa"/>
            </w:tcMar>
            <w:vAlign w:val="center"/>
          </w:tcPr>
          <w:p w14:paraId="5872B29E" w14:textId="77777777" w:rsidR="00D406B8" w:rsidRDefault="00D406B8" w:rsidP="004709EA">
            <w:pPr>
              <w:spacing w:line="360" w:lineRule="auto"/>
              <w:jc w:val="center"/>
            </w:pPr>
            <w:r>
              <w:rPr>
                <w:rFonts w:ascii="Times New Roman" w:eastAsia="宋体" w:hAnsi="Times New Roman"/>
                <w:sz w:val="16"/>
              </w:rPr>
              <w:t>2021</w:t>
            </w:r>
          </w:p>
        </w:tc>
        <w:tc>
          <w:tcPr>
            <w:tcW w:w="3168" w:type="dxa"/>
            <w:shd w:val="clear" w:color="auto" w:fill="auto"/>
            <w:tcMar>
              <w:top w:w="80" w:type="dxa"/>
              <w:left w:w="100" w:type="dxa"/>
              <w:bottom w:w="80" w:type="dxa"/>
              <w:right w:w="100" w:type="dxa"/>
            </w:tcMar>
            <w:vAlign w:val="center"/>
          </w:tcPr>
          <w:p w14:paraId="433B42B2" w14:textId="77777777" w:rsidR="00D406B8" w:rsidRDefault="00D406B8" w:rsidP="004709EA">
            <w:pPr>
              <w:spacing w:line="360" w:lineRule="auto"/>
            </w:pPr>
            <w:r>
              <w:rPr>
                <w:rFonts w:ascii="Times New Roman" w:eastAsia="宋体" w:hAnsi="Times New Roman"/>
                <w:sz w:val="16"/>
              </w:rPr>
              <w:t>Review/commentary/editorial (not original research)</w:t>
            </w:r>
          </w:p>
        </w:tc>
        <w:tc>
          <w:tcPr>
            <w:tcW w:w="6912" w:type="dxa"/>
            <w:shd w:val="clear" w:color="auto" w:fill="auto"/>
            <w:tcMar>
              <w:top w:w="80" w:type="dxa"/>
              <w:left w:w="100" w:type="dxa"/>
              <w:bottom w:w="80" w:type="dxa"/>
              <w:right w:w="100" w:type="dxa"/>
            </w:tcMar>
            <w:vAlign w:val="center"/>
          </w:tcPr>
          <w:p w14:paraId="537A84B3" w14:textId="77777777" w:rsidR="00D406B8" w:rsidRDefault="00D406B8" w:rsidP="004709EA">
            <w:pPr>
              <w:spacing w:line="360" w:lineRule="auto"/>
            </w:pPr>
            <w:r>
              <w:rPr>
                <w:rFonts w:ascii="Times New Roman" w:eastAsia="宋体" w:hAnsi="Times New Roman"/>
                <w:sz w:val="16"/>
              </w:rPr>
              <w:t>Title/Abstract indicates review/commentary; no primary data.</w:t>
            </w:r>
          </w:p>
        </w:tc>
      </w:tr>
      <w:tr w:rsidR="0014226B" w14:paraId="56C16DA4" w14:textId="77777777" w:rsidTr="00D406B8">
        <w:trPr>
          <w:jc w:val="center"/>
        </w:trPr>
        <w:tc>
          <w:tcPr>
            <w:tcW w:w="3744" w:type="dxa"/>
            <w:shd w:val="clear" w:color="auto" w:fill="auto"/>
            <w:tcMar>
              <w:top w:w="80" w:type="dxa"/>
              <w:left w:w="100" w:type="dxa"/>
              <w:bottom w:w="80" w:type="dxa"/>
              <w:right w:w="100" w:type="dxa"/>
            </w:tcMar>
            <w:vAlign w:val="center"/>
          </w:tcPr>
          <w:p w14:paraId="5688D909" w14:textId="77777777" w:rsidR="00D406B8" w:rsidRDefault="00D406B8" w:rsidP="004709EA">
            <w:pPr>
              <w:spacing w:line="360" w:lineRule="auto"/>
            </w:pPr>
            <w:r>
              <w:rPr>
                <w:rFonts w:ascii="Times New Roman" w:eastAsia="宋体" w:hAnsi="Times New Roman"/>
                <w:sz w:val="16"/>
              </w:rPr>
              <w:t>Long-term cognitive and functional impairments after critical illness</w:t>
            </w:r>
          </w:p>
        </w:tc>
        <w:tc>
          <w:tcPr>
            <w:tcW w:w="864" w:type="dxa"/>
            <w:shd w:val="clear" w:color="auto" w:fill="auto"/>
            <w:tcMar>
              <w:top w:w="80" w:type="dxa"/>
              <w:left w:w="100" w:type="dxa"/>
              <w:bottom w:w="80" w:type="dxa"/>
              <w:right w:w="100" w:type="dxa"/>
            </w:tcMar>
            <w:vAlign w:val="center"/>
          </w:tcPr>
          <w:p w14:paraId="5AFB1179" w14:textId="77777777" w:rsidR="00D406B8" w:rsidRDefault="00D406B8" w:rsidP="004709EA">
            <w:pPr>
              <w:spacing w:line="360" w:lineRule="auto"/>
              <w:jc w:val="center"/>
            </w:pPr>
            <w:r>
              <w:rPr>
                <w:rFonts w:ascii="Times New Roman" w:eastAsia="宋体" w:hAnsi="Times New Roman"/>
                <w:sz w:val="16"/>
              </w:rPr>
              <w:t>2019</w:t>
            </w:r>
          </w:p>
        </w:tc>
        <w:tc>
          <w:tcPr>
            <w:tcW w:w="3168" w:type="dxa"/>
            <w:shd w:val="clear" w:color="auto" w:fill="auto"/>
            <w:tcMar>
              <w:top w:w="80" w:type="dxa"/>
              <w:left w:w="100" w:type="dxa"/>
              <w:bottom w:w="80" w:type="dxa"/>
              <w:right w:w="100" w:type="dxa"/>
            </w:tcMar>
            <w:vAlign w:val="center"/>
          </w:tcPr>
          <w:p w14:paraId="6CDA3BAD" w14:textId="77777777" w:rsidR="00D406B8" w:rsidRDefault="00D406B8" w:rsidP="004709EA">
            <w:pPr>
              <w:spacing w:line="360" w:lineRule="auto"/>
            </w:pPr>
            <w:r>
              <w:rPr>
                <w:rFonts w:ascii="Times New Roman" w:eastAsia="宋体" w:hAnsi="Times New Roman"/>
                <w:sz w:val="16"/>
              </w:rPr>
              <w:t>Review/commentary/editorial (not original research)</w:t>
            </w:r>
          </w:p>
        </w:tc>
        <w:tc>
          <w:tcPr>
            <w:tcW w:w="6912" w:type="dxa"/>
            <w:shd w:val="clear" w:color="auto" w:fill="auto"/>
            <w:tcMar>
              <w:top w:w="80" w:type="dxa"/>
              <w:left w:w="100" w:type="dxa"/>
              <w:bottom w:w="80" w:type="dxa"/>
              <w:right w:w="100" w:type="dxa"/>
            </w:tcMar>
            <w:vAlign w:val="center"/>
          </w:tcPr>
          <w:p w14:paraId="0B304B32" w14:textId="77777777" w:rsidR="00D406B8" w:rsidRDefault="00D406B8" w:rsidP="004709EA">
            <w:pPr>
              <w:spacing w:line="360" w:lineRule="auto"/>
            </w:pPr>
            <w:r>
              <w:rPr>
                <w:rFonts w:ascii="Times New Roman" w:eastAsia="宋体" w:hAnsi="Times New Roman"/>
                <w:sz w:val="16"/>
              </w:rPr>
              <w:t>Title/Abstract indicates review/commentary; no primary data.</w:t>
            </w:r>
          </w:p>
        </w:tc>
      </w:tr>
      <w:tr w:rsidR="00D406B8" w14:paraId="20A73894" w14:textId="77777777" w:rsidTr="004709EA">
        <w:trPr>
          <w:jc w:val="center"/>
        </w:trPr>
        <w:tc>
          <w:tcPr>
            <w:tcW w:w="3744" w:type="dxa"/>
            <w:shd w:val="clear" w:color="auto" w:fill="auto"/>
            <w:tcMar>
              <w:top w:w="80" w:type="dxa"/>
              <w:left w:w="100" w:type="dxa"/>
              <w:bottom w:w="80" w:type="dxa"/>
              <w:right w:w="100" w:type="dxa"/>
            </w:tcMar>
            <w:vAlign w:val="center"/>
          </w:tcPr>
          <w:p w14:paraId="55981A6C" w14:textId="77777777" w:rsidR="00D406B8" w:rsidRDefault="00D406B8" w:rsidP="004709EA">
            <w:pPr>
              <w:spacing w:line="360" w:lineRule="auto"/>
            </w:pPr>
            <w:r>
              <w:rPr>
                <w:rFonts w:ascii="Times New Roman" w:eastAsia="宋体" w:hAnsi="Times New Roman"/>
                <w:sz w:val="16"/>
              </w:rPr>
              <w:t>Postoperative delirium portends descent to dementia</w:t>
            </w:r>
          </w:p>
        </w:tc>
        <w:tc>
          <w:tcPr>
            <w:tcW w:w="864" w:type="dxa"/>
            <w:shd w:val="clear" w:color="auto" w:fill="auto"/>
            <w:tcMar>
              <w:top w:w="80" w:type="dxa"/>
              <w:left w:w="100" w:type="dxa"/>
              <w:bottom w:w="80" w:type="dxa"/>
              <w:right w:w="100" w:type="dxa"/>
            </w:tcMar>
            <w:vAlign w:val="center"/>
          </w:tcPr>
          <w:p w14:paraId="473A8603" w14:textId="77777777" w:rsidR="00D406B8" w:rsidRDefault="00D406B8" w:rsidP="004709EA">
            <w:pPr>
              <w:spacing w:line="360" w:lineRule="auto"/>
              <w:jc w:val="center"/>
            </w:pPr>
            <w:r>
              <w:rPr>
                <w:rFonts w:ascii="Times New Roman" w:eastAsia="宋体" w:hAnsi="Times New Roman"/>
                <w:sz w:val="16"/>
              </w:rPr>
              <w:t>2017</w:t>
            </w:r>
          </w:p>
        </w:tc>
        <w:tc>
          <w:tcPr>
            <w:tcW w:w="3168" w:type="dxa"/>
            <w:shd w:val="clear" w:color="auto" w:fill="auto"/>
            <w:tcMar>
              <w:top w:w="80" w:type="dxa"/>
              <w:left w:w="100" w:type="dxa"/>
              <w:bottom w:w="80" w:type="dxa"/>
              <w:right w:w="100" w:type="dxa"/>
            </w:tcMar>
            <w:vAlign w:val="center"/>
          </w:tcPr>
          <w:p w14:paraId="2B3406B2" w14:textId="77777777" w:rsidR="00D406B8" w:rsidRDefault="00D406B8" w:rsidP="004709EA">
            <w:pPr>
              <w:spacing w:line="360" w:lineRule="auto"/>
            </w:pPr>
            <w:r>
              <w:rPr>
                <w:rFonts w:ascii="Times New Roman" w:eastAsia="宋体" w:hAnsi="Times New Roman"/>
                <w:sz w:val="16"/>
              </w:rPr>
              <w:t>Review/commentary/editorial (not original research)</w:t>
            </w:r>
          </w:p>
        </w:tc>
        <w:tc>
          <w:tcPr>
            <w:tcW w:w="6912" w:type="dxa"/>
            <w:shd w:val="clear" w:color="auto" w:fill="auto"/>
            <w:tcMar>
              <w:top w:w="80" w:type="dxa"/>
              <w:left w:w="100" w:type="dxa"/>
              <w:bottom w:w="80" w:type="dxa"/>
              <w:right w:w="100" w:type="dxa"/>
            </w:tcMar>
            <w:vAlign w:val="center"/>
          </w:tcPr>
          <w:p w14:paraId="05F199D5" w14:textId="77777777" w:rsidR="00D406B8" w:rsidRDefault="00D406B8" w:rsidP="004709EA">
            <w:pPr>
              <w:spacing w:line="360" w:lineRule="auto"/>
            </w:pPr>
            <w:r>
              <w:rPr>
                <w:rFonts w:ascii="Times New Roman" w:eastAsia="宋体" w:hAnsi="Times New Roman"/>
                <w:sz w:val="16"/>
              </w:rPr>
              <w:t>Title/Abstract indicates review/commentary; no primary data.</w:t>
            </w:r>
          </w:p>
        </w:tc>
      </w:tr>
      <w:tr w:rsidR="0014226B" w14:paraId="0D404203" w14:textId="77777777" w:rsidTr="00D406B8">
        <w:trPr>
          <w:jc w:val="center"/>
        </w:trPr>
        <w:tc>
          <w:tcPr>
            <w:tcW w:w="3744" w:type="dxa"/>
            <w:shd w:val="clear" w:color="auto" w:fill="auto"/>
            <w:tcMar>
              <w:top w:w="80" w:type="dxa"/>
              <w:left w:w="100" w:type="dxa"/>
              <w:bottom w:w="80" w:type="dxa"/>
              <w:right w:w="100" w:type="dxa"/>
            </w:tcMar>
            <w:vAlign w:val="center"/>
          </w:tcPr>
          <w:p w14:paraId="4A324215" w14:textId="77777777" w:rsidR="00D406B8" w:rsidRDefault="00D406B8" w:rsidP="004709EA">
            <w:pPr>
              <w:spacing w:line="360" w:lineRule="auto"/>
            </w:pPr>
            <w:r>
              <w:rPr>
                <w:rFonts w:ascii="Times New Roman" w:eastAsia="宋体" w:hAnsi="Times New Roman"/>
                <w:sz w:val="16"/>
              </w:rPr>
              <w:lastRenderedPageBreak/>
              <w:t>The ICM research agenda on intensive care unit-acquired weakness</w:t>
            </w:r>
          </w:p>
        </w:tc>
        <w:tc>
          <w:tcPr>
            <w:tcW w:w="864" w:type="dxa"/>
            <w:shd w:val="clear" w:color="auto" w:fill="auto"/>
            <w:tcMar>
              <w:top w:w="80" w:type="dxa"/>
              <w:left w:w="100" w:type="dxa"/>
              <w:bottom w:w="80" w:type="dxa"/>
              <w:right w:w="100" w:type="dxa"/>
            </w:tcMar>
            <w:vAlign w:val="center"/>
          </w:tcPr>
          <w:p w14:paraId="051E01F0" w14:textId="77777777" w:rsidR="00D406B8" w:rsidRDefault="00D406B8" w:rsidP="004709EA">
            <w:pPr>
              <w:spacing w:line="360" w:lineRule="auto"/>
              <w:jc w:val="center"/>
            </w:pPr>
            <w:r>
              <w:rPr>
                <w:rFonts w:ascii="Times New Roman" w:eastAsia="宋体" w:hAnsi="Times New Roman"/>
                <w:sz w:val="16"/>
              </w:rPr>
              <w:t>2017</w:t>
            </w:r>
          </w:p>
        </w:tc>
        <w:tc>
          <w:tcPr>
            <w:tcW w:w="3168" w:type="dxa"/>
            <w:shd w:val="clear" w:color="auto" w:fill="auto"/>
            <w:tcMar>
              <w:top w:w="80" w:type="dxa"/>
              <w:left w:w="100" w:type="dxa"/>
              <w:bottom w:w="80" w:type="dxa"/>
              <w:right w:w="100" w:type="dxa"/>
            </w:tcMar>
            <w:vAlign w:val="center"/>
          </w:tcPr>
          <w:p w14:paraId="6B3D13A6" w14:textId="77777777" w:rsidR="00D406B8" w:rsidRDefault="00D406B8" w:rsidP="004709EA">
            <w:pPr>
              <w:spacing w:line="360" w:lineRule="auto"/>
            </w:pPr>
            <w:r>
              <w:rPr>
                <w:rFonts w:ascii="Times New Roman" w:eastAsia="宋体" w:hAnsi="Times New Roman"/>
                <w:sz w:val="16"/>
              </w:rPr>
              <w:t>Review/commentary/editorial (not original research)</w:t>
            </w:r>
          </w:p>
        </w:tc>
        <w:tc>
          <w:tcPr>
            <w:tcW w:w="6912" w:type="dxa"/>
            <w:shd w:val="clear" w:color="auto" w:fill="auto"/>
            <w:tcMar>
              <w:top w:w="80" w:type="dxa"/>
              <w:left w:w="100" w:type="dxa"/>
              <w:bottom w:w="80" w:type="dxa"/>
              <w:right w:w="100" w:type="dxa"/>
            </w:tcMar>
            <w:vAlign w:val="center"/>
          </w:tcPr>
          <w:p w14:paraId="2127C1BD" w14:textId="77777777" w:rsidR="00D406B8" w:rsidRDefault="00D406B8" w:rsidP="004709EA">
            <w:pPr>
              <w:spacing w:line="360" w:lineRule="auto"/>
            </w:pPr>
            <w:r>
              <w:rPr>
                <w:rFonts w:ascii="Times New Roman" w:eastAsia="宋体" w:hAnsi="Times New Roman"/>
                <w:sz w:val="16"/>
              </w:rPr>
              <w:t>Title/Abstract indicates review/commentary; no primary data.</w:t>
            </w:r>
          </w:p>
        </w:tc>
      </w:tr>
      <w:tr w:rsidR="00D406B8" w14:paraId="7331279E" w14:textId="77777777" w:rsidTr="004709EA">
        <w:trPr>
          <w:jc w:val="center"/>
        </w:trPr>
        <w:tc>
          <w:tcPr>
            <w:tcW w:w="3744" w:type="dxa"/>
            <w:shd w:val="clear" w:color="auto" w:fill="auto"/>
            <w:tcMar>
              <w:top w:w="80" w:type="dxa"/>
              <w:left w:w="100" w:type="dxa"/>
              <w:bottom w:w="80" w:type="dxa"/>
              <w:right w:w="100" w:type="dxa"/>
            </w:tcMar>
            <w:vAlign w:val="center"/>
          </w:tcPr>
          <w:p w14:paraId="7531121A" w14:textId="77777777" w:rsidR="00D406B8" w:rsidRDefault="00D406B8" w:rsidP="004709EA">
            <w:pPr>
              <w:spacing w:line="360" w:lineRule="auto"/>
            </w:pPr>
            <w:r>
              <w:rPr>
                <w:rFonts w:ascii="Times New Roman" w:eastAsia="宋体" w:hAnsi="Times New Roman"/>
                <w:sz w:val="16"/>
              </w:rPr>
              <w:t>Duration of delirium and patient-centered outcomes: embracing the short-and long-term perspective</w:t>
            </w:r>
          </w:p>
        </w:tc>
        <w:tc>
          <w:tcPr>
            <w:tcW w:w="864" w:type="dxa"/>
            <w:shd w:val="clear" w:color="auto" w:fill="auto"/>
            <w:tcMar>
              <w:top w:w="80" w:type="dxa"/>
              <w:left w:w="100" w:type="dxa"/>
              <w:bottom w:w="80" w:type="dxa"/>
              <w:right w:w="100" w:type="dxa"/>
            </w:tcMar>
            <w:vAlign w:val="center"/>
          </w:tcPr>
          <w:p w14:paraId="7690654E" w14:textId="77777777" w:rsidR="00D406B8" w:rsidRDefault="00D406B8" w:rsidP="004709EA">
            <w:pPr>
              <w:spacing w:line="360" w:lineRule="auto"/>
              <w:jc w:val="center"/>
            </w:pPr>
            <w:r>
              <w:rPr>
                <w:rFonts w:ascii="Times New Roman" w:eastAsia="宋体" w:hAnsi="Times New Roman"/>
                <w:sz w:val="16"/>
              </w:rPr>
              <w:t>2014</w:t>
            </w:r>
          </w:p>
        </w:tc>
        <w:tc>
          <w:tcPr>
            <w:tcW w:w="3168" w:type="dxa"/>
            <w:shd w:val="clear" w:color="auto" w:fill="auto"/>
            <w:tcMar>
              <w:top w:w="80" w:type="dxa"/>
              <w:left w:w="100" w:type="dxa"/>
              <w:bottom w:w="80" w:type="dxa"/>
              <w:right w:w="100" w:type="dxa"/>
            </w:tcMar>
            <w:vAlign w:val="center"/>
          </w:tcPr>
          <w:p w14:paraId="1C8B56E7" w14:textId="77777777" w:rsidR="00D406B8" w:rsidRDefault="00D406B8" w:rsidP="004709EA">
            <w:pPr>
              <w:spacing w:line="360" w:lineRule="auto"/>
            </w:pPr>
            <w:r>
              <w:rPr>
                <w:rFonts w:ascii="Times New Roman" w:eastAsia="宋体" w:hAnsi="Times New Roman"/>
                <w:sz w:val="16"/>
              </w:rPr>
              <w:t>Review/commentary/editorial (not original research)</w:t>
            </w:r>
          </w:p>
        </w:tc>
        <w:tc>
          <w:tcPr>
            <w:tcW w:w="6912" w:type="dxa"/>
            <w:shd w:val="clear" w:color="auto" w:fill="auto"/>
            <w:tcMar>
              <w:top w:w="80" w:type="dxa"/>
              <w:left w:w="100" w:type="dxa"/>
              <w:bottom w:w="80" w:type="dxa"/>
              <w:right w:w="100" w:type="dxa"/>
            </w:tcMar>
            <w:vAlign w:val="center"/>
          </w:tcPr>
          <w:p w14:paraId="28918F3F" w14:textId="77777777" w:rsidR="00D406B8" w:rsidRDefault="00D406B8" w:rsidP="004709EA">
            <w:pPr>
              <w:spacing w:line="360" w:lineRule="auto"/>
            </w:pPr>
            <w:r>
              <w:rPr>
                <w:rFonts w:ascii="Times New Roman" w:eastAsia="宋体" w:hAnsi="Times New Roman"/>
                <w:sz w:val="16"/>
              </w:rPr>
              <w:t>Title/Abstract indicates review/commentary; no primary data.</w:t>
            </w:r>
          </w:p>
        </w:tc>
      </w:tr>
      <w:tr w:rsidR="0014226B" w14:paraId="6F27E900" w14:textId="77777777" w:rsidTr="00D406B8">
        <w:trPr>
          <w:jc w:val="center"/>
        </w:trPr>
        <w:tc>
          <w:tcPr>
            <w:tcW w:w="3744" w:type="dxa"/>
            <w:shd w:val="clear" w:color="auto" w:fill="auto"/>
            <w:tcMar>
              <w:top w:w="80" w:type="dxa"/>
              <w:left w:w="100" w:type="dxa"/>
              <w:bottom w:w="80" w:type="dxa"/>
              <w:right w:w="100" w:type="dxa"/>
            </w:tcMar>
            <w:vAlign w:val="center"/>
          </w:tcPr>
          <w:p w14:paraId="3FC9E065" w14:textId="77777777" w:rsidR="00D406B8" w:rsidRDefault="00D406B8" w:rsidP="004709EA">
            <w:pPr>
              <w:spacing w:line="360" w:lineRule="auto"/>
            </w:pPr>
            <w:r>
              <w:rPr>
                <w:rFonts w:ascii="Times New Roman" w:eastAsia="宋体" w:hAnsi="Times New Roman"/>
                <w:sz w:val="16"/>
              </w:rPr>
              <w:t>Long-term cognitive impairment after critical illness</w:t>
            </w:r>
          </w:p>
        </w:tc>
        <w:tc>
          <w:tcPr>
            <w:tcW w:w="864" w:type="dxa"/>
            <w:shd w:val="clear" w:color="auto" w:fill="auto"/>
            <w:tcMar>
              <w:top w:w="80" w:type="dxa"/>
              <w:left w:w="100" w:type="dxa"/>
              <w:bottom w:w="80" w:type="dxa"/>
              <w:right w:w="100" w:type="dxa"/>
            </w:tcMar>
            <w:vAlign w:val="center"/>
          </w:tcPr>
          <w:p w14:paraId="3EB2503E" w14:textId="77777777" w:rsidR="00D406B8" w:rsidRDefault="00D406B8" w:rsidP="004709EA">
            <w:pPr>
              <w:spacing w:line="360" w:lineRule="auto"/>
              <w:jc w:val="center"/>
            </w:pPr>
            <w:r>
              <w:rPr>
                <w:rFonts w:ascii="Times New Roman" w:eastAsia="宋体" w:hAnsi="Times New Roman"/>
                <w:sz w:val="16"/>
              </w:rPr>
              <w:t>2014</w:t>
            </w:r>
          </w:p>
        </w:tc>
        <w:tc>
          <w:tcPr>
            <w:tcW w:w="3168" w:type="dxa"/>
            <w:shd w:val="clear" w:color="auto" w:fill="auto"/>
            <w:tcMar>
              <w:top w:w="80" w:type="dxa"/>
              <w:left w:w="100" w:type="dxa"/>
              <w:bottom w:w="80" w:type="dxa"/>
              <w:right w:w="100" w:type="dxa"/>
            </w:tcMar>
            <w:vAlign w:val="center"/>
          </w:tcPr>
          <w:p w14:paraId="59BD3449" w14:textId="77777777" w:rsidR="00D406B8" w:rsidRDefault="00D406B8" w:rsidP="004709EA">
            <w:pPr>
              <w:spacing w:line="360" w:lineRule="auto"/>
            </w:pPr>
            <w:r>
              <w:rPr>
                <w:rFonts w:ascii="Times New Roman" w:eastAsia="宋体" w:hAnsi="Times New Roman"/>
                <w:sz w:val="16"/>
              </w:rPr>
              <w:t>Review/commentary/editorial (not original research)</w:t>
            </w:r>
          </w:p>
        </w:tc>
        <w:tc>
          <w:tcPr>
            <w:tcW w:w="6912" w:type="dxa"/>
            <w:shd w:val="clear" w:color="auto" w:fill="auto"/>
            <w:tcMar>
              <w:top w:w="80" w:type="dxa"/>
              <w:left w:w="100" w:type="dxa"/>
              <w:bottom w:w="80" w:type="dxa"/>
              <w:right w:w="100" w:type="dxa"/>
            </w:tcMar>
            <w:vAlign w:val="center"/>
          </w:tcPr>
          <w:p w14:paraId="4A8BC596" w14:textId="77777777" w:rsidR="00D406B8" w:rsidRDefault="00D406B8" w:rsidP="004709EA">
            <w:pPr>
              <w:spacing w:line="360" w:lineRule="auto"/>
            </w:pPr>
            <w:r>
              <w:rPr>
                <w:rFonts w:ascii="Times New Roman" w:eastAsia="宋体" w:hAnsi="Times New Roman"/>
                <w:sz w:val="16"/>
              </w:rPr>
              <w:t>Title/Abstract indicates review/commentary; no primary data.</w:t>
            </w:r>
          </w:p>
        </w:tc>
      </w:tr>
      <w:tr w:rsidR="00D406B8" w14:paraId="65608F0E" w14:textId="77777777" w:rsidTr="004709EA">
        <w:trPr>
          <w:jc w:val="center"/>
        </w:trPr>
        <w:tc>
          <w:tcPr>
            <w:tcW w:w="3744" w:type="dxa"/>
            <w:shd w:val="clear" w:color="auto" w:fill="auto"/>
            <w:tcMar>
              <w:top w:w="80" w:type="dxa"/>
              <w:left w:w="100" w:type="dxa"/>
              <w:bottom w:w="80" w:type="dxa"/>
              <w:right w:w="100" w:type="dxa"/>
            </w:tcMar>
            <w:vAlign w:val="center"/>
          </w:tcPr>
          <w:p w14:paraId="69229936" w14:textId="77777777" w:rsidR="00D406B8" w:rsidRDefault="00D406B8" w:rsidP="004709EA">
            <w:pPr>
              <w:spacing w:line="360" w:lineRule="auto"/>
            </w:pPr>
            <w:r>
              <w:rPr>
                <w:rFonts w:ascii="Times New Roman" w:eastAsia="宋体" w:hAnsi="Times New Roman"/>
                <w:sz w:val="16"/>
              </w:rPr>
              <w:t xml:space="preserve">Impact of cognitive impairment in a multicentric cohort of </w:t>
            </w:r>
            <w:proofErr w:type="spellStart"/>
            <w:r>
              <w:rPr>
                <w:rFonts w:ascii="Times New Roman" w:eastAsia="宋体" w:hAnsi="Times New Roman"/>
                <w:sz w:val="16"/>
              </w:rPr>
              <w:t>polypathological</w:t>
            </w:r>
            <w:proofErr w:type="spellEnd"/>
            <w:r>
              <w:rPr>
                <w:rFonts w:ascii="Times New Roman" w:eastAsia="宋体" w:hAnsi="Times New Roman"/>
                <w:sz w:val="16"/>
              </w:rPr>
              <w:t xml:space="preserve"> patients</w:t>
            </w:r>
          </w:p>
        </w:tc>
        <w:tc>
          <w:tcPr>
            <w:tcW w:w="864" w:type="dxa"/>
            <w:shd w:val="clear" w:color="auto" w:fill="auto"/>
            <w:tcMar>
              <w:top w:w="80" w:type="dxa"/>
              <w:left w:w="100" w:type="dxa"/>
              <w:bottom w:w="80" w:type="dxa"/>
              <w:right w:w="100" w:type="dxa"/>
            </w:tcMar>
            <w:vAlign w:val="center"/>
          </w:tcPr>
          <w:p w14:paraId="6F5CA254" w14:textId="77777777" w:rsidR="00D406B8" w:rsidRDefault="00D406B8" w:rsidP="004709EA">
            <w:pPr>
              <w:spacing w:line="360" w:lineRule="auto"/>
              <w:jc w:val="center"/>
            </w:pPr>
            <w:r>
              <w:rPr>
                <w:rFonts w:ascii="Times New Roman" w:eastAsia="宋体" w:hAnsi="Times New Roman"/>
                <w:sz w:val="16"/>
              </w:rPr>
              <w:t>2012</w:t>
            </w:r>
          </w:p>
        </w:tc>
        <w:tc>
          <w:tcPr>
            <w:tcW w:w="3168" w:type="dxa"/>
            <w:shd w:val="clear" w:color="auto" w:fill="auto"/>
            <w:tcMar>
              <w:top w:w="80" w:type="dxa"/>
              <w:left w:w="100" w:type="dxa"/>
              <w:bottom w:w="80" w:type="dxa"/>
              <w:right w:w="100" w:type="dxa"/>
            </w:tcMar>
            <w:vAlign w:val="center"/>
          </w:tcPr>
          <w:p w14:paraId="4FCC5811" w14:textId="77777777" w:rsidR="00D406B8" w:rsidRDefault="00D406B8" w:rsidP="004709EA">
            <w:pPr>
              <w:spacing w:line="360" w:lineRule="auto"/>
            </w:pPr>
            <w:r>
              <w:rPr>
                <w:rFonts w:ascii="Times New Roman" w:eastAsia="宋体" w:hAnsi="Times New Roman"/>
                <w:sz w:val="16"/>
              </w:rPr>
              <w:t>Review/commentary/editorial (not original research)</w:t>
            </w:r>
          </w:p>
        </w:tc>
        <w:tc>
          <w:tcPr>
            <w:tcW w:w="6912" w:type="dxa"/>
            <w:shd w:val="clear" w:color="auto" w:fill="auto"/>
            <w:tcMar>
              <w:top w:w="80" w:type="dxa"/>
              <w:left w:w="100" w:type="dxa"/>
              <w:bottom w:w="80" w:type="dxa"/>
              <w:right w:w="100" w:type="dxa"/>
            </w:tcMar>
            <w:vAlign w:val="center"/>
          </w:tcPr>
          <w:p w14:paraId="6D5B5F36" w14:textId="77777777" w:rsidR="00D406B8" w:rsidRDefault="00D406B8" w:rsidP="004709EA">
            <w:pPr>
              <w:spacing w:line="360" w:lineRule="auto"/>
            </w:pPr>
            <w:r>
              <w:rPr>
                <w:rFonts w:ascii="Times New Roman" w:eastAsia="宋体" w:hAnsi="Times New Roman"/>
                <w:sz w:val="16"/>
              </w:rPr>
              <w:t>Title/Abstract indicates review/commentary; no primary data.</w:t>
            </w:r>
          </w:p>
        </w:tc>
      </w:tr>
      <w:tr w:rsidR="0014226B" w14:paraId="5CC427D8" w14:textId="77777777" w:rsidTr="00D406B8">
        <w:trPr>
          <w:jc w:val="center"/>
        </w:trPr>
        <w:tc>
          <w:tcPr>
            <w:tcW w:w="3744" w:type="dxa"/>
            <w:shd w:val="clear" w:color="auto" w:fill="auto"/>
            <w:tcMar>
              <w:top w:w="80" w:type="dxa"/>
              <w:left w:w="100" w:type="dxa"/>
              <w:bottom w:w="80" w:type="dxa"/>
              <w:right w:w="100" w:type="dxa"/>
            </w:tcMar>
            <w:vAlign w:val="center"/>
          </w:tcPr>
          <w:p w14:paraId="445CF06A" w14:textId="77777777" w:rsidR="00D406B8" w:rsidRDefault="00D406B8" w:rsidP="004709EA">
            <w:pPr>
              <w:spacing w:line="360" w:lineRule="auto"/>
            </w:pPr>
            <w:r>
              <w:rPr>
                <w:rFonts w:ascii="Times New Roman" w:eastAsia="宋体" w:hAnsi="Times New Roman"/>
                <w:sz w:val="16"/>
              </w:rPr>
              <w:t>The long-lasting damage of delirium: another burden to intensive care unit survivors</w:t>
            </w:r>
          </w:p>
        </w:tc>
        <w:tc>
          <w:tcPr>
            <w:tcW w:w="864" w:type="dxa"/>
            <w:shd w:val="clear" w:color="auto" w:fill="auto"/>
            <w:tcMar>
              <w:top w:w="80" w:type="dxa"/>
              <w:left w:w="100" w:type="dxa"/>
              <w:bottom w:w="80" w:type="dxa"/>
              <w:right w:w="100" w:type="dxa"/>
            </w:tcMar>
            <w:vAlign w:val="center"/>
          </w:tcPr>
          <w:p w14:paraId="3C7FF4AA" w14:textId="77777777" w:rsidR="00D406B8" w:rsidRDefault="00D406B8" w:rsidP="004709EA">
            <w:pPr>
              <w:spacing w:line="360" w:lineRule="auto"/>
              <w:jc w:val="center"/>
            </w:pPr>
            <w:r>
              <w:rPr>
                <w:rFonts w:ascii="Times New Roman" w:eastAsia="宋体" w:hAnsi="Times New Roman"/>
                <w:sz w:val="16"/>
              </w:rPr>
              <w:t>2012</w:t>
            </w:r>
          </w:p>
        </w:tc>
        <w:tc>
          <w:tcPr>
            <w:tcW w:w="3168" w:type="dxa"/>
            <w:shd w:val="clear" w:color="auto" w:fill="auto"/>
            <w:tcMar>
              <w:top w:w="80" w:type="dxa"/>
              <w:left w:w="100" w:type="dxa"/>
              <w:bottom w:w="80" w:type="dxa"/>
              <w:right w:w="100" w:type="dxa"/>
            </w:tcMar>
            <w:vAlign w:val="center"/>
          </w:tcPr>
          <w:p w14:paraId="13D9F5A7" w14:textId="77777777" w:rsidR="00D406B8" w:rsidRDefault="00D406B8" w:rsidP="004709EA">
            <w:pPr>
              <w:spacing w:line="360" w:lineRule="auto"/>
            </w:pPr>
            <w:r>
              <w:rPr>
                <w:rFonts w:ascii="Times New Roman" w:eastAsia="宋体" w:hAnsi="Times New Roman"/>
                <w:sz w:val="16"/>
              </w:rPr>
              <w:t>Review/commentary/editorial (not original research)</w:t>
            </w:r>
          </w:p>
        </w:tc>
        <w:tc>
          <w:tcPr>
            <w:tcW w:w="6912" w:type="dxa"/>
            <w:shd w:val="clear" w:color="auto" w:fill="auto"/>
            <w:tcMar>
              <w:top w:w="80" w:type="dxa"/>
              <w:left w:w="100" w:type="dxa"/>
              <w:bottom w:w="80" w:type="dxa"/>
              <w:right w:w="100" w:type="dxa"/>
            </w:tcMar>
            <w:vAlign w:val="center"/>
          </w:tcPr>
          <w:p w14:paraId="2BB1BD9E" w14:textId="77777777" w:rsidR="00D406B8" w:rsidRDefault="00D406B8" w:rsidP="004709EA">
            <w:pPr>
              <w:spacing w:line="360" w:lineRule="auto"/>
            </w:pPr>
            <w:r>
              <w:rPr>
                <w:rFonts w:ascii="Times New Roman" w:eastAsia="宋体" w:hAnsi="Times New Roman"/>
                <w:sz w:val="16"/>
              </w:rPr>
              <w:t>Title/Abstract indicates review/commentary; no primary data.</w:t>
            </w:r>
          </w:p>
        </w:tc>
      </w:tr>
      <w:tr w:rsidR="00D406B8" w14:paraId="5A6B6DB7" w14:textId="77777777" w:rsidTr="004709EA">
        <w:trPr>
          <w:jc w:val="center"/>
        </w:trPr>
        <w:tc>
          <w:tcPr>
            <w:tcW w:w="3744" w:type="dxa"/>
            <w:shd w:val="clear" w:color="auto" w:fill="auto"/>
            <w:tcMar>
              <w:top w:w="80" w:type="dxa"/>
              <w:left w:w="100" w:type="dxa"/>
              <w:bottom w:w="80" w:type="dxa"/>
              <w:right w:w="100" w:type="dxa"/>
            </w:tcMar>
            <w:vAlign w:val="center"/>
          </w:tcPr>
          <w:p w14:paraId="6C397450" w14:textId="77777777" w:rsidR="00D406B8" w:rsidRDefault="00D406B8" w:rsidP="004709EA">
            <w:pPr>
              <w:spacing w:line="360" w:lineRule="auto"/>
            </w:pPr>
            <w:r>
              <w:rPr>
                <w:rFonts w:ascii="Times New Roman" w:eastAsia="宋体" w:hAnsi="Times New Roman"/>
                <w:sz w:val="16"/>
              </w:rPr>
              <w:t>Short- and long-term cognitive outcomes in intensive care unit survivors</w:t>
            </w:r>
          </w:p>
        </w:tc>
        <w:tc>
          <w:tcPr>
            <w:tcW w:w="864" w:type="dxa"/>
            <w:shd w:val="clear" w:color="auto" w:fill="auto"/>
            <w:tcMar>
              <w:top w:w="80" w:type="dxa"/>
              <w:left w:w="100" w:type="dxa"/>
              <w:bottom w:w="80" w:type="dxa"/>
              <w:right w:w="100" w:type="dxa"/>
            </w:tcMar>
            <w:vAlign w:val="center"/>
          </w:tcPr>
          <w:p w14:paraId="73302203" w14:textId="77777777" w:rsidR="00D406B8" w:rsidRDefault="00D406B8" w:rsidP="004709EA">
            <w:pPr>
              <w:spacing w:line="360" w:lineRule="auto"/>
              <w:jc w:val="center"/>
            </w:pPr>
            <w:r>
              <w:rPr>
                <w:rFonts w:ascii="Times New Roman" w:eastAsia="宋体" w:hAnsi="Times New Roman"/>
                <w:sz w:val="16"/>
              </w:rPr>
              <w:t>2009</w:t>
            </w:r>
          </w:p>
        </w:tc>
        <w:tc>
          <w:tcPr>
            <w:tcW w:w="3168" w:type="dxa"/>
            <w:shd w:val="clear" w:color="auto" w:fill="auto"/>
            <w:tcMar>
              <w:top w:w="80" w:type="dxa"/>
              <w:left w:w="100" w:type="dxa"/>
              <w:bottom w:w="80" w:type="dxa"/>
              <w:right w:w="100" w:type="dxa"/>
            </w:tcMar>
            <w:vAlign w:val="center"/>
          </w:tcPr>
          <w:p w14:paraId="1895BE29" w14:textId="77777777" w:rsidR="00D406B8" w:rsidRDefault="00D406B8" w:rsidP="004709EA">
            <w:pPr>
              <w:spacing w:line="360" w:lineRule="auto"/>
            </w:pPr>
            <w:r>
              <w:rPr>
                <w:rFonts w:ascii="Times New Roman" w:eastAsia="宋体" w:hAnsi="Times New Roman"/>
                <w:sz w:val="16"/>
              </w:rPr>
              <w:t>Review/commentary/editorial (not original research)</w:t>
            </w:r>
          </w:p>
        </w:tc>
        <w:tc>
          <w:tcPr>
            <w:tcW w:w="6912" w:type="dxa"/>
            <w:shd w:val="clear" w:color="auto" w:fill="auto"/>
            <w:tcMar>
              <w:top w:w="80" w:type="dxa"/>
              <w:left w:w="100" w:type="dxa"/>
              <w:bottom w:w="80" w:type="dxa"/>
              <w:right w:w="100" w:type="dxa"/>
            </w:tcMar>
            <w:vAlign w:val="center"/>
          </w:tcPr>
          <w:p w14:paraId="43ACE21E" w14:textId="77777777" w:rsidR="00D406B8" w:rsidRDefault="00D406B8" w:rsidP="004709EA">
            <w:pPr>
              <w:spacing w:line="360" w:lineRule="auto"/>
            </w:pPr>
            <w:r>
              <w:rPr>
                <w:rFonts w:ascii="Times New Roman" w:eastAsia="宋体" w:hAnsi="Times New Roman"/>
                <w:sz w:val="16"/>
              </w:rPr>
              <w:t>Title/Abstract indicates review/commentary; no primary data.</w:t>
            </w:r>
          </w:p>
        </w:tc>
      </w:tr>
      <w:tr w:rsidR="0014226B" w14:paraId="01CA7740" w14:textId="77777777" w:rsidTr="00D406B8">
        <w:trPr>
          <w:jc w:val="center"/>
        </w:trPr>
        <w:tc>
          <w:tcPr>
            <w:tcW w:w="3744" w:type="dxa"/>
            <w:shd w:val="clear" w:color="auto" w:fill="auto"/>
            <w:tcMar>
              <w:top w:w="80" w:type="dxa"/>
              <w:left w:w="100" w:type="dxa"/>
              <w:bottom w:w="80" w:type="dxa"/>
              <w:right w:w="100" w:type="dxa"/>
            </w:tcMar>
            <w:vAlign w:val="center"/>
          </w:tcPr>
          <w:p w14:paraId="665CF6FF" w14:textId="77777777" w:rsidR="00D406B8" w:rsidRDefault="00D406B8" w:rsidP="004709EA">
            <w:pPr>
              <w:spacing w:line="360" w:lineRule="auto"/>
            </w:pPr>
            <w:r>
              <w:rPr>
                <w:rFonts w:ascii="Times New Roman" w:eastAsia="宋体" w:hAnsi="Times New Roman"/>
                <w:sz w:val="16"/>
              </w:rPr>
              <w:t>Delirium: cognitive, functionality, and quality of life outcomes in critically ill patients</w:t>
            </w:r>
          </w:p>
        </w:tc>
        <w:tc>
          <w:tcPr>
            <w:tcW w:w="864" w:type="dxa"/>
            <w:shd w:val="clear" w:color="auto" w:fill="auto"/>
            <w:tcMar>
              <w:top w:w="80" w:type="dxa"/>
              <w:left w:w="100" w:type="dxa"/>
              <w:bottom w:w="80" w:type="dxa"/>
              <w:right w:w="100" w:type="dxa"/>
            </w:tcMar>
            <w:vAlign w:val="center"/>
          </w:tcPr>
          <w:p w14:paraId="177C7599" w14:textId="77777777" w:rsidR="00D406B8" w:rsidRDefault="00D406B8" w:rsidP="004709EA">
            <w:pPr>
              <w:spacing w:line="360" w:lineRule="auto"/>
              <w:jc w:val="center"/>
            </w:pPr>
            <w:r>
              <w:rPr>
                <w:rFonts w:ascii="Times New Roman" w:eastAsia="宋体" w:hAnsi="Times New Roman"/>
                <w:sz w:val="16"/>
              </w:rPr>
              <w:t>2025</w:t>
            </w:r>
          </w:p>
        </w:tc>
        <w:tc>
          <w:tcPr>
            <w:tcW w:w="3168" w:type="dxa"/>
            <w:shd w:val="clear" w:color="auto" w:fill="auto"/>
            <w:tcMar>
              <w:top w:w="80" w:type="dxa"/>
              <w:left w:w="100" w:type="dxa"/>
              <w:bottom w:w="80" w:type="dxa"/>
              <w:right w:w="100" w:type="dxa"/>
            </w:tcMar>
            <w:vAlign w:val="center"/>
          </w:tcPr>
          <w:p w14:paraId="1CB823B5"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5F3EA846" w14:textId="77777777" w:rsidR="00D406B8" w:rsidRDefault="00D406B8" w:rsidP="004709EA">
            <w:pPr>
              <w:spacing w:line="360" w:lineRule="auto"/>
            </w:pPr>
            <w:r>
              <w:rPr>
                <w:rFonts w:ascii="Times New Roman" w:eastAsia="宋体" w:hAnsi="Times New Roman"/>
                <w:sz w:val="16"/>
              </w:rPr>
              <w:t>Cognitive outcome assessed in-hospital/at discharge (&lt;30d).</w:t>
            </w:r>
          </w:p>
        </w:tc>
      </w:tr>
      <w:tr w:rsidR="00D406B8" w14:paraId="27DA5240" w14:textId="77777777" w:rsidTr="004709EA">
        <w:trPr>
          <w:jc w:val="center"/>
        </w:trPr>
        <w:tc>
          <w:tcPr>
            <w:tcW w:w="3744" w:type="dxa"/>
            <w:shd w:val="clear" w:color="auto" w:fill="auto"/>
            <w:tcMar>
              <w:top w:w="80" w:type="dxa"/>
              <w:left w:w="100" w:type="dxa"/>
              <w:bottom w:w="80" w:type="dxa"/>
              <w:right w:w="100" w:type="dxa"/>
            </w:tcMar>
            <w:vAlign w:val="center"/>
          </w:tcPr>
          <w:p w14:paraId="4F4D825A" w14:textId="77777777" w:rsidR="00D406B8" w:rsidRDefault="00D406B8" w:rsidP="004709EA">
            <w:pPr>
              <w:spacing w:line="360" w:lineRule="auto"/>
            </w:pPr>
            <w:r>
              <w:rPr>
                <w:rFonts w:ascii="Times New Roman" w:eastAsia="宋体" w:hAnsi="Times New Roman"/>
                <w:sz w:val="16"/>
              </w:rPr>
              <w:lastRenderedPageBreak/>
              <w:t>Delirium: long-term sequelae and aftercare with special consideration to posttraumatic stress disorder</w:t>
            </w:r>
          </w:p>
        </w:tc>
        <w:tc>
          <w:tcPr>
            <w:tcW w:w="864" w:type="dxa"/>
            <w:shd w:val="clear" w:color="auto" w:fill="auto"/>
            <w:tcMar>
              <w:top w:w="80" w:type="dxa"/>
              <w:left w:w="100" w:type="dxa"/>
              <w:bottom w:w="80" w:type="dxa"/>
              <w:right w:w="100" w:type="dxa"/>
            </w:tcMar>
            <w:vAlign w:val="center"/>
          </w:tcPr>
          <w:p w14:paraId="6B8EA810" w14:textId="77777777" w:rsidR="00D406B8" w:rsidRDefault="00D406B8" w:rsidP="004709EA">
            <w:pPr>
              <w:spacing w:line="360" w:lineRule="auto"/>
              <w:jc w:val="center"/>
            </w:pPr>
            <w:r>
              <w:rPr>
                <w:rFonts w:ascii="Times New Roman" w:eastAsia="宋体" w:hAnsi="Times New Roman"/>
                <w:sz w:val="16"/>
              </w:rPr>
              <w:t>2025</w:t>
            </w:r>
          </w:p>
        </w:tc>
        <w:tc>
          <w:tcPr>
            <w:tcW w:w="3168" w:type="dxa"/>
            <w:shd w:val="clear" w:color="auto" w:fill="auto"/>
            <w:tcMar>
              <w:top w:w="80" w:type="dxa"/>
              <w:left w:w="100" w:type="dxa"/>
              <w:bottom w:w="80" w:type="dxa"/>
              <w:right w:w="100" w:type="dxa"/>
            </w:tcMar>
            <w:vAlign w:val="center"/>
          </w:tcPr>
          <w:p w14:paraId="5AD257D6"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5280877B" w14:textId="77777777" w:rsidR="00D406B8" w:rsidRDefault="00D406B8" w:rsidP="004709EA">
            <w:pPr>
              <w:spacing w:line="360" w:lineRule="auto"/>
            </w:pPr>
            <w:r>
              <w:rPr>
                <w:rFonts w:ascii="Times New Roman" w:eastAsia="宋体" w:hAnsi="Times New Roman"/>
                <w:sz w:val="16"/>
              </w:rPr>
              <w:t>hospital discharge</w:t>
            </w:r>
          </w:p>
        </w:tc>
      </w:tr>
      <w:tr w:rsidR="0014226B" w14:paraId="141E1E86" w14:textId="77777777" w:rsidTr="00D406B8">
        <w:trPr>
          <w:jc w:val="center"/>
        </w:trPr>
        <w:tc>
          <w:tcPr>
            <w:tcW w:w="3744" w:type="dxa"/>
            <w:shd w:val="clear" w:color="auto" w:fill="auto"/>
            <w:tcMar>
              <w:top w:w="80" w:type="dxa"/>
              <w:left w:w="100" w:type="dxa"/>
              <w:bottom w:w="80" w:type="dxa"/>
              <w:right w:w="100" w:type="dxa"/>
            </w:tcMar>
            <w:vAlign w:val="center"/>
          </w:tcPr>
          <w:p w14:paraId="7D922F8C" w14:textId="77777777" w:rsidR="00D406B8" w:rsidRDefault="00D406B8" w:rsidP="004709EA">
            <w:pPr>
              <w:spacing w:line="360" w:lineRule="auto"/>
            </w:pPr>
            <w:r>
              <w:rPr>
                <w:rFonts w:ascii="Times New Roman" w:eastAsia="宋体" w:hAnsi="Times New Roman"/>
                <w:sz w:val="16"/>
              </w:rPr>
              <w:t>Developing a prediction model for cognitive impairment in older adults following critical illness</w:t>
            </w:r>
          </w:p>
        </w:tc>
        <w:tc>
          <w:tcPr>
            <w:tcW w:w="864" w:type="dxa"/>
            <w:shd w:val="clear" w:color="auto" w:fill="auto"/>
            <w:tcMar>
              <w:top w:w="80" w:type="dxa"/>
              <w:left w:w="100" w:type="dxa"/>
              <w:bottom w:w="80" w:type="dxa"/>
              <w:right w:w="100" w:type="dxa"/>
            </w:tcMar>
            <w:vAlign w:val="center"/>
          </w:tcPr>
          <w:p w14:paraId="6C3706F1" w14:textId="77777777" w:rsidR="00D406B8" w:rsidRDefault="00D406B8" w:rsidP="004709EA">
            <w:pPr>
              <w:spacing w:line="360" w:lineRule="auto"/>
              <w:jc w:val="center"/>
            </w:pPr>
            <w:r>
              <w:rPr>
                <w:rFonts w:ascii="Times New Roman" w:eastAsia="宋体" w:hAnsi="Times New Roman"/>
                <w:sz w:val="16"/>
              </w:rPr>
              <w:t>2024</w:t>
            </w:r>
          </w:p>
        </w:tc>
        <w:tc>
          <w:tcPr>
            <w:tcW w:w="3168" w:type="dxa"/>
            <w:shd w:val="clear" w:color="auto" w:fill="auto"/>
            <w:tcMar>
              <w:top w:w="80" w:type="dxa"/>
              <w:left w:w="100" w:type="dxa"/>
              <w:bottom w:w="80" w:type="dxa"/>
              <w:right w:w="100" w:type="dxa"/>
            </w:tcMar>
            <w:vAlign w:val="center"/>
          </w:tcPr>
          <w:p w14:paraId="161239C6"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543F1BE6" w14:textId="77777777" w:rsidR="00D406B8" w:rsidRDefault="00D406B8" w:rsidP="004709EA">
            <w:pPr>
              <w:spacing w:line="360" w:lineRule="auto"/>
            </w:pPr>
            <w:proofErr w:type="spellStart"/>
            <w:r>
              <w:rPr>
                <w:rFonts w:ascii="Times New Roman" w:eastAsia="宋体" w:hAnsi="Times New Roman"/>
                <w:sz w:val="16"/>
              </w:rPr>
              <w:t>icu</w:t>
            </w:r>
            <w:proofErr w:type="spellEnd"/>
            <w:r>
              <w:rPr>
                <w:rFonts w:ascii="Times New Roman" w:eastAsia="宋体" w:hAnsi="Times New Roman"/>
                <w:sz w:val="16"/>
              </w:rPr>
              <w:t xml:space="preserve"> discharge</w:t>
            </w:r>
          </w:p>
        </w:tc>
      </w:tr>
      <w:tr w:rsidR="00D406B8" w14:paraId="34B395D9" w14:textId="77777777" w:rsidTr="004709EA">
        <w:trPr>
          <w:jc w:val="center"/>
        </w:trPr>
        <w:tc>
          <w:tcPr>
            <w:tcW w:w="3744" w:type="dxa"/>
            <w:shd w:val="clear" w:color="auto" w:fill="auto"/>
            <w:tcMar>
              <w:top w:w="80" w:type="dxa"/>
              <w:left w:w="100" w:type="dxa"/>
              <w:bottom w:w="80" w:type="dxa"/>
              <w:right w:w="100" w:type="dxa"/>
            </w:tcMar>
            <w:vAlign w:val="center"/>
          </w:tcPr>
          <w:p w14:paraId="6285B798" w14:textId="77777777" w:rsidR="00D406B8" w:rsidRDefault="00D406B8" w:rsidP="004709EA">
            <w:pPr>
              <w:spacing w:line="360" w:lineRule="auto"/>
            </w:pPr>
            <w:r>
              <w:rPr>
                <w:rFonts w:ascii="Times New Roman" w:eastAsia="宋体" w:hAnsi="Times New Roman"/>
                <w:sz w:val="16"/>
              </w:rPr>
              <w:t>Long-term risk of reduced cognitive performance and associated factors in discharged older adults with COVID-19: a longitudinal prospective study</w:t>
            </w:r>
          </w:p>
        </w:tc>
        <w:tc>
          <w:tcPr>
            <w:tcW w:w="864" w:type="dxa"/>
            <w:shd w:val="clear" w:color="auto" w:fill="auto"/>
            <w:tcMar>
              <w:top w:w="80" w:type="dxa"/>
              <w:left w:w="100" w:type="dxa"/>
              <w:bottom w:w="80" w:type="dxa"/>
              <w:right w:w="100" w:type="dxa"/>
            </w:tcMar>
            <w:vAlign w:val="center"/>
          </w:tcPr>
          <w:p w14:paraId="3EE135E9" w14:textId="77777777" w:rsidR="00D406B8" w:rsidRDefault="00D406B8" w:rsidP="004709EA">
            <w:pPr>
              <w:spacing w:line="360" w:lineRule="auto"/>
              <w:jc w:val="center"/>
            </w:pPr>
            <w:r>
              <w:rPr>
                <w:rFonts w:ascii="Times New Roman" w:eastAsia="宋体" w:hAnsi="Times New Roman"/>
                <w:sz w:val="16"/>
              </w:rPr>
              <w:t>2024</w:t>
            </w:r>
          </w:p>
        </w:tc>
        <w:tc>
          <w:tcPr>
            <w:tcW w:w="3168" w:type="dxa"/>
            <w:shd w:val="clear" w:color="auto" w:fill="auto"/>
            <w:tcMar>
              <w:top w:w="80" w:type="dxa"/>
              <w:left w:w="100" w:type="dxa"/>
              <w:bottom w:w="80" w:type="dxa"/>
              <w:right w:w="100" w:type="dxa"/>
            </w:tcMar>
            <w:vAlign w:val="center"/>
          </w:tcPr>
          <w:p w14:paraId="60DDF081"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3D605BEE" w14:textId="77777777" w:rsidR="00D406B8" w:rsidRDefault="00D406B8" w:rsidP="004709EA">
            <w:pPr>
              <w:spacing w:line="360" w:lineRule="auto"/>
            </w:pPr>
            <w:r>
              <w:rPr>
                <w:rFonts w:ascii="Times New Roman" w:eastAsia="宋体" w:hAnsi="Times New Roman"/>
                <w:sz w:val="16"/>
              </w:rPr>
              <w:t>Cognitive outcome assessed in-hospital/at discharge (&lt;30d).</w:t>
            </w:r>
          </w:p>
        </w:tc>
      </w:tr>
      <w:tr w:rsidR="0014226B" w14:paraId="50B2C21C" w14:textId="77777777" w:rsidTr="00D406B8">
        <w:trPr>
          <w:jc w:val="center"/>
        </w:trPr>
        <w:tc>
          <w:tcPr>
            <w:tcW w:w="3744" w:type="dxa"/>
            <w:shd w:val="clear" w:color="auto" w:fill="auto"/>
            <w:tcMar>
              <w:top w:w="80" w:type="dxa"/>
              <w:left w:w="100" w:type="dxa"/>
              <w:bottom w:w="80" w:type="dxa"/>
              <w:right w:w="100" w:type="dxa"/>
            </w:tcMar>
            <w:vAlign w:val="center"/>
          </w:tcPr>
          <w:p w14:paraId="68887E3F" w14:textId="77777777" w:rsidR="00D406B8" w:rsidRDefault="00D406B8" w:rsidP="004709EA">
            <w:pPr>
              <w:spacing w:line="360" w:lineRule="auto"/>
            </w:pPr>
            <w:r>
              <w:rPr>
                <w:rFonts w:ascii="Times New Roman" w:eastAsia="宋体" w:hAnsi="Times New Roman"/>
                <w:sz w:val="16"/>
              </w:rPr>
              <w:t>Post-traumatic stress disorder in patients admitted in medical intensive care unit: a prospective study</w:t>
            </w:r>
          </w:p>
        </w:tc>
        <w:tc>
          <w:tcPr>
            <w:tcW w:w="864" w:type="dxa"/>
            <w:shd w:val="clear" w:color="auto" w:fill="auto"/>
            <w:tcMar>
              <w:top w:w="80" w:type="dxa"/>
              <w:left w:w="100" w:type="dxa"/>
              <w:bottom w:w="80" w:type="dxa"/>
              <w:right w:w="100" w:type="dxa"/>
            </w:tcMar>
            <w:vAlign w:val="center"/>
          </w:tcPr>
          <w:p w14:paraId="57601D9D" w14:textId="77777777" w:rsidR="00D406B8" w:rsidRDefault="00D406B8" w:rsidP="004709EA">
            <w:pPr>
              <w:spacing w:line="360" w:lineRule="auto"/>
              <w:jc w:val="center"/>
            </w:pPr>
            <w:r>
              <w:rPr>
                <w:rFonts w:ascii="Times New Roman" w:eastAsia="宋体" w:hAnsi="Times New Roman"/>
                <w:sz w:val="16"/>
              </w:rPr>
              <w:t>2024</w:t>
            </w:r>
          </w:p>
        </w:tc>
        <w:tc>
          <w:tcPr>
            <w:tcW w:w="3168" w:type="dxa"/>
            <w:shd w:val="clear" w:color="auto" w:fill="auto"/>
            <w:tcMar>
              <w:top w:w="80" w:type="dxa"/>
              <w:left w:w="100" w:type="dxa"/>
              <w:bottom w:w="80" w:type="dxa"/>
              <w:right w:w="100" w:type="dxa"/>
            </w:tcMar>
            <w:vAlign w:val="center"/>
          </w:tcPr>
          <w:p w14:paraId="1D5CEB00"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10B0261C" w14:textId="77777777" w:rsidR="00D406B8" w:rsidRDefault="00D406B8" w:rsidP="004709EA">
            <w:pPr>
              <w:spacing w:line="360" w:lineRule="auto"/>
            </w:pPr>
            <w:r>
              <w:rPr>
                <w:rFonts w:ascii="Times New Roman" w:eastAsia="宋体" w:hAnsi="Times New Roman"/>
                <w:sz w:val="16"/>
              </w:rPr>
              <w:t>Cognitive outcome assessed in-hospital/at discharge (&lt;30d).</w:t>
            </w:r>
          </w:p>
        </w:tc>
      </w:tr>
      <w:tr w:rsidR="00D406B8" w14:paraId="0133726A" w14:textId="77777777" w:rsidTr="004709EA">
        <w:trPr>
          <w:jc w:val="center"/>
        </w:trPr>
        <w:tc>
          <w:tcPr>
            <w:tcW w:w="3744" w:type="dxa"/>
            <w:shd w:val="clear" w:color="auto" w:fill="auto"/>
            <w:tcMar>
              <w:top w:w="80" w:type="dxa"/>
              <w:left w:w="100" w:type="dxa"/>
              <w:bottom w:w="80" w:type="dxa"/>
              <w:right w:w="100" w:type="dxa"/>
            </w:tcMar>
            <w:vAlign w:val="center"/>
          </w:tcPr>
          <w:p w14:paraId="74CD8004" w14:textId="77777777" w:rsidR="00D406B8" w:rsidRDefault="00D406B8" w:rsidP="004709EA">
            <w:pPr>
              <w:spacing w:line="360" w:lineRule="auto"/>
            </w:pPr>
            <w:r>
              <w:rPr>
                <w:rFonts w:ascii="Times New Roman" w:eastAsia="宋体" w:hAnsi="Times New Roman"/>
                <w:sz w:val="16"/>
              </w:rPr>
              <w:t>Postoperative delirium: an independent risk factor for poorer quality of life with long-term cognitive and functional decline after cardiac surgery</w:t>
            </w:r>
          </w:p>
        </w:tc>
        <w:tc>
          <w:tcPr>
            <w:tcW w:w="864" w:type="dxa"/>
            <w:shd w:val="clear" w:color="auto" w:fill="auto"/>
            <w:tcMar>
              <w:top w:w="80" w:type="dxa"/>
              <w:left w:w="100" w:type="dxa"/>
              <w:bottom w:w="80" w:type="dxa"/>
              <w:right w:w="100" w:type="dxa"/>
            </w:tcMar>
            <w:vAlign w:val="center"/>
          </w:tcPr>
          <w:p w14:paraId="0AB4FD1D" w14:textId="77777777" w:rsidR="00D406B8" w:rsidRDefault="00D406B8" w:rsidP="004709EA">
            <w:pPr>
              <w:spacing w:line="360" w:lineRule="auto"/>
              <w:jc w:val="center"/>
            </w:pPr>
            <w:r>
              <w:rPr>
                <w:rFonts w:ascii="Times New Roman" w:eastAsia="宋体" w:hAnsi="Times New Roman"/>
                <w:sz w:val="16"/>
              </w:rPr>
              <w:t>2023</w:t>
            </w:r>
          </w:p>
        </w:tc>
        <w:tc>
          <w:tcPr>
            <w:tcW w:w="3168" w:type="dxa"/>
            <w:shd w:val="clear" w:color="auto" w:fill="auto"/>
            <w:tcMar>
              <w:top w:w="80" w:type="dxa"/>
              <w:left w:w="100" w:type="dxa"/>
              <w:bottom w:w="80" w:type="dxa"/>
              <w:right w:w="100" w:type="dxa"/>
            </w:tcMar>
            <w:vAlign w:val="center"/>
          </w:tcPr>
          <w:p w14:paraId="5C5EE520"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3F88E12E" w14:textId="77777777" w:rsidR="00D406B8" w:rsidRDefault="00D406B8" w:rsidP="004709EA">
            <w:pPr>
              <w:spacing w:line="360" w:lineRule="auto"/>
            </w:pPr>
            <w:r>
              <w:rPr>
                <w:rFonts w:ascii="Times New Roman" w:eastAsia="宋体" w:hAnsi="Times New Roman"/>
                <w:sz w:val="16"/>
              </w:rPr>
              <w:t>hospital discharge</w:t>
            </w:r>
          </w:p>
        </w:tc>
      </w:tr>
      <w:tr w:rsidR="0014226B" w14:paraId="2E137E49" w14:textId="77777777" w:rsidTr="00D406B8">
        <w:trPr>
          <w:jc w:val="center"/>
        </w:trPr>
        <w:tc>
          <w:tcPr>
            <w:tcW w:w="3744" w:type="dxa"/>
            <w:shd w:val="clear" w:color="auto" w:fill="auto"/>
            <w:tcMar>
              <w:top w:w="80" w:type="dxa"/>
              <w:left w:w="100" w:type="dxa"/>
              <w:bottom w:w="80" w:type="dxa"/>
              <w:right w:w="100" w:type="dxa"/>
            </w:tcMar>
            <w:vAlign w:val="center"/>
          </w:tcPr>
          <w:p w14:paraId="2DB8F1AC" w14:textId="77777777" w:rsidR="00D406B8" w:rsidRDefault="00D406B8" w:rsidP="004709EA">
            <w:pPr>
              <w:spacing w:line="360" w:lineRule="auto"/>
            </w:pPr>
            <w:r>
              <w:rPr>
                <w:rFonts w:ascii="Times New Roman" w:eastAsia="宋体" w:hAnsi="Times New Roman"/>
                <w:sz w:val="16"/>
              </w:rPr>
              <w:t>Subsyndromal delirium in critically ill patients-cognitive and functional long-term outcomes</w:t>
            </w:r>
          </w:p>
        </w:tc>
        <w:tc>
          <w:tcPr>
            <w:tcW w:w="864" w:type="dxa"/>
            <w:shd w:val="clear" w:color="auto" w:fill="auto"/>
            <w:tcMar>
              <w:top w:w="80" w:type="dxa"/>
              <w:left w:w="100" w:type="dxa"/>
              <w:bottom w:w="80" w:type="dxa"/>
              <w:right w:w="100" w:type="dxa"/>
            </w:tcMar>
            <w:vAlign w:val="center"/>
          </w:tcPr>
          <w:p w14:paraId="2B1C30EC" w14:textId="77777777" w:rsidR="00D406B8" w:rsidRDefault="00D406B8" w:rsidP="004709EA">
            <w:pPr>
              <w:spacing w:line="360" w:lineRule="auto"/>
              <w:jc w:val="center"/>
            </w:pPr>
            <w:r>
              <w:rPr>
                <w:rFonts w:ascii="Times New Roman" w:eastAsia="宋体" w:hAnsi="Times New Roman"/>
                <w:sz w:val="16"/>
              </w:rPr>
              <w:t>2023</w:t>
            </w:r>
          </w:p>
        </w:tc>
        <w:tc>
          <w:tcPr>
            <w:tcW w:w="3168" w:type="dxa"/>
            <w:shd w:val="clear" w:color="auto" w:fill="auto"/>
            <w:tcMar>
              <w:top w:w="80" w:type="dxa"/>
              <w:left w:w="100" w:type="dxa"/>
              <w:bottom w:w="80" w:type="dxa"/>
              <w:right w:w="100" w:type="dxa"/>
            </w:tcMar>
            <w:vAlign w:val="center"/>
          </w:tcPr>
          <w:p w14:paraId="738DA01D"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1B4480F2" w14:textId="77777777" w:rsidR="00D406B8" w:rsidRDefault="00D406B8" w:rsidP="004709EA">
            <w:pPr>
              <w:spacing w:line="360" w:lineRule="auto"/>
            </w:pPr>
            <w:r>
              <w:rPr>
                <w:rFonts w:ascii="Times New Roman" w:eastAsia="宋体" w:hAnsi="Times New Roman"/>
                <w:sz w:val="16"/>
              </w:rPr>
              <w:t>hospital discharge</w:t>
            </w:r>
          </w:p>
        </w:tc>
      </w:tr>
      <w:tr w:rsidR="00D406B8" w14:paraId="5FC6F7F9" w14:textId="77777777" w:rsidTr="004709EA">
        <w:trPr>
          <w:jc w:val="center"/>
        </w:trPr>
        <w:tc>
          <w:tcPr>
            <w:tcW w:w="3744" w:type="dxa"/>
            <w:shd w:val="clear" w:color="auto" w:fill="auto"/>
            <w:tcMar>
              <w:top w:w="80" w:type="dxa"/>
              <w:left w:w="100" w:type="dxa"/>
              <w:bottom w:w="80" w:type="dxa"/>
              <w:right w:w="100" w:type="dxa"/>
            </w:tcMar>
            <w:vAlign w:val="center"/>
          </w:tcPr>
          <w:p w14:paraId="3CE07D1A" w14:textId="77777777" w:rsidR="00D406B8" w:rsidRDefault="00D406B8" w:rsidP="004709EA">
            <w:pPr>
              <w:spacing w:line="360" w:lineRule="auto"/>
            </w:pPr>
            <w:r>
              <w:rPr>
                <w:rFonts w:ascii="Times New Roman" w:eastAsia="宋体" w:hAnsi="Times New Roman"/>
                <w:sz w:val="16"/>
              </w:rPr>
              <w:lastRenderedPageBreak/>
              <w:t>Prevalence and risk factor analysis of post-intensive care syndrome in patients with COVID-19 requiring mechanical ventilation: a multicenter prospective observational study</w:t>
            </w:r>
          </w:p>
        </w:tc>
        <w:tc>
          <w:tcPr>
            <w:tcW w:w="864" w:type="dxa"/>
            <w:shd w:val="clear" w:color="auto" w:fill="auto"/>
            <w:tcMar>
              <w:top w:w="80" w:type="dxa"/>
              <w:left w:w="100" w:type="dxa"/>
              <w:bottom w:w="80" w:type="dxa"/>
              <w:right w:w="100" w:type="dxa"/>
            </w:tcMar>
            <w:vAlign w:val="center"/>
          </w:tcPr>
          <w:p w14:paraId="0B2C2C56" w14:textId="77777777" w:rsidR="00D406B8" w:rsidRDefault="00D406B8" w:rsidP="004709EA">
            <w:pPr>
              <w:spacing w:line="360" w:lineRule="auto"/>
              <w:jc w:val="center"/>
            </w:pPr>
            <w:r>
              <w:rPr>
                <w:rFonts w:ascii="Times New Roman" w:eastAsia="宋体" w:hAnsi="Times New Roman"/>
                <w:sz w:val="16"/>
              </w:rPr>
              <w:t>2022</w:t>
            </w:r>
          </w:p>
        </w:tc>
        <w:tc>
          <w:tcPr>
            <w:tcW w:w="3168" w:type="dxa"/>
            <w:shd w:val="clear" w:color="auto" w:fill="auto"/>
            <w:tcMar>
              <w:top w:w="80" w:type="dxa"/>
              <w:left w:w="100" w:type="dxa"/>
              <w:bottom w:w="80" w:type="dxa"/>
              <w:right w:w="100" w:type="dxa"/>
            </w:tcMar>
            <w:vAlign w:val="center"/>
          </w:tcPr>
          <w:p w14:paraId="38AD8335"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738F6949" w14:textId="77777777" w:rsidR="00D406B8" w:rsidRDefault="00D406B8" w:rsidP="004709EA">
            <w:pPr>
              <w:spacing w:line="360" w:lineRule="auto"/>
            </w:pPr>
            <w:proofErr w:type="spellStart"/>
            <w:r>
              <w:rPr>
                <w:rFonts w:ascii="Times New Roman" w:eastAsia="宋体" w:hAnsi="Times New Roman"/>
                <w:sz w:val="16"/>
              </w:rPr>
              <w:t>icu</w:t>
            </w:r>
            <w:proofErr w:type="spellEnd"/>
            <w:r>
              <w:rPr>
                <w:rFonts w:ascii="Times New Roman" w:eastAsia="宋体" w:hAnsi="Times New Roman"/>
                <w:sz w:val="16"/>
              </w:rPr>
              <w:t xml:space="preserve"> discharge</w:t>
            </w:r>
          </w:p>
        </w:tc>
      </w:tr>
      <w:tr w:rsidR="0014226B" w14:paraId="1C95ADF0" w14:textId="77777777" w:rsidTr="00D406B8">
        <w:trPr>
          <w:jc w:val="center"/>
        </w:trPr>
        <w:tc>
          <w:tcPr>
            <w:tcW w:w="3744" w:type="dxa"/>
            <w:shd w:val="clear" w:color="auto" w:fill="auto"/>
            <w:tcMar>
              <w:top w:w="80" w:type="dxa"/>
              <w:left w:w="100" w:type="dxa"/>
              <w:bottom w:w="80" w:type="dxa"/>
              <w:right w:w="100" w:type="dxa"/>
            </w:tcMar>
            <w:vAlign w:val="center"/>
          </w:tcPr>
          <w:p w14:paraId="6F23FF5E" w14:textId="77777777" w:rsidR="00D406B8" w:rsidRDefault="00D406B8" w:rsidP="004709EA">
            <w:pPr>
              <w:spacing w:line="360" w:lineRule="auto"/>
            </w:pPr>
            <w:r>
              <w:rPr>
                <w:rFonts w:ascii="Times New Roman" w:eastAsia="宋体" w:hAnsi="Times New Roman"/>
                <w:sz w:val="16"/>
              </w:rPr>
              <w:t xml:space="preserve">Symptoms persisting after </w:t>
            </w:r>
            <w:proofErr w:type="spellStart"/>
            <w:r>
              <w:rPr>
                <w:rFonts w:ascii="Times New Roman" w:eastAsia="宋体" w:hAnsi="Times New Roman"/>
                <w:sz w:val="16"/>
              </w:rPr>
              <w:t>hospitalisation</w:t>
            </w:r>
            <w:proofErr w:type="spellEnd"/>
            <w:r>
              <w:rPr>
                <w:rFonts w:ascii="Times New Roman" w:eastAsia="宋体" w:hAnsi="Times New Roman"/>
                <w:sz w:val="16"/>
              </w:rPr>
              <w:t xml:space="preserve"> for COVID-19: 12 months interim results of the CO-FLOW study</w:t>
            </w:r>
          </w:p>
        </w:tc>
        <w:tc>
          <w:tcPr>
            <w:tcW w:w="864" w:type="dxa"/>
            <w:shd w:val="clear" w:color="auto" w:fill="auto"/>
            <w:tcMar>
              <w:top w:w="80" w:type="dxa"/>
              <w:left w:w="100" w:type="dxa"/>
              <w:bottom w:w="80" w:type="dxa"/>
              <w:right w:w="100" w:type="dxa"/>
            </w:tcMar>
            <w:vAlign w:val="center"/>
          </w:tcPr>
          <w:p w14:paraId="5308B946" w14:textId="77777777" w:rsidR="00D406B8" w:rsidRDefault="00D406B8" w:rsidP="004709EA">
            <w:pPr>
              <w:spacing w:line="360" w:lineRule="auto"/>
              <w:jc w:val="center"/>
            </w:pPr>
            <w:r>
              <w:rPr>
                <w:rFonts w:ascii="Times New Roman" w:eastAsia="宋体" w:hAnsi="Times New Roman"/>
                <w:sz w:val="16"/>
              </w:rPr>
              <w:t>2022</w:t>
            </w:r>
          </w:p>
        </w:tc>
        <w:tc>
          <w:tcPr>
            <w:tcW w:w="3168" w:type="dxa"/>
            <w:shd w:val="clear" w:color="auto" w:fill="auto"/>
            <w:tcMar>
              <w:top w:w="80" w:type="dxa"/>
              <w:left w:w="100" w:type="dxa"/>
              <w:bottom w:w="80" w:type="dxa"/>
              <w:right w:w="100" w:type="dxa"/>
            </w:tcMar>
            <w:vAlign w:val="center"/>
          </w:tcPr>
          <w:p w14:paraId="10B8A3A6"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166ADC64" w14:textId="77777777" w:rsidR="00D406B8" w:rsidRDefault="00D406B8" w:rsidP="004709EA">
            <w:pPr>
              <w:spacing w:line="360" w:lineRule="auto"/>
            </w:pPr>
            <w:r>
              <w:rPr>
                <w:rFonts w:ascii="Times New Roman" w:eastAsia="宋体" w:hAnsi="Times New Roman"/>
                <w:sz w:val="16"/>
              </w:rPr>
              <w:t>hospital discharge</w:t>
            </w:r>
          </w:p>
        </w:tc>
      </w:tr>
      <w:tr w:rsidR="00D406B8" w14:paraId="56F7BA26" w14:textId="77777777" w:rsidTr="004709EA">
        <w:trPr>
          <w:jc w:val="center"/>
        </w:trPr>
        <w:tc>
          <w:tcPr>
            <w:tcW w:w="3744" w:type="dxa"/>
            <w:shd w:val="clear" w:color="auto" w:fill="auto"/>
            <w:tcMar>
              <w:top w:w="80" w:type="dxa"/>
              <w:left w:w="100" w:type="dxa"/>
              <w:bottom w:w="80" w:type="dxa"/>
              <w:right w:w="100" w:type="dxa"/>
            </w:tcMar>
            <w:vAlign w:val="center"/>
          </w:tcPr>
          <w:p w14:paraId="353EA036" w14:textId="77777777" w:rsidR="00D406B8" w:rsidRDefault="00D406B8" w:rsidP="004709EA">
            <w:pPr>
              <w:spacing w:line="360" w:lineRule="auto"/>
            </w:pPr>
            <w:r>
              <w:rPr>
                <w:rFonts w:ascii="Times New Roman" w:eastAsia="宋体" w:hAnsi="Times New Roman"/>
                <w:sz w:val="16"/>
              </w:rPr>
              <w:t>Frailty is associated with postoperative delirium but not with postoperative cognitive decline in older noncardiac surgery patients</w:t>
            </w:r>
          </w:p>
        </w:tc>
        <w:tc>
          <w:tcPr>
            <w:tcW w:w="864" w:type="dxa"/>
            <w:shd w:val="clear" w:color="auto" w:fill="auto"/>
            <w:tcMar>
              <w:top w:w="80" w:type="dxa"/>
              <w:left w:w="100" w:type="dxa"/>
              <w:bottom w:w="80" w:type="dxa"/>
              <w:right w:w="100" w:type="dxa"/>
            </w:tcMar>
            <w:vAlign w:val="center"/>
          </w:tcPr>
          <w:p w14:paraId="3E951128" w14:textId="77777777" w:rsidR="00D406B8" w:rsidRDefault="00D406B8" w:rsidP="004709EA">
            <w:pPr>
              <w:spacing w:line="360" w:lineRule="auto"/>
              <w:jc w:val="center"/>
            </w:pPr>
            <w:r>
              <w:rPr>
                <w:rFonts w:ascii="Times New Roman" w:eastAsia="宋体" w:hAnsi="Times New Roman"/>
                <w:sz w:val="16"/>
              </w:rPr>
              <w:t>2020</w:t>
            </w:r>
          </w:p>
        </w:tc>
        <w:tc>
          <w:tcPr>
            <w:tcW w:w="3168" w:type="dxa"/>
            <w:shd w:val="clear" w:color="auto" w:fill="auto"/>
            <w:tcMar>
              <w:top w:w="80" w:type="dxa"/>
              <w:left w:w="100" w:type="dxa"/>
              <w:bottom w:w="80" w:type="dxa"/>
              <w:right w:w="100" w:type="dxa"/>
            </w:tcMar>
            <w:vAlign w:val="center"/>
          </w:tcPr>
          <w:p w14:paraId="77C007B1"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1CF3FB2D" w14:textId="77777777" w:rsidR="00D406B8" w:rsidRDefault="00D406B8" w:rsidP="004709EA">
            <w:pPr>
              <w:spacing w:line="360" w:lineRule="auto"/>
            </w:pPr>
            <w:r>
              <w:rPr>
                <w:rFonts w:ascii="Times New Roman" w:eastAsia="宋体" w:hAnsi="Times New Roman"/>
                <w:sz w:val="16"/>
              </w:rPr>
              <w:t>hospital discharge</w:t>
            </w:r>
          </w:p>
        </w:tc>
      </w:tr>
      <w:tr w:rsidR="0014226B" w14:paraId="226B8C9D" w14:textId="77777777" w:rsidTr="00D406B8">
        <w:trPr>
          <w:jc w:val="center"/>
        </w:trPr>
        <w:tc>
          <w:tcPr>
            <w:tcW w:w="3744" w:type="dxa"/>
            <w:shd w:val="clear" w:color="auto" w:fill="auto"/>
            <w:tcMar>
              <w:top w:w="80" w:type="dxa"/>
              <w:left w:w="100" w:type="dxa"/>
              <w:bottom w:w="80" w:type="dxa"/>
              <w:right w:w="100" w:type="dxa"/>
            </w:tcMar>
            <w:vAlign w:val="center"/>
          </w:tcPr>
          <w:p w14:paraId="78AD249C" w14:textId="77777777" w:rsidR="00D406B8" w:rsidRDefault="00D406B8" w:rsidP="004709EA">
            <w:pPr>
              <w:spacing w:line="360" w:lineRule="auto"/>
            </w:pPr>
            <w:r>
              <w:rPr>
                <w:rFonts w:ascii="Times New Roman" w:eastAsia="宋体" w:hAnsi="Times New Roman"/>
                <w:sz w:val="16"/>
              </w:rPr>
              <w:t>Socioeconomic factors and intensive care unit-related cognitive impairment</w:t>
            </w:r>
          </w:p>
        </w:tc>
        <w:tc>
          <w:tcPr>
            <w:tcW w:w="864" w:type="dxa"/>
            <w:shd w:val="clear" w:color="auto" w:fill="auto"/>
            <w:tcMar>
              <w:top w:w="80" w:type="dxa"/>
              <w:left w:w="100" w:type="dxa"/>
              <w:bottom w:w="80" w:type="dxa"/>
              <w:right w:w="100" w:type="dxa"/>
            </w:tcMar>
            <w:vAlign w:val="center"/>
          </w:tcPr>
          <w:p w14:paraId="25626897" w14:textId="77777777" w:rsidR="00D406B8" w:rsidRDefault="00D406B8" w:rsidP="004709EA">
            <w:pPr>
              <w:spacing w:line="360" w:lineRule="auto"/>
              <w:jc w:val="center"/>
            </w:pPr>
            <w:r>
              <w:rPr>
                <w:rFonts w:ascii="Times New Roman" w:eastAsia="宋体" w:hAnsi="Times New Roman"/>
                <w:sz w:val="16"/>
              </w:rPr>
              <w:t>2020</w:t>
            </w:r>
          </w:p>
        </w:tc>
        <w:tc>
          <w:tcPr>
            <w:tcW w:w="3168" w:type="dxa"/>
            <w:shd w:val="clear" w:color="auto" w:fill="auto"/>
            <w:tcMar>
              <w:top w:w="80" w:type="dxa"/>
              <w:left w:w="100" w:type="dxa"/>
              <w:bottom w:w="80" w:type="dxa"/>
              <w:right w:w="100" w:type="dxa"/>
            </w:tcMar>
            <w:vAlign w:val="center"/>
          </w:tcPr>
          <w:p w14:paraId="4B531C55"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4E72BA8D" w14:textId="77777777" w:rsidR="00D406B8" w:rsidRDefault="00D406B8" w:rsidP="004709EA">
            <w:pPr>
              <w:spacing w:line="360" w:lineRule="auto"/>
            </w:pPr>
            <w:r>
              <w:rPr>
                <w:rFonts w:ascii="Times New Roman" w:eastAsia="宋体" w:hAnsi="Times New Roman"/>
                <w:sz w:val="16"/>
              </w:rPr>
              <w:t>hospital discharge</w:t>
            </w:r>
          </w:p>
        </w:tc>
      </w:tr>
      <w:tr w:rsidR="00D406B8" w14:paraId="74FFBB73" w14:textId="77777777" w:rsidTr="004709EA">
        <w:trPr>
          <w:jc w:val="center"/>
        </w:trPr>
        <w:tc>
          <w:tcPr>
            <w:tcW w:w="3744" w:type="dxa"/>
            <w:shd w:val="clear" w:color="auto" w:fill="auto"/>
            <w:tcMar>
              <w:top w:w="80" w:type="dxa"/>
              <w:left w:w="100" w:type="dxa"/>
              <w:bottom w:w="80" w:type="dxa"/>
              <w:right w:w="100" w:type="dxa"/>
            </w:tcMar>
            <w:vAlign w:val="center"/>
          </w:tcPr>
          <w:p w14:paraId="12FE3143" w14:textId="77777777" w:rsidR="00D406B8" w:rsidRDefault="00D406B8" w:rsidP="004709EA">
            <w:pPr>
              <w:spacing w:line="360" w:lineRule="auto"/>
            </w:pPr>
            <w:proofErr w:type="spellStart"/>
            <w:r>
              <w:rPr>
                <w:rFonts w:ascii="Times New Roman" w:eastAsia="宋体" w:hAnsi="Times New Roman"/>
                <w:sz w:val="16"/>
              </w:rPr>
              <w:t>Psychocognitive</w:t>
            </w:r>
            <w:proofErr w:type="spellEnd"/>
            <w:r>
              <w:rPr>
                <w:rFonts w:ascii="Times New Roman" w:eastAsia="宋体" w:hAnsi="Times New Roman"/>
                <w:sz w:val="16"/>
              </w:rPr>
              <w:t xml:space="preserve"> sequelae of critical illness and correlation with 3months follow up</w:t>
            </w:r>
          </w:p>
        </w:tc>
        <w:tc>
          <w:tcPr>
            <w:tcW w:w="864" w:type="dxa"/>
            <w:shd w:val="clear" w:color="auto" w:fill="auto"/>
            <w:tcMar>
              <w:top w:w="80" w:type="dxa"/>
              <w:left w:w="100" w:type="dxa"/>
              <w:bottom w:w="80" w:type="dxa"/>
              <w:right w:w="100" w:type="dxa"/>
            </w:tcMar>
            <w:vAlign w:val="center"/>
          </w:tcPr>
          <w:p w14:paraId="3CB4A318" w14:textId="77777777" w:rsidR="00D406B8" w:rsidRDefault="00D406B8" w:rsidP="004709EA">
            <w:pPr>
              <w:spacing w:line="360" w:lineRule="auto"/>
              <w:jc w:val="center"/>
            </w:pPr>
            <w:r>
              <w:rPr>
                <w:rFonts w:ascii="Times New Roman" w:eastAsia="宋体" w:hAnsi="Times New Roman"/>
                <w:sz w:val="16"/>
              </w:rPr>
              <w:t>2019</w:t>
            </w:r>
          </w:p>
        </w:tc>
        <w:tc>
          <w:tcPr>
            <w:tcW w:w="3168" w:type="dxa"/>
            <w:shd w:val="clear" w:color="auto" w:fill="auto"/>
            <w:tcMar>
              <w:top w:w="80" w:type="dxa"/>
              <w:left w:w="100" w:type="dxa"/>
              <w:bottom w:w="80" w:type="dxa"/>
              <w:right w:w="100" w:type="dxa"/>
            </w:tcMar>
            <w:vAlign w:val="center"/>
          </w:tcPr>
          <w:p w14:paraId="78E19BB1"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021EDC8D" w14:textId="77777777" w:rsidR="00D406B8" w:rsidRDefault="00D406B8" w:rsidP="004709EA">
            <w:pPr>
              <w:spacing w:line="360" w:lineRule="auto"/>
            </w:pPr>
            <w:proofErr w:type="spellStart"/>
            <w:r>
              <w:rPr>
                <w:rFonts w:ascii="Times New Roman" w:eastAsia="宋体" w:hAnsi="Times New Roman"/>
                <w:sz w:val="16"/>
              </w:rPr>
              <w:t>icu</w:t>
            </w:r>
            <w:proofErr w:type="spellEnd"/>
            <w:r>
              <w:rPr>
                <w:rFonts w:ascii="Times New Roman" w:eastAsia="宋体" w:hAnsi="Times New Roman"/>
                <w:sz w:val="16"/>
              </w:rPr>
              <w:t xml:space="preserve"> discharge</w:t>
            </w:r>
          </w:p>
        </w:tc>
      </w:tr>
      <w:tr w:rsidR="0014226B" w14:paraId="182901B9" w14:textId="77777777" w:rsidTr="00D406B8">
        <w:trPr>
          <w:jc w:val="center"/>
        </w:trPr>
        <w:tc>
          <w:tcPr>
            <w:tcW w:w="3744" w:type="dxa"/>
            <w:shd w:val="clear" w:color="auto" w:fill="auto"/>
            <w:tcMar>
              <w:top w:w="80" w:type="dxa"/>
              <w:left w:w="100" w:type="dxa"/>
              <w:bottom w:w="80" w:type="dxa"/>
              <w:right w:w="100" w:type="dxa"/>
            </w:tcMar>
            <w:vAlign w:val="center"/>
          </w:tcPr>
          <w:p w14:paraId="11C72DC2" w14:textId="77777777" w:rsidR="00D406B8" w:rsidRDefault="00D406B8" w:rsidP="004709EA">
            <w:pPr>
              <w:spacing w:line="360" w:lineRule="auto"/>
            </w:pPr>
            <w:r>
              <w:rPr>
                <w:rFonts w:ascii="Times New Roman" w:eastAsia="宋体" w:hAnsi="Times New Roman"/>
                <w:sz w:val="16"/>
              </w:rPr>
              <w:t xml:space="preserve">Cognitive function 3 and 12 months after ICU discharge </w:t>
            </w:r>
            <w:r>
              <w:rPr>
                <w:rFonts w:ascii="Times New Roman" w:eastAsia="宋体" w:hAnsi="Times New Roman"/>
                <w:sz w:val="16"/>
              </w:rPr>
              <w:lastRenderedPageBreak/>
              <w:t>- a prospective cohort study</w:t>
            </w:r>
          </w:p>
        </w:tc>
        <w:tc>
          <w:tcPr>
            <w:tcW w:w="864" w:type="dxa"/>
            <w:shd w:val="clear" w:color="auto" w:fill="auto"/>
            <w:tcMar>
              <w:top w:w="80" w:type="dxa"/>
              <w:left w:w="100" w:type="dxa"/>
              <w:bottom w:w="80" w:type="dxa"/>
              <w:right w:w="100" w:type="dxa"/>
            </w:tcMar>
            <w:vAlign w:val="center"/>
          </w:tcPr>
          <w:p w14:paraId="21332327" w14:textId="77777777" w:rsidR="00D406B8" w:rsidRDefault="00D406B8" w:rsidP="004709EA">
            <w:pPr>
              <w:spacing w:line="360" w:lineRule="auto"/>
              <w:jc w:val="center"/>
            </w:pPr>
            <w:r>
              <w:rPr>
                <w:rFonts w:ascii="Times New Roman" w:eastAsia="宋体" w:hAnsi="Times New Roman"/>
                <w:sz w:val="16"/>
              </w:rPr>
              <w:lastRenderedPageBreak/>
              <w:t>2018</w:t>
            </w:r>
          </w:p>
        </w:tc>
        <w:tc>
          <w:tcPr>
            <w:tcW w:w="3168" w:type="dxa"/>
            <w:shd w:val="clear" w:color="auto" w:fill="auto"/>
            <w:tcMar>
              <w:top w:w="80" w:type="dxa"/>
              <w:left w:w="100" w:type="dxa"/>
              <w:bottom w:w="80" w:type="dxa"/>
              <w:right w:w="100" w:type="dxa"/>
            </w:tcMar>
            <w:vAlign w:val="center"/>
          </w:tcPr>
          <w:p w14:paraId="41D84112" w14:textId="77777777" w:rsidR="00D406B8" w:rsidRDefault="00D406B8" w:rsidP="004709EA">
            <w:pPr>
              <w:spacing w:line="360" w:lineRule="auto"/>
            </w:pPr>
            <w:r>
              <w:rPr>
                <w:rFonts w:ascii="Times New Roman" w:eastAsia="宋体" w:hAnsi="Times New Roman"/>
                <w:sz w:val="16"/>
              </w:rPr>
              <w:t xml:space="preserve">Ineligible follow-up window: in-hospital or </w:t>
            </w:r>
            <w:r>
              <w:rPr>
                <w:rFonts w:ascii="Times New Roman" w:eastAsia="宋体" w:hAnsi="Times New Roman"/>
                <w:sz w:val="16"/>
              </w:rPr>
              <w:lastRenderedPageBreak/>
              <w:t>&lt;30 days</w:t>
            </w:r>
          </w:p>
        </w:tc>
        <w:tc>
          <w:tcPr>
            <w:tcW w:w="6912" w:type="dxa"/>
            <w:shd w:val="clear" w:color="auto" w:fill="auto"/>
            <w:tcMar>
              <w:top w:w="80" w:type="dxa"/>
              <w:left w:w="100" w:type="dxa"/>
              <w:bottom w:w="80" w:type="dxa"/>
              <w:right w:w="100" w:type="dxa"/>
            </w:tcMar>
            <w:vAlign w:val="center"/>
          </w:tcPr>
          <w:p w14:paraId="20452855" w14:textId="77777777" w:rsidR="00D406B8" w:rsidRDefault="00D406B8" w:rsidP="004709EA">
            <w:pPr>
              <w:spacing w:line="360" w:lineRule="auto"/>
            </w:pPr>
            <w:proofErr w:type="spellStart"/>
            <w:r>
              <w:rPr>
                <w:rFonts w:ascii="Times New Roman" w:eastAsia="宋体" w:hAnsi="Times New Roman"/>
                <w:sz w:val="16"/>
              </w:rPr>
              <w:lastRenderedPageBreak/>
              <w:t>icu</w:t>
            </w:r>
            <w:proofErr w:type="spellEnd"/>
            <w:r>
              <w:rPr>
                <w:rFonts w:ascii="Times New Roman" w:eastAsia="宋体" w:hAnsi="Times New Roman"/>
                <w:sz w:val="16"/>
              </w:rPr>
              <w:t xml:space="preserve"> discharge</w:t>
            </w:r>
          </w:p>
        </w:tc>
      </w:tr>
      <w:tr w:rsidR="00D406B8" w14:paraId="71051435" w14:textId="77777777" w:rsidTr="004709EA">
        <w:trPr>
          <w:jc w:val="center"/>
        </w:trPr>
        <w:tc>
          <w:tcPr>
            <w:tcW w:w="3744" w:type="dxa"/>
            <w:shd w:val="clear" w:color="auto" w:fill="auto"/>
            <w:tcMar>
              <w:top w:w="80" w:type="dxa"/>
              <w:left w:w="100" w:type="dxa"/>
              <w:bottom w:w="80" w:type="dxa"/>
              <w:right w:w="100" w:type="dxa"/>
            </w:tcMar>
            <w:vAlign w:val="center"/>
          </w:tcPr>
          <w:p w14:paraId="7833DC90" w14:textId="77777777" w:rsidR="00D406B8" w:rsidRDefault="00D406B8" w:rsidP="004709EA">
            <w:pPr>
              <w:spacing w:line="360" w:lineRule="auto"/>
            </w:pPr>
            <w:r>
              <w:rPr>
                <w:rFonts w:ascii="Times New Roman" w:eastAsia="宋体" w:hAnsi="Times New Roman"/>
                <w:sz w:val="16"/>
              </w:rPr>
              <w:t>Relationships between markers of neurologic and endothelial injury during critical illness and long-term cognitive impairment and disability</w:t>
            </w:r>
          </w:p>
        </w:tc>
        <w:tc>
          <w:tcPr>
            <w:tcW w:w="864" w:type="dxa"/>
            <w:shd w:val="clear" w:color="auto" w:fill="auto"/>
            <w:tcMar>
              <w:top w:w="80" w:type="dxa"/>
              <w:left w:w="100" w:type="dxa"/>
              <w:bottom w:w="80" w:type="dxa"/>
              <w:right w:w="100" w:type="dxa"/>
            </w:tcMar>
            <w:vAlign w:val="center"/>
          </w:tcPr>
          <w:p w14:paraId="78A16FA7" w14:textId="77777777" w:rsidR="00D406B8" w:rsidRDefault="00D406B8" w:rsidP="004709EA">
            <w:pPr>
              <w:spacing w:line="360" w:lineRule="auto"/>
              <w:jc w:val="center"/>
            </w:pPr>
            <w:r>
              <w:rPr>
                <w:rFonts w:ascii="Times New Roman" w:eastAsia="宋体" w:hAnsi="Times New Roman"/>
                <w:sz w:val="16"/>
              </w:rPr>
              <w:t>2018</w:t>
            </w:r>
          </w:p>
        </w:tc>
        <w:tc>
          <w:tcPr>
            <w:tcW w:w="3168" w:type="dxa"/>
            <w:shd w:val="clear" w:color="auto" w:fill="auto"/>
            <w:tcMar>
              <w:top w:w="80" w:type="dxa"/>
              <w:left w:w="100" w:type="dxa"/>
              <w:bottom w:w="80" w:type="dxa"/>
              <w:right w:w="100" w:type="dxa"/>
            </w:tcMar>
            <w:vAlign w:val="center"/>
          </w:tcPr>
          <w:p w14:paraId="644556DF"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532296EE" w14:textId="77777777" w:rsidR="00D406B8" w:rsidRDefault="00D406B8" w:rsidP="004709EA">
            <w:pPr>
              <w:spacing w:line="360" w:lineRule="auto"/>
            </w:pPr>
            <w:r>
              <w:rPr>
                <w:rFonts w:ascii="Times New Roman" w:eastAsia="宋体" w:hAnsi="Times New Roman"/>
                <w:sz w:val="16"/>
              </w:rPr>
              <w:t>Cognitive outcome assessed in-hospital/at discharge (&lt;30d).</w:t>
            </w:r>
          </w:p>
        </w:tc>
      </w:tr>
      <w:tr w:rsidR="0014226B" w14:paraId="5313B2E4" w14:textId="77777777" w:rsidTr="00D406B8">
        <w:trPr>
          <w:jc w:val="center"/>
        </w:trPr>
        <w:tc>
          <w:tcPr>
            <w:tcW w:w="3744" w:type="dxa"/>
            <w:shd w:val="clear" w:color="auto" w:fill="auto"/>
            <w:tcMar>
              <w:top w:w="80" w:type="dxa"/>
              <w:left w:w="100" w:type="dxa"/>
              <w:bottom w:w="80" w:type="dxa"/>
              <w:right w:w="100" w:type="dxa"/>
            </w:tcMar>
            <w:vAlign w:val="center"/>
          </w:tcPr>
          <w:p w14:paraId="6AE516BC" w14:textId="77777777" w:rsidR="00D406B8" w:rsidRDefault="00D406B8" w:rsidP="004709EA">
            <w:pPr>
              <w:spacing w:line="360" w:lineRule="auto"/>
            </w:pPr>
            <w:r>
              <w:rPr>
                <w:rFonts w:ascii="Times New Roman" w:eastAsia="宋体" w:hAnsi="Times New Roman"/>
                <w:sz w:val="16"/>
              </w:rPr>
              <w:t>Cerebral perfusion alterations and cognitive decline in critically ill sepsis survivors</w:t>
            </w:r>
          </w:p>
        </w:tc>
        <w:tc>
          <w:tcPr>
            <w:tcW w:w="864" w:type="dxa"/>
            <w:shd w:val="clear" w:color="auto" w:fill="auto"/>
            <w:tcMar>
              <w:top w:w="80" w:type="dxa"/>
              <w:left w:w="100" w:type="dxa"/>
              <w:bottom w:w="80" w:type="dxa"/>
              <w:right w:w="100" w:type="dxa"/>
            </w:tcMar>
            <w:vAlign w:val="center"/>
          </w:tcPr>
          <w:p w14:paraId="71A61046" w14:textId="77777777" w:rsidR="00D406B8" w:rsidRDefault="00D406B8" w:rsidP="004709EA">
            <w:pPr>
              <w:spacing w:line="360" w:lineRule="auto"/>
              <w:jc w:val="center"/>
            </w:pPr>
            <w:r>
              <w:rPr>
                <w:rFonts w:ascii="Times New Roman" w:eastAsia="宋体" w:hAnsi="Times New Roman"/>
                <w:sz w:val="16"/>
              </w:rPr>
              <w:t>2017</w:t>
            </w:r>
          </w:p>
        </w:tc>
        <w:tc>
          <w:tcPr>
            <w:tcW w:w="3168" w:type="dxa"/>
            <w:shd w:val="clear" w:color="auto" w:fill="auto"/>
            <w:tcMar>
              <w:top w:w="80" w:type="dxa"/>
              <w:left w:w="100" w:type="dxa"/>
              <w:bottom w:w="80" w:type="dxa"/>
              <w:right w:w="100" w:type="dxa"/>
            </w:tcMar>
            <w:vAlign w:val="center"/>
          </w:tcPr>
          <w:p w14:paraId="0ACB2F84"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2FEA8597" w14:textId="77777777" w:rsidR="00D406B8" w:rsidRDefault="00D406B8" w:rsidP="004709EA">
            <w:pPr>
              <w:spacing w:line="360" w:lineRule="auto"/>
            </w:pPr>
            <w:proofErr w:type="spellStart"/>
            <w:r>
              <w:rPr>
                <w:rFonts w:ascii="Times New Roman" w:eastAsia="宋体" w:hAnsi="Times New Roman"/>
                <w:sz w:val="16"/>
              </w:rPr>
              <w:t>icu</w:t>
            </w:r>
            <w:proofErr w:type="spellEnd"/>
            <w:r>
              <w:rPr>
                <w:rFonts w:ascii="Times New Roman" w:eastAsia="宋体" w:hAnsi="Times New Roman"/>
                <w:sz w:val="16"/>
              </w:rPr>
              <w:t xml:space="preserve"> discharge</w:t>
            </w:r>
          </w:p>
        </w:tc>
      </w:tr>
      <w:tr w:rsidR="00D406B8" w14:paraId="5909BEC3" w14:textId="77777777" w:rsidTr="004709EA">
        <w:trPr>
          <w:jc w:val="center"/>
        </w:trPr>
        <w:tc>
          <w:tcPr>
            <w:tcW w:w="3744" w:type="dxa"/>
            <w:shd w:val="clear" w:color="auto" w:fill="auto"/>
            <w:tcMar>
              <w:top w:w="80" w:type="dxa"/>
              <w:left w:w="100" w:type="dxa"/>
              <w:bottom w:w="80" w:type="dxa"/>
              <w:right w:w="100" w:type="dxa"/>
            </w:tcMar>
            <w:vAlign w:val="center"/>
          </w:tcPr>
          <w:p w14:paraId="35C2C825" w14:textId="77777777" w:rsidR="00D406B8" w:rsidRDefault="00D406B8" w:rsidP="004709EA">
            <w:pPr>
              <w:spacing w:line="360" w:lineRule="auto"/>
            </w:pPr>
            <w:r>
              <w:rPr>
                <w:rFonts w:ascii="Times New Roman" w:eastAsia="宋体" w:hAnsi="Times New Roman"/>
                <w:sz w:val="16"/>
              </w:rPr>
              <w:t>Long-term cognitive outcomes among unselected ventilated and non-ventilated ICU patients</w:t>
            </w:r>
          </w:p>
        </w:tc>
        <w:tc>
          <w:tcPr>
            <w:tcW w:w="864" w:type="dxa"/>
            <w:shd w:val="clear" w:color="auto" w:fill="auto"/>
            <w:tcMar>
              <w:top w:w="80" w:type="dxa"/>
              <w:left w:w="100" w:type="dxa"/>
              <w:bottom w:w="80" w:type="dxa"/>
              <w:right w:w="100" w:type="dxa"/>
            </w:tcMar>
            <w:vAlign w:val="center"/>
          </w:tcPr>
          <w:p w14:paraId="0C84FBD3" w14:textId="77777777" w:rsidR="00D406B8" w:rsidRDefault="00D406B8" w:rsidP="004709EA">
            <w:pPr>
              <w:spacing w:line="360" w:lineRule="auto"/>
              <w:jc w:val="center"/>
            </w:pPr>
            <w:r>
              <w:rPr>
                <w:rFonts w:ascii="Times New Roman" w:eastAsia="宋体" w:hAnsi="Times New Roman"/>
                <w:sz w:val="16"/>
              </w:rPr>
              <w:t>2017</w:t>
            </w:r>
          </w:p>
        </w:tc>
        <w:tc>
          <w:tcPr>
            <w:tcW w:w="3168" w:type="dxa"/>
            <w:shd w:val="clear" w:color="auto" w:fill="auto"/>
            <w:tcMar>
              <w:top w:w="80" w:type="dxa"/>
              <w:left w:w="100" w:type="dxa"/>
              <w:bottom w:w="80" w:type="dxa"/>
              <w:right w:w="100" w:type="dxa"/>
            </w:tcMar>
            <w:vAlign w:val="center"/>
          </w:tcPr>
          <w:p w14:paraId="64BD92F6"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57BBC1E1" w14:textId="77777777" w:rsidR="00D406B8" w:rsidRDefault="00D406B8" w:rsidP="004709EA">
            <w:pPr>
              <w:spacing w:line="360" w:lineRule="auto"/>
            </w:pPr>
            <w:r>
              <w:rPr>
                <w:rFonts w:ascii="Times New Roman" w:eastAsia="宋体" w:hAnsi="Times New Roman"/>
                <w:sz w:val="16"/>
              </w:rPr>
              <w:t>hospital discharge</w:t>
            </w:r>
          </w:p>
        </w:tc>
      </w:tr>
      <w:tr w:rsidR="0014226B" w14:paraId="3A67B7D0" w14:textId="77777777" w:rsidTr="00D406B8">
        <w:trPr>
          <w:jc w:val="center"/>
        </w:trPr>
        <w:tc>
          <w:tcPr>
            <w:tcW w:w="3744" w:type="dxa"/>
            <w:shd w:val="clear" w:color="auto" w:fill="auto"/>
            <w:tcMar>
              <w:top w:w="80" w:type="dxa"/>
              <w:left w:w="100" w:type="dxa"/>
              <w:bottom w:w="80" w:type="dxa"/>
              <w:right w:w="100" w:type="dxa"/>
            </w:tcMar>
            <w:vAlign w:val="center"/>
          </w:tcPr>
          <w:p w14:paraId="65E81980" w14:textId="77777777" w:rsidR="00D406B8" w:rsidRDefault="00D406B8" w:rsidP="004709EA">
            <w:pPr>
              <w:spacing w:line="360" w:lineRule="auto"/>
            </w:pPr>
            <w:r>
              <w:rPr>
                <w:rFonts w:ascii="Times New Roman" w:eastAsia="宋体" w:hAnsi="Times New Roman"/>
                <w:sz w:val="16"/>
              </w:rPr>
              <w:t>Long-term cognitive impairment and delirium in intensive care (logic): a prospective cohort study</w:t>
            </w:r>
          </w:p>
        </w:tc>
        <w:tc>
          <w:tcPr>
            <w:tcW w:w="864" w:type="dxa"/>
            <w:shd w:val="clear" w:color="auto" w:fill="auto"/>
            <w:tcMar>
              <w:top w:w="80" w:type="dxa"/>
              <w:left w:w="100" w:type="dxa"/>
              <w:bottom w:w="80" w:type="dxa"/>
              <w:right w:w="100" w:type="dxa"/>
            </w:tcMar>
            <w:vAlign w:val="center"/>
          </w:tcPr>
          <w:p w14:paraId="14273B77" w14:textId="77777777" w:rsidR="00D406B8" w:rsidRDefault="00D406B8" w:rsidP="004709EA">
            <w:pPr>
              <w:spacing w:line="360" w:lineRule="auto"/>
              <w:jc w:val="center"/>
            </w:pPr>
            <w:r>
              <w:rPr>
                <w:rFonts w:ascii="Times New Roman" w:eastAsia="宋体" w:hAnsi="Times New Roman"/>
                <w:sz w:val="16"/>
              </w:rPr>
              <w:t>2016</w:t>
            </w:r>
          </w:p>
        </w:tc>
        <w:tc>
          <w:tcPr>
            <w:tcW w:w="3168" w:type="dxa"/>
            <w:shd w:val="clear" w:color="auto" w:fill="auto"/>
            <w:tcMar>
              <w:top w:w="80" w:type="dxa"/>
              <w:left w:w="100" w:type="dxa"/>
              <w:bottom w:w="80" w:type="dxa"/>
              <w:right w:w="100" w:type="dxa"/>
            </w:tcMar>
            <w:vAlign w:val="center"/>
          </w:tcPr>
          <w:p w14:paraId="4020F04A"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4AAF193B" w14:textId="77777777" w:rsidR="00D406B8" w:rsidRDefault="00D406B8" w:rsidP="004709EA">
            <w:pPr>
              <w:spacing w:line="360" w:lineRule="auto"/>
            </w:pPr>
            <w:r>
              <w:rPr>
                <w:rFonts w:ascii="Times New Roman" w:eastAsia="宋体" w:hAnsi="Times New Roman"/>
                <w:sz w:val="16"/>
              </w:rPr>
              <w:t>hospital discharge</w:t>
            </w:r>
          </w:p>
        </w:tc>
      </w:tr>
      <w:tr w:rsidR="00D406B8" w14:paraId="19885ABD" w14:textId="77777777" w:rsidTr="004709EA">
        <w:trPr>
          <w:jc w:val="center"/>
        </w:trPr>
        <w:tc>
          <w:tcPr>
            <w:tcW w:w="3744" w:type="dxa"/>
            <w:shd w:val="clear" w:color="auto" w:fill="auto"/>
            <w:tcMar>
              <w:top w:w="80" w:type="dxa"/>
              <w:left w:w="100" w:type="dxa"/>
              <w:bottom w:w="80" w:type="dxa"/>
              <w:right w:w="100" w:type="dxa"/>
            </w:tcMar>
            <w:vAlign w:val="center"/>
          </w:tcPr>
          <w:p w14:paraId="38037610" w14:textId="77777777" w:rsidR="00D406B8" w:rsidRDefault="00D406B8" w:rsidP="004709EA">
            <w:pPr>
              <w:spacing w:line="360" w:lineRule="auto"/>
            </w:pPr>
            <w:r>
              <w:rPr>
                <w:rFonts w:ascii="Times New Roman" w:eastAsia="宋体" w:hAnsi="Times New Roman"/>
                <w:sz w:val="16"/>
              </w:rPr>
              <w:t>Severity of delirium in the ICU is associated with short term cognitive impairment. A prospective cohort study</w:t>
            </w:r>
          </w:p>
        </w:tc>
        <w:tc>
          <w:tcPr>
            <w:tcW w:w="864" w:type="dxa"/>
            <w:shd w:val="clear" w:color="auto" w:fill="auto"/>
            <w:tcMar>
              <w:top w:w="80" w:type="dxa"/>
              <w:left w:w="100" w:type="dxa"/>
              <w:bottom w:w="80" w:type="dxa"/>
              <w:right w:w="100" w:type="dxa"/>
            </w:tcMar>
            <w:vAlign w:val="center"/>
          </w:tcPr>
          <w:p w14:paraId="77D512EF" w14:textId="77777777" w:rsidR="00D406B8" w:rsidRDefault="00D406B8" w:rsidP="004709EA">
            <w:pPr>
              <w:spacing w:line="360" w:lineRule="auto"/>
              <w:jc w:val="center"/>
            </w:pPr>
            <w:r>
              <w:rPr>
                <w:rFonts w:ascii="Times New Roman" w:eastAsia="宋体" w:hAnsi="Times New Roman"/>
                <w:sz w:val="16"/>
              </w:rPr>
              <w:t>2015</w:t>
            </w:r>
          </w:p>
        </w:tc>
        <w:tc>
          <w:tcPr>
            <w:tcW w:w="3168" w:type="dxa"/>
            <w:shd w:val="clear" w:color="auto" w:fill="auto"/>
            <w:tcMar>
              <w:top w:w="80" w:type="dxa"/>
              <w:left w:w="100" w:type="dxa"/>
              <w:bottom w:w="80" w:type="dxa"/>
              <w:right w:w="100" w:type="dxa"/>
            </w:tcMar>
            <w:vAlign w:val="center"/>
          </w:tcPr>
          <w:p w14:paraId="444453D5"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0C50F9B5" w14:textId="77777777" w:rsidR="00D406B8" w:rsidRDefault="00D406B8" w:rsidP="004709EA">
            <w:pPr>
              <w:spacing w:line="360" w:lineRule="auto"/>
            </w:pPr>
            <w:r>
              <w:rPr>
                <w:rFonts w:ascii="Times New Roman" w:eastAsia="宋体" w:hAnsi="Times New Roman"/>
                <w:sz w:val="16"/>
              </w:rPr>
              <w:t>hospital discharge</w:t>
            </w:r>
          </w:p>
        </w:tc>
      </w:tr>
      <w:tr w:rsidR="0014226B" w14:paraId="03599564" w14:textId="77777777" w:rsidTr="00D406B8">
        <w:trPr>
          <w:jc w:val="center"/>
        </w:trPr>
        <w:tc>
          <w:tcPr>
            <w:tcW w:w="3744" w:type="dxa"/>
            <w:shd w:val="clear" w:color="auto" w:fill="auto"/>
            <w:tcMar>
              <w:top w:w="80" w:type="dxa"/>
              <w:left w:w="100" w:type="dxa"/>
              <w:bottom w:w="80" w:type="dxa"/>
              <w:right w:w="100" w:type="dxa"/>
            </w:tcMar>
            <w:vAlign w:val="center"/>
          </w:tcPr>
          <w:p w14:paraId="1F0DD12A" w14:textId="77777777" w:rsidR="00D406B8" w:rsidRDefault="00D406B8" w:rsidP="004709EA">
            <w:pPr>
              <w:spacing w:line="360" w:lineRule="auto"/>
            </w:pPr>
            <w:r>
              <w:rPr>
                <w:rFonts w:ascii="Times New Roman" w:eastAsia="宋体" w:hAnsi="Times New Roman"/>
                <w:sz w:val="16"/>
              </w:rPr>
              <w:t xml:space="preserve">Duration of subsyndromal delirium, institutionalization, mortality and cognitive impairment following critical </w:t>
            </w:r>
            <w:r>
              <w:rPr>
                <w:rFonts w:ascii="Times New Roman" w:eastAsia="宋体" w:hAnsi="Times New Roman"/>
                <w:sz w:val="16"/>
              </w:rPr>
              <w:lastRenderedPageBreak/>
              <w:t>illness</w:t>
            </w:r>
          </w:p>
        </w:tc>
        <w:tc>
          <w:tcPr>
            <w:tcW w:w="864" w:type="dxa"/>
            <w:shd w:val="clear" w:color="auto" w:fill="auto"/>
            <w:tcMar>
              <w:top w:w="80" w:type="dxa"/>
              <w:left w:w="100" w:type="dxa"/>
              <w:bottom w:w="80" w:type="dxa"/>
              <w:right w:w="100" w:type="dxa"/>
            </w:tcMar>
            <w:vAlign w:val="center"/>
          </w:tcPr>
          <w:p w14:paraId="701DFD30" w14:textId="77777777" w:rsidR="00D406B8" w:rsidRDefault="00D406B8" w:rsidP="004709EA">
            <w:pPr>
              <w:spacing w:line="360" w:lineRule="auto"/>
              <w:jc w:val="center"/>
            </w:pPr>
            <w:r>
              <w:rPr>
                <w:rFonts w:ascii="Times New Roman" w:eastAsia="宋体" w:hAnsi="Times New Roman"/>
                <w:sz w:val="16"/>
              </w:rPr>
              <w:lastRenderedPageBreak/>
              <w:t>2014</w:t>
            </w:r>
          </w:p>
        </w:tc>
        <w:tc>
          <w:tcPr>
            <w:tcW w:w="3168" w:type="dxa"/>
            <w:shd w:val="clear" w:color="auto" w:fill="auto"/>
            <w:tcMar>
              <w:top w:w="80" w:type="dxa"/>
              <w:left w:w="100" w:type="dxa"/>
              <w:bottom w:w="80" w:type="dxa"/>
              <w:right w:w="100" w:type="dxa"/>
            </w:tcMar>
            <w:vAlign w:val="center"/>
          </w:tcPr>
          <w:p w14:paraId="49871ED6"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5FB6D015" w14:textId="77777777" w:rsidR="00D406B8" w:rsidRDefault="00D406B8" w:rsidP="004709EA">
            <w:pPr>
              <w:spacing w:line="360" w:lineRule="auto"/>
            </w:pPr>
            <w:r>
              <w:rPr>
                <w:rFonts w:ascii="Times New Roman" w:eastAsia="宋体" w:hAnsi="Times New Roman"/>
                <w:sz w:val="16"/>
              </w:rPr>
              <w:t>hospital discharge</w:t>
            </w:r>
          </w:p>
        </w:tc>
      </w:tr>
      <w:tr w:rsidR="00D406B8" w14:paraId="0FC09B19" w14:textId="77777777" w:rsidTr="004709EA">
        <w:trPr>
          <w:jc w:val="center"/>
        </w:trPr>
        <w:tc>
          <w:tcPr>
            <w:tcW w:w="3744" w:type="dxa"/>
            <w:shd w:val="clear" w:color="auto" w:fill="auto"/>
            <w:tcMar>
              <w:top w:w="80" w:type="dxa"/>
              <w:left w:w="100" w:type="dxa"/>
              <w:bottom w:w="80" w:type="dxa"/>
              <w:right w:w="100" w:type="dxa"/>
            </w:tcMar>
            <w:vAlign w:val="center"/>
          </w:tcPr>
          <w:p w14:paraId="1EC4D60D" w14:textId="77777777" w:rsidR="00D406B8" w:rsidRDefault="00D406B8" w:rsidP="004709EA">
            <w:pPr>
              <w:spacing w:line="360" w:lineRule="auto"/>
            </w:pPr>
            <w:r>
              <w:rPr>
                <w:rFonts w:ascii="Times New Roman" w:eastAsia="宋体" w:hAnsi="Times New Roman"/>
                <w:sz w:val="16"/>
              </w:rPr>
              <w:t>In-hospital acute stress symptoms are associated with impairment in cognition 1 year after intensive care unit admission</w:t>
            </w:r>
          </w:p>
        </w:tc>
        <w:tc>
          <w:tcPr>
            <w:tcW w:w="864" w:type="dxa"/>
            <w:shd w:val="clear" w:color="auto" w:fill="auto"/>
            <w:tcMar>
              <w:top w:w="80" w:type="dxa"/>
              <w:left w:w="100" w:type="dxa"/>
              <w:bottom w:w="80" w:type="dxa"/>
              <w:right w:w="100" w:type="dxa"/>
            </w:tcMar>
            <w:vAlign w:val="center"/>
          </w:tcPr>
          <w:p w14:paraId="00547776" w14:textId="77777777" w:rsidR="00D406B8" w:rsidRDefault="00D406B8" w:rsidP="004709EA">
            <w:pPr>
              <w:spacing w:line="360" w:lineRule="auto"/>
              <w:jc w:val="center"/>
            </w:pPr>
            <w:r>
              <w:rPr>
                <w:rFonts w:ascii="Times New Roman" w:eastAsia="宋体" w:hAnsi="Times New Roman"/>
                <w:sz w:val="16"/>
              </w:rPr>
              <w:t>2013</w:t>
            </w:r>
          </w:p>
        </w:tc>
        <w:tc>
          <w:tcPr>
            <w:tcW w:w="3168" w:type="dxa"/>
            <w:shd w:val="clear" w:color="auto" w:fill="auto"/>
            <w:tcMar>
              <w:top w:w="80" w:type="dxa"/>
              <w:left w:w="100" w:type="dxa"/>
              <w:bottom w:w="80" w:type="dxa"/>
              <w:right w:w="100" w:type="dxa"/>
            </w:tcMar>
            <w:vAlign w:val="center"/>
          </w:tcPr>
          <w:p w14:paraId="437788F6"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5BCE2DD1" w14:textId="77777777" w:rsidR="00D406B8" w:rsidRDefault="00D406B8" w:rsidP="004709EA">
            <w:pPr>
              <w:spacing w:line="360" w:lineRule="auto"/>
            </w:pPr>
            <w:r>
              <w:rPr>
                <w:rFonts w:ascii="Times New Roman" w:eastAsia="宋体" w:hAnsi="Times New Roman"/>
                <w:sz w:val="16"/>
              </w:rPr>
              <w:t>hospital discharge</w:t>
            </w:r>
          </w:p>
        </w:tc>
      </w:tr>
      <w:tr w:rsidR="0014226B" w14:paraId="0A9F1A79" w14:textId="77777777" w:rsidTr="00D406B8">
        <w:trPr>
          <w:jc w:val="center"/>
        </w:trPr>
        <w:tc>
          <w:tcPr>
            <w:tcW w:w="3744" w:type="dxa"/>
            <w:shd w:val="clear" w:color="auto" w:fill="auto"/>
            <w:tcMar>
              <w:top w:w="80" w:type="dxa"/>
              <w:left w:w="100" w:type="dxa"/>
              <w:bottom w:w="80" w:type="dxa"/>
              <w:right w:w="100" w:type="dxa"/>
            </w:tcMar>
            <w:vAlign w:val="center"/>
          </w:tcPr>
          <w:p w14:paraId="6B0ABE55" w14:textId="77777777" w:rsidR="00D406B8" w:rsidRDefault="00D406B8" w:rsidP="004709EA">
            <w:pPr>
              <w:spacing w:line="360" w:lineRule="auto"/>
            </w:pPr>
            <w:r>
              <w:rPr>
                <w:rFonts w:ascii="Times New Roman" w:eastAsia="宋体" w:hAnsi="Times New Roman"/>
                <w:sz w:val="16"/>
              </w:rPr>
              <w:t>Long-term cognitive impairment after critical illness</w:t>
            </w:r>
          </w:p>
        </w:tc>
        <w:tc>
          <w:tcPr>
            <w:tcW w:w="864" w:type="dxa"/>
            <w:shd w:val="clear" w:color="auto" w:fill="auto"/>
            <w:tcMar>
              <w:top w:w="80" w:type="dxa"/>
              <w:left w:w="100" w:type="dxa"/>
              <w:bottom w:w="80" w:type="dxa"/>
              <w:right w:w="100" w:type="dxa"/>
            </w:tcMar>
            <w:vAlign w:val="center"/>
          </w:tcPr>
          <w:p w14:paraId="1634C22F" w14:textId="77777777" w:rsidR="00D406B8" w:rsidRDefault="00D406B8" w:rsidP="004709EA">
            <w:pPr>
              <w:spacing w:line="360" w:lineRule="auto"/>
              <w:jc w:val="center"/>
            </w:pPr>
            <w:r>
              <w:rPr>
                <w:rFonts w:ascii="Times New Roman" w:eastAsia="宋体" w:hAnsi="Times New Roman"/>
                <w:sz w:val="16"/>
              </w:rPr>
              <w:t>2013</w:t>
            </w:r>
          </w:p>
        </w:tc>
        <w:tc>
          <w:tcPr>
            <w:tcW w:w="3168" w:type="dxa"/>
            <w:shd w:val="clear" w:color="auto" w:fill="auto"/>
            <w:tcMar>
              <w:top w:w="80" w:type="dxa"/>
              <w:left w:w="100" w:type="dxa"/>
              <w:bottom w:w="80" w:type="dxa"/>
              <w:right w:w="100" w:type="dxa"/>
            </w:tcMar>
            <w:vAlign w:val="center"/>
          </w:tcPr>
          <w:p w14:paraId="010A4FEF"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03A9228D" w14:textId="77777777" w:rsidR="00D406B8" w:rsidRDefault="00D406B8" w:rsidP="004709EA">
            <w:pPr>
              <w:spacing w:line="360" w:lineRule="auto"/>
            </w:pPr>
            <w:r>
              <w:rPr>
                <w:rFonts w:ascii="Times New Roman" w:eastAsia="宋体" w:hAnsi="Times New Roman"/>
                <w:sz w:val="16"/>
              </w:rPr>
              <w:t>Cognitive outcome assessed in-hospital/at discharge (&lt;30d).</w:t>
            </w:r>
          </w:p>
        </w:tc>
      </w:tr>
      <w:tr w:rsidR="00D406B8" w14:paraId="1F11A6A5" w14:textId="77777777" w:rsidTr="004709EA">
        <w:trPr>
          <w:jc w:val="center"/>
        </w:trPr>
        <w:tc>
          <w:tcPr>
            <w:tcW w:w="3744" w:type="dxa"/>
            <w:shd w:val="clear" w:color="auto" w:fill="auto"/>
            <w:tcMar>
              <w:top w:w="80" w:type="dxa"/>
              <w:left w:w="100" w:type="dxa"/>
              <w:bottom w:w="80" w:type="dxa"/>
              <w:right w:w="100" w:type="dxa"/>
            </w:tcMar>
            <w:vAlign w:val="center"/>
          </w:tcPr>
          <w:p w14:paraId="14C7491E" w14:textId="77777777" w:rsidR="00D406B8" w:rsidRDefault="00D406B8" w:rsidP="004709EA">
            <w:pPr>
              <w:spacing w:line="360" w:lineRule="auto"/>
            </w:pPr>
            <w:r>
              <w:rPr>
                <w:rFonts w:ascii="Times New Roman" w:eastAsia="宋体" w:hAnsi="Times New Roman"/>
                <w:sz w:val="16"/>
              </w:rPr>
              <w:t>Postoperative delirium associated with prolonged decline in cognitive function and sleep disturbances after cardiac surgery</w:t>
            </w:r>
          </w:p>
        </w:tc>
        <w:tc>
          <w:tcPr>
            <w:tcW w:w="864" w:type="dxa"/>
            <w:shd w:val="clear" w:color="auto" w:fill="auto"/>
            <w:tcMar>
              <w:top w:w="80" w:type="dxa"/>
              <w:left w:w="100" w:type="dxa"/>
              <w:bottom w:w="80" w:type="dxa"/>
              <w:right w:w="100" w:type="dxa"/>
            </w:tcMar>
            <w:vAlign w:val="center"/>
          </w:tcPr>
          <w:p w14:paraId="3C4CBE19" w14:textId="77777777" w:rsidR="00D406B8" w:rsidRDefault="00D406B8" w:rsidP="004709EA">
            <w:pPr>
              <w:spacing w:line="360" w:lineRule="auto"/>
              <w:jc w:val="center"/>
            </w:pPr>
            <w:r>
              <w:rPr>
                <w:rFonts w:ascii="Times New Roman" w:eastAsia="宋体" w:hAnsi="Times New Roman"/>
                <w:sz w:val="16"/>
              </w:rPr>
              <w:t>2013</w:t>
            </w:r>
          </w:p>
        </w:tc>
        <w:tc>
          <w:tcPr>
            <w:tcW w:w="3168" w:type="dxa"/>
            <w:shd w:val="clear" w:color="auto" w:fill="auto"/>
            <w:tcMar>
              <w:top w:w="80" w:type="dxa"/>
              <w:left w:w="100" w:type="dxa"/>
              <w:bottom w:w="80" w:type="dxa"/>
              <w:right w:w="100" w:type="dxa"/>
            </w:tcMar>
            <w:vAlign w:val="center"/>
          </w:tcPr>
          <w:p w14:paraId="6725ABF0"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2B4206F5" w14:textId="77777777" w:rsidR="00D406B8" w:rsidRDefault="00D406B8" w:rsidP="004709EA">
            <w:pPr>
              <w:spacing w:line="360" w:lineRule="auto"/>
            </w:pPr>
            <w:r>
              <w:rPr>
                <w:rFonts w:ascii="Times New Roman" w:eastAsia="宋体" w:hAnsi="Times New Roman"/>
                <w:sz w:val="16"/>
              </w:rPr>
              <w:t>hospital discharge</w:t>
            </w:r>
          </w:p>
        </w:tc>
      </w:tr>
      <w:tr w:rsidR="0014226B" w14:paraId="622C507D" w14:textId="77777777" w:rsidTr="00D406B8">
        <w:trPr>
          <w:jc w:val="center"/>
        </w:trPr>
        <w:tc>
          <w:tcPr>
            <w:tcW w:w="3744" w:type="dxa"/>
            <w:shd w:val="clear" w:color="auto" w:fill="auto"/>
            <w:tcMar>
              <w:top w:w="80" w:type="dxa"/>
              <w:left w:w="100" w:type="dxa"/>
              <w:bottom w:w="80" w:type="dxa"/>
              <w:right w:w="100" w:type="dxa"/>
            </w:tcMar>
            <w:vAlign w:val="center"/>
          </w:tcPr>
          <w:p w14:paraId="0332BFEB" w14:textId="77777777" w:rsidR="00D406B8" w:rsidRDefault="00D406B8" w:rsidP="004709EA">
            <w:pPr>
              <w:spacing w:line="360" w:lineRule="auto"/>
            </w:pPr>
            <w:r>
              <w:rPr>
                <w:rFonts w:ascii="Times New Roman" w:eastAsia="宋体" w:hAnsi="Times New Roman"/>
                <w:sz w:val="16"/>
              </w:rPr>
              <w:t>Delirium in critically ill patients: impact on long-term health-related quality of life and cognitive functioning</w:t>
            </w:r>
          </w:p>
        </w:tc>
        <w:tc>
          <w:tcPr>
            <w:tcW w:w="864" w:type="dxa"/>
            <w:shd w:val="clear" w:color="auto" w:fill="auto"/>
            <w:tcMar>
              <w:top w:w="80" w:type="dxa"/>
              <w:left w:w="100" w:type="dxa"/>
              <w:bottom w:w="80" w:type="dxa"/>
              <w:right w:w="100" w:type="dxa"/>
            </w:tcMar>
            <w:vAlign w:val="center"/>
          </w:tcPr>
          <w:p w14:paraId="4CF941C8" w14:textId="77777777" w:rsidR="00D406B8" w:rsidRDefault="00D406B8" w:rsidP="004709EA">
            <w:pPr>
              <w:spacing w:line="360" w:lineRule="auto"/>
              <w:jc w:val="center"/>
            </w:pPr>
            <w:r>
              <w:rPr>
                <w:rFonts w:ascii="Times New Roman" w:eastAsia="宋体" w:hAnsi="Times New Roman"/>
                <w:sz w:val="16"/>
              </w:rPr>
              <w:t>2012</w:t>
            </w:r>
          </w:p>
        </w:tc>
        <w:tc>
          <w:tcPr>
            <w:tcW w:w="3168" w:type="dxa"/>
            <w:shd w:val="clear" w:color="auto" w:fill="auto"/>
            <w:tcMar>
              <w:top w:w="80" w:type="dxa"/>
              <w:left w:w="100" w:type="dxa"/>
              <w:bottom w:w="80" w:type="dxa"/>
              <w:right w:w="100" w:type="dxa"/>
            </w:tcMar>
            <w:vAlign w:val="center"/>
          </w:tcPr>
          <w:p w14:paraId="115D8455"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4BAA5FDC" w14:textId="77777777" w:rsidR="00D406B8" w:rsidRDefault="00D406B8" w:rsidP="004709EA">
            <w:pPr>
              <w:spacing w:line="360" w:lineRule="auto"/>
            </w:pPr>
            <w:r>
              <w:rPr>
                <w:rFonts w:ascii="Times New Roman" w:eastAsia="宋体" w:hAnsi="Times New Roman"/>
                <w:sz w:val="16"/>
              </w:rPr>
              <w:t>Cognitive outcome assessed in-hospital/at discharge (&lt;30d).</w:t>
            </w:r>
          </w:p>
        </w:tc>
      </w:tr>
      <w:tr w:rsidR="00D406B8" w14:paraId="4F6ABBDD" w14:textId="77777777" w:rsidTr="004709EA">
        <w:trPr>
          <w:jc w:val="center"/>
        </w:trPr>
        <w:tc>
          <w:tcPr>
            <w:tcW w:w="3744" w:type="dxa"/>
            <w:shd w:val="clear" w:color="auto" w:fill="auto"/>
            <w:tcMar>
              <w:top w:w="80" w:type="dxa"/>
              <w:left w:w="100" w:type="dxa"/>
              <w:bottom w:w="80" w:type="dxa"/>
              <w:right w:w="100" w:type="dxa"/>
            </w:tcMar>
            <w:vAlign w:val="center"/>
          </w:tcPr>
          <w:p w14:paraId="5918B5E2" w14:textId="77777777" w:rsidR="00D406B8" w:rsidRDefault="00D406B8" w:rsidP="004709EA">
            <w:pPr>
              <w:spacing w:line="360" w:lineRule="auto"/>
            </w:pPr>
            <w:r>
              <w:rPr>
                <w:rFonts w:ascii="Times New Roman" w:eastAsia="宋体" w:hAnsi="Times New Roman"/>
                <w:sz w:val="16"/>
              </w:rPr>
              <w:t>Long-term outcome of delirium in critically ill patients</w:t>
            </w:r>
          </w:p>
        </w:tc>
        <w:tc>
          <w:tcPr>
            <w:tcW w:w="864" w:type="dxa"/>
            <w:shd w:val="clear" w:color="auto" w:fill="auto"/>
            <w:tcMar>
              <w:top w:w="80" w:type="dxa"/>
              <w:left w:w="100" w:type="dxa"/>
              <w:bottom w:w="80" w:type="dxa"/>
              <w:right w:w="100" w:type="dxa"/>
            </w:tcMar>
            <w:vAlign w:val="center"/>
          </w:tcPr>
          <w:p w14:paraId="24067D37" w14:textId="77777777" w:rsidR="00D406B8" w:rsidRDefault="00D406B8" w:rsidP="004709EA">
            <w:pPr>
              <w:spacing w:line="360" w:lineRule="auto"/>
              <w:jc w:val="center"/>
            </w:pPr>
            <w:r>
              <w:rPr>
                <w:rFonts w:ascii="Times New Roman" w:eastAsia="宋体" w:hAnsi="Times New Roman"/>
                <w:sz w:val="16"/>
              </w:rPr>
              <w:t>2012</w:t>
            </w:r>
          </w:p>
        </w:tc>
        <w:tc>
          <w:tcPr>
            <w:tcW w:w="3168" w:type="dxa"/>
            <w:shd w:val="clear" w:color="auto" w:fill="auto"/>
            <w:tcMar>
              <w:top w:w="80" w:type="dxa"/>
              <w:left w:w="100" w:type="dxa"/>
              <w:bottom w:w="80" w:type="dxa"/>
              <w:right w:w="100" w:type="dxa"/>
            </w:tcMar>
            <w:vAlign w:val="center"/>
          </w:tcPr>
          <w:p w14:paraId="27FE5FDA"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64B002DD" w14:textId="77777777" w:rsidR="00D406B8" w:rsidRDefault="00D406B8" w:rsidP="004709EA">
            <w:pPr>
              <w:spacing w:line="360" w:lineRule="auto"/>
            </w:pPr>
            <w:proofErr w:type="spellStart"/>
            <w:r>
              <w:rPr>
                <w:rFonts w:ascii="Times New Roman" w:eastAsia="宋体" w:hAnsi="Times New Roman"/>
                <w:sz w:val="16"/>
              </w:rPr>
              <w:t>icu</w:t>
            </w:r>
            <w:proofErr w:type="spellEnd"/>
            <w:r>
              <w:rPr>
                <w:rFonts w:ascii="Times New Roman" w:eastAsia="宋体" w:hAnsi="Times New Roman"/>
                <w:sz w:val="16"/>
              </w:rPr>
              <w:t xml:space="preserve"> discharge</w:t>
            </w:r>
          </w:p>
        </w:tc>
      </w:tr>
      <w:tr w:rsidR="0014226B" w14:paraId="33A61636" w14:textId="77777777" w:rsidTr="00D406B8">
        <w:trPr>
          <w:jc w:val="center"/>
        </w:trPr>
        <w:tc>
          <w:tcPr>
            <w:tcW w:w="3744" w:type="dxa"/>
            <w:shd w:val="clear" w:color="auto" w:fill="auto"/>
            <w:tcMar>
              <w:top w:w="80" w:type="dxa"/>
              <w:left w:w="100" w:type="dxa"/>
              <w:bottom w:w="80" w:type="dxa"/>
              <w:right w:w="100" w:type="dxa"/>
            </w:tcMar>
            <w:vAlign w:val="center"/>
          </w:tcPr>
          <w:p w14:paraId="4CB5F67C" w14:textId="77777777" w:rsidR="00D406B8" w:rsidRDefault="00D406B8" w:rsidP="004709EA">
            <w:pPr>
              <w:spacing w:line="360" w:lineRule="auto"/>
            </w:pPr>
            <w:r>
              <w:rPr>
                <w:rFonts w:ascii="Times New Roman" w:eastAsia="宋体" w:hAnsi="Times New Roman"/>
                <w:sz w:val="16"/>
              </w:rPr>
              <w:t xml:space="preserve">A prospective investigation of long-term cognitive </w:t>
            </w:r>
            <w:r>
              <w:rPr>
                <w:rFonts w:ascii="Times New Roman" w:eastAsia="宋体" w:hAnsi="Times New Roman"/>
                <w:sz w:val="16"/>
              </w:rPr>
              <w:lastRenderedPageBreak/>
              <w:t>impairment and psychological distress in moderately versus severely injured trauma intensive care unit survivors without intracranial hemorrhage</w:t>
            </w:r>
          </w:p>
        </w:tc>
        <w:tc>
          <w:tcPr>
            <w:tcW w:w="864" w:type="dxa"/>
            <w:shd w:val="clear" w:color="auto" w:fill="auto"/>
            <w:tcMar>
              <w:top w:w="80" w:type="dxa"/>
              <w:left w:w="100" w:type="dxa"/>
              <w:bottom w:w="80" w:type="dxa"/>
              <w:right w:w="100" w:type="dxa"/>
            </w:tcMar>
            <w:vAlign w:val="center"/>
          </w:tcPr>
          <w:p w14:paraId="7BBDCDC8" w14:textId="77777777" w:rsidR="00D406B8" w:rsidRDefault="00D406B8" w:rsidP="004709EA">
            <w:pPr>
              <w:spacing w:line="360" w:lineRule="auto"/>
              <w:jc w:val="center"/>
            </w:pPr>
            <w:r>
              <w:rPr>
                <w:rFonts w:ascii="Times New Roman" w:eastAsia="宋体" w:hAnsi="Times New Roman"/>
                <w:sz w:val="16"/>
              </w:rPr>
              <w:lastRenderedPageBreak/>
              <w:t>2011</w:t>
            </w:r>
          </w:p>
        </w:tc>
        <w:tc>
          <w:tcPr>
            <w:tcW w:w="3168" w:type="dxa"/>
            <w:shd w:val="clear" w:color="auto" w:fill="auto"/>
            <w:tcMar>
              <w:top w:w="80" w:type="dxa"/>
              <w:left w:w="100" w:type="dxa"/>
              <w:bottom w:w="80" w:type="dxa"/>
              <w:right w:w="100" w:type="dxa"/>
            </w:tcMar>
            <w:vAlign w:val="center"/>
          </w:tcPr>
          <w:p w14:paraId="3B8C7096" w14:textId="77777777" w:rsidR="00D406B8" w:rsidRDefault="00D406B8" w:rsidP="004709EA">
            <w:pPr>
              <w:spacing w:line="360" w:lineRule="auto"/>
            </w:pPr>
            <w:r>
              <w:rPr>
                <w:rFonts w:ascii="Times New Roman" w:eastAsia="宋体" w:hAnsi="Times New Roman"/>
                <w:sz w:val="16"/>
              </w:rPr>
              <w:t xml:space="preserve">Ineligible follow-up window: in-hospital or </w:t>
            </w:r>
            <w:r>
              <w:rPr>
                <w:rFonts w:ascii="Times New Roman" w:eastAsia="宋体" w:hAnsi="Times New Roman"/>
                <w:sz w:val="16"/>
              </w:rPr>
              <w:lastRenderedPageBreak/>
              <w:t>&lt;30 days</w:t>
            </w:r>
          </w:p>
        </w:tc>
        <w:tc>
          <w:tcPr>
            <w:tcW w:w="6912" w:type="dxa"/>
            <w:shd w:val="clear" w:color="auto" w:fill="auto"/>
            <w:tcMar>
              <w:top w:w="80" w:type="dxa"/>
              <w:left w:w="100" w:type="dxa"/>
              <w:bottom w:w="80" w:type="dxa"/>
              <w:right w:w="100" w:type="dxa"/>
            </w:tcMar>
            <w:vAlign w:val="center"/>
          </w:tcPr>
          <w:p w14:paraId="15C7F8F2" w14:textId="77777777" w:rsidR="00D406B8" w:rsidRDefault="00D406B8" w:rsidP="004709EA">
            <w:pPr>
              <w:spacing w:line="360" w:lineRule="auto"/>
            </w:pPr>
            <w:r>
              <w:rPr>
                <w:rFonts w:ascii="Times New Roman" w:eastAsia="宋体" w:hAnsi="Times New Roman"/>
                <w:sz w:val="16"/>
              </w:rPr>
              <w:lastRenderedPageBreak/>
              <w:t>hospital discharge</w:t>
            </w:r>
          </w:p>
        </w:tc>
      </w:tr>
      <w:tr w:rsidR="00D406B8" w14:paraId="37B76D12" w14:textId="77777777" w:rsidTr="004709EA">
        <w:trPr>
          <w:jc w:val="center"/>
        </w:trPr>
        <w:tc>
          <w:tcPr>
            <w:tcW w:w="3744" w:type="dxa"/>
            <w:shd w:val="clear" w:color="auto" w:fill="auto"/>
            <w:tcMar>
              <w:top w:w="80" w:type="dxa"/>
              <w:left w:w="100" w:type="dxa"/>
              <w:bottom w:w="80" w:type="dxa"/>
              <w:right w:w="100" w:type="dxa"/>
            </w:tcMar>
            <w:vAlign w:val="center"/>
          </w:tcPr>
          <w:p w14:paraId="05AED53C" w14:textId="77777777" w:rsidR="00D406B8" w:rsidRDefault="00D406B8" w:rsidP="004709EA">
            <w:pPr>
              <w:spacing w:line="360" w:lineRule="auto"/>
            </w:pPr>
            <w:r>
              <w:rPr>
                <w:rFonts w:ascii="Times New Roman" w:eastAsia="宋体" w:hAnsi="Times New Roman"/>
                <w:sz w:val="16"/>
              </w:rPr>
              <w:t>Impact of delirium in critically ill patients on long-term health-related quality of life and cognitive functioning</w:t>
            </w:r>
          </w:p>
        </w:tc>
        <w:tc>
          <w:tcPr>
            <w:tcW w:w="864" w:type="dxa"/>
            <w:shd w:val="clear" w:color="auto" w:fill="auto"/>
            <w:tcMar>
              <w:top w:w="80" w:type="dxa"/>
              <w:left w:w="100" w:type="dxa"/>
              <w:bottom w:w="80" w:type="dxa"/>
              <w:right w:w="100" w:type="dxa"/>
            </w:tcMar>
            <w:vAlign w:val="center"/>
          </w:tcPr>
          <w:p w14:paraId="1F371A71" w14:textId="77777777" w:rsidR="00D406B8" w:rsidRDefault="00D406B8" w:rsidP="004709EA">
            <w:pPr>
              <w:spacing w:line="360" w:lineRule="auto"/>
              <w:jc w:val="center"/>
            </w:pPr>
            <w:r>
              <w:rPr>
                <w:rFonts w:ascii="Times New Roman" w:eastAsia="宋体" w:hAnsi="Times New Roman"/>
                <w:sz w:val="16"/>
              </w:rPr>
              <w:t>2011</w:t>
            </w:r>
          </w:p>
        </w:tc>
        <w:tc>
          <w:tcPr>
            <w:tcW w:w="3168" w:type="dxa"/>
            <w:shd w:val="clear" w:color="auto" w:fill="auto"/>
            <w:tcMar>
              <w:top w:w="80" w:type="dxa"/>
              <w:left w:w="100" w:type="dxa"/>
              <w:bottom w:w="80" w:type="dxa"/>
              <w:right w:w="100" w:type="dxa"/>
            </w:tcMar>
            <w:vAlign w:val="center"/>
          </w:tcPr>
          <w:p w14:paraId="1FFE2B02"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74C4A9EA" w14:textId="77777777" w:rsidR="00D406B8" w:rsidRDefault="00D406B8" w:rsidP="004709EA">
            <w:pPr>
              <w:spacing w:line="360" w:lineRule="auto"/>
            </w:pPr>
            <w:proofErr w:type="spellStart"/>
            <w:r>
              <w:rPr>
                <w:rFonts w:ascii="Times New Roman" w:eastAsia="宋体" w:hAnsi="Times New Roman"/>
                <w:sz w:val="16"/>
              </w:rPr>
              <w:t>icu</w:t>
            </w:r>
            <w:proofErr w:type="spellEnd"/>
            <w:r>
              <w:rPr>
                <w:rFonts w:ascii="Times New Roman" w:eastAsia="宋体" w:hAnsi="Times New Roman"/>
                <w:sz w:val="16"/>
              </w:rPr>
              <w:t xml:space="preserve"> discharge</w:t>
            </w:r>
          </w:p>
        </w:tc>
      </w:tr>
      <w:tr w:rsidR="0014226B" w14:paraId="419D01C8" w14:textId="77777777" w:rsidTr="00D406B8">
        <w:trPr>
          <w:jc w:val="center"/>
        </w:trPr>
        <w:tc>
          <w:tcPr>
            <w:tcW w:w="3744" w:type="dxa"/>
            <w:shd w:val="clear" w:color="auto" w:fill="auto"/>
            <w:tcMar>
              <w:top w:w="80" w:type="dxa"/>
              <w:left w:w="100" w:type="dxa"/>
              <w:bottom w:w="80" w:type="dxa"/>
              <w:right w:w="100" w:type="dxa"/>
            </w:tcMar>
            <w:vAlign w:val="center"/>
          </w:tcPr>
          <w:p w14:paraId="12E01725" w14:textId="77777777" w:rsidR="00D406B8" w:rsidRDefault="00D406B8" w:rsidP="004709EA">
            <w:pPr>
              <w:spacing w:line="360" w:lineRule="auto"/>
            </w:pPr>
            <w:r>
              <w:rPr>
                <w:rFonts w:ascii="Times New Roman" w:eastAsia="宋体" w:hAnsi="Times New Roman"/>
                <w:sz w:val="16"/>
              </w:rPr>
              <w:t>Long-term quality of life and cognitive functioning in delirium in critically ill patients</w:t>
            </w:r>
          </w:p>
        </w:tc>
        <w:tc>
          <w:tcPr>
            <w:tcW w:w="864" w:type="dxa"/>
            <w:shd w:val="clear" w:color="auto" w:fill="auto"/>
            <w:tcMar>
              <w:top w:w="80" w:type="dxa"/>
              <w:left w:w="100" w:type="dxa"/>
              <w:bottom w:w="80" w:type="dxa"/>
              <w:right w:w="100" w:type="dxa"/>
            </w:tcMar>
            <w:vAlign w:val="center"/>
          </w:tcPr>
          <w:p w14:paraId="39E4A47C" w14:textId="77777777" w:rsidR="00D406B8" w:rsidRDefault="00D406B8" w:rsidP="004709EA">
            <w:pPr>
              <w:spacing w:line="360" w:lineRule="auto"/>
              <w:jc w:val="center"/>
            </w:pPr>
            <w:r>
              <w:rPr>
                <w:rFonts w:ascii="Times New Roman" w:eastAsia="宋体" w:hAnsi="Times New Roman"/>
                <w:sz w:val="16"/>
              </w:rPr>
              <w:t>2010</w:t>
            </w:r>
          </w:p>
        </w:tc>
        <w:tc>
          <w:tcPr>
            <w:tcW w:w="3168" w:type="dxa"/>
            <w:shd w:val="clear" w:color="auto" w:fill="auto"/>
            <w:tcMar>
              <w:top w:w="80" w:type="dxa"/>
              <w:left w:w="100" w:type="dxa"/>
              <w:bottom w:w="80" w:type="dxa"/>
              <w:right w:w="100" w:type="dxa"/>
            </w:tcMar>
            <w:vAlign w:val="center"/>
          </w:tcPr>
          <w:p w14:paraId="1386EBD0"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shd w:val="clear" w:color="auto" w:fill="auto"/>
            <w:tcMar>
              <w:top w:w="80" w:type="dxa"/>
              <w:left w:w="100" w:type="dxa"/>
              <w:bottom w:w="80" w:type="dxa"/>
              <w:right w:w="100" w:type="dxa"/>
            </w:tcMar>
            <w:vAlign w:val="center"/>
          </w:tcPr>
          <w:p w14:paraId="3A1137F8" w14:textId="77777777" w:rsidR="00D406B8" w:rsidRDefault="00D406B8" w:rsidP="004709EA">
            <w:pPr>
              <w:spacing w:line="360" w:lineRule="auto"/>
            </w:pPr>
            <w:proofErr w:type="spellStart"/>
            <w:r>
              <w:rPr>
                <w:rFonts w:ascii="Times New Roman" w:eastAsia="宋体" w:hAnsi="Times New Roman"/>
                <w:sz w:val="16"/>
              </w:rPr>
              <w:t>icu</w:t>
            </w:r>
            <w:proofErr w:type="spellEnd"/>
            <w:r>
              <w:rPr>
                <w:rFonts w:ascii="Times New Roman" w:eastAsia="宋体" w:hAnsi="Times New Roman"/>
                <w:sz w:val="16"/>
              </w:rPr>
              <w:t xml:space="preserve"> discharge</w:t>
            </w:r>
          </w:p>
        </w:tc>
      </w:tr>
      <w:tr w:rsidR="00D406B8" w14:paraId="1B8B785F" w14:textId="77777777" w:rsidTr="004709EA">
        <w:trPr>
          <w:jc w:val="center"/>
        </w:trPr>
        <w:tc>
          <w:tcPr>
            <w:tcW w:w="3744" w:type="dxa"/>
            <w:tcBorders>
              <w:bottom w:val="single" w:sz="4" w:space="0" w:color="auto"/>
            </w:tcBorders>
            <w:shd w:val="clear" w:color="auto" w:fill="auto"/>
            <w:tcMar>
              <w:top w:w="80" w:type="dxa"/>
              <w:left w:w="100" w:type="dxa"/>
              <w:bottom w:w="80" w:type="dxa"/>
              <w:right w:w="100" w:type="dxa"/>
            </w:tcMar>
            <w:vAlign w:val="center"/>
          </w:tcPr>
          <w:p w14:paraId="3F5A2395" w14:textId="77777777" w:rsidR="00D406B8" w:rsidRDefault="00D406B8" w:rsidP="004709EA">
            <w:pPr>
              <w:spacing w:line="360" w:lineRule="auto"/>
            </w:pPr>
            <w:r>
              <w:rPr>
                <w:rFonts w:ascii="Times New Roman" w:eastAsia="宋体" w:hAnsi="Times New Roman"/>
                <w:sz w:val="16"/>
              </w:rPr>
              <w:t>Long term outcome after delirium in the intensive care unit</w:t>
            </w:r>
          </w:p>
        </w:tc>
        <w:tc>
          <w:tcPr>
            <w:tcW w:w="864" w:type="dxa"/>
            <w:tcBorders>
              <w:bottom w:val="single" w:sz="4" w:space="0" w:color="auto"/>
            </w:tcBorders>
            <w:shd w:val="clear" w:color="auto" w:fill="auto"/>
            <w:tcMar>
              <w:top w:w="80" w:type="dxa"/>
              <w:left w:w="100" w:type="dxa"/>
              <w:bottom w:w="80" w:type="dxa"/>
              <w:right w:w="100" w:type="dxa"/>
            </w:tcMar>
            <w:vAlign w:val="center"/>
          </w:tcPr>
          <w:p w14:paraId="0013E160" w14:textId="77777777" w:rsidR="00D406B8" w:rsidRDefault="00D406B8" w:rsidP="004709EA">
            <w:pPr>
              <w:spacing w:line="360" w:lineRule="auto"/>
              <w:jc w:val="center"/>
            </w:pPr>
            <w:r>
              <w:rPr>
                <w:rFonts w:ascii="Times New Roman" w:eastAsia="宋体" w:hAnsi="Times New Roman"/>
                <w:sz w:val="16"/>
              </w:rPr>
              <w:t>2009</w:t>
            </w:r>
          </w:p>
        </w:tc>
        <w:tc>
          <w:tcPr>
            <w:tcW w:w="3168" w:type="dxa"/>
            <w:tcBorders>
              <w:bottom w:val="single" w:sz="4" w:space="0" w:color="auto"/>
            </w:tcBorders>
            <w:shd w:val="clear" w:color="auto" w:fill="auto"/>
            <w:tcMar>
              <w:top w:w="80" w:type="dxa"/>
              <w:left w:w="100" w:type="dxa"/>
              <w:bottom w:w="80" w:type="dxa"/>
              <w:right w:w="100" w:type="dxa"/>
            </w:tcMar>
            <w:vAlign w:val="center"/>
          </w:tcPr>
          <w:p w14:paraId="15B9D5FA" w14:textId="77777777" w:rsidR="00D406B8" w:rsidRDefault="00D406B8" w:rsidP="004709EA">
            <w:pPr>
              <w:spacing w:line="360" w:lineRule="auto"/>
            </w:pPr>
            <w:r>
              <w:rPr>
                <w:rFonts w:ascii="Times New Roman" w:eastAsia="宋体" w:hAnsi="Times New Roman"/>
                <w:sz w:val="16"/>
              </w:rPr>
              <w:t>Ineligible follow-up window: in-hospital or &lt;30 days</w:t>
            </w:r>
          </w:p>
        </w:tc>
        <w:tc>
          <w:tcPr>
            <w:tcW w:w="6912" w:type="dxa"/>
            <w:tcBorders>
              <w:bottom w:val="single" w:sz="4" w:space="0" w:color="auto"/>
            </w:tcBorders>
            <w:shd w:val="clear" w:color="auto" w:fill="auto"/>
            <w:tcMar>
              <w:top w:w="80" w:type="dxa"/>
              <w:left w:w="100" w:type="dxa"/>
              <w:bottom w:w="80" w:type="dxa"/>
              <w:right w:w="100" w:type="dxa"/>
            </w:tcMar>
            <w:vAlign w:val="center"/>
          </w:tcPr>
          <w:p w14:paraId="155290D8" w14:textId="77777777" w:rsidR="00D406B8" w:rsidRDefault="00D406B8" w:rsidP="004709EA">
            <w:pPr>
              <w:spacing w:line="360" w:lineRule="auto"/>
            </w:pPr>
            <w:r>
              <w:rPr>
                <w:rFonts w:ascii="Times New Roman" w:eastAsia="宋体" w:hAnsi="Times New Roman"/>
                <w:sz w:val="16"/>
              </w:rPr>
              <w:t>Cognitive outcome assessed in-hospital/at discharge (&lt;30d).</w:t>
            </w:r>
          </w:p>
        </w:tc>
      </w:tr>
    </w:tbl>
    <w:p w14:paraId="509583E2" w14:textId="77777777" w:rsidR="00D406B8" w:rsidRDefault="00D406B8" w:rsidP="004709EA">
      <w:pPr>
        <w:spacing w:line="360" w:lineRule="auto"/>
      </w:pPr>
    </w:p>
    <w:p w14:paraId="49240E40" w14:textId="77777777" w:rsidR="00D406B8" w:rsidRDefault="00D406B8" w:rsidP="004709EA">
      <w:pPr>
        <w:spacing w:line="360" w:lineRule="auto"/>
        <w:rPr>
          <w:rFonts w:ascii="Times New Roman" w:hAnsi="Times New Roman" w:cs="Times New Roman"/>
          <w:sz w:val="22"/>
        </w:rPr>
        <w:sectPr w:rsidR="00D406B8" w:rsidSect="00D406B8">
          <w:pgSz w:w="16838" w:h="11906" w:orient="landscape"/>
          <w:pgMar w:top="1418" w:right="1418" w:bottom="1418" w:left="1418" w:header="851" w:footer="992" w:gutter="0"/>
          <w:cols w:space="425"/>
          <w:docGrid w:type="lines" w:linePitch="312"/>
        </w:sectPr>
      </w:pPr>
    </w:p>
    <w:p w14:paraId="1FA39225" w14:textId="0483A64A" w:rsidR="00D406B8" w:rsidRPr="00D56A53" w:rsidRDefault="00B421BE" w:rsidP="004709EA">
      <w:pPr>
        <w:spacing w:line="360" w:lineRule="auto"/>
        <w:jc w:val="center"/>
        <w:rPr>
          <w:rFonts w:ascii="Times New Roman" w:hAnsi="Times New Roman" w:cs="Times New Roman"/>
          <w:sz w:val="22"/>
        </w:rPr>
      </w:pPr>
      <w:r w:rsidRPr="00B421BE">
        <w:rPr>
          <w:rFonts w:ascii="Times New Roman" w:hAnsi="Times New Roman" w:cs="Times New Roman"/>
          <w:noProof/>
          <w:sz w:val="22"/>
        </w:rPr>
        <w:lastRenderedPageBreak/>
        <w:drawing>
          <wp:inline distT="0" distB="0" distL="0" distR="0" wp14:anchorId="59AA8856" wp14:editId="4AD26BC6">
            <wp:extent cx="5759450" cy="44253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9450" cy="4425315"/>
                    </a:xfrm>
                    <a:prstGeom prst="rect">
                      <a:avLst/>
                    </a:prstGeom>
                    <a:noFill/>
                    <a:ln>
                      <a:noFill/>
                    </a:ln>
                  </pic:spPr>
                </pic:pic>
              </a:graphicData>
            </a:graphic>
          </wp:inline>
        </w:drawing>
      </w:r>
    </w:p>
    <w:p w14:paraId="4CD3C679" w14:textId="7272B364" w:rsidR="005004C1" w:rsidRDefault="005004C1" w:rsidP="004709EA">
      <w:pPr>
        <w:pStyle w:val="ae"/>
        <w:widowControl/>
        <w:spacing w:before="0" w:beforeAutospacing="0" w:after="0" w:afterAutospacing="0" w:line="360" w:lineRule="auto"/>
        <w:jc w:val="both"/>
        <w:rPr>
          <w:rFonts w:ascii="Times New Roman" w:eastAsia="-webkit-standard" w:hAnsi="Times New Roman"/>
          <w:color w:val="000000"/>
          <w:sz w:val="22"/>
          <w:szCs w:val="22"/>
        </w:rPr>
      </w:pPr>
      <w:r w:rsidRPr="00996577">
        <w:rPr>
          <w:rFonts w:ascii="Times New Roman" w:eastAsia="-webkit-standard" w:hAnsi="Times New Roman"/>
          <w:color w:val="000000"/>
          <w:sz w:val="22"/>
          <w:szCs w:val="22"/>
        </w:rPr>
        <w:t>Fig. S1 Radial (Galbraith) plot. Each study is plotted with the standardized residual on the y-axis and precision (1/</w:t>
      </w:r>
      <w:r w:rsidRPr="00996577">
        <w:rPr>
          <w:rFonts w:ascii="Times New Roman" w:eastAsia="-webkit-standard" w:hAnsi="Times New Roman" w:hint="eastAsia"/>
          <w:color w:val="000000"/>
          <w:sz w:val="22"/>
          <w:szCs w:val="22"/>
        </w:rPr>
        <w:t>√</w:t>
      </w:r>
      <w:r w:rsidRPr="00996577">
        <w:rPr>
          <w:rFonts w:ascii="Times New Roman" w:eastAsia="-webkit-standard" w:hAnsi="Times New Roman"/>
          <w:color w:val="000000"/>
          <w:sz w:val="22"/>
          <w:szCs w:val="22"/>
        </w:rPr>
        <w:t>(vᵖ + τ²)) on the x-axis. The solid line represents the pooled estimate; the dotted lines mark the ±2 standard deviation bounds. All six observations fall within the 95% confidence band, confirming the absence of outliers and supporting negligible heterogeneity (</w:t>
      </w:r>
      <w:r w:rsidRPr="00996577">
        <w:rPr>
          <w:rFonts w:ascii="Times New Roman" w:eastAsia="-webkit-standard" w:hAnsi="Times New Roman"/>
          <w:i/>
          <w:iCs/>
          <w:color w:val="000000"/>
          <w:sz w:val="22"/>
          <w:szCs w:val="22"/>
        </w:rPr>
        <w:t>I²</w:t>
      </w:r>
      <w:r w:rsidRPr="00996577">
        <w:rPr>
          <w:rFonts w:ascii="Times New Roman" w:eastAsia="-webkit-standard" w:hAnsi="Times New Roman"/>
          <w:color w:val="000000"/>
          <w:sz w:val="22"/>
          <w:szCs w:val="22"/>
        </w:rPr>
        <w:t> = 0.1%).</w:t>
      </w:r>
    </w:p>
    <w:p w14:paraId="1B230C18" w14:textId="35CF7951" w:rsidR="005004C1" w:rsidRDefault="005004C1" w:rsidP="004709EA">
      <w:pPr>
        <w:widowControl/>
        <w:spacing w:line="360" w:lineRule="auto"/>
        <w:jc w:val="left"/>
        <w:rPr>
          <w:rFonts w:ascii="Times New Roman" w:hAnsi="Times New Roman" w:cs="Times New Roman"/>
          <w:sz w:val="22"/>
        </w:rPr>
      </w:pPr>
      <w:r>
        <w:rPr>
          <w:rFonts w:ascii="Times New Roman" w:hAnsi="Times New Roman" w:cs="Times New Roman"/>
          <w:sz w:val="22"/>
        </w:rPr>
        <w:br w:type="page"/>
      </w:r>
    </w:p>
    <w:p w14:paraId="736DED2B" w14:textId="1D48DAE6" w:rsidR="005004C1" w:rsidRPr="005004C1" w:rsidRDefault="00D56A53" w:rsidP="004709EA">
      <w:pPr>
        <w:spacing w:line="360" w:lineRule="auto"/>
        <w:jc w:val="center"/>
        <w:rPr>
          <w:rFonts w:ascii="Times New Roman" w:hAnsi="Times New Roman" w:cs="Times New Roman"/>
          <w:sz w:val="22"/>
        </w:rPr>
      </w:pPr>
      <w:r w:rsidRPr="00D56A53">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lastRenderedPageBreak/>
        <w:t xml:space="preserve"> </w:t>
      </w:r>
      <w:r w:rsidRPr="00D56A53">
        <w:rPr>
          <w:rFonts w:ascii="Times New Roman" w:hAnsi="Times New Roman" w:cs="Times New Roman"/>
          <w:noProof/>
          <w:sz w:val="22"/>
        </w:rPr>
        <w:drawing>
          <wp:inline distT="0" distB="0" distL="0" distR="0" wp14:anchorId="66CE505B" wp14:editId="1907E550">
            <wp:extent cx="5759450" cy="79686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7968615"/>
                    </a:xfrm>
                    <a:prstGeom prst="rect">
                      <a:avLst/>
                    </a:prstGeom>
                    <a:noFill/>
                    <a:ln>
                      <a:noFill/>
                    </a:ln>
                  </pic:spPr>
                </pic:pic>
              </a:graphicData>
            </a:graphic>
          </wp:inline>
        </w:drawing>
      </w:r>
    </w:p>
    <w:p w14:paraId="7DE4130D" w14:textId="116887E8" w:rsidR="005004C1" w:rsidRPr="00996577" w:rsidRDefault="005004C1" w:rsidP="004709EA">
      <w:pPr>
        <w:pStyle w:val="ae"/>
        <w:widowControl/>
        <w:spacing w:before="0" w:beforeAutospacing="0" w:after="0" w:afterAutospacing="0" w:line="360" w:lineRule="auto"/>
        <w:jc w:val="both"/>
        <w:rPr>
          <w:rFonts w:ascii="Times New Roman" w:eastAsia="-webkit-standard" w:hAnsi="Times New Roman"/>
          <w:color w:val="000000"/>
          <w:sz w:val="22"/>
          <w:szCs w:val="22"/>
        </w:rPr>
      </w:pPr>
      <w:r w:rsidRPr="00996577">
        <w:rPr>
          <w:rFonts w:ascii="Times New Roman" w:eastAsia="-webkit-standard" w:hAnsi="Times New Roman"/>
          <w:color w:val="000000"/>
          <w:sz w:val="22"/>
          <w:szCs w:val="22"/>
        </w:rPr>
        <w:lastRenderedPageBreak/>
        <w:t xml:space="preserve">Fig. </w:t>
      </w:r>
      <w:r w:rsidR="00D56A53" w:rsidRPr="00996577">
        <w:rPr>
          <w:rFonts w:ascii="Times New Roman" w:eastAsia="-webkit-standard" w:hAnsi="Times New Roman"/>
          <w:color w:val="000000"/>
          <w:sz w:val="22"/>
          <w:szCs w:val="22"/>
        </w:rPr>
        <w:t>S</w:t>
      </w:r>
      <w:r w:rsidR="00D56A53">
        <w:rPr>
          <w:rFonts w:ascii="Times New Roman" w:eastAsia="-webkit-standard" w:hAnsi="Times New Roman"/>
          <w:color w:val="000000"/>
          <w:sz w:val="22"/>
          <w:szCs w:val="22"/>
        </w:rPr>
        <w:t>2</w:t>
      </w:r>
      <w:r w:rsidR="00D56A53" w:rsidRPr="00996577">
        <w:rPr>
          <w:rFonts w:ascii="Times New Roman" w:eastAsia="-webkit-standard" w:hAnsi="Times New Roman"/>
          <w:color w:val="000000"/>
          <w:sz w:val="22"/>
          <w:szCs w:val="22"/>
        </w:rPr>
        <w:t xml:space="preserve"> </w:t>
      </w:r>
      <w:r w:rsidRPr="00996577">
        <w:rPr>
          <w:rFonts w:ascii="Times New Roman" w:eastAsia="-webkit-standard" w:hAnsi="Times New Roman"/>
          <w:color w:val="000000"/>
          <w:sz w:val="22"/>
          <w:szCs w:val="22"/>
        </w:rPr>
        <w:t>Effect-size trajectory by follow-up duration. a Spaghetti plot of study-level correlations against follow-up time (months); bubble size is proportional to sample size;</w:t>
      </w:r>
      <w:bookmarkStart w:id="1" w:name="_GoBack"/>
      <w:bookmarkEnd w:id="1"/>
      <w:r w:rsidRPr="00996577">
        <w:rPr>
          <w:rFonts w:ascii="Times New Roman" w:eastAsia="-webkit-standard" w:hAnsi="Times New Roman"/>
          <w:color w:val="000000"/>
          <w:sz w:val="22"/>
          <w:szCs w:val="22"/>
        </w:rPr>
        <w:t xml:space="preserve"> the dashed line indicates the overall pooled</w:t>
      </w:r>
      <w:r w:rsidRPr="00996577">
        <w:rPr>
          <w:rFonts w:ascii="Times New Roman" w:eastAsia="-webkit-standard" w:hAnsi="Times New Roman"/>
          <w:i/>
          <w:iCs/>
          <w:color w:val="000000"/>
          <w:sz w:val="22"/>
          <w:szCs w:val="22"/>
        </w:rPr>
        <w:t xml:space="preserve"> r</w:t>
      </w:r>
      <w:r w:rsidRPr="00996577">
        <w:rPr>
          <w:rFonts w:ascii="Times New Roman" w:eastAsia="-webkit-standard" w:hAnsi="Times New Roman"/>
          <w:color w:val="000000"/>
          <w:sz w:val="22"/>
          <w:szCs w:val="22"/>
        </w:rPr>
        <w:t xml:space="preserve"> = −0.133. b LOESS-smoothed trajectory with 95% pointwise confidence band (shaded region). The dashed red line marks the pooled r. The downward slope suggests the negative association may strengthen with longer follow-up (exploratory; </w:t>
      </w:r>
      <w:r w:rsidRPr="00996577">
        <w:rPr>
          <w:rFonts w:ascii="Times New Roman" w:eastAsia="-webkit-standard" w:hAnsi="Times New Roman"/>
          <w:i/>
          <w:iCs/>
          <w:color w:val="000000"/>
          <w:sz w:val="22"/>
          <w:szCs w:val="22"/>
        </w:rPr>
        <w:t>k </w:t>
      </w:r>
      <w:r w:rsidRPr="00996577">
        <w:rPr>
          <w:rFonts w:ascii="Times New Roman" w:eastAsia="-webkit-standard" w:hAnsi="Times New Roman"/>
          <w:color w:val="000000"/>
          <w:sz w:val="22"/>
          <w:szCs w:val="22"/>
        </w:rPr>
        <w:t>= 6). ICU, intensive care unit; LOESS, locally estimated scatterplot smoothing.</w:t>
      </w:r>
    </w:p>
    <w:p w14:paraId="058ECD7A" w14:textId="77777777" w:rsidR="005004C1" w:rsidRPr="005004C1" w:rsidRDefault="005004C1" w:rsidP="004709EA">
      <w:pPr>
        <w:spacing w:line="360" w:lineRule="auto"/>
        <w:rPr>
          <w:rFonts w:ascii="Times New Roman" w:hAnsi="Times New Roman" w:cs="Times New Roman"/>
          <w:sz w:val="22"/>
        </w:rPr>
      </w:pPr>
    </w:p>
    <w:sectPr w:rsidR="005004C1" w:rsidRPr="005004C1" w:rsidSect="004709EA">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2F98C" w14:textId="77777777" w:rsidR="007C244D" w:rsidRDefault="007C244D" w:rsidP="005004C1">
      <w:r>
        <w:separator/>
      </w:r>
    </w:p>
  </w:endnote>
  <w:endnote w:type="continuationSeparator" w:id="0">
    <w:p w14:paraId="52DC4287" w14:textId="77777777" w:rsidR="007C244D" w:rsidRDefault="007C244D" w:rsidP="0050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ebkit-standard">
    <w:altName w:val="微软雅黑"/>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3CD9B" w14:textId="77777777" w:rsidR="007C244D" w:rsidRDefault="007C244D" w:rsidP="005004C1">
      <w:r>
        <w:separator/>
      </w:r>
    </w:p>
  </w:footnote>
  <w:footnote w:type="continuationSeparator" w:id="0">
    <w:p w14:paraId="2D5D6049" w14:textId="77777777" w:rsidR="007C244D" w:rsidRDefault="007C244D" w:rsidP="00500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16"/>
    <w:rsid w:val="0014226B"/>
    <w:rsid w:val="00213523"/>
    <w:rsid w:val="004709EA"/>
    <w:rsid w:val="004A34B3"/>
    <w:rsid w:val="005004C1"/>
    <w:rsid w:val="007C244D"/>
    <w:rsid w:val="008969A2"/>
    <w:rsid w:val="009D0A3D"/>
    <w:rsid w:val="00AF1F08"/>
    <w:rsid w:val="00B421BE"/>
    <w:rsid w:val="00BD4016"/>
    <w:rsid w:val="00D406B8"/>
    <w:rsid w:val="00D56A53"/>
    <w:rsid w:val="00DF31ED"/>
    <w:rsid w:val="00E92C79"/>
    <w:rsid w:val="00ED0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3996E"/>
  <w15:chartTrackingRefBased/>
  <w15:docId w15:val="{03ADE466-EF8A-4D5C-BFE5-5C22782A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4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004C1"/>
    <w:rPr>
      <w:sz w:val="18"/>
      <w:szCs w:val="18"/>
    </w:rPr>
  </w:style>
  <w:style w:type="paragraph" w:styleId="a5">
    <w:name w:val="footer"/>
    <w:basedOn w:val="a"/>
    <w:link w:val="a6"/>
    <w:uiPriority w:val="99"/>
    <w:unhideWhenUsed/>
    <w:rsid w:val="005004C1"/>
    <w:pPr>
      <w:tabs>
        <w:tab w:val="center" w:pos="4153"/>
        <w:tab w:val="right" w:pos="8306"/>
      </w:tabs>
      <w:snapToGrid w:val="0"/>
      <w:jc w:val="left"/>
    </w:pPr>
    <w:rPr>
      <w:sz w:val="18"/>
      <w:szCs w:val="18"/>
    </w:rPr>
  </w:style>
  <w:style w:type="character" w:customStyle="1" w:styleId="a6">
    <w:name w:val="页脚 字符"/>
    <w:basedOn w:val="a0"/>
    <w:link w:val="a5"/>
    <w:uiPriority w:val="99"/>
    <w:rsid w:val="005004C1"/>
    <w:rPr>
      <w:sz w:val="18"/>
      <w:szCs w:val="18"/>
    </w:rPr>
  </w:style>
  <w:style w:type="paragraph" w:styleId="a7">
    <w:name w:val="Balloon Text"/>
    <w:basedOn w:val="a"/>
    <w:link w:val="a8"/>
    <w:uiPriority w:val="99"/>
    <w:semiHidden/>
    <w:unhideWhenUsed/>
    <w:rsid w:val="005004C1"/>
    <w:rPr>
      <w:sz w:val="18"/>
      <w:szCs w:val="18"/>
    </w:rPr>
  </w:style>
  <w:style w:type="character" w:customStyle="1" w:styleId="a8">
    <w:name w:val="批注框文本 字符"/>
    <w:basedOn w:val="a0"/>
    <w:link w:val="a7"/>
    <w:uiPriority w:val="99"/>
    <w:semiHidden/>
    <w:rsid w:val="005004C1"/>
    <w:rPr>
      <w:sz w:val="18"/>
      <w:szCs w:val="18"/>
    </w:rPr>
  </w:style>
  <w:style w:type="character" w:styleId="a9">
    <w:name w:val="annotation reference"/>
    <w:basedOn w:val="a0"/>
    <w:uiPriority w:val="99"/>
    <w:unhideWhenUsed/>
    <w:rsid w:val="005004C1"/>
    <w:rPr>
      <w:sz w:val="21"/>
      <w:szCs w:val="21"/>
    </w:rPr>
  </w:style>
  <w:style w:type="paragraph" w:styleId="aa">
    <w:name w:val="annotation text"/>
    <w:basedOn w:val="a"/>
    <w:link w:val="ab"/>
    <w:unhideWhenUsed/>
    <w:rsid w:val="005004C1"/>
    <w:pPr>
      <w:jc w:val="left"/>
    </w:pPr>
  </w:style>
  <w:style w:type="character" w:customStyle="1" w:styleId="ab">
    <w:name w:val="批注文字 字符"/>
    <w:basedOn w:val="a0"/>
    <w:link w:val="aa"/>
    <w:rsid w:val="005004C1"/>
  </w:style>
  <w:style w:type="paragraph" w:styleId="ac">
    <w:name w:val="annotation subject"/>
    <w:basedOn w:val="aa"/>
    <w:next w:val="aa"/>
    <w:link w:val="ad"/>
    <w:uiPriority w:val="99"/>
    <w:semiHidden/>
    <w:unhideWhenUsed/>
    <w:rsid w:val="005004C1"/>
    <w:rPr>
      <w:b/>
      <w:bCs/>
    </w:rPr>
  </w:style>
  <w:style w:type="character" w:customStyle="1" w:styleId="ad">
    <w:name w:val="批注主题 字符"/>
    <w:basedOn w:val="ab"/>
    <w:link w:val="ac"/>
    <w:uiPriority w:val="99"/>
    <w:semiHidden/>
    <w:rsid w:val="005004C1"/>
    <w:rPr>
      <w:b/>
      <w:bCs/>
    </w:rPr>
  </w:style>
  <w:style w:type="paragraph" w:styleId="ae">
    <w:name w:val="Normal (Web)"/>
    <w:basedOn w:val="a"/>
    <w:uiPriority w:val="99"/>
    <w:qFormat/>
    <w:rsid w:val="005004C1"/>
    <w:pPr>
      <w:spacing w:before="100" w:beforeAutospacing="1" w:after="100" w:afterAutospacing="1"/>
      <w:jc w:val="left"/>
    </w:pPr>
    <w:rPr>
      <w:rFonts w:cs="Times New Roman"/>
      <w:kern w:val="0"/>
      <w:sz w:val="24"/>
      <w:szCs w:val="24"/>
    </w:rPr>
  </w:style>
  <w:style w:type="table" w:styleId="af">
    <w:name w:val="Table Grid"/>
    <w:basedOn w:val="a1"/>
    <w:uiPriority w:val="59"/>
    <w:rsid w:val="00D406B8"/>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27</Pages>
  <Words>5018</Words>
  <Characters>28608</Characters>
  <Application>Microsoft Office Word</Application>
  <DocSecurity>0</DocSecurity>
  <Lines>238</Lines>
  <Paragraphs>67</Paragraphs>
  <ScaleCrop>false</ScaleCrop>
  <Company/>
  <LinksUpToDate>false</LinksUpToDate>
  <CharactersWithSpaces>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aimirditor</dc:creator>
  <cp:keywords/>
  <dc:description/>
  <cp:lastModifiedBy>aimirditor</cp:lastModifiedBy>
  <cp:revision>11</cp:revision>
  <dcterms:created xsi:type="dcterms:W3CDTF">2026-03-23T08:24:00Z</dcterms:created>
  <dcterms:modified xsi:type="dcterms:W3CDTF">2026-03-26T08:29:00Z</dcterms:modified>
</cp:coreProperties>
</file>