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61515B" w14:textId="5A1FA076" w:rsidR="00A413E3" w:rsidRDefault="00A413E3" w:rsidP="00A413E3">
      <w:pPr>
        <w:keepNext/>
        <w:spacing w:before="240" w:line="228" w:lineRule="auto"/>
        <w:jc w:val="center"/>
        <w:rPr>
          <w:rFonts w:ascii="Times New Roman" w:hAnsi="Times New Roman" w:cs="Times New Roman"/>
          <w:b/>
          <w:noProof/>
        </w:rPr>
      </w:pPr>
      <w:bookmarkStart w:id="0" w:name="_Hlk146559842"/>
      <w:bookmarkEnd w:id="0"/>
      <w:r w:rsidRPr="001B653E">
        <w:rPr>
          <w:rFonts w:ascii="Times New Roman" w:hAnsi="Times New Roman" w:cs="Times New Roman"/>
          <w:b/>
          <w:noProof/>
        </w:rPr>
        <w:t>Suppl</w:t>
      </w:r>
      <w:r w:rsidR="006C54A3" w:rsidRPr="001B653E">
        <w:rPr>
          <w:rFonts w:ascii="Times New Roman" w:hAnsi="Times New Roman" w:cs="Times New Roman"/>
          <w:b/>
          <w:noProof/>
        </w:rPr>
        <w:t>e</w:t>
      </w:r>
      <w:r w:rsidRPr="001B653E">
        <w:rPr>
          <w:rFonts w:ascii="Times New Roman" w:hAnsi="Times New Roman" w:cs="Times New Roman"/>
          <w:b/>
          <w:noProof/>
        </w:rPr>
        <w:t>mentary Materials</w:t>
      </w:r>
    </w:p>
    <w:p w14:paraId="0A5BB932" w14:textId="6E0CB112" w:rsidR="00BE7D0F" w:rsidRDefault="006C3509" w:rsidP="00A413E3">
      <w:pPr>
        <w:keepNext/>
        <w:spacing w:before="240" w:line="228" w:lineRule="auto"/>
        <w:jc w:val="center"/>
        <w:rPr>
          <w:rFonts w:ascii="Times New Roman" w:hAnsi="Times New Roman" w:cs="Times New Roman"/>
          <w:b/>
          <w:noProof/>
        </w:rPr>
      </w:pPr>
      <w:bookmarkStart w:id="1" w:name="_GoBack"/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77F1F5D9" wp14:editId="182F3834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0C0EF0B4" w14:textId="307D840D" w:rsidR="005A7F85" w:rsidRDefault="0088523D" w:rsidP="00A413E3">
      <w:pPr>
        <w:keepNext/>
        <w:spacing w:before="240" w:line="228" w:lineRule="auto"/>
        <w:jc w:val="center"/>
        <w:rPr>
          <w:rFonts w:ascii="Times New Roman" w:hAnsi="Times New Roman" w:cs="Times New Roman"/>
          <w:b/>
          <w:noProof/>
        </w:rPr>
      </w:pPr>
      <w:r w:rsidRPr="0088523D">
        <w:rPr>
          <w:rFonts w:ascii="Times New Roman" w:hAnsi="Times New Roman" w:cs="Times New Roman"/>
          <w:b/>
          <w:bCs/>
        </w:rPr>
        <w:t>Supplementary Figure S1.</w:t>
      </w:r>
      <w:r w:rsidRPr="0088523D">
        <w:rPr>
          <w:rFonts w:ascii="Times New Roman" w:hAnsi="Times New Roman" w:cs="Times New Roman"/>
        </w:rPr>
        <w:t xml:space="preserve"> Venn diagram showing the overlap of significant differentially expressed (DE) genes among three comparisons.</w:t>
      </w:r>
    </w:p>
    <w:p w14:paraId="3A2576BF" w14:textId="74F84052" w:rsidR="00A23CAD" w:rsidRDefault="00881FB6" w:rsidP="00A413E3">
      <w:pPr>
        <w:keepNext/>
        <w:spacing w:before="240" w:line="228" w:lineRule="auto"/>
        <w:jc w:val="center"/>
        <w:rPr>
          <w:rFonts w:ascii="Times New Roman" w:hAnsi="Times New Roman" w:cs="Times New Roman"/>
          <w:b/>
          <w:noProof/>
        </w:rPr>
      </w:pPr>
      <w:r w:rsidRPr="00881FB6">
        <w:rPr>
          <w:rFonts w:ascii="Times New Roman" w:hAnsi="Times New Roman" w:cs="Times New Roman"/>
          <w:b/>
          <w:noProof/>
        </w:rPr>
        <w:drawing>
          <wp:inline distT="0" distB="0" distL="0" distR="0" wp14:anchorId="72C88917" wp14:editId="365ACABB">
            <wp:extent cx="5943600" cy="3566160"/>
            <wp:effectExtent l="0" t="0" r="0" b="0"/>
            <wp:docPr id="4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19B1CECA-78A1-48F0-A8CC-B17D455E27C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19B1CECA-78A1-48F0-A8CC-B17D455E27C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0A064" w14:textId="47CA5A7D" w:rsidR="005A7F85" w:rsidRDefault="005A7F85" w:rsidP="00A413E3">
      <w:pPr>
        <w:keepNext/>
        <w:spacing w:before="240" w:line="228" w:lineRule="auto"/>
        <w:jc w:val="center"/>
        <w:rPr>
          <w:rFonts w:ascii="Times New Roman" w:hAnsi="Times New Roman" w:cs="Times New Roman"/>
        </w:rPr>
      </w:pPr>
      <w:r w:rsidRPr="001B653E">
        <w:rPr>
          <w:rFonts w:ascii="Times New Roman" w:hAnsi="Times New Roman" w:cs="Times New Roman"/>
          <w:b/>
          <w:bCs/>
        </w:rPr>
        <w:lastRenderedPageBreak/>
        <w:t>Supplementary Figure S</w:t>
      </w:r>
      <w:r>
        <w:rPr>
          <w:rFonts w:ascii="Times New Roman" w:hAnsi="Times New Roman" w:cs="Times New Roman"/>
          <w:b/>
          <w:bCs/>
        </w:rPr>
        <w:t>2</w:t>
      </w:r>
      <w:r w:rsidR="00881FB6" w:rsidRPr="00881FB6">
        <w:rPr>
          <w:rFonts w:ascii="Times New Roman" w:hAnsi="Times New Roman" w:cs="Times New Roman"/>
        </w:rPr>
        <w:t>. Volcano plot of differential gene expression between 2-year and 5-year post-</w:t>
      </w:r>
    </w:p>
    <w:p w14:paraId="25A402BF" w14:textId="24375F66" w:rsidR="00747527" w:rsidRPr="000657EE" w:rsidRDefault="00747527" w:rsidP="00747527">
      <w:pPr>
        <w:jc w:val="center"/>
      </w:pPr>
    </w:p>
    <w:p w14:paraId="097D2C7D" w14:textId="77777777" w:rsidR="00404908" w:rsidRPr="00404908" w:rsidRDefault="00404908" w:rsidP="00404908">
      <w:pPr>
        <w:keepNext/>
        <w:spacing w:before="240" w:line="228" w:lineRule="auto"/>
        <w:jc w:val="center"/>
        <w:rPr>
          <w:rFonts w:ascii="Times New Roman" w:hAnsi="Times New Roman" w:cs="Times New Roman"/>
          <w:b/>
          <w:noProof/>
        </w:rPr>
      </w:pPr>
    </w:p>
    <w:p w14:paraId="112E8217" w14:textId="149ED0E5" w:rsidR="00747527" w:rsidRPr="001B653E" w:rsidRDefault="00747527" w:rsidP="00192153">
      <w:pPr>
        <w:keepNext/>
        <w:spacing w:before="240" w:line="228" w:lineRule="auto"/>
        <w:rPr>
          <w:rFonts w:ascii="Times New Roman" w:hAnsi="Times New Roman" w:cs="Times New Roman"/>
          <w:b/>
          <w:noProof/>
        </w:rPr>
      </w:pPr>
    </w:p>
    <w:p w14:paraId="7E0A5D72" w14:textId="6EAFD9BE" w:rsidR="00592E9A" w:rsidRPr="003216AA" w:rsidRDefault="00592E9A" w:rsidP="003216AA">
      <w:pPr>
        <w:spacing w:line="240" w:lineRule="auto"/>
        <w:jc w:val="center"/>
        <w:rPr>
          <w:rFonts w:ascii="Times New Roman" w:hAnsi="Times New Roman" w:cs="Times New Roman"/>
        </w:rPr>
      </w:pPr>
    </w:p>
    <w:p w14:paraId="4A2BF31F" w14:textId="41183BE6" w:rsidR="009B0AC2" w:rsidRPr="003216AA" w:rsidRDefault="009B0AC2" w:rsidP="003216AA">
      <w:pPr>
        <w:spacing w:line="240" w:lineRule="auto"/>
        <w:jc w:val="center"/>
        <w:rPr>
          <w:rFonts w:ascii="Times New Roman" w:hAnsi="Times New Roman" w:cs="Times New Roman"/>
        </w:rPr>
      </w:pPr>
    </w:p>
    <w:p w14:paraId="39DA5271" w14:textId="77777777" w:rsidR="00584679" w:rsidRPr="001B653E" w:rsidRDefault="00584679" w:rsidP="0058467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1B653E">
        <w:rPr>
          <w:rFonts w:ascii="Times New Roman" w:eastAsia="Times New Roman" w:hAnsi="Times New Roman" w:cs="Times New Roman"/>
          <w:b/>
          <w:bCs/>
        </w:rPr>
        <w:t>Supplementary Section S1: Evaluation Metrics</w:t>
      </w:r>
    </w:p>
    <w:p w14:paraId="07999DFC" w14:textId="16121C8C" w:rsidR="00584679" w:rsidRPr="001B653E" w:rsidRDefault="002D030B" w:rsidP="00584679">
      <w:pPr>
        <w:pStyle w:val="MDPI31text"/>
        <w:ind w:left="0" w:firstLine="0"/>
        <w:rPr>
          <w:rFonts w:ascii="Times New Roman" w:hAnsi="Times New Roman"/>
          <w:sz w:val="22"/>
        </w:rPr>
      </w:pPr>
      <w:r w:rsidRPr="002D030B">
        <w:rPr>
          <w:rFonts w:ascii="Times New Roman" w:hAnsi="Times New Roman"/>
          <w:sz w:val="22"/>
        </w:rPr>
        <w:t>The five evaluation metrics—weighted recall (sensitivity), specificity, precision, accuracy, and F1 score</w:t>
      </w:r>
      <w:r w:rsidR="00274FBD">
        <w:rPr>
          <w:rFonts w:ascii="Times New Roman" w:hAnsi="Times New Roman"/>
          <w:sz w:val="22"/>
        </w:rPr>
        <w:t>- are</w:t>
      </w:r>
      <w:r w:rsidR="00A4346B">
        <w:rPr>
          <w:rFonts w:ascii="Times New Roman" w:hAnsi="Times New Roman"/>
          <w:sz w:val="22"/>
        </w:rPr>
        <w:t xml:space="preserve"> </w:t>
      </w:r>
      <w:r w:rsidRPr="002D030B">
        <w:rPr>
          <w:rFonts w:ascii="Times New Roman" w:hAnsi="Times New Roman"/>
          <w:sz w:val="22"/>
        </w:rPr>
        <w:t>measure</w:t>
      </w:r>
      <w:r w:rsidR="00EE2F73">
        <w:rPr>
          <w:rFonts w:ascii="Times New Roman" w:hAnsi="Times New Roman"/>
          <w:sz w:val="22"/>
        </w:rPr>
        <w:t>d</w:t>
      </w:r>
      <w:r w:rsidR="00A4346B">
        <w:rPr>
          <w:rFonts w:ascii="Times New Roman" w:hAnsi="Times New Roman"/>
          <w:sz w:val="22"/>
        </w:rPr>
        <w:t xml:space="preserve">, which </w:t>
      </w:r>
      <w:r w:rsidR="00C96964">
        <w:rPr>
          <w:rFonts w:ascii="Times New Roman" w:hAnsi="Times New Roman"/>
          <w:sz w:val="22"/>
        </w:rPr>
        <w:t>were</w:t>
      </w:r>
      <w:r w:rsidR="00A4346B">
        <w:rPr>
          <w:rFonts w:ascii="Times New Roman" w:hAnsi="Times New Roman"/>
          <w:sz w:val="22"/>
        </w:rPr>
        <w:t xml:space="preserve"> </w:t>
      </w:r>
      <w:r w:rsidRPr="002D030B">
        <w:rPr>
          <w:rFonts w:ascii="Times New Roman" w:hAnsi="Times New Roman"/>
          <w:sz w:val="22"/>
        </w:rPr>
        <w:t>mathematically defined in Equations (1)</w:t>
      </w:r>
      <w:proofErr w:type="gramStart"/>
      <w:r w:rsidRPr="002D030B">
        <w:rPr>
          <w:rFonts w:ascii="Times New Roman" w:hAnsi="Times New Roman"/>
          <w:sz w:val="22"/>
        </w:rPr>
        <w:t>–(</w:t>
      </w:r>
      <w:proofErr w:type="gramEnd"/>
      <w:r w:rsidR="001F3BCB">
        <w:rPr>
          <w:rFonts w:ascii="Times New Roman" w:hAnsi="Times New Roman"/>
          <w:sz w:val="22"/>
        </w:rPr>
        <w:t>5</w:t>
      </w:r>
      <w:r w:rsidRPr="002D030B">
        <w:rPr>
          <w:rFonts w:ascii="Times New Roman" w:hAnsi="Times New Roman"/>
          <w:sz w:val="22"/>
        </w:rPr>
        <w:t>).</w:t>
      </w:r>
    </w:p>
    <w:p w14:paraId="2B4E735C" w14:textId="77777777" w:rsidR="00584679" w:rsidRPr="001B653E" w:rsidRDefault="00584679" w:rsidP="00584679">
      <w:pPr>
        <w:pStyle w:val="MDPI21heading1"/>
        <w:spacing w:before="0" w:after="0" w:line="240" w:lineRule="auto"/>
        <w:ind w:left="360"/>
        <w:jc w:val="both"/>
        <w:rPr>
          <w:rFonts w:ascii="Times New Roman" w:hAnsi="Times New Roman"/>
          <w:b w:val="0"/>
          <w:sz w:val="22"/>
        </w:rPr>
      </w:pPr>
    </w:p>
    <w:p w14:paraId="7BAC6DB4" w14:textId="42FAB4E4" w:rsidR="00584679" w:rsidRPr="001B653E" w:rsidRDefault="00E91507" w:rsidP="00584679">
      <w:pPr>
        <w:ind w:left="1020"/>
        <w:jc w:val="right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</w:rPr>
              <m:t>Accuracy</m:t>
            </m:r>
          </m:e>
          <m:sub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</w:rPr>
                  <m:t>class</m:t>
                </m:r>
              </m:e>
              <m:sub>
                <m:r>
                  <w:rPr>
                    <w:rFonts w:ascii="Cambria Math" w:hAnsi="Cambria Math" w:cs="Times New Roman"/>
                  </w:rPr>
                  <m:t>j</m:t>
                </m:r>
              </m:sub>
            </m:sSub>
          </m:sub>
        </m:sSub>
        <m:r>
          <m:rPr>
            <m:sty m:val="p"/>
          </m:rP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r>
              <w:rPr>
                <w:rFonts w:ascii="Cambria Math" w:hAnsi="Cambria Math" w:cs="Times New Roman"/>
              </w:rPr>
              <m:t>T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</w:rPr>
              <m:t>+</m:t>
            </m:r>
            <m:r>
              <w:rPr>
                <w:rFonts w:ascii="Cambria Math" w:hAnsi="Cambria Math" w:cs="Times New Roman"/>
              </w:rPr>
              <m:t>T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</w:rPr>
                  <m:t>j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T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</w:rPr>
              <m:t>+</m:t>
            </m:r>
            <m:r>
              <w:rPr>
                <w:rFonts w:ascii="Cambria Math" w:hAnsi="Cambria Math" w:cs="Times New Roman"/>
              </w:rPr>
              <m:t>T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</w:rPr>
              <m:t>+</m:t>
            </m:r>
            <m:r>
              <w:rPr>
                <w:rFonts w:ascii="Cambria Math" w:hAnsi="Cambria Math" w:cs="Times New Roman"/>
              </w:rPr>
              <m:t>F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</w:rPr>
              <m:t>+</m:t>
            </m:r>
            <m:r>
              <w:rPr>
                <w:rFonts w:ascii="Cambria Math" w:hAnsi="Cambria Math" w:cs="Times New Roman"/>
              </w:rPr>
              <m:t>F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</w:rPr>
                  <m:t>j</m:t>
                </m:r>
              </m:sub>
            </m:sSub>
          </m:den>
        </m:f>
      </m:oMath>
      <w:r w:rsidR="00584679" w:rsidRPr="001B653E">
        <w:rPr>
          <w:rFonts w:ascii="Times New Roman" w:eastAsiaTheme="minorEastAsia" w:hAnsi="Times New Roman" w:cs="Times New Roman"/>
        </w:rPr>
        <w:t xml:space="preserve">                                        (1)</w:t>
      </w:r>
    </w:p>
    <w:p w14:paraId="20F99811" w14:textId="6421E91D" w:rsidR="00584679" w:rsidRPr="001B653E" w:rsidRDefault="00E91507" w:rsidP="00584679">
      <w:pPr>
        <w:ind w:left="1020"/>
        <w:jc w:val="right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</w:rPr>
              <m:t>Precision</m:t>
            </m:r>
          </m:e>
          <m:sub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</w:rPr>
                  <m:t>class</m:t>
                </m:r>
              </m:e>
              <m:sub>
                <m:r>
                  <w:rPr>
                    <w:rFonts w:ascii="Cambria Math" w:hAnsi="Cambria Math" w:cs="Times New Roman"/>
                  </w:rPr>
                  <m:t>j</m:t>
                </m:r>
              </m:sub>
            </m:sSub>
          </m:sub>
        </m:sSub>
        <m:r>
          <m:rPr>
            <m:sty m:val="p"/>
          </m:rP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r>
              <w:rPr>
                <w:rFonts w:ascii="Cambria Math" w:hAnsi="Cambria Math" w:cs="Times New Roman"/>
              </w:rPr>
              <m:t>T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j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T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</w:rPr>
              <m:t>+</m:t>
            </m:r>
            <m:r>
              <w:rPr>
                <w:rFonts w:ascii="Cambria Math" w:hAnsi="Cambria Math" w:cs="Times New Roman"/>
              </w:rPr>
              <m:t>F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j</m:t>
                </m:r>
              </m:sub>
            </m:sSub>
          </m:den>
        </m:f>
      </m:oMath>
      <w:r w:rsidR="00584679" w:rsidRPr="001B653E">
        <w:rPr>
          <w:rFonts w:ascii="Times New Roman" w:eastAsiaTheme="minorEastAsia" w:hAnsi="Times New Roman" w:cs="Times New Roman"/>
        </w:rPr>
        <w:t xml:space="preserve">                                               (2)</w:t>
      </w:r>
    </w:p>
    <w:p w14:paraId="224B7974" w14:textId="634E9127" w:rsidR="00584679" w:rsidRPr="001B653E" w:rsidRDefault="00E91507" w:rsidP="00584679">
      <w:pPr>
        <w:jc w:val="right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</w:rPr>
              <m:t>Recall</m:t>
            </m:r>
          </m:e>
          <m:sub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</w:rPr>
                  <m:t>class</m:t>
                </m:r>
              </m:e>
              <m:sub>
                <m:r>
                  <w:rPr>
                    <w:rFonts w:ascii="Cambria Math" w:hAnsi="Cambria Math" w:cs="Times New Roman"/>
                  </w:rPr>
                  <m:t>j</m:t>
                </m:r>
              </m:sub>
            </m:sSub>
          </m:sub>
        </m:sSub>
        <m:r>
          <m:rPr>
            <m:sty m:val="p"/>
          </m:rP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r>
              <w:rPr>
                <w:rFonts w:ascii="Cambria Math" w:hAnsi="Cambria Math" w:cs="Times New Roman"/>
              </w:rPr>
              <m:t>T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j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T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</w:rPr>
              <m:t>+</m:t>
            </m:r>
            <m:r>
              <w:rPr>
                <w:rFonts w:ascii="Cambria Math" w:hAnsi="Cambria Math" w:cs="Times New Roman"/>
              </w:rPr>
              <m:t>F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</w:rPr>
                  <m:t>j</m:t>
                </m:r>
              </m:sub>
            </m:sSub>
          </m:den>
        </m:f>
      </m:oMath>
      <w:r w:rsidR="00584679" w:rsidRPr="001B653E">
        <w:rPr>
          <w:rFonts w:ascii="Times New Roman" w:eastAsiaTheme="minorEastAsia" w:hAnsi="Times New Roman" w:cs="Times New Roman"/>
        </w:rPr>
        <w:t xml:space="preserve">                                                            (3)</w:t>
      </w:r>
    </w:p>
    <w:p w14:paraId="447F103C" w14:textId="64E2D5DE" w:rsidR="00584679" w:rsidRPr="001B653E" w:rsidRDefault="00E91507" w:rsidP="00584679">
      <w:pPr>
        <w:jc w:val="right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</w:rPr>
              <m:t>F1</m:t>
            </m:r>
            <m:r>
              <m:rPr>
                <m:lit/>
                <m:nor/>
              </m:rPr>
              <w:rPr>
                <w:rFonts w:ascii="Times New Roman" w:hAnsi="Times New Roman" w:cs="Times New Roman"/>
              </w:rPr>
              <m:t>_</m:t>
            </m:r>
            <m:r>
              <m:rPr>
                <m:nor/>
              </m:rPr>
              <w:rPr>
                <w:rFonts w:ascii="Times New Roman" w:hAnsi="Times New Roman" w:cs="Times New Roman"/>
              </w:rPr>
              <m:t>score</m:t>
            </m:r>
          </m:e>
          <m:sub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</w:rPr>
                  <m:t>class</m:t>
                </m:r>
              </m:e>
              <m:sub>
                <m:r>
                  <w:rPr>
                    <w:rFonts w:ascii="Cambria Math" w:hAnsi="Cambria Math" w:cs="Times New Roman"/>
                  </w:rPr>
                  <m:t>j</m:t>
                </m:r>
              </m:sub>
            </m:sSub>
          </m:sub>
        </m:sSub>
        <m:r>
          <m:rPr>
            <m:sty m:val="p"/>
          </m:rPr>
          <w:rPr>
            <w:rFonts w:ascii="Cambria Math" w:hAnsi="Cambria Math" w:cs="Times New Roman"/>
          </w:rPr>
          <m:t>=2×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</w:rPr>
                  <m:t>Precision</m:t>
                </m:r>
              </m:e>
              <m:sub>
                <m:r>
                  <w:rPr>
                    <w:rFonts w:ascii="Cambria Math" w:hAnsi="Cambria Math" w:cs="Times New Roman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</w:rPr>
                  <m:t>Recall</m:t>
                </m:r>
              </m:e>
              <m:sub>
                <m:r>
                  <w:rPr>
                    <w:rFonts w:ascii="Cambria Math" w:hAnsi="Cambria Math" w:cs="Times New Roman"/>
                  </w:rPr>
                  <m:t>j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</w:rPr>
                  <m:t>Precision</m:t>
                </m:r>
              </m:e>
              <m:sub>
                <m:r>
                  <w:rPr>
                    <w:rFonts w:ascii="Cambria Math" w:hAnsi="Cambria Math" w:cs="Times New Roman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</w:rPr>
                  <m:t>Recall</m:t>
                </m:r>
              </m:e>
              <m:sub>
                <m:r>
                  <w:rPr>
                    <w:rFonts w:ascii="Cambria Math" w:hAnsi="Cambria Math" w:cs="Times New Roman"/>
                  </w:rPr>
                  <m:t>j</m:t>
                </m:r>
              </m:sub>
            </m:sSub>
          </m:den>
        </m:f>
      </m:oMath>
      <w:r w:rsidR="00584679" w:rsidRPr="001B653E">
        <w:rPr>
          <w:rFonts w:ascii="Times New Roman" w:eastAsiaTheme="minorEastAsia" w:hAnsi="Times New Roman" w:cs="Times New Roman"/>
        </w:rPr>
        <w:t xml:space="preserve">                                      (4)</w:t>
      </w:r>
    </w:p>
    <w:p w14:paraId="599EB75F" w14:textId="48B2015F" w:rsidR="00584679" w:rsidRPr="001B653E" w:rsidRDefault="00E91507" w:rsidP="00584679">
      <w:pPr>
        <w:ind w:left="1020"/>
        <w:jc w:val="right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</w:rPr>
              <m:t>Specificity</m:t>
            </m:r>
          </m:e>
          <m:sub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</w:rPr>
                  <m:t>class</m:t>
                </m:r>
              </m:e>
              <m:sub>
                <m:r>
                  <w:rPr>
                    <w:rFonts w:ascii="Cambria Math" w:hAnsi="Cambria Math" w:cs="Times New Roman"/>
                  </w:rPr>
                  <m:t>j</m:t>
                </m:r>
              </m:sub>
            </m:sSub>
          </m:sub>
        </m:sSub>
        <m:r>
          <m:rPr>
            <m:sty m:val="p"/>
          </m:rP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r>
              <w:rPr>
                <w:rFonts w:ascii="Cambria Math" w:hAnsi="Cambria Math" w:cs="Times New Roman"/>
              </w:rPr>
              <m:t>T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</w:rPr>
                  <m:t>j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T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</w:rPr>
              <m:t>+</m:t>
            </m:r>
            <m:r>
              <w:rPr>
                <w:rFonts w:ascii="Cambria Math" w:hAnsi="Cambria Math" w:cs="Times New Roman"/>
              </w:rPr>
              <m:t>F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j</m:t>
                </m:r>
              </m:sub>
            </m:sSub>
          </m:den>
        </m:f>
      </m:oMath>
      <w:r w:rsidR="00584679" w:rsidRPr="001B653E">
        <w:rPr>
          <w:rFonts w:ascii="Times New Roman" w:eastAsiaTheme="minorEastAsia" w:hAnsi="Times New Roman" w:cs="Times New Roman"/>
        </w:rPr>
        <w:t xml:space="preserve">                                                                       (5)</w:t>
      </w:r>
    </w:p>
    <w:p w14:paraId="59BEAEA2" w14:textId="033E7304" w:rsidR="00584679" w:rsidRPr="001B653E" w:rsidRDefault="00584679" w:rsidP="00DB3B60">
      <w:pPr>
        <w:spacing w:line="240" w:lineRule="auto"/>
        <w:jc w:val="center"/>
        <w:rPr>
          <w:rFonts w:ascii="Times New Roman" w:hAnsi="Times New Roman" w:cs="Times New Roman"/>
        </w:rPr>
      </w:pPr>
    </w:p>
    <w:p w14:paraId="0DCF2517" w14:textId="5ECEA585" w:rsidR="00584679" w:rsidRPr="001B653E" w:rsidRDefault="00584679" w:rsidP="00DB3B60">
      <w:pPr>
        <w:spacing w:line="240" w:lineRule="auto"/>
        <w:jc w:val="center"/>
        <w:rPr>
          <w:rFonts w:ascii="Times New Roman" w:hAnsi="Times New Roman" w:cs="Times New Roman"/>
        </w:rPr>
      </w:pPr>
    </w:p>
    <w:p w14:paraId="38B0B8B5" w14:textId="6EAAC5FA" w:rsidR="00584679" w:rsidRPr="001B653E" w:rsidRDefault="00584679" w:rsidP="00DB3B60">
      <w:pPr>
        <w:spacing w:line="240" w:lineRule="auto"/>
        <w:jc w:val="center"/>
        <w:rPr>
          <w:rFonts w:ascii="Times New Roman" w:hAnsi="Times New Roman" w:cs="Times New Roman"/>
        </w:rPr>
      </w:pPr>
    </w:p>
    <w:p w14:paraId="572A74E5" w14:textId="77777777" w:rsidR="00FB68B5" w:rsidRPr="003216AA" w:rsidRDefault="00FB68B5" w:rsidP="001C71CB">
      <w:pPr>
        <w:spacing w:line="240" w:lineRule="auto"/>
        <w:jc w:val="center"/>
        <w:rPr>
          <w:rFonts w:ascii="Times New Roman" w:hAnsi="Times New Roman" w:cs="Times New Roman"/>
        </w:rPr>
      </w:pPr>
    </w:p>
    <w:p w14:paraId="12D35CBF" w14:textId="29EDD642" w:rsidR="00FB68B5" w:rsidRPr="001B653E" w:rsidRDefault="00FB68B5" w:rsidP="001C71C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1B653E">
        <w:rPr>
          <w:rFonts w:ascii="Times New Roman" w:eastAsia="Times New Roman" w:hAnsi="Times New Roman" w:cs="Times New Roman"/>
          <w:b/>
          <w:bCs/>
        </w:rPr>
        <w:t xml:space="preserve">Supplementary </w:t>
      </w:r>
      <w:r>
        <w:rPr>
          <w:rFonts w:ascii="Times New Roman" w:eastAsia="Times New Roman" w:hAnsi="Times New Roman" w:cs="Times New Roman"/>
          <w:b/>
          <w:bCs/>
        </w:rPr>
        <w:t>Table</w:t>
      </w:r>
      <w:r w:rsidRPr="001B653E">
        <w:rPr>
          <w:rFonts w:ascii="Times New Roman" w:eastAsia="Times New Roman" w:hAnsi="Times New Roman" w:cs="Times New Roman"/>
          <w:b/>
          <w:bCs/>
        </w:rPr>
        <w:t xml:space="preserve"> S1: </w:t>
      </w:r>
      <w:r w:rsidR="001C71CB" w:rsidRPr="001C71CB">
        <w:rPr>
          <w:rFonts w:ascii="Times New Roman" w:eastAsia="Times New Roman" w:hAnsi="Times New Roman" w:cs="Times New Roman"/>
          <w:b/>
          <w:bCs/>
        </w:rPr>
        <w:t>Integrated Machine Learning Feature Importance and Statistical Significance of Differentially Expressed Genes for Top ranked genes.</w:t>
      </w:r>
    </w:p>
    <w:p w14:paraId="2879F9F0" w14:textId="6A76383D" w:rsidR="00584679" w:rsidRPr="001B653E" w:rsidRDefault="00584679" w:rsidP="00DB3B60">
      <w:pPr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"/>
        <w:gridCol w:w="1254"/>
        <w:gridCol w:w="690"/>
        <w:gridCol w:w="872"/>
        <w:gridCol w:w="690"/>
        <w:gridCol w:w="953"/>
        <w:gridCol w:w="1254"/>
        <w:gridCol w:w="690"/>
        <w:gridCol w:w="872"/>
        <w:gridCol w:w="690"/>
      </w:tblGrid>
      <w:tr w:rsidR="001C71CB" w:rsidRPr="001C71CB" w14:paraId="34A848E4" w14:textId="77777777" w:rsidTr="001C71CB">
        <w:trPr>
          <w:trHeight w:val="315"/>
          <w:jc w:val="center"/>
        </w:trPr>
        <w:tc>
          <w:tcPr>
            <w:tcW w:w="0" w:type="auto"/>
            <w:gridSpan w:val="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4F6BAD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Before Surgery Vs After 2 Years</w:t>
            </w:r>
          </w:p>
        </w:tc>
        <w:tc>
          <w:tcPr>
            <w:tcW w:w="0" w:type="auto"/>
            <w:gridSpan w:val="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E28F82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Before Surgery Vs After 5 Years</w:t>
            </w:r>
          </w:p>
        </w:tc>
      </w:tr>
      <w:tr w:rsidR="001C71CB" w:rsidRPr="001C71CB" w14:paraId="61ACE13C" w14:textId="77777777" w:rsidTr="001C71CB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012FE4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feature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97083B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Mean_importance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23A770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log2FC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DB2BA9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adj_p_value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26C02C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AUC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A7204B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feature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8E9B97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Mean_importance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F3A821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log2FC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85BD46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adj_p_value</w:t>
            </w:r>
            <w:proofErr w:type="spellEnd"/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BB049D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AUC</w:t>
            </w:r>
          </w:p>
        </w:tc>
      </w:tr>
      <w:tr w:rsidR="001C71CB" w:rsidRPr="001C71CB" w14:paraId="4FC48FD0" w14:textId="77777777" w:rsidTr="001C71CB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49B1B5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BMP2K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3350B5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0.111356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AC156E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-1.39312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BF0975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6.80E-24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DAA7F1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0.975306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69AB9C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FCGR2A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E9383E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0.125233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1F81B0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-3.6626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BEE447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2.53E-16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483921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0.978421</w:t>
            </w:r>
          </w:p>
        </w:tc>
      </w:tr>
      <w:tr w:rsidR="001C71CB" w:rsidRPr="001C71CB" w14:paraId="73864CD0" w14:textId="77777777" w:rsidTr="001C71CB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CDFCD3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IL1RN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68F175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0.076156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04084C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-4.10502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BF0993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4.64E-21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DF2E8E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0.977347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09FBD8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NCKAP1L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0F437F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0.064406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9D1130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-2.8344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A9452B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1.35E-18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CF3738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0.972105</w:t>
            </w:r>
          </w:p>
        </w:tc>
      </w:tr>
      <w:tr w:rsidR="001C71CB" w:rsidRPr="001C71CB" w14:paraId="4FC9BCA9" w14:textId="77777777" w:rsidTr="001C71CB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3DAFDE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ACSS3.1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908522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0.069492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5026A6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2.229624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E768BF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4.25E-26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AA5B4D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0.987347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7D72BC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BTK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A7875E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0.04743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00D84C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-1.46345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76A976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4.96E-19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4FE324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0.994211</w:t>
            </w:r>
          </w:p>
        </w:tc>
      </w:tr>
      <w:tr w:rsidR="001C71CB" w:rsidRPr="001C71CB" w14:paraId="2D1E81B0" w14:textId="77777777" w:rsidTr="001C71CB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577E7B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HMOX1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9BFB6A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0.031021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08FD55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-1.60829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EB6809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1.97E-23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033062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0.984286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63F70C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RNU11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0939DD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0.028273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FD9718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2.248874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9A5C51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2.56E-22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D47F26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0.97</w:t>
            </w:r>
          </w:p>
        </w:tc>
      </w:tr>
      <w:tr w:rsidR="001C71CB" w:rsidRPr="001C71CB" w14:paraId="320F0C74" w14:textId="77777777" w:rsidTr="001C71CB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620F37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PCDH18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EE6607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0.014664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CD0B76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1.568122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3D7D85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5.53E-21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050E05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0.961224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F779DC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NIPSNAP3A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0AAE8F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0.020722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D78248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1.469537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ADF84B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2.22E-16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1B4410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0.975526</w:t>
            </w:r>
          </w:p>
        </w:tc>
      </w:tr>
      <w:tr w:rsidR="001C71CB" w:rsidRPr="001C71CB" w14:paraId="3D7E95AA" w14:textId="77777777" w:rsidTr="001C71CB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5D94B0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UCHL1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1DCF8C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0.011017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AFFCC2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-3.47153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808296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2.98E-17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1E5B61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0.960612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A47C7F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TIMP1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48C8F7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0.018431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526162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-2.38146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6EA22C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2.88E-21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506D52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0.991053</w:t>
            </w:r>
          </w:p>
        </w:tc>
      </w:tr>
      <w:tr w:rsidR="001C71CB" w:rsidRPr="001C71CB" w14:paraId="0AE4CCA5" w14:textId="77777777" w:rsidTr="001C71CB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408169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MAPRE1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B16D24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0.010348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B4C94E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-0.9102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9B9D43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1.89E-18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ECEAB4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0.948776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F4F3A6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ECHDC2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34159A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0.015649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2D76CF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1.204968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33B014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1.11E-17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F6B0AD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0.975263</w:t>
            </w:r>
          </w:p>
        </w:tc>
      </w:tr>
      <w:tr w:rsidR="001C71CB" w:rsidRPr="001C71CB" w14:paraId="30A77C9F" w14:textId="77777777" w:rsidTr="001C71CB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8B89B8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ALCAM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2F1F07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0.008885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C61872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-3.15541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A4C380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1.00E-23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ECE988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0.99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C7CCB1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CDC42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046450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0.012035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892BDF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-0.38734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650FE8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2.62E-12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2027E7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0.888684</w:t>
            </w:r>
          </w:p>
        </w:tc>
      </w:tr>
      <w:tr w:rsidR="001C71CB" w:rsidRPr="001C71CB" w14:paraId="5462DFF2" w14:textId="77777777" w:rsidTr="001C71CB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649FFA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ACACB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5A06D9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0.008396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C5822E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1.114461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200644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1.20E-14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9D1360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0.890612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FD3E51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CTSC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4C6765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0.010523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27497D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-1.58273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3AF1F0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1.25E-12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60607F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0.916053</w:t>
            </w:r>
          </w:p>
        </w:tc>
      </w:tr>
      <w:tr w:rsidR="001C71CB" w:rsidRPr="001C71CB" w14:paraId="0BB70F66" w14:textId="77777777" w:rsidTr="001C71CB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3631C2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ADH1B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1FE06D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0.008323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F1A6AA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1.312612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93A545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2.08E-19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3815EA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0.976327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ADA7A4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TYROBP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054587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0.010439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4904C3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-3.89832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4899F1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3.70E-17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4651A6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0.978684</w:t>
            </w:r>
          </w:p>
        </w:tc>
      </w:tr>
      <w:tr w:rsidR="001C71CB" w:rsidRPr="001C71CB" w14:paraId="44DDE442" w14:textId="77777777" w:rsidTr="001C71CB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D6681E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NAALAD2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64F2E2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0.007922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C6937B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1.401249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14A530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5.85E-18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11CB34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0.957551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AD362C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SFRP4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041D3C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0.010289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E2832E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-3.34615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CF4345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2.69E-13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547373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0.936053</w:t>
            </w:r>
          </w:p>
        </w:tc>
      </w:tr>
      <w:tr w:rsidR="001C71CB" w:rsidRPr="001C71CB" w14:paraId="4A760192" w14:textId="77777777" w:rsidTr="001C71CB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8A9DE2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NLN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D79BC6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0.007634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7FEF5F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-1.3166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0ECD53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1.00E-23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E7E3BB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0.961633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18836E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CD53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76EE98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0.009048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AC430A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-0.38734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94C05B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2.62E-12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A44849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0.888684</w:t>
            </w:r>
          </w:p>
        </w:tc>
      </w:tr>
      <w:tr w:rsidR="001C71CB" w:rsidRPr="001C71CB" w14:paraId="3F17D70D" w14:textId="77777777" w:rsidTr="001C71CB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270AD8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PSAP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D7BAE9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0.007419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2A7090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-0.93062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2CF7CA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7.91E-23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2AD20D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0.973061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C93C7B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PIK3CG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21E28B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0.008741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FCE09E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-1.42658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41B302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7.12E-15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7D5AFA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0.930263</w:t>
            </w:r>
          </w:p>
        </w:tc>
      </w:tr>
      <w:tr w:rsidR="001C71CB" w:rsidRPr="001C71CB" w14:paraId="70D99247" w14:textId="77777777" w:rsidTr="001C71CB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A1EA56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ACVR1C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A7AC33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0.007051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85FAE3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2.097682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F6D8EA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2.95E-25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EC6BFE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0.985102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F7A0BB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FCGR3A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DDD4EB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0.008254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3DEA93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-2.71308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5CF3DF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2.32E-17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04B67D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0.958947</w:t>
            </w:r>
          </w:p>
        </w:tc>
      </w:tr>
      <w:tr w:rsidR="001C71CB" w:rsidRPr="001C71CB" w14:paraId="297150F5" w14:textId="77777777" w:rsidTr="001C71CB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CDA8D3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SH3BGRL3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D28A62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0.006844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13A260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-1.91778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490F5F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4.13E-20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DF88D3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0.970612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90F446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CLEC7A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F7F14E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0.007789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F108F0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-2.82745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F0C397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9.88E-22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8C60FB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0.972105</w:t>
            </w:r>
          </w:p>
        </w:tc>
      </w:tr>
      <w:tr w:rsidR="001C71CB" w:rsidRPr="001C71CB" w14:paraId="317F524D" w14:textId="77777777" w:rsidTr="001C71CB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3B7D53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FCER1G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43CD71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0.006663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2D3E4C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-2.81773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BB9FB5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3.94E-21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EAC223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0.979388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269B52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HCLS1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217420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0.007718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70D992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-1.71583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57B040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5.70E-17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11448C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0.952105</w:t>
            </w:r>
          </w:p>
        </w:tc>
      </w:tr>
      <w:tr w:rsidR="001C71CB" w:rsidRPr="001C71CB" w14:paraId="418C267C" w14:textId="77777777" w:rsidTr="001C71CB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852A96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ZNF326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BFC96F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0.006391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9F746D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0.301461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424FEB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0.005275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00A770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0.647347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244EF2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HACD4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F5A341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0.007583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84F2DF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-1.34714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660AF5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2.28E-14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BF50D1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0.914737</w:t>
            </w:r>
          </w:p>
        </w:tc>
      </w:tr>
      <w:tr w:rsidR="001C71CB" w:rsidRPr="001C71CB" w14:paraId="6FAEF986" w14:textId="77777777" w:rsidTr="001C71CB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AD449B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ADHFE1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2DB4D0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0.006038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7E8CD7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1.30538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EE08EB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7.55E-20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D9001B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0.962245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E5D278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FCER1G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C80415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0.00723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518633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-3.68877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963402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9.55E-17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5616A1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0.98</w:t>
            </w:r>
          </w:p>
        </w:tc>
      </w:tr>
      <w:tr w:rsidR="001C71CB" w:rsidRPr="001C71CB" w14:paraId="69709489" w14:textId="77777777" w:rsidTr="001C71CB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A77E1F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ASAH1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9E293B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0.00587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A0783B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-1.14086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3120F8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9.10E-17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CA70AC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0.937143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5155FA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ADHFE1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5C582D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0.006614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AF6FAA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1.230874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5BCB3D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4.91E-16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90AE04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0.960526</w:t>
            </w:r>
          </w:p>
        </w:tc>
      </w:tr>
      <w:tr w:rsidR="001C71CB" w:rsidRPr="001C71CB" w14:paraId="2B26EF4F" w14:textId="77777777" w:rsidTr="001C71CB">
        <w:trPr>
          <w:trHeight w:val="315"/>
          <w:jc w:val="center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FF37BE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TYROBP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0A440C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0.00561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E159E6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-2.72792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42A8B8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1.37E-19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4F5E5A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0.966531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E395CA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PTPRC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F619DC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0.006358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4ADE98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-2.56205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4A469C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2.63E-16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839CE6" w14:textId="77777777" w:rsidR="001C71CB" w:rsidRPr="001C71CB" w:rsidRDefault="001C71CB" w:rsidP="001C7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71CB">
              <w:rPr>
                <w:rFonts w:ascii="Times New Roman" w:eastAsia="Times New Roman" w:hAnsi="Times New Roman" w:cs="Times New Roman"/>
                <w:sz w:val="16"/>
                <w:szCs w:val="16"/>
              </w:rPr>
              <w:t>0.946316</w:t>
            </w:r>
          </w:p>
        </w:tc>
      </w:tr>
    </w:tbl>
    <w:p w14:paraId="3AC175F6" w14:textId="77777777" w:rsidR="00FF2866" w:rsidRDefault="00FF2866" w:rsidP="00FF2866">
      <w:pPr>
        <w:jc w:val="both"/>
        <w:rPr>
          <w:rFonts w:ascii="Times New Roman" w:hAnsi="Times New Roman" w:cs="Times New Roman"/>
        </w:rPr>
      </w:pPr>
    </w:p>
    <w:p w14:paraId="2AD73775" w14:textId="77777777" w:rsidR="00FF2866" w:rsidRDefault="00FF2866" w:rsidP="00FF2866">
      <w:pPr>
        <w:jc w:val="both"/>
        <w:rPr>
          <w:rFonts w:ascii="Times New Roman" w:hAnsi="Times New Roman" w:cs="Times New Roman"/>
        </w:rPr>
      </w:pPr>
    </w:p>
    <w:p w14:paraId="781A21DC" w14:textId="77777777" w:rsidR="00FF2866" w:rsidRDefault="00FF2866" w:rsidP="00FF2866">
      <w:pPr>
        <w:jc w:val="both"/>
        <w:rPr>
          <w:rFonts w:ascii="Times New Roman" w:hAnsi="Times New Roman" w:cs="Times New Roman"/>
        </w:rPr>
      </w:pPr>
    </w:p>
    <w:p w14:paraId="1D91DCED" w14:textId="77777777" w:rsidR="00FF2866" w:rsidRDefault="00FF2866" w:rsidP="00FF2866">
      <w:pPr>
        <w:jc w:val="both"/>
        <w:rPr>
          <w:rFonts w:ascii="Times New Roman" w:hAnsi="Times New Roman" w:cs="Times New Roman"/>
        </w:rPr>
      </w:pPr>
    </w:p>
    <w:p w14:paraId="7FD52811" w14:textId="77777777" w:rsidR="00FF2866" w:rsidRDefault="00FF2866" w:rsidP="00FF2866">
      <w:pPr>
        <w:jc w:val="both"/>
        <w:rPr>
          <w:rFonts w:ascii="Times New Roman" w:hAnsi="Times New Roman" w:cs="Times New Roman"/>
        </w:rPr>
      </w:pPr>
    </w:p>
    <w:p w14:paraId="54586403" w14:textId="77777777" w:rsidR="00584679" w:rsidRPr="001B653E" w:rsidRDefault="00584679" w:rsidP="00DB3B60">
      <w:pPr>
        <w:spacing w:line="240" w:lineRule="auto"/>
        <w:jc w:val="center"/>
        <w:rPr>
          <w:rFonts w:ascii="Times New Roman" w:hAnsi="Times New Roman" w:cs="Times New Roman"/>
        </w:rPr>
      </w:pPr>
    </w:p>
    <w:sectPr w:rsidR="00584679" w:rsidRPr="001B65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8E5FB3"/>
    <w:multiLevelType w:val="hybridMultilevel"/>
    <w:tmpl w:val="557AAD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z9wap9dgeew5zez2x1p0950frz52d5re25p&quot;&gt;citesnewsclc&lt;record-ids&gt;&lt;item&gt;42&lt;/item&gt;&lt;item&gt;43&lt;/item&gt;&lt;/record-ids&gt;&lt;/item&gt;&lt;/Libraries&gt;"/>
  </w:docVars>
  <w:rsids>
    <w:rsidRoot w:val="0028702D"/>
    <w:rsid w:val="0002566E"/>
    <w:rsid w:val="000444E5"/>
    <w:rsid w:val="00082B66"/>
    <w:rsid w:val="001016BB"/>
    <w:rsid w:val="00145F81"/>
    <w:rsid w:val="00192153"/>
    <w:rsid w:val="001A74A4"/>
    <w:rsid w:val="001B653E"/>
    <w:rsid w:val="001C71CB"/>
    <w:rsid w:val="001F3BCB"/>
    <w:rsid w:val="001F45C5"/>
    <w:rsid w:val="001F5DFD"/>
    <w:rsid w:val="0020232E"/>
    <w:rsid w:val="0021435E"/>
    <w:rsid w:val="00241B29"/>
    <w:rsid w:val="00274FBD"/>
    <w:rsid w:val="0028702D"/>
    <w:rsid w:val="002D030B"/>
    <w:rsid w:val="002D1B5D"/>
    <w:rsid w:val="00304E93"/>
    <w:rsid w:val="003216AA"/>
    <w:rsid w:val="003504A6"/>
    <w:rsid w:val="003517E4"/>
    <w:rsid w:val="0036044B"/>
    <w:rsid w:val="00370F57"/>
    <w:rsid w:val="00380EEA"/>
    <w:rsid w:val="00404908"/>
    <w:rsid w:val="00411591"/>
    <w:rsid w:val="00437B62"/>
    <w:rsid w:val="00445A05"/>
    <w:rsid w:val="004679ED"/>
    <w:rsid w:val="004E5F7D"/>
    <w:rsid w:val="00546047"/>
    <w:rsid w:val="005677E7"/>
    <w:rsid w:val="00567943"/>
    <w:rsid w:val="005738B8"/>
    <w:rsid w:val="00584679"/>
    <w:rsid w:val="00592E9A"/>
    <w:rsid w:val="00594060"/>
    <w:rsid w:val="005A7F85"/>
    <w:rsid w:val="005E70AC"/>
    <w:rsid w:val="00632515"/>
    <w:rsid w:val="0065614A"/>
    <w:rsid w:val="0068633B"/>
    <w:rsid w:val="006A1305"/>
    <w:rsid w:val="006C3509"/>
    <w:rsid w:val="006C54A3"/>
    <w:rsid w:val="006F3771"/>
    <w:rsid w:val="00722B9C"/>
    <w:rsid w:val="00733C52"/>
    <w:rsid w:val="00747527"/>
    <w:rsid w:val="00792C17"/>
    <w:rsid w:val="007E1A1C"/>
    <w:rsid w:val="007E26E8"/>
    <w:rsid w:val="008125E2"/>
    <w:rsid w:val="00816D50"/>
    <w:rsid w:val="00881FB6"/>
    <w:rsid w:val="0088523D"/>
    <w:rsid w:val="008910F9"/>
    <w:rsid w:val="008A0A4E"/>
    <w:rsid w:val="008F3BFC"/>
    <w:rsid w:val="00900428"/>
    <w:rsid w:val="00956D87"/>
    <w:rsid w:val="00965B48"/>
    <w:rsid w:val="009906B7"/>
    <w:rsid w:val="009B0AC2"/>
    <w:rsid w:val="009C7AFA"/>
    <w:rsid w:val="009D14EF"/>
    <w:rsid w:val="009D3FA1"/>
    <w:rsid w:val="009D43C6"/>
    <w:rsid w:val="009F08B5"/>
    <w:rsid w:val="00A23CAD"/>
    <w:rsid w:val="00A413E3"/>
    <w:rsid w:val="00A42FAC"/>
    <w:rsid w:val="00A4346B"/>
    <w:rsid w:val="00A87DC1"/>
    <w:rsid w:val="00AC0318"/>
    <w:rsid w:val="00AF1998"/>
    <w:rsid w:val="00B45916"/>
    <w:rsid w:val="00BA1808"/>
    <w:rsid w:val="00BD1E3E"/>
    <w:rsid w:val="00BE7D0F"/>
    <w:rsid w:val="00C4119A"/>
    <w:rsid w:val="00C50E55"/>
    <w:rsid w:val="00C61740"/>
    <w:rsid w:val="00C64CCB"/>
    <w:rsid w:val="00C75575"/>
    <w:rsid w:val="00C77981"/>
    <w:rsid w:val="00C966B2"/>
    <w:rsid w:val="00C96964"/>
    <w:rsid w:val="00CA429E"/>
    <w:rsid w:val="00CB1BFE"/>
    <w:rsid w:val="00D00EE0"/>
    <w:rsid w:val="00D01E2A"/>
    <w:rsid w:val="00D60A59"/>
    <w:rsid w:val="00D64333"/>
    <w:rsid w:val="00D66D80"/>
    <w:rsid w:val="00D8061E"/>
    <w:rsid w:val="00D84AB2"/>
    <w:rsid w:val="00D91AB4"/>
    <w:rsid w:val="00DB084E"/>
    <w:rsid w:val="00DB3B60"/>
    <w:rsid w:val="00DE5B6C"/>
    <w:rsid w:val="00E13CD3"/>
    <w:rsid w:val="00E208BF"/>
    <w:rsid w:val="00E22810"/>
    <w:rsid w:val="00E3678A"/>
    <w:rsid w:val="00E8016C"/>
    <w:rsid w:val="00E8630D"/>
    <w:rsid w:val="00E91507"/>
    <w:rsid w:val="00EA5F7C"/>
    <w:rsid w:val="00EE2F73"/>
    <w:rsid w:val="00EF2AB3"/>
    <w:rsid w:val="00F0597C"/>
    <w:rsid w:val="00F100DA"/>
    <w:rsid w:val="00F23E92"/>
    <w:rsid w:val="00F574F7"/>
    <w:rsid w:val="00F66DF9"/>
    <w:rsid w:val="00F81ABE"/>
    <w:rsid w:val="00F81F6F"/>
    <w:rsid w:val="00F96C5C"/>
    <w:rsid w:val="00FA4670"/>
    <w:rsid w:val="00FB68B5"/>
    <w:rsid w:val="00FF2866"/>
    <w:rsid w:val="00FF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34AD60"/>
  <w15:chartTrackingRefBased/>
  <w15:docId w15:val="{568A4F60-3907-4846-969A-713EF678E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68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rsid w:val="00F100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00DA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de-D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00DA"/>
    <w:rPr>
      <w:rFonts w:ascii="Times New Roman" w:eastAsia="Times New Roman" w:hAnsi="Times New Roman" w:cs="Times New Roman"/>
      <w:color w:val="000000"/>
      <w:sz w:val="20"/>
      <w:szCs w:val="20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0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0DA"/>
    <w:rPr>
      <w:rFonts w:ascii="Segoe UI" w:hAnsi="Segoe UI" w:cs="Segoe UI"/>
      <w:sz w:val="18"/>
      <w:szCs w:val="18"/>
    </w:rPr>
  </w:style>
  <w:style w:type="paragraph" w:customStyle="1" w:styleId="MDPI23heading3">
    <w:name w:val="MDPI_2.3_heading3"/>
    <w:qFormat/>
    <w:rsid w:val="00D8061E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kern w:val="2"/>
      <w:sz w:val="20"/>
      <w:lang w:eastAsia="de-DE" w:bidi="en-US"/>
      <w14:ligatures w14:val="standardContextual"/>
    </w:rPr>
  </w:style>
  <w:style w:type="paragraph" w:styleId="NormalWeb">
    <w:name w:val="Normal (Web)"/>
    <w:basedOn w:val="Normal"/>
    <w:uiPriority w:val="99"/>
    <w:rsid w:val="00956D87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4"/>
      <w:lang w:eastAsia="zh-CN"/>
    </w:rPr>
  </w:style>
  <w:style w:type="paragraph" w:customStyle="1" w:styleId="MDPI52figure">
    <w:name w:val="MDPI_5.2_figure"/>
    <w:qFormat/>
    <w:rsid w:val="004679ED"/>
    <w:pPr>
      <w:adjustRightInd w:val="0"/>
      <w:snapToGrid w:val="0"/>
      <w:spacing w:before="24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kern w:val="2"/>
      <w:sz w:val="20"/>
      <w:szCs w:val="20"/>
      <w:lang w:eastAsia="de-DE" w:bidi="en-US"/>
      <w14:ligatures w14:val="standardContextual"/>
    </w:rPr>
  </w:style>
  <w:style w:type="paragraph" w:customStyle="1" w:styleId="MDPI31text">
    <w:name w:val="MDPI_3.1_text"/>
    <w:link w:val="MDPI31textChar"/>
    <w:qFormat/>
    <w:rsid w:val="009D43C6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2"/>
      <w:sz w:val="20"/>
      <w:lang w:eastAsia="de-DE" w:bidi="en-US"/>
      <w14:ligatures w14:val="standardContextual"/>
    </w:rPr>
  </w:style>
  <w:style w:type="paragraph" w:customStyle="1" w:styleId="MDPI43tablefooter">
    <w:name w:val="MDPI_4.3_table_footer"/>
    <w:next w:val="MDPI31text"/>
    <w:qFormat/>
    <w:rsid w:val="009D43C6"/>
    <w:pPr>
      <w:adjustRightInd w:val="0"/>
      <w:snapToGrid w:val="0"/>
      <w:spacing w:after="0" w:line="228" w:lineRule="auto"/>
      <w:ind w:left="2608"/>
    </w:pPr>
    <w:rPr>
      <w:rFonts w:ascii="Palatino Linotype" w:eastAsia="Times New Roman" w:hAnsi="Palatino Linotype" w:cs="Cordia New"/>
      <w:color w:val="000000"/>
      <w:kern w:val="2"/>
      <w:sz w:val="18"/>
      <w:lang w:eastAsia="de-DE" w:bidi="en-US"/>
      <w14:ligatures w14:val="standardContextual"/>
    </w:rPr>
  </w:style>
  <w:style w:type="paragraph" w:customStyle="1" w:styleId="MDPI21heading1">
    <w:name w:val="MDPI_2.1_heading1"/>
    <w:qFormat/>
    <w:rsid w:val="009D43C6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2"/>
      <w:sz w:val="20"/>
      <w:lang w:eastAsia="de-DE" w:bidi="en-US"/>
      <w14:ligatures w14:val="standardContextual"/>
    </w:rPr>
  </w:style>
  <w:style w:type="character" w:customStyle="1" w:styleId="MDPI31textChar">
    <w:name w:val="MDPI_3.1_text Char"/>
    <w:link w:val="MDPI31text"/>
    <w:rsid w:val="009D43C6"/>
    <w:rPr>
      <w:rFonts w:ascii="Palatino Linotype" w:eastAsia="Times New Roman" w:hAnsi="Palatino Linotype" w:cs="Times New Roman"/>
      <w:snapToGrid w:val="0"/>
      <w:color w:val="000000"/>
      <w:kern w:val="2"/>
      <w:sz w:val="20"/>
      <w:lang w:eastAsia="de-DE" w:bidi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F0597C"/>
    <w:pPr>
      <w:spacing w:after="120" w:line="360" w:lineRule="auto"/>
      <w:ind w:left="720"/>
      <w:contextualSpacing/>
      <w:jc w:val="both"/>
    </w:pPr>
    <w:rPr>
      <w:rFonts w:ascii="Arial" w:eastAsia="Times New Roman" w:hAnsi="Arial" w:cs="Times New Roman"/>
      <w:sz w:val="20"/>
      <w:szCs w:val="24"/>
      <w:lang w:val="en-GB"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2D1B5D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D1B5D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2D1B5D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D1B5D"/>
    <w:rPr>
      <w:rFonts w:ascii="Calibri" w:hAnsi="Calibri" w:cs="Calibri"/>
      <w:noProof/>
    </w:rPr>
  </w:style>
  <w:style w:type="paragraph" w:styleId="BodyText">
    <w:name w:val="Body Text"/>
    <w:basedOn w:val="Normal"/>
    <w:link w:val="BodyTextChar"/>
    <w:qFormat/>
    <w:rsid w:val="001B653E"/>
    <w:pPr>
      <w:spacing w:before="180" w:after="180" w:line="240" w:lineRule="auto"/>
    </w:pPr>
    <w:rPr>
      <w:sz w:val="24"/>
      <w:szCs w:val="24"/>
      <w:lang w:val="en"/>
    </w:rPr>
  </w:style>
  <w:style w:type="character" w:customStyle="1" w:styleId="BodyTextChar">
    <w:name w:val="Body Text Char"/>
    <w:basedOn w:val="DefaultParagraphFont"/>
    <w:link w:val="BodyText"/>
    <w:rsid w:val="001B653E"/>
    <w:rPr>
      <w:sz w:val="24"/>
      <w:szCs w:val="24"/>
      <w:lang w:val="en"/>
    </w:rPr>
  </w:style>
  <w:style w:type="paragraph" w:customStyle="1" w:styleId="FirstParagraph">
    <w:name w:val="First Paragraph"/>
    <w:basedOn w:val="BodyText"/>
    <w:next w:val="BodyText"/>
    <w:qFormat/>
    <w:rsid w:val="001B653E"/>
  </w:style>
  <w:style w:type="table" w:styleId="GridTable1Light">
    <w:name w:val="Grid Table 1 Light"/>
    <w:basedOn w:val="TableNormal"/>
    <w:uiPriority w:val="46"/>
    <w:rsid w:val="003216AA"/>
    <w:pPr>
      <w:spacing w:after="0" w:line="240" w:lineRule="auto"/>
    </w:pPr>
    <w:rPr>
      <w:kern w:val="2"/>
      <w:sz w:val="24"/>
      <w:szCs w:val="30"/>
      <w:lang w:bidi="bn-IN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trong">
    <w:name w:val="Strong"/>
    <w:basedOn w:val="DefaultParagraphFont"/>
    <w:uiPriority w:val="22"/>
    <w:qFormat/>
    <w:rsid w:val="0032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6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29F62-0DB3-42E2-AC2E-D70FA42F1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Soumaya Allouch</cp:lastModifiedBy>
  <cp:revision>2</cp:revision>
  <dcterms:created xsi:type="dcterms:W3CDTF">2026-03-26T09:58:00Z</dcterms:created>
  <dcterms:modified xsi:type="dcterms:W3CDTF">2026-03-26T09:58:00Z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582c0832570496edfe36aa1e53e106bece877e849301c229ddcb81d9e1264726</vt:lpwstr>
  </property>
</Properties>
</file>