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1" w:name="data-dictionary"/>
    <w:p>
      <w:pPr>
        <w:pStyle w:val="Heading1"/>
      </w:pPr>
      <w:r>
        <w:t xml:space="preserve">Data Dictionary</w:t>
      </w:r>
    </w:p>
    <w:bookmarkStart w:id="20" w:name="X0f0899e681d8908daf9ece28474b52a71e1212b"/>
    <w:p>
      <w:pPr>
        <w:pStyle w:val="Heading2"/>
      </w:pPr>
      <w:r>
        <w:t xml:space="preserve">Mirage of the Shared Mind: Collective Coordination and Epistemic Decoupling in Large Language Model Societies</w:t>
      </w:r>
    </w:p>
    <w:p>
      <w:pPr>
        <w:pStyle w:val="FirstParagraph"/>
      </w:pPr>
      <w:r>
        <w:t xml:space="preserve">This document provides complete variable definitions, coding schemes, value ranges, and transformations for all four datasets included in the supplementary data package.</w:t>
      </w:r>
    </w:p>
    <w:p>
      <w:r>
        <w:pict>
          <v:rect style="width:0;height:1.5pt" o:hralign="center" o:hrstd="t" o:hr="t"/>
        </w:pict>
      </w:r>
    </w:p>
    <w:bookmarkEnd w:id="20"/>
    <w:bookmarkStart w:id="28" w:name="game_level.csv-n-48"/>
    <w:p>
      <w:pPr>
        <w:pStyle w:val="Heading2"/>
      </w:pPr>
      <w:r>
        <w:t xml:space="preserve">1. game_level.csv (N = 48)</w:t>
      </w:r>
    </w:p>
    <w:p>
      <w:pPr>
        <w:pStyle w:val="FirstParagraph"/>
      </w:pPr>
      <w:r>
        <w:t xml:space="preserve">One row per game. Contains all experimental conditions, outcome measures, and metadata.</w:t>
      </w:r>
    </w:p>
    <w:bookmarkStart w:id="21" w:name="identifiers"/>
    <w:p>
      <w:pPr>
        <w:pStyle w:val="Heading3"/>
      </w:pPr>
      <w:r>
        <w:t xml:space="preserve">Identifiers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run_id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Unique identifier for the experimental run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game_id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Unique identifier for each game</w:t>
            </w:r>
          </w:p>
        </w:tc>
      </w:tr>
    </w:tbl>
    <w:bookmarkEnd w:id="21"/>
    <w:bookmarkStart w:id="22" w:name="X176b0e0af65bc251be65869dff7f85cfecf9220"/>
    <w:p>
      <w:pPr>
        <w:pStyle w:val="Heading3"/>
      </w:pPr>
      <w:r>
        <w:t xml:space="preserve">Experimental Conditions (Independent Variables)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140"/>
        <w:gridCol w:w="1284"/>
        <w:gridCol w:w="1712"/>
        <w:gridCol w:w="278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pce_level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Categorical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0%, 25%, 50%, 75%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Private Contradictory Evidence level. Proportion of agents receiving contradictory role-specific information.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pressure_condition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Categorical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high_pressure, evidence_centric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Communicative pressure framing. High-pressure emphasizes urgency and convergence; evidence-centric emphasizes accuracy and tolerates dissent.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discussion_length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Categorical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short, medium, long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 discussion rounds. Short = 2 rounds, medium = 4 rounds, long = 6 rounds.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discussion_rounds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2, 4, 6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Numeric version of discussion_length.</w:t>
            </w:r>
          </w:p>
        </w:tc>
      </w:tr>
    </w:tbl>
    <w:bookmarkEnd w:id="22"/>
    <w:bookmarkStart w:id="23" w:name="game-structure-variables"/>
    <w:p>
      <w:pPr>
        <w:pStyle w:val="Heading3"/>
      </w:pPr>
      <w:r>
        <w:t xml:space="preserve">Game Structure Variables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731"/>
        <w:gridCol w:w="1638"/>
        <w:gridCol w:w="355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n_agents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number of agents in the game (always 12).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n_alive_agents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 agents alive at the start of the first day discussion (11 or 12, depending on night-phase kills).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first_speaker_id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Agent identifier of the first speaker in round 1.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first_speaker_role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Categorical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Role of the first speaker (VILLAGER, WEREWOLF, SEER, WITCH, HUNTER, GUARD).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first_speaker_team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Categorical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Team of the first speaker (VILLAGE, WOLF).</w:t>
            </w:r>
          </w:p>
        </w:tc>
      </w:tr>
    </w:tbl>
    <w:bookmarkEnd w:id="23"/>
    <w:bookmarkStart w:id="24" w:name="primary-outcome-measures"/>
    <w:p>
      <w:pPr>
        <w:pStyle w:val="Heading3"/>
      </w:pPr>
      <w:r>
        <w:t xml:space="preserve">Primary Outcome Measures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200"/>
        <w:gridCol w:w="1320"/>
        <w:gridCol w:w="1540"/>
        <w:gridCol w:w="28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consensus_strength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Float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[0.273, 1.000]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Maximum vote share received by any single candidate. Higher values indicate stronger consensus. Defined as max(votes_i) / total_votes.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vote_entropy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Float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[0.000, 2.664]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Shannon entropy of the vote distribution, H = -sum(p_i * log2(p_i)). Lower values indicate stronger consensus.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vote_margin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Float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[0.000, 1.000]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Difference in vote share between the top two candidates. Higher values indicate stronger consensus.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evidence_alignment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Float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[0.250, 1.000]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Ratio of aggregate private support for the elected candidate to the maximum aggregate private support for any candidate. Defined as S_elected / max(S_j), where S_j = sum of final private probability assigned to candidate j across all agents.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binary_evidence_alignment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Binary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Whether the elected target is the candidate with the highest aggregate private support (1 = yes).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truth_alignment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Float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[0.000, 0.917]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Proportion of votes cast for actual Werewolves. Measures external accuracy independent of private beliefs.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semantic_decoupling_index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Float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[0.000, 0.688]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Derived measure: consensus_strength x (1 - evidence_alignment). High when strong consensus coexists with weak evidentiary grounding. Note: structurally determined by consensus_strength and evidence_alignment.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public_private_divergence_rate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Float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[0.000, 0.750]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Proportion of agents whose final public vote differed from their final privately stated top suspect.</w:t>
            </w:r>
          </w:p>
        </w:tc>
      </w:tr>
    </w:tbl>
    <w:bookmarkEnd w:id="24"/>
    <w:bookmarkStart w:id="25" w:name="process-measures"/>
    <w:p>
      <w:pPr>
        <w:pStyle w:val="Heading3"/>
      </w:pPr>
      <w:r>
        <w:t xml:space="preserve">Process Measures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731"/>
        <w:gridCol w:w="1638"/>
        <w:gridCol w:w="355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mean_confidence_pre_discussion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Float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Mean private confidence across all agents before any discussion.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mean_confidence_pre_vote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Float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Mean private confidence across all agents immediately before voting.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mean_confidence_change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Float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Mean absolute change in confidence from pre-discussion to pre-vote.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total_utterances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number of public utterances across all rounds.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mean_utterance_word_count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Float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Mean word count per utterance.</w:t>
            </w:r>
          </w:p>
        </w:tc>
      </w:tr>
    </w:tbl>
    <w:bookmarkEnd w:id="25"/>
    <w:bookmarkStart w:id="26" w:name="vote-outcome"/>
    <w:p>
      <w:pPr>
        <w:pStyle w:val="Heading3"/>
      </w:pPr>
      <w:r>
        <w:t xml:space="preserve">Vote Outcome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731"/>
        <w:gridCol w:w="1638"/>
        <w:gridCol w:w="355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vote_target_plurality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Player name of the candidate receiving the most votes.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vote_target_is_werewolf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Boolean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Whether the plurality target is actually a Werewolf.</w:t>
            </w:r>
          </w:p>
        </w:tc>
      </w:tr>
    </w:tbl>
    <w:bookmarkEnd w:id="26"/>
    <w:bookmarkStart w:id="27" w:name="technical-metadata"/>
    <w:p>
      <w:pPr>
        <w:pStyle w:val="Heading3"/>
      </w:pPr>
      <w:r>
        <w:t xml:space="preserve">Technical Metadata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731"/>
        <w:gridCol w:w="1638"/>
        <w:gridCol w:w="355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rhetorical_convergence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Float or empty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Pairwise cosine similarity of sentence embeddings. Not computed in this run (stub).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model_provider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Always</w:t>
            </w:r>
            <w:r>
              <w:t xml:space="preserve"> </w:t>
            </w:r>
            <w:r>
              <w:t xml:space="preserve">“</w:t>
            </w:r>
            <w:r>
              <w:t xml:space="preserve">anthropic</w:t>
            </w:r>
            <w:r>
              <w:t xml:space="preserve">”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model_name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Always</w:t>
            </w:r>
            <w:r>
              <w:t xml:space="preserve"> </w:t>
            </w:r>
            <w:r>
              <w:t xml:space="preserve">“</w:t>
            </w:r>
            <w:r>
              <w:t xml:space="preserve">claude-sonnet-4-20250514</w:t>
            </w:r>
            <w:r>
              <w:t xml:space="preserve">”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temperature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Float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Always 0.7.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random_seed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Random seed for this game (100-147).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timestamp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ISO datetime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Timestamp of game completion.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has_parsing_errors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Boolean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Whether any belief elicitation produced a parsing error. Always False in this dataset.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n_parsing_errors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Count of parsing errors. Always 0 in this dataset.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exclusion_flags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String or empty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Any exclusion flags. Empty for all games (no exclusions).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7"/>
    <w:bookmarkEnd w:id="28"/>
    <w:bookmarkStart w:id="35" w:name="agent_level.csv-n-576"/>
    <w:p>
      <w:pPr>
        <w:pStyle w:val="Heading2"/>
      </w:pPr>
      <w:r>
        <w:t xml:space="preserve">2. agent_level.csv (N = 576)</w:t>
      </w:r>
    </w:p>
    <w:p>
      <w:pPr>
        <w:pStyle w:val="FirstParagraph"/>
      </w:pPr>
      <w:r>
        <w:t xml:space="preserve">One row per agent per game (12 agents x 48 games). Contains role assignments, belief summaries, vote behavior, and agent-level predictors.</w:t>
      </w:r>
    </w:p>
    <w:bookmarkStart w:id="29" w:name="identifiers-1"/>
    <w:p>
      <w:pPr>
        <w:pStyle w:val="Heading3"/>
      </w:pPr>
      <w:r>
        <w:t xml:space="preserve">Identifiers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run_id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Links to game_level.run_id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game_id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Links to game_level.game_id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agent_id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Unique agent identifier within the game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agent_name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Display name used in game prompts</w:t>
            </w:r>
          </w:p>
        </w:tc>
      </w:tr>
    </w:tbl>
    <w:bookmarkEnd w:id="29"/>
    <w:bookmarkStart w:id="30" w:name="agent-characteristics"/>
    <w:p>
      <w:pPr>
        <w:pStyle w:val="Heading3"/>
      </w:pPr>
      <w:r>
        <w:t xml:space="preserve">Agent Characteristics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140"/>
        <w:gridCol w:w="1284"/>
        <w:gridCol w:w="1712"/>
        <w:gridCol w:w="278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Categorical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VILLAGER, WEREWOLF, SEER, WITCH, HUNTER, GUARD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Assigned role for this game.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Categorical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VILLAGE, WOLF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Team membership. VILLAGE includes Villager, Seer, Witch, Hunter, Guard. WOLF includes Werewolf.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speaking_position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1-12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Order in which the agent speaks in each discussion round (randomized per game).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is_first_speaker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Boolean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True, False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Whether this agent speaks first in round 1.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has_contradiction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Boolean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True, False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Whether the agent received contradictory private evidence.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contradiction_type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String or empty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Type of contradictory evidence received. Empty if has_contradiction = False.</w:t>
            </w:r>
          </w:p>
        </w:tc>
        <w:tc>
          <w:tcPr/>
          <w:p>
            <w:pPr>
              <w:pStyle w:val="Compact"/>
            </w:pPr>
          </w:p>
        </w:tc>
      </w:tr>
    </w:tbl>
    <w:bookmarkEnd w:id="30"/>
    <w:bookmarkStart w:id="31" w:name="Xecddf6c985f81463ca210b2ebb37d8ef1499871"/>
    <w:p>
      <w:pPr>
        <w:pStyle w:val="Heading3"/>
      </w:pPr>
      <w:r>
        <w:t xml:space="preserve">Experimental Conditions (repeated from game level for convenience)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pce_level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Categorical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Same as game_level.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pressure_condition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Categorical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Same as game_level.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discussion_length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Categorical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Same as game_level.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discussion_rounds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Same as game_level.</w:t>
            </w:r>
          </w:p>
        </w:tc>
      </w:tr>
    </w:tbl>
    <w:bookmarkEnd w:id="31"/>
    <w:bookmarkStart w:id="32" w:name="belief-and-vote-variables"/>
    <w:p>
      <w:pPr>
        <w:pStyle w:val="Heading3"/>
      </w:pPr>
      <w:r>
        <w:t xml:space="preserve">Belief and Vote Variables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731"/>
        <w:gridCol w:w="1638"/>
        <w:gridCol w:w="355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pre_discussion_top_suspect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Agent’s top suspect before any discussion (from initial private belief elicitation).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pre_discussion_confidence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Float [0, 1]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Agent’s confidence in its top suspect before discussion.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pre_vote_top_suspect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String or NaN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Agent’s top suspect immediately before voting (from final private belief elicitation). NaN for dead agents.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pre_vote_confidence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Float [0, 1] or NaN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Agent’s confidence immediately before voting. NaN for dead agents.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belief_changed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Boolean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Whether the agent’s top suspect changed between pre-discussion and pre-vote elicitations.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final_vote_target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String or NaN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player name the agent voted for. NaN for dead agents.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voted_with_majority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Boolean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Whether the agent’s vote matched the plurality target.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public_private_divergence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Boolean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Whether the agent’s final vote differed from its pre-vote top suspect. This is the primary agent-level outcome variable.</w:t>
            </w:r>
          </w:p>
        </w:tc>
      </w:tr>
    </w:tbl>
    <w:bookmarkEnd w:id="32"/>
    <w:bookmarkStart w:id="33" w:name="agent-level-process-measures"/>
    <w:p>
      <w:pPr>
        <w:pStyle w:val="Heading3"/>
      </w:pPr>
      <w:r>
        <w:t xml:space="preserve">Agent-Level Process Measures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731"/>
        <w:gridCol w:w="1638"/>
        <w:gridCol w:w="355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private_confidence_change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Float or NaN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Change in confidence from pre-discussion to pre-vote (pre_vote_confidence minus pre_discussion_confidence). NaN for dead agents. Range in data: [-0.15, 0.95].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n_utterances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 public utterances produced by this agent.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total_word_count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words across all utterances by this agent.</w:t>
            </w:r>
          </w:p>
        </w:tc>
      </w:tr>
    </w:tbl>
    <w:bookmarkEnd w:id="33"/>
    <w:bookmarkStart w:id="34" w:name="note-on-missing-values"/>
    <w:p>
      <w:pPr>
        <w:pStyle w:val="Heading3"/>
      </w:pPr>
      <w:r>
        <w:t xml:space="preserve">Note on Missing Values</w:t>
      </w:r>
    </w:p>
    <w:p>
      <w:pPr>
        <w:pStyle w:val="FirstParagraph"/>
      </w:pPr>
      <w:r>
        <w:t xml:space="preserve">26 agents across the 48 games were killed during the night phase and did not participate in discussion or voting. These agents have NaN values for pre_vote_top_suspect, pre_vote_confidence, final_vote_target, and private_confidence_change. They were excluded from the agent-level Bayesian model (yielding N = 550 for inference).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6" w:name="utterance_level.csv-n-5226"/>
    <w:p>
      <w:pPr>
        <w:pStyle w:val="Heading2"/>
      </w:pPr>
      <w:r>
        <w:t xml:space="preserve">3. utterance_level.csv (N = 5,226)</w:t>
      </w:r>
    </w:p>
    <w:p>
      <w:pPr>
        <w:pStyle w:val="FirstParagraph"/>
      </w:pPr>
      <w:r>
        <w:t xml:space="preserve">One row per public utterance. Contains the full text of every public statement made by every agent across all discussion rounds and games.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731"/>
        <w:gridCol w:w="1638"/>
        <w:gridCol w:w="355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run_id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Links to game_level.run_id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game_id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Links to game_level.game_id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agent_id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Links to agent_level.agent_id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agent_name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Display name of the speaking agent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Categorical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Role of the speaking agent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Categorical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Team of the speaking agent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round_number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Discussion round (1 to discussion_rounds)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position_in_round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Order of this utterance within the round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is_first_in_round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Boolean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Whether this is the first utterance of the round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 text of the public utterance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word_count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Word count of the utterance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concurrent_private_top_suspect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Agent’s privately stated top suspect at the time of this utterance (from the private belief elicitation conducted immediately before the public statement)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concurrent_private_confidence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Float [0, 1]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Agent’s private confidence at the time of this utterance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pce_level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Categorical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Experimental condition (repeated for convenience)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pressure_condition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Categorical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Experimental condition (repeated for convenience)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discussion_length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Categorical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Experimental condition (repeated for convenience)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discussion_rounds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Experimental condition (repeated for convenience)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6"/>
    <w:bookmarkStart w:id="37" w:name="belief_level.csv-n-3300"/>
    <w:p>
      <w:pPr>
        <w:pStyle w:val="Heading2"/>
      </w:pPr>
      <w:r>
        <w:t xml:space="preserve">4. belief_level.csv (N = 3,300)</w:t>
      </w:r>
    </w:p>
    <w:p>
      <w:pPr>
        <w:pStyle w:val="FirstParagraph"/>
      </w:pPr>
      <w:r>
        <w:t xml:space="preserve">One row per private belief elicitation. Captures the full structured private judgment of each agent at each elicitation point (pre-discussion, before each public utterance, and before the final vote).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731"/>
        <w:gridCol w:w="1638"/>
        <w:gridCol w:w="355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run_id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Links to game_level.run_id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game_id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Links to game_level.game_id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agent_id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Links to agent_level.agent_id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agent_name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Display name of the agent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Categorical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Role of the agent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Categorical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Team of the agent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round_number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Integer or NaN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Discussion round number. NaN for pre-discussion and pre-vote elicitations.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is_pre_discussion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Boolean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 if this elicitation occurred before any discussion.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is_pre_vote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Boolean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 if this elicitation occurred immediately before voting.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top_suspect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Agent’s most suspected player at this elicitation point.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confidence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Float [0, 1]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Agent’s confidence in its top suspect.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probability_distribution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String (JSON)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 probability distribution over all other players, stored as a JSON-encoded dictionary. Example: {</w:t>
            </w:r>
            <w:r>
              <w:t xml:space="preserve">“</w:t>
            </w:r>
            <w:r>
              <w:t xml:space="preserve">Player_01</w:t>
            </w:r>
            <w:r>
              <w:t xml:space="preserve">”</w:t>
            </w:r>
            <w:r>
              <w:t xml:space="preserve">: 0.15,</w:t>
            </w:r>
            <w:r>
              <w:t xml:space="preserve"> </w:t>
            </w:r>
            <w:r>
              <w:t xml:space="preserve">“</w:t>
            </w:r>
            <w:r>
              <w:t xml:space="preserve">Player_02</w:t>
            </w:r>
            <w:r>
              <w:t xml:space="preserve">”</w:t>
            </w:r>
            <w:r>
              <w:t xml:space="preserve">: 0.05, …}. Values sum to approximately 1.0 (tolerance: 0.15).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evidence_tags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String (JSON list)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List of evidence tags describing the basis of the agent’s judgment, stored as a JSON-encoded list. Example: [</w:t>
            </w:r>
            <w:r>
              <w:t xml:space="preserve">“</w:t>
            </w:r>
            <w:r>
              <w:t xml:space="preserve">role_knowledge</w:t>
            </w:r>
            <w:r>
              <w:t xml:space="preserve">”</w:t>
            </w:r>
            <w:r>
              <w:t xml:space="preserve">,</w:t>
            </w:r>
            <w:r>
              <w:t xml:space="preserve"> </w:t>
            </w:r>
            <w:r>
              <w:t xml:space="preserve">“</w:t>
            </w:r>
            <w:r>
              <w:t xml:space="preserve">discussion_suspicion</w:t>
            </w:r>
            <w:r>
              <w:t xml:space="preserve">”</w:t>
            </w:r>
            <w:r>
              <w:t xml:space="preserve">,</w:t>
            </w:r>
            <w:r>
              <w:t xml:space="preserve"> </w:t>
            </w:r>
            <w:r>
              <w:t xml:space="preserve">“</w:t>
            </w:r>
            <w:r>
              <w:t xml:space="preserve">behavioral_analysis</w:t>
            </w:r>
            <w:r>
              <w:t xml:space="preserve">”</w:t>
            </w:r>
            <w:r>
              <w:t xml:space="preserve">].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parsing_error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Boolean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Whether this elicitation initially failed validation and required a retry.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pce_level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Categorical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Experimental condition (repeated for convenience)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pressure_condition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Categorical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Experimental condition (repeated for convenience)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discussion_length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Categorical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Experimental condition (repeated for convenience)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discussion_rounds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Experimental condition (repeated for convenience)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7"/>
    <w:bookmarkStart w:id="40" w:name="transformations-applied-in-analysis"/>
    <w:p>
      <w:pPr>
        <w:pStyle w:val="Heading2"/>
      </w:pPr>
      <w:r>
        <w:t xml:space="preserve">5. Transformations Applied in Analysis</w:t>
      </w:r>
    </w:p>
    <w:bookmarkStart w:id="38" w:name="predictor-coding-for-bayesian-models"/>
    <w:p>
      <w:pPr>
        <w:pStyle w:val="Heading3"/>
      </w:pPr>
      <w:r>
        <w:t xml:space="preserve">Predictor Coding for Bayesian Models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351"/>
        <w:gridCol w:w="2598"/>
        <w:gridCol w:w="1856"/>
        <w:gridCol w:w="111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Original 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Transformed 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Transformation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Used 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pce_level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pce_numeric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0% -&gt; 0, 25% -&gt; 0.25, 50% -&gt; 0.50, 75% -&gt; 0.75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Game-level and agent-level models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pressure_condition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pressure_ec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high_pressure -&gt; 0, evidence_centric -&gt;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Game-level and agent-level models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discussion_length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length_centered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short -&gt; -2, medium -&gt; 0, long -&gt; +2 (centered at medium)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Game-level models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discussion_length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length_sq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length_centered squared (values: 4, 0, 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Game-level models (quadratic term)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pce_numeric x pressure_ec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pce_x_pressure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Product of pce_numeric and pressure_ec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Game-level models (interaction)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pce_numeric x length_centered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pce_x_length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Product of pce_numeric and length_centered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Game-level models (interaction)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speaking_position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speak_pos_centered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speaking_position minus mean(speaking_position)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Agent-level model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has_contradiction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contradiction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Boolean to integer (False -&gt; 0, True -&gt; 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Agent-level model</w:t>
            </w:r>
          </w:p>
        </w:tc>
      </w:tr>
    </w:tbl>
    <w:bookmarkEnd w:id="38"/>
    <w:bookmarkStart w:id="39" w:name="X8538e31cfd395a7c3cd6ef8d546d299647124de"/>
    <w:p>
      <w:pPr>
        <w:pStyle w:val="Heading3"/>
      </w:pPr>
      <w:r>
        <w:t xml:space="preserve">Outcome Transformations for Beta Regression</w:t>
      </w:r>
    </w:p>
    <w:p>
      <w:pPr>
        <w:pStyle w:val="FirstParagraph"/>
      </w:pPr>
      <w:r>
        <w:t xml:space="preserve">All three game-level outcomes (consensus_strength, evidence_alignment, semantic_decoupling_index) were transformed using the Smithson and Verkuilen (2006) method prior to beta regression:</w:t>
      </w:r>
    </w:p>
    <w:p>
      <w:pPr>
        <w:pStyle w:val="BodyText"/>
      </w:pPr>
      <w:r>
        <w:t xml:space="preserve">y_transformed = (y x (N - 1) + 0.5) / N</w:t>
      </w:r>
    </w:p>
    <w:p>
      <w:pPr>
        <w:pStyle w:val="BodyText"/>
      </w:pPr>
      <w:r>
        <w:t xml:space="preserve">where N = 48. This maps exact 0 to 0.0104 and exact 1 to 0.9896, placing all observations strictly within the open interval (0, 1) as required by the beta distribution.</w:t>
      </w:r>
    </w:p>
    <w:p>
      <w:pPr>
        <w:pStyle w:val="BodyText"/>
      </w:pPr>
      <w:r>
        <w:t xml:space="preserve">Reference: Smithson, M., and Verkuilen, J. (2006). A better lemon squeezer? Maximum-likelihood regression with beta-distributed dependent variables. Psychological Methods, 11(1), 54-71.</w:t>
      </w:r>
    </w:p>
    <w:bookmarkEnd w:id="39"/>
    <w:bookmarkEnd w:id="40"/>
    <w:bookmarkEnd w:id="4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2026-04-05T05:53:00Z</dcterms:created>
  <dcterms:modified xsi:type="dcterms:W3CDTF">2026-04-05T05:53:00Z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