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B1A0" w14:textId="622703B2" w:rsidR="0051050C" w:rsidRPr="003C1257" w:rsidRDefault="0051050C" w:rsidP="0051050C">
      <w:pPr>
        <w:rPr>
          <w:b/>
          <w:bCs/>
        </w:rPr>
      </w:pPr>
      <w:r w:rsidRPr="003C1257">
        <w:rPr>
          <w:b/>
          <w:bCs/>
        </w:rPr>
        <w:t xml:space="preserve">Appendix </w:t>
      </w:r>
      <w:r>
        <w:rPr>
          <w:b/>
          <w:bCs/>
        </w:rPr>
        <w:t>f</w:t>
      </w:r>
      <w:r w:rsidRPr="003C1257">
        <w:rPr>
          <w:b/>
          <w:bCs/>
        </w:rPr>
        <w:t xml:space="preserve">igure </w:t>
      </w:r>
      <w:r>
        <w:rPr>
          <w:b/>
          <w:bCs/>
        </w:rPr>
        <w:t>2</w:t>
      </w:r>
      <w:r w:rsidRPr="003C1257">
        <w:rPr>
          <w:b/>
          <w:bCs/>
        </w:rPr>
        <w:t xml:space="preserve">: </w:t>
      </w:r>
      <w:r>
        <w:rPr>
          <w:b/>
          <w:bCs/>
        </w:rPr>
        <w:t>Screening rates during and post implementation support</w:t>
      </w:r>
    </w:p>
    <w:p w14:paraId="56CB174C" w14:textId="23B63D2D" w:rsidR="0051050C" w:rsidRDefault="0051050C" w:rsidP="0051050C"/>
    <w:p w14:paraId="4849A616" w14:textId="64F71D6F" w:rsidR="0051050C" w:rsidRPr="0051050C" w:rsidRDefault="0051050C" w:rsidP="0051050C">
      <w:r w:rsidRPr="0051050C">
        <w:t>Implementation</w:t>
      </w:r>
    </w:p>
    <w:p w14:paraId="4C756DE9" w14:textId="2155BC9E" w:rsidR="0051050C" w:rsidRDefault="0051050C" w:rsidP="0051050C">
      <w:r>
        <w:rPr>
          <w:noProof/>
        </w:rPr>
        <w:drawing>
          <wp:anchor distT="0" distB="0" distL="114300" distR="114300" simplePos="0" relativeHeight="251659264" behindDoc="0" locked="0" layoutInCell="1" allowOverlap="1" wp14:anchorId="50066E44" wp14:editId="2D5B9D33">
            <wp:simplePos x="0" y="0"/>
            <wp:positionH relativeFrom="column">
              <wp:posOffset>63224</wp:posOffset>
            </wp:positionH>
            <wp:positionV relativeFrom="paragraph">
              <wp:posOffset>57067</wp:posOffset>
            </wp:positionV>
            <wp:extent cx="4114165" cy="1649095"/>
            <wp:effectExtent l="0" t="0" r="635" b="8255"/>
            <wp:wrapThrough wrapText="bothSides">
              <wp:wrapPolygon edited="0">
                <wp:start x="0" y="0"/>
                <wp:lineTo x="0" y="21459"/>
                <wp:lineTo x="21503" y="21459"/>
                <wp:lineTo x="21503" y="0"/>
                <wp:lineTo x="0" y="0"/>
              </wp:wrapPolygon>
            </wp:wrapThrough>
            <wp:docPr id="941396113" name="Picture 1" descr="A graph with a line going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96113" name="Picture 1" descr="A graph with a line going u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165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04127" w14:textId="77777777" w:rsidR="00A555B7" w:rsidRDefault="00A555B7"/>
    <w:p w14:paraId="1DD2703C" w14:textId="77777777" w:rsidR="0051050C" w:rsidRDefault="0051050C"/>
    <w:p w14:paraId="01BE0561" w14:textId="77777777" w:rsidR="0051050C" w:rsidRDefault="0051050C"/>
    <w:p w14:paraId="64281C83" w14:textId="77777777" w:rsidR="0051050C" w:rsidRDefault="0051050C"/>
    <w:p w14:paraId="6EFC5A1C" w14:textId="77777777" w:rsidR="0051050C" w:rsidRDefault="0051050C"/>
    <w:p w14:paraId="45A6760F" w14:textId="1DCDC34F" w:rsidR="0051050C" w:rsidRDefault="0051050C">
      <w:r>
        <w:t>Post-implementation</w:t>
      </w:r>
    </w:p>
    <w:p w14:paraId="645AC8E1" w14:textId="09D94EDC" w:rsidR="0051050C" w:rsidRDefault="0051050C">
      <w:r>
        <w:rPr>
          <w:noProof/>
        </w:rPr>
        <w:drawing>
          <wp:inline distT="0" distB="0" distL="0" distR="0" wp14:anchorId="70B30FB5" wp14:editId="55CDFE9C">
            <wp:extent cx="3370650" cy="2250220"/>
            <wp:effectExtent l="0" t="0" r="1270" b="0"/>
            <wp:docPr id="1143413110" name="Picture 2" descr="A graph with blue and orang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413110" name="Picture 2" descr="A graph with blue and orange lin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14"/>
                    <a:stretch/>
                  </pic:blipFill>
                  <pic:spPr bwMode="auto">
                    <a:xfrm>
                      <a:off x="0" y="0"/>
                      <a:ext cx="3374267" cy="225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050C" w:rsidSect="0051050C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0C"/>
    <w:rsid w:val="0051050C"/>
    <w:rsid w:val="005275EE"/>
    <w:rsid w:val="00A555B7"/>
    <w:rsid w:val="00D03009"/>
    <w:rsid w:val="00D67337"/>
    <w:rsid w:val="00D7460E"/>
    <w:rsid w:val="00E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6216"/>
  <w15:chartTrackingRefBased/>
  <w15:docId w15:val="{9ADCE072-0F24-4FDC-875B-D1DD49B9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0C"/>
  </w:style>
  <w:style w:type="paragraph" w:styleId="Heading1">
    <w:name w:val="heading 1"/>
    <w:basedOn w:val="Normal"/>
    <w:next w:val="Normal"/>
    <w:link w:val="Heading1Char"/>
    <w:uiPriority w:val="9"/>
    <w:qFormat/>
    <w:rsid w:val="00510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f8a7bc4-e337-47a5-a0fc-0d512c0e05f1}" enabled="0" method="" siteId="{3f8a7bc4-e337-47a5-a0fc-0d512c0e0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Kaiser Permanente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C Brown</dc:creator>
  <cp:keywords/>
  <dc:description/>
  <cp:lastModifiedBy>Meagan C Brown</cp:lastModifiedBy>
  <cp:revision>2</cp:revision>
  <dcterms:created xsi:type="dcterms:W3CDTF">2025-03-31T22:16:00Z</dcterms:created>
  <dcterms:modified xsi:type="dcterms:W3CDTF">2025-03-31T22:16:00Z</dcterms:modified>
</cp:coreProperties>
</file>