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3B8E7" w14:textId="4B4A0CBF" w:rsidR="00495BBD" w:rsidRDefault="00495BBD" w:rsidP="002A4152">
      <w:pPr>
        <w:spacing w:after="0" w:line="360" w:lineRule="auto"/>
        <w:contextualSpacing/>
        <w:rPr>
          <w:rFonts w:ascii="Arial" w:eastAsia="Arial" w:hAnsi="Arial" w:cs="Arial"/>
          <w:b/>
          <w:bCs/>
          <w:iCs/>
        </w:rPr>
      </w:pPr>
      <w:r>
        <w:rPr>
          <w:rFonts w:ascii="Arial" w:eastAsia="Arial" w:hAnsi="Arial" w:cs="Arial"/>
          <w:b/>
          <w:bCs/>
          <w:iCs/>
        </w:rPr>
        <w:t>Supplement Data</w:t>
      </w:r>
      <w:r w:rsidR="00791FD3">
        <w:rPr>
          <w:rFonts w:ascii="Arial" w:eastAsia="Arial" w:hAnsi="Arial" w:cs="Arial"/>
          <w:b/>
          <w:bCs/>
          <w:iCs/>
        </w:rPr>
        <w:t xml:space="preserve"> </w:t>
      </w:r>
      <w:r>
        <w:rPr>
          <w:rFonts w:ascii="Arial" w:eastAsia="Arial" w:hAnsi="Arial" w:cs="Arial"/>
          <w:b/>
          <w:bCs/>
          <w:iCs/>
        </w:rPr>
        <w:t>Legends</w:t>
      </w:r>
    </w:p>
    <w:p w14:paraId="2329234D" w14:textId="77777777" w:rsidR="00495BBD" w:rsidRDefault="00495BBD" w:rsidP="002A4152">
      <w:pPr>
        <w:spacing w:after="0" w:line="360" w:lineRule="auto"/>
        <w:contextualSpacing/>
        <w:rPr>
          <w:rFonts w:ascii="Arial" w:eastAsia="Arial" w:hAnsi="Arial" w:cs="Arial"/>
          <w:b/>
          <w:bCs/>
          <w:iCs/>
        </w:rPr>
      </w:pPr>
    </w:p>
    <w:p w14:paraId="734FE4B4" w14:textId="4CDCDCBF" w:rsidR="002A4152" w:rsidRPr="002A4152" w:rsidRDefault="002A4152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  <w:r w:rsidRPr="002A4152">
        <w:rPr>
          <w:rFonts w:ascii="Arial" w:eastAsia="Arial" w:hAnsi="Arial" w:cs="Arial"/>
          <w:b/>
          <w:bCs/>
          <w:iCs/>
        </w:rPr>
        <w:t>Supplementary Data 1</w:t>
      </w:r>
      <w:r w:rsidRPr="002A4152">
        <w:rPr>
          <w:rFonts w:ascii="Arial" w:eastAsia="Arial" w:hAnsi="Arial" w:cs="Arial"/>
          <w:iCs/>
        </w:rPr>
        <w:t>: Source data for Fig. 1d,</w:t>
      </w:r>
      <w:r w:rsidR="00145334">
        <w:rPr>
          <w:rFonts w:ascii="Arial" w:eastAsia="Arial" w:hAnsi="Arial" w:cs="Arial"/>
          <w:iCs/>
        </w:rPr>
        <w:t xml:space="preserve"> </w:t>
      </w:r>
      <w:r w:rsidRPr="002A4152">
        <w:rPr>
          <w:rFonts w:ascii="Arial" w:eastAsia="Arial" w:hAnsi="Arial" w:cs="Arial"/>
          <w:iCs/>
        </w:rPr>
        <w:t>e, showing relative humidity (%) and temperature</w:t>
      </w:r>
      <w:r w:rsidR="00145334">
        <w:rPr>
          <w:rFonts w:ascii="Arial" w:eastAsia="Arial" w:hAnsi="Arial" w:cs="Arial"/>
          <w:iCs/>
        </w:rPr>
        <w:t xml:space="preserve"> (</w:t>
      </w:r>
      <w:r w:rsidR="00145334">
        <w:rPr>
          <w:rFonts w:ascii="Arial" w:eastAsia="Arial" w:hAnsi="Arial" w:cs="Arial"/>
          <w:iCs/>
        </w:rPr>
        <w:sym w:font="Symbol" w:char="F0B0"/>
      </w:r>
      <w:r w:rsidR="00145334">
        <w:rPr>
          <w:rFonts w:ascii="Arial" w:eastAsia="Arial" w:hAnsi="Arial" w:cs="Arial"/>
          <w:iCs/>
        </w:rPr>
        <w:t>F)</w:t>
      </w:r>
      <w:r w:rsidRPr="002A4152">
        <w:rPr>
          <w:rFonts w:ascii="Arial" w:eastAsia="Arial" w:hAnsi="Arial" w:cs="Arial"/>
          <w:iCs/>
        </w:rPr>
        <w:t xml:space="preserve"> experienced by seeds during spaceflight.</w:t>
      </w:r>
    </w:p>
    <w:p w14:paraId="5B05C427" w14:textId="77777777" w:rsidR="002A4152" w:rsidRPr="002A4152" w:rsidRDefault="002A4152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</w:p>
    <w:p w14:paraId="0742E244" w14:textId="77777777" w:rsidR="002A4152" w:rsidRPr="002A4152" w:rsidRDefault="002A4152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  <w:r w:rsidRPr="002A4152">
        <w:rPr>
          <w:rFonts w:ascii="Arial" w:eastAsia="Arial" w:hAnsi="Arial" w:cs="Arial"/>
          <w:b/>
          <w:bCs/>
          <w:iCs/>
        </w:rPr>
        <w:t>Supplementary Data 2</w:t>
      </w:r>
      <w:r w:rsidRPr="002A4152">
        <w:rPr>
          <w:rFonts w:ascii="Arial" w:eastAsia="Arial" w:hAnsi="Arial" w:cs="Arial"/>
          <w:iCs/>
        </w:rPr>
        <w:t>: Source data for Table 1, showing radiation exposure experienced by seeds during spaceflight.</w:t>
      </w:r>
    </w:p>
    <w:p w14:paraId="2BEEF2DE" w14:textId="77777777" w:rsidR="002A4152" w:rsidRPr="002A4152" w:rsidRDefault="002A4152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</w:p>
    <w:p w14:paraId="08E7EFEA" w14:textId="216F25C0" w:rsidR="002A4152" w:rsidRPr="002A4152" w:rsidRDefault="002A4152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  <w:r w:rsidRPr="002A4152">
        <w:rPr>
          <w:rFonts w:ascii="Arial" w:eastAsia="Arial" w:hAnsi="Arial" w:cs="Arial"/>
          <w:b/>
          <w:bCs/>
          <w:iCs/>
        </w:rPr>
        <w:t>Supplementary Data 3</w:t>
      </w:r>
      <w:r w:rsidRPr="002A4152">
        <w:rPr>
          <w:rFonts w:ascii="Arial" w:eastAsia="Arial" w:hAnsi="Arial" w:cs="Arial"/>
          <w:iCs/>
        </w:rPr>
        <w:t xml:space="preserve">: Amino acid abundances in dry seeds exposed </w:t>
      </w:r>
      <w:r w:rsidR="006556F2">
        <w:rPr>
          <w:rFonts w:ascii="Arial" w:eastAsia="Arial" w:hAnsi="Arial" w:cs="Arial"/>
          <w:iCs/>
        </w:rPr>
        <w:t>Artemis I mission (Flight)</w:t>
      </w:r>
      <w:r w:rsidRPr="002A4152">
        <w:rPr>
          <w:rFonts w:ascii="Arial" w:eastAsia="Arial" w:hAnsi="Arial" w:cs="Arial"/>
          <w:iCs/>
        </w:rPr>
        <w:t xml:space="preserve"> and synchronous ground controls (SGC).</w:t>
      </w:r>
    </w:p>
    <w:p w14:paraId="44EB9F80" w14:textId="77777777" w:rsidR="002A4152" w:rsidRPr="002A4152" w:rsidRDefault="002A4152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</w:p>
    <w:p w14:paraId="1E52D3E2" w14:textId="77777777" w:rsidR="002A4152" w:rsidRPr="002A4152" w:rsidRDefault="002A4152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  <w:r w:rsidRPr="002A4152">
        <w:rPr>
          <w:rFonts w:ascii="Arial" w:eastAsia="Arial" w:hAnsi="Arial" w:cs="Arial"/>
          <w:b/>
          <w:bCs/>
          <w:iCs/>
        </w:rPr>
        <w:t>Supplementary Data 4</w:t>
      </w:r>
      <w:r w:rsidRPr="002A4152">
        <w:rPr>
          <w:rFonts w:ascii="Arial" w:eastAsia="Arial" w:hAnsi="Arial" w:cs="Arial"/>
          <w:iCs/>
        </w:rPr>
        <w:t>: Amino acid abundances and fold changes (FC) in dry seeds that did not experience spaceflight.</w:t>
      </w:r>
    </w:p>
    <w:p w14:paraId="6A974B88" w14:textId="77777777" w:rsidR="002A4152" w:rsidRPr="002A4152" w:rsidRDefault="002A4152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</w:p>
    <w:p w14:paraId="493996B8" w14:textId="77777777" w:rsidR="002A4152" w:rsidRPr="002A4152" w:rsidRDefault="002A4152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  <w:r w:rsidRPr="00495BBD">
        <w:rPr>
          <w:rFonts w:ascii="Arial" w:eastAsia="Arial" w:hAnsi="Arial" w:cs="Arial"/>
          <w:b/>
          <w:bCs/>
          <w:iCs/>
        </w:rPr>
        <w:t>Supplementary Data 5</w:t>
      </w:r>
      <w:r w:rsidRPr="002A4152">
        <w:rPr>
          <w:rFonts w:ascii="Arial" w:eastAsia="Arial" w:hAnsi="Arial" w:cs="Arial"/>
          <w:iCs/>
        </w:rPr>
        <w:t>: Source data for Fig. 3, showing germination and viability percentages of seeds exposed to spaceflight and synchronous ground controls (SGC).</w:t>
      </w:r>
    </w:p>
    <w:p w14:paraId="4157E36A" w14:textId="77777777" w:rsidR="002A4152" w:rsidRPr="002A4152" w:rsidRDefault="002A4152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</w:p>
    <w:p w14:paraId="63BC39CA" w14:textId="77777777" w:rsidR="002A4152" w:rsidRPr="002A4152" w:rsidRDefault="002A4152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  <w:r w:rsidRPr="00495BBD">
        <w:rPr>
          <w:rFonts w:ascii="Arial" w:eastAsia="Arial" w:hAnsi="Arial" w:cs="Arial"/>
          <w:b/>
          <w:bCs/>
          <w:iCs/>
        </w:rPr>
        <w:t>Supplementary Data 6</w:t>
      </w:r>
      <w:r w:rsidRPr="002A4152">
        <w:rPr>
          <w:rFonts w:ascii="Arial" w:eastAsia="Arial" w:hAnsi="Arial" w:cs="Arial"/>
          <w:iCs/>
        </w:rPr>
        <w:t>: Hypocotyl length measurements and source data for Supplementary Fig. 2.</w:t>
      </w:r>
    </w:p>
    <w:p w14:paraId="4701E3E2" w14:textId="77777777" w:rsidR="002A4152" w:rsidRPr="002A4152" w:rsidRDefault="002A4152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</w:p>
    <w:p w14:paraId="2E90255A" w14:textId="77777777" w:rsidR="002A4152" w:rsidRPr="002A4152" w:rsidRDefault="002A4152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  <w:r w:rsidRPr="00495BBD">
        <w:rPr>
          <w:rFonts w:ascii="Arial" w:eastAsia="Arial" w:hAnsi="Arial" w:cs="Arial"/>
          <w:b/>
          <w:bCs/>
          <w:iCs/>
        </w:rPr>
        <w:t>Supplementary Data 7</w:t>
      </w:r>
      <w:r w:rsidRPr="002A4152">
        <w:rPr>
          <w:rFonts w:ascii="Arial" w:eastAsia="Arial" w:hAnsi="Arial" w:cs="Arial"/>
          <w:iCs/>
        </w:rPr>
        <w:t>: Source data used to calculate amino acid abundances in dark-grown seedlings derived from Flight and SGC seed samples.</w:t>
      </w:r>
    </w:p>
    <w:p w14:paraId="6AF5B5C6" w14:textId="77777777" w:rsidR="002A4152" w:rsidRPr="002A4152" w:rsidRDefault="002A4152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</w:p>
    <w:p w14:paraId="6F4B6317" w14:textId="5E65D4A4" w:rsidR="002A4152" w:rsidRPr="002A4152" w:rsidRDefault="002A4152" w:rsidP="002A4152">
      <w:pPr>
        <w:spacing w:after="0" w:line="360" w:lineRule="auto"/>
        <w:contextualSpacing/>
        <w:rPr>
          <w:rFonts w:ascii="Arial" w:eastAsia="Arial" w:hAnsi="Arial" w:cs="Arial"/>
          <w:iCs/>
        </w:rPr>
      </w:pPr>
      <w:r w:rsidRPr="00495BBD">
        <w:rPr>
          <w:rFonts w:ascii="Arial" w:eastAsia="Arial" w:hAnsi="Arial" w:cs="Arial"/>
          <w:b/>
          <w:bCs/>
          <w:iCs/>
        </w:rPr>
        <w:t>Supplementary Data 8</w:t>
      </w:r>
      <w:r w:rsidRPr="002A4152">
        <w:rPr>
          <w:rFonts w:ascii="Arial" w:eastAsia="Arial" w:hAnsi="Arial" w:cs="Arial"/>
          <w:iCs/>
        </w:rPr>
        <w:t xml:space="preserve">: Amino acid abundances and fold changes in dark-grown seedlings derived from seeds that did not experience </w:t>
      </w:r>
      <w:r w:rsidR="006556F2">
        <w:rPr>
          <w:rFonts w:ascii="Arial" w:eastAsia="Arial" w:hAnsi="Arial" w:cs="Arial"/>
          <w:iCs/>
        </w:rPr>
        <w:t>the Artemis I mission environment (Flight). These samples are the</w:t>
      </w:r>
      <w:r w:rsidRPr="002A4152">
        <w:rPr>
          <w:rFonts w:ascii="Arial" w:eastAsia="Arial" w:hAnsi="Arial" w:cs="Arial"/>
          <w:iCs/>
        </w:rPr>
        <w:t xml:space="preserve"> synchronous ground controls</w:t>
      </w:r>
      <w:r w:rsidR="00324025">
        <w:rPr>
          <w:rFonts w:ascii="Arial" w:eastAsia="Arial" w:hAnsi="Arial" w:cs="Arial"/>
          <w:iCs/>
        </w:rPr>
        <w:t xml:space="preserve"> (SGC)</w:t>
      </w:r>
      <w:r w:rsidRPr="002A4152">
        <w:rPr>
          <w:rFonts w:ascii="Arial" w:eastAsia="Arial" w:hAnsi="Arial" w:cs="Arial"/>
          <w:iCs/>
        </w:rPr>
        <w:t xml:space="preserve"> for Flight samples.</w:t>
      </w:r>
    </w:p>
    <w:p w14:paraId="1B1E1FCA" w14:textId="77777777" w:rsidR="006556F2" w:rsidRDefault="006556F2" w:rsidP="002A4152">
      <w:pPr>
        <w:spacing w:after="0" w:line="360" w:lineRule="auto"/>
        <w:contextualSpacing/>
        <w:rPr>
          <w:rFonts w:ascii="Arial" w:eastAsia="Arial" w:hAnsi="Arial" w:cs="Arial"/>
          <w:b/>
          <w:bCs/>
          <w:iCs/>
        </w:rPr>
      </w:pPr>
    </w:p>
    <w:p w14:paraId="292DEB91" w14:textId="634541AF" w:rsidR="00780FFC" w:rsidRPr="001F76C7" w:rsidRDefault="00780FFC" w:rsidP="00780FFC">
      <w:pPr>
        <w:spacing w:after="0" w:line="360" w:lineRule="auto"/>
        <w:contextualSpacing/>
        <w:rPr>
          <w:rFonts w:ascii="Arial" w:eastAsia="Arial" w:hAnsi="Arial" w:cs="Arial"/>
          <w:iCs/>
        </w:rPr>
      </w:pPr>
      <w:r w:rsidRPr="00495BBD">
        <w:rPr>
          <w:rFonts w:ascii="Arial" w:eastAsia="Arial" w:hAnsi="Arial" w:cs="Arial"/>
          <w:b/>
          <w:bCs/>
          <w:iCs/>
        </w:rPr>
        <w:t xml:space="preserve">Supplementary Data </w:t>
      </w:r>
      <w:r>
        <w:rPr>
          <w:rFonts w:ascii="Arial" w:eastAsia="Arial" w:hAnsi="Arial" w:cs="Arial"/>
          <w:b/>
          <w:bCs/>
          <w:iCs/>
        </w:rPr>
        <w:t>9</w:t>
      </w:r>
      <w:r w:rsidRPr="002A4152">
        <w:rPr>
          <w:rFonts w:ascii="Arial" w:eastAsia="Arial" w:hAnsi="Arial" w:cs="Arial"/>
          <w:iCs/>
        </w:rPr>
        <w:t xml:space="preserve">: </w:t>
      </w:r>
      <w:r>
        <w:rPr>
          <w:rFonts w:ascii="Arial" w:eastAsia="Arial" w:hAnsi="Arial" w:cs="Arial"/>
          <w:iCs/>
        </w:rPr>
        <w:t>Statistics for Supplemental Fig</w:t>
      </w:r>
      <w:r w:rsidRPr="002A4152">
        <w:rPr>
          <w:rFonts w:ascii="Arial" w:eastAsia="Arial" w:hAnsi="Arial" w:cs="Arial"/>
          <w:iCs/>
        </w:rPr>
        <w:t xml:space="preserve">. </w:t>
      </w:r>
      <w:r>
        <w:rPr>
          <w:rFonts w:ascii="Arial" w:eastAsia="Arial" w:hAnsi="Arial" w:cs="Arial"/>
          <w:iCs/>
        </w:rPr>
        <w:t>3</w:t>
      </w:r>
      <w:r w:rsidRPr="002A4152">
        <w:rPr>
          <w:rFonts w:ascii="Arial" w:eastAsia="Arial" w:hAnsi="Arial" w:cs="Arial"/>
          <w:iCs/>
        </w:rPr>
        <w:t>.</w:t>
      </w:r>
    </w:p>
    <w:p w14:paraId="10053309" w14:textId="77777777" w:rsidR="00780FFC" w:rsidRDefault="00780FFC" w:rsidP="002A4152">
      <w:pPr>
        <w:spacing w:after="0" w:line="360" w:lineRule="auto"/>
        <w:contextualSpacing/>
        <w:rPr>
          <w:rFonts w:ascii="Arial" w:eastAsia="Arial" w:hAnsi="Arial" w:cs="Arial"/>
          <w:b/>
          <w:bCs/>
          <w:iCs/>
        </w:rPr>
      </w:pPr>
    </w:p>
    <w:p w14:paraId="384613AB" w14:textId="3B475229" w:rsidR="008718B6" w:rsidRPr="001F76C7" w:rsidRDefault="002A4152" w:rsidP="001F76C7">
      <w:pPr>
        <w:spacing w:after="0" w:line="360" w:lineRule="auto"/>
        <w:contextualSpacing/>
        <w:rPr>
          <w:rFonts w:ascii="Arial" w:eastAsia="Arial" w:hAnsi="Arial" w:cs="Arial"/>
          <w:iCs/>
        </w:rPr>
      </w:pPr>
      <w:r w:rsidRPr="00495BBD">
        <w:rPr>
          <w:rFonts w:ascii="Arial" w:eastAsia="Arial" w:hAnsi="Arial" w:cs="Arial"/>
          <w:b/>
          <w:bCs/>
          <w:iCs/>
        </w:rPr>
        <w:t xml:space="preserve">Supplementary Data </w:t>
      </w:r>
      <w:r w:rsidR="00780FFC">
        <w:rPr>
          <w:rFonts w:ascii="Arial" w:eastAsia="Arial" w:hAnsi="Arial" w:cs="Arial"/>
          <w:b/>
          <w:bCs/>
          <w:iCs/>
        </w:rPr>
        <w:t>10</w:t>
      </w:r>
      <w:r w:rsidRPr="002A4152">
        <w:rPr>
          <w:rFonts w:ascii="Arial" w:eastAsia="Arial" w:hAnsi="Arial" w:cs="Arial"/>
          <w:iCs/>
        </w:rPr>
        <w:t>: Source data for Fig. 5.</w:t>
      </w:r>
    </w:p>
    <w:sectPr w:rsidR="008718B6" w:rsidRPr="001F76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0E"/>
    <w:rsid w:val="00011FE0"/>
    <w:rsid w:val="00036C68"/>
    <w:rsid w:val="0008330E"/>
    <w:rsid w:val="000B6CE3"/>
    <w:rsid w:val="000C5698"/>
    <w:rsid w:val="001112BE"/>
    <w:rsid w:val="00111A05"/>
    <w:rsid w:val="00145334"/>
    <w:rsid w:val="001766AE"/>
    <w:rsid w:val="00177A91"/>
    <w:rsid w:val="001C744A"/>
    <w:rsid w:val="001D0AE1"/>
    <w:rsid w:val="001E45B7"/>
    <w:rsid w:val="001F76C7"/>
    <w:rsid w:val="00215C90"/>
    <w:rsid w:val="00277BAE"/>
    <w:rsid w:val="002A4152"/>
    <w:rsid w:val="002A420B"/>
    <w:rsid w:val="002B48CB"/>
    <w:rsid w:val="00323FF4"/>
    <w:rsid w:val="00324025"/>
    <w:rsid w:val="003B33F6"/>
    <w:rsid w:val="003C4845"/>
    <w:rsid w:val="003F05D6"/>
    <w:rsid w:val="00463A13"/>
    <w:rsid w:val="0048234A"/>
    <w:rsid w:val="00494729"/>
    <w:rsid w:val="00495BBD"/>
    <w:rsid w:val="0052764A"/>
    <w:rsid w:val="00560D96"/>
    <w:rsid w:val="00577BBB"/>
    <w:rsid w:val="00590C8D"/>
    <w:rsid w:val="005A247E"/>
    <w:rsid w:val="006272ED"/>
    <w:rsid w:val="006556F2"/>
    <w:rsid w:val="00695CC5"/>
    <w:rsid w:val="006C3EA2"/>
    <w:rsid w:val="006C751C"/>
    <w:rsid w:val="006D3C0B"/>
    <w:rsid w:val="006E0E92"/>
    <w:rsid w:val="006E3B2E"/>
    <w:rsid w:val="00721B47"/>
    <w:rsid w:val="0073206E"/>
    <w:rsid w:val="00780FFC"/>
    <w:rsid w:val="00791FD3"/>
    <w:rsid w:val="007A18E9"/>
    <w:rsid w:val="007E7404"/>
    <w:rsid w:val="008718B6"/>
    <w:rsid w:val="0089514C"/>
    <w:rsid w:val="008969B9"/>
    <w:rsid w:val="00897378"/>
    <w:rsid w:val="008A1779"/>
    <w:rsid w:val="008A38DD"/>
    <w:rsid w:val="008B5B4C"/>
    <w:rsid w:val="00926AFD"/>
    <w:rsid w:val="009C759D"/>
    <w:rsid w:val="009E3BAB"/>
    <w:rsid w:val="00A2174F"/>
    <w:rsid w:val="00A55AAE"/>
    <w:rsid w:val="00AE14E3"/>
    <w:rsid w:val="00B002D2"/>
    <w:rsid w:val="00BA185A"/>
    <w:rsid w:val="00BA7C86"/>
    <w:rsid w:val="00BE53B7"/>
    <w:rsid w:val="00C30859"/>
    <w:rsid w:val="00C411FF"/>
    <w:rsid w:val="00CA0840"/>
    <w:rsid w:val="00CB5719"/>
    <w:rsid w:val="00D202E2"/>
    <w:rsid w:val="00D501D2"/>
    <w:rsid w:val="00D741D1"/>
    <w:rsid w:val="00DA1833"/>
    <w:rsid w:val="00DB59BB"/>
    <w:rsid w:val="00DC2C04"/>
    <w:rsid w:val="00DD3E1F"/>
    <w:rsid w:val="00EA004C"/>
    <w:rsid w:val="00EA1599"/>
    <w:rsid w:val="00EB59A1"/>
    <w:rsid w:val="00EC227C"/>
    <w:rsid w:val="00ED1A6D"/>
    <w:rsid w:val="00ED2091"/>
    <w:rsid w:val="00EF0CD4"/>
    <w:rsid w:val="00F07DA3"/>
    <w:rsid w:val="00F15682"/>
    <w:rsid w:val="00F47FA7"/>
    <w:rsid w:val="00F57641"/>
    <w:rsid w:val="00F94207"/>
    <w:rsid w:val="00FA7FB3"/>
    <w:rsid w:val="00FC018E"/>
    <w:rsid w:val="00FC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7D701"/>
  <w15:chartTrackingRefBased/>
  <w15:docId w15:val="{3AE3A169-75AD-0F40-AA8A-2DC9D33E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1FF"/>
  </w:style>
  <w:style w:type="paragraph" w:styleId="Heading1">
    <w:name w:val="heading 1"/>
    <w:basedOn w:val="Normal"/>
    <w:next w:val="Normal"/>
    <w:link w:val="Heading1Char"/>
    <w:uiPriority w:val="9"/>
    <w:qFormat/>
    <w:rsid w:val="00083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3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33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3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3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3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3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3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3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3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3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3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3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3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3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3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33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33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33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3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33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1100</Characters>
  <Application>Microsoft Office Word</Application>
  <DocSecurity>0</DocSecurity>
  <Lines>29</Lines>
  <Paragraphs>12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Thomson, Joanne</dc:creator>
  <cp:keywords/>
  <dc:description/>
  <cp:lastModifiedBy>Thomson, Joanne</cp:lastModifiedBy>
  <cp:revision>4</cp:revision>
  <dcterms:created xsi:type="dcterms:W3CDTF">2026-03-29T16:41:00Z</dcterms:created>
  <dcterms:modified xsi:type="dcterms:W3CDTF">2026-03-29T16:50:00Z</dcterms:modified>
</cp:coreProperties>
</file>