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E2467" w14:textId="77777777" w:rsidR="00C82D58" w:rsidRDefault="00C82D58" w:rsidP="00C82D58">
      <w:pPr>
        <w:rPr>
          <w:rFonts w:ascii="Arial" w:hAnsi="Arial" w:cs="Arial"/>
          <w:b/>
          <w:bCs/>
          <w:sz w:val="20"/>
          <w:szCs w:val="20"/>
        </w:rPr>
      </w:pPr>
      <w:r w:rsidRPr="00213CFA">
        <w:rPr>
          <w:rFonts w:ascii="Arial" w:hAnsi="Arial" w:cs="Arial"/>
          <w:b/>
          <w:bCs/>
          <w:sz w:val="20"/>
          <w:szCs w:val="20"/>
        </w:rPr>
        <w:t xml:space="preserve">Table 1. Age-standardized baseline characteristics by quintiles of </w:t>
      </w:r>
      <w:r>
        <w:rPr>
          <w:rFonts w:ascii="Arial" w:hAnsi="Arial" w:cs="Arial"/>
          <w:b/>
          <w:bCs/>
          <w:sz w:val="20"/>
          <w:szCs w:val="20"/>
        </w:rPr>
        <w:t xml:space="preserve">total </w:t>
      </w:r>
      <w:r>
        <w:rPr>
          <w:rFonts w:ascii="Arial" w:hAnsi="Arial" w:cs="Arial" w:hint="eastAsia"/>
          <w:b/>
          <w:bCs/>
          <w:sz w:val="20"/>
          <w:szCs w:val="20"/>
        </w:rPr>
        <w:t>phytosterol intake</w:t>
      </w:r>
    </w:p>
    <w:tbl>
      <w:tblPr>
        <w:tblStyle w:val="TableGrid"/>
        <w:tblW w:w="1431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2"/>
        <w:gridCol w:w="1149"/>
        <w:gridCol w:w="1148"/>
        <w:gridCol w:w="1148"/>
        <w:gridCol w:w="277"/>
        <w:gridCol w:w="1148"/>
        <w:gridCol w:w="1148"/>
        <w:gridCol w:w="1148"/>
        <w:gridCol w:w="277"/>
        <w:gridCol w:w="1148"/>
        <w:gridCol w:w="1148"/>
        <w:gridCol w:w="1229"/>
      </w:tblGrid>
      <w:tr w:rsidR="00C82D58" w:rsidRPr="00213CFA" w14:paraId="0B6960A0" w14:textId="77777777" w:rsidTr="00CF050A">
        <w:trPr>
          <w:trHeight w:val="288"/>
        </w:trPr>
        <w:tc>
          <w:tcPr>
            <w:tcW w:w="3342" w:type="dxa"/>
            <w:tcBorders>
              <w:bottom w:val="nil"/>
            </w:tcBorders>
            <w:vAlign w:val="center"/>
          </w:tcPr>
          <w:p w14:paraId="7B076DBD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4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9E23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NHS (1984)</w:t>
            </w: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77FC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E4A3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NHS2 (1991)</w:t>
            </w: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2E88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FEE6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HPFS (1986)</w:t>
            </w:r>
          </w:p>
        </w:tc>
      </w:tr>
      <w:tr w:rsidR="00C82D58" w:rsidRPr="00213CFA" w14:paraId="56D44202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single" w:sz="4" w:space="0" w:color="auto"/>
            </w:tcBorders>
            <w:vAlign w:val="center"/>
          </w:tcPr>
          <w:p w14:paraId="64AC9BFC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905C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1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8FD7C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3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6768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5</w:t>
            </w: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E664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6529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1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C19F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3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C025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5</w:t>
            </w: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2FB5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0AE0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1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19E7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3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8CCC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3CFA">
              <w:rPr>
                <w:rFonts w:ascii="Arial" w:hAnsi="Arial" w:cs="Arial"/>
                <w:b/>
                <w:bCs/>
                <w:sz w:val="20"/>
                <w:szCs w:val="20"/>
              </w:rPr>
              <w:t>Quintile 5</w:t>
            </w:r>
          </w:p>
        </w:tc>
      </w:tr>
      <w:tr w:rsidR="00C82D58" w:rsidRPr="00213CFA" w14:paraId="24D29B65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27F53985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No. of participants</w:t>
            </w:r>
          </w:p>
        </w:tc>
        <w:tc>
          <w:tcPr>
            <w:tcW w:w="1149" w:type="dxa"/>
            <w:vAlign w:val="center"/>
          </w:tcPr>
          <w:p w14:paraId="05AC614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14241</w:t>
            </w:r>
          </w:p>
        </w:tc>
        <w:tc>
          <w:tcPr>
            <w:tcW w:w="1148" w:type="dxa"/>
            <w:vAlign w:val="center"/>
          </w:tcPr>
          <w:p w14:paraId="411CE95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14236</w:t>
            </w:r>
          </w:p>
        </w:tc>
        <w:tc>
          <w:tcPr>
            <w:tcW w:w="1148" w:type="dxa"/>
            <w:vAlign w:val="center"/>
          </w:tcPr>
          <w:p w14:paraId="0D2F79F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14243</w:t>
            </w:r>
          </w:p>
        </w:tc>
        <w:tc>
          <w:tcPr>
            <w:tcW w:w="277" w:type="dxa"/>
            <w:vAlign w:val="center"/>
          </w:tcPr>
          <w:p w14:paraId="716661F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FC89F1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18187</w:t>
            </w:r>
          </w:p>
        </w:tc>
        <w:tc>
          <w:tcPr>
            <w:tcW w:w="1148" w:type="dxa"/>
            <w:vAlign w:val="center"/>
          </w:tcPr>
          <w:p w14:paraId="4E8BF9E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18276</w:t>
            </w:r>
          </w:p>
        </w:tc>
        <w:tc>
          <w:tcPr>
            <w:tcW w:w="1148" w:type="dxa"/>
            <w:vAlign w:val="center"/>
          </w:tcPr>
          <w:p w14:paraId="6AFF67A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18194</w:t>
            </w:r>
          </w:p>
        </w:tc>
        <w:tc>
          <w:tcPr>
            <w:tcW w:w="277" w:type="dxa"/>
            <w:vAlign w:val="center"/>
          </w:tcPr>
          <w:p w14:paraId="6337CC0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E9C080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471</w:t>
            </w:r>
          </w:p>
        </w:tc>
        <w:tc>
          <w:tcPr>
            <w:tcW w:w="1148" w:type="dxa"/>
            <w:vAlign w:val="center"/>
          </w:tcPr>
          <w:p w14:paraId="72ECF7A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481</w:t>
            </w:r>
          </w:p>
        </w:tc>
        <w:tc>
          <w:tcPr>
            <w:tcW w:w="1229" w:type="dxa"/>
            <w:vAlign w:val="center"/>
          </w:tcPr>
          <w:p w14:paraId="07E6302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 w:hint="eastAsia"/>
                <w:sz w:val="20"/>
                <w:szCs w:val="20"/>
              </w:rPr>
              <w:t>59</w:t>
            </w:r>
          </w:p>
        </w:tc>
      </w:tr>
      <w:tr w:rsidR="00C82D58" w:rsidRPr="00213CFA" w14:paraId="5C630F5A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3EA026E4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Age (year)</w:t>
            </w:r>
          </w:p>
        </w:tc>
        <w:tc>
          <w:tcPr>
            <w:tcW w:w="1149" w:type="dxa"/>
            <w:vAlign w:val="center"/>
          </w:tcPr>
          <w:p w14:paraId="2100D15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8.7 (7.0)</w:t>
            </w:r>
          </w:p>
        </w:tc>
        <w:tc>
          <w:tcPr>
            <w:tcW w:w="1148" w:type="dxa"/>
            <w:vAlign w:val="center"/>
          </w:tcPr>
          <w:p w14:paraId="376AFE1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50</w:t>
            </w:r>
            <w:r>
              <w:rPr>
                <w:rFonts w:ascii="Arial" w:hAnsi="Arial" w:cs="Arial"/>
                <w:sz w:val="20"/>
                <w:szCs w:val="20"/>
              </w:rPr>
              <w:t>.0 (7.1)</w:t>
            </w:r>
          </w:p>
        </w:tc>
        <w:tc>
          <w:tcPr>
            <w:tcW w:w="1148" w:type="dxa"/>
            <w:vAlign w:val="center"/>
          </w:tcPr>
          <w:p w14:paraId="1EA3C21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1.8 (7.0)</w:t>
            </w:r>
          </w:p>
        </w:tc>
        <w:tc>
          <w:tcPr>
            <w:tcW w:w="277" w:type="dxa"/>
            <w:vAlign w:val="center"/>
          </w:tcPr>
          <w:p w14:paraId="0B5A4D4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253F4A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35.2 (4.8)</w:t>
            </w:r>
          </w:p>
        </w:tc>
        <w:tc>
          <w:tcPr>
            <w:tcW w:w="1148" w:type="dxa"/>
            <w:vAlign w:val="center"/>
          </w:tcPr>
          <w:p w14:paraId="09DDDD0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36.1 (4.6)</w:t>
            </w:r>
          </w:p>
        </w:tc>
        <w:tc>
          <w:tcPr>
            <w:tcW w:w="1148" w:type="dxa"/>
            <w:vAlign w:val="center"/>
          </w:tcPr>
          <w:p w14:paraId="1F74082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37.0 (4.5)</w:t>
            </w:r>
          </w:p>
        </w:tc>
        <w:tc>
          <w:tcPr>
            <w:tcW w:w="277" w:type="dxa"/>
            <w:vAlign w:val="center"/>
          </w:tcPr>
          <w:p w14:paraId="416A11D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D3A619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51.</w:t>
            </w:r>
            <w:r>
              <w:rPr>
                <w:rFonts w:ascii="Arial" w:hAnsi="Arial" w:cs="Arial"/>
                <w:sz w:val="20"/>
                <w:szCs w:val="20"/>
              </w:rPr>
              <w:t>3 (9.1)</w:t>
            </w:r>
          </w:p>
        </w:tc>
        <w:tc>
          <w:tcPr>
            <w:tcW w:w="1148" w:type="dxa"/>
            <w:vAlign w:val="center"/>
          </w:tcPr>
          <w:p w14:paraId="63BF599D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52.7 (9.4)</w:t>
            </w:r>
          </w:p>
        </w:tc>
        <w:tc>
          <w:tcPr>
            <w:tcW w:w="1229" w:type="dxa"/>
            <w:vAlign w:val="center"/>
          </w:tcPr>
          <w:p w14:paraId="3EDDC1D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55.2 (9.6)</w:t>
            </w:r>
          </w:p>
        </w:tc>
      </w:tr>
      <w:tr w:rsidR="00C82D58" w:rsidRPr="00213CFA" w14:paraId="398CA5DB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5F50E841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White (%)</w:t>
            </w:r>
          </w:p>
        </w:tc>
        <w:tc>
          <w:tcPr>
            <w:tcW w:w="1149" w:type="dxa"/>
            <w:vAlign w:val="center"/>
          </w:tcPr>
          <w:p w14:paraId="3DEAE96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98</w:t>
            </w:r>
          </w:p>
        </w:tc>
        <w:tc>
          <w:tcPr>
            <w:tcW w:w="1148" w:type="dxa"/>
            <w:vAlign w:val="center"/>
          </w:tcPr>
          <w:p w14:paraId="7809859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98</w:t>
            </w:r>
          </w:p>
        </w:tc>
        <w:tc>
          <w:tcPr>
            <w:tcW w:w="1148" w:type="dxa"/>
            <w:vAlign w:val="center"/>
          </w:tcPr>
          <w:p w14:paraId="2057A66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97</w:t>
            </w:r>
          </w:p>
        </w:tc>
        <w:tc>
          <w:tcPr>
            <w:tcW w:w="277" w:type="dxa"/>
            <w:vAlign w:val="center"/>
          </w:tcPr>
          <w:p w14:paraId="5D97E3F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7120C3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1148" w:type="dxa"/>
            <w:vAlign w:val="center"/>
          </w:tcPr>
          <w:p w14:paraId="7A6B99B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148" w:type="dxa"/>
            <w:vAlign w:val="center"/>
          </w:tcPr>
          <w:p w14:paraId="0CF58F8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277" w:type="dxa"/>
            <w:vAlign w:val="center"/>
          </w:tcPr>
          <w:p w14:paraId="438FD36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FAF154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1148" w:type="dxa"/>
            <w:vAlign w:val="center"/>
          </w:tcPr>
          <w:p w14:paraId="7AD10BD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229" w:type="dxa"/>
            <w:vAlign w:val="center"/>
          </w:tcPr>
          <w:p w14:paraId="40C0A52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</w:tr>
      <w:tr w:rsidR="00C82D58" w:rsidRPr="00213CFA" w14:paraId="5E6659D3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63C3907B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Body mass index (kg/m</w:t>
            </w:r>
            <w:r w:rsidRPr="00213CFA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213CF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49" w:type="dxa"/>
            <w:vAlign w:val="center"/>
          </w:tcPr>
          <w:p w14:paraId="608ABB4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25.0 </w:t>
            </w:r>
            <w:r>
              <w:rPr>
                <w:rFonts w:ascii="Arial" w:hAnsi="Arial" w:cs="Arial"/>
                <w:sz w:val="20"/>
                <w:szCs w:val="20"/>
              </w:rPr>
              <w:t>(4.9)</w:t>
            </w:r>
          </w:p>
        </w:tc>
        <w:tc>
          <w:tcPr>
            <w:tcW w:w="1148" w:type="dxa"/>
            <w:vAlign w:val="center"/>
          </w:tcPr>
          <w:p w14:paraId="453FE25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25.0 (4.6)</w:t>
            </w:r>
          </w:p>
        </w:tc>
        <w:tc>
          <w:tcPr>
            <w:tcW w:w="1148" w:type="dxa"/>
            <w:vAlign w:val="center"/>
          </w:tcPr>
          <w:p w14:paraId="3EDB295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24.5 (4.3)</w:t>
            </w:r>
          </w:p>
        </w:tc>
        <w:tc>
          <w:tcPr>
            <w:tcW w:w="277" w:type="dxa"/>
            <w:vAlign w:val="center"/>
          </w:tcPr>
          <w:p w14:paraId="78CE444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C1F195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25.0 (5.7)</w:t>
            </w:r>
          </w:p>
        </w:tc>
        <w:tc>
          <w:tcPr>
            <w:tcW w:w="1148" w:type="dxa"/>
            <w:vAlign w:val="center"/>
          </w:tcPr>
          <w:p w14:paraId="701AD5B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24.7 (5.2)</w:t>
            </w:r>
          </w:p>
        </w:tc>
        <w:tc>
          <w:tcPr>
            <w:tcW w:w="1148" w:type="dxa"/>
            <w:vAlign w:val="center"/>
          </w:tcPr>
          <w:p w14:paraId="5085F4D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24.0 (4.8)</w:t>
            </w:r>
          </w:p>
        </w:tc>
        <w:tc>
          <w:tcPr>
            <w:tcW w:w="277" w:type="dxa"/>
            <w:vAlign w:val="center"/>
          </w:tcPr>
          <w:p w14:paraId="3E0FE0C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22E52D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25.9 (3.4)</w:t>
            </w:r>
          </w:p>
        </w:tc>
        <w:tc>
          <w:tcPr>
            <w:tcW w:w="1148" w:type="dxa"/>
            <w:vAlign w:val="center"/>
          </w:tcPr>
          <w:p w14:paraId="462CA5D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25.5 (3.1)</w:t>
            </w:r>
          </w:p>
        </w:tc>
        <w:tc>
          <w:tcPr>
            <w:tcW w:w="1229" w:type="dxa"/>
            <w:vAlign w:val="center"/>
          </w:tcPr>
          <w:p w14:paraId="39E341F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24.9 (3.3)</w:t>
            </w:r>
          </w:p>
        </w:tc>
      </w:tr>
      <w:tr w:rsidR="00C82D58" w:rsidRPr="00213CFA" w14:paraId="04C16CB9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1790DD3B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Physical activity (MET-h/w)</w:t>
            </w:r>
          </w:p>
        </w:tc>
        <w:tc>
          <w:tcPr>
            <w:tcW w:w="1149" w:type="dxa"/>
            <w:vAlign w:val="center"/>
          </w:tcPr>
          <w:p w14:paraId="2B83D14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11.1 (17.8)</w:t>
            </w:r>
          </w:p>
        </w:tc>
        <w:tc>
          <w:tcPr>
            <w:tcW w:w="1148" w:type="dxa"/>
            <w:vAlign w:val="center"/>
          </w:tcPr>
          <w:p w14:paraId="7B00C7D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 (18.</w:t>
            </w: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48" w:type="dxa"/>
            <w:vAlign w:val="center"/>
          </w:tcPr>
          <w:p w14:paraId="67FF79A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(23.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77" w:type="dxa"/>
            <w:vAlign w:val="center"/>
          </w:tcPr>
          <w:p w14:paraId="4EEA703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2DF5CC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16.7 (23.9)</w:t>
            </w:r>
          </w:p>
        </w:tc>
        <w:tc>
          <w:tcPr>
            <w:tcW w:w="1148" w:type="dxa"/>
            <w:vAlign w:val="center"/>
          </w:tcPr>
          <w:p w14:paraId="1DF5EDC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19.8 (24.9)</w:t>
            </w:r>
          </w:p>
        </w:tc>
        <w:tc>
          <w:tcPr>
            <w:tcW w:w="1148" w:type="dxa"/>
            <w:vAlign w:val="center"/>
          </w:tcPr>
          <w:p w14:paraId="7EAF64F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27.4 (33.2)</w:t>
            </w:r>
          </w:p>
        </w:tc>
        <w:tc>
          <w:tcPr>
            <w:tcW w:w="277" w:type="dxa"/>
            <w:vAlign w:val="center"/>
          </w:tcPr>
          <w:p w14:paraId="29C280F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5D9BCE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16.1 (21.3)</w:t>
            </w:r>
          </w:p>
        </w:tc>
        <w:tc>
          <w:tcPr>
            <w:tcW w:w="1148" w:type="dxa"/>
            <w:vAlign w:val="center"/>
          </w:tcPr>
          <w:p w14:paraId="2D3190F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20.7 (24.2)</w:t>
            </w:r>
          </w:p>
        </w:tc>
        <w:tc>
          <w:tcPr>
            <w:tcW w:w="1229" w:type="dxa"/>
            <w:vAlign w:val="center"/>
          </w:tcPr>
          <w:p w14:paraId="6193F8E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27.0 (29.6)</w:t>
            </w:r>
          </w:p>
        </w:tc>
      </w:tr>
      <w:tr w:rsidR="00C82D58" w:rsidRPr="00213CFA" w14:paraId="10145022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0B74B9C5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Current smoker (%)</w:t>
            </w:r>
          </w:p>
        </w:tc>
        <w:tc>
          <w:tcPr>
            <w:tcW w:w="1149" w:type="dxa"/>
            <w:vAlign w:val="center"/>
          </w:tcPr>
          <w:p w14:paraId="180775C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48" w:type="dxa"/>
            <w:vAlign w:val="center"/>
          </w:tcPr>
          <w:p w14:paraId="713D805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148" w:type="dxa"/>
            <w:vAlign w:val="center"/>
          </w:tcPr>
          <w:p w14:paraId="5F71AD3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77" w:type="dxa"/>
            <w:vAlign w:val="center"/>
          </w:tcPr>
          <w:p w14:paraId="27103EB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54239B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48" w:type="dxa"/>
            <w:vAlign w:val="center"/>
          </w:tcPr>
          <w:p w14:paraId="48ABD48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48" w:type="dxa"/>
            <w:vAlign w:val="center"/>
          </w:tcPr>
          <w:p w14:paraId="0306073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77" w:type="dxa"/>
            <w:vAlign w:val="center"/>
          </w:tcPr>
          <w:p w14:paraId="19502C6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3C3B68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48" w:type="dxa"/>
            <w:vAlign w:val="center"/>
          </w:tcPr>
          <w:p w14:paraId="763DF40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29" w:type="dxa"/>
            <w:vAlign w:val="center"/>
          </w:tcPr>
          <w:p w14:paraId="41C7264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C82D58" w:rsidRPr="00213CFA" w14:paraId="65F435F2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7652CFC3" w14:textId="77777777" w:rsidR="00C82D58" w:rsidRPr="00213CFA" w:rsidRDefault="00C82D58" w:rsidP="00CF050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Alcohol consumption (g/d)</w:t>
            </w:r>
          </w:p>
        </w:tc>
        <w:tc>
          <w:tcPr>
            <w:tcW w:w="1149" w:type="dxa"/>
            <w:vAlign w:val="center"/>
          </w:tcPr>
          <w:p w14:paraId="61F95A8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  <w:p w14:paraId="3612120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(14.9)</w:t>
            </w:r>
          </w:p>
        </w:tc>
        <w:tc>
          <w:tcPr>
            <w:tcW w:w="1148" w:type="dxa"/>
            <w:vAlign w:val="center"/>
          </w:tcPr>
          <w:p w14:paraId="6E4995F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</w:t>
            </w:r>
          </w:p>
          <w:p w14:paraId="180B0A4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(10.8)</w:t>
            </w:r>
          </w:p>
        </w:tc>
        <w:tc>
          <w:tcPr>
            <w:tcW w:w="1148" w:type="dxa"/>
            <w:vAlign w:val="center"/>
          </w:tcPr>
          <w:p w14:paraId="7A95649C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  <w:p w14:paraId="50419E5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(7.5)</w:t>
            </w:r>
          </w:p>
        </w:tc>
        <w:tc>
          <w:tcPr>
            <w:tcW w:w="277" w:type="dxa"/>
            <w:vAlign w:val="center"/>
          </w:tcPr>
          <w:p w14:paraId="00638E2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6502F6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  <w:p w14:paraId="4D374AB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(7.1)</w:t>
            </w:r>
          </w:p>
        </w:tc>
        <w:tc>
          <w:tcPr>
            <w:tcW w:w="1148" w:type="dxa"/>
            <w:vAlign w:val="center"/>
          </w:tcPr>
          <w:p w14:paraId="5D3A8E4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  <w:p w14:paraId="2A71498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(5.9)</w:t>
            </w:r>
          </w:p>
        </w:tc>
        <w:tc>
          <w:tcPr>
            <w:tcW w:w="1148" w:type="dxa"/>
            <w:vAlign w:val="center"/>
          </w:tcPr>
          <w:p w14:paraId="571DC28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</w:t>
            </w:r>
          </w:p>
          <w:p w14:paraId="2BBCF87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(5.3)</w:t>
            </w:r>
          </w:p>
        </w:tc>
        <w:tc>
          <w:tcPr>
            <w:tcW w:w="277" w:type="dxa"/>
            <w:vAlign w:val="center"/>
          </w:tcPr>
          <w:p w14:paraId="0B946F8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888664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15.3 (19.8)</w:t>
            </w:r>
          </w:p>
        </w:tc>
        <w:tc>
          <w:tcPr>
            <w:tcW w:w="1148" w:type="dxa"/>
            <w:vAlign w:val="center"/>
          </w:tcPr>
          <w:p w14:paraId="03C803B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(15.1)</w:t>
            </w:r>
          </w:p>
        </w:tc>
        <w:tc>
          <w:tcPr>
            <w:tcW w:w="1229" w:type="dxa"/>
            <w:vAlign w:val="center"/>
          </w:tcPr>
          <w:p w14:paraId="2B43421F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</w:p>
          <w:p w14:paraId="4E4C736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(10.6)</w:t>
            </w:r>
          </w:p>
        </w:tc>
      </w:tr>
      <w:tr w:rsidR="00C82D58" w:rsidRPr="00213CFA" w14:paraId="6916E212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64C66498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</w:t>
            </w: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 xml:space="preserve">enopausal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status and postmenopausal hormone use </w:t>
            </w: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1149" w:type="dxa"/>
            <w:vAlign w:val="center"/>
          </w:tcPr>
          <w:p w14:paraId="2A0E19B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9FCB2E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E674D2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vAlign w:val="center"/>
          </w:tcPr>
          <w:p w14:paraId="0C08F03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DF38C3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35658C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2993C8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vAlign w:val="center"/>
          </w:tcPr>
          <w:p w14:paraId="7BB436F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BADDB2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7BE3CC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82E08D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213CFA" w14:paraId="3F2F6E89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2DEBB9F0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Premenopausal</w:t>
            </w:r>
          </w:p>
        </w:tc>
        <w:tc>
          <w:tcPr>
            <w:tcW w:w="1149" w:type="dxa"/>
            <w:vAlign w:val="center"/>
          </w:tcPr>
          <w:p w14:paraId="4748E72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148" w:type="dxa"/>
            <w:vAlign w:val="center"/>
          </w:tcPr>
          <w:p w14:paraId="52D8C17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148" w:type="dxa"/>
            <w:vAlign w:val="center"/>
          </w:tcPr>
          <w:p w14:paraId="6084086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277" w:type="dxa"/>
            <w:vAlign w:val="center"/>
          </w:tcPr>
          <w:p w14:paraId="4443BE3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5E46F6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148" w:type="dxa"/>
            <w:vAlign w:val="center"/>
          </w:tcPr>
          <w:p w14:paraId="5792000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148" w:type="dxa"/>
            <w:vAlign w:val="center"/>
          </w:tcPr>
          <w:p w14:paraId="17180F7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277" w:type="dxa"/>
            <w:vAlign w:val="center"/>
          </w:tcPr>
          <w:p w14:paraId="1115486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88775E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148" w:type="dxa"/>
            <w:vAlign w:val="center"/>
          </w:tcPr>
          <w:p w14:paraId="7FC2FAA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29" w:type="dxa"/>
            <w:vAlign w:val="center"/>
          </w:tcPr>
          <w:p w14:paraId="7615D8E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</w:tr>
      <w:tr w:rsidR="00C82D58" w:rsidRPr="00213CFA" w14:paraId="7A103EC1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19B05C68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Postmenopausal, current use</w:t>
            </w:r>
          </w:p>
        </w:tc>
        <w:tc>
          <w:tcPr>
            <w:tcW w:w="1149" w:type="dxa"/>
            <w:vAlign w:val="center"/>
          </w:tcPr>
          <w:p w14:paraId="1DD5C51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48" w:type="dxa"/>
            <w:vAlign w:val="center"/>
          </w:tcPr>
          <w:p w14:paraId="2CF5FB5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48" w:type="dxa"/>
            <w:vAlign w:val="center"/>
          </w:tcPr>
          <w:p w14:paraId="73B8DE9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77" w:type="dxa"/>
            <w:vAlign w:val="center"/>
          </w:tcPr>
          <w:p w14:paraId="164170A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78C5A8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48" w:type="dxa"/>
            <w:vAlign w:val="center"/>
          </w:tcPr>
          <w:p w14:paraId="0E79403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48" w:type="dxa"/>
            <w:vAlign w:val="center"/>
          </w:tcPr>
          <w:p w14:paraId="5CA2262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77" w:type="dxa"/>
            <w:vAlign w:val="center"/>
          </w:tcPr>
          <w:p w14:paraId="539F40C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F85B1A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148" w:type="dxa"/>
            <w:vAlign w:val="center"/>
          </w:tcPr>
          <w:p w14:paraId="66FCD11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29" w:type="dxa"/>
            <w:vAlign w:val="center"/>
          </w:tcPr>
          <w:p w14:paraId="0BEF655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</w:tr>
      <w:tr w:rsidR="00C82D58" w:rsidRPr="00213CFA" w14:paraId="5767F7F5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5C446520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Multivitamin supplement use (%)</w:t>
            </w:r>
          </w:p>
        </w:tc>
        <w:tc>
          <w:tcPr>
            <w:tcW w:w="1149" w:type="dxa"/>
            <w:vAlign w:val="center"/>
          </w:tcPr>
          <w:p w14:paraId="46E875E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148" w:type="dxa"/>
            <w:vAlign w:val="center"/>
          </w:tcPr>
          <w:p w14:paraId="5F012E9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1148" w:type="dxa"/>
            <w:vAlign w:val="center"/>
          </w:tcPr>
          <w:p w14:paraId="4B65056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77" w:type="dxa"/>
            <w:vAlign w:val="center"/>
          </w:tcPr>
          <w:p w14:paraId="7D8C791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10E1DD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148" w:type="dxa"/>
            <w:vAlign w:val="center"/>
          </w:tcPr>
          <w:p w14:paraId="659B29F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148" w:type="dxa"/>
            <w:vAlign w:val="center"/>
          </w:tcPr>
          <w:p w14:paraId="0CA54A9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277" w:type="dxa"/>
            <w:vAlign w:val="center"/>
          </w:tcPr>
          <w:p w14:paraId="3C2C1BC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331E08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48" w:type="dxa"/>
            <w:vAlign w:val="center"/>
          </w:tcPr>
          <w:p w14:paraId="2B8083D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229" w:type="dxa"/>
            <w:vAlign w:val="center"/>
          </w:tcPr>
          <w:p w14:paraId="7C4E002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</w:tr>
      <w:tr w:rsidR="00C82D58" w:rsidRPr="00213CFA" w14:paraId="702820FE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4AA06984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Family history of diabetes (%)</w:t>
            </w:r>
          </w:p>
        </w:tc>
        <w:tc>
          <w:tcPr>
            <w:tcW w:w="1149" w:type="dxa"/>
            <w:vAlign w:val="center"/>
          </w:tcPr>
          <w:p w14:paraId="06FCBBE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148" w:type="dxa"/>
            <w:vAlign w:val="center"/>
          </w:tcPr>
          <w:p w14:paraId="28C25E2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148" w:type="dxa"/>
            <w:vAlign w:val="center"/>
          </w:tcPr>
          <w:p w14:paraId="43A3871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77" w:type="dxa"/>
            <w:vAlign w:val="center"/>
          </w:tcPr>
          <w:p w14:paraId="7383482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E744AE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1148" w:type="dxa"/>
            <w:vAlign w:val="center"/>
          </w:tcPr>
          <w:p w14:paraId="1E6B2DA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148" w:type="dxa"/>
            <w:vAlign w:val="center"/>
          </w:tcPr>
          <w:p w14:paraId="10C34B6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277" w:type="dxa"/>
            <w:vAlign w:val="center"/>
          </w:tcPr>
          <w:p w14:paraId="2F3102F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64C89D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48" w:type="dxa"/>
            <w:vAlign w:val="center"/>
          </w:tcPr>
          <w:p w14:paraId="414FCB9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29" w:type="dxa"/>
            <w:vAlign w:val="center"/>
          </w:tcPr>
          <w:p w14:paraId="2D42A10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C82D58" w:rsidRPr="00213CFA" w14:paraId="2301EDC9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4E86AADB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Baseline hypertension (%)</w:t>
            </w:r>
          </w:p>
        </w:tc>
        <w:tc>
          <w:tcPr>
            <w:tcW w:w="1149" w:type="dxa"/>
            <w:vAlign w:val="center"/>
          </w:tcPr>
          <w:p w14:paraId="1F5573B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48" w:type="dxa"/>
            <w:vAlign w:val="center"/>
          </w:tcPr>
          <w:p w14:paraId="2C4428D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48" w:type="dxa"/>
            <w:vAlign w:val="center"/>
          </w:tcPr>
          <w:p w14:paraId="4DE07EC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77" w:type="dxa"/>
            <w:vAlign w:val="center"/>
          </w:tcPr>
          <w:p w14:paraId="386C5FA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09D53F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48" w:type="dxa"/>
            <w:vAlign w:val="center"/>
          </w:tcPr>
          <w:p w14:paraId="1EAB189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48" w:type="dxa"/>
            <w:vAlign w:val="center"/>
          </w:tcPr>
          <w:p w14:paraId="24DAA42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77" w:type="dxa"/>
            <w:vAlign w:val="center"/>
          </w:tcPr>
          <w:p w14:paraId="72D95E5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804089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48" w:type="dxa"/>
            <w:vAlign w:val="center"/>
          </w:tcPr>
          <w:p w14:paraId="6DCA677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229" w:type="dxa"/>
            <w:vAlign w:val="center"/>
          </w:tcPr>
          <w:p w14:paraId="08F1101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C82D58" w:rsidRPr="00213CFA" w14:paraId="0F016764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1C0C05CC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 xml:space="preserve">Baseline </w:t>
            </w:r>
            <w:r w:rsidRPr="00D117C1">
              <w:rPr>
                <w:rFonts w:ascii="Arial" w:hAnsi="Arial" w:cs="Arial"/>
                <w:sz w:val="20"/>
                <w:szCs w:val="20"/>
              </w:rPr>
              <w:t>hypercholesterolemia</w:t>
            </w:r>
            <w:r w:rsidRPr="00213CFA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149" w:type="dxa"/>
            <w:vAlign w:val="center"/>
          </w:tcPr>
          <w:p w14:paraId="14472B6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48" w:type="dxa"/>
            <w:vAlign w:val="center"/>
          </w:tcPr>
          <w:p w14:paraId="0959663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48" w:type="dxa"/>
            <w:vAlign w:val="center"/>
          </w:tcPr>
          <w:p w14:paraId="45B3044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77" w:type="dxa"/>
            <w:vAlign w:val="center"/>
          </w:tcPr>
          <w:p w14:paraId="7FB6F4E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8DDF9B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48" w:type="dxa"/>
            <w:vAlign w:val="center"/>
          </w:tcPr>
          <w:p w14:paraId="66C2ADE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48" w:type="dxa"/>
            <w:vAlign w:val="center"/>
          </w:tcPr>
          <w:p w14:paraId="5597A7B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77" w:type="dxa"/>
            <w:vAlign w:val="center"/>
          </w:tcPr>
          <w:p w14:paraId="3609843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62264C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48" w:type="dxa"/>
            <w:vAlign w:val="center"/>
          </w:tcPr>
          <w:p w14:paraId="10804F7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29" w:type="dxa"/>
            <w:vAlign w:val="center"/>
          </w:tcPr>
          <w:p w14:paraId="2574DAF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C82D58" w:rsidRPr="00213CFA" w14:paraId="5F5AF6E9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43E80E24" w14:textId="77777777" w:rsidR="00C82D58" w:rsidRPr="00213CFA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 xml:space="preserve">Dietary intake </w:t>
            </w:r>
          </w:p>
        </w:tc>
        <w:tc>
          <w:tcPr>
            <w:tcW w:w="1149" w:type="dxa"/>
            <w:vAlign w:val="center"/>
          </w:tcPr>
          <w:p w14:paraId="3873585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C11C71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10FBF5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vAlign w:val="center"/>
          </w:tcPr>
          <w:p w14:paraId="242CE58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96DE28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7982C4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3E6CA4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vAlign w:val="center"/>
          </w:tcPr>
          <w:p w14:paraId="27EBBC2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99DBEE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3B2114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14E2E8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213CFA" w14:paraId="34B2F27A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3FBF1FC9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color w:val="000000"/>
                <w:sz w:val="20"/>
                <w:szCs w:val="20"/>
              </w:rPr>
              <w:t>Total calories (kcal/d)</w:t>
            </w:r>
          </w:p>
        </w:tc>
        <w:tc>
          <w:tcPr>
            <w:tcW w:w="1149" w:type="dxa"/>
            <w:vAlign w:val="center"/>
          </w:tcPr>
          <w:p w14:paraId="2233456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1709 (534)</w:t>
            </w:r>
          </w:p>
        </w:tc>
        <w:tc>
          <w:tcPr>
            <w:tcW w:w="1148" w:type="dxa"/>
            <w:vAlign w:val="center"/>
          </w:tcPr>
          <w:p w14:paraId="23F9482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177</w:t>
            </w: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(52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48" w:type="dxa"/>
            <w:vAlign w:val="center"/>
          </w:tcPr>
          <w:p w14:paraId="2D5280B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1724 (536)</w:t>
            </w:r>
          </w:p>
        </w:tc>
        <w:tc>
          <w:tcPr>
            <w:tcW w:w="277" w:type="dxa"/>
            <w:vAlign w:val="center"/>
          </w:tcPr>
          <w:p w14:paraId="512110A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C88892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1773 (559)</w:t>
            </w:r>
          </w:p>
        </w:tc>
        <w:tc>
          <w:tcPr>
            <w:tcW w:w="1148" w:type="dxa"/>
            <w:vAlign w:val="center"/>
          </w:tcPr>
          <w:p w14:paraId="1D0320C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1802 (542)</w:t>
            </w:r>
          </w:p>
        </w:tc>
        <w:tc>
          <w:tcPr>
            <w:tcW w:w="1148" w:type="dxa"/>
            <w:vAlign w:val="center"/>
          </w:tcPr>
          <w:p w14:paraId="1C0DF46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1777 (549)</w:t>
            </w:r>
          </w:p>
        </w:tc>
        <w:tc>
          <w:tcPr>
            <w:tcW w:w="277" w:type="dxa"/>
            <w:vAlign w:val="center"/>
          </w:tcPr>
          <w:p w14:paraId="5E66A38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29D740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1970 (629)</w:t>
            </w:r>
          </w:p>
        </w:tc>
        <w:tc>
          <w:tcPr>
            <w:tcW w:w="1148" w:type="dxa"/>
            <w:vAlign w:val="center"/>
          </w:tcPr>
          <w:p w14:paraId="0D77EFA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2016 (619)</w:t>
            </w:r>
          </w:p>
        </w:tc>
        <w:tc>
          <w:tcPr>
            <w:tcW w:w="1229" w:type="dxa"/>
            <w:vAlign w:val="center"/>
          </w:tcPr>
          <w:p w14:paraId="4D32AB3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1994</w:t>
            </w:r>
          </w:p>
          <w:p w14:paraId="2BDF685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(625)</w:t>
            </w:r>
          </w:p>
        </w:tc>
      </w:tr>
      <w:tr w:rsidR="00C82D58" w:rsidRPr="00213CFA" w14:paraId="3E96BEE8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500D0B7C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 phytosterol (mg/d)</w:t>
            </w:r>
          </w:p>
        </w:tc>
        <w:tc>
          <w:tcPr>
            <w:tcW w:w="1149" w:type="dxa"/>
            <w:vAlign w:val="center"/>
          </w:tcPr>
          <w:p w14:paraId="1F7E73BC" w14:textId="77777777" w:rsidR="00C82D58" w:rsidRPr="005850E6" w:rsidRDefault="00C82D58" w:rsidP="00CF050A">
            <w:pPr>
              <w:jc w:val="center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130 </w:t>
            </w:r>
            <w:r>
              <w:rPr>
                <w:rFonts w:ascii="Arial" w:hAnsi="Arial" w:cs="Arial"/>
                <w:sz w:val="20"/>
                <w:szCs w:val="20"/>
              </w:rPr>
              <w:t>(16)</w:t>
            </w:r>
          </w:p>
        </w:tc>
        <w:tc>
          <w:tcPr>
            <w:tcW w:w="1148" w:type="dxa"/>
            <w:vAlign w:val="center"/>
          </w:tcPr>
          <w:p w14:paraId="512AA50C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 (5)</w:t>
            </w:r>
          </w:p>
        </w:tc>
        <w:tc>
          <w:tcPr>
            <w:tcW w:w="1148" w:type="dxa"/>
            <w:vAlign w:val="center"/>
          </w:tcPr>
          <w:p w14:paraId="6C0AAE93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 (21)</w:t>
            </w:r>
          </w:p>
        </w:tc>
        <w:tc>
          <w:tcPr>
            <w:tcW w:w="277" w:type="dxa"/>
            <w:vAlign w:val="center"/>
          </w:tcPr>
          <w:p w14:paraId="70D828D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FA3F8F4" w14:textId="77777777" w:rsidR="00C82D58" w:rsidRPr="00617D37" w:rsidRDefault="00C82D58" w:rsidP="00CF050A">
            <w:pPr>
              <w:jc w:val="center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139</w:t>
            </w:r>
            <w:r>
              <w:rPr>
                <w:rFonts w:ascii="Arial" w:hAnsi="Arial" w:cs="Arial"/>
                <w:sz w:val="20"/>
                <w:szCs w:val="20"/>
              </w:rPr>
              <w:t xml:space="preserve"> (16)</w:t>
            </w:r>
          </w:p>
        </w:tc>
        <w:tc>
          <w:tcPr>
            <w:tcW w:w="1148" w:type="dxa"/>
            <w:vAlign w:val="center"/>
          </w:tcPr>
          <w:p w14:paraId="409286A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188 (5)</w:t>
            </w:r>
          </w:p>
        </w:tc>
        <w:tc>
          <w:tcPr>
            <w:tcW w:w="1148" w:type="dxa"/>
            <w:vAlign w:val="center"/>
          </w:tcPr>
          <w:p w14:paraId="5045731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251 (26)</w:t>
            </w:r>
          </w:p>
        </w:tc>
        <w:tc>
          <w:tcPr>
            <w:tcW w:w="277" w:type="dxa"/>
            <w:vAlign w:val="center"/>
          </w:tcPr>
          <w:p w14:paraId="135DF85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70C6B5C" w14:textId="77777777" w:rsidR="00C82D58" w:rsidRPr="00C30AE6" w:rsidRDefault="00C82D58" w:rsidP="00CF050A">
            <w:pPr>
              <w:jc w:val="center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152 </w:t>
            </w:r>
            <w:r>
              <w:rPr>
                <w:rFonts w:ascii="Arial" w:hAnsi="Arial" w:cs="Arial"/>
                <w:sz w:val="20"/>
                <w:szCs w:val="20"/>
              </w:rPr>
              <w:t>(19)</w:t>
            </w:r>
          </w:p>
        </w:tc>
        <w:tc>
          <w:tcPr>
            <w:tcW w:w="1148" w:type="dxa"/>
            <w:vAlign w:val="center"/>
          </w:tcPr>
          <w:p w14:paraId="527F6EC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 (7)</w:t>
            </w:r>
          </w:p>
        </w:tc>
        <w:tc>
          <w:tcPr>
            <w:tcW w:w="1229" w:type="dxa"/>
            <w:vAlign w:val="center"/>
          </w:tcPr>
          <w:p w14:paraId="7DC9B7A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 (32)</w:t>
            </w:r>
          </w:p>
        </w:tc>
      </w:tr>
      <w:tr w:rsidR="00C82D58" w:rsidRPr="00213CFA" w14:paraId="17FAE68F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3826AA44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E72502">
              <w:rPr>
                <w:rFonts w:ascii="Arial" w:hAnsi="Arial" w:cs="Arial"/>
                <w:sz w:val="20"/>
                <w:szCs w:val="20"/>
                <w14:ligatures w14:val="standardContextual"/>
              </w:rPr>
              <w:t>β-Sitosterol</w:t>
            </w:r>
            <w:r>
              <w:rPr>
                <w:rFonts w:ascii="Arial" w:hAnsi="Arial" w:cs="Arial"/>
                <w:sz w:val="20"/>
                <w:szCs w:val="20"/>
              </w:rPr>
              <w:t xml:space="preserve"> (mg/d)</w:t>
            </w:r>
          </w:p>
        </w:tc>
        <w:tc>
          <w:tcPr>
            <w:tcW w:w="1149" w:type="dxa"/>
            <w:vAlign w:val="center"/>
          </w:tcPr>
          <w:p w14:paraId="3E5EC05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 (12)</w:t>
            </w:r>
          </w:p>
        </w:tc>
        <w:tc>
          <w:tcPr>
            <w:tcW w:w="1148" w:type="dxa"/>
            <w:vAlign w:val="center"/>
          </w:tcPr>
          <w:p w14:paraId="5405373F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 (6)</w:t>
            </w:r>
          </w:p>
        </w:tc>
        <w:tc>
          <w:tcPr>
            <w:tcW w:w="1148" w:type="dxa"/>
            <w:vAlign w:val="center"/>
          </w:tcPr>
          <w:p w14:paraId="672558D5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 (17)</w:t>
            </w:r>
          </w:p>
        </w:tc>
        <w:tc>
          <w:tcPr>
            <w:tcW w:w="277" w:type="dxa"/>
            <w:vAlign w:val="center"/>
          </w:tcPr>
          <w:p w14:paraId="1ECDC14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67C180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 (13)</w:t>
            </w:r>
          </w:p>
        </w:tc>
        <w:tc>
          <w:tcPr>
            <w:tcW w:w="1148" w:type="dxa"/>
            <w:vAlign w:val="center"/>
          </w:tcPr>
          <w:p w14:paraId="71B2CBF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 (6)</w:t>
            </w:r>
          </w:p>
        </w:tc>
        <w:tc>
          <w:tcPr>
            <w:tcW w:w="1148" w:type="dxa"/>
            <w:vAlign w:val="center"/>
          </w:tcPr>
          <w:p w14:paraId="734698A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186 (21)</w:t>
            </w:r>
          </w:p>
        </w:tc>
        <w:tc>
          <w:tcPr>
            <w:tcW w:w="277" w:type="dxa"/>
            <w:vAlign w:val="center"/>
          </w:tcPr>
          <w:p w14:paraId="765ABF7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2711E9E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 (15)</w:t>
            </w:r>
          </w:p>
        </w:tc>
        <w:tc>
          <w:tcPr>
            <w:tcW w:w="1148" w:type="dxa"/>
            <w:vAlign w:val="center"/>
          </w:tcPr>
          <w:p w14:paraId="18B03EC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 (7)</w:t>
            </w:r>
          </w:p>
        </w:tc>
        <w:tc>
          <w:tcPr>
            <w:tcW w:w="1229" w:type="dxa"/>
            <w:vAlign w:val="center"/>
          </w:tcPr>
          <w:p w14:paraId="3C655F0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221 (26)</w:t>
            </w:r>
          </w:p>
        </w:tc>
      </w:tr>
      <w:tr w:rsidR="00C82D58" w:rsidRPr="00213CFA" w14:paraId="37CF2C01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0F6BC814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Campesterol (mg/d)</w:t>
            </w:r>
          </w:p>
        </w:tc>
        <w:tc>
          <w:tcPr>
            <w:tcW w:w="1149" w:type="dxa"/>
            <w:vAlign w:val="center"/>
          </w:tcPr>
          <w:p w14:paraId="34E76FB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19.6 (3.2)</w:t>
            </w:r>
          </w:p>
        </w:tc>
        <w:tc>
          <w:tcPr>
            <w:tcW w:w="1148" w:type="dxa"/>
            <w:vAlign w:val="center"/>
          </w:tcPr>
          <w:p w14:paraId="2DB5D87C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 (2.6)</w:t>
            </w:r>
          </w:p>
        </w:tc>
        <w:tc>
          <w:tcPr>
            <w:tcW w:w="1148" w:type="dxa"/>
            <w:vAlign w:val="center"/>
          </w:tcPr>
          <w:p w14:paraId="343EE37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33.7 (4.2)</w:t>
            </w:r>
          </w:p>
        </w:tc>
        <w:tc>
          <w:tcPr>
            <w:tcW w:w="277" w:type="dxa"/>
            <w:vAlign w:val="center"/>
          </w:tcPr>
          <w:p w14:paraId="6BA82A1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D636523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21.7 (3.3)</w:t>
            </w:r>
          </w:p>
        </w:tc>
        <w:tc>
          <w:tcPr>
            <w:tcW w:w="1148" w:type="dxa"/>
            <w:vAlign w:val="center"/>
          </w:tcPr>
          <w:p w14:paraId="592BACC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28.9 (3.0)</w:t>
            </w:r>
          </w:p>
        </w:tc>
        <w:tc>
          <w:tcPr>
            <w:tcW w:w="1148" w:type="dxa"/>
            <w:vAlign w:val="center"/>
          </w:tcPr>
          <w:p w14:paraId="7B904FE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37.5 (5.4)</w:t>
            </w:r>
          </w:p>
        </w:tc>
        <w:tc>
          <w:tcPr>
            <w:tcW w:w="277" w:type="dxa"/>
            <w:vAlign w:val="center"/>
          </w:tcPr>
          <w:p w14:paraId="6A56CD5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F10CD9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22.8 (4.0)</w:t>
            </w:r>
          </w:p>
        </w:tc>
        <w:tc>
          <w:tcPr>
            <w:tcW w:w="1148" w:type="dxa"/>
            <w:vAlign w:val="center"/>
          </w:tcPr>
          <w:p w14:paraId="62ABCFC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32.0 (3.5)</w:t>
            </w:r>
          </w:p>
        </w:tc>
        <w:tc>
          <w:tcPr>
            <w:tcW w:w="1229" w:type="dxa"/>
            <w:vAlign w:val="center"/>
          </w:tcPr>
          <w:p w14:paraId="744FE34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43.6 (6.7)</w:t>
            </w:r>
          </w:p>
        </w:tc>
      </w:tr>
      <w:tr w:rsidR="00C82D58" w:rsidRPr="00213CFA" w14:paraId="5E90E723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21D7FD1B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Stigmasterol (mg/d)</w:t>
            </w:r>
          </w:p>
        </w:tc>
        <w:tc>
          <w:tcPr>
            <w:tcW w:w="1149" w:type="dxa"/>
            <w:vAlign w:val="center"/>
          </w:tcPr>
          <w:p w14:paraId="7615A70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16.0 (3.1)</w:t>
            </w:r>
          </w:p>
        </w:tc>
        <w:tc>
          <w:tcPr>
            <w:tcW w:w="1148" w:type="dxa"/>
            <w:vAlign w:val="center"/>
          </w:tcPr>
          <w:p w14:paraId="37B4EC6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21.1 (3.0)</w:t>
            </w:r>
          </w:p>
        </w:tc>
        <w:tc>
          <w:tcPr>
            <w:tcW w:w="1148" w:type="dxa"/>
            <w:vAlign w:val="center"/>
          </w:tcPr>
          <w:p w14:paraId="32DD8B2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26.2 (4.3)</w:t>
            </w:r>
          </w:p>
        </w:tc>
        <w:tc>
          <w:tcPr>
            <w:tcW w:w="277" w:type="dxa"/>
            <w:vAlign w:val="center"/>
          </w:tcPr>
          <w:p w14:paraId="782F197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1F02DE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16.5 (3.1)</w:t>
            </w:r>
          </w:p>
        </w:tc>
        <w:tc>
          <w:tcPr>
            <w:tcW w:w="1148" w:type="dxa"/>
            <w:vAlign w:val="center"/>
          </w:tcPr>
          <w:p w14:paraId="361E3B75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21.3 (3.3)</w:t>
            </w:r>
          </w:p>
        </w:tc>
        <w:tc>
          <w:tcPr>
            <w:tcW w:w="1148" w:type="dxa"/>
            <w:vAlign w:val="center"/>
          </w:tcPr>
          <w:p w14:paraId="40DBBBF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27.0 (5.2)</w:t>
            </w:r>
          </w:p>
        </w:tc>
        <w:tc>
          <w:tcPr>
            <w:tcW w:w="277" w:type="dxa"/>
            <w:vAlign w:val="center"/>
          </w:tcPr>
          <w:p w14:paraId="48C7B38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03E002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17.6 (3.6)</w:t>
            </w:r>
          </w:p>
        </w:tc>
        <w:tc>
          <w:tcPr>
            <w:tcW w:w="1148" w:type="dxa"/>
            <w:vAlign w:val="center"/>
          </w:tcPr>
          <w:p w14:paraId="5597C888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23.6 (3.7)</w:t>
            </w:r>
          </w:p>
        </w:tc>
        <w:tc>
          <w:tcPr>
            <w:tcW w:w="1229" w:type="dxa"/>
            <w:vAlign w:val="center"/>
          </w:tcPr>
          <w:p w14:paraId="3AF4DB6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30.4 (5.8)</w:t>
            </w:r>
          </w:p>
        </w:tc>
      </w:tr>
      <w:tr w:rsidR="00C82D58" w:rsidRPr="00213CFA" w14:paraId="616C91E9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78000DD1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Ratio of polyunsaturated fat to saturated fat</w:t>
            </w:r>
          </w:p>
        </w:tc>
        <w:tc>
          <w:tcPr>
            <w:tcW w:w="1149" w:type="dxa"/>
            <w:vAlign w:val="center"/>
          </w:tcPr>
          <w:p w14:paraId="351EFE8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 (0.1)</w:t>
            </w:r>
          </w:p>
        </w:tc>
        <w:tc>
          <w:tcPr>
            <w:tcW w:w="1148" w:type="dxa"/>
            <w:vAlign w:val="center"/>
          </w:tcPr>
          <w:p w14:paraId="0117D87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 (0.1)</w:t>
            </w:r>
          </w:p>
        </w:tc>
        <w:tc>
          <w:tcPr>
            <w:tcW w:w="1148" w:type="dxa"/>
            <w:vAlign w:val="center"/>
          </w:tcPr>
          <w:p w14:paraId="0AD8090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(0.2)</w:t>
            </w:r>
          </w:p>
        </w:tc>
        <w:tc>
          <w:tcPr>
            <w:tcW w:w="277" w:type="dxa"/>
            <w:vAlign w:val="center"/>
          </w:tcPr>
          <w:p w14:paraId="1CDF031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285B15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 (0.1)</w:t>
            </w:r>
          </w:p>
        </w:tc>
        <w:tc>
          <w:tcPr>
            <w:tcW w:w="1148" w:type="dxa"/>
            <w:vAlign w:val="center"/>
          </w:tcPr>
          <w:p w14:paraId="4DF1A9C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 (0.1)</w:t>
            </w:r>
          </w:p>
        </w:tc>
        <w:tc>
          <w:tcPr>
            <w:tcW w:w="1148" w:type="dxa"/>
            <w:vAlign w:val="center"/>
          </w:tcPr>
          <w:p w14:paraId="4B0B95A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(0.2)</w:t>
            </w:r>
          </w:p>
        </w:tc>
        <w:tc>
          <w:tcPr>
            <w:tcW w:w="277" w:type="dxa"/>
            <w:vAlign w:val="center"/>
          </w:tcPr>
          <w:p w14:paraId="1678A24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CF62E4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 (0.1)</w:t>
            </w:r>
          </w:p>
        </w:tc>
        <w:tc>
          <w:tcPr>
            <w:tcW w:w="1148" w:type="dxa"/>
            <w:vAlign w:val="center"/>
          </w:tcPr>
          <w:p w14:paraId="7B59FAE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 (0.1)</w:t>
            </w:r>
          </w:p>
        </w:tc>
        <w:tc>
          <w:tcPr>
            <w:tcW w:w="1229" w:type="dxa"/>
            <w:vAlign w:val="center"/>
          </w:tcPr>
          <w:p w14:paraId="45FBA16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(0.3)</w:t>
            </w:r>
          </w:p>
        </w:tc>
      </w:tr>
      <w:tr w:rsidR="00C82D58" w:rsidRPr="00213CFA" w14:paraId="11220D94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nil"/>
            </w:tcBorders>
            <w:vAlign w:val="center"/>
          </w:tcPr>
          <w:p w14:paraId="1D268425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 fiber (g/d)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69A8338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12.5 (4.4)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4CD320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17.4 (5.4)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F04558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22.7 (8.2)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645153E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F0C087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12.8 (4.6)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BAD0D9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17.8 (5.8)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8EEAC8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24.2 (9.3)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675D6EA3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66A5AE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 (5.0)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92D204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20.2 (6.3)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vAlign w:val="center"/>
          </w:tcPr>
          <w:p w14:paraId="133C735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28.6 (11.1)</w:t>
            </w:r>
          </w:p>
        </w:tc>
      </w:tr>
      <w:tr w:rsidR="00C82D58" w:rsidRPr="00213CFA" w14:paraId="66196F51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nil"/>
            </w:tcBorders>
            <w:vAlign w:val="center"/>
          </w:tcPr>
          <w:p w14:paraId="626F9DFC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Whole grains (serving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213CFA">
              <w:rPr>
                <w:rFonts w:ascii="Arial" w:hAnsi="Arial" w:cs="Arial"/>
                <w:sz w:val="20"/>
                <w:szCs w:val="20"/>
              </w:rPr>
              <w:t>/d)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6F0CC7B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 (0.7)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58571C1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 (1.0)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0DD590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 (1.4)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66AD1DA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A56C39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(0.8)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D9B503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 (1.0)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A61940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 (1.4)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2C783A3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B5E24E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 (0.9)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5B97780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 (1.3)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vAlign w:val="center"/>
          </w:tcPr>
          <w:p w14:paraId="372A1FF9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 (1.8)</w:t>
            </w:r>
          </w:p>
        </w:tc>
      </w:tr>
      <w:tr w:rsidR="00C82D58" w:rsidRPr="00213CFA" w14:paraId="1B972358" w14:textId="77777777" w:rsidTr="00CF050A">
        <w:trPr>
          <w:trHeight w:val="288"/>
        </w:trPr>
        <w:tc>
          <w:tcPr>
            <w:tcW w:w="3342" w:type="dxa"/>
            <w:vAlign w:val="center"/>
          </w:tcPr>
          <w:p w14:paraId="78D06AC9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Fruits (serving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213CFA">
              <w:rPr>
                <w:rFonts w:ascii="Arial" w:hAnsi="Arial" w:cs="Arial"/>
                <w:sz w:val="20"/>
                <w:szCs w:val="20"/>
              </w:rPr>
              <w:t>/d)</w:t>
            </w:r>
          </w:p>
        </w:tc>
        <w:tc>
          <w:tcPr>
            <w:tcW w:w="1149" w:type="dxa"/>
            <w:vAlign w:val="center"/>
          </w:tcPr>
          <w:p w14:paraId="6E9DA49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(0.6)</w:t>
            </w:r>
          </w:p>
        </w:tc>
        <w:tc>
          <w:tcPr>
            <w:tcW w:w="1148" w:type="dxa"/>
            <w:vAlign w:val="center"/>
          </w:tcPr>
          <w:p w14:paraId="30C0338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 (0.9)</w:t>
            </w:r>
          </w:p>
        </w:tc>
        <w:tc>
          <w:tcPr>
            <w:tcW w:w="1148" w:type="dxa"/>
            <w:vAlign w:val="center"/>
          </w:tcPr>
          <w:p w14:paraId="5886D4C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 (1.4)</w:t>
            </w:r>
          </w:p>
        </w:tc>
        <w:tc>
          <w:tcPr>
            <w:tcW w:w="277" w:type="dxa"/>
            <w:vAlign w:val="center"/>
          </w:tcPr>
          <w:p w14:paraId="479DE2B5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F0F22BB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(0.6)</w:t>
            </w:r>
          </w:p>
        </w:tc>
        <w:tc>
          <w:tcPr>
            <w:tcW w:w="1148" w:type="dxa"/>
            <w:vAlign w:val="center"/>
          </w:tcPr>
          <w:p w14:paraId="52B425C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 (0.8)</w:t>
            </w:r>
          </w:p>
        </w:tc>
        <w:tc>
          <w:tcPr>
            <w:tcW w:w="1148" w:type="dxa"/>
            <w:vAlign w:val="center"/>
          </w:tcPr>
          <w:p w14:paraId="6419B52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 (1.3)</w:t>
            </w:r>
          </w:p>
        </w:tc>
        <w:tc>
          <w:tcPr>
            <w:tcW w:w="277" w:type="dxa"/>
            <w:vAlign w:val="center"/>
          </w:tcPr>
          <w:p w14:paraId="4946A68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66F665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(0.7)</w:t>
            </w:r>
          </w:p>
        </w:tc>
        <w:tc>
          <w:tcPr>
            <w:tcW w:w="1148" w:type="dxa"/>
            <w:vAlign w:val="center"/>
          </w:tcPr>
          <w:p w14:paraId="6AB583D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 (1.0)</w:t>
            </w:r>
          </w:p>
        </w:tc>
        <w:tc>
          <w:tcPr>
            <w:tcW w:w="1229" w:type="dxa"/>
            <w:vAlign w:val="center"/>
          </w:tcPr>
          <w:p w14:paraId="508F114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 (1.8)</w:t>
            </w:r>
          </w:p>
        </w:tc>
      </w:tr>
      <w:tr w:rsidR="00C82D58" w:rsidRPr="00213CFA" w14:paraId="0AB51080" w14:textId="77777777" w:rsidTr="00CF050A">
        <w:trPr>
          <w:trHeight w:val="288"/>
        </w:trPr>
        <w:tc>
          <w:tcPr>
            <w:tcW w:w="3342" w:type="dxa"/>
            <w:tcBorders>
              <w:bottom w:val="nil"/>
            </w:tcBorders>
            <w:vAlign w:val="center"/>
          </w:tcPr>
          <w:p w14:paraId="1033AA2F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 w:rsidRPr="00213CFA">
              <w:rPr>
                <w:rFonts w:ascii="Arial" w:hAnsi="Arial" w:cs="Arial"/>
                <w:sz w:val="20"/>
                <w:szCs w:val="20"/>
              </w:rPr>
              <w:t>Vegetables (serving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213CFA">
              <w:rPr>
                <w:rFonts w:ascii="Arial" w:hAnsi="Arial" w:cs="Arial"/>
                <w:sz w:val="20"/>
                <w:szCs w:val="20"/>
              </w:rPr>
              <w:t>/d)</w:t>
            </w:r>
          </w:p>
        </w:tc>
        <w:tc>
          <w:tcPr>
            <w:tcW w:w="1149" w:type="dxa"/>
            <w:tcBorders>
              <w:bottom w:val="nil"/>
            </w:tcBorders>
            <w:vAlign w:val="center"/>
          </w:tcPr>
          <w:p w14:paraId="29147DEE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 (1.0)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122FD76D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 (1.3)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50681A6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 (2.2)</w:t>
            </w:r>
          </w:p>
        </w:tc>
        <w:tc>
          <w:tcPr>
            <w:tcW w:w="277" w:type="dxa"/>
            <w:tcBorders>
              <w:bottom w:val="nil"/>
            </w:tcBorders>
            <w:vAlign w:val="center"/>
          </w:tcPr>
          <w:p w14:paraId="44C9EF4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11EC8AE6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 (1.0)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3A995DD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 (1.3)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28B0E09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 (2.4)</w:t>
            </w:r>
          </w:p>
        </w:tc>
        <w:tc>
          <w:tcPr>
            <w:tcW w:w="277" w:type="dxa"/>
            <w:tcBorders>
              <w:bottom w:val="nil"/>
            </w:tcBorders>
            <w:vAlign w:val="center"/>
          </w:tcPr>
          <w:p w14:paraId="24A597A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7FB82A2C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 (1.0)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5736DCE2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 (1.4)</w:t>
            </w:r>
          </w:p>
        </w:tc>
        <w:tc>
          <w:tcPr>
            <w:tcW w:w="1229" w:type="dxa"/>
            <w:tcBorders>
              <w:bottom w:val="nil"/>
            </w:tcBorders>
            <w:vAlign w:val="center"/>
          </w:tcPr>
          <w:p w14:paraId="6EC4B087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 (2.4)</w:t>
            </w:r>
          </w:p>
        </w:tc>
      </w:tr>
      <w:tr w:rsidR="00C82D58" w:rsidRPr="00213CFA" w14:paraId="4AD6C62F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nil"/>
            </w:tcBorders>
            <w:vAlign w:val="center"/>
          </w:tcPr>
          <w:p w14:paraId="5F46AFE0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Nuts (servings/w)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35D6191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 (1.3)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18E473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 (2.0)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A4F3FC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 (3.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D4FA37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33F0026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(1.0)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2F56535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 (1.5)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B386CF6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 (2.1)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7EB8E784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6969E1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 (1.9)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B3C1BB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 (3.3)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vAlign w:val="center"/>
          </w:tcPr>
          <w:p w14:paraId="3BFF43BF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 (5.6)</w:t>
            </w:r>
          </w:p>
        </w:tc>
      </w:tr>
      <w:tr w:rsidR="00C82D58" w:rsidRPr="00213CFA" w14:paraId="59F2F576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nil"/>
            </w:tcBorders>
            <w:vAlign w:val="center"/>
          </w:tcPr>
          <w:p w14:paraId="2C7DE413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Legumes (servings/w)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74A36F1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 (0.4)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CE8A19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 (0.6)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38AE8C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 (1.5)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3100CF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59CEBCFE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 (0.5)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6B3544DF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 (0.7)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5A00EB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 (2.3)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1861EF2F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0218A1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 (0.6)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1BA2CD4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(0.9)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vAlign w:val="center"/>
          </w:tcPr>
          <w:p w14:paraId="7E569083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 (2.3)</w:t>
            </w:r>
          </w:p>
        </w:tc>
      </w:tr>
      <w:tr w:rsidR="00C82D58" w:rsidRPr="00213CFA" w14:paraId="1E8F81F6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nil"/>
            </w:tcBorders>
            <w:vAlign w:val="center"/>
          </w:tcPr>
          <w:p w14:paraId="58BFA414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Fish (servings/w)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4B0688E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 (1.4)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54BEE68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 (1.8)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A9D9B8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 (2.2)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4B63B05A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A715CA3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 (1.4)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9FBC14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 (1.6)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A33193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 (2.2)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14:paraId="255A1018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B28316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 (1.7)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FFBF73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 (2.3)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vAlign w:val="center"/>
          </w:tcPr>
          <w:p w14:paraId="2048A931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 (2.7)</w:t>
            </w:r>
          </w:p>
        </w:tc>
      </w:tr>
      <w:tr w:rsidR="00C82D58" w:rsidRPr="00213CFA" w14:paraId="0B8EBA53" w14:textId="77777777" w:rsidTr="00CF050A">
        <w:trPr>
          <w:trHeight w:val="288"/>
        </w:trPr>
        <w:tc>
          <w:tcPr>
            <w:tcW w:w="3342" w:type="dxa"/>
            <w:tcBorders>
              <w:top w:val="nil"/>
              <w:bottom w:val="single" w:sz="4" w:space="0" w:color="auto"/>
            </w:tcBorders>
            <w:vAlign w:val="center"/>
          </w:tcPr>
          <w:p w14:paraId="027986F3" w14:textId="77777777" w:rsidR="00C82D58" w:rsidRPr="00213CFA" w:rsidRDefault="00C82D58" w:rsidP="00CF050A">
            <w:pPr>
              <w:ind w:left="1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 red meat (servings/d)</w:t>
            </w:r>
          </w:p>
        </w:tc>
        <w:tc>
          <w:tcPr>
            <w:tcW w:w="1149" w:type="dxa"/>
            <w:tcBorders>
              <w:top w:val="nil"/>
              <w:bottom w:val="single" w:sz="4" w:space="0" w:color="auto"/>
            </w:tcBorders>
            <w:vAlign w:val="center"/>
          </w:tcPr>
          <w:p w14:paraId="0B3ABDD2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 (0.8)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6790D4D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 (0.6)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3A422BBD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(0.5)</w:t>
            </w:r>
          </w:p>
        </w:tc>
        <w:tc>
          <w:tcPr>
            <w:tcW w:w="277" w:type="dxa"/>
            <w:tcBorders>
              <w:top w:val="nil"/>
              <w:bottom w:val="single" w:sz="4" w:space="0" w:color="auto"/>
            </w:tcBorders>
            <w:vAlign w:val="center"/>
          </w:tcPr>
          <w:p w14:paraId="1794D4F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43B9EEE0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 (0.8)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4F0DF299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 (0.6)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6520AEA6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 (0.5)</w:t>
            </w:r>
          </w:p>
        </w:tc>
        <w:tc>
          <w:tcPr>
            <w:tcW w:w="277" w:type="dxa"/>
            <w:tcBorders>
              <w:top w:val="nil"/>
              <w:bottom w:val="single" w:sz="4" w:space="0" w:color="auto"/>
            </w:tcBorders>
            <w:vAlign w:val="center"/>
          </w:tcPr>
          <w:p w14:paraId="31D8F2B1" w14:textId="77777777" w:rsidR="00C82D58" w:rsidRPr="00213CF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6AE348B7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 (1.0)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2C697B35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 (0.8)</w:t>
            </w:r>
          </w:p>
        </w:tc>
        <w:tc>
          <w:tcPr>
            <w:tcW w:w="1229" w:type="dxa"/>
            <w:tcBorders>
              <w:top w:val="nil"/>
              <w:bottom w:val="single" w:sz="4" w:space="0" w:color="auto"/>
            </w:tcBorders>
            <w:vAlign w:val="center"/>
          </w:tcPr>
          <w:p w14:paraId="65A87B4A" w14:textId="77777777" w:rsidR="00C82D58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 (0.6)</w:t>
            </w:r>
          </w:p>
        </w:tc>
      </w:tr>
    </w:tbl>
    <w:p w14:paraId="7D8EBFF7" w14:textId="77777777" w:rsidR="00C82D58" w:rsidRPr="00D117C1" w:rsidRDefault="00C82D58" w:rsidP="00C82D58">
      <w:pPr>
        <w:rPr>
          <w:rFonts w:ascii="Arial" w:hAnsi="Arial" w:cs="Arial"/>
          <w:sz w:val="20"/>
          <w:szCs w:val="20"/>
        </w:rPr>
      </w:pPr>
      <w:r w:rsidRPr="00D117C1">
        <w:rPr>
          <w:rFonts w:ascii="Arial" w:hAnsi="Arial" w:cs="Arial"/>
          <w:sz w:val="20"/>
          <w:szCs w:val="20"/>
        </w:rPr>
        <w:t xml:space="preserve">Data were expressed as mean (SD) unless otherwise specified. All variables except age </w:t>
      </w:r>
      <w:r>
        <w:rPr>
          <w:rFonts w:ascii="Arial" w:hAnsi="Arial" w:cs="Arial"/>
          <w:sz w:val="20"/>
          <w:szCs w:val="20"/>
        </w:rPr>
        <w:t>were</w:t>
      </w:r>
      <w:r w:rsidRPr="00D117C1">
        <w:rPr>
          <w:rFonts w:ascii="Arial" w:hAnsi="Arial" w:cs="Arial"/>
          <w:sz w:val="20"/>
          <w:szCs w:val="20"/>
        </w:rPr>
        <w:t xml:space="preserve"> age-standardized. </w:t>
      </w:r>
    </w:p>
    <w:p w14:paraId="68676150" w14:textId="77777777" w:rsidR="00C82D58" w:rsidRDefault="00C82D58" w:rsidP="00C82D58">
      <w:pPr>
        <w:tabs>
          <w:tab w:val="left" w:pos="2880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10D1A32" w14:textId="77777777" w:rsidR="00C82D58" w:rsidRPr="00213CFA" w:rsidRDefault="00C82D58" w:rsidP="00C82D58">
      <w:pPr>
        <w:rPr>
          <w:rFonts w:ascii="Arial" w:hAnsi="Arial" w:cs="Arial"/>
          <w:b/>
          <w:bCs/>
          <w:sz w:val="20"/>
          <w:szCs w:val="20"/>
        </w:rPr>
      </w:pPr>
      <w:r w:rsidRPr="00213CFA">
        <w:rPr>
          <w:rFonts w:ascii="Arial" w:hAnsi="Arial" w:cs="Arial"/>
          <w:b/>
          <w:bCs/>
          <w:sz w:val="20"/>
          <w:szCs w:val="20"/>
        </w:rPr>
        <w:lastRenderedPageBreak/>
        <w:t xml:space="preserve">Table 2. Pooled hazard ratios of </w:t>
      </w:r>
      <w:r>
        <w:rPr>
          <w:rFonts w:ascii="Arial" w:hAnsi="Arial" w:cs="Arial"/>
          <w:b/>
          <w:bCs/>
          <w:sz w:val="20"/>
          <w:szCs w:val="20"/>
        </w:rPr>
        <w:t>type 2 diabetes</w:t>
      </w:r>
      <w:r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Pr="00213CFA">
        <w:rPr>
          <w:rFonts w:ascii="Arial" w:hAnsi="Arial" w:cs="Arial"/>
          <w:b/>
          <w:bCs/>
          <w:sz w:val="20"/>
          <w:szCs w:val="20"/>
        </w:rPr>
        <w:t xml:space="preserve">according to quintiles of </w:t>
      </w:r>
      <w:r>
        <w:rPr>
          <w:rFonts w:ascii="Arial" w:hAnsi="Arial" w:cs="Arial" w:hint="eastAsia"/>
          <w:b/>
          <w:bCs/>
          <w:sz w:val="20"/>
          <w:szCs w:val="20"/>
        </w:rPr>
        <w:t>phytosterol intake</w:t>
      </w:r>
    </w:p>
    <w:tbl>
      <w:tblPr>
        <w:tblStyle w:val="TableGrid"/>
        <w:tblW w:w="142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2"/>
        <w:gridCol w:w="1662"/>
        <w:gridCol w:w="1684"/>
        <w:gridCol w:w="1684"/>
        <w:gridCol w:w="1684"/>
        <w:gridCol w:w="1684"/>
        <w:gridCol w:w="1007"/>
        <w:gridCol w:w="2300"/>
      </w:tblGrid>
      <w:tr w:rsidR="00C82D58" w:rsidRPr="00DF0FA7" w14:paraId="63E8CDF8" w14:textId="77777777" w:rsidTr="00CF050A">
        <w:trPr>
          <w:trHeight w:val="274"/>
        </w:trPr>
        <w:tc>
          <w:tcPr>
            <w:tcW w:w="2582" w:type="dxa"/>
            <w:tcBorders>
              <w:bottom w:val="single" w:sz="4" w:space="0" w:color="auto"/>
            </w:tcBorders>
            <w:vAlign w:val="center"/>
          </w:tcPr>
          <w:p w14:paraId="4EB2CBBA" w14:textId="77777777" w:rsidR="00C82D58" w:rsidRPr="00DF0FA7" w:rsidRDefault="00C82D58" w:rsidP="00CF0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2" w:type="dxa"/>
            <w:tcBorders>
              <w:bottom w:val="single" w:sz="4" w:space="0" w:color="auto"/>
            </w:tcBorders>
            <w:vAlign w:val="center"/>
          </w:tcPr>
          <w:p w14:paraId="3C3E771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Quintile 1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14:paraId="436A6825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Quintile 2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14:paraId="642A2A4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Quintile 3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14:paraId="40A4FA0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Quintile 4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14:paraId="1417B6C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Quintile 5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14:paraId="6CCBD5E5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P for trend</w:t>
            </w:r>
          </w:p>
        </w:tc>
        <w:tc>
          <w:tcPr>
            <w:tcW w:w="2300" w:type="dxa"/>
            <w:tcBorders>
              <w:bottom w:val="single" w:sz="4" w:space="0" w:color="auto"/>
            </w:tcBorders>
            <w:vAlign w:val="center"/>
          </w:tcPr>
          <w:p w14:paraId="62D997B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Continuous,</w:t>
            </w:r>
          </w:p>
          <w:p w14:paraId="509E4C7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comparing the 90th to 10th percentile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s</w:t>
            </w:r>
          </w:p>
        </w:tc>
      </w:tr>
      <w:tr w:rsidR="00C82D58" w:rsidRPr="00DF0FA7" w14:paraId="31EBCDB1" w14:textId="77777777" w:rsidTr="00CF050A">
        <w:trPr>
          <w:trHeight w:val="274"/>
        </w:trPr>
        <w:tc>
          <w:tcPr>
            <w:tcW w:w="2582" w:type="dxa"/>
            <w:tcBorders>
              <w:top w:val="nil"/>
              <w:bottom w:val="nil"/>
            </w:tcBorders>
            <w:vAlign w:val="center"/>
          </w:tcPr>
          <w:p w14:paraId="75328147" w14:textId="77777777" w:rsidR="00C82D58" w:rsidRPr="00DF0FA7" w:rsidRDefault="00C82D58" w:rsidP="00CF0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</w:rPr>
              <w:t>Total phytosterol</w:t>
            </w:r>
          </w:p>
        </w:tc>
        <w:tc>
          <w:tcPr>
            <w:tcW w:w="1662" w:type="dxa"/>
            <w:tcBorders>
              <w:top w:val="nil"/>
              <w:bottom w:val="nil"/>
            </w:tcBorders>
            <w:vAlign w:val="center"/>
          </w:tcPr>
          <w:p w14:paraId="2D9666F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 w14:paraId="7DFA152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 w14:paraId="7E0B900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 w14:paraId="1CA1425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 w14:paraId="717C0AA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vAlign w:val="center"/>
          </w:tcPr>
          <w:p w14:paraId="3EB1A83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  <w:vAlign w:val="center"/>
          </w:tcPr>
          <w:p w14:paraId="408E65F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73CD6EBC" w14:textId="77777777" w:rsidTr="00CF050A">
        <w:trPr>
          <w:trHeight w:val="274"/>
        </w:trPr>
        <w:tc>
          <w:tcPr>
            <w:tcW w:w="2582" w:type="dxa"/>
            <w:tcBorders>
              <w:top w:val="nil"/>
            </w:tcBorders>
            <w:vAlign w:val="center"/>
          </w:tcPr>
          <w:p w14:paraId="3E3EC1EA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Median (mg/d)</w:t>
            </w:r>
          </w:p>
        </w:tc>
        <w:tc>
          <w:tcPr>
            <w:tcW w:w="1662" w:type="dxa"/>
            <w:tcBorders>
              <w:top w:val="nil"/>
            </w:tcBorders>
            <w:vAlign w:val="center"/>
          </w:tcPr>
          <w:p w14:paraId="08A1F3D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150.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48146409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17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DF0FA7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514E7A7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DF0FA7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4ABC44B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Pr="00DF0FA7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33A4665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24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DF0FA7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07" w:type="dxa"/>
            <w:tcBorders>
              <w:top w:val="nil"/>
            </w:tcBorders>
            <w:vAlign w:val="center"/>
          </w:tcPr>
          <w:p w14:paraId="44F6CCE1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</w:tcBorders>
            <w:vAlign w:val="center"/>
          </w:tcPr>
          <w:p w14:paraId="4B1EB33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22ECCBD2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2B1E1FE1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Cases/PYs</w:t>
            </w:r>
          </w:p>
        </w:tc>
        <w:tc>
          <w:tcPr>
            <w:tcW w:w="1662" w:type="dxa"/>
            <w:vAlign w:val="center"/>
          </w:tcPr>
          <w:p w14:paraId="3DB9BEB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993/1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048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446</w:t>
            </w:r>
          </w:p>
        </w:tc>
        <w:tc>
          <w:tcPr>
            <w:tcW w:w="1684" w:type="dxa"/>
            <w:vAlign w:val="center"/>
          </w:tcPr>
          <w:p w14:paraId="19D5A934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449/1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1684" w:type="dxa"/>
            <w:vAlign w:val="center"/>
          </w:tcPr>
          <w:p w14:paraId="34C8F101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149/1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1684" w:type="dxa"/>
            <w:vAlign w:val="center"/>
          </w:tcPr>
          <w:p w14:paraId="1BD28749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915/1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291</w:t>
            </w:r>
          </w:p>
        </w:tc>
        <w:tc>
          <w:tcPr>
            <w:tcW w:w="1684" w:type="dxa"/>
            <w:vAlign w:val="center"/>
          </w:tcPr>
          <w:p w14:paraId="769CBFC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202/1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498</w:t>
            </w:r>
          </w:p>
        </w:tc>
        <w:tc>
          <w:tcPr>
            <w:tcW w:w="1007" w:type="dxa"/>
            <w:vAlign w:val="center"/>
          </w:tcPr>
          <w:p w14:paraId="7676215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2CE9DDC0" w14:textId="77777777" w:rsidR="00C82D58" w:rsidRPr="000C567E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708/5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256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48</w:t>
            </w:r>
            <w:r w:rsidRPr="000C567E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C82D58" w:rsidRPr="00DF0FA7" w14:paraId="02916BCA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7153EC30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Age-adjusted</w:t>
            </w:r>
          </w:p>
        </w:tc>
        <w:tc>
          <w:tcPr>
            <w:tcW w:w="1662" w:type="dxa"/>
            <w:vAlign w:val="center"/>
          </w:tcPr>
          <w:p w14:paraId="3B98D06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708070C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0.88 (0.84, 0.91)</w:t>
            </w:r>
          </w:p>
        </w:tc>
        <w:tc>
          <w:tcPr>
            <w:tcW w:w="1684" w:type="dxa"/>
            <w:vAlign w:val="center"/>
          </w:tcPr>
          <w:p w14:paraId="0A72C52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0.81 (0.77, 0.84)</w:t>
            </w:r>
          </w:p>
        </w:tc>
        <w:tc>
          <w:tcPr>
            <w:tcW w:w="1684" w:type="dxa"/>
            <w:vAlign w:val="center"/>
          </w:tcPr>
          <w:p w14:paraId="70023A9D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0.75 (0.72, 0.78)</w:t>
            </w:r>
          </w:p>
        </w:tc>
        <w:tc>
          <w:tcPr>
            <w:tcW w:w="1684" w:type="dxa"/>
            <w:vAlign w:val="center"/>
          </w:tcPr>
          <w:p w14:paraId="208F83E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0.60 (0.58, 0.63)</w:t>
            </w:r>
          </w:p>
        </w:tc>
        <w:tc>
          <w:tcPr>
            <w:tcW w:w="1007" w:type="dxa"/>
            <w:vAlign w:val="center"/>
          </w:tcPr>
          <w:p w14:paraId="3CC34FD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300" w:type="dxa"/>
            <w:vAlign w:val="center"/>
          </w:tcPr>
          <w:p w14:paraId="2BDAC3AC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0.64 (0.62, 0.66)</w:t>
            </w:r>
          </w:p>
        </w:tc>
      </w:tr>
      <w:tr w:rsidR="00C82D58" w:rsidRPr="00DF0FA7" w14:paraId="4C062230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1FE0D0BE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Multivariable-adjusted</w:t>
            </w:r>
          </w:p>
        </w:tc>
        <w:tc>
          <w:tcPr>
            <w:tcW w:w="1662" w:type="dxa"/>
            <w:vAlign w:val="center"/>
          </w:tcPr>
          <w:p w14:paraId="0EB4D0E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49BE3FF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0.94 (0.90, 0.98)</w:t>
            </w:r>
          </w:p>
        </w:tc>
        <w:tc>
          <w:tcPr>
            <w:tcW w:w="1684" w:type="dxa"/>
            <w:vAlign w:val="center"/>
          </w:tcPr>
          <w:p w14:paraId="22AA07E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0.91 (0.87, 0.95)</w:t>
            </w:r>
          </w:p>
        </w:tc>
        <w:tc>
          <w:tcPr>
            <w:tcW w:w="1684" w:type="dxa"/>
            <w:vAlign w:val="center"/>
          </w:tcPr>
          <w:p w14:paraId="6FFF1DAF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0.91 (0.87, 0.95)</w:t>
            </w:r>
          </w:p>
        </w:tc>
        <w:tc>
          <w:tcPr>
            <w:tcW w:w="1684" w:type="dxa"/>
            <w:vAlign w:val="center"/>
          </w:tcPr>
          <w:p w14:paraId="2922B5D1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0.87 (0.82, 0.92)</w:t>
            </w:r>
          </w:p>
        </w:tc>
        <w:tc>
          <w:tcPr>
            <w:tcW w:w="1007" w:type="dxa"/>
            <w:vAlign w:val="center"/>
          </w:tcPr>
          <w:p w14:paraId="33A5D47D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300" w:type="dxa"/>
            <w:vAlign w:val="center"/>
          </w:tcPr>
          <w:p w14:paraId="7BD596C6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0.87 (0.83, 0.91)</w:t>
            </w:r>
          </w:p>
        </w:tc>
      </w:tr>
      <w:tr w:rsidR="00C82D58" w:rsidRPr="00DF0FA7" w14:paraId="33C1A2E3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225A79CF" w14:textId="77777777" w:rsidR="00C82D58" w:rsidRPr="00DF0FA7" w:rsidRDefault="00C82D58" w:rsidP="00CF0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β-Sitosterol</w:t>
            </w:r>
          </w:p>
        </w:tc>
        <w:tc>
          <w:tcPr>
            <w:tcW w:w="1662" w:type="dxa"/>
            <w:vAlign w:val="center"/>
          </w:tcPr>
          <w:p w14:paraId="03FFC309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05E9D2A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7643858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176711C5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6821782C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7" w:type="dxa"/>
            <w:vAlign w:val="center"/>
          </w:tcPr>
          <w:p w14:paraId="670C265E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5828E40D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165FB7D3" w14:textId="77777777" w:rsidTr="00CF050A">
        <w:trPr>
          <w:trHeight w:val="274"/>
        </w:trPr>
        <w:tc>
          <w:tcPr>
            <w:tcW w:w="2582" w:type="dxa"/>
            <w:tcBorders>
              <w:top w:val="nil"/>
            </w:tcBorders>
            <w:vAlign w:val="center"/>
          </w:tcPr>
          <w:p w14:paraId="2692A1FA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Median (mg/d)</w:t>
            </w:r>
          </w:p>
        </w:tc>
        <w:tc>
          <w:tcPr>
            <w:tcW w:w="1662" w:type="dxa"/>
            <w:tcBorders>
              <w:top w:val="nil"/>
            </w:tcBorders>
            <w:vAlign w:val="center"/>
          </w:tcPr>
          <w:p w14:paraId="625CC08C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109.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1B5394B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12</w:t>
            </w:r>
            <w:r>
              <w:rPr>
                <w:rFonts w:ascii="Arial" w:hAnsi="Arial" w:cs="Arial"/>
                <w:sz w:val="20"/>
                <w:szCs w:val="20"/>
              </w:rPr>
              <w:t>8.8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707C68B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14</w:t>
            </w:r>
            <w:r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6FC9746A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07AA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>9.1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1E83FB2C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07AA">
              <w:rPr>
                <w:rFonts w:ascii="Arial" w:hAnsi="Arial" w:cs="Arial"/>
                <w:sz w:val="20"/>
                <w:szCs w:val="20"/>
              </w:rPr>
              <w:t>18</w:t>
            </w:r>
            <w:r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1007" w:type="dxa"/>
            <w:tcBorders>
              <w:top w:val="nil"/>
            </w:tcBorders>
            <w:vAlign w:val="center"/>
          </w:tcPr>
          <w:p w14:paraId="484799C8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</w:tcBorders>
            <w:vAlign w:val="center"/>
          </w:tcPr>
          <w:p w14:paraId="7DE35C7A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25E4E556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711BC4BC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Cases/PYs</w:t>
            </w:r>
          </w:p>
        </w:tc>
        <w:tc>
          <w:tcPr>
            <w:tcW w:w="1662" w:type="dxa"/>
            <w:vAlign w:val="center"/>
          </w:tcPr>
          <w:p w14:paraId="51574B25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130/1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048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535</w:t>
            </w:r>
          </w:p>
        </w:tc>
        <w:tc>
          <w:tcPr>
            <w:tcW w:w="1684" w:type="dxa"/>
            <w:vAlign w:val="center"/>
          </w:tcPr>
          <w:p w14:paraId="1CEAA52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499/1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819</w:t>
            </w:r>
          </w:p>
        </w:tc>
        <w:tc>
          <w:tcPr>
            <w:tcW w:w="1684" w:type="dxa"/>
            <w:vAlign w:val="center"/>
          </w:tcPr>
          <w:p w14:paraId="70CFAE4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103/1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1684" w:type="dxa"/>
            <w:vAlign w:val="center"/>
          </w:tcPr>
          <w:p w14:paraId="6A5DA817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884/1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268</w:t>
            </w:r>
          </w:p>
        </w:tc>
        <w:tc>
          <w:tcPr>
            <w:tcW w:w="1684" w:type="dxa"/>
            <w:vAlign w:val="center"/>
          </w:tcPr>
          <w:p w14:paraId="26067384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092/1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758</w:t>
            </w:r>
          </w:p>
        </w:tc>
        <w:tc>
          <w:tcPr>
            <w:tcW w:w="1007" w:type="dxa"/>
            <w:vAlign w:val="center"/>
          </w:tcPr>
          <w:p w14:paraId="608A5DC7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373C786E" w14:textId="77777777" w:rsidR="00C82D58" w:rsidRPr="000C567E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708/5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256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481</w:t>
            </w:r>
          </w:p>
        </w:tc>
      </w:tr>
      <w:tr w:rsidR="00C82D58" w:rsidRPr="00DF0FA7" w14:paraId="7EA4C7EB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593ED1C2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Age-adjusted</w:t>
            </w:r>
          </w:p>
        </w:tc>
        <w:tc>
          <w:tcPr>
            <w:tcW w:w="1662" w:type="dxa"/>
            <w:vAlign w:val="center"/>
          </w:tcPr>
          <w:p w14:paraId="5A01DE2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14B5A1B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0.86 (0.83, 0.90)</w:t>
            </w:r>
          </w:p>
        </w:tc>
        <w:tc>
          <w:tcPr>
            <w:tcW w:w="1684" w:type="dxa"/>
            <w:vAlign w:val="center"/>
          </w:tcPr>
          <w:p w14:paraId="1708DD5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0.77 (0.74, 0.81)</w:t>
            </w:r>
          </w:p>
        </w:tc>
        <w:tc>
          <w:tcPr>
            <w:tcW w:w="1684" w:type="dxa"/>
            <w:vAlign w:val="center"/>
          </w:tcPr>
          <w:p w14:paraId="4A211F5D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0.72 (0.69, 0.75)</w:t>
            </w:r>
          </w:p>
        </w:tc>
        <w:tc>
          <w:tcPr>
            <w:tcW w:w="1684" w:type="dxa"/>
            <w:vAlign w:val="center"/>
          </w:tcPr>
          <w:p w14:paraId="73BCFFCF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0.56 (0.54, 0.59)</w:t>
            </w:r>
          </w:p>
        </w:tc>
        <w:tc>
          <w:tcPr>
            <w:tcW w:w="1007" w:type="dxa"/>
            <w:vAlign w:val="center"/>
          </w:tcPr>
          <w:p w14:paraId="34AE9DEA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07AA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300" w:type="dxa"/>
            <w:vAlign w:val="center"/>
          </w:tcPr>
          <w:p w14:paraId="29ECDB46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0.60 (0.58, 0.62)</w:t>
            </w:r>
          </w:p>
        </w:tc>
      </w:tr>
      <w:tr w:rsidR="00C82D58" w:rsidRPr="00DF0FA7" w14:paraId="7A0BA3FC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12968B1E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Multivariable-adjusted</w:t>
            </w:r>
          </w:p>
        </w:tc>
        <w:tc>
          <w:tcPr>
            <w:tcW w:w="1662" w:type="dxa"/>
            <w:vAlign w:val="center"/>
          </w:tcPr>
          <w:p w14:paraId="3463C46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7272A0B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0.94 (0.90, 0.98)</w:t>
            </w:r>
          </w:p>
        </w:tc>
        <w:tc>
          <w:tcPr>
            <w:tcW w:w="1684" w:type="dxa"/>
            <w:vAlign w:val="center"/>
          </w:tcPr>
          <w:p w14:paraId="328BC17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0.91 (0.87, 0.95)</w:t>
            </w:r>
          </w:p>
        </w:tc>
        <w:tc>
          <w:tcPr>
            <w:tcW w:w="1684" w:type="dxa"/>
            <w:vAlign w:val="center"/>
          </w:tcPr>
          <w:p w14:paraId="368A460E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0.93 (0.88, 0.97)</w:t>
            </w:r>
          </w:p>
        </w:tc>
        <w:tc>
          <w:tcPr>
            <w:tcW w:w="1684" w:type="dxa"/>
            <w:vAlign w:val="center"/>
          </w:tcPr>
          <w:p w14:paraId="71AE4DAA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0.86 (0.81, 0.91)</w:t>
            </w:r>
          </w:p>
        </w:tc>
        <w:tc>
          <w:tcPr>
            <w:tcW w:w="1007" w:type="dxa"/>
            <w:vAlign w:val="center"/>
          </w:tcPr>
          <w:p w14:paraId="46E67702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 w:rsidRPr="006407AA">
              <w:rPr>
                <w:rFonts w:ascii="Arial" w:hAnsi="Arial" w:cs="Arial"/>
                <w:sz w:val="20"/>
                <w:szCs w:val="20"/>
              </w:rPr>
              <w:t>0.00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00" w:type="dxa"/>
            <w:vAlign w:val="center"/>
          </w:tcPr>
          <w:p w14:paraId="12705222" w14:textId="77777777" w:rsidR="00C82D58" w:rsidRPr="006407AA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0.86 (0.82, 0.90)</w:t>
            </w:r>
          </w:p>
        </w:tc>
      </w:tr>
      <w:tr w:rsidR="00C82D58" w:rsidRPr="00DF0FA7" w14:paraId="5C7469DC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2B9EFF3F" w14:textId="77777777" w:rsidR="00C82D58" w:rsidRPr="00DF0FA7" w:rsidRDefault="00C82D58" w:rsidP="00CF0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Campesterol</w:t>
            </w:r>
          </w:p>
        </w:tc>
        <w:tc>
          <w:tcPr>
            <w:tcW w:w="1662" w:type="dxa"/>
            <w:vAlign w:val="center"/>
          </w:tcPr>
          <w:p w14:paraId="0DB2E1B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228ADEF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4497576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7D010FC9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2CC79E8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7" w:type="dxa"/>
            <w:vAlign w:val="center"/>
          </w:tcPr>
          <w:p w14:paraId="0118D14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3020269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59E2D9BC" w14:textId="77777777" w:rsidTr="00CF050A">
        <w:trPr>
          <w:trHeight w:val="274"/>
        </w:trPr>
        <w:tc>
          <w:tcPr>
            <w:tcW w:w="2582" w:type="dxa"/>
            <w:tcBorders>
              <w:top w:val="nil"/>
            </w:tcBorders>
            <w:vAlign w:val="center"/>
          </w:tcPr>
          <w:p w14:paraId="790DF273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Median (mg/d)</w:t>
            </w:r>
          </w:p>
        </w:tc>
        <w:tc>
          <w:tcPr>
            <w:tcW w:w="1662" w:type="dxa"/>
            <w:tcBorders>
              <w:top w:val="nil"/>
            </w:tcBorders>
            <w:vAlign w:val="center"/>
          </w:tcPr>
          <w:p w14:paraId="271B1FE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22.5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56A40A7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6E32EC8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9.0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32A984DC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2C5AC93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DF0FA7">
              <w:rPr>
                <w:rFonts w:ascii="Arial" w:hAnsi="Arial" w:cs="Arial"/>
                <w:sz w:val="20"/>
                <w:szCs w:val="20"/>
              </w:rPr>
              <w:t>.4</w:t>
            </w:r>
          </w:p>
        </w:tc>
        <w:tc>
          <w:tcPr>
            <w:tcW w:w="1007" w:type="dxa"/>
            <w:tcBorders>
              <w:top w:val="nil"/>
            </w:tcBorders>
            <w:vAlign w:val="center"/>
          </w:tcPr>
          <w:p w14:paraId="31E5D59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</w:tcBorders>
            <w:vAlign w:val="center"/>
          </w:tcPr>
          <w:p w14:paraId="593ED0F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5D44260A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6EC7EADE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Cases/PYs</w:t>
            </w:r>
          </w:p>
        </w:tc>
        <w:tc>
          <w:tcPr>
            <w:tcW w:w="1662" w:type="dxa"/>
            <w:vAlign w:val="center"/>
          </w:tcPr>
          <w:p w14:paraId="068A443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620/1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048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767</w:t>
            </w:r>
          </w:p>
        </w:tc>
        <w:tc>
          <w:tcPr>
            <w:tcW w:w="1684" w:type="dxa"/>
            <w:vAlign w:val="center"/>
          </w:tcPr>
          <w:p w14:paraId="01684F6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302/1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570</w:t>
            </w:r>
          </w:p>
        </w:tc>
        <w:tc>
          <w:tcPr>
            <w:tcW w:w="1684" w:type="dxa"/>
            <w:vAlign w:val="center"/>
          </w:tcPr>
          <w:p w14:paraId="19BAA5D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233/1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014</w:t>
            </w:r>
          </w:p>
        </w:tc>
        <w:tc>
          <w:tcPr>
            <w:tcW w:w="1684" w:type="dxa"/>
            <w:vAlign w:val="center"/>
          </w:tcPr>
          <w:p w14:paraId="2879F6C4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010/1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563</w:t>
            </w:r>
          </w:p>
        </w:tc>
        <w:tc>
          <w:tcPr>
            <w:tcW w:w="1684" w:type="dxa"/>
            <w:vAlign w:val="center"/>
          </w:tcPr>
          <w:p w14:paraId="69FC764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543/1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567</w:t>
            </w:r>
          </w:p>
        </w:tc>
        <w:tc>
          <w:tcPr>
            <w:tcW w:w="1007" w:type="dxa"/>
            <w:vAlign w:val="center"/>
          </w:tcPr>
          <w:p w14:paraId="1551BB4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7B894C61" w14:textId="77777777" w:rsidR="00C82D58" w:rsidRPr="000C567E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708/5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256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481</w:t>
            </w:r>
          </w:p>
        </w:tc>
      </w:tr>
      <w:tr w:rsidR="00C82D58" w:rsidRPr="00DF0FA7" w14:paraId="07DC415D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1A7430C4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Age-adjusted</w:t>
            </w:r>
          </w:p>
        </w:tc>
        <w:tc>
          <w:tcPr>
            <w:tcW w:w="1662" w:type="dxa"/>
            <w:vAlign w:val="center"/>
          </w:tcPr>
          <w:p w14:paraId="767F8E9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168E2A5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0.93 (0.89, 0.96)</w:t>
            </w:r>
          </w:p>
        </w:tc>
        <w:tc>
          <w:tcPr>
            <w:tcW w:w="1684" w:type="dxa"/>
            <w:vAlign w:val="center"/>
          </w:tcPr>
          <w:p w14:paraId="66FA622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0.90 (0.87, 0.94)</w:t>
            </w:r>
          </w:p>
        </w:tc>
        <w:tc>
          <w:tcPr>
            <w:tcW w:w="1684" w:type="dxa"/>
            <w:vAlign w:val="center"/>
          </w:tcPr>
          <w:p w14:paraId="2E95691C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0.85 (0.81, 0.89)</w:t>
            </w:r>
          </w:p>
        </w:tc>
        <w:tc>
          <w:tcPr>
            <w:tcW w:w="1684" w:type="dxa"/>
            <w:vAlign w:val="center"/>
          </w:tcPr>
          <w:p w14:paraId="34EE2E51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0.74 (0.71, 0.78)</w:t>
            </w:r>
          </w:p>
        </w:tc>
        <w:tc>
          <w:tcPr>
            <w:tcW w:w="1007" w:type="dxa"/>
            <w:vAlign w:val="center"/>
          </w:tcPr>
          <w:p w14:paraId="3073966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300" w:type="dxa"/>
            <w:vAlign w:val="center"/>
          </w:tcPr>
          <w:p w14:paraId="5D5E5B2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0.76 (0.73, 0.79)</w:t>
            </w:r>
          </w:p>
        </w:tc>
      </w:tr>
      <w:tr w:rsidR="00C82D58" w:rsidRPr="00DF0FA7" w14:paraId="6F60DCE6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27C43DDD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Multivariable-adjusted</w:t>
            </w:r>
          </w:p>
        </w:tc>
        <w:tc>
          <w:tcPr>
            <w:tcW w:w="1662" w:type="dxa"/>
            <w:vAlign w:val="center"/>
          </w:tcPr>
          <w:p w14:paraId="2E86202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6A8C3BF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0.94 (0.90, 0.98)</w:t>
            </w:r>
          </w:p>
        </w:tc>
        <w:tc>
          <w:tcPr>
            <w:tcW w:w="1684" w:type="dxa"/>
            <w:vAlign w:val="center"/>
          </w:tcPr>
          <w:p w14:paraId="20E5CE6C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0.94 (0.89, 0.98)</w:t>
            </w:r>
          </w:p>
        </w:tc>
        <w:tc>
          <w:tcPr>
            <w:tcW w:w="1684" w:type="dxa"/>
            <w:vAlign w:val="center"/>
          </w:tcPr>
          <w:p w14:paraId="2B2CCE9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0.90 (0.86, 0.94)</w:t>
            </w:r>
          </w:p>
        </w:tc>
        <w:tc>
          <w:tcPr>
            <w:tcW w:w="1684" w:type="dxa"/>
            <w:vAlign w:val="center"/>
          </w:tcPr>
          <w:p w14:paraId="70FE4A0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0.89 (0.84, 0.94)</w:t>
            </w:r>
          </w:p>
        </w:tc>
        <w:tc>
          <w:tcPr>
            <w:tcW w:w="1007" w:type="dxa"/>
            <w:vAlign w:val="center"/>
          </w:tcPr>
          <w:p w14:paraId="666AB9D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300" w:type="dxa"/>
            <w:vAlign w:val="center"/>
          </w:tcPr>
          <w:p w14:paraId="2768827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0.89 (0.85, 0.93)</w:t>
            </w:r>
          </w:p>
        </w:tc>
      </w:tr>
      <w:tr w:rsidR="00C82D58" w:rsidRPr="00DF0FA7" w14:paraId="7AD6960C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72075811" w14:textId="77777777" w:rsidR="00C82D58" w:rsidRPr="00DF0FA7" w:rsidRDefault="00C82D58" w:rsidP="00CF0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Stigmasterol</w:t>
            </w:r>
          </w:p>
        </w:tc>
        <w:tc>
          <w:tcPr>
            <w:tcW w:w="1662" w:type="dxa"/>
            <w:vAlign w:val="center"/>
          </w:tcPr>
          <w:p w14:paraId="1ECA6F6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5720733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12F0288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224F4A9D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14:paraId="56EE29C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7" w:type="dxa"/>
            <w:vAlign w:val="center"/>
          </w:tcPr>
          <w:p w14:paraId="09C5686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7541DD6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3BF7F978" w14:textId="77777777" w:rsidTr="00CF050A">
        <w:trPr>
          <w:trHeight w:val="274"/>
        </w:trPr>
        <w:tc>
          <w:tcPr>
            <w:tcW w:w="2582" w:type="dxa"/>
            <w:tcBorders>
              <w:top w:val="nil"/>
            </w:tcBorders>
            <w:vAlign w:val="center"/>
          </w:tcPr>
          <w:p w14:paraId="1547330A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Median (mg/d)</w:t>
            </w:r>
          </w:p>
        </w:tc>
        <w:tc>
          <w:tcPr>
            <w:tcW w:w="1662" w:type="dxa"/>
            <w:tcBorders>
              <w:top w:val="nil"/>
            </w:tcBorders>
            <w:vAlign w:val="center"/>
          </w:tcPr>
          <w:p w14:paraId="677DB0A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16.2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5BEF662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0A2E3AA3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2A8C449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1684" w:type="dxa"/>
            <w:tcBorders>
              <w:top w:val="nil"/>
            </w:tcBorders>
            <w:vAlign w:val="center"/>
          </w:tcPr>
          <w:p w14:paraId="6230831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007" w:type="dxa"/>
            <w:tcBorders>
              <w:top w:val="nil"/>
            </w:tcBorders>
            <w:vAlign w:val="center"/>
          </w:tcPr>
          <w:p w14:paraId="7A20E2B6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</w:tcBorders>
            <w:vAlign w:val="center"/>
          </w:tcPr>
          <w:p w14:paraId="5AA66184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D58" w:rsidRPr="00DF0FA7" w14:paraId="5E0FFF0B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332A3561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Cases/PYs</w:t>
            </w:r>
          </w:p>
        </w:tc>
        <w:tc>
          <w:tcPr>
            <w:tcW w:w="1662" w:type="dxa"/>
            <w:vAlign w:val="center"/>
          </w:tcPr>
          <w:p w14:paraId="754E9A55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109/1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1684" w:type="dxa"/>
            <w:vAlign w:val="center"/>
          </w:tcPr>
          <w:p w14:paraId="6383B5B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013/1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052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1684" w:type="dxa"/>
            <w:vAlign w:val="center"/>
          </w:tcPr>
          <w:p w14:paraId="4EE05EC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213/1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861</w:t>
            </w:r>
          </w:p>
        </w:tc>
        <w:tc>
          <w:tcPr>
            <w:tcW w:w="1684" w:type="dxa"/>
            <w:vAlign w:val="center"/>
          </w:tcPr>
          <w:p w14:paraId="10A155A2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283/1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804</w:t>
            </w:r>
          </w:p>
        </w:tc>
        <w:tc>
          <w:tcPr>
            <w:tcW w:w="1684" w:type="dxa"/>
            <w:vAlign w:val="center"/>
          </w:tcPr>
          <w:p w14:paraId="185EF10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090/1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050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539</w:t>
            </w:r>
          </w:p>
        </w:tc>
        <w:tc>
          <w:tcPr>
            <w:tcW w:w="1007" w:type="dxa"/>
            <w:vAlign w:val="center"/>
          </w:tcPr>
          <w:p w14:paraId="0D5291B0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0" w:type="dxa"/>
            <w:vAlign w:val="center"/>
          </w:tcPr>
          <w:p w14:paraId="33ABBA1F" w14:textId="77777777" w:rsidR="00C82D58" w:rsidRPr="000C567E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708/5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256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C567E">
              <w:rPr>
                <w:rFonts w:ascii="Arial" w:hAnsi="Arial" w:cs="Arial"/>
                <w:sz w:val="20"/>
                <w:szCs w:val="20"/>
              </w:rPr>
              <w:t>48</w:t>
            </w:r>
            <w:r w:rsidRPr="000C567E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C82D58" w:rsidRPr="00DF0FA7" w14:paraId="3A922EA0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26B82349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Age-adjusted</w:t>
            </w:r>
          </w:p>
        </w:tc>
        <w:tc>
          <w:tcPr>
            <w:tcW w:w="1662" w:type="dxa"/>
            <w:vAlign w:val="center"/>
          </w:tcPr>
          <w:p w14:paraId="012E7CA4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6F70603D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0.97 (0.93, 1.01)</w:t>
            </w:r>
          </w:p>
        </w:tc>
        <w:tc>
          <w:tcPr>
            <w:tcW w:w="1684" w:type="dxa"/>
            <w:vAlign w:val="center"/>
          </w:tcPr>
          <w:p w14:paraId="4528FAF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1.01 (0.97, 1.05)</w:t>
            </w:r>
          </w:p>
        </w:tc>
        <w:tc>
          <w:tcPr>
            <w:tcW w:w="1684" w:type="dxa"/>
            <w:vAlign w:val="center"/>
          </w:tcPr>
          <w:p w14:paraId="5031F129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1.01 (0.97, 1.06)</w:t>
            </w:r>
          </w:p>
        </w:tc>
        <w:tc>
          <w:tcPr>
            <w:tcW w:w="1684" w:type="dxa"/>
            <w:vAlign w:val="center"/>
          </w:tcPr>
          <w:p w14:paraId="26FD9AA5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0.96 (0.92, 1.00)</w:t>
            </w:r>
          </w:p>
        </w:tc>
        <w:tc>
          <w:tcPr>
            <w:tcW w:w="1007" w:type="dxa"/>
            <w:vAlign w:val="center"/>
          </w:tcPr>
          <w:p w14:paraId="6A22833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00" w:type="dxa"/>
            <w:vAlign w:val="center"/>
          </w:tcPr>
          <w:p w14:paraId="49115FBA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567E">
              <w:rPr>
                <w:rFonts w:ascii="Arial" w:hAnsi="Arial" w:cs="Arial"/>
                <w:sz w:val="20"/>
                <w:szCs w:val="20"/>
              </w:rPr>
              <w:t>0.96 (0.92, 0.99)</w:t>
            </w:r>
          </w:p>
        </w:tc>
      </w:tr>
      <w:tr w:rsidR="00C82D58" w:rsidRPr="00DF0FA7" w14:paraId="1DAC3479" w14:textId="77777777" w:rsidTr="00CF050A">
        <w:trPr>
          <w:trHeight w:val="274"/>
        </w:trPr>
        <w:tc>
          <w:tcPr>
            <w:tcW w:w="2582" w:type="dxa"/>
            <w:vAlign w:val="center"/>
          </w:tcPr>
          <w:p w14:paraId="1513719E" w14:textId="77777777" w:rsidR="00C82D58" w:rsidRPr="00DF0FA7" w:rsidRDefault="00C82D58" w:rsidP="00CF050A">
            <w:pPr>
              <w:ind w:left="14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Multivariable-adjusted</w:t>
            </w:r>
          </w:p>
        </w:tc>
        <w:tc>
          <w:tcPr>
            <w:tcW w:w="1662" w:type="dxa"/>
            <w:vAlign w:val="center"/>
          </w:tcPr>
          <w:p w14:paraId="25FA646F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Ref</w:t>
            </w:r>
            <w:r>
              <w:rPr>
                <w:rFonts w:ascii="Arial" w:hAnsi="Arial" w:cs="Arial" w:hint="eastAsia"/>
                <w:sz w:val="20"/>
                <w:szCs w:val="20"/>
              </w:rPr>
              <w:t>erence</w:t>
            </w:r>
          </w:p>
        </w:tc>
        <w:tc>
          <w:tcPr>
            <w:tcW w:w="1684" w:type="dxa"/>
            <w:vAlign w:val="center"/>
          </w:tcPr>
          <w:p w14:paraId="11EBCC5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689">
              <w:rPr>
                <w:rFonts w:ascii="Arial" w:hAnsi="Arial" w:cs="Arial"/>
                <w:sz w:val="20"/>
                <w:szCs w:val="20"/>
              </w:rPr>
              <w:t>0.97 (0.93, 1.01)</w:t>
            </w:r>
          </w:p>
        </w:tc>
        <w:tc>
          <w:tcPr>
            <w:tcW w:w="1684" w:type="dxa"/>
            <w:vAlign w:val="center"/>
          </w:tcPr>
          <w:p w14:paraId="1E0B1387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689">
              <w:rPr>
                <w:rFonts w:ascii="Arial" w:hAnsi="Arial" w:cs="Arial"/>
                <w:sz w:val="20"/>
                <w:szCs w:val="20"/>
              </w:rPr>
              <w:t>0.99 (0.95, 1.04)</w:t>
            </w:r>
          </w:p>
        </w:tc>
        <w:tc>
          <w:tcPr>
            <w:tcW w:w="1684" w:type="dxa"/>
            <w:vAlign w:val="center"/>
          </w:tcPr>
          <w:p w14:paraId="29F8E76E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689">
              <w:rPr>
                <w:rFonts w:ascii="Arial" w:hAnsi="Arial" w:cs="Arial"/>
                <w:sz w:val="20"/>
                <w:szCs w:val="20"/>
              </w:rPr>
              <w:t>0.99 (0.94, 1.03)</w:t>
            </w:r>
          </w:p>
        </w:tc>
        <w:tc>
          <w:tcPr>
            <w:tcW w:w="1684" w:type="dxa"/>
            <w:vAlign w:val="center"/>
          </w:tcPr>
          <w:p w14:paraId="4CD32214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689">
              <w:rPr>
                <w:rFonts w:ascii="Arial" w:hAnsi="Arial" w:cs="Arial"/>
                <w:sz w:val="20"/>
                <w:szCs w:val="20"/>
              </w:rPr>
              <w:t>0.99 (0.94, 1.04)</w:t>
            </w:r>
          </w:p>
        </w:tc>
        <w:tc>
          <w:tcPr>
            <w:tcW w:w="1007" w:type="dxa"/>
            <w:vAlign w:val="center"/>
          </w:tcPr>
          <w:p w14:paraId="5ACF3F2B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0FA7">
              <w:rPr>
                <w:rFonts w:ascii="Arial" w:hAnsi="Arial" w:cs="Arial"/>
                <w:sz w:val="20"/>
                <w:szCs w:val="20"/>
              </w:rPr>
              <w:t>0.9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300" w:type="dxa"/>
            <w:vAlign w:val="center"/>
          </w:tcPr>
          <w:p w14:paraId="5BB72FA8" w14:textId="77777777" w:rsidR="00C82D58" w:rsidRPr="00DF0FA7" w:rsidRDefault="00C82D58" w:rsidP="00CF05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4689">
              <w:rPr>
                <w:rFonts w:ascii="Arial" w:hAnsi="Arial" w:cs="Arial"/>
                <w:sz w:val="20"/>
                <w:szCs w:val="20"/>
              </w:rPr>
              <w:t>0.99 (0.95, 1.03)</w:t>
            </w:r>
          </w:p>
        </w:tc>
      </w:tr>
    </w:tbl>
    <w:p w14:paraId="7265C3C5" w14:textId="77777777" w:rsidR="00C82D58" w:rsidRPr="00977922" w:rsidRDefault="00C82D58" w:rsidP="00C82D5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Age</w:t>
      </w:r>
      <w:r w:rsidRPr="00D117C1">
        <w:rPr>
          <w:rFonts w:ascii="Arial" w:hAnsi="Arial" w:cs="Arial"/>
          <w:sz w:val="20"/>
          <w:szCs w:val="20"/>
        </w:rPr>
        <w:t xml:space="preserve">-adjusted models were stratified by age and calendar year, and </w:t>
      </w:r>
      <w:r>
        <w:rPr>
          <w:rFonts w:ascii="Arial" w:hAnsi="Arial" w:cs="Arial"/>
          <w:sz w:val="20"/>
          <w:szCs w:val="20"/>
        </w:rPr>
        <w:t>m</w:t>
      </w:r>
      <w:r w:rsidRPr="00D117C1">
        <w:rPr>
          <w:rFonts w:ascii="Arial" w:hAnsi="Arial" w:cs="Arial"/>
          <w:sz w:val="20"/>
          <w:szCs w:val="20"/>
        </w:rPr>
        <w:t xml:space="preserve">ultivariable-adjusted </w:t>
      </w:r>
      <w:r>
        <w:rPr>
          <w:rFonts w:ascii="Arial" w:hAnsi="Arial" w:cs="Arial"/>
          <w:sz w:val="20"/>
          <w:szCs w:val="20"/>
        </w:rPr>
        <w:t xml:space="preserve">models were further </w:t>
      </w:r>
      <w:r w:rsidRPr="00D117C1">
        <w:rPr>
          <w:rFonts w:ascii="Arial" w:hAnsi="Arial" w:cs="Arial"/>
          <w:sz w:val="20"/>
          <w:szCs w:val="20"/>
        </w:rPr>
        <w:t>adjusted for body mass index</w:t>
      </w:r>
      <w:r>
        <w:rPr>
          <w:rFonts w:ascii="Arial" w:hAnsi="Arial" w:cs="Arial"/>
          <w:sz w:val="20"/>
          <w:szCs w:val="20"/>
        </w:rPr>
        <w:t>,</w:t>
      </w:r>
      <w:r w:rsidRPr="00D117C1">
        <w:rPr>
          <w:rFonts w:ascii="Arial" w:hAnsi="Arial" w:cs="Arial"/>
          <w:sz w:val="20"/>
          <w:szCs w:val="20"/>
        </w:rPr>
        <w:t xml:space="preserve"> race, family history of diabetes, menopausal status </w:t>
      </w:r>
      <w:r>
        <w:rPr>
          <w:rFonts w:ascii="Arial" w:hAnsi="Arial" w:cs="Arial"/>
          <w:sz w:val="20"/>
          <w:szCs w:val="20"/>
        </w:rPr>
        <w:t>and postmenopausal hormone use</w:t>
      </w:r>
      <w:r w:rsidRPr="00D117C1">
        <w:rPr>
          <w:rFonts w:ascii="Arial" w:hAnsi="Arial" w:cs="Arial"/>
          <w:sz w:val="20"/>
          <w:szCs w:val="20"/>
        </w:rPr>
        <w:t xml:space="preserve"> (NHS and NHS2 only), multivitamin use, smoking status, alcohol drinking, physical activity, baseline history of hypertension, baseline history of hypercholesterolemia, intakes of total energy</w:t>
      </w:r>
      <w:r>
        <w:rPr>
          <w:rFonts w:ascii="Arial" w:hAnsi="Arial" w:cs="Arial" w:hint="eastAsia"/>
          <w:sz w:val="20"/>
          <w:szCs w:val="20"/>
        </w:rPr>
        <w:t xml:space="preserve"> and</w:t>
      </w:r>
      <w:r w:rsidRPr="00D117C1">
        <w:rPr>
          <w:rFonts w:ascii="Arial" w:hAnsi="Arial" w:cs="Arial"/>
          <w:sz w:val="20"/>
          <w:szCs w:val="20"/>
        </w:rPr>
        <w:t xml:space="preserve"> trans fat, ratio of </w:t>
      </w:r>
      <w:r>
        <w:rPr>
          <w:rFonts w:ascii="Arial" w:hAnsi="Arial" w:cs="Arial"/>
          <w:sz w:val="20"/>
          <w:szCs w:val="20"/>
        </w:rPr>
        <w:t xml:space="preserve">polyunsaturated to saturated </w:t>
      </w:r>
      <w:r w:rsidRPr="00D117C1">
        <w:rPr>
          <w:rFonts w:ascii="Arial" w:hAnsi="Arial" w:cs="Arial"/>
          <w:sz w:val="20"/>
          <w:szCs w:val="20"/>
        </w:rPr>
        <w:t>fat intake, and glycemic load.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45145726" w14:textId="77777777" w:rsidR="00C82D58" w:rsidRDefault="00C82D58" w:rsidP="00C82D58">
      <w:pPr>
        <w:spacing w:after="160" w:line="278" w:lineRule="auto"/>
        <w:rPr>
          <w:rFonts w:ascii="Arial" w:hAnsi="Arial" w:cs="Arial"/>
          <w:color w:val="000000" w:themeColor="text1"/>
        </w:rPr>
      </w:pPr>
    </w:p>
    <w:p w14:paraId="38602CF0" w14:textId="77777777" w:rsidR="00C82D58" w:rsidRDefault="00C82D58" w:rsidP="00C82D58">
      <w:pPr>
        <w:spacing w:after="160" w:line="278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5CA8CEC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58"/>
    <w:rsid w:val="000C4033"/>
    <w:rsid w:val="003D66B9"/>
    <w:rsid w:val="004B42CB"/>
    <w:rsid w:val="005F2B46"/>
    <w:rsid w:val="006E1731"/>
    <w:rsid w:val="00B260B7"/>
    <w:rsid w:val="00B85331"/>
    <w:rsid w:val="00C82D5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6BC3B"/>
  <w15:chartTrackingRefBased/>
  <w15:docId w15:val="{09BFE57A-CF26-44F5-95B2-93BCA8BE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D58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2D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D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D5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D5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D5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D5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D5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D5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D5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D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D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D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D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D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D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D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D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D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D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2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D5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2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D5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2D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D5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2D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D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D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D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2D58"/>
    <w:pPr>
      <w:spacing w:after="0" w:line="240" w:lineRule="auto"/>
    </w:pPr>
    <w:rPr>
      <w:rFonts w:eastAsiaTheme="minorEastAsia"/>
      <w:kern w:val="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4728</Characters>
  <Application>Microsoft Office Word</Application>
  <DocSecurity>0</DocSecurity>
  <Lines>143</Lines>
  <Paragraphs>61</Paragraphs>
  <ScaleCrop>false</ScaleCrop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2026-04-02T09:16:00Z</dcterms:created>
  <dcterms:modified xsi:type="dcterms:W3CDTF">2026-04-02T09:16:00Z</dcterms:modified>
</cp:coreProperties>
</file>