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8E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Supplementary 3</w:t>
      </w:r>
    </w:p>
    <w:p w14:paraId="0B6AC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English Version of the Self-Developed Demographic Questionnaire</w:t>
      </w:r>
    </w:p>
    <w:p w14:paraId="2DA97B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Instructions: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Please answer the following questions by ticking the appropriate box or filling in the blank.</w:t>
      </w:r>
    </w:p>
    <w:p w14:paraId="34C86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Part 1: Social Demographic Characteristics</w:t>
      </w:r>
    </w:p>
    <w:tbl>
      <w:tblPr>
        <w:tblStyle w:val="9"/>
        <w:tblW w:w="1009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5012"/>
        <w:gridCol w:w="4517"/>
      </w:tblGrid>
      <w:tr w14:paraId="2B8376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2CB6E8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5012" w:type="dxa"/>
            <w:tcBorders>
              <w:bottom w:val="single" w:color="auto" w:sz="4" w:space="0"/>
            </w:tcBorders>
            <w:vAlign w:val="center"/>
          </w:tcPr>
          <w:p w14:paraId="39FEB9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4517" w:type="dxa"/>
            <w:tcBorders>
              <w:bottom w:val="single" w:color="auto" w:sz="4" w:space="0"/>
            </w:tcBorders>
            <w:vAlign w:val="center"/>
          </w:tcPr>
          <w:p w14:paraId="015A5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F1115"/>
                <w:sz w:val="24"/>
                <w:szCs w:val="24"/>
              </w:rPr>
              <w:t>Response Options</w:t>
            </w:r>
          </w:p>
        </w:tc>
      </w:tr>
      <w:tr w14:paraId="6DFDEB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</w:tcBorders>
            <w:vAlign w:val="center"/>
          </w:tcPr>
          <w:p w14:paraId="74DD73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12" w:type="dxa"/>
            <w:tcBorders>
              <w:top w:val="single" w:color="auto" w:sz="4" w:space="0"/>
            </w:tcBorders>
            <w:vAlign w:val="center"/>
          </w:tcPr>
          <w:p w14:paraId="37280A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Age (years)</w:t>
            </w:r>
          </w:p>
        </w:tc>
        <w:tc>
          <w:tcPr>
            <w:tcW w:w="4517" w:type="dxa"/>
            <w:tcBorders>
              <w:top w:val="single" w:color="auto" w:sz="4" w:space="0"/>
            </w:tcBorders>
            <w:vAlign w:val="center"/>
          </w:tcPr>
          <w:p w14:paraId="4FEE73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</w:p>
        </w:tc>
      </w:tr>
      <w:tr w14:paraId="1E6E50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4B23A1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012" w:type="dxa"/>
            <w:vAlign w:val="center"/>
          </w:tcPr>
          <w:p w14:paraId="212A2C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F1115"/>
                <w:sz w:val="24"/>
                <w:szCs w:val="24"/>
              </w:rPr>
              <w:t>Occupation</w:t>
            </w:r>
          </w:p>
        </w:tc>
        <w:tc>
          <w:tcPr>
            <w:tcW w:w="4517" w:type="dxa"/>
            <w:vAlign w:val="center"/>
          </w:tcPr>
          <w:p w14:paraId="125345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□ Full-time job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□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Part-time job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□ Unemployed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□ Other (please specify: ______)</w:t>
            </w:r>
          </w:p>
        </w:tc>
      </w:tr>
      <w:tr w14:paraId="6719A9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17B41D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012" w:type="dxa"/>
            <w:vAlign w:val="center"/>
          </w:tcPr>
          <w:p w14:paraId="0561FA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Educational attainment</w:t>
            </w:r>
          </w:p>
        </w:tc>
        <w:tc>
          <w:tcPr>
            <w:tcW w:w="4517" w:type="dxa"/>
            <w:vAlign w:val="center"/>
          </w:tcPr>
          <w:p w14:paraId="46C472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 High school or below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</w:p>
          <w:p w14:paraId="759ADF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 Secondary vocational school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 Associate degree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 Bachelor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’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s degree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 Master’s degree or above</w:t>
            </w:r>
          </w:p>
        </w:tc>
      </w:tr>
      <w:tr w14:paraId="4150DD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40BC76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012" w:type="dxa"/>
            <w:vAlign w:val="center"/>
          </w:tcPr>
          <w:p w14:paraId="3238A9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Monthly household income (CNY)</w:t>
            </w:r>
          </w:p>
        </w:tc>
        <w:tc>
          <w:tcPr>
            <w:tcW w:w="4517" w:type="dxa"/>
            <w:vAlign w:val="center"/>
          </w:tcPr>
          <w:p w14:paraId="74E6C1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 &lt; 5,000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 5,000–10,000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 10,001–20,000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 &gt; 20,000</w:t>
            </w:r>
          </w:p>
        </w:tc>
      </w:tr>
      <w:tr w14:paraId="27652D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61D65C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012" w:type="dxa"/>
            <w:vAlign w:val="center"/>
          </w:tcPr>
          <w:p w14:paraId="6D05A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Household registration status</w:t>
            </w:r>
          </w:p>
        </w:tc>
        <w:tc>
          <w:tcPr>
            <w:tcW w:w="4517" w:type="dxa"/>
            <w:vAlign w:val="center"/>
          </w:tcPr>
          <w:p w14:paraId="1F8231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 Urban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 Rural</w:t>
            </w:r>
          </w:p>
        </w:tc>
      </w:tr>
      <w:tr w14:paraId="4789E2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111E21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012" w:type="dxa"/>
            <w:vAlign w:val="center"/>
          </w:tcPr>
          <w:p w14:paraId="72AB4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Are you from a single-child family?</w:t>
            </w:r>
          </w:p>
        </w:tc>
        <w:tc>
          <w:tcPr>
            <w:tcW w:w="4517" w:type="dxa"/>
            <w:vAlign w:val="center"/>
          </w:tcPr>
          <w:p w14:paraId="3EC9F7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 Yes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 No</w:t>
            </w:r>
          </w:p>
        </w:tc>
      </w:tr>
    </w:tbl>
    <w:p w14:paraId="3D123A89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Part 2: Obstetric Information</w:t>
      </w:r>
    </w:p>
    <w:tbl>
      <w:tblPr>
        <w:tblStyle w:val="9"/>
        <w:tblW w:w="1009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4937"/>
        <w:gridCol w:w="4592"/>
      </w:tblGrid>
      <w:tr w14:paraId="3AE4C1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123671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4937" w:type="dxa"/>
            <w:tcBorders>
              <w:bottom w:val="single" w:color="auto" w:sz="4" w:space="0"/>
            </w:tcBorders>
            <w:vAlign w:val="center"/>
          </w:tcPr>
          <w:p w14:paraId="124E7D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4592" w:type="dxa"/>
            <w:tcBorders>
              <w:bottom w:val="single" w:color="auto" w:sz="4" w:space="0"/>
            </w:tcBorders>
            <w:vAlign w:val="center"/>
          </w:tcPr>
          <w:p w14:paraId="246D9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F1115"/>
                <w:sz w:val="24"/>
                <w:szCs w:val="24"/>
              </w:rPr>
              <w:t>Response Options</w:t>
            </w:r>
          </w:p>
        </w:tc>
      </w:tr>
      <w:tr w14:paraId="074184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570" w:type="dxa"/>
            <w:tcBorders>
              <w:top w:val="single" w:color="auto" w:sz="4" w:space="0"/>
            </w:tcBorders>
            <w:vAlign w:val="center"/>
          </w:tcPr>
          <w:p w14:paraId="467828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937" w:type="dxa"/>
            <w:tcBorders>
              <w:top w:val="single" w:color="auto" w:sz="4" w:space="0"/>
            </w:tcBorders>
            <w:vAlign w:val="center"/>
          </w:tcPr>
          <w:p w14:paraId="39D4A1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Parity (number of previous deliveries)</w:t>
            </w:r>
          </w:p>
        </w:tc>
        <w:tc>
          <w:tcPr>
            <w:tcW w:w="4592" w:type="dxa"/>
            <w:tcBorders>
              <w:top w:val="single" w:color="auto" w:sz="4" w:space="0"/>
            </w:tcBorders>
            <w:vAlign w:val="center"/>
          </w:tcPr>
          <w:p w14:paraId="3BB3F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 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 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 ≥ 2</w:t>
            </w:r>
          </w:p>
        </w:tc>
      </w:tr>
      <w:tr w14:paraId="0542F7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center"/>
          </w:tcPr>
          <w:p w14:paraId="5A7B28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937" w:type="dxa"/>
            <w:vAlign w:val="center"/>
          </w:tcPr>
          <w:p w14:paraId="44D49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Was this pregnancy planned?</w:t>
            </w:r>
          </w:p>
        </w:tc>
        <w:tc>
          <w:tcPr>
            <w:tcW w:w="4592" w:type="dxa"/>
            <w:vAlign w:val="center"/>
          </w:tcPr>
          <w:p w14:paraId="37238E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 Yes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 No</w:t>
            </w:r>
          </w:p>
        </w:tc>
      </w:tr>
      <w:tr w14:paraId="478104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center"/>
          </w:tcPr>
          <w:p w14:paraId="52FACA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937" w:type="dxa"/>
            <w:vAlign w:val="center"/>
          </w:tcPr>
          <w:p w14:paraId="7A05A6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Do you have any pregnancy-related medical conditions (e.g., gestational diabetes, hypertension, etc.)?</w:t>
            </w:r>
          </w:p>
        </w:tc>
        <w:tc>
          <w:tcPr>
            <w:tcW w:w="4592" w:type="dxa"/>
            <w:vAlign w:val="center"/>
          </w:tcPr>
          <w:p w14:paraId="7DB719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 Yes (please specify: ______)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 No</w:t>
            </w:r>
          </w:p>
        </w:tc>
      </w:tr>
    </w:tbl>
    <w:p w14:paraId="32B41586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Part 3: Social Factors</w:t>
      </w:r>
    </w:p>
    <w:tbl>
      <w:tblPr>
        <w:tblStyle w:val="9"/>
        <w:tblW w:w="1009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4929"/>
        <w:gridCol w:w="4600"/>
      </w:tblGrid>
      <w:tr w14:paraId="71798E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62C4B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4929" w:type="dxa"/>
            <w:tcBorders>
              <w:bottom w:val="single" w:color="auto" w:sz="4" w:space="0"/>
            </w:tcBorders>
            <w:vAlign w:val="center"/>
          </w:tcPr>
          <w:p w14:paraId="4EA053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4600" w:type="dxa"/>
            <w:tcBorders>
              <w:bottom w:val="single" w:color="auto" w:sz="4" w:space="0"/>
            </w:tcBorders>
            <w:vAlign w:val="center"/>
          </w:tcPr>
          <w:p w14:paraId="49A1A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F1115"/>
                <w:sz w:val="24"/>
                <w:szCs w:val="24"/>
              </w:rPr>
              <w:t>Response Options</w:t>
            </w:r>
          </w:p>
        </w:tc>
      </w:tr>
      <w:tr w14:paraId="695FF8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570" w:type="dxa"/>
            <w:tcBorders>
              <w:top w:val="single" w:color="auto" w:sz="4" w:space="0"/>
            </w:tcBorders>
            <w:vAlign w:val="center"/>
          </w:tcPr>
          <w:p w14:paraId="224CCB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929" w:type="dxa"/>
            <w:tcBorders>
              <w:top w:val="single" w:color="auto" w:sz="4" w:space="0"/>
            </w:tcBorders>
            <w:vAlign w:val="center"/>
          </w:tcPr>
          <w:p w14:paraId="4E902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How would you rate the quality of your marital relationship?</w:t>
            </w:r>
          </w:p>
        </w:tc>
        <w:tc>
          <w:tcPr>
            <w:tcW w:w="4600" w:type="dxa"/>
            <w:tcBorders>
              <w:top w:val="single" w:color="auto" w:sz="4" w:space="0"/>
            </w:tcBorders>
            <w:vAlign w:val="center"/>
          </w:tcPr>
          <w:p w14:paraId="7745E3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 Very poor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□Poor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 Fair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 Good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□Very good</w:t>
            </w:r>
          </w:p>
        </w:tc>
      </w:tr>
      <w:tr w14:paraId="5C3F88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  <w:vAlign w:val="center"/>
          </w:tcPr>
          <w:p w14:paraId="7E5E0B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929" w:type="dxa"/>
            <w:vAlign w:val="center"/>
          </w:tcPr>
          <w:p w14:paraId="1699DA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How would you rate your interactions with your parents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noBreakHyphen/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in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noBreakHyphen/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law?</w:t>
            </w:r>
          </w:p>
        </w:tc>
        <w:tc>
          <w:tcPr>
            <w:tcW w:w="4600" w:type="dxa"/>
            <w:vAlign w:val="center"/>
          </w:tcPr>
          <w:p w14:paraId="6AD1AB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 Very poor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□Poor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 Fair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 Good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□Very good</w:t>
            </w:r>
          </w:p>
        </w:tc>
      </w:tr>
    </w:tbl>
    <w:p w14:paraId="4F978E86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2F5"/>
    <w:rsid w:val="00AB5F04"/>
    <w:rsid w:val="00DA1D87"/>
    <w:rsid w:val="00DC52F5"/>
    <w:rsid w:val="00F97585"/>
    <w:rsid w:val="04FC52BC"/>
    <w:rsid w:val="185C743D"/>
    <w:rsid w:val="24871326"/>
    <w:rsid w:val="3D246D21"/>
    <w:rsid w:val="40B8352C"/>
    <w:rsid w:val="5D941BF1"/>
    <w:rsid w:val="623F490C"/>
    <w:rsid w:val="6C38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1"/>
    <w:qFormat/>
    <w:uiPriority w:val="0"/>
    <w:pPr>
      <w:keepNext/>
      <w:keepLines/>
      <w:spacing w:before="480" w:after="80"/>
      <w:ind w:left="100" w:leftChars="100"/>
      <w:outlineLvl w:val="0"/>
    </w:pPr>
    <w:rPr>
      <w:rFonts w:eastAsia="宋体" w:asciiTheme="majorHAnsi" w:hAnsiTheme="majorHAnsi" w:cstheme="majorBidi"/>
      <w:b/>
      <w:color w:val="2E54A1" w:themeColor="accent1" w:themeShade="BF"/>
      <w:sz w:val="28"/>
      <w:szCs w:val="48"/>
    </w:rPr>
  </w:style>
  <w:style w:type="paragraph" w:styleId="3">
    <w:name w:val="heading 2"/>
    <w:basedOn w:val="1"/>
    <w:link w:val="12"/>
    <w:semiHidden/>
    <w:unhideWhenUsed/>
    <w:qFormat/>
    <w:uiPriority w:val="0"/>
    <w:pPr>
      <w:keepNext/>
      <w:keepLines/>
      <w:spacing w:line="360" w:lineRule="auto"/>
      <w:ind w:firstLine="420" w:firstLineChars="200"/>
      <w:outlineLvl w:val="1"/>
    </w:pPr>
    <w:rPr>
      <w:rFonts w:ascii="Times New Roman" w:hAnsi="Times New Roman" w:eastAsia="宋体" w:cstheme="majorBidi"/>
      <w:b/>
      <w:bCs/>
      <w:color w:val="000000" w:themeColor="text1"/>
      <w:sz w:val="24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link w:val="15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6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1 字符"/>
    <w:basedOn w:val="10"/>
    <w:link w:val="2"/>
    <w:qFormat/>
    <w:uiPriority w:val="9"/>
    <w:rPr>
      <w:rFonts w:eastAsia="宋体" w:asciiTheme="majorHAnsi" w:hAnsiTheme="majorHAnsi" w:cstheme="majorBidi"/>
      <w:b/>
      <w:color w:val="2E54A1" w:themeColor="accent1" w:themeShade="BF"/>
      <w:sz w:val="28"/>
      <w:szCs w:val="48"/>
    </w:rPr>
  </w:style>
  <w:style w:type="character" w:customStyle="1" w:styleId="12">
    <w:name w:val="标题 2 字符"/>
    <w:basedOn w:val="10"/>
    <w:link w:val="3"/>
    <w:semiHidden/>
    <w:qFormat/>
    <w:uiPriority w:val="9"/>
    <w:rPr>
      <w:rFonts w:ascii="Times New Roman" w:hAnsi="Times New Roman" w:eastAsia="宋体" w:cstheme="majorBidi"/>
      <w:b/>
      <w:bCs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character" w:customStyle="1" w:styleId="13">
    <w:name w:val="页眉 字符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标题 3 字符"/>
    <w:basedOn w:val="10"/>
    <w:link w:val="4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16">
    <w:name w:val="标题 4 字符"/>
    <w:basedOn w:val="10"/>
    <w:link w:val="5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D5C0F-FEE6-4C3D-8516-6BB5C57738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</Words>
  <Characters>1050</Characters>
  <Lines>2</Lines>
  <Paragraphs>1</Paragraphs>
  <TotalTime>17</TotalTime>
  <ScaleCrop>false</ScaleCrop>
  <LinksUpToDate>false</LinksUpToDate>
  <CharactersWithSpaces>1452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2026-01-11T10:49:00Z</dcterms:created>
  <dc:creator>liujingjing</dc:creator>
  <cp:lastModifiedBy>刘晶晶</cp:lastModifiedBy>
  <dcterms:modified xsi:type="dcterms:W3CDTF">2026-04-03T05:48:31Z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05195B0430CF4554A003F4BA4F66A054_12</vt:lpwstr>
  </property>
  <property fmtid="{D5CDD505-2E9C-101B-9397-08002B2CF9AE}" pid="4" name="KSOTemplateDocerSaveRecord">
    <vt:lpwstr>eyJoZGlkIjoiOWQzZTNiYmNiYmJkNGNhY2U4ZDE1ODJjMTVjOTJlNzEiLCJ1c2VySWQiOiIxNjg3NDMzNDM5In0=</vt:lpwstr>
  </property>
</Properties>
</file>