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181E3" w14:textId="4BA6CFC7" w:rsidR="00EA6D32" w:rsidRDefault="00EA6D32">
      <w:pPr>
        <w:rPr>
          <w:b/>
          <w:sz w:val="22"/>
          <w:szCs w:val="22"/>
        </w:rPr>
      </w:pPr>
      <w:r w:rsidRPr="00EA6D32">
        <w:rPr>
          <w:b/>
          <w:sz w:val="22"/>
          <w:szCs w:val="22"/>
        </w:rPr>
        <w:t>Supplementa</w:t>
      </w:r>
      <w:r w:rsidR="00671122">
        <w:rPr>
          <w:b/>
          <w:sz w:val="22"/>
          <w:szCs w:val="22"/>
        </w:rPr>
        <w:t>l</w:t>
      </w:r>
      <w:r w:rsidRPr="00EA6D32">
        <w:rPr>
          <w:b/>
          <w:sz w:val="22"/>
          <w:szCs w:val="22"/>
        </w:rPr>
        <w:t xml:space="preserve"> Figures</w:t>
      </w:r>
    </w:p>
    <w:p w14:paraId="597DF024" w14:textId="6ED6BC28" w:rsidR="009613B4" w:rsidRDefault="009613B4">
      <w:pPr>
        <w:rPr>
          <w:b/>
          <w:sz w:val="22"/>
          <w:szCs w:val="22"/>
        </w:rPr>
      </w:pPr>
    </w:p>
    <w:p w14:paraId="3EFD2C17" w14:textId="2EE51102" w:rsidR="001F60DB" w:rsidRDefault="001F60DB">
      <w:pPr>
        <w:rPr>
          <w:b/>
          <w:sz w:val="22"/>
          <w:szCs w:val="22"/>
        </w:rPr>
      </w:pPr>
    </w:p>
    <w:p w14:paraId="7A78BA9F" w14:textId="4F3D72E1" w:rsidR="001F60DB" w:rsidRDefault="0034353E">
      <w:pPr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22DB6C17" wp14:editId="036D09F8">
            <wp:extent cx="5727700" cy="243649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1A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43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F8B833" w14:textId="77777777" w:rsidR="006251F5" w:rsidRDefault="006251F5">
      <w:pPr>
        <w:rPr>
          <w:b/>
          <w:sz w:val="22"/>
          <w:szCs w:val="22"/>
        </w:rPr>
      </w:pPr>
    </w:p>
    <w:p w14:paraId="6C30ADBB" w14:textId="5E50B245" w:rsidR="006251F5" w:rsidRPr="00F1402D" w:rsidRDefault="006251F5" w:rsidP="00F1402D">
      <w:pPr>
        <w:spacing w:line="360" w:lineRule="auto"/>
        <w:ind w:right="231"/>
        <w:jc w:val="both"/>
        <w:rPr>
          <w:rFonts w:ascii="Helvetica" w:hAnsi="Helvetica" w:cs="Helvetica"/>
          <w:b/>
          <w:bCs/>
          <w:sz w:val="18"/>
          <w:szCs w:val="18"/>
        </w:rPr>
      </w:pPr>
      <w:r w:rsidRPr="006251F5">
        <w:rPr>
          <w:rFonts w:ascii="Helvetica" w:hAnsi="Helvetica" w:cs="Helvetica"/>
          <w:b/>
          <w:bCs/>
          <w:color w:val="344043"/>
          <w:sz w:val="18"/>
          <w:szCs w:val="18"/>
          <w:shd w:val="clear" w:color="auto" w:fill="FFFFFF"/>
        </w:rPr>
        <w:t xml:space="preserve">Figure </w:t>
      </w:r>
      <w:r>
        <w:rPr>
          <w:rFonts w:ascii="Helvetica" w:hAnsi="Helvetica" w:cs="Helvetica"/>
          <w:b/>
          <w:bCs/>
          <w:color w:val="344043"/>
          <w:sz w:val="18"/>
          <w:szCs w:val="18"/>
          <w:shd w:val="clear" w:color="auto" w:fill="FFFFFF"/>
        </w:rPr>
        <w:t>S</w:t>
      </w:r>
      <w:r w:rsidRPr="006251F5">
        <w:rPr>
          <w:rFonts w:ascii="Helvetica" w:hAnsi="Helvetica" w:cs="Helvetica"/>
          <w:b/>
          <w:bCs/>
          <w:color w:val="344043"/>
          <w:sz w:val="18"/>
          <w:szCs w:val="18"/>
          <w:shd w:val="clear" w:color="auto" w:fill="FFFFFF"/>
        </w:rPr>
        <w:t xml:space="preserve">1. The study </w:t>
      </w:r>
      <w:proofErr w:type="gramStart"/>
      <w:r w:rsidRPr="006251F5">
        <w:rPr>
          <w:rFonts w:ascii="Helvetica" w:hAnsi="Helvetica" w:cs="Helvetica"/>
          <w:b/>
          <w:bCs/>
          <w:color w:val="344043"/>
          <w:sz w:val="18"/>
          <w:szCs w:val="18"/>
          <w:shd w:val="clear" w:color="auto" w:fill="FFFFFF"/>
        </w:rPr>
        <w:t>design</w:t>
      </w:r>
      <w:proofErr w:type="gramEnd"/>
      <w:r w:rsidRPr="006251F5">
        <w:rPr>
          <w:rFonts w:ascii="Helvetica" w:hAnsi="Helvetica" w:cs="Helvetica"/>
          <w:color w:val="344043"/>
          <w:sz w:val="18"/>
          <w:szCs w:val="18"/>
          <w:shd w:val="clear" w:color="auto" w:fill="FFFFFF"/>
        </w:rPr>
        <w:t>. T, timepoint. T1 is the baseline, T2 and T3 are the time points during antibiotic treatments. T4 to T6 are post-treatment. Ten individuals were employed for four different antibiotic treatments and one control group</w:t>
      </w:r>
      <w:r w:rsidR="009B0CD6">
        <w:rPr>
          <w:rFonts w:ascii="Helvetica" w:hAnsi="Helvetica" w:cs="Helvetica"/>
          <w:color w:val="344043"/>
          <w:sz w:val="18"/>
          <w:szCs w:val="18"/>
          <w:shd w:val="clear" w:color="auto" w:fill="FFFFFF"/>
        </w:rPr>
        <w:t>.</w:t>
      </w:r>
    </w:p>
    <w:p w14:paraId="3D36821D" w14:textId="5F1AB1D9" w:rsidR="00EA6D32" w:rsidRDefault="00EA6D32">
      <w:pPr>
        <w:rPr>
          <w:b/>
          <w:sz w:val="22"/>
          <w:szCs w:val="22"/>
        </w:rPr>
      </w:pPr>
    </w:p>
    <w:p w14:paraId="752B1AE8" w14:textId="13563A3F" w:rsidR="00EA6D32" w:rsidRDefault="00222B99">
      <w:pPr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4F89A9D0" wp14:editId="5818CCA6">
            <wp:extent cx="5727700" cy="46926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69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D9F54" w14:textId="54179E79" w:rsidR="009613B4" w:rsidRDefault="00EA6D32" w:rsidP="009613B4">
      <w:pPr>
        <w:spacing w:line="360" w:lineRule="auto"/>
        <w:ind w:left="284" w:right="231"/>
        <w:jc w:val="both"/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</w:pPr>
      <w:r w:rsidRPr="00EA6D3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lastRenderedPageBreak/>
        <w:t>Figure S</w:t>
      </w:r>
      <w:r w:rsidR="006251F5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2</w:t>
      </w:r>
      <w:r w:rsidRPr="00EA6D3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. T</w:t>
      </w:r>
      <w:r w:rsidR="009613B4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he t</w:t>
      </w:r>
      <w:r w:rsidRPr="00EA6D3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axonomic profiles</w:t>
      </w:r>
      <w:r w:rsidR="009613B4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 of the metagenomic samples</w:t>
      </w:r>
      <w:r w:rsidR="0017437B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. </w:t>
      </w:r>
      <w:r w:rsidR="009613B4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(</w:t>
      </w:r>
      <w:r w:rsidR="008D3383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a</w:t>
      </w:r>
      <w:r w:rsidR="009613B4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) </w:t>
      </w:r>
      <w:r w:rsidR="009613B4" w:rsidRPr="009613B4">
        <w:rPr>
          <w:rFonts w:ascii="Helvetica" w:hAnsi="Helvetica"/>
          <w:color w:val="344043"/>
          <w:sz w:val="18"/>
          <w:szCs w:val="18"/>
          <w:shd w:val="clear" w:color="auto" w:fill="FFFFFF"/>
        </w:rPr>
        <w:t>The taxonomic profile</w:t>
      </w:r>
      <w:r w:rsidRPr="009613B4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CE2B50" w:rsidRPr="009613B4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at the </w:t>
      </w:r>
      <w:r w:rsidRPr="009613B4">
        <w:rPr>
          <w:rFonts w:ascii="Helvetica" w:hAnsi="Helvetica"/>
          <w:color w:val="344043"/>
          <w:sz w:val="18"/>
          <w:szCs w:val="18"/>
          <w:shd w:val="clear" w:color="auto" w:fill="FFFFFF"/>
        </w:rPr>
        <w:t>phylum level.</w:t>
      </w:r>
      <w:r w:rsidR="00CE2B50" w:rsidRPr="009613B4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CE2B50" w:rsidRPr="001A4B6B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AZY, azithromycin; DOX, doxycycline; CFX, </w:t>
      </w:r>
      <w:r w:rsidR="00A94C91">
        <w:rPr>
          <w:rFonts w:ascii="Helvetica" w:hAnsi="Helvetica"/>
          <w:color w:val="344043"/>
          <w:sz w:val="18"/>
          <w:szCs w:val="18"/>
          <w:shd w:val="clear" w:color="auto" w:fill="FFFFFF"/>
        </w:rPr>
        <w:t>cefuroxime</w:t>
      </w:r>
      <w:r w:rsidR="00CE2B50" w:rsidRPr="001A4B6B">
        <w:rPr>
          <w:rFonts w:ascii="Helvetica" w:hAnsi="Helvetica"/>
          <w:color w:val="344043"/>
          <w:sz w:val="18"/>
          <w:szCs w:val="18"/>
          <w:shd w:val="clear" w:color="auto" w:fill="FFFFFF"/>
        </w:rPr>
        <w:t>; CIP, ciprofloxacin; CTR, control</w:t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>;</w:t>
      </w:r>
      <w:r w:rsidR="00CE2B50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T, </w:t>
      </w:r>
      <w:r w:rsidR="00090C52">
        <w:rPr>
          <w:rFonts w:ascii="Helvetica" w:hAnsi="Helvetica" w:hint="eastAsia"/>
          <w:color w:val="344043"/>
          <w:sz w:val="18"/>
          <w:szCs w:val="18"/>
          <w:shd w:val="clear" w:color="auto" w:fill="FFFFFF"/>
        </w:rPr>
        <w:t>time</w:t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>point.</w:t>
      </w:r>
      <w:r w:rsidR="00CE2B50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Baseline: </w:t>
      </w:r>
      <w:r w:rsidR="00CE2B50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T1, </w:t>
      </w:r>
      <w:r w:rsidR="00400E81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day -15 </w:t>
      </w:r>
      <w:r w:rsidR="00CE2B50">
        <w:rPr>
          <w:rFonts w:ascii="Helvetica" w:hAnsi="Helvetica"/>
          <w:color w:val="344043"/>
          <w:sz w:val="18"/>
          <w:szCs w:val="18"/>
          <w:shd w:val="clear" w:color="auto" w:fill="FFFFFF"/>
        </w:rPr>
        <w:t>before treatment</w:t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>.</w:t>
      </w:r>
      <w:r w:rsidR="00CE2B50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During treatment: </w:t>
      </w:r>
      <w:r w:rsidR="00CE2B50">
        <w:rPr>
          <w:rFonts w:ascii="Helvetica" w:hAnsi="Helvetica"/>
          <w:color w:val="344043"/>
          <w:sz w:val="18"/>
          <w:szCs w:val="18"/>
          <w:shd w:val="clear" w:color="auto" w:fill="FFFFFF"/>
        </w:rPr>
        <w:t>T2, day 3</w:t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and</w:t>
      </w:r>
      <w:r w:rsidR="00CE2B50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T3, day 5</w:t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>.</w:t>
      </w:r>
      <w:r w:rsidR="00CE2B50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After treatment: </w:t>
      </w:r>
      <w:r w:rsidR="00CE2B50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T4, </w:t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day </w:t>
      </w:r>
      <w:r w:rsidR="00CE2B50">
        <w:rPr>
          <w:rFonts w:ascii="Helvetica" w:hAnsi="Helvetica"/>
          <w:color w:val="344043"/>
          <w:sz w:val="18"/>
          <w:szCs w:val="18"/>
          <w:shd w:val="clear" w:color="auto" w:fill="FFFFFF"/>
        </w:rPr>
        <w:t>15; T5</w:t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>,</w:t>
      </w:r>
      <w:r w:rsidR="00CE2B50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day </w:t>
      </w:r>
      <w:r w:rsidR="00CE2B50">
        <w:rPr>
          <w:rFonts w:ascii="Helvetica" w:hAnsi="Helvetica"/>
          <w:color w:val="344043"/>
          <w:sz w:val="18"/>
          <w:szCs w:val="18"/>
          <w:shd w:val="clear" w:color="auto" w:fill="FFFFFF"/>
        </w:rPr>
        <w:t>30</w:t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and </w:t>
      </w:r>
      <w:r w:rsidR="00CE2B50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T6, </w:t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>day 90</w:t>
      </w:r>
      <w:r w:rsidR="00CE2B50">
        <w:rPr>
          <w:rFonts w:ascii="Helvetica" w:hAnsi="Helvetica"/>
          <w:color w:val="344043"/>
          <w:sz w:val="18"/>
          <w:szCs w:val="18"/>
          <w:shd w:val="clear" w:color="auto" w:fill="FFFFFF"/>
        </w:rPr>
        <w:t>.</w:t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Taxonomic profiles were constructed using </w:t>
      </w:r>
      <w:r w:rsidR="00090C52" w:rsidRP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MetaPhlAn2 </w:t>
      </w:r>
      <w:r w:rsidR="00090C52" w:rsidRP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fldChar w:fldCharType="begin"/>
      </w:r>
      <w:r w:rsidR="008F011C">
        <w:rPr>
          <w:rFonts w:ascii="Helvetica" w:hAnsi="Helvetica"/>
          <w:color w:val="344043"/>
          <w:sz w:val="18"/>
          <w:szCs w:val="18"/>
          <w:shd w:val="clear" w:color="auto" w:fill="FFFFFF"/>
        </w:rPr>
        <w:instrText xml:space="preserve"> ADDIN EN.CITE &lt;EndNote&gt;&lt;Cite&gt;&lt;Author&gt;Truong&lt;/Author&gt;&lt;Year&gt;2015&lt;/Year&gt;&lt;RecNum&gt;919&lt;/RecNum&gt;&lt;IDText&gt;MetaPhlAn2 for enhanced metagenomic taxonomic profiling&lt;/IDText&gt;&lt;DisplayText&gt;[1]&lt;/DisplayText&gt;&lt;record&gt;&lt;rec-number&gt;919&lt;/rec-number&gt;&lt;foreign-keys&gt;&lt;key app="EN" db-id="twxfdvffywredre29atxzwrltf9vrd0w50dt" timestamp="1592836230"&gt;919&lt;/key&gt;&lt;/foreign-keys&gt;&lt;ref-type name="Journal Article"&gt;17&lt;/ref-type&gt;&lt;contributors&gt;&lt;authors&gt;&lt;author&gt;Truong, D. T.&lt;/author&gt;&lt;author&gt;Franzosa, E. A.&lt;/author&gt;&lt;author&gt;Tickle, T. L.&lt;/author&gt;&lt;author&gt;Scholz, M.&lt;/author&gt;&lt;author&gt;Weingart, G.&lt;/author&gt;&lt;author&gt;Pasolli, E.&lt;/author&gt;&lt;author&gt;Tett, A.&lt;/author&gt;&lt;author&gt;Huttenhower, C.&lt;/author&gt;&lt;author&gt;Segata, N.&lt;/author&gt;&lt;/authors&gt;&lt;/contributors&gt;&lt;auth-address&gt;Centre for Integrative Biology, University of Trento, Trento, Italy.&amp;#xD;Biostatistics Department, Harvard School of Public Health, Boston, Massachusetts, USA.&amp;#xD;The Broad Institute of MIT and Harvard, Cambridge, Massachusetts, USA.&lt;/auth-address&gt;&lt;titles&gt;&lt;title&gt;MetaPhlAn2 for enhanced metagenomic taxonomic profiling&lt;/title&gt;&lt;secondary-title&gt;Nat Methods&lt;/secondary-title&gt;&lt;/titles&gt;&lt;periodical&gt;&lt;full-title&gt;Nat Methods&lt;/full-title&gt;&lt;/periodical&gt;&lt;pages&gt;902-3&lt;/pages&gt;&lt;volume&gt;12&lt;/volume&gt;&lt;number&gt;10&lt;/number&gt;&lt;keywords&gt;&lt;keyword&gt;DNA Barcoding, Taxonomic/*methods&lt;/keyword&gt;&lt;keyword&gt;Humans&lt;/keyword&gt;&lt;keyword&gt;*Metagenome&lt;/keyword&gt;&lt;keyword&gt;Metagenomics/*methods&lt;/keyword&gt;&lt;keyword&gt;Phylogeny&lt;/keyword&gt;&lt;keyword&gt;Propionibacterium acnes/genetics/isolation &amp;amp; purification&lt;/keyword&gt;&lt;keyword&gt;Reproducibility of Results&lt;/keyword&gt;&lt;keyword&gt;Skin/microbiology&lt;/keyword&gt;&lt;keyword&gt;*Software&lt;/keyword&gt;&lt;/keywords&gt;&lt;dates&gt;&lt;year&gt;2015&lt;/year&gt;&lt;pub-dates&gt;&lt;date&gt;Oct&lt;/date&gt;&lt;/pub-dates&gt;&lt;/dates&gt;&lt;isbn&gt;1548-7105 (Electronic)&amp;#xD;1548-7091 (Linking)&lt;/isbn&gt;&lt;accession-num&gt;26418763&lt;/accession-num&gt;&lt;urls&gt;&lt;related-urls&gt;&lt;url&gt;https://www.ncbi.nlm.nih.gov/pubmed/26418763&lt;/url&gt;&lt;/related-urls&gt;&lt;/urls&gt;&lt;electronic-resource-num&gt;10.1038/nmeth.3589&lt;/electronic-resource-num&gt;&lt;/record&gt;&lt;/Cite&gt;&lt;/EndNote&gt;</w:instrText>
      </w:r>
      <w:r w:rsidR="00090C52" w:rsidRP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fldChar w:fldCharType="separate"/>
      </w:r>
      <w:r w:rsidR="00EA4FA7">
        <w:rPr>
          <w:rFonts w:ascii="Helvetica" w:hAnsi="Helvetica"/>
          <w:noProof/>
          <w:color w:val="344043"/>
          <w:sz w:val="18"/>
          <w:szCs w:val="18"/>
          <w:shd w:val="clear" w:color="auto" w:fill="FFFFFF"/>
        </w:rPr>
        <w:t>[1]</w:t>
      </w:r>
      <w:r w:rsidR="00090C52" w:rsidRP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fldChar w:fldCharType="end"/>
      </w:r>
      <w:r w:rsidR="00090C52">
        <w:rPr>
          <w:rFonts w:ascii="Helvetica" w:hAnsi="Helvetica"/>
          <w:color w:val="344043"/>
          <w:sz w:val="18"/>
          <w:szCs w:val="18"/>
          <w:shd w:val="clear" w:color="auto" w:fill="FFFFFF"/>
        </w:rPr>
        <w:t>.</w:t>
      </w:r>
      <w:r w:rsidR="00327800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327800" w:rsidRPr="00327800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In the majority of samples, </w:t>
      </w:r>
      <w:r w:rsidR="00327800" w:rsidRP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Bacteroides</w:t>
      </w:r>
      <w:r w:rsidR="00327800" w:rsidRPr="00327800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and Firmicutes were dominant at the phylum level</w:t>
      </w:r>
      <w:r w:rsidR="00327800">
        <w:rPr>
          <w:rFonts w:ascii="Helvetica" w:hAnsi="Helvetica"/>
          <w:color w:val="344043"/>
          <w:sz w:val="18"/>
          <w:szCs w:val="18"/>
          <w:shd w:val="clear" w:color="auto" w:fill="FFFFFF"/>
        </w:rPr>
        <w:t>. The during-treatment samples from individual CIP-b were dominated by Proteobacteria.</w:t>
      </w:r>
      <w:r w:rsidR="009613B4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9613B4" w:rsidRPr="009613B4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(</w:t>
      </w:r>
      <w:r w:rsidR="008D3383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b</w:t>
      </w:r>
      <w:r w:rsidR="009613B4" w:rsidRPr="009613B4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) </w:t>
      </w:r>
      <w:r w:rsidR="009613B4" w:rsidRPr="009613B4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The relative abundances of </w:t>
      </w:r>
      <w:r w:rsidR="00406D26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all </w:t>
      </w:r>
      <w:r w:rsidR="009613B4" w:rsidRPr="009613B4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proliferating species </w:t>
      </w:r>
      <w:r w:rsidR="00406D2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(Proliferating) </w:t>
      </w:r>
      <w:r w:rsidR="009613B4" w:rsidRPr="009613B4">
        <w:rPr>
          <w:rFonts w:ascii="Helvetica" w:hAnsi="Helvetica"/>
          <w:color w:val="344043"/>
          <w:sz w:val="18"/>
          <w:szCs w:val="18"/>
          <w:shd w:val="clear" w:color="auto" w:fill="FFFFFF"/>
        </w:rPr>
        <w:t>and species</w:t>
      </w:r>
      <w:r w:rsidR="009B0CD6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harboring</w:t>
      </w:r>
      <w:r w:rsidR="009613B4" w:rsidRPr="009613B4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antibiotic-specific resistance gene </w:t>
      </w:r>
      <w:r w:rsidR="001C64C6" w:rsidRPr="001C64C6">
        <w:rPr>
          <w:rFonts w:ascii="Helvetica" w:hAnsi="Helvetica"/>
          <w:color w:val="344043"/>
          <w:sz w:val="18"/>
          <w:szCs w:val="18"/>
          <w:shd w:val="clear" w:color="auto" w:fill="FFFFFF"/>
        </w:rPr>
        <w:t>homologous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(</w:t>
      </w:r>
      <w:proofErr w:type="spellStart"/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proofErr w:type="spellEnd"/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)</w:t>
      </w:r>
      <w:r w:rsidR="009613B4" w:rsidRP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.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Species relative abundances were normalized to </w:t>
      </w:r>
      <w:r w:rsidR="009613B4" w:rsidRPr="001A4B6B">
        <w:rPr>
          <w:rFonts w:ascii="Helvetica" w:hAnsi="Helvetica"/>
          <w:bCs/>
          <w:i/>
          <w:color w:val="344043"/>
          <w:sz w:val="18"/>
          <w:szCs w:val="18"/>
          <w:shd w:val="clear" w:color="auto" w:fill="FFFFFF"/>
        </w:rPr>
        <w:t>Z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scores </w:t>
      </w:r>
      <w:r w:rsidR="009B0CD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across 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all samples before visualization. Row-side color bars indicate a species’ Gram-staining type and if a species is a proliferating species or</w:t>
      </w:r>
      <w:r w:rsidR="009B0CD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an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carrier. Column-side color bars indicate the treatment period and </w:t>
      </w:r>
      <w:r w:rsidR="009B0CD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the 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antibiotic </w:t>
      </w:r>
      <w:r w:rsidR="009B0CD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administered to the individual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. </w:t>
      </w:r>
    </w:p>
    <w:p w14:paraId="3C3D0C20" w14:textId="77777777" w:rsidR="00D03F15" w:rsidRDefault="00D03F15" w:rsidP="009613B4">
      <w:pPr>
        <w:spacing w:line="360" w:lineRule="auto"/>
        <w:ind w:left="284" w:right="231"/>
        <w:jc w:val="both"/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</w:pPr>
    </w:p>
    <w:p w14:paraId="3ACFAAB2" w14:textId="1E1EA4FC" w:rsidR="008D3383" w:rsidRDefault="00E0615D" w:rsidP="004B1C67">
      <w:pPr>
        <w:spacing w:line="360" w:lineRule="auto"/>
        <w:ind w:right="231"/>
        <w:jc w:val="center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18AC2ACC" wp14:editId="6B5D6D0C">
            <wp:extent cx="5727700" cy="1636395"/>
            <wp:effectExtent l="0" t="0" r="0" b="1905"/>
            <wp:docPr id="28" name="Picture 2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A screenshot of a cell phon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63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27E75" w14:textId="5379776A" w:rsidR="00327800" w:rsidRPr="00327800" w:rsidRDefault="00415069" w:rsidP="009613B4">
      <w:pPr>
        <w:spacing w:line="360" w:lineRule="auto"/>
        <w:ind w:left="284" w:right="231"/>
        <w:jc w:val="both"/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</w:pPr>
      <w:r w:rsidRPr="00EA6D3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Figure S</w:t>
      </w:r>
      <w:r w:rsidR="006251F5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3</w:t>
      </w:r>
      <w:r w:rsidRPr="00EA6D3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. </w:t>
      </w:r>
      <w:r w:rsidR="009613B4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The </w:t>
      </w:r>
      <w:r w:rsidR="009613B4">
        <w:rPr>
          <w:rFonts w:ascii="Helvetica" w:hAnsi="Helvetica" w:hint="eastAsia"/>
          <w:b/>
          <w:bCs/>
          <w:color w:val="344043"/>
          <w:sz w:val="18"/>
          <w:szCs w:val="18"/>
          <w:shd w:val="clear" w:color="auto" w:fill="FFFFFF"/>
        </w:rPr>
        <w:t>g</w:t>
      </w:r>
      <w:r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rowth rate indices (</w:t>
      </w:r>
      <w:proofErr w:type="spellStart"/>
      <w:r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GR</w:t>
      </w:r>
      <w:r w:rsidR="00CE2B50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i</w:t>
      </w:r>
      <w:r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D</w:t>
      </w:r>
      <w:proofErr w:type="spellEnd"/>
      <w:r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) for different species categories</w:t>
      </w:r>
      <w:r w:rsidRPr="00EA6D3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.</w:t>
      </w:r>
      <w:r w:rsidR="00406D26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 </w:t>
      </w:r>
      <w:proofErr w:type="spellStart"/>
      <w:r w:rsidR="00406D2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GRiDs</w:t>
      </w:r>
      <w:proofErr w:type="spellEnd"/>
      <w:r w:rsidR="00406D2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were calculated following a previously published method </w:t>
      </w:r>
      <w:r w:rsidR="00406D26" w:rsidRPr="0032780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begin">
          <w:fldData xml:space="preserve">PEVuZE5vdGU+PENpdGU+PEF1dGhvcj5FbWlvbGE8L0F1dGhvcj48WWVhcj4yMDE4PC9ZZWFyPjxS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</w:fldData>
        </w:fldChar>
      </w:r>
      <w:r w:rsidR="00406D2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instrText xml:space="preserve"> ADDIN EN.CITE </w:instrText>
      </w:r>
      <w:r w:rsidR="00406D2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begin">
          <w:fldData xml:space="preserve">PEVuZE5vdGU+PENpdGU+PEF1dGhvcj5FbWlvbGE8L0F1dGhvcj48WWVhcj4yMDE4PC9ZZWFyPjxS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</w:fldData>
        </w:fldChar>
      </w:r>
      <w:r w:rsidR="00406D2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instrText xml:space="preserve"> ADDIN EN.CITE.DATA </w:instrText>
      </w:r>
      <w:r w:rsidR="00406D2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</w:r>
      <w:r w:rsidR="00406D2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end"/>
      </w:r>
      <w:r w:rsidR="00406D26" w:rsidRPr="0032780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</w:r>
      <w:r w:rsidR="00406D26" w:rsidRPr="0032780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separate"/>
      </w:r>
      <w:r w:rsidR="00406D26">
        <w:rPr>
          <w:rFonts w:ascii="Helvetica" w:hAnsi="Helvetica"/>
          <w:bCs/>
          <w:noProof/>
          <w:color w:val="344043"/>
          <w:sz w:val="18"/>
          <w:szCs w:val="18"/>
          <w:shd w:val="clear" w:color="auto" w:fill="FFFFFF"/>
        </w:rPr>
        <w:t>[2]</w:t>
      </w:r>
      <w:r w:rsidR="00406D26" w:rsidRPr="0032780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end"/>
      </w:r>
      <w:r w:rsidR="00406D2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. In both panels, the split violin plots demonstrate the </w:t>
      </w:r>
      <w:proofErr w:type="spellStart"/>
      <w:r w:rsidR="00406D2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GRiD</w:t>
      </w:r>
      <w:proofErr w:type="spellEnd"/>
      <w:r w:rsidR="00406D2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distribution</w:t>
      </w:r>
      <w:r w:rsidR="00496A72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, with the </w:t>
      </w:r>
      <w:r w:rsidR="00F94021">
        <w:rPr>
          <w:rFonts w:ascii="Helvetica" w:hAnsi="Helvetica"/>
          <w:color w:val="344043"/>
          <w:sz w:val="18"/>
          <w:szCs w:val="18"/>
          <w:shd w:val="clear" w:color="auto" w:fill="FFFFFF"/>
        </w:rPr>
        <w:t>25%, 50%, and 75%</w:t>
      </w:r>
      <w:r w:rsidR="00EC22D9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4060D3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quantiles </w:t>
      </w:r>
      <w:r w:rsidR="00496A72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marked with white </w:t>
      </w:r>
      <w:r w:rsidR="00496A72" w:rsidRPr="0043709E">
        <w:rPr>
          <w:rFonts w:ascii="Helvetica" w:hAnsi="Helvetica"/>
          <w:color w:val="344043"/>
          <w:sz w:val="18"/>
          <w:szCs w:val="18"/>
          <w:shd w:val="clear" w:color="auto" w:fill="FFFFFF"/>
        </w:rPr>
        <w:t>ticks</w:t>
      </w:r>
      <w:r w:rsidR="00496A72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. T</w:t>
      </w:r>
      <w:r w:rsidR="00406D2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he line graphs represent the mean values. </w:t>
      </w:r>
      <w:r w:rsidR="009613B4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(</w:t>
      </w:r>
      <w:r w:rsidR="008D3383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a</w:t>
      </w:r>
      <w:r w:rsidR="009613B4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) </w:t>
      </w:r>
      <w:r w:rsidR="009B0CD6" w:rsidRPr="004B1C67">
        <w:rPr>
          <w:rFonts w:ascii="Helvetica" w:hAnsi="Helvetica"/>
          <w:color w:val="344043"/>
          <w:sz w:val="18"/>
          <w:szCs w:val="18"/>
          <w:shd w:val="clear" w:color="auto" w:fill="FFFFFF"/>
        </w:rPr>
        <w:t>The</w:t>
      </w:r>
      <w:r w:rsidR="009B0CD6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 </w:t>
      </w:r>
      <w:proofErr w:type="spellStart"/>
      <w:r w:rsidR="00327800" w:rsidRPr="0032780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GRiD</w:t>
      </w:r>
      <w:r w:rsidR="0032780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proofErr w:type="spellEnd"/>
      <w:r w:rsidR="0032780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of</w:t>
      </w:r>
      <w:r w:rsidR="0032780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9B0CD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the </w:t>
      </w:r>
      <w:r w:rsidR="0032780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proliferating species 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during treatment (Proliferating) </w:t>
      </w:r>
      <w:r w:rsidR="0032780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and </w:t>
      </w:r>
      <w:r w:rsidR="009B0CD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the non-proliferating </w:t>
      </w:r>
      <w:r w:rsidR="0032780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species</w:t>
      </w:r>
      <w:r w:rsidR="009B0CD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.</w:t>
      </w:r>
      <w:r w:rsidR="0032780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T</w:t>
      </w:r>
      <w:r w:rsidR="009613B4" w:rsidRPr="0032780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he proliferating species had significantly higher growth rates </w:t>
      </w:r>
      <w:r w:rsidR="00E0615D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regardless of </w:t>
      </w:r>
      <w:r w:rsidR="00360363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the </w:t>
      </w:r>
      <w:r w:rsidR="00E0615D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treatment period (median of </w:t>
      </w:r>
      <w:proofErr w:type="spellStart"/>
      <w:r w:rsidR="00F275A5" w:rsidRPr="00F275A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GRiD</w:t>
      </w:r>
      <w:proofErr w:type="spellEnd"/>
      <w:r w:rsidR="00E0615D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: proliferating 1.2, non-proliferating 1.0</w:t>
      </w:r>
      <w:r w:rsidR="00640FB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, Wilcoxon rank-sum test, </w:t>
      </w:r>
      <w:r w:rsidR="00640FB5" w:rsidRPr="004B1C67">
        <w:rPr>
          <w:rFonts w:ascii="Helvetica" w:hAnsi="Helvetica"/>
          <w:bCs/>
          <w:i/>
          <w:iCs/>
          <w:color w:val="344043"/>
          <w:sz w:val="18"/>
          <w:szCs w:val="18"/>
          <w:shd w:val="clear" w:color="auto" w:fill="FFFFFF"/>
        </w:rPr>
        <w:t>p</w:t>
      </w:r>
      <w:r w:rsidR="00640FB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= 2 </w:t>
      </w:r>
      <w:r w:rsidR="00640FB5" w:rsidRPr="00640FB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×</w:t>
      </w:r>
      <w:r w:rsidR="00640FB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10</w:t>
      </w:r>
      <w:r w:rsidR="00640FB5" w:rsidRPr="004B1C67">
        <w:rPr>
          <w:rFonts w:ascii="Helvetica" w:hAnsi="Helvetica"/>
          <w:bCs/>
          <w:color w:val="344043"/>
          <w:sz w:val="18"/>
          <w:szCs w:val="18"/>
          <w:shd w:val="clear" w:color="auto" w:fill="FFFFFF"/>
          <w:vertAlign w:val="superscript"/>
        </w:rPr>
        <w:t>-10</w:t>
      </w:r>
      <w:r w:rsidR="009613B4" w:rsidRPr="00F275A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).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9613B4" w:rsidRPr="009613B4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(</w:t>
      </w:r>
      <w:r w:rsidR="008D3383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b</w:t>
      </w:r>
      <w:r w:rsidR="009613B4" w:rsidRPr="009613B4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)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F275A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The growth rates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of </w:t>
      </w:r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antibiotic-specific resistance gene </w:t>
      </w:r>
      <w:r w:rsidR="001C64C6" w:rsidRPr="001C64C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homologous 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(</w:t>
      </w:r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) carriers </w:t>
      </w:r>
      <w:r w:rsidR="00640FB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(median of </w:t>
      </w:r>
      <w:proofErr w:type="spellStart"/>
      <w:r w:rsidR="00640FB5" w:rsidRPr="00F275A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GRiD</w:t>
      </w:r>
      <w:proofErr w:type="spellEnd"/>
      <w:r w:rsidR="00640FB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: 1.1) </w:t>
      </w:r>
      <w:r w:rsidR="009613B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and </w:t>
      </w:r>
      <w:r w:rsidR="009B0CD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the species harbor</w:t>
      </w:r>
      <w:r w:rsidR="00406D2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ing</w:t>
      </w:r>
      <w:r w:rsidR="009B0CD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no </w:t>
      </w:r>
      <w:proofErr w:type="spellStart"/>
      <w:r w:rsidR="009B0CD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AsRGs</w:t>
      </w:r>
      <w:proofErr w:type="spellEnd"/>
      <w:r w:rsidR="00640FB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(median of </w:t>
      </w:r>
      <w:proofErr w:type="spellStart"/>
      <w:r w:rsidR="00640FB5" w:rsidRPr="00F275A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GRiD</w:t>
      </w:r>
      <w:proofErr w:type="spellEnd"/>
      <w:r w:rsidR="00640FB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: 1.0)</w:t>
      </w:r>
      <w:r w:rsidR="00640FB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, with no statistical significance achieved in all time points (Wilcoxon rank-sum test, </w:t>
      </w:r>
      <w:r w:rsidR="00640FB5" w:rsidRPr="00E035B4">
        <w:rPr>
          <w:rFonts w:ascii="Helvetica" w:hAnsi="Helvetica"/>
          <w:bCs/>
          <w:i/>
          <w:iCs/>
          <w:color w:val="344043"/>
          <w:sz w:val="18"/>
          <w:szCs w:val="18"/>
          <w:shd w:val="clear" w:color="auto" w:fill="FFFFFF"/>
        </w:rPr>
        <w:t>p</w:t>
      </w:r>
      <w:r w:rsidR="00640FB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&gt; 0.05)</w:t>
      </w:r>
      <w:r w:rsidR="009B0CD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.</w:t>
      </w:r>
      <w:r w:rsidR="009B0CD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</w:p>
    <w:p w14:paraId="72105E09" w14:textId="2B400593" w:rsidR="00415069" w:rsidRPr="00EA6D32" w:rsidRDefault="00415069" w:rsidP="00327800"/>
    <w:p w14:paraId="1311CE97" w14:textId="2857F4B3" w:rsidR="00EA1807" w:rsidRDefault="00110E0C" w:rsidP="009613B4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14C30FA9" wp14:editId="1AD68DBC">
            <wp:extent cx="5727700" cy="1620520"/>
            <wp:effectExtent l="0" t="0" r="0" b="508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62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BE8B7" w14:textId="69EDAD45" w:rsidR="00EA1807" w:rsidRDefault="00EA1807" w:rsidP="006E259B">
      <w:pPr>
        <w:spacing w:line="360" w:lineRule="auto"/>
        <w:ind w:left="284" w:right="231"/>
        <w:jc w:val="both"/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</w:pPr>
      <w:r w:rsidRPr="000F622F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Figure </w:t>
      </w:r>
      <w:r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S</w:t>
      </w:r>
      <w:r w:rsidR="006251F5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4</w:t>
      </w:r>
      <w:r w:rsidRPr="000F622F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. </w:t>
      </w:r>
      <w:r w:rsidR="006E259B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Statistics of</w:t>
      </w:r>
      <w:r w:rsidRPr="001B4A6A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 xml:space="preserve"> </w:t>
      </w:r>
      <w:r w:rsidR="00C81AC4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antibiotic-specific resistance gene</w:t>
      </w:r>
      <w:r w:rsidR="001C64C6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 xml:space="preserve"> </w:t>
      </w:r>
      <w:r w:rsidR="001C64C6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homologous </w:t>
      </w:r>
      <w:r w:rsidR="00CE2B50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(</w:t>
      </w:r>
      <w:proofErr w:type="spellStart"/>
      <w:r w:rsidR="00C81AC4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AsRG</w:t>
      </w:r>
      <w:r w:rsidRPr="001B4A6A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s</w:t>
      </w:r>
      <w:proofErr w:type="spellEnd"/>
      <w:r w:rsidR="00CE2B50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)</w:t>
      </w:r>
      <w:r w:rsidRPr="001B4A6A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 xml:space="preserve"> in metagenomic contigs.</w:t>
      </w:r>
      <w:r w:rsidRPr="007C33AE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6E259B" w:rsidRPr="006E259B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(</w:t>
      </w:r>
      <w:r w:rsidR="008D3383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a</w:t>
      </w:r>
      <w:r w:rsidR="006E259B" w:rsidRPr="006E259B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)</w:t>
      </w:r>
      <w:r w:rsidR="006E259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The </w:t>
      </w:r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</w:t>
      </w:r>
      <w:r w:rsidR="006E259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copy number in the metagenomic contigs. </w:t>
      </w:r>
      <w:r w:rsidR="00CE2B5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In the 8 </w:t>
      </w:r>
      <w:r w:rsidR="00406D2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antibiotic-treated </w:t>
      </w:r>
      <w:r w:rsidR="00CE2B5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individuals, </w:t>
      </w:r>
      <w:r w:rsidR="00D03F1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1</w:t>
      </w:r>
      <w:r w:rsidR="00CD1DEA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7</w:t>
      </w:r>
      <w:r w:rsidR="00D03F1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proofErr w:type="spellStart"/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</w:t>
      </w:r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proofErr w:type="spellEnd"/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were identified</w:t>
      </w:r>
      <w:r w:rsidR="00CE2B5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: </w:t>
      </w:r>
      <w:r w:rsidR="00D03F1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9 </w:t>
      </w:r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genes (all from </w:t>
      </w:r>
      <w:proofErr w:type="spellStart"/>
      <w:r w:rsidRPr="00690149">
        <w:rPr>
          <w:rFonts w:ascii="Helvetica" w:hAnsi="Helvetica"/>
          <w:bCs/>
          <w:i/>
          <w:color w:val="344043"/>
          <w:sz w:val="18"/>
          <w:szCs w:val="18"/>
          <w:shd w:val="clear" w:color="auto" w:fill="FFFFFF"/>
        </w:rPr>
        <w:t>tet</w:t>
      </w:r>
      <w:proofErr w:type="spellEnd"/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family) for doxycycline</w:t>
      </w:r>
      <w:r w:rsidR="00CE2B5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(DOX)</w:t>
      </w:r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,</w:t>
      </w:r>
      <w:r w:rsidR="00CE2B5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19136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3</w:t>
      </w:r>
      <w:r w:rsidR="00CE2B5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(all from </w:t>
      </w:r>
      <w:r w:rsidRPr="00690149">
        <w:rPr>
          <w:rFonts w:ascii="Helvetica" w:hAnsi="Helvetica"/>
          <w:bCs/>
          <w:i/>
          <w:color w:val="344043"/>
          <w:sz w:val="18"/>
          <w:szCs w:val="18"/>
          <w:shd w:val="clear" w:color="auto" w:fill="FFFFFF"/>
        </w:rPr>
        <w:t>erm</w:t>
      </w:r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family) for azithromycin</w:t>
      </w:r>
      <w:r w:rsidR="00A56483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(AZY)</w:t>
      </w:r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, </w:t>
      </w:r>
      <w:r w:rsidR="00F92D0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4</w:t>
      </w:r>
      <w:r w:rsidR="00D03F1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for cefuroxime</w:t>
      </w:r>
      <w:r w:rsidR="00A56483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(CFX)</w:t>
      </w:r>
      <w:r w:rsidR="00CE2B5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, </w:t>
      </w:r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and </w:t>
      </w:r>
      <w:r w:rsidR="00CA0D78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1</w:t>
      </w:r>
      <w:r w:rsidR="00CE2B5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for ciprofloxacin </w:t>
      </w:r>
      <w:r w:rsidR="00A56483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(CIP)</w:t>
      </w:r>
      <w:r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. </w:t>
      </w:r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Among the</w:t>
      </w:r>
      <w:r w:rsidR="00CE2B5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se genes</w:t>
      </w:r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, </w:t>
      </w:r>
      <w:proofErr w:type="spellStart"/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</w:t>
      </w:r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proofErr w:type="spellEnd"/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for doxycycline had the highest gene copy numbers (3</w:t>
      </w:r>
      <w:r w:rsidR="0019136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6</w:t>
      </w:r>
      <w:r w:rsidRPr="0069014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and 50 for individuals DOX-a and DOX-b) in metagenomic contigs</w:t>
      </w:r>
      <w:r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.</w:t>
      </w:r>
      <w:r w:rsidR="006E259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6E259B" w:rsidRPr="006E259B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(</w:t>
      </w:r>
      <w:r w:rsidR="008D3383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b</w:t>
      </w:r>
      <w:r w:rsidR="006E259B" w:rsidRPr="006E259B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)</w:t>
      </w:r>
      <w:r w:rsidR="006E259B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The n</w:t>
      </w:r>
      <w:r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umber of host species for each </w:t>
      </w:r>
      <w:r w:rsidR="00C81AC4">
        <w:rPr>
          <w:rFonts w:ascii="Helvetica" w:hAnsi="Helvetica"/>
          <w:color w:val="344043"/>
          <w:sz w:val="18"/>
          <w:szCs w:val="18"/>
          <w:shd w:val="clear" w:color="auto" w:fill="FFFFFF"/>
        </w:rPr>
        <w:t>AsRG</w:t>
      </w:r>
      <w:r w:rsidRPr="001B4A6A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.</w:t>
      </w:r>
      <w:r w:rsidRPr="007C33AE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8F2A8F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The </w:t>
      </w:r>
      <w:proofErr w:type="spellStart"/>
      <w:r w:rsidRPr="007C33AE">
        <w:rPr>
          <w:rFonts w:ascii="Helvetica" w:hAnsi="Helvetica"/>
          <w:i/>
          <w:iCs/>
          <w:color w:val="344043"/>
          <w:sz w:val="18"/>
          <w:szCs w:val="18"/>
          <w:shd w:val="clear" w:color="auto" w:fill="FFFFFF"/>
        </w:rPr>
        <w:t>tet</w:t>
      </w:r>
      <w:proofErr w:type="spellEnd"/>
      <w:r w:rsidRPr="007C33AE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family ha</w:t>
      </w:r>
      <w:r>
        <w:rPr>
          <w:rFonts w:ascii="Helvetica" w:hAnsi="Helvetica"/>
          <w:color w:val="344043"/>
          <w:sz w:val="18"/>
          <w:szCs w:val="18"/>
          <w:shd w:val="clear" w:color="auto" w:fill="FFFFFF"/>
        </w:rPr>
        <w:t>d</w:t>
      </w:r>
      <w:r w:rsidRPr="007C33AE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the broadest </w:t>
      </w:r>
      <w:r w:rsidRPr="007C33AE">
        <w:rPr>
          <w:rFonts w:ascii="Helvetica" w:hAnsi="Helvetica"/>
          <w:color w:val="344043"/>
          <w:sz w:val="18"/>
          <w:szCs w:val="18"/>
          <w:shd w:val="clear" w:color="auto" w:fill="FFFFFF"/>
        </w:rPr>
        <w:lastRenderedPageBreak/>
        <w:t xml:space="preserve">bacterial hosts, followed by </w:t>
      </w:r>
      <w:r w:rsidRPr="007C33AE">
        <w:rPr>
          <w:rFonts w:ascii="Helvetica" w:hAnsi="Helvetica"/>
          <w:i/>
          <w:iCs/>
          <w:color w:val="344043"/>
          <w:sz w:val="18"/>
          <w:szCs w:val="18"/>
          <w:shd w:val="clear" w:color="auto" w:fill="FFFFFF"/>
        </w:rPr>
        <w:t>cep</w:t>
      </w:r>
      <w:r w:rsidRPr="007C33AE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and </w:t>
      </w:r>
      <w:r>
        <w:rPr>
          <w:rFonts w:ascii="Helvetica" w:hAnsi="Helvetica"/>
          <w:i/>
          <w:iCs/>
          <w:color w:val="344043"/>
          <w:sz w:val="18"/>
          <w:szCs w:val="18"/>
          <w:shd w:val="clear" w:color="auto" w:fill="FFFFFF"/>
        </w:rPr>
        <w:t>e</w:t>
      </w:r>
      <w:r w:rsidRPr="007C33AE">
        <w:rPr>
          <w:rFonts w:ascii="Helvetica" w:hAnsi="Helvetica"/>
          <w:i/>
          <w:iCs/>
          <w:color w:val="344043"/>
          <w:sz w:val="18"/>
          <w:szCs w:val="18"/>
          <w:shd w:val="clear" w:color="auto" w:fill="FFFFFF"/>
        </w:rPr>
        <w:t>rm</w:t>
      </w:r>
      <w:r w:rsidRPr="007C33AE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. </w:t>
      </w:r>
      <w:proofErr w:type="spellStart"/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</w:t>
      </w:r>
      <w:r w:rsidRPr="00EA180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proofErr w:type="spellEnd"/>
      <w:r w:rsidRPr="00EA180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for doxycycline had the</w:t>
      </w:r>
      <w:r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Pr="00EA180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widest distribution among host species (</w:t>
      </w:r>
      <w:r w:rsidR="00110E0C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8 and 15 </w:t>
      </w:r>
      <w:proofErr w:type="spellStart"/>
      <w:r w:rsidR="00110E0C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</w:t>
      </w:r>
      <w:proofErr w:type="spellEnd"/>
      <w:r w:rsidR="00110E0C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-host pairs, </w:t>
      </w:r>
      <w:r w:rsidR="00F92D0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6</w:t>
      </w:r>
      <w:r w:rsidR="00110E0C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and 8 unique host species</w:t>
      </w:r>
      <w:r w:rsidR="00F92D0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8F2A8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for </w:t>
      </w:r>
      <w:r w:rsidR="006E259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DOX-a </w:t>
      </w:r>
      <w:r w:rsidR="008F2A8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and </w:t>
      </w:r>
      <w:r w:rsidR="006E259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DOX-b</w:t>
      </w:r>
      <w:r w:rsidR="00110E0C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respectively</w:t>
      </w:r>
      <w:r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). </w:t>
      </w:r>
    </w:p>
    <w:p w14:paraId="2EC41316" w14:textId="77777777" w:rsidR="00D03F15" w:rsidRPr="006E259B" w:rsidRDefault="00D03F15" w:rsidP="006E259B">
      <w:pPr>
        <w:spacing w:line="360" w:lineRule="auto"/>
        <w:ind w:left="284" w:right="231"/>
        <w:jc w:val="both"/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</w:pPr>
    </w:p>
    <w:p w14:paraId="426D4EEC" w14:textId="3EAC601F" w:rsidR="00EA6D32" w:rsidRDefault="00222B99" w:rsidP="00EA6D32">
      <w:pPr>
        <w:jc w:val="center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0F3C22FA" wp14:editId="2B452219">
            <wp:extent cx="4965700" cy="36576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57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1F197" w14:textId="27426044" w:rsidR="00EA6D32" w:rsidRDefault="00EA6D32" w:rsidP="006E259B">
      <w:pPr>
        <w:spacing w:line="360" w:lineRule="auto"/>
        <w:ind w:left="284" w:right="231"/>
        <w:jc w:val="both"/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</w:pPr>
      <w:r w:rsidRPr="00EA6D3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Figure S</w:t>
      </w:r>
      <w:r w:rsidR="006251F5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5</w:t>
      </w:r>
      <w:r w:rsidRPr="00EA6D3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. </w:t>
      </w:r>
      <w:r w:rsidR="00C81AC4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Antibiotic-specific resistance gene</w:t>
      </w:r>
      <w:r w:rsidR="00A56483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 </w:t>
      </w:r>
      <w:r w:rsidR="001C64C6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homologs </w:t>
      </w:r>
      <w:r w:rsidR="00A56483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(</w:t>
      </w:r>
      <w:proofErr w:type="spellStart"/>
      <w:r w:rsidR="00C81AC4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AsRG</w:t>
      </w:r>
      <w:proofErr w:type="spellEnd"/>
      <w:r w:rsidR="00A56483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)</w:t>
      </w:r>
      <w:r w:rsidRPr="00EA6D3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 profiles in the metagenome</w:t>
      </w:r>
      <w:r w:rsidR="006E259B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. (</w:t>
      </w:r>
      <w:r w:rsidR="008D3383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a</w:t>
      </w:r>
      <w:r w:rsidR="006E259B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) </w:t>
      </w:r>
      <w:r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>DNA abundanc</w:t>
      </w:r>
      <w:r w:rsidR="00A56483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>e</w:t>
      </w:r>
      <w:r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>.</w:t>
      </w:r>
      <w:r w:rsidR="00204A1B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proofErr w:type="spellStart"/>
      <w:r w:rsidR="00C81AC4">
        <w:rPr>
          <w:rFonts w:ascii="Helvetica" w:hAnsi="Helvetica"/>
          <w:color w:val="344043"/>
          <w:sz w:val="18"/>
          <w:szCs w:val="18"/>
          <w:shd w:val="clear" w:color="auto" w:fill="FFFFFF"/>
        </w:rPr>
        <w:t>AsRG</w:t>
      </w:r>
      <w:r w:rsid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proofErr w:type="spellEnd"/>
      <w:r w:rsid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’ DNA</w:t>
      </w:r>
      <w:r w:rsid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abundances were calculated by </w:t>
      </w:r>
      <w:r w:rsidR="00D03F1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transcripts per million mapped reads</w:t>
      </w:r>
      <w:r w:rsid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(</w:t>
      </w:r>
      <w:r w:rsidR="00D03F1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TPM</w:t>
      </w:r>
      <w:r w:rsid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) and normalized to </w:t>
      </w:r>
      <w:r w:rsidR="001A4B6B" w:rsidRPr="001A4B6B">
        <w:rPr>
          <w:rFonts w:ascii="Helvetica" w:hAnsi="Helvetica"/>
          <w:bCs/>
          <w:i/>
          <w:color w:val="344043"/>
          <w:sz w:val="18"/>
          <w:szCs w:val="18"/>
          <w:shd w:val="clear" w:color="auto" w:fill="FFFFFF"/>
        </w:rPr>
        <w:t>Z</w:t>
      </w:r>
      <w:r w:rsid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scores among all samples before visualization. </w:t>
      </w:r>
      <w:r w:rsidR="006E259B" w:rsidRPr="006E259B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(</w:t>
      </w:r>
      <w:r w:rsidR="008D3383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b</w:t>
      </w:r>
      <w:r w:rsidR="006E259B" w:rsidRPr="006E259B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)</w:t>
      </w:r>
      <w:r w:rsidR="006E259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6E259B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>T</w:t>
      </w:r>
      <w:r w:rsidR="00F260F7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>ranscriptional activity</w:t>
      </w:r>
      <w:r w:rsidR="001A4B6B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(TA)</w:t>
      </w:r>
      <w:r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>.</w:t>
      </w:r>
      <w:r w:rsidR="001A4B6B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proofErr w:type="spellStart"/>
      <w:r w:rsidR="00C81AC4">
        <w:rPr>
          <w:rFonts w:ascii="Helvetica" w:hAnsi="Helvetica"/>
          <w:color w:val="344043"/>
          <w:sz w:val="18"/>
          <w:szCs w:val="18"/>
          <w:shd w:val="clear" w:color="auto" w:fill="FFFFFF"/>
        </w:rPr>
        <w:t>AsRG</w:t>
      </w:r>
      <w:r w:rsid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proofErr w:type="spellEnd"/>
      <w:r w:rsid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’ </w:t>
      </w:r>
      <w:r w:rsidR="001A4B6B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transcriptional activit</w:t>
      </w:r>
      <w:r w:rsidR="006E259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ies</w:t>
      </w:r>
      <w:r w:rsid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were calculated by </w:t>
      </w:r>
      <w:r w:rsidR="001A4B6B" w:rsidRP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RNA</w:t>
      </w:r>
      <w:r w:rsidR="006E259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1A4B6B" w:rsidRP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(</w:t>
      </w:r>
      <w:r w:rsidR="00D03F1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TPM</w:t>
      </w:r>
      <w:r w:rsidR="001A4B6B" w:rsidRP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) / DNA (</w:t>
      </w:r>
      <w:r w:rsidR="00D03F1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TPM</w:t>
      </w:r>
      <w:r w:rsidR="001A4B6B" w:rsidRP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)</w:t>
      </w:r>
      <w:r w:rsid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and normalized to </w:t>
      </w:r>
      <w:r w:rsidR="001A4B6B" w:rsidRPr="001A4B6B">
        <w:rPr>
          <w:rFonts w:ascii="Helvetica" w:hAnsi="Helvetica"/>
          <w:bCs/>
          <w:i/>
          <w:color w:val="344043"/>
          <w:sz w:val="18"/>
          <w:szCs w:val="18"/>
          <w:shd w:val="clear" w:color="auto" w:fill="FFFFFF"/>
        </w:rPr>
        <w:t>Z</w:t>
      </w:r>
      <w:r w:rsid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scores among all samples before visualization. Row-side color bars indicate if an ARG is an </w:t>
      </w:r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</w:t>
      </w:r>
      <w:r w:rsid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in different treatment</w:t>
      </w:r>
      <w:r w:rsidR="0055446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r w:rsidR="001A4B6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. Column-side color bars indicate the treatment period and used antibiotics of a sample. </w:t>
      </w:r>
    </w:p>
    <w:p w14:paraId="4F6C7F48" w14:textId="77777777" w:rsidR="006E259B" w:rsidRDefault="006E259B" w:rsidP="00EA6D32">
      <w:pPr>
        <w:jc w:val="center"/>
      </w:pPr>
    </w:p>
    <w:p w14:paraId="17E1143B" w14:textId="6F14D0F0" w:rsidR="008621C5" w:rsidRPr="00EA6D32" w:rsidRDefault="008621C5" w:rsidP="00EA6D32">
      <w:pPr>
        <w:jc w:val="center"/>
      </w:pPr>
    </w:p>
    <w:p w14:paraId="783BB644" w14:textId="696FDE16" w:rsidR="00690149" w:rsidRDefault="00690149" w:rsidP="00942E02">
      <w:pPr>
        <w:jc w:val="center"/>
        <w:rPr>
          <w:sz w:val="22"/>
          <w:szCs w:val="22"/>
        </w:rPr>
      </w:pPr>
    </w:p>
    <w:p w14:paraId="6EF47B2E" w14:textId="3599EB49" w:rsidR="00EA6D32" w:rsidRPr="00EA6D32" w:rsidRDefault="00222B99" w:rsidP="00942E02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7E38DF51" wp14:editId="72BD53A8">
            <wp:extent cx="5727700" cy="782574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82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14A89" w14:textId="04DFBE96" w:rsidR="00783767" w:rsidRPr="00C5169F" w:rsidRDefault="000E6909" w:rsidP="00C5169F">
      <w:pPr>
        <w:spacing w:line="360" w:lineRule="auto"/>
        <w:ind w:left="284" w:right="231"/>
        <w:jc w:val="both"/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</w:pPr>
      <w:r w:rsidRPr="00EA6D3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Figure S</w:t>
      </w:r>
      <w:r w:rsidR="006251F5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6</w:t>
      </w:r>
      <w:r w:rsidRPr="00EA6D3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. </w:t>
      </w:r>
      <w:r w:rsidR="006E259B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The virome profile. (</w:t>
      </w:r>
      <w:r w:rsidR="008D3383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a</w:t>
      </w:r>
      <w:r w:rsidR="006E259B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)</w:t>
      </w:r>
      <w:r w:rsidR="006E259B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Statistics</w:t>
      </w:r>
      <w:r w:rsidR="00204A1B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>for confident and dubious phage contigs.</w:t>
      </w:r>
      <w:r w:rsidR="007C0164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AC4DB3" w:rsidRPr="001A4B6B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AZY, azithromycin; DOX, doxycycline; CFX, </w:t>
      </w:r>
      <w:r w:rsidR="00A94C91">
        <w:rPr>
          <w:rFonts w:ascii="Helvetica" w:hAnsi="Helvetica"/>
          <w:color w:val="344043"/>
          <w:sz w:val="18"/>
          <w:szCs w:val="18"/>
          <w:shd w:val="clear" w:color="auto" w:fill="FFFFFF"/>
        </w:rPr>
        <w:t>cefuroxime</w:t>
      </w:r>
      <w:r w:rsidR="00AC4DB3" w:rsidRPr="001A4B6B">
        <w:rPr>
          <w:rFonts w:ascii="Helvetica" w:hAnsi="Helvetica"/>
          <w:color w:val="344043"/>
          <w:sz w:val="18"/>
          <w:szCs w:val="18"/>
          <w:shd w:val="clear" w:color="auto" w:fill="FFFFFF"/>
        </w:rPr>
        <w:t>; CIP, ciprofloxacin; CTR, control</w:t>
      </w:r>
      <w:r w:rsidR="00AC4DB3">
        <w:rPr>
          <w:rFonts w:ascii="Helvetica" w:hAnsi="Helvetica"/>
          <w:color w:val="344043"/>
          <w:sz w:val="18"/>
          <w:szCs w:val="18"/>
          <w:shd w:val="clear" w:color="auto" w:fill="FFFFFF"/>
        </w:rPr>
        <w:t>.</w:t>
      </w:r>
      <w:r w:rsidR="00AC4DB3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Phage library contigs meeting at least two of the following criteria were marked as confident phage contigs: 1) annotated with </w:t>
      </w:r>
      <w:proofErr w:type="spellStart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uPOG</w:t>
      </w:r>
      <w:proofErr w:type="spellEnd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gene; 2) annotated with viral gene</w:t>
      </w:r>
      <w:r w:rsidR="00360363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from </w:t>
      </w:r>
      <w:proofErr w:type="spellStart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PFam</w:t>
      </w:r>
      <w:proofErr w:type="spellEnd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; 3) mapped to known phage genome in </w:t>
      </w:r>
      <w:proofErr w:type="spellStart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RefSeq</w:t>
      </w:r>
      <w:proofErr w:type="spellEnd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; 4) identified as viral contig by </w:t>
      </w:r>
      <w:proofErr w:type="spellStart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VirSorter</w:t>
      </w:r>
      <w:proofErr w:type="spellEnd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; 5) identified as viral contig by </w:t>
      </w:r>
      <w:proofErr w:type="spellStart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VirFinder</w:t>
      </w:r>
      <w:proofErr w:type="spellEnd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;</w:t>
      </w:r>
      <w:r w:rsidR="0055446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6) mapped to at least 3 target phage-like contigs </w:t>
      </w:r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lastRenderedPageBreak/>
        <w:t>in the metagenome.</w:t>
      </w:r>
      <w:r w:rsidR="007C0164" w:rsidRPr="007C0164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 </w:t>
      </w:r>
      <w:r w:rsid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Contigs met only one criterium were marked as dubious, while contigs met no criterium were marked as contaminants. </w:t>
      </w:r>
      <w:r w:rsidR="007C0164" w:rsidRPr="000D2EF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Of 1,286 to 7,263 co-assembled contigs in the virome libraries from each sample, only 53.6%</w:t>
      </w:r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were marked with confidence as phage contigs</w:t>
      </w:r>
      <w:r w:rsid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.</w:t>
      </w:r>
      <w:r w:rsidR="006E259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6E259B" w:rsidRPr="006E259B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(</w:t>
      </w:r>
      <w:r w:rsidR="008D3383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b</w:t>
      </w:r>
      <w:r w:rsidR="006E259B" w:rsidRPr="006E259B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 xml:space="preserve">) </w:t>
      </w:r>
      <w:r w:rsidR="006E259B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>The</w:t>
      </w:r>
      <w:r w:rsidR="00EA6D32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Phage taxonomic profile</w:t>
      </w:r>
      <w:r w:rsidR="00204A1B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>s</w:t>
      </w:r>
      <w:r w:rsidR="00EA6D32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>.</w:t>
      </w:r>
      <w:r w:rsidR="007C0164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 </w:t>
      </w:r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Phage contigs were mapped against known phage genomes in </w:t>
      </w:r>
      <w:proofErr w:type="spellStart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RefSeq</w:t>
      </w:r>
      <w:proofErr w:type="spellEnd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(release 81, March 2017) using </w:t>
      </w:r>
      <w:proofErr w:type="spellStart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blastn</w:t>
      </w:r>
      <w:proofErr w:type="spellEnd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(</w:t>
      </w:r>
      <w:r w:rsidR="007C0164" w:rsidRPr="00C5169F">
        <w:rPr>
          <w:rFonts w:ascii="Helvetica" w:hAnsi="Helvetica"/>
          <w:bCs/>
          <w:i/>
          <w:iCs/>
          <w:color w:val="344043"/>
          <w:sz w:val="18"/>
          <w:szCs w:val="18"/>
          <w:shd w:val="clear" w:color="auto" w:fill="FFFFFF"/>
        </w:rPr>
        <w:t>E</w:t>
      </w:r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&lt; 1e-4, identity &gt; 70% and coverage &gt; 50%). Contigs </w:t>
      </w:r>
      <w:r w:rsidR="0055446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that </w:t>
      </w:r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shorter than 3 kb were discarded. The abundance of each contig with a reference viral genome hit was calculated as </w:t>
      </w:r>
      <w:r w:rsidR="00824209" w:rsidRPr="0082420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transcripts per kilobase per million mapped reads</w:t>
      </w:r>
      <w:r w:rsidR="00824209" w:rsidRPr="00824209" w:rsidDel="002606D3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824209" w:rsidRPr="0082420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(TPM)</w:t>
      </w:r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. For each viral family, relative abundance was calculated as </w:t>
      </w:r>
      <w:r w:rsidR="0055446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the </w:t>
      </w:r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sum of </w:t>
      </w:r>
      <w:r w:rsidR="00360363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TPM</w:t>
      </w:r>
      <w:r w:rsidR="00360363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of all contigs assigned to the viral family.</w:t>
      </w:r>
      <w:r w:rsid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proofErr w:type="spellStart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Siphoviridae</w:t>
      </w:r>
      <w:proofErr w:type="spellEnd"/>
      <w:r w:rsidR="007C0164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was identified as the most abundant phage group.</w:t>
      </w:r>
      <w:r w:rsidR="00C5169F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 (</w:t>
      </w:r>
      <w:r w:rsidR="008D3383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c</w:t>
      </w:r>
      <w:r w:rsidR="00C5169F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) </w:t>
      </w:r>
      <w:r w:rsidR="00204A1B" w:rsidRPr="00C5169F">
        <w:rPr>
          <w:rFonts w:ascii="Helvetica" w:hAnsi="Helvetica"/>
          <w:color w:val="344043"/>
          <w:sz w:val="18"/>
          <w:szCs w:val="18"/>
          <w:shd w:val="clear" w:color="auto" w:fill="FFFFFF"/>
        </w:rPr>
        <w:t>P</w:t>
      </w:r>
      <w:r w:rsidR="00EA6D32" w:rsidRPr="00C5169F">
        <w:rPr>
          <w:rFonts w:ascii="Helvetica" w:hAnsi="Helvetica"/>
          <w:color w:val="344043"/>
          <w:sz w:val="18"/>
          <w:szCs w:val="18"/>
          <w:shd w:val="clear" w:color="auto" w:fill="FFFFFF"/>
        </w:rPr>
        <w:t>hage library alpha-diversity in</w:t>
      </w:r>
      <w:r w:rsidR="00360363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the</w:t>
      </w:r>
      <w:r w:rsidR="00EA6D32" w:rsidRPr="00C5169F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Shannon index.</w:t>
      </w:r>
      <w:r w:rsidR="007C0164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 </w:t>
      </w:r>
      <w:r w:rsidR="007C0164" w:rsidRP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Shannon index was calculated on the abundance matrix of confident phage contigs (in </w:t>
      </w:r>
      <w:r w:rsidR="00D03F1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TPM</w:t>
      </w:r>
      <w:r w:rsidR="007C0164" w:rsidRP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). The Shannon </w:t>
      </w:r>
      <w:r w:rsidR="00C5169F" w:rsidRP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indi</w:t>
      </w:r>
      <w:r w:rsidR="00C5169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ces</w:t>
      </w:r>
      <w:r w:rsidR="007C0164" w:rsidRP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for different antibiotic</w:t>
      </w:r>
      <w:r w:rsidR="00C5169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r w:rsidR="007C0164" w:rsidRP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were shown.</w:t>
      </w:r>
      <w:r w:rsid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Phage communities’ alpha diversities declined during antibiotic treatment.</w:t>
      </w:r>
      <w:r w:rsidR="00C5169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C5169F" w:rsidRPr="00C5169F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(</w:t>
      </w:r>
      <w:r w:rsidR="008D3383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d</w:t>
      </w:r>
      <w:r w:rsidR="00C5169F" w:rsidRPr="00C5169F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)</w:t>
      </w:r>
      <w:r w:rsidR="00EA6D32" w:rsidRPr="0055446F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55446F" w:rsidRPr="0055446F">
        <w:rPr>
          <w:rFonts w:ascii="Helvetica" w:hAnsi="Helvetica"/>
          <w:color w:val="344043"/>
          <w:sz w:val="18"/>
          <w:szCs w:val="18"/>
          <w:shd w:val="clear" w:color="auto" w:fill="FFFFFF"/>
        </w:rPr>
        <w:t>The d</w:t>
      </w:r>
      <w:r w:rsidR="00EA6D32" w:rsidRPr="00C5169F">
        <w:rPr>
          <w:rFonts w:ascii="Helvetica" w:hAnsi="Helvetica"/>
          <w:color w:val="344043"/>
          <w:sz w:val="18"/>
          <w:szCs w:val="18"/>
          <w:shd w:val="clear" w:color="auto" w:fill="FFFFFF"/>
        </w:rPr>
        <w:t>issimilarity of phage compositions.</w:t>
      </w:r>
      <w:r w:rsidR="00783767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 </w:t>
      </w:r>
      <w:r w:rsidR="00783767" w:rsidRP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MASH </w:t>
      </w:r>
      <w:r w:rsidR="00783767" w:rsidRP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begin">
          <w:fldData xml:space="preserve">PEVuZE5vdGU+PENpdGU+PEF1dGhvcj5PbmRvdjwvQXV0aG9yPjxZZWFyPjIwMTY8L1llYXI+PFJl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</w:fldData>
        </w:fldChar>
      </w:r>
      <w:r w:rsidR="008F011C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instrText xml:space="preserve"> ADDIN EN.CITE </w:instrText>
      </w:r>
      <w:r w:rsidR="008F011C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begin">
          <w:fldData xml:space="preserve">PEVuZE5vdGU+PENpdGU+PEF1dGhvcj5PbmRvdjwvQXV0aG9yPjxZZWFyPjIwMTY8L1llYXI+PFJl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</w:fldData>
        </w:fldChar>
      </w:r>
      <w:r w:rsidR="008F011C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instrText xml:space="preserve"> ADDIN EN.CITE.DATA </w:instrText>
      </w:r>
      <w:r w:rsidR="008F011C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</w:r>
      <w:r w:rsidR="008F011C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end"/>
      </w:r>
      <w:r w:rsidR="00783767" w:rsidRP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</w:r>
      <w:r w:rsidR="00783767" w:rsidRP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separate"/>
      </w:r>
      <w:r w:rsidR="00EA4FA7">
        <w:rPr>
          <w:rFonts w:ascii="Helvetica" w:hAnsi="Helvetica"/>
          <w:bCs/>
          <w:noProof/>
          <w:color w:val="344043"/>
          <w:sz w:val="18"/>
          <w:szCs w:val="18"/>
          <w:shd w:val="clear" w:color="auto" w:fill="FFFFFF"/>
        </w:rPr>
        <w:t>[3]</w:t>
      </w:r>
      <w:r w:rsidR="00783767" w:rsidRP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end"/>
      </w:r>
      <w:r w:rsidR="00783767" w:rsidRP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proofErr w:type="spellStart"/>
      <w:r w:rsidR="00783767" w:rsidRP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MinHash</w:t>
      </w:r>
      <w:proofErr w:type="spellEnd"/>
      <w:r w:rsidR="00783767" w:rsidRP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sketch strategy for estimating the Jaccard index was used to estimate dissimilarity between samples. Briefly, a mash sketch for each read file from each time</w:t>
      </w:r>
      <w:r w:rsidR="0055446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783767" w:rsidRP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point was derived and distances of all-against-all sketches were calculated. Ordinations for beta-diversity analysis were calculated by nonmetric multidimensional scaling for illustrations.</w:t>
      </w:r>
      <w:r w:rsid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Color bars indicate sample information including treatment period and antibiotic type. </w:t>
      </w:r>
      <w:r w:rsidR="00783767" w:rsidRP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Phage communities were highly individual-specific</w:t>
      </w:r>
      <w:r w:rsidR="0078376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.</w:t>
      </w:r>
    </w:p>
    <w:p w14:paraId="34EDD740" w14:textId="2E2A8587" w:rsidR="00EA6D32" w:rsidRPr="00783767" w:rsidRDefault="00EA6D32" w:rsidP="00783767">
      <w:pPr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</w:pPr>
    </w:p>
    <w:p w14:paraId="20B03E13" w14:textId="2758CB4A" w:rsidR="009B0A60" w:rsidRDefault="009B0A60" w:rsidP="00EA6D32">
      <w:pPr>
        <w:jc w:val="center"/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</w:pPr>
    </w:p>
    <w:p w14:paraId="56ABCB3C" w14:textId="43779563" w:rsidR="009B0A60" w:rsidRDefault="00222B99" w:rsidP="00222B99">
      <w:pPr>
        <w:jc w:val="center"/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</w:pPr>
      <w:r>
        <w:rPr>
          <w:rFonts w:ascii="Helvetica" w:hAnsi="Helvetica"/>
          <w:b/>
          <w:bCs/>
          <w:noProof/>
          <w:color w:val="344043"/>
          <w:sz w:val="18"/>
          <w:szCs w:val="18"/>
          <w:shd w:val="clear" w:color="auto" w:fill="FFFFFF"/>
        </w:rPr>
        <w:drawing>
          <wp:inline distT="0" distB="0" distL="0" distR="0" wp14:anchorId="5FAA9674" wp14:editId="6ACB7646">
            <wp:extent cx="5486400" cy="36576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ADAD5" w14:textId="0CF3FD53" w:rsidR="009B0A60" w:rsidRPr="004F160B" w:rsidRDefault="009B0A60" w:rsidP="00C5169F">
      <w:pPr>
        <w:spacing w:line="360" w:lineRule="auto"/>
        <w:ind w:left="284" w:right="231"/>
        <w:jc w:val="both"/>
        <w:rPr>
          <w:b/>
          <w:sz w:val="22"/>
          <w:szCs w:val="22"/>
        </w:rPr>
      </w:pPr>
      <w:r w:rsidRPr="000F622F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Figure </w:t>
      </w:r>
      <w:r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S</w:t>
      </w:r>
      <w:r w:rsidR="006251F5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7</w:t>
      </w:r>
      <w:r w:rsidRPr="000F622F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. </w:t>
      </w:r>
      <w:r w:rsidR="00C81AC4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Antibiotic-specific resistance gene </w:t>
      </w:r>
      <w:r w:rsidR="001C64C6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homologous</w:t>
      </w:r>
      <w:r w:rsidR="008108E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 (</w:t>
      </w:r>
      <w:proofErr w:type="spellStart"/>
      <w:r w:rsidR="00C81AC4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AsRG</w:t>
      </w:r>
      <w:r w:rsidR="008108E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s</w:t>
      </w:r>
      <w:proofErr w:type="spellEnd"/>
      <w:r w:rsidR="008108E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) </w:t>
      </w:r>
      <w:r w:rsidR="00C5169F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profile in the virome. (</w:t>
      </w:r>
      <w:r w:rsidR="008D3383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a</w:t>
      </w:r>
      <w:r w:rsidR="00C5169F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) </w:t>
      </w:r>
      <w:r w:rsidR="00C81AC4">
        <w:rPr>
          <w:rFonts w:ascii="Helvetica" w:hAnsi="Helvetica"/>
          <w:color w:val="344043"/>
          <w:sz w:val="18"/>
          <w:szCs w:val="18"/>
          <w:shd w:val="clear" w:color="auto" w:fill="FFFFFF"/>
        </w:rPr>
        <w:t>AsRG</w:t>
      </w:r>
      <w:r w:rsidR="00C5169F" w:rsidRPr="00C5169F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Pr="00C5169F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presence on phage contigs. </w:t>
      </w:r>
      <w:r w:rsidR="00AC4DB3" w:rsidRPr="001A4B6B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AZY, azithromycin; DOX, doxycycline; CFX, </w:t>
      </w:r>
      <w:r w:rsidR="00A94C91">
        <w:rPr>
          <w:rFonts w:ascii="Helvetica" w:hAnsi="Helvetica"/>
          <w:color w:val="344043"/>
          <w:sz w:val="18"/>
          <w:szCs w:val="18"/>
          <w:shd w:val="clear" w:color="auto" w:fill="FFFFFF"/>
        </w:rPr>
        <w:t>cefuroxime</w:t>
      </w:r>
      <w:r w:rsidR="00AC4DB3" w:rsidRPr="001A4B6B">
        <w:rPr>
          <w:rFonts w:ascii="Helvetica" w:hAnsi="Helvetica"/>
          <w:color w:val="344043"/>
          <w:sz w:val="18"/>
          <w:szCs w:val="18"/>
          <w:shd w:val="clear" w:color="auto" w:fill="FFFFFF"/>
        </w:rPr>
        <w:t>; CIP, ciprofloxacin; CTR, control</w:t>
      </w:r>
      <w:r w:rsidR="00AC4DB3">
        <w:rPr>
          <w:rFonts w:ascii="Helvetica" w:hAnsi="Helvetica"/>
          <w:color w:val="344043"/>
          <w:sz w:val="18"/>
          <w:szCs w:val="18"/>
          <w:shd w:val="clear" w:color="auto" w:fill="FFFFFF"/>
        </w:rPr>
        <w:t>.</w:t>
      </w:r>
      <w:r w:rsidR="00AC4DB3" w:rsidRPr="007C016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proofErr w:type="spellStart"/>
      <w:r w:rsidR="00167C4F">
        <w:rPr>
          <w:rFonts w:ascii="Helvetica" w:hAnsi="Helvetica"/>
          <w:color w:val="344043"/>
          <w:sz w:val="18"/>
          <w:szCs w:val="18"/>
          <w:shd w:val="clear" w:color="auto" w:fill="FFFFFF"/>
        </w:rPr>
        <w:t>AsRGs</w:t>
      </w:r>
      <w:proofErr w:type="spellEnd"/>
      <w:r w:rsidR="00167C4F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Pr="007C33AE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were discovered in phage contigs in </w:t>
      </w:r>
      <w:r w:rsidR="00167C4F">
        <w:rPr>
          <w:rFonts w:ascii="Helvetica" w:hAnsi="Helvetica"/>
          <w:color w:val="344043"/>
          <w:sz w:val="18"/>
          <w:szCs w:val="18"/>
          <w:shd w:val="clear" w:color="auto" w:fill="FFFFFF"/>
        </w:rPr>
        <w:t>four</w:t>
      </w:r>
      <w:r w:rsidR="00167C4F" w:rsidRPr="007C33AE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Pr="007C33AE">
        <w:rPr>
          <w:rFonts w:ascii="Helvetica" w:hAnsi="Helvetica"/>
          <w:color w:val="344043"/>
          <w:sz w:val="18"/>
          <w:szCs w:val="18"/>
          <w:shd w:val="clear" w:color="auto" w:fill="FFFFFF"/>
        </w:rPr>
        <w:t>individuals</w:t>
      </w:r>
      <w:r w:rsidR="00AC4DB3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(AZY-b, </w:t>
      </w:r>
      <w:r w:rsidR="00167C4F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CFX-a, </w:t>
      </w:r>
      <w:r w:rsidR="00AC4DB3">
        <w:rPr>
          <w:rFonts w:ascii="Helvetica" w:hAnsi="Helvetica"/>
          <w:color w:val="344043"/>
          <w:sz w:val="18"/>
          <w:szCs w:val="18"/>
          <w:shd w:val="clear" w:color="auto" w:fill="FFFFFF"/>
        </w:rPr>
        <w:t>DOX-a</w:t>
      </w:r>
      <w:r w:rsidR="0055446F">
        <w:rPr>
          <w:rFonts w:ascii="Helvetica" w:hAnsi="Helvetica"/>
          <w:color w:val="344043"/>
          <w:sz w:val="18"/>
          <w:szCs w:val="18"/>
          <w:shd w:val="clear" w:color="auto" w:fill="FFFFFF"/>
        </w:rPr>
        <w:t>,</w:t>
      </w:r>
      <w:r w:rsidR="00AC4DB3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and DOX-b)</w:t>
      </w:r>
      <w:r>
        <w:rPr>
          <w:rFonts w:ascii="Helvetica" w:hAnsi="Helvetica"/>
          <w:color w:val="344043"/>
          <w:sz w:val="18"/>
          <w:szCs w:val="18"/>
          <w:shd w:val="clear" w:color="auto" w:fill="FFFFFF"/>
        </w:rPr>
        <w:t>.</w:t>
      </w:r>
      <w:r w:rsidR="00C5169F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 (</w:t>
      </w:r>
      <w:r w:rsidR="008D3383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b</w:t>
      </w:r>
      <w:r w:rsidR="00C5169F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) </w:t>
      </w:r>
      <w:r w:rsidR="00C5169F" w:rsidRPr="00C5169F">
        <w:rPr>
          <w:rFonts w:ascii="Helvetica" w:hAnsi="Helvetica"/>
          <w:color w:val="344043"/>
          <w:sz w:val="18"/>
          <w:szCs w:val="18"/>
          <w:shd w:val="clear" w:color="auto" w:fill="FFFFFF"/>
        </w:rPr>
        <w:t>The n</w:t>
      </w:r>
      <w:r w:rsidRPr="00C5169F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umber of metagenomic contigs that aligned to phage contigs with </w:t>
      </w:r>
      <w:proofErr w:type="spellStart"/>
      <w:r w:rsidR="00C81AC4">
        <w:rPr>
          <w:rFonts w:ascii="Helvetica" w:hAnsi="Helvetica"/>
          <w:color w:val="344043"/>
          <w:sz w:val="18"/>
          <w:szCs w:val="18"/>
          <w:shd w:val="clear" w:color="auto" w:fill="FFFFFF"/>
        </w:rPr>
        <w:t>AsRG</w:t>
      </w:r>
      <w:r w:rsidR="00C5169F">
        <w:rPr>
          <w:rFonts w:ascii="Helvetica" w:hAnsi="Helvetica"/>
          <w:color w:val="344043"/>
          <w:sz w:val="18"/>
          <w:szCs w:val="18"/>
          <w:shd w:val="clear" w:color="auto" w:fill="FFFFFF"/>
        </w:rPr>
        <w:t>s</w:t>
      </w:r>
      <w:proofErr w:type="spellEnd"/>
      <w:r w:rsidR="008108E2" w:rsidRPr="00C5169F">
        <w:rPr>
          <w:rFonts w:ascii="Helvetica" w:hAnsi="Helvetica"/>
          <w:color w:val="344043"/>
          <w:sz w:val="18"/>
          <w:szCs w:val="18"/>
          <w:shd w:val="clear" w:color="auto" w:fill="FFFFFF"/>
        </w:rPr>
        <w:t>.</w:t>
      </w:r>
      <w:r w:rsidRPr="007C33AE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AC4DB3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Phage-like contigs in metagenomes were identified with </w:t>
      </w:r>
      <w:proofErr w:type="spellStart"/>
      <w:r w:rsidR="00AC4DB3" w:rsidRPr="00AC4DB3">
        <w:rPr>
          <w:rFonts w:ascii="Helvetica" w:hAnsi="Helvetica"/>
          <w:color w:val="344043"/>
          <w:sz w:val="18"/>
          <w:szCs w:val="18"/>
          <w:shd w:val="clear" w:color="auto" w:fill="FFFFFF"/>
        </w:rPr>
        <w:t>MegaBlast</w:t>
      </w:r>
      <w:proofErr w:type="spellEnd"/>
      <w:r w:rsidR="00AC4DB3" w:rsidRPr="00AC4DB3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AC4DB3" w:rsidRPr="00AC4DB3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begin"/>
      </w:r>
      <w:r w:rsidR="008F011C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instrText xml:space="preserve"> ADDIN EN.CITE &lt;EndNote&gt;&lt;Cite&gt;&lt;Author&gt;Altschul&lt;/Author&gt;&lt;Year&gt;1990&lt;/Year&gt;&lt;RecNum&gt;54&lt;/RecNum&gt;&lt;IDText&gt;Basic local alignment search tool&lt;/IDText&gt;&lt;DisplayText&gt;[4]&lt;/DisplayText&gt;&lt;record&gt;&lt;rec-number&gt;54&lt;/rec-number&gt;&lt;foreign-keys&gt;&lt;key app="EN" db-id="twxfdvffywredre29atxzwrltf9vrd0w50dt" timestamp="0"&gt;54&lt;/key&gt;&lt;/foreign-keys&gt;&lt;ref-type name="Journal Article"&gt;17&lt;/ref-type&gt;&lt;contributors&gt;&lt;authors&gt;&lt;author&gt;Altschul, S. F.&lt;/author&gt;&lt;author&gt;Gish, W.&lt;/author&gt;&lt;author&gt;Miller, W.&lt;/author&gt;&lt;author&gt;Myers, E. W.&lt;/author&gt;&lt;author&gt;Lipman, D. J.&lt;/author&gt;&lt;/authors&gt;&lt;/contributors&gt;&lt;auth-address&gt;National Center for Biotechnology Information, National Library of Medicine, National Institutes of Health, Bethesda, MD 20894.&lt;/auth-address&gt;&lt;titles&gt;&lt;title&gt;Basic local alignment search tool&lt;/title&gt;&lt;secondary-title&gt;J Mol Biol&lt;/secondary-title&gt;&lt;alt-title&gt;Journal of molecular biology&lt;/alt-title&gt;&lt;/titles&gt;&lt;periodical&gt;&lt;full-title&gt;J Mol Biol&lt;/full-title&gt;&lt;abbr-1&gt;Journal of molecular biology&lt;/abbr-1&gt;&lt;/periodical&gt;&lt;alt-periodical&gt;&lt;full-title&gt;J Mol Biol&lt;/full-title&gt;&lt;abbr-1&gt;Journal of molecular biology&lt;/abbr-1&gt;&lt;/alt-periodical&gt;&lt;pages&gt;403-10&lt;/pages&gt;&lt;volume&gt;215&lt;/volume&gt;&lt;number&gt;3&lt;/number&gt;&lt;edition&gt;1990/10/05&lt;/edition&gt;&lt;keywords&gt;&lt;keyword&gt;Algorithms&lt;/keyword&gt;&lt;keyword&gt;Amino Acid Sequence&lt;/keyword&gt;&lt;keyword&gt;*Base Sequence&lt;/keyword&gt;&lt;keyword&gt;Databases, Factual&lt;/keyword&gt;&lt;keyword&gt;*Mutation&lt;/keyword&gt;&lt;keyword&gt;Sensitivity and Specificity&lt;/keyword&gt;&lt;keyword&gt;Sequence Homology, Nucleic Acid&lt;/keyword&gt;&lt;keyword&gt;*Software&lt;/keyword&gt;&lt;/keywords&gt;&lt;dates&gt;&lt;year&gt;1990&lt;/year&gt;&lt;pub-dates&gt;&lt;date&gt;Oct 5&lt;/date&gt;&lt;/pub-dates&gt;&lt;/dates&gt;&lt;isbn&gt;0022-2836 (Print)&amp;#xD;0022-2836 (Linking)&lt;/isbn&gt;&lt;accession-num&gt;2231712&lt;/accession-num&gt;&lt;work-type&gt;Research Support, U.S. Gov&amp;apos;t, P.H.S.&lt;/work-type&gt;&lt;urls&gt;&lt;related-urls&gt;&lt;url&gt;http://www.ncbi.nlm.nih.gov/pubmed/2231712&lt;/url&gt;&lt;/related-urls&gt;&lt;/urls&gt;&lt;electronic-resource-num&gt;10.1016/S0022-2836(05)80360-2&lt;/electronic-resource-num&gt;&lt;/record&gt;&lt;/Cite&gt;&lt;/EndNote&gt;</w:instrText>
      </w:r>
      <w:r w:rsidR="00AC4DB3" w:rsidRPr="00AC4DB3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separate"/>
      </w:r>
      <w:r w:rsidR="00EA4FA7">
        <w:rPr>
          <w:rFonts w:ascii="Helvetica" w:hAnsi="Helvetica"/>
          <w:bCs/>
          <w:noProof/>
          <w:color w:val="344043"/>
          <w:sz w:val="18"/>
          <w:szCs w:val="18"/>
          <w:shd w:val="clear" w:color="auto" w:fill="FFFFFF"/>
        </w:rPr>
        <w:t>[4]</w:t>
      </w:r>
      <w:r w:rsidR="00AC4DB3" w:rsidRPr="00AC4DB3">
        <w:rPr>
          <w:rFonts w:ascii="Helvetica" w:hAnsi="Helvetica"/>
          <w:color w:val="344043"/>
          <w:sz w:val="18"/>
          <w:szCs w:val="18"/>
          <w:shd w:val="clear" w:color="auto" w:fill="FFFFFF"/>
        </w:rPr>
        <w:fldChar w:fldCharType="end"/>
      </w:r>
      <w:r w:rsidR="00AC4DB3" w:rsidRPr="00AC4DB3" w:rsidDel="0068003C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AC4DB3" w:rsidRPr="00AC4DB3">
        <w:rPr>
          <w:rFonts w:ascii="Helvetica" w:hAnsi="Helvetica"/>
          <w:color w:val="344043"/>
          <w:sz w:val="18"/>
          <w:szCs w:val="18"/>
          <w:shd w:val="clear" w:color="auto" w:fill="FFFFFF"/>
        </w:rPr>
        <w:t>with parameter</w:t>
      </w:r>
      <w:r w:rsidR="0055446F">
        <w:rPr>
          <w:rFonts w:ascii="Helvetica" w:hAnsi="Helvetica"/>
          <w:color w:val="344043"/>
          <w:sz w:val="18"/>
          <w:szCs w:val="18"/>
          <w:shd w:val="clear" w:color="auto" w:fill="FFFFFF"/>
        </w:rPr>
        <w:t>s</w:t>
      </w:r>
      <w:r w:rsidR="00AC4DB3" w:rsidRPr="00AC4DB3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“--id 90 -e 1e-5”</w:t>
      </w:r>
      <w:r w:rsidRPr="007C33AE">
        <w:rPr>
          <w:rFonts w:ascii="Helvetica" w:hAnsi="Helvetica"/>
          <w:color w:val="344043"/>
          <w:sz w:val="18"/>
          <w:szCs w:val="18"/>
          <w:shd w:val="clear" w:color="auto" w:fill="FFFFFF"/>
        </w:rPr>
        <w:t>.</w:t>
      </w:r>
      <w:r w:rsidR="00AC4DB3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AC4DB3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Phage-like contigs with </w:t>
      </w:r>
      <w:proofErr w:type="spellStart"/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</w:t>
      </w:r>
      <w:r w:rsidR="00AC4DB3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proofErr w:type="spellEnd"/>
      <w:r w:rsidR="00AC4DB3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were identified in </w:t>
      </w:r>
      <w:r w:rsidR="00167C4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four </w:t>
      </w:r>
      <w:r w:rsidR="00AC4DB3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individuals. </w:t>
      </w:r>
      <w:r w:rsidR="00C5169F" w:rsidRPr="00C5169F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(</w:t>
      </w:r>
      <w:r w:rsidR="0089159B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c</w:t>
      </w:r>
      <w:r w:rsidR="00C5169F" w:rsidRPr="00C5169F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 xml:space="preserve">) </w:t>
      </w:r>
      <w:r w:rsidR="00C5169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The</w:t>
      </w:r>
      <w:r w:rsidRPr="009B0A60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 </w:t>
      </w:r>
      <w:r w:rsidR="00C5169F" w:rsidRPr="00C5169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n</w:t>
      </w:r>
      <w:r w:rsidRPr="00C5169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umber of host species that </w:t>
      </w:r>
      <w:r w:rsidR="00C5169F" w:rsidRPr="00C5169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the </w:t>
      </w:r>
      <w:r w:rsidRPr="00C5169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phage</w:t>
      </w:r>
      <w:r w:rsidR="00C5169F" w:rsidRPr="00C5169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-like </w:t>
      </w:r>
      <w:r w:rsidRPr="00C5169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contigs in metagenome</w:t>
      </w:r>
      <w:r w:rsidR="008108E2" w:rsidRPr="00C5169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r w:rsidRPr="00C5169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could be assigned to.</w:t>
      </w:r>
      <w:r w:rsidR="00AC4DB3" w:rsidRPr="00C5169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B11C61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For each </w:t>
      </w:r>
      <w:r w:rsidR="00167C4F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ARG </w:t>
      </w:r>
      <w:r w:rsidR="00B11C61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in </w:t>
      </w:r>
      <w:r w:rsidR="00000407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the </w:t>
      </w:r>
      <w:proofErr w:type="spellStart"/>
      <w:r w:rsidR="00B11C61">
        <w:rPr>
          <w:rFonts w:ascii="Helvetica" w:hAnsi="Helvetica"/>
          <w:color w:val="344043"/>
          <w:sz w:val="18"/>
          <w:szCs w:val="18"/>
          <w:shd w:val="clear" w:color="auto" w:fill="FFFFFF"/>
        </w:rPr>
        <w:t>vriome</w:t>
      </w:r>
      <w:proofErr w:type="spellEnd"/>
      <w:r w:rsidR="00B11C61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, </w:t>
      </w:r>
      <w:r w:rsidR="00B11C61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up to three species were </w:t>
      </w:r>
      <w:r w:rsidR="00167C4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inferred </w:t>
      </w:r>
      <w:r w:rsidR="00551CF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as </w:t>
      </w:r>
      <w:r w:rsidR="00B11C61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the </w:t>
      </w:r>
      <w:r w:rsidR="00551CF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potential </w:t>
      </w:r>
      <w:r w:rsidR="00B11C61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host species of the contig</w:t>
      </w:r>
      <w:r w:rsidR="00167C4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harboring ARG</w:t>
      </w:r>
      <w:r w:rsid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. </w:t>
      </w:r>
    </w:p>
    <w:p w14:paraId="4D238F97" w14:textId="77777777" w:rsidR="00000407" w:rsidRDefault="00000407" w:rsidP="00EA6D32">
      <w:pPr>
        <w:rPr>
          <w:sz w:val="22"/>
          <w:szCs w:val="22"/>
        </w:rPr>
      </w:pPr>
    </w:p>
    <w:p w14:paraId="7B6EC515" w14:textId="0E0350C7" w:rsidR="0037217B" w:rsidRDefault="00222B99" w:rsidP="004B1C67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68A1F032" wp14:editId="3E20C5A7">
            <wp:extent cx="5232400" cy="18288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7B685" w14:textId="32C7B847" w:rsidR="0037217B" w:rsidRDefault="0037217B" w:rsidP="00000407">
      <w:pPr>
        <w:spacing w:line="360" w:lineRule="auto"/>
        <w:ind w:left="284" w:right="231"/>
        <w:jc w:val="both"/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</w:pPr>
      <w:r w:rsidRPr="000F622F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Figure </w:t>
      </w:r>
      <w:r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S</w:t>
      </w:r>
      <w:r w:rsidR="006251F5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8</w:t>
      </w:r>
      <w:r w:rsidR="00834F6E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.</w:t>
      </w:r>
      <w:r w:rsidR="00834F6E" w:rsidRPr="00834F6E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000407" w:rsidRPr="00000407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The</w:t>
      </w:r>
      <w:r w:rsidR="00000407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000407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m</w:t>
      </w:r>
      <w:r w:rsidR="00834F6E" w:rsidRPr="004F160B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obility of</w:t>
      </w:r>
      <w:r w:rsidR="00000407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 xml:space="preserve"> </w:t>
      </w:r>
      <w:r w:rsidR="005B1055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the metagenomic</w:t>
      </w:r>
      <w:r w:rsidR="00000407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 xml:space="preserve"> </w:t>
      </w:r>
      <w:r w:rsidR="00834F6E" w:rsidRPr="004F160B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 xml:space="preserve">contigs carrying </w:t>
      </w:r>
      <w:r w:rsidR="00C81AC4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antibiotic-specific resistance gene</w:t>
      </w:r>
      <w:r w:rsidR="001C64C6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 xml:space="preserve"> </w:t>
      </w:r>
      <w:r w:rsidR="001C64C6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homologous</w:t>
      </w:r>
      <w:r w:rsidR="008108E2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 xml:space="preserve"> (</w:t>
      </w:r>
      <w:proofErr w:type="spellStart"/>
      <w:r w:rsidR="00C81AC4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AsRG</w:t>
      </w:r>
      <w:r w:rsidR="00834F6E" w:rsidRPr="004F160B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s</w:t>
      </w:r>
      <w:proofErr w:type="spellEnd"/>
      <w:r w:rsidR="008108E2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)</w:t>
      </w:r>
      <w:r w:rsidR="00D75BAC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 xml:space="preserve"> and non-</w:t>
      </w:r>
      <w:r w:rsidR="00C81AC4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antibiotic-specific resistance gene</w:t>
      </w:r>
      <w:r w:rsidR="001C64C6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 xml:space="preserve"> </w:t>
      </w:r>
      <w:r w:rsidR="001C64C6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homologous</w:t>
      </w:r>
      <w:r w:rsidR="00B11C61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 xml:space="preserve"> (non-</w:t>
      </w:r>
      <w:proofErr w:type="spellStart"/>
      <w:r w:rsidR="00C81AC4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AsRG</w:t>
      </w:r>
      <w:r w:rsidR="00B11C61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s</w:t>
      </w:r>
      <w:proofErr w:type="spellEnd"/>
      <w:r w:rsidR="00B11C61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)</w:t>
      </w:r>
      <w:r w:rsidR="00834F6E" w:rsidRPr="004F160B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.</w:t>
      </w:r>
      <w:r w:rsidR="00834F6E" w:rsidRPr="00834F6E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000407" w:rsidRPr="00000407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(</w:t>
      </w:r>
      <w:r w:rsidR="008D3383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a</w:t>
      </w:r>
      <w:r w:rsidR="00000407" w:rsidRPr="00000407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) </w:t>
      </w:r>
      <w:r w:rsidR="00000407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The </w:t>
      </w:r>
      <w:r w:rsidR="0000040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n</w:t>
      </w:r>
      <w:r w:rsidR="00D75BAC" w:rsidRPr="006E259B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umbers</w:t>
      </w:r>
      <w:r w:rsidR="00D75BAC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000407">
        <w:rPr>
          <w:rFonts w:ascii="Helvetica" w:hAnsi="Helvetica"/>
          <w:color w:val="344043"/>
          <w:sz w:val="18"/>
          <w:szCs w:val="18"/>
          <w:shd w:val="clear" w:color="auto" w:fill="FFFFFF"/>
        </w:rPr>
        <w:t>and proportions of ARG-carrying contigs</w:t>
      </w:r>
      <w:r w:rsidR="00D75BAC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. </w:t>
      </w:r>
      <w:proofErr w:type="spellStart"/>
      <w:r w:rsidR="00C81AC4">
        <w:rPr>
          <w:rFonts w:ascii="Helvetica" w:hAnsi="Helvetica"/>
          <w:color w:val="344043"/>
          <w:sz w:val="18"/>
          <w:szCs w:val="18"/>
          <w:shd w:val="clear" w:color="auto" w:fill="FFFFFF"/>
        </w:rPr>
        <w:t>AsRG</w:t>
      </w:r>
      <w:r w:rsidR="00834F6E" w:rsidRPr="00834F6E">
        <w:rPr>
          <w:rFonts w:ascii="Helvetica" w:hAnsi="Helvetica"/>
          <w:color w:val="344043"/>
          <w:sz w:val="18"/>
          <w:szCs w:val="18"/>
          <w:shd w:val="clear" w:color="auto" w:fill="FFFFFF"/>
        </w:rPr>
        <w:t>s</w:t>
      </w:r>
      <w:proofErr w:type="spellEnd"/>
      <w:r w:rsidR="00834F6E" w:rsidRPr="00834F6E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showed </w:t>
      </w:r>
      <w:r w:rsidR="0055446F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a </w:t>
      </w:r>
      <w:r w:rsidR="008108E2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greater </w:t>
      </w:r>
      <w:r w:rsidR="00834F6E" w:rsidRPr="00834F6E">
        <w:rPr>
          <w:rFonts w:ascii="Helvetica" w:hAnsi="Helvetica"/>
          <w:color w:val="344043"/>
          <w:sz w:val="18"/>
          <w:szCs w:val="18"/>
          <w:shd w:val="clear" w:color="auto" w:fill="FFFFFF"/>
        </w:rPr>
        <w:t>tendency to appear on mobile genetic elements.</w:t>
      </w:r>
      <w:r w:rsidR="00D75BAC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 </w:t>
      </w:r>
      <w:r w:rsidR="005B1055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3</w:t>
      </w:r>
      <w:r w:rsidR="005B105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9</w:t>
      </w:r>
      <w:r w:rsidR="00B11C61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.</w:t>
      </w:r>
      <w:r w:rsidR="005B105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6</w:t>
      </w:r>
      <w:r w:rsidR="00B11C61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% of </w:t>
      </w:r>
      <w:proofErr w:type="spellStart"/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</w:t>
      </w:r>
      <w:r w:rsidR="00B11C61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proofErr w:type="spellEnd"/>
      <w:r w:rsidR="00B11C61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were captured on mobile contigs compared to </w:t>
      </w:r>
      <w:r w:rsidR="005B1055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1</w:t>
      </w:r>
      <w:r w:rsidR="005B105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5</w:t>
      </w:r>
      <w:r w:rsidR="00B11C61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.</w:t>
      </w:r>
      <w:r w:rsidR="00C9330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8</w:t>
      </w:r>
      <w:r w:rsidR="00B11C61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% for non-</w:t>
      </w:r>
      <w:proofErr w:type="spellStart"/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</w:t>
      </w:r>
      <w:r w:rsid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proofErr w:type="spellEnd"/>
      <w:r w:rsidR="00B11C61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.</w:t>
      </w:r>
      <w:r w:rsidR="0000040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000407" w:rsidRPr="00000407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(</w:t>
      </w:r>
      <w:r w:rsidR="008D3383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>b</w:t>
      </w:r>
      <w:r w:rsidR="00000407" w:rsidRPr="00000407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 xml:space="preserve">) </w:t>
      </w:r>
      <w:proofErr w:type="spellStart"/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</w:t>
      </w:r>
      <w:r w:rsidR="00834F6E" w:rsidRPr="0000040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proofErr w:type="spellEnd"/>
      <w:r w:rsidR="00834F6E" w:rsidRPr="0000040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on different mobile elements</w:t>
      </w:r>
      <w:r w:rsidR="008108E2" w:rsidRPr="0000040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:</w:t>
      </w:r>
      <w:r w:rsidR="00834F6E" w:rsidRPr="0000040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phage-like contigs, plasmids</w:t>
      </w:r>
      <w:r w:rsidR="0055446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,</w:t>
      </w:r>
      <w:r w:rsidR="00834F6E" w:rsidRPr="0000040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and </w:t>
      </w:r>
      <w:r w:rsidR="005B105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other </w:t>
      </w:r>
      <w:r w:rsidR="00834F6E" w:rsidRPr="00000407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contigs with transposable elements (TE).</w:t>
      </w:r>
      <w:r w:rsidR="00B11C61"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  <w:t xml:space="preserve"> </w:t>
      </w:r>
      <w:r w:rsidR="00B11C61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Phage-like contigs were the majority of mobile </w:t>
      </w:r>
      <w:proofErr w:type="spellStart"/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</w:t>
      </w:r>
      <w:r w:rsidR="00B11C61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s</w:t>
      </w:r>
      <w:proofErr w:type="spellEnd"/>
      <w:r w:rsidR="00B11C61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(</w:t>
      </w:r>
      <w:r w:rsidR="005B105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66.0</w:t>
      </w:r>
      <w:r w:rsidR="00B11C61" w:rsidRPr="0055446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% compared to </w:t>
      </w:r>
      <w:r w:rsidR="00355D42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1</w:t>
      </w:r>
      <w:r w:rsidR="00606C86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1</w:t>
      </w:r>
      <w:r w:rsidR="0055446F" w:rsidRPr="0055446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.</w:t>
      </w:r>
      <w:r w:rsidR="00355D42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5</w:t>
      </w:r>
      <w:r w:rsidR="00B11C61" w:rsidRPr="0055446F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% for</w:t>
      </w:r>
      <w:r w:rsidR="00B11C61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non-</w:t>
      </w:r>
      <w:proofErr w:type="spellStart"/>
      <w:r w:rsidR="00C81AC4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AsRG</w:t>
      </w:r>
      <w:r w:rsidR="00B11C61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>s</w:t>
      </w:r>
      <w:proofErr w:type="spellEnd"/>
      <w:r w:rsidR="00B11C61" w:rsidRP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)</w:t>
      </w:r>
      <w:r w:rsidR="00B11C6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.</w:t>
      </w:r>
    </w:p>
    <w:p w14:paraId="7F903723" w14:textId="77777777" w:rsidR="00000407" w:rsidRPr="00000407" w:rsidRDefault="00000407" w:rsidP="00000407">
      <w:pPr>
        <w:spacing w:line="360" w:lineRule="auto"/>
        <w:ind w:left="284" w:right="231"/>
        <w:jc w:val="both"/>
        <w:rPr>
          <w:rFonts w:ascii="Helvetica" w:hAnsi="Helvetica"/>
          <w:b/>
          <w:color w:val="344043"/>
          <w:sz w:val="18"/>
          <w:szCs w:val="18"/>
          <w:shd w:val="clear" w:color="auto" w:fill="FFFFFF"/>
        </w:rPr>
      </w:pPr>
    </w:p>
    <w:p w14:paraId="430A3171" w14:textId="35A00390" w:rsidR="00EA6D32" w:rsidRDefault="00000407" w:rsidP="00EA6D32">
      <w:pPr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7334CDEB" wp14:editId="36841682">
            <wp:extent cx="5727700" cy="330263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figS8.pd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30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863AF" w14:textId="06259915" w:rsidR="00FE27CE" w:rsidRPr="00865D1A" w:rsidRDefault="00DC333B" w:rsidP="006E259B">
      <w:pPr>
        <w:spacing w:line="360" w:lineRule="auto"/>
        <w:ind w:left="284" w:right="231"/>
        <w:jc w:val="both"/>
      </w:pPr>
      <w:r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Figure S</w:t>
      </w:r>
      <w:r w:rsidR="006251F5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9</w:t>
      </w:r>
      <w:r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. </w:t>
      </w:r>
      <w:r w:rsidR="00FE27CE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Estimat</w:t>
      </w:r>
      <w:r w:rsidR="008108E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ed</w:t>
      </w:r>
      <w:r w:rsidR="00FE27CE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 xml:space="preserve"> bacterial presence in virome</w:t>
      </w:r>
      <w:r w:rsidR="008108E2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s</w:t>
      </w:r>
      <w:r w:rsidR="00FE27CE">
        <w:rPr>
          <w:rFonts w:ascii="Helvetica" w:hAnsi="Helvetica"/>
          <w:b/>
          <w:bCs/>
          <w:color w:val="344043"/>
          <w:sz w:val="18"/>
          <w:szCs w:val="18"/>
          <w:shd w:val="clear" w:color="auto" w:fill="FFFFFF"/>
        </w:rPr>
        <w:t>.</w:t>
      </w:r>
      <w:r w:rsidR="008621C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8108E2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Gene content for </w:t>
      </w:r>
      <w:r w:rsidR="00FE27CE" w:rsidRPr="000E690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16S rRNA was compared between paired whole metagenome-virome samples </w:t>
      </w:r>
      <w:r w:rsidR="008108E2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and </w:t>
      </w:r>
      <w:r w:rsidR="00FE27CE" w:rsidRPr="000E690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published virome data sets (</w:t>
      </w:r>
      <w:proofErr w:type="spellStart"/>
      <w:r w:rsidR="00FE27CE" w:rsidRPr="000E690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MetaVir</w:t>
      </w:r>
      <w:proofErr w:type="spellEnd"/>
      <w:r w:rsidR="00FE27CE" w:rsidRPr="000E690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)</w:t>
      </w:r>
      <w:r w:rsidR="005D5C0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5D5C0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begin"/>
      </w:r>
      <w:r w:rsidR="008F011C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instrText xml:space="preserve"> ADDIN EN.CITE &lt;EndNote&gt;&lt;Cite&gt;&lt;Author&gt;Roux&lt;/Author&gt;&lt;Year&gt;2011&lt;/Year&gt;&lt;RecNum&gt;1308&lt;/RecNum&gt;&lt;IDText&gt;Metavir: a web server dedicated to virome analysis&lt;/IDText&gt;&lt;DisplayText&gt;[5]&lt;/DisplayText&gt;&lt;record&gt;&lt;rec-number&gt;1308&lt;/rec-number&gt;&lt;foreign-keys&gt;&lt;key app="EN" db-id="twxfdvffywredre29atxzwrltf9vrd0w50dt" timestamp="1592836255"&gt;1308&lt;/key&gt;&lt;/foreign-keys&gt;&lt;ref-type name="Journal Article"&gt;17&lt;/ref-type&gt;&lt;contributors&gt;&lt;authors&gt;&lt;author&gt;Roux, S.&lt;/author&gt;&lt;author&gt;Faubladier, M.&lt;/author&gt;&lt;author&gt;Mahul, A.&lt;/author&gt;&lt;author&gt;Paulhe, N.&lt;/author&gt;&lt;author&gt;Bernard, A.&lt;/author&gt;&lt;author&gt;Debroas, D.&lt;/author&gt;&lt;author&gt;Enault, F.&lt;/author&gt;&lt;/authors&gt;&lt;/contributors&gt;&lt;auth-address&gt;Laboratoire Microorganismes: Genome et Environnement, Clermont Universite, Universite Blaise Pascal, BP 10448, F-63000 Clermont-Ferrand, France. simon.roux@univ-bpclermont.fr&lt;/auth-address&gt;&lt;titles&gt;&lt;title&gt;Metavir: a web server dedicated to virome analysis&lt;/title&gt;&lt;secondary-title&gt;Bioinformatics&lt;/secondary-title&gt;&lt;/titles&gt;&lt;periodical&gt;&lt;full-title&gt;Bioinformatics&lt;/full-title&gt;&lt;abbr-1&gt;Bioinformatics&lt;/abbr-1&gt;&lt;/periodical&gt;&lt;pages&gt;3074-5&lt;/pages&gt;&lt;volume&gt;27&lt;/volume&gt;&lt;number&gt;21&lt;/number&gt;&lt;edition&gt;2011/09/14&lt;/edition&gt;&lt;keywords&gt;&lt;keyword&gt;*Genome, Viral&lt;/keyword&gt;&lt;keyword&gt;Internet&lt;/keyword&gt;&lt;keyword&gt;Metagenomics/*methods&lt;/keyword&gt;&lt;keyword&gt;*Phylogeny&lt;/keyword&gt;&lt;keyword&gt;*Software&lt;/keyword&gt;&lt;keyword&gt;Viruses/*classification&lt;/keyword&gt;&lt;/keywords&gt;&lt;dates&gt;&lt;year&gt;2011&lt;/year&gt;&lt;pub-dates&gt;&lt;date&gt;Nov 1&lt;/date&gt;&lt;/pub-dates&gt;&lt;/dates&gt;&lt;isbn&gt;1367-4811 (Electronic)&amp;#xD;1367-4803 (Linking)&lt;/isbn&gt;&lt;accession-num&gt;21911332&lt;/accession-num&gt;&lt;urls&gt;&lt;related-urls&gt;&lt;url&gt;https://www.ncbi.nlm.nih.gov/pubmed/21911332&lt;/url&gt;&lt;/related-urls&gt;&lt;/urls&gt;&lt;electronic-resource-num&gt;10.1093/bioinformatics/btr519&lt;/electronic-resource-num&gt;&lt;/record&gt;&lt;/Cite&gt;&lt;/EndNote&gt;</w:instrText>
      </w:r>
      <w:r w:rsidR="005D5C0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separate"/>
      </w:r>
      <w:r w:rsidR="00EA4FA7">
        <w:rPr>
          <w:rFonts w:ascii="Helvetica" w:hAnsi="Helvetica"/>
          <w:bCs/>
          <w:noProof/>
          <w:color w:val="344043"/>
          <w:sz w:val="18"/>
          <w:szCs w:val="18"/>
          <w:shd w:val="clear" w:color="auto" w:fill="FFFFFF"/>
        </w:rPr>
        <w:t>[5]</w:t>
      </w:r>
      <w:r w:rsidR="005D5C01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end"/>
      </w:r>
      <w:r w:rsidR="00FE27CE" w:rsidRPr="000E690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. </w:t>
      </w:r>
      <w:r w:rsidR="00D4270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The r</w:t>
      </w:r>
      <w:r w:rsidR="00FE27CE" w:rsidRPr="000E690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ed horizontal line corresponds to the 0.02% 16S rRNA </w:t>
      </w:r>
      <w:r w:rsidR="00FE27CE" w:rsidRPr="006E259B">
        <w:rPr>
          <w:rFonts w:ascii="Helvetica" w:hAnsi="Helvetica"/>
          <w:color w:val="344043"/>
          <w:sz w:val="18"/>
          <w:szCs w:val="18"/>
          <w:shd w:val="clear" w:color="auto" w:fill="FFFFFF"/>
        </w:rPr>
        <w:t>threshold</w:t>
      </w:r>
      <w:r w:rsidR="00FE27CE" w:rsidRPr="000E690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proposed by Roux et al</w:t>
      </w:r>
      <w:r w:rsidR="008621C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8621C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begin"/>
      </w:r>
      <w:r w:rsidR="008F011C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instrText xml:space="preserve"> ADDIN EN.CITE &lt;EndNote&gt;&lt;Cite&gt;&lt;Author&gt;Roux&lt;/Author&gt;&lt;Year&gt;2015&lt;/Year&gt;&lt;RecNum&gt;1266&lt;/RecNum&gt;&lt;IDText&gt;VirSorter: mining viral signal from microbial genomic data&lt;/IDText&gt;&lt;DisplayText&gt;[6]&lt;/DisplayText&gt;&lt;record&gt;&lt;rec-number&gt;1266&lt;/rec-number&gt;&lt;foreign-keys&gt;&lt;key app="EN" db-id="twxfdvffywredre29atxzwrltf9vrd0w50dt" timestamp="1592836253"&gt;1266&lt;/key&gt;&lt;/foreign-keys&gt;&lt;ref-type name="Journal Article"&gt;17&lt;/ref-type&gt;&lt;contributors&gt;&lt;authors&gt;&lt;author&gt;Roux, S.&lt;/author&gt;&lt;author&gt;Enault, F.&lt;/author&gt;&lt;author&gt;Hurwitz, B. L.&lt;/author&gt;&lt;author&gt;Sullivan, M. B.&lt;/author&gt;&lt;/authors&gt;&lt;/contributors&gt;&lt;auth-address&gt;Ecology and Evolutionary Biology, University of Arizona , USA.&amp;#xD;Clermont Universite, Universite Blaise Pascal, Laboratoire &amp;quot;Microorganismes: Genome et Environnement,&amp;quot; Clermont-Ferrand , France ; CNRS UMR 6023, LMGE , Aubiere , France.&amp;#xD;Department of Agricultural and Biosystems Engineering, University of Arizona , USA.&lt;/auth-address&gt;&lt;titles&gt;&lt;title&gt;VirSorter: mining viral signal from microbial genomic data&lt;/title&gt;&lt;secondary-title&gt;PeerJ&lt;/secondary-title&gt;&lt;/titles&gt;&lt;periodical&gt;&lt;full-title&gt;PeerJ&lt;/full-title&gt;&lt;/periodical&gt;&lt;pages&gt;e985&lt;/pages&gt;&lt;volume&gt;3&lt;/volume&gt;&lt;edition&gt;2015/06/04&lt;/edition&gt;&lt;keywords&gt;&lt;keyword&gt;Bacteriophage&lt;/keyword&gt;&lt;keyword&gt;Metagenomics&lt;/keyword&gt;&lt;keyword&gt;Prophage&lt;/keyword&gt;&lt;keyword&gt;Single-cell amplified genome&lt;/keyword&gt;&lt;keyword&gt;Viral metagenomics&lt;/keyword&gt;&lt;keyword&gt;Virus&lt;/keyword&gt;&lt;/keywords&gt;&lt;dates&gt;&lt;year&gt;2015&lt;/year&gt;&lt;/dates&gt;&lt;isbn&gt;2167-8359 (Print)&amp;#xD;2167-8359 (Linking)&lt;/isbn&gt;&lt;accession-num&gt;26038737&lt;/accession-num&gt;&lt;urls&gt;&lt;related-urls&gt;&lt;url&gt;https://www.ncbi.nlm.nih.gov/pubmed/26038737&lt;/url&gt;&lt;/related-urls&gt;&lt;/urls&gt;&lt;custom2&gt;PMC4451026&lt;/custom2&gt;&lt;electronic-resource-num&gt;10.7717/peerj.985&lt;/electronic-resource-num&gt;&lt;/record&gt;&lt;/Cite&gt;&lt;/EndNote&gt;</w:instrText>
      </w:r>
      <w:r w:rsidR="008621C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separate"/>
      </w:r>
      <w:r w:rsidR="00EA4FA7">
        <w:rPr>
          <w:rFonts w:ascii="Helvetica" w:hAnsi="Helvetica"/>
          <w:bCs/>
          <w:noProof/>
          <w:color w:val="344043"/>
          <w:sz w:val="18"/>
          <w:szCs w:val="18"/>
          <w:shd w:val="clear" w:color="auto" w:fill="FFFFFF"/>
        </w:rPr>
        <w:t>[6]</w:t>
      </w:r>
      <w:r w:rsidR="008621C5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fldChar w:fldCharType="end"/>
      </w:r>
      <w:r w:rsidR="00FE27CE" w:rsidRPr="000E690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.</w:t>
      </w:r>
      <w:r w:rsidR="004F7D3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502516" w:rsidRPr="001A4B6B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AZY, azithromycin; DOX, doxycycline; CFX, </w:t>
      </w:r>
      <w:r w:rsidR="00A94C91">
        <w:rPr>
          <w:rFonts w:ascii="Helvetica" w:hAnsi="Helvetica"/>
          <w:color w:val="344043"/>
          <w:sz w:val="18"/>
          <w:szCs w:val="18"/>
          <w:shd w:val="clear" w:color="auto" w:fill="FFFFFF"/>
        </w:rPr>
        <w:t>cefuroxime</w:t>
      </w:r>
      <w:r w:rsidR="00502516" w:rsidRPr="001A4B6B">
        <w:rPr>
          <w:rFonts w:ascii="Helvetica" w:hAnsi="Helvetica"/>
          <w:color w:val="344043"/>
          <w:sz w:val="18"/>
          <w:szCs w:val="18"/>
          <w:shd w:val="clear" w:color="auto" w:fill="FFFFFF"/>
        </w:rPr>
        <w:t>; CIP, ciprofloxacin; CTR, control</w:t>
      </w:r>
      <w:r w:rsidR="00502516">
        <w:rPr>
          <w:rFonts w:ascii="Helvetica" w:hAnsi="Helvetica"/>
          <w:color w:val="344043"/>
          <w:sz w:val="18"/>
          <w:szCs w:val="18"/>
          <w:shd w:val="clear" w:color="auto" w:fill="FFFFFF"/>
        </w:rPr>
        <w:t xml:space="preserve">. </w:t>
      </w:r>
      <w:r w:rsidR="004F7D3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Overall, the bacterial contaminants were </w:t>
      </w:r>
      <w:r w:rsidR="00D4270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at</w:t>
      </w:r>
      <w:r w:rsidR="004F7D3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 </w:t>
      </w:r>
      <w:r w:rsidR="00824209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 xml:space="preserve">a </w:t>
      </w:r>
      <w:r w:rsidR="004F7D30">
        <w:rPr>
          <w:rFonts w:ascii="Helvetica" w:hAnsi="Helvetica"/>
          <w:bCs/>
          <w:color w:val="344043"/>
          <w:sz w:val="18"/>
          <w:szCs w:val="18"/>
          <w:shd w:val="clear" w:color="auto" w:fill="FFFFFF"/>
        </w:rPr>
        <w:t>low level. Only three samples from individual CIP-b have significant contaminants (&gt; 0.02%).</w:t>
      </w:r>
    </w:p>
    <w:p w14:paraId="7917A193" w14:textId="77777777" w:rsidR="00EA6D32" w:rsidRPr="00EA6D32" w:rsidRDefault="00EA6D32" w:rsidP="00EA6D32">
      <w:pPr>
        <w:rPr>
          <w:sz w:val="22"/>
          <w:szCs w:val="22"/>
        </w:rPr>
      </w:pPr>
    </w:p>
    <w:p w14:paraId="06E8BE7D" w14:textId="77777777" w:rsidR="00EA6D32" w:rsidRDefault="00EA6D32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20BB4F2D" w14:textId="4414B885" w:rsidR="00EA6D32" w:rsidRDefault="00EA6D32" w:rsidP="00B7061E">
      <w:pPr>
        <w:spacing w:line="360" w:lineRule="auto"/>
        <w:rPr>
          <w:b/>
          <w:sz w:val="22"/>
          <w:szCs w:val="22"/>
        </w:rPr>
      </w:pPr>
      <w:r w:rsidRPr="00EA6D32">
        <w:rPr>
          <w:b/>
          <w:sz w:val="22"/>
          <w:szCs w:val="22"/>
        </w:rPr>
        <w:lastRenderedPageBreak/>
        <w:t>Supplementa</w:t>
      </w:r>
      <w:r w:rsidR="00671122">
        <w:rPr>
          <w:b/>
          <w:sz w:val="22"/>
          <w:szCs w:val="22"/>
        </w:rPr>
        <w:t>l</w:t>
      </w:r>
      <w:r w:rsidRPr="00EA6D32">
        <w:rPr>
          <w:b/>
          <w:sz w:val="22"/>
          <w:szCs w:val="22"/>
        </w:rPr>
        <w:t xml:space="preserve"> Tables</w:t>
      </w:r>
    </w:p>
    <w:p w14:paraId="46387715" w14:textId="77777777" w:rsidR="00136889" w:rsidRDefault="00136889" w:rsidP="00502516">
      <w:pPr>
        <w:spacing w:line="360" w:lineRule="auto"/>
        <w:rPr>
          <w:b/>
          <w:sz w:val="22"/>
          <w:szCs w:val="22"/>
        </w:rPr>
      </w:pPr>
    </w:p>
    <w:p w14:paraId="186BC949" w14:textId="4D1D07FA" w:rsidR="008E3F6D" w:rsidRDefault="008E3F6D" w:rsidP="008E3F6D">
      <w:pPr>
        <w:spacing w:line="360" w:lineRule="auto"/>
        <w:rPr>
          <w:b/>
          <w:sz w:val="22"/>
          <w:szCs w:val="22"/>
        </w:rPr>
      </w:pPr>
      <w:r w:rsidRPr="00B7061E">
        <w:rPr>
          <w:b/>
          <w:sz w:val="22"/>
          <w:szCs w:val="22"/>
        </w:rPr>
        <w:t>Table S1. Study design</w:t>
      </w:r>
      <w:r w:rsidR="001C64C6">
        <w:rPr>
          <w:b/>
          <w:sz w:val="22"/>
          <w:szCs w:val="22"/>
        </w:rPr>
        <w:t>.</w:t>
      </w:r>
    </w:p>
    <w:tbl>
      <w:tblPr>
        <w:tblW w:w="88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8"/>
        <w:gridCol w:w="976"/>
        <w:gridCol w:w="1003"/>
        <w:gridCol w:w="1267"/>
        <w:gridCol w:w="1267"/>
        <w:gridCol w:w="1126"/>
        <w:gridCol w:w="1076"/>
        <w:gridCol w:w="563"/>
        <w:gridCol w:w="422"/>
      </w:tblGrid>
      <w:tr w:rsidR="00BD27D4" w:rsidRPr="00702562" w14:paraId="754A27DF" w14:textId="77777777" w:rsidTr="00BD27D4">
        <w:trPr>
          <w:trHeight w:val="287"/>
        </w:trPr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37D402B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Individual ID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713980C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Antibiotic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5BCE9D0" w14:textId="7CAEF3FD" w:rsidR="00702562" w:rsidRPr="00702562" w:rsidRDefault="00702562" w:rsidP="00702562"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</w:t>
            </w:r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bbreviation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B62A827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Dose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2D9C6F8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Administration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7B2FA07" w14:textId="05AA1B8C" w:rsidR="00702562" w:rsidRPr="00702562" w:rsidRDefault="00702562" w:rsidP="00702562">
            <w:pPr>
              <w:ind w:right="-142"/>
            </w:pPr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 xml:space="preserve">Treatment duration / 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</w:t>
            </w:r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ay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182EA19B" w14:textId="69EF740B" w:rsidR="00702562" w:rsidRPr="00702562" w:rsidRDefault="00702562" w:rsidP="00702562">
            <w:pPr>
              <w:ind w:left="63"/>
            </w:pPr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Timepoint available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FFA8096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Age / year</w:t>
            </w:r>
          </w:p>
        </w:tc>
        <w:tc>
          <w:tcPr>
            <w:tcW w:w="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5823ED0E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Sex</w:t>
            </w:r>
          </w:p>
        </w:tc>
      </w:tr>
      <w:tr w:rsidR="00BD27D4" w:rsidRPr="00702562" w14:paraId="7739BB21" w14:textId="77777777" w:rsidTr="00BD27D4">
        <w:trPr>
          <w:trHeight w:val="297"/>
        </w:trPr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8E88488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AZY-a*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B312C3F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Azithromycin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87B5ABB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AZY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F549CB6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500 mg day 1 / 250 mg day 2-5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C0CD7B9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Oral, once a day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3BC935F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646E8212" w14:textId="77777777" w:rsidR="00702562" w:rsidRPr="00702562" w:rsidRDefault="00702562" w:rsidP="00702562">
            <w:pPr>
              <w:ind w:left="63"/>
            </w:pPr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T1 – T6**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7E80CF37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23</w:t>
            </w:r>
          </w:p>
        </w:tc>
        <w:tc>
          <w:tcPr>
            <w:tcW w:w="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E9A79A7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</w:tr>
      <w:tr w:rsidR="00BD27D4" w:rsidRPr="00702562" w14:paraId="716B1954" w14:textId="77777777" w:rsidTr="00BD27D4">
        <w:trPr>
          <w:trHeight w:val="287"/>
        </w:trPr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CCCDB6B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AZY-b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A0A9094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Azithromycin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2596F94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AZY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C1A7D99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500 mg day 1 / 250 mg day 2-5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F512196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Oral, once a day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6824A84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6F716751" w14:textId="77777777" w:rsidR="00702562" w:rsidRPr="00702562" w:rsidRDefault="00702562" w:rsidP="00702562">
            <w:pPr>
              <w:ind w:left="63"/>
            </w:pPr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T1 – T6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6C95858F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25</w:t>
            </w:r>
          </w:p>
        </w:tc>
        <w:tc>
          <w:tcPr>
            <w:tcW w:w="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F31B7F5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</w:tr>
      <w:tr w:rsidR="00BD27D4" w:rsidRPr="00702562" w14:paraId="0820A2C8" w14:textId="77777777" w:rsidTr="00BD27D4">
        <w:trPr>
          <w:trHeight w:val="178"/>
        </w:trPr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4B797DD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DOX-a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249C5F1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Doxycycline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33B5B0E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DOX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721243E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100 mg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D784E8A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Oral, twice a day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B69F341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AA5C666" w14:textId="77777777" w:rsidR="00702562" w:rsidRPr="00702562" w:rsidRDefault="00702562" w:rsidP="00702562">
            <w:pPr>
              <w:ind w:left="63"/>
            </w:pPr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T1 – T6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54B92353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44</w:t>
            </w:r>
          </w:p>
        </w:tc>
        <w:tc>
          <w:tcPr>
            <w:tcW w:w="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5D8D130C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</w:tr>
      <w:tr w:rsidR="00BD27D4" w:rsidRPr="00702562" w14:paraId="7D10BF85" w14:textId="77777777" w:rsidTr="00BD27D4">
        <w:trPr>
          <w:trHeight w:val="168"/>
        </w:trPr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71189F4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DOX-b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6E6316E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Doxycycline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8030FFE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DOX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889649B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100 mg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9E56647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Oral, twice a day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0916EB5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6510971" w14:textId="77777777" w:rsidR="00702562" w:rsidRPr="00702562" w:rsidRDefault="00702562" w:rsidP="00702562">
            <w:pPr>
              <w:ind w:left="63"/>
            </w:pPr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T1 – T6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DE41F46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35</w:t>
            </w:r>
          </w:p>
        </w:tc>
        <w:tc>
          <w:tcPr>
            <w:tcW w:w="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3909780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</w:tr>
      <w:tr w:rsidR="00BD27D4" w:rsidRPr="00702562" w14:paraId="2E703DCA" w14:textId="77777777" w:rsidTr="00BD27D4">
        <w:trPr>
          <w:trHeight w:val="178"/>
        </w:trPr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6905019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CFX-a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95D8F71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Cefuroxime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554E361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CFX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4A3C758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500 mg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A236344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Oral, twice a day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AA421E9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5B5CB60" w14:textId="77777777" w:rsidR="00702562" w:rsidRPr="00702562" w:rsidRDefault="00702562" w:rsidP="00702562">
            <w:pPr>
              <w:ind w:left="63"/>
            </w:pPr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T1 – T6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6A47F2A5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51</w:t>
            </w:r>
          </w:p>
        </w:tc>
        <w:tc>
          <w:tcPr>
            <w:tcW w:w="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65349CCC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</w:tr>
      <w:tr w:rsidR="00BD27D4" w:rsidRPr="00702562" w14:paraId="1AD88241" w14:textId="77777777" w:rsidTr="00BD27D4">
        <w:trPr>
          <w:trHeight w:val="228"/>
        </w:trPr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2FF35A4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CFX-b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3B9A474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Cefuroxime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3E6C1BE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CFX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6A37A6D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500 mg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89C90B8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Oral, twice a day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968DD0E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6F51F74" w14:textId="77777777" w:rsidR="00702562" w:rsidRPr="00702562" w:rsidRDefault="00702562" w:rsidP="00702562">
            <w:pPr>
              <w:ind w:left="63"/>
            </w:pPr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 xml:space="preserve">T1, T2, </w:t>
            </w:r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br/>
              <w:t>T4 – T6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74C475E9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56</w:t>
            </w:r>
          </w:p>
        </w:tc>
        <w:tc>
          <w:tcPr>
            <w:tcW w:w="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FEC6481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</w:tr>
      <w:tr w:rsidR="00BD27D4" w:rsidRPr="00702562" w14:paraId="0A3D59A1" w14:textId="77777777" w:rsidTr="00BD27D4">
        <w:trPr>
          <w:trHeight w:val="178"/>
        </w:trPr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F09C5D6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CIP-a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4F794DC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Ciprofloxacin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91687FA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CIP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06B4350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500 mg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E01FE18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Oral, twice a day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D7DDB1A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504B3C00" w14:textId="77777777" w:rsidR="00702562" w:rsidRPr="00702562" w:rsidRDefault="00702562" w:rsidP="00702562">
            <w:pPr>
              <w:ind w:left="63"/>
            </w:pPr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T1 – T6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7149B7BF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30</w:t>
            </w:r>
          </w:p>
        </w:tc>
        <w:tc>
          <w:tcPr>
            <w:tcW w:w="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41AFBDF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</w:tr>
      <w:tr w:rsidR="00BD27D4" w:rsidRPr="00702562" w14:paraId="3DBC9165" w14:textId="77777777" w:rsidTr="00BD27D4">
        <w:trPr>
          <w:trHeight w:val="168"/>
        </w:trPr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EA43121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CIP-b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BFDAF4F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Ciprofloxacin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E3B27F7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CIP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E790665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500 mg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3F73E77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Oral, twice a day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F2412C1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65F04071" w14:textId="77777777" w:rsidR="00702562" w:rsidRPr="00702562" w:rsidRDefault="00702562" w:rsidP="00702562">
            <w:pPr>
              <w:ind w:left="63"/>
            </w:pPr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T1 – T6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4CE51015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29</w:t>
            </w:r>
          </w:p>
        </w:tc>
        <w:tc>
          <w:tcPr>
            <w:tcW w:w="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0AA6D817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F</w:t>
            </w:r>
          </w:p>
        </w:tc>
      </w:tr>
      <w:tr w:rsidR="00BD27D4" w:rsidRPr="00702562" w14:paraId="40735B28" w14:textId="77777777" w:rsidTr="00BD27D4">
        <w:trPr>
          <w:trHeight w:val="178"/>
        </w:trPr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6229B86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CTR-a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8B51042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Control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53DB71A" w14:textId="6804872B" w:rsidR="00702562" w:rsidRPr="00702562" w:rsidRDefault="00702562" w:rsidP="00702562">
            <w:r>
              <w:rPr>
                <w:rFonts w:ascii="Helvetica Neue" w:hAnsi="Helvetica Neue"/>
                <w:color w:val="000000"/>
                <w:sz w:val="15"/>
                <w:szCs w:val="15"/>
              </w:rPr>
              <w:t>CTR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BA6357D" w14:textId="6B5FD35D" w:rsidR="00702562" w:rsidRPr="00702562" w:rsidRDefault="00702562" w:rsidP="00702562">
            <w:r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25EDC77" w14:textId="6A293FBB" w:rsidR="00702562" w:rsidRPr="00702562" w:rsidRDefault="00702562" w:rsidP="00702562">
            <w:r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C3CBC30" w14:textId="5CE86AB9" w:rsidR="00702562" w:rsidRPr="00702562" w:rsidRDefault="00702562" w:rsidP="00702562">
            <w:r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010C5A21" w14:textId="77777777" w:rsidR="00702562" w:rsidRPr="00702562" w:rsidRDefault="00702562" w:rsidP="00702562">
            <w:pPr>
              <w:ind w:left="63"/>
            </w:pPr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T1 – T6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51EA4B8D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41</w:t>
            </w:r>
          </w:p>
        </w:tc>
        <w:tc>
          <w:tcPr>
            <w:tcW w:w="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4613678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</w:tr>
      <w:tr w:rsidR="00BD27D4" w:rsidRPr="00702562" w14:paraId="5F28072B" w14:textId="77777777" w:rsidTr="00BD27D4">
        <w:trPr>
          <w:trHeight w:val="168"/>
        </w:trPr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47CE4E6" w14:textId="77777777" w:rsidR="00702562" w:rsidRPr="00702562" w:rsidRDefault="00702562" w:rsidP="00702562">
            <w:r w:rsidRPr="00702562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CTR-b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6661D73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Control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684B312" w14:textId="10817B0F" w:rsidR="00702562" w:rsidRPr="00702562" w:rsidRDefault="00702562" w:rsidP="00702562">
            <w:r>
              <w:rPr>
                <w:rFonts w:ascii="Helvetica Neue" w:hAnsi="Helvetica Neue"/>
                <w:color w:val="000000"/>
                <w:sz w:val="15"/>
                <w:szCs w:val="15"/>
              </w:rPr>
              <w:t>CTR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BD6A1C3" w14:textId="21746FD4" w:rsidR="00702562" w:rsidRPr="00702562" w:rsidRDefault="00702562" w:rsidP="00702562">
            <w:r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408A927" w14:textId="23F05ED9" w:rsidR="00702562" w:rsidRPr="00702562" w:rsidRDefault="00702562" w:rsidP="00702562">
            <w:r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B4E2BE9" w14:textId="00B0A5F8" w:rsidR="00702562" w:rsidRPr="00702562" w:rsidRDefault="00702562" w:rsidP="00702562">
            <w:r>
              <w:rPr>
                <w:rFonts w:ascii="Helvetica Neue" w:hAnsi="Helvetica Neue"/>
                <w:color w:val="000000"/>
                <w:sz w:val="15"/>
                <w:szCs w:val="15"/>
              </w:rPr>
              <w:t>-</w:t>
            </w:r>
          </w:p>
        </w:tc>
        <w:tc>
          <w:tcPr>
            <w:tcW w:w="1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30F77551" w14:textId="77777777" w:rsidR="00702562" w:rsidRPr="00702562" w:rsidRDefault="00702562" w:rsidP="00702562">
            <w:pPr>
              <w:ind w:left="63"/>
            </w:pPr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T1 – T6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205C7F04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45</w:t>
            </w:r>
          </w:p>
        </w:tc>
        <w:tc>
          <w:tcPr>
            <w:tcW w:w="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14:paraId="17818716" w14:textId="77777777" w:rsidR="00702562" w:rsidRPr="00702562" w:rsidRDefault="00702562" w:rsidP="00702562">
            <w:r w:rsidRPr="00702562">
              <w:rPr>
                <w:rFonts w:ascii="Helvetica Neue" w:hAnsi="Helvetica Neue"/>
                <w:color w:val="000000"/>
                <w:sz w:val="15"/>
                <w:szCs w:val="15"/>
              </w:rPr>
              <w:t>M</w:t>
            </w:r>
          </w:p>
        </w:tc>
      </w:tr>
    </w:tbl>
    <w:p w14:paraId="1AAA7608" w14:textId="6B6E75BF" w:rsidR="008E3F6D" w:rsidRDefault="008E3F6D" w:rsidP="008E3F6D">
      <w:pPr>
        <w:rPr>
          <w:rFonts w:ascii="Helvetica Neue" w:hAnsi="Helvetica Neue"/>
          <w:color w:val="344043"/>
          <w:sz w:val="18"/>
          <w:szCs w:val="18"/>
          <w:shd w:val="clear" w:color="auto" w:fill="FFFFFF"/>
        </w:rPr>
      </w:pPr>
      <w:r w:rsidRPr="00400E8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 xml:space="preserve">* AZY, azithromycin; DOX, doxycycline; CFX, </w:t>
      </w:r>
      <w:r w:rsidR="00A94C9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>cefuroxime</w:t>
      </w:r>
      <w:r w:rsidRPr="00400E8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 xml:space="preserve">; CIP, ciprofloxacin; CTR, control. </w:t>
      </w:r>
    </w:p>
    <w:p w14:paraId="187ECDFA" w14:textId="77777777" w:rsidR="008E3F6D" w:rsidRPr="00400E81" w:rsidRDefault="008E3F6D" w:rsidP="008E3F6D">
      <w:pPr>
        <w:rPr>
          <w:rFonts w:ascii="Helvetica Neue" w:hAnsi="Helvetica Neue"/>
          <w:b/>
          <w:sz w:val="22"/>
          <w:szCs w:val="22"/>
        </w:rPr>
      </w:pPr>
      <w:r w:rsidRPr="00400E8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>**</w:t>
      </w:r>
      <w:r w:rsidRPr="00400E81">
        <w:rPr>
          <w:rFonts w:ascii="Helvetica Neue" w:hAnsi="Helvetica Neue"/>
          <w:bCs/>
          <w:sz w:val="22"/>
          <w:szCs w:val="22"/>
        </w:rPr>
        <w:t xml:space="preserve"> </w:t>
      </w:r>
      <w:r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>T, timepoints. Baseline: T1, day -15 before treatment. During treatment: T2, day 3 and T3, day 5 in treatment. After treatment: T4, day 15, T5 day 30 and T6 day 90.</w:t>
      </w:r>
    </w:p>
    <w:p w14:paraId="6A38EA50" w14:textId="2481E3D8" w:rsidR="008E3F6D" w:rsidRDefault="008E3F6D" w:rsidP="00502516">
      <w:pPr>
        <w:spacing w:line="360" w:lineRule="auto"/>
        <w:rPr>
          <w:b/>
          <w:sz w:val="22"/>
          <w:szCs w:val="22"/>
        </w:rPr>
      </w:pPr>
    </w:p>
    <w:p w14:paraId="260E94B6" w14:textId="526EEBD6" w:rsidR="008E3F6D" w:rsidRPr="006430D3" w:rsidRDefault="006430D3" w:rsidP="00502516">
      <w:pPr>
        <w:spacing w:line="360" w:lineRule="auto"/>
        <w:rPr>
          <w:b/>
          <w:sz w:val="22"/>
          <w:szCs w:val="22"/>
          <w:lang w:val="en-HK"/>
        </w:rPr>
      </w:pPr>
      <w:r w:rsidRPr="00B7061E">
        <w:rPr>
          <w:b/>
          <w:sz w:val="22"/>
          <w:szCs w:val="22"/>
        </w:rPr>
        <w:t>Table S</w:t>
      </w:r>
      <w:r>
        <w:rPr>
          <w:b/>
          <w:sz w:val="22"/>
          <w:szCs w:val="22"/>
        </w:rPr>
        <w:t>2</w:t>
      </w:r>
      <w:r w:rsidRPr="00B7061E">
        <w:rPr>
          <w:b/>
          <w:sz w:val="22"/>
          <w:szCs w:val="22"/>
        </w:rPr>
        <w:t xml:space="preserve">. </w:t>
      </w:r>
      <w:r w:rsidR="00D42709">
        <w:rPr>
          <w:b/>
          <w:sz w:val="22"/>
          <w:szCs w:val="22"/>
        </w:rPr>
        <w:t>The p</w:t>
      </w:r>
      <w:r w:rsidRPr="00B7061E">
        <w:rPr>
          <w:b/>
          <w:sz w:val="22"/>
          <w:szCs w:val="22"/>
        </w:rPr>
        <w:t>roliferating species</w:t>
      </w:r>
      <w:r>
        <w:rPr>
          <w:b/>
          <w:sz w:val="22"/>
          <w:szCs w:val="22"/>
        </w:rPr>
        <w:t>, disappeared species</w:t>
      </w:r>
      <w:r w:rsidR="00292694">
        <w:rPr>
          <w:b/>
          <w:sz w:val="22"/>
          <w:szCs w:val="22"/>
        </w:rPr>
        <w:t>,</w:t>
      </w:r>
      <w:r>
        <w:rPr>
          <w:b/>
          <w:sz w:val="22"/>
          <w:szCs w:val="22"/>
        </w:rPr>
        <w:t xml:space="preserve"> and </w:t>
      </w:r>
      <w:proofErr w:type="spellStart"/>
      <w:r w:rsidR="00C81AC4">
        <w:rPr>
          <w:b/>
          <w:sz w:val="22"/>
          <w:szCs w:val="22"/>
        </w:rPr>
        <w:t>AsRG</w:t>
      </w:r>
      <w:r>
        <w:rPr>
          <w:b/>
          <w:sz w:val="22"/>
          <w:szCs w:val="22"/>
        </w:rPr>
        <w:t>s</w:t>
      </w:r>
      <w:proofErr w:type="spellEnd"/>
      <w:r w:rsidR="0017437B">
        <w:rPr>
          <w:b/>
          <w:sz w:val="22"/>
          <w:szCs w:val="22"/>
        </w:rPr>
        <w:t xml:space="preserve"> carriers</w:t>
      </w:r>
      <w:r w:rsidRPr="00B7061E">
        <w:rPr>
          <w:b/>
          <w:sz w:val="22"/>
          <w:szCs w:val="22"/>
        </w:rPr>
        <w:t>.</w:t>
      </w:r>
    </w:p>
    <w:tbl>
      <w:tblPr>
        <w:tblW w:w="90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3"/>
        <w:gridCol w:w="2581"/>
        <w:gridCol w:w="3231"/>
        <w:gridCol w:w="2409"/>
      </w:tblGrid>
      <w:tr w:rsidR="00BD27D4" w:rsidRPr="00701B4B" w14:paraId="3A18E228" w14:textId="77777777" w:rsidTr="00BD27D4">
        <w:trPr>
          <w:trHeight w:val="165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F498D7" w14:textId="77777777" w:rsidR="00701B4B" w:rsidRPr="00701B4B" w:rsidRDefault="00701B4B" w:rsidP="00701B4B">
            <w:r w:rsidRPr="00701B4B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Individual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9851A9" w14:textId="77777777" w:rsidR="00701B4B" w:rsidRPr="00701B4B" w:rsidRDefault="00701B4B" w:rsidP="00701B4B">
            <w:r w:rsidRPr="00701B4B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Proliferating Species</w:t>
            </w:r>
          </w:p>
        </w:tc>
        <w:tc>
          <w:tcPr>
            <w:tcW w:w="3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81AD43" w14:textId="77777777" w:rsidR="00701B4B" w:rsidRPr="00701B4B" w:rsidRDefault="00701B4B" w:rsidP="00701B4B">
            <w:r w:rsidRPr="00701B4B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Disappeared Species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E0E0B2" w14:textId="045A590C" w:rsidR="00701B4B" w:rsidRPr="00701B4B" w:rsidRDefault="00701B4B" w:rsidP="00701B4B">
            <w:r w:rsidRPr="00701B4B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 xml:space="preserve">Species w/ </w:t>
            </w:r>
            <w:r w:rsidR="00C81AC4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AsRG</w:t>
            </w:r>
            <w:r w:rsidR="006430D3"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**</w:t>
            </w:r>
          </w:p>
        </w:tc>
      </w:tr>
      <w:tr w:rsidR="00BD27D4" w:rsidRPr="00701B4B" w14:paraId="7532EDDB" w14:textId="77777777" w:rsidTr="00BD27D4">
        <w:trPr>
          <w:trHeight w:val="540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A8FC09" w14:textId="75C18A26" w:rsidR="00701B4B" w:rsidRPr="00701B4B" w:rsidRDefault="00701B4B" w:rsidP="00701B4B">
            <w:r w:rsidRPr="00701B4B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AZY-a</w:t>
            </w:r>
            <w:r w:rsidR="006430D3"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*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D9C780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eggerthii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Ruminococcus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torques, 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coprocola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Lactococcus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phage jm2</w:t>
            </w:r>
          </w:p>
        </w:tc>
        <w:tc>
          <w:tcPr>
            <w:tcW w:w="3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C7585C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Parabacteroides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unclassified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95999D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xylanisolvens</w:t>
            </w:r>
            <w:proofErr w:type="spellEnd"/>
          </w:p>
        </w:tc>
      </w:tr>
      <w:tr w:rsidR="00BD27D4" w:rsidRPr="00701B4B" w14:paraId="08E86E99" w14:textId="77777777" w:rsidTr="00BD27D4">
        <w:trPr>
          <w:trHeight w:val="1425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DBD1E3" w14:textId="77777777" w:rsidR="00701B4B" w:rsidRPr="00701B4B" w:rsidRDefault="00701B4B" w:rsidP="00701B4B">
            <w:r w:rsidRPr="00701B4B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AZY-b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0FB786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Eubacterium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rectale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Paraprevotella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clara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Paraprevotella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unclassified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Clostridium sp.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ATCC BAA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Ruminococcus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sp.</w:t>
            </w:r>
          </w:p>
        </w:tc>
        <w:tc>
          <w:tcPr>
            <w:tcW w:w="3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006327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Bifidobacterium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adolescentis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Bifidobacterium longum,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Collinsella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aerofaciens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coprocola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eggerthii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stercoris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Bacteroidales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bacterium ph8, Parabacteroides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johnsonii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Alistipes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onderdonkii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Eubacterium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eligens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Coprococcus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sp.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ART55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Ruminococcus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bromii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Ruminococcus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lactaris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Ruminococcus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sp.,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Mitsuokella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multacida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Veillonella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unclassified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Sutterella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wadsworthensis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Bilophila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unclassified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Akkermansia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muciniphila</w:t>
            </w:r>
            <w:proofErr w:type="spellEnd"/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E88FFC" w14:textId="1958F0D5" w:rsidR="00247716" w:rsidRPr="004B1C67" w:rsidRDefault="00701B4B" w:rsidP="00701B4B">
            <w:pPr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Enterococcus faecium</w:t>
            </w:r>
            <w:r w:rsidR="00F24CE0" w:rsidRPr="004B1C67">
              <w:rPr>
                <w:rFonts w:ascii="Helvetica Neue" w:hAnsi="Helvetica Neue"/>
                <w:color w:val="000000"/>
                <w:sz w:val="15"/>
                <w:szCs w:val="15"/>
              </w:rPr>
              <w:t>,</w:t>
            </w:r>
            <w:r w:rsidR="00F24CE0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r w:rsidR="00F24CE0" w:rsidRPr="00F24CE0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Clostridium sp. ATCC BAA</w:t>
            </w:r>
            <w:r w:rsidR="00F24CE0" w:rsidRPr="004B1C67">
              <w:rPr>
                <w:rFonts w:ascii="Helvetica Neue" w:hAnsi="Helvetica Neue"/>
                <w:color w:val="000000"/>
                <w:sz w:val="15"/>
                <w:szCs w:val="15"/>
              </w:rPr>
              <w:t xml:space="preserve">, </w:t>
            </w:r>
            <w:proofErr w:type="spellStart"/>
            <w:r w:rsidR="00F24CE0" w:rsidRPr="00F24CE0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Blautia</w:t>
            </w:r>
            <w:proofErr w:type="spellEnd"/>
            <w:r w:rsidR="00F24CE0" w:rsidRPr="00F24CE0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="00F24CE0" w:rsidRPr="00F24CE0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obeum</w:t>
            </w:r>
            <w:proofErr w:type="spellEnd"/>
            <w:r w:rsidR="00F24CE0" w:rsidRPr="00E035B4">
              <w:rPr>
                <w:rFonts w:ascii="Helvetica Neue" w:hAnsi="Helvetica Neue"/>
                <w:color w:val="000000"/>
                <w:sz w:val="15"/>
                <w:szCs w:val="15"/>
              </w:rPr>
              <w:t>***</w:t>
            </w:r>
          </w:p>
        </w:tc>
      </w:tr>
      <w:tr w:rsidR="00BD27D4" w:rsidRPr="00701B4B" w14:paraId="20D475DB" w14:textId="77777777" w:rsidTr="00BD27D4">
        <w:trPr>
          <w:trHeight w:val="525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E791F6" w14:textId="77777777" w:rsidR="00701B4B" w:rsidRPr="00701B4B" w:rsidRDefault="00701B4B" w:rsidP="00701B4B">
            <w:r w:rsidRPr="00701B4B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DOX-a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D774EA" w14:textId="77777777" w:rsidR="00701B4B" w:rsidRPr="00701B4B" w:rsidRDefault="00701B4B" w:rsidP="00701B4B">
            <w:pPr>
              <w:rPr>
                <w:i/>
                <w:iCs/>
              </w:rPr>
            </w:pP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Roseburia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intestinalis, 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caccae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Paraprevotella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clara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Paraprevotella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unclassified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Clostridium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clostridioforme</w:t>
            </w:r>
            <w:proofErr w:type="spellEnd"/>
          </w:p>
        </w:tc>
        <w:tc>
          <w:tcPr>
            <w:tcW w:w="3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AD1A17" w14:textId="77777777" w:rsidR="00701B4B" w:rsidRPr="00701B4B" w:rsidRDefault="00701B4B" w:rsidP="00701B4B">
            <w:pPr>
              <w:rPr>
                <w:i/>
                <w:iCs/>
              </w:rPr>
            </w:pP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Prevotella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copri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Clostridium sp.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ATCC BAA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Eubacterium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hallii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Clostridium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bartlettii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Subdoligranulum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sp., Escherichia coli,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Akkermansia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muciniphila</w:t>
            </w:r>
            <w:proofErr w:type="spellEnd"/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CE991B" w14:textId="07A8064B" w:rsidR="00701B4B" w:rsidRPr="00247716" w:rsidRDefault="00F24CE0" w:rsidP="00701B4B">
            <w:pPr>
              <w:rPr>
                <w:i/>
                <w:iCs/>
              </w:rPr>
            </w:pPr>
            <w:r w:rsidRPr="00F24CE0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Clostridium</w:t>
            </w:r>
            <w:r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F24CE0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bolteae</w:t>
            </w:r>
            <w:proofErr w:type="spellEnd"/>
            <w:r w:rsidRPr="004B1C67">
              <w:rPr>
                <w:rFonts w:ascii="Helvetica Neue" w:hAnsi="Helvetica Neue"/>
                <w:color w:val="000000"/>
                <w:sz w:val="15"/>
                <w:szCs w:val="15"/>
              </w:rPr>
              <w:t xml:space="preserve">, </w:t>
            </w:r>
            <w:r w:rsidRPr="00F24CE0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Bacteroides </w:t>
            </w:r>
            <w:proofErr w:type="spellStart"/>
            <w:r w:rsidRPr="00F24CE0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ovatus</w:t>
            </w:r>
            <w:proofErr w:type="spellEnd"/>
            <w:r w:rsidR="00701B4B"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Escherichia coli, </w:t>
            </w:r>
            <w:proofErr w:type="spellStart"/>
            <w:r w:rsidR="00701B4B" w:rsidRPr="00247716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Dorea</w:t>
            </w:r>
            <w:proofErr w:type="spellEnd"/>
            <w:r w:rsidR="00701B4B" w:rsidRPr="00247716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="00701B4B" w:rsidRPr="00247716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longicatena</w:t>
            </w:r>
            <w:proofErr w:type="spellEnd"/>
            <w:r w:rsidR="00701B4B" w:rsidRPr="00247716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</w:t>
            </w:r>
            <w:proofErr w:type="spellStart"/>
            <w:r w:rsidR="00701B4B" w:rsidRPr="00247716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caccae</w:t>
            </w:r>
            <w:proofErr w:type="spellEnd"/>
            <w:r w:rsidR="00701B4B" w:rsidRPr="00247716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,</w:t>
            </w:r>
            <w:r w:rsidR="00701B4B"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Bacteroides fragilis</w:t>
            </w:r>
          </w:p>
        </w:tc>
      </w:tr>
      <w:tr w:rsidR="00BD27D4" w:rsidRPr="00701B4B" w14:paraId="3566AEAC" w14:textId="77777777" w:rsidTr="00BD27D4">
        <w:trPr>
          <w:trHeight w:val="885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BA0C42" w14:textId="77777777" w:rsidR="00701B4B" w:rsidRPr="00701B4B" w:rsidRDefault="00701B4B" w:rsidP="00701B4B">
            <w:r w:rsidRPr="00701B4B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DOX-b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74EE36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Bacteroides fragilis, 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thetaiotaomicron</w:t>
            </w:r>
            <w:proofErr w:type="spellEnd"/>
          </w:p>
        </w:tc>
        <w:tc>
          <w:tcPr>
            <w:tcW w:w="3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E343DF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Bifidobacterium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adolescentis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clarus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Ruminococcus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sp., Streptococcus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phage ALQ13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Streptococcus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phage Abc2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AF629A" w14:textId="54061FEB" w:rsidR="00701B4B" w:rsidRPr="00701B4B" w:rsidRDefault="00701B4B" w:rsidP="00701B4B">
            <w:pPr>
              <w:rPr>
                <w:i/>
                <w:iCs/>
              </w:rPr>
            </w:pPr>
            <w:r w:rsidRPr="00247716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Bacteroides fragilis,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Clostridium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clostridioforme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Parabacteroides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distasonis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Anaerotruncus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colihominis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Flavonifractor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plautii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Faecalibacterium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prausnitzii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Eubacterium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eligens</w:t>
            </w:r>
            <w:proofErr w:type="spellEnd"/>
            <w:r w:rsidR="00F24CE0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="00F24CE0" w:rsidRPr="00F24CE0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Blautia</w:t>
            </w:r>
            <w:proofErr w:type="spellEnd"/>
            <w:r w:rsidR="00F24CE0" w:rsidRPr="00F24CE0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sp. KLE</w:t>
            </w:r>
            <w:r w:rsidR="00F24CE0" w:rsidRPr="004B1C67">
              <w:rPr>
                <w:rFonts w:ascii="Helvetica Neue" w:hAnsi="Helvetica Neue"/>
                <w:color w:val="000000"/>
                <w:sz w:val="15"/>
                <w:szCs w:val="15"/>
              </w:rPr>
              <w:t xml:space="preserve">***, </w:t>
            </w:r>
            <w:proofErr w:type="spellStart"/>
            <w:r w:rsidR="00F24CE0" w:rsidRPr="004B1C67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Coprobacillus</w:t>
            </w:r>
            <w:proofErr w:type="spellEnd"/>
            <w:r w:rsidR="00F24CE0" w:rsidRPr="004B1C67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sp.</w:t>
            </w:r>
            <w:r w:rsidR="00F24CE0" w:rsidRPr="00E035B4">
              <w:rPr>
                <w:rFonts w:ascii="Helvetica Neue" w:hAnsi="Helvetica Neue"/>
                <w:color w:val="000000"/>
                <w:sz w:val="15"/>
                <w:szCs w:val="15"/>
              </w:rPr>
              <w:t xml:space="preserve"> ***</w:t>
            </w:r>
          </w:p>
        </w:tc>
      </w:tr>
      <w:tr w:rsidR="00BD27D4" w:rsidRPr="00701B4B" w14:paraId="41309945" w14:textId="77777777" w:rsidTr="00BD27D4">
        <w:trPr>
          <w:trHeight w:val="705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47D8B9" w14:textId="77777777" w:rsidR="00701B4B" w:rsidRPr="00701B4B" w:rsidRDefault="00701B4B" w:rsidP="00701B4B">
            <w:r w:rsidRPr="00701B4B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CFX-a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51FBB0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caccae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cellulosilyticus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ovatus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thetaiotaomicron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xylanisolvens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Barnesiella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intestinihominis</w:t>
            </w:r>
            <w:proofErr w:type="spellEnd"/>
          </w:p>
        </w:tc>
        <w:tc>
          <w:tcPr>
            <w:tcW w:w="3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31578B" w14:textId="77777777" w:rsidR="00701B4B" w:rsidRPr="00701B4B" w:rsidRDefault="00701B4B" w:rsidP="00701B4B">
            <w:pPr>
              <w:rPr>
                <w:i/>
                <w:iCs/>
              </w:rPr>
            </w:pP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Ruminococcus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bromii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Dialister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invisus</w:t>
            </w:r>
            <w:proofErr w:type="spellEnd"/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F849B6" w14:textId="0A036ED0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thetaiotaomicron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ovatus</w:t>
            </w:r>
            <w:proofErr w:type="spellEnd"/>
          </w:p>
        </w:tc>
      </w:tr>
      <w:tr w:rsidR="00BD27D4" w:rsidRPr="00701B4B" w14:paraId="27770E91" w14:textId="77777777" w:rsidTr="00BD27D4">
        <w:trPr>
          <w:trHeight w:val="525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74B0DB" w14:textId="77777777" w:rsidR="00701B4B" w:rsidRPr="00701B4B" w:rsidRDefault="00701B4B" w:rsidP="00701B4B">
            <w:r w:rsidRPr="00701B4B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CFX-b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B16B4C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Clostridium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clostridioforme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Clostridium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bolteae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Eubacterium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siraeum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Roseburia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intestinalis</w:t>
            </w:r>
          </w:p>
        </w:tc>
        <w:tc>
          <w:tcPr>
            <w:tcW w:w="3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6DFCC2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Eubacterium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rectale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Roseburia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inulinivorans</w:t>
            </w:r>
            <w:proofErr w:type="spellEnd"/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865BA7" w14:textId="2917CA3F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ovatus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caccae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fragilis, </w:t>
            </w:r>
            <w:r w:rsidRPr="00541A5D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Escherichia coli</w:t>
            </w:r>
          </w:p>
        </w:tc>
      </w:tr>
      <w:tr w:rsidR="00BD27D4" w:rsidRPr="00701B4B" w14:paraId="479AE8C3" w14:textId="77777777" w:rsidTr="00BD27D4">
        <w:trPr>
          <w:trHeight w:val="345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769A55" w14:textId="77777777" w:rsidR="00701B4B" w:rsidRPr="00701B4B" w:rsidRDefault="00701B4B" w:rsidP="00701B4B">
            <w:r w:rsidRPr="00701B4B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CIP-a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0B778F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finegoldii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caccae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Roseburia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hominis</w:t>
            </w:r>
          </w:p>
        </w:tc>
        <w:tc>
          <w:tcPr>
            <w:tcW w:w="3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F68A21" w14:textId="77777777" w:rsidR="00701B4B" w:rsidRPr="00701B4B" w:rsidRDefault="00701B4B" w:rsidP="00701B4B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1E0462" w14:textId="6F822A82" w:rsidR="00701B4B" w:rsidRPr="00247716" w:rsidRDefault="00701B4B" w:rsidP="00701B4B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BD27D4" w:rsidRPr="00701B4B" w14:paraId="5F857083" w14:textId="77777777" w:rsidTr="00BD27D4">
        <w:trPr>
          <w:trHeight w:val="1605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E04D6B" w14:textId="77777777" w:rsidR="00701B4B" w:rsidRPr="00701B4B" w:rsidRDefault="00701B4B" w:rsidP="00701B4B">
            <w:r w:rsidRPr="00701B4B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CIP-b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06CDC6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Eubacterium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ramulus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, Escherichia coli</w:t>
            </w:r>
          </w:p>
        </w:tc>
        <w:tc>
          <w:tcPr>
            <w:tcW w:w="3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10FED7" w14:textId="42F95001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Bifidobacterium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adolescentis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Bifidobacterium longum,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Collinsella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aerofaciens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thetaiotaomicron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Bacteroidales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bacterium ph8,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Barnesiella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intestinihominis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Odoribacter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</w:t>
            </w:r>
            <w:r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p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lanchnicus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Parabacteroides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distasonis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Parabacteroides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goldsteinii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Parabacteroides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johnsonii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Parabacteroides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merdae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Alistipes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finegoldii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Alistipes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putredinis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Alistipes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shahii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Clostridium sp.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L2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Eubacterium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eligens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Coprococcus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eutactus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Dorea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longicatena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Sutterella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wadsworthensis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Bilophila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unclassified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phage B124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0D7D1C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Escherichia coli</w:t>
            </w:r>
          </w:p>
        </w:tc>
      </w:tr>
      <w:tr w:rsidR="00BD27D4" w:rsidRPr="00701B4B" w14:paraId="20E9CE66" w14:textId="77777777" w:rsidTr="00BD27D4">
        <w:trPr>
          <w:trHeight w:val="525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3A4D86" w14:textId="77777777" w:rsidR="00701B4B" w:rsidRPr="00701B4B" w:rsidRDefault="00701B4B" w:rsidP="00701B4B">
            <w:r w:rsidRPr="00701B4B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CTR-a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BCD1CA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massiliensis</w:t>
            </w:r>
            <w:proofErr w:type="spellEnd"/>
          </w:p>
        </w:tc>
        <w:tc>
          <w:tcPr>
            <w:tcW w:w="3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C9107E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Lactococcus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phage P680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Lactococcus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phage jm2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Lactococcus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phage phi7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Leuconostoc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phage phiLN04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Ageratum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 xml:space="preserve">yellow vein Singapore </w:t>
            </w:r>
            <w:proofErr w:type="spellStart"/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alphasatellite</w:t>
            </w:r>
            <w:proofErr w:type="spellEnd"/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8A9102" w14:textId="77777777" w:rsidR="00701B4B" w:rsidRPr="00701B4B" w:rsidRDefault="00701B4B" w:rsidP="00701B4B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BD27D4" w:rsidRPr="00701B4B" w14:paraId="273145DA" w14:textId="77777777" w:rsidTr="00BD27D4">
        <w:trPr>
          <w:trHeight w:val="17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9FDC45" w14:textId="77777777" w:rsidR="00701B4B" w:rsidRPr="00701B4B" w:rsidRDefault="00701B4B" w:rsidP="00701B4B">
            <w:r w:rsidRPr="00701B4B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CTR-b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D22C44" w14:textId="1916CED8" w:rsidR="00701B4B" w:rsidRPr="00701B4B" w:rsidRDefault="00701B4B" w:rsidP="00701B4B">
            <w:pPr>
              <w:rPr>
                <w:i/>
                <w:iCs/>
              </w:rPr>
            </w:pP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Alistipes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finegoldii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Alistipes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onderdonkii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Eubacterium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siraeum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Odoribacter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splanchnicus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Paraprevotella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clara</w:t>
            </w:r>
            <w:proofErr w:type="spellEnd"/>
          </w:p>
        </w:tc>
        <w:tc>
          <w:tcPr>
            <w:tcW w:w="3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F90770" w14:textId="77777777" w:rsidR="00701B4B" w:rsidRPr="00701B4B" w:rsidRDefault="00701B4B" w:rsidP="00701B4B">
            <w:pPr>
              <w:rPr>
                <w:i/>
                <w:iCs/>
              </w:rPr>
            </w:pP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Parabacteroides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johnsonii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Parabacteroides </w:t>
            </w:r>
            <w:r w:rsidRPr="00701B4B">
              <w:rPr>
                <w:rFonts w:ascii="Helvetica Neue" w:hAnsi="Helvetica Neue"/>
                <w:color w:val="000000"/>
                <w:sz w:val="15"/>
                <w:szCs w:val="15"/>
              </w:rPr>
              <w:t>unclassified</w:t>
            </w:r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Paraprevotella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clara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Catenibacterium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mitsuokai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Mitsuokella</w:t>
            </w:r>
            <w:proofErr w:type="spellEnd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701B4B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multacida</w:t>
            </w:r>
            <w:proofErr w:type="spellEnd"/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9F529E" w14:textId="77777777" w:rsidR="00701B4B" w:rsidRPr="00701B4B" w:rsidRDefault="00701B4B" w:rsidP="00701B4B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</w:tbl>
    <w:p w14:paraId="5F247890" w14:textId="40BEDF61" w:rsidR="006430D3" w:rsidRDefault="006430D3" w:rsidP="006430D3">
      <w:pPr>
        <w:rPr>
          <w:rFonts w:ascii="Helvetica Neue" w:hAnsi="Helvetica Neue"/>
          <w:color w:val="344043"/>
          <w:sz w:val="18"/>
          <w:szCs w:val="18"/>
          <w:shd w:val="clear" w:color="auto" w:fill="FFFFFF"/>
        </w:rPr>
      </w:pPr>
      <w:r w:rsidRPr="00400E8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 xml:space="preserve">* AZY, azithromycin; DOX, doxycycline; CFX, </w:t>
      </w:r>
      <w:r w:rsidR="00A94C9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>cefuroxime</w:t>
      </w:r>
      <w:r w:rsidRPr="00400E8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 xml:space="preserve">; CIP, ciprofloxacin; CTR, control. </w:t>
      </w:r>
    </w:p>
    <w:p w14:paraId="7C9176D3" w14:textId="3B4B3E9B" w:rsidR="001129B7" w:rsidRDefault="006430D3" w:rsidP="006430D3">
      <w:pPr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</w:pPr>
      <w:r>
        <w:rPr>
          <w:rFonts w:ascii="Helvetica Neue" w:hAnsi="Helvetica Neue"/>
          <w:color w:val="344043"/>
          <w:sz w:val="18"/>
          <w:szCs w:val="18"/>
          <w:shd w:val="clear" w:color="auto" w:fill="FFFFFF"/>
        </w:rPr>
        <w:t xml:space="preserve">** </w:t>
      </w:r>
      <w:r w:rsidR="00C81AC4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>AsRG</w:t>
      </w:r>
      <w:r w:rsidRPr="00400E81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 xml:space="preserve">, </w:t>
      </w:r>
      <w:r w:rsidR="00C81AC4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 xml:space="preserve">antibiotic-specific resistance gene </w:t>
      </w:r>
      <w:r w:rsidR="001C64C6" w:rsidRPr="001C64C6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>homologous</w:t>
      </w:r>
      <w:r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>.</w:t>
      </w:r>
    </w:p>
    <w:p w14:paraId="54662479" w14:textId="3DD7D240" w:rsidR="001129B7" w:rsidRDefault="00F24CE0" w:rsidP="006430D3">
      <w:pPr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</w:pPr>
      <w:r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 xml:space="preserve">*** Species with assigned bins or </w:t>
      </w:r>
      <w:r w:rsidR="00D1002D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>contigs but</w:t>
      </w:r>
      <w:r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 xml:space="preserve"> missing in the relative abundance profiles.</w:t>
      </w:r>
    </w:p>
    <w:p w14:paraId="170D5B71" w14:textId="77777777" w:rsidR="001129B7" w:rsidRDefault="001129B7" w:rsidP="006430D3">
      <w:pPr>
        <w:rPr>
          <w:rFonts w:ascii="Helvetica" w:hAnsi="Helvetica" w:cs="Helvetica"/>
          <w:bCs/>
          <w:color w:val="344043"/>
          <w:sz w:val="18"/>
          <w:szCs w:val="18"/>
          <w:shd w:val="clear" w:color="auto" w:fill="FFFFFF"/>
        </w:rPr>
      </w:pPr>
    </w:p>
    <w:p w14:paraId="5D7EB11C" w14:textId="66599D34" w:rsidR="009F2C6E" w:rsidRPr="009F2C6E" w:rsidRDefault="009F2C6E" w:rsidP="009F2C6E">
      <w:pPr>
        <w:spacing w:line="360" w:lineRule="auto"/>
        <w:rPr>
          <w:b/>
          <w:sz w:val="22"/>
          <w:szCs w:val="22"/>
        </w:rPr>
      </w:pPr>
      <w:r w:rsidRPr="00FC5E0D">
        <w:rPr>
          <w:b/>
          <w:sz w:val="22"/>
          <w:szCs w:val="22"/>
        </w:rPr>
        <w:t>Table S</w:t>
      </w:r>
      <w:r>
        <w:rPr>
          <w:b/>
          <w:sz w:val="22"/>
          <w:szCs w:val="22"/>
        </w:rPr>
        <w:t>3</w:t>
      </w:r>
      <w:r w:rsidRPr="00FC5E0D">
        <w:rPr>
          <w:b/>
          <w:sz w:val="22"/>
          <w:szCs w:val="22"/>
        </w:rPr>
        <w:t xml:space="preserve">. </w:t>
      </w:r>
      <w:r w:rsidR="008C442A">
        <w:rPr>
          <w:b/>
          <w:sz w:val="22"/>
          <w:szCs w:val="22"/>
        </w:rPr>
        <w:t>Antibiotic-specific resistance gene</w:t>
      </w:r>
      <w:r w:rsidR="00752890">
        <w:rPr>
          <w:b/>
          <w:sz w:val="22"/>
          <w:szCs w:val="22"/>
        </w:rPr>
        <w:t xml:space="preserve"> *</w:t>
      </w:r>
      <w:r w:rsidR="001C64C6">
        <w:rPr>
          <w:b/>
          <w:sz w:val="22"/>
          <w:szCs w:val="22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8"/>
        <w:gridCol w:w="2759"/>
        <w:gridCol w:w="4473"/>
      </w:tblGrid>
      <w:tr w:rsidR="001129B7" w:rsidRPr="009F2C6E" w14:paraId="455814F6" w14:textId="1BD3EFF2" w:rsidTr="004B1C67">
        <w:trPr>
          <w:trHeight w:val="156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77D631" w14:textId="77777777" w:rsidR="001129B7" w:rsidRPr="003F7274" w:rsidRDefault="001129B7" w:rsidP="005C6A15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B0B3B2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B0B3B2"/>
                <w:lang w:val="en-HK"/>
              </w:rPr>
              <w:t>Antibiotic</w:t>
            </w:r>
          </w:p>
        </w:tc>
        <w:tc>
          <w:tcPr>
            <w:tcW w:w="153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60DF01" w14:textId="50ADA4C9" w:rsidR="001129B7" w:rsidRPr="003F7274" w:rsidRDefault="00C81AC4" w:rsidP="005C6A15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B0B3B2"/>
              </w:rPr>
            </w:pPr>
            <w: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B0B3B2"/>
                <w:lang w:val="en-HK"/>
              </w:rPr>
              <w:t>Antibiotic-specific resistance gene</w:t>
            </w:r>
            <w:r w:rsidR="001C64C6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B0B3B2"/>
                <w:lang w:val="en-HK"/>
              </w:rPr>
              <w:t xml:space="preserve"> </w:t>
            </w:r>
          </w:p>
        </w:tc>
        <w:tc>
          <w:tcPr>
            <w:tcW w:w="24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0B3B2"/>
          </w:tcPr>
          <w:p w14:paraId="2CA8DA20" w14:textId="3161F0E4" w:rsidR="001129B7" w:rsidRPr="0031682F" w:rsidRDefault="001129B7" w:rsidP="00A04C1B">
            <w:pPr>
              <w:ind w:left="137"/>
              <w:rPr>
                <w:rFonts w:ascii="Helvetica Neue" w:hAnsi="Helvetica Neue" w:cs="Helvetica"/>
                <w:b/>
                <w:bCs/>
                <w:color w:val="2F5496" w:themeColor="accent1" w:themeShade="BF"/>
                <w:sz w:val="15"/>
                <w:szCs w:val="15"/>
                <w:shd w:val="clear" w:color="auto" w:fill="B0B3B2"/>
                <w:lang w:val="en-HK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B0B3B2"/>
                <w:lang w:val="en-HK"/>
              </w:rPr>
              <w:t>References</w:t>
            </w:r>
          </w:p>
        </w:tc>
      </w:tr>
      <w:tr w:rsidR="001129B7" w:rsidRPr="00210427" w14:paraId="14E82BAD" w14:textId="64C4D4D7" w:rsidTr="004B1C67">
        <w:trPr>
          <w:trHeight w:val="239"/>
        </w:trPr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28F4E9" w14:textId="77777777" w:rsidR="001129B7" w:rsidRPr="003F7274" w:rsidRDefault="001129B7" w:rsidP="005C6A15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Azithromycin</w:t>
            </w:r>
          </w:p>
        </w:tc>
        <w:tc>
          <w:tcPr>
            <w:tcW w:w="15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487CCA" w14:textId="25DB2B80" w:rsidR="001129B7" w:rsidRPr="003F7274" w:rsidRDefault="001129B7" w:rsidP="005C6A15">
            <w:pPr>
              <w:rPr>
                <w:rFonts w:ascii="Helvetica Neue" w:hAnsi="Helvetica Neue" w:cs="Helvetica"/>
                <w:i/>
                <w:iCs/>
                <w:sz w:val="15"/>
                <w:szCs w:val="15"/>
              </w:rPr>
            </w:pPr>
            <w:proofErr w:type="spellStart"/>
            <w:r w:rsidRPr="003F7274">
              <w:rPr>
                <w:rFonts w:ascii="Helvetica Neue" w:hAnsi="Helvetica Neue" w:cs="Helvetica"/>
                <w:i/>
                <w:iCs/>
                <w:sz w:val="15"/>
                <w:szCs w:val="15"/>
              </w:rPr>
              <w:t>ermB</w:t>
            </w:r>
            <w:proofErr w:type="spellEnd"/>
          </w:p>
        </w:tc>
        <w:tc>
          <w:tcPr>
            <w:tcW w:w="2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E26266D" w14:textId="564AD02C" w:rsidR="001129B7" w:rsidRPr="00622184" w:rsidRDefault="00EA4FA7" w:rsidP="00A04C1B">
            <w:pPr>
              <w:ind w:left="137"/>
              <w:rPr>
                <w:rFonts w:ascii="Helvetica Neue" w:hAnsi="Helvetica Neue" w:cs="Helvetica"/>
                <w:sz w:val="15"/>
                <w:szCs w:val="15"/>
                <w:lang w:val="da-DK"/>
              </w:rPr>
            </w:pPr>
            <w:r>
              <w:rPr>
                <w:rFonts w:ascii="Helvetica Neue" w:hAnsi="Helvetica Neue" w:cs="Helvetica"/>
                <w:sz w:val="15"/>
                <w:szCs w:val="15"/>
                <w:lang w:val="da-DK"/>
              </w:rPr>
              <w:fldChar w:fldCharType="begin">
                <w:fldData xml:space="preserve">PEVuZE5vdGU+PENpdGU+PEF1dGhvcj5ZdTwvQXV0aG9yPjxZZWFyPjE5OTc8L1llYXI+PFJlY051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=
</w:fldData>
              </w:fldChar>
            </w:r>
            <w:r>
              <w:rPr>
                <w:rFonts w:ascii="Helvetica Neue" w:hAnsi="Helvetica Neue" w:cs="Helvetica"/>
                <w:sz w:val="15"/>
                <w:szCs w:val="15"/>
                <w:lang w:val="da-DK"/>
              </w:rPr>
              <w:instrText xml:space="preserve"> ADDIN EN.CITE </w:instrText>
            </w:r>
            <w:r>
              <w:rPr>
                <w:rFonts w:ascii="Helvetica Neue" w:hAnsi="Helvetica Neue" w:cs="Helvetica"/>
                <w:sz w:val="15"/>
                <w:szCs w:val="15"/>
                <w:lang w:val="da-DK"/>
              </w:rPr>
              <w:fldChar w:fldCharType="begin">
                <w:fldData xml:space="preserve">PEVuZE5vdGU+PENpdGU+PEF1dGhvcj5ZdTwvQXV0aG9yPjxZZWFyPjE5OTc8L1llYXI+PFJlY051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=
</w:fldData>
              </w:fldChar>
            </w:r>
            <w:r>
              <w:rPr>
                <w:rFonts w:ascii="Helvetica Neue" w:hAnsi="Helvetica Neue" w:cs="Helvetica"/>
                <w:sz w:val="15"/>
                <w:szCs w:val="15"/>
                <w:lang w:val="da-DK"/>
              </w:rPr>
              <w:instrText xml:space="preserve"> ADDIN EN.CITE.DATA </w:instrText>
            </w:r>
            <w:r>
              <w:rPr>
                <w:rFonts w:ascii="Helvetica Neue" w:hAnsi="Helvetica Neue" w:cs="Helvetica"/>
                <w:sz w:val="15"/>
                <w:szCs w:val="15"/>
                <w:lang w:val="da-DK"/>
              </w:rPr>
            </w:r>
            <w:r>
              <w:rPr>
                <w:rFonts w:ascii="Helvetica Neue" w:hAnsi="Helvetica Neue" w:cs="Helvetica"/>
                <w:sz w:val="15"/>
                <w:szCs w:val="15"/>
                <w:lang w:val="da-DK"/>
              </w:rPr>
              <w:fldChar w:fldCharType="end"/>
            </w:r>
            <w:r>
              <w:rPr>
                <w:rFonts w:ascii="Helvetica Neue" w:hAnsi="Helvetica Neue" w:cs="Helvetica"/>
                <w:sz w:val="15"/>
                <w:szCs w:val="15"/>
                <w:lang w:val="da-DK"/>
              </w:rPr>
            </w:r>
            <w:r>
              <w:rPr>
                <w:rFonts w:ascii="Helvetica Neue" w:hAnsi="Helvetica Neue" w:cs="Helvetica"/>
                <w:sz w:val="15"/>
                <w:szCs w:val="15"/>
                <w:lang w:val="da-DK"/>
              </w:rPr>
              <w:fldChar w:fldCharType="separate"/>
            </w:r>
            <w:r>
              <w:rPr>
                <w:rFonts w:ascii="Helvetica Neue" w:hAnsi="Helvetica Neue" w:cs="Helvetica"/>
                <w:noProof/>
                <w:sz w:val="15"/>
                <w:szCs w:val="15"/>
                <w:lang w:val="da-DK"/>
              </w:rPr>
              <w:t>[7-9]</w:t>
            </w:r>
            <w:r>
              <w:rPr>
                <w:rFonts w:ascii="Helvetica Neue" w:hAnsi="Helvetica Neue" w:cs="Helvetica"/>
                <w:sz w:val="15"/>
                <w:szCs w:val="15"/>
                <w:lang w:val="da-DK"/>
              </w:rPr>
              <w:fldChar w:fldCharType="end"/>
            </w:r>
          </w:p>
        </w:tc>
      </w:tr>
      <w:tr w:rsidR="001129B7" w:rsidRPr="009F2C6E" w14:paraId="144E4020" w14:textId="77777777" w:rsidTr="004B1C67">
        <w:trPr>
          <w:trHeight w:val="190"/>
        </w:trPr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611A35" w14:textId="2AF812D4" w:rsidR="001129B7" w:rsidRPr="003F7274" w:rsidRDefault="001129B7" w:rsidP="00D65957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Azithromycin</w:t>
            </w:r>
          </w:p>
        </w:tc>
        <w:tc>
          <w:tcPr>
            <w:tcW w:w="15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37578B" w14:textId="0ED13D25" w:rsidR="001129B7" w:rsidRPr="003F7274" w:rsidRDefault="001129B7" w:rsidP="00D65957">
            <w:pPr>
              <w:rPr>
                <w:rFonts w:ascii="Helvetica Neue" w:hAnsi="Helvetica Neue" w:cs="Helvetica"/>
                <w:i/>
                <w:iCs/>
                <w:sz w:val="15"/>
                <w:szCs w:val="15"/>
              </w:rPr>
            </w:pPr>
            <w:proofErr w:type="spellStart"/>
            <w:r w:rsidRPr="003F7274">
              <w:rPr>
                <w:rFonts w:ascii="Helvetica Neue" w:hAnsi="Helvetica Neue" w:cs="Helvetica"/>
                <w:i/>
                <w:iCs/>
                <w:sz w:val="15"/>
                <w:szCs w:val="15"/>
              </w:rPr>
              <w:t>ermF</w:t>
            </w:r>
            <w:proofErr w:type="spellEnd"/>
          </w:p>
        </w:tc>
        <w:tc>
          <w:tcPr>
            <w:tcW w:w="2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12645BD" w14:textId="476158BE" w:rsidR="001129B7" w:rsidRPr="00622184" w:rsidRDefault="00EA4FA7" w:rsidP="00A04C1B">
            <w:pPr>
              <w:ind w:left="137"/>
              <w:rPr>
                <w:rFonts w:ascii="Helvetica Neue" w:hAnsi="Helvetica Neue" w:cs="Helvetica"/>
                <w:sz w:val="15"/>
                <w:szCs w:val="15"/>
              </w:rPr>
            </w:pPr>
            <w:r>
              <w:rPr>
                <w:rFonts w:ascii="Helvetica Neue" w:hAnsi="Helvetica Neue" w:cs="Helvetica"/>
                <w:sz w:val="15"/>
                <w:szCs w:val="15"/>
              </w:rPr>
              <w:fldChar w:fldCharType="begin"/>
            </w:r>
            <w:r>
              <w:rPr>
                <w:rFonts w:ascii="Helvetica Neue" w:hAnsi="Helvetica Neue" w:cs="Helvetica"/>
                <w:sz w:val="15"/>
                <w:szCs w:val="15"/>
              </w:rPr>
              <w:instrText xml:space="preserve"> ADDIN EN.CITE &lt;EndNote&gt;&lt;Cite&gt;&lt;Author&gt;Park&lt;/Author&gt;&lt;Year&gt;2010&lt;/Year&gt;&lt;RecNum&gt;457&lt;/RecNum&gt;&lt;DisplayText&gt;[10]&lt;/DisplayText&gt;&lt;record&gt;&lt;rec-number&gt;457&lt;/rec-number&gt;&lt;foreign-keys&gt;&lt;key app="EN" db-id="twxfdvffywredre29atxzwrltf9vrd0w50dt" timestamp="1587992904"&gt;457&lt;/key&gt;&lt;/foreign-keys&gt;&lt;ref-type name="Journal Article"&gt;17&lt;/ref-type&gt;&lt;contributors&gt;&lt;authors&gt;&lt;author&gt;Park, A. K.&lt;/author&gt;&lt;author&gt;Kim, H.&lt;/author&gt;&lt;author&gt;Jin, H. J.&lt;/author&gt;&lt;/authors&gt;&lt;/contributors&gt;&lt;auth-address&gt;Department of Biomedical Sciences, Biochemistry and Molecular Biology, Seoul National University College of Medicine, Seoul, Korea.&lt;/auth-address&gt;&lt;titles&gt;&lt;title&gt;Phylogenetic analysis of rRNA methyltransferases, Erm and KsgA, as related to antibiotic resistance&lt;/title&gt;&lt;secondary-title&gt;FEMS Microbiol Lett&lt;/secondary-title&gt;&lt;/titles&gt;&lt;periodical&gt;&lt;full-title&gt;FEMS Microbiol Lett&lt;/full-title&gt;&lt;/periodical&gt;&lt;pages&gt;151-62&lt;/pages&gt;&lt;volume&gt;309&lt;/volume&gt;&lt;number&gt;2&lt;/number&gt;&lt;edition&gt;2010/07/14&lt;/edition&gt;&lt;keywords&gt;&lt;keyword&gt;Bacteria/classification/*drug effects/*enzymology/genetics&lt;/keyword&gt;&lt;keyword&gt;Bacterial Proteins/*genetics&lt;/keyword&gt;&lt;keyword&gt;*Drug Resistance, Bacterial&lt;/keyword&gt;&lt;keyword&gt;Methyltransferases/*genetics&lt;/keyword&gt;&lt;keyword&gt;Molecular Sequence Data&lt;/keyword&gt;&lt;keyword&gt;*Phylogeny&lt;/keyword&gt;&lt;/keywords&gt;&lt;dates&gt;&lt;year&gt;2010&lt;/year&gt;&lt;pub-dates&gt;&lt;date&gt;Aug 1&lt;/date&gt;&lt;/pub-dates&gt;&lt;/dates&gt;&lt;isbn&gt;1574-6968 (Electronic)&amp;#xD;0378-1097 (Linking)&lt;/isbn&gt;&lt;accession-num&gt;20618865&lt;/accession-num&gt;&lt;urls&gt;&lt;related-urls&gt;&lt;url&gt;https://www.ncbi.nlm.nih.gov/pubmed/20618865&lt;/url&gt;&lt;/related-urls&gt;&lt;/urls&gt;&lt;electronic-resource-num&gt;10.1111/j.1574-6968.2010.02031.x&lt;/electronic-resource-num&gt;&lt;/record&gt;&lt;/Cite&gt;&lt;/EndNote&gt;</w:instrTex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separate"/>
            </w:r>
            <w:r>
              <w:rPr>
                <w:rFonts w:ascii="Helvetica Neue" w:hAnsi="Helvetica Neue" w:cs="Helvetica"/>
                <w:noProof/>
                <w:sz w:val="15"/>
                <w:szCs w:val="15"/>
              </w:rPr>
              <w:t>[10]</w: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end"/>
            </w:r>
          </w:p>
        </w:tc>
      </w:tr>
      <w:tr w:rsidR="001129B7" w:rsidRPr="009F2C6E" w14:paraId="629218A1" w14:textId="77777777" w:rsidTr="004B1C67">
        <w:trPr>
          <w:trHeight w:val="142"/>
        </w:trPr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2C4B8E" w14:textId="240CC500" w:rsidR="001129B7" w:rsidRPr="003F7274" w:rsidRDefault="001129B7" w:rsidP="00D65957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Azithromycin</w:t>
            </w:r>
          </w:p>
        </w:tc>
        <w:tc>
          <w:tcPr>
            <w:tcW w:w="15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5B46F4" w14:textId="681167A5" w:rsidR="001129B7" w:rsidRPr="003F7274" w:rsidRDefault="001129B7" w:rsidP="00D65957">
            <w:pPr>
              <w:rPr>
                <w:rFonts w:ascii="Helvetica Neue" w:hAnsi="Helvetica Neue" w:cs="Helvetica"/>
                <w:i/>
                <w:iCs/>
                <w:sz w:val="15"/>
                <w:szCs w:val="15"/>
              </w:rPr>
            </w:pPr>
            <w:proofErr w:type="spellStart"/>
            <w:r w:rsidRPr="003F7274">
              <w:rPr>
                <w:rFonts w:ascii="Helvetica Neue" w:hAnsi="Helvetica Neue" w:cs="Helvetica"/>
                <w:i/>
                <w:iCs/>
                <w:sz w:val="15"/>
                <w:szCs w:val="15"/>
              </w:rPr>
              <w:t>ermG</w:t>
            </w:r>
            <w:proofErr w:type="spellEnd"/>
          </w:p>
        </w:tc>
        <w:tc>
          <w:tcPr>
            <w:tcW w:w="2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2BDB33E" w14:textId="07D020E9" w:rsidR="001129B7" w:rsidRPr="00622184" w:rsidRDefault="00EA4FA7" w:rsidP="00A04C1B">
            <w:pPr>
              <w:ind w:left="137"/>
              <w:rPr>
                <w:rFonts w:ascii="Helvetica Neue" w:hAnsi="Helvetica Neue" w:cs="Helvetica"/>
                <w:sz w:val="15"/>
                <w:szCs w:val="15"/>
              </w:rPr>
            </w:pPr>
            <w:r>
              <w:rPr>
                <w:rFonts w:ascii="Helvetica Neue" w:hAnsi="Helvetica Neue" w:cs="Helvetica"/>
                <w:sz w:val="15"/>
                <w:szCs w:val="15"/>
              </w:rPr>
              <w:fldChar w:fldCharType="begin"/>
            </w:r>
            <w:r>
              <w:rPr>
                <w:rFonts w:ascii="Helvetica Neue" w:hAnsi="Helvetica Neue" w:cs="Helvetica"/>
                <w:sz w:val="15"/>
                <w:szCs w:val="15"/>
              </w:rPr>
              <w:instrText xml:space="preserve"> ADDIN EN.CITE &lt;EndNote&gt;&lt;Cite&gt;&lt;Author&gt;Monod&lt;/Author&gt;&lt;Year&gt;1987&lt;/Year&gt;&lt;RecNum&gt;458&lt;/RecNum&gt;&lt;DisplayText&gt;[11]&lt;/DisplayText&gt;&lt;record&gt;&lt;rec-number&gt;458&lt;/rec-number&gt;&lt;foreign-keys&gt;&lt;key app="EN" db-id="twxfdvffywredre29atxzwrltf9vrd0w50dt" timestamp="1587992947"&gt;458&lt;/key&gt;&lt;/foreign-keys&gt;&lt;ref-type name="Journal Article"&gt;17&lt;/ref-type&gt;&lt;contributors&gt;&lt;authors&gt;&lt;author&gt;Monod, M.&lt;/author&gt;&lt;author&gt;Mohan, S.&lt;/author&gt;&lt;author&gt;Dubnau, D.&lt;/author&gt;&lt;/authors&gt;&lt;/contributors&gt;&lt;titles&gt;&lt;title&gt;Cloning and analysis of ermG, a new macrolide-lincosamide-streptogramin B resistance element from Bacillus sphaericus&lt;/title&gt;&lt;secondary-title&gt;J Bacteriol&lt;/secondary-title&gt;&lt;/titles&gt;&lt;periodical&gt;&lt;full-title&gt;J Bacteriol&lt;/full-title&gt;&lt;/periodical&gt;&lt;pages&gt;340-50&lt;/pages&gt;&lt;volume&gt;169&lt;/volume&gt;&lt;number&gt;1&lt;/number&gt;&lt;edition&gt;1987/01/01&lt;/edition&gt;&lt;keywords&gt;&lt;keyword&gt;Amino Acid Sequence&lt;/keyword&gt;&lt;keyword&gt;Anti-Bacterial Agents/*pharmacology&lt;/keyword&gt;&lt;keyword&gt;Bacillus/*genetics&lt;/keyword&gt;&lt;keyword&gt;Bacterial Proteins/analysis/*genetics&lt;/keyword&gt;&lt;keyword&gt;Base Sequence&lt;/keyword&gt;&lt;keyword&gt;*Cloning, Molecular&lt;/keyword&gt;&lt;keyword&gt;Drug Resistance, Microbial&lt;/keyword&gt;&lt;keyword&gt;Gene Expression Regulation&lt;/keyword&gt;&lt;keyword&gt;Lincosamides&lt;/keyword&gt;&lt;keyword&gt;*Macrolides&lt;/keyword&gt;&lt;keyword&gt;Molecular Weight&lt;/keyword&gt;&lt;keyword&gt;Nucleic Acid Conformation&lt;/keyword&gt;&lt;keyword&gt;Virginiamycin/*pharmacology&lt;/keyword&gt;&lt;/keywords&gt;&lt;dates&gt;&lt;year&gt;1987&lt;/year&gt;&lt;pub-dates&gt;&lt;date&gt;Jan&lt;/date&gt;&lt;/pub-dates&gt;&lt;/dates&gt;&lt;isbn&gt;0021-9193 (Print)&amp;#xD;0021-9193 (Linking)&lt;/isbn&gt;&lt;accession-num&gt;3025178&lt;/accession-num&gt;&lt;urls&gt;&lt;related-urls&gt;&lt;url&gt;https://www.ncbi.nlm.nih.gov/pubmed/3025178&lt;/url&gt;&lt;/related-urls&gt;&lt;/urls&gt;&lt;custom2&gt;PMC211773&lt;/custom2&gt;&lt;electronic-resource-num&gt;10.1128/jb.169.1.340-350.1987&lt;/electronic-resource-num&gt;&lt;/record&gt;&lt;/Cite&gt;&lt;/EndNote&gt;</w:instrTex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separate"/>
            </w:r>
            <w:r>
              <w:rPr>
                <w:rFonts w:ascii="Helvetica Neue" w:hAnsi="Helvetica Neue" w:cs="Helvetica"/>
                <w:noProof/>
                <w:sz w:val="15"/>
                <w:szCs w:val="15"/>
              </w:rPr>
              <w:t>[11]</w: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end"/>
            </w:r>
          </w:p>
        </w:tc>
      </w:tr>
      <w:tr w:rsidR="001129B7" w:rsidRPr="003F7274" w14:paraId="003F7CEF" w14:textId="489D1A22" w:rsidTr="004B1C67">
        <w:trPr>
          <w:trHeight w:val="156"/>
        </w:trPr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E03A9B" w14:textId="77777777" w:rsidR="001129B7" w:rsidRPr="003F7274" w:rsidRDefault="001129B7" w:rsidP="00D65957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Doxycycline</w:t>
            </w:r>
          </w:p>
        </w:tc>
        <w:tc>
          <w:tcPr>
            <w:tcW w:w="15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350CF9" w14:textId="0D85479D" w:rsidR="001129B7" w:rsidRPr="003F7274" w:rsidRDefault="001129B7" w:rsidP="00D65957">
            <w:pPr>
              <w:rPr>
                <w:rFonts w:ascii="Helvetica Neue" w:hAnsi="Helvetica Neue" w:cs="Helvetica"/>
                <w:i/>
                <w:iCs/>
                <w:sz w:val="15"/>
                <w:szCs w:val="15"/>
              </w:rPr>
            </w:pPr>
            <w:proofErr w:type="spellStart"/>
            <w:r w:rsidRPr="003F7274">
              <w:rPr>
                <w:rFonts w:ascii="Helvetica Neue" w:hAnsi="Helvetica Neue" w:cs="Helvetica"/>
                <w:i/>
                <w:iCs/>
                <w:sz w:val="15"/>
                <w:szCs w:val="15"/>
              </w:rPr>
              <w:t>tetX</w:t>
            </w:r>
            <w:proofErr w:type="spellEnd"/>
          </w:p>
        </w:tc>
        <w:tc>
          <w:tcPr>
            <w:tcW w:w="2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E0071FA" w14:textId="2339C7A9" w:rsidR="001129B7" w:rsidRPr="00622184" w:rsidRDefault="00EA4FA7" w:rsidP="00A04C1B">
            <w:pPr>
              <w:ind w:left="137"/>
              <w:rPr>
                <w:rFonts w:ascii="Helvetica Neue" w:hAnsi="Helvetica Neue" w:cs="Helvetica"/>
                <w:sz w:val="15"/>
                <w:szCs w:val="15"/>
              </w:rPr>
            </w:pPr>
            <w:r>
              <w:rPr>
                <w:rFonts w:ascii="Helvetica Neue" w:hAnsi="Helvetica Neue" w:cs="Helvetica"/>
                <w:sz w:val="15"/>
                <w:szCs w:val="15"/>
              </w:rPr>
              <w:fldChar w:fldCharType="begin"/>
            </w:r>
            <w:r>
              <w:rPr>
                <w:rFonts w:ascii="Helvetica Neue" w:hAnsi="Helvetica Neue" w:cs="Helvetica"/>
                <w:sz w:val="15"/>
                <w:szCs w:val="15"/>
              </w:rPr>
              <w:instrText xml:space="preserve"> ADDIN EN.CITE &lt;EndNote&gt;&lt;Cite&gt;&lt;Author&gt;Yang&lt;/Author&gt;&lt;Year&gt;2004&lt;/Year&gt;&lt;RecNum&gt;453&lt;/RecNum&gt;&lt;DisplayText&gt;[12]&lt;/DisplayText&gt;&lt;record&gt;&lt;rec-number&gt;453&lt;/rec-number&gt;&lt;foreign-keys&gt;&lt;key app="EN" db-id="twxfdvffywredre29atxzwrltf9vrd0w50dt" timestamp="1587992596"&gt;453&lt;/key&gt;&lt;/foreign-keys&gt;&lt;ref-type name="Journal Article"&gt;17&lt;/ref-type&gt;&lt;contributors&gt;&lt;authors&gt;&lt;author&gt;Yang, W.&lt;/author&gt;&lt;author&gt;Moore, I. F.&lt;/author&gt;&lt;author&gt;Koteva, K. P.&lt;/author&gt;&lt;author&gt;Bareich, D. C.&lt;/author&gt;&lt;author&gt;Hughes, D. W.&lt;/author&gt;&lt;author&gt;Wright, G. D.&lt;/author&gt;&lt;/authors&gt;&lt;/contributors&gt;&lt;auth-address&gt;Antimicrobial Research Center, Department of Biochemistry and Biomedical Sciences, McMaster University, Hamilton, Ontario L8N 3Z5, Canada.&lt;/auth-address&gt;&lt;titles&gt;&lt;title&gt;TetX is a flavin-dependent monooxygenase conferring resistance to tetracycline antibiotics&lt;/title&gt;&lt;secondary-title&gt;J Biol Chem&lt;/secondary-title&gt;&lt;/titles&gt;&lt;periodical&gt;&lt;full-title&gt;J Biol Chem&lt;/full-title&gt;&lt;/periodical&gt;&lt;pages&gt;52346-52&lt;/pages&gt;&lt;volume&gt;279&lt;/volume&gt;&lt;number&gt;50&lt;/number&gt;&lt;edition&gt;2004/09/29&lt;/edition&gt;&lt;keywords&gt;&lt;keyword&gt;Bacterial Proteins/genetics/*metabolism&lt;/keyword&gt;&lt;keyword&gt;Bacteroides fragilis/*drug effects/*enzymology/genetics&lt;/keyword&gt;&lt;keyword&gt;Escherichia coli/genetics&lt;/keyword&gt;&lt;keyword&gt;Flavoproteins/genetics/metabolism&lt;/keyword&gt;&lt;keyword&gt;Kinetics&lt;/keyword&gt;&lt;keyword&gt;Nuclear Magnetic Resonance, Biomolecular&lt;/keyword&gt;&lt;keyword&gt;Oxygenases/genetics/*metabolism&lt;/keyword&gt;&lt;keyword&gt;Oxytetracycline/chemistry/metabolism&lt;/keyword&gt;&lt;keyword&gt;Recombinant Proteins/genetics/metabolism&lt;/keyword&gt;&lt;keyword&gt;Tetracycline Resistance/genetics&lt;/keyword&gt;&lt;/keywords&gt;&lt;dates&gt;&lt;year&gt;2004&lt;/year&gt;&lt;pub-dates&gt;&lt;date&gt;Dec 10&lt;/date&gt;&lt;/pub-dates&gt;&lt;/dates&gt;&lt;isbn&gt;0021-9258 (Print)&amp;#xD;0021-9258 (Linking)&lt;/isbn&gt;&lt;accession-num&gt;15452119&lt;/accession-num&gt;&lt;urls&gt;&lt;related-urls&gt;&lt;url&gt;https://www.ncbi.nlm.nih.gov/pubmed/15452119&lt;/url&gt;&lt;/related-urls&gt;&lt;/urls&gt;&lt;electronic-resource-num&gt;10.1074/jbc.M409573200&lt;/electronic-resource-num&gt;&lt;/record&gt;&lt;/Cite&gt;&lt;/EndNote&gt;</w:instrTex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separate"/>
            </w:r>
            <w:r>
              <w:rPr>
                <w:rFonts w:ascii="Helvetica Neue" w:hAnsi="Helvetica Neue" w:cs="Helvetica"/>
                <w:noProof/>
                <w:sz w:val="15"/>
                <w:szCs w:val="15"/>
              </w:rPr>
              <w:t>[12]</w: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end"/>
            </w:r>
          </w:p>
        </w:tc>
      </w:tr>
      <w:tr w:rsidR="001129B7" w:rsidRPr="00D65957" w14:paraId="5F410AE1" w14:textId="77777777" w:rsidTr="004B1C67">
        <w:trPr>
          <w:trHeight w:val="156"/>
        </w:trPr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5CBF83" w14:textId="624E1BD7" w:rsidR="001129B7" w:rsidRPr="003F7274" w:rsidRDefault="001129B7" w:rsidP="00D65957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Doxycycline</w:t>
            </w:r>
          </w:p>
        </w:tc>
        <w:tc>
          <w:tcPr>
            <w:tcW w:w="15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2BABDB" w14:textId="6EF3FDA0" w:rsidR="001129B7" w:rsidRPr="00D65957" w:rsidRDefault="001129B7" w:rsidP="00D65957">
            <w:pPr>
              <w:rPr>
                <w:rFonts w:ascii="Helvetica Neue" w:hAnsi="Helvetica Neue" w:cs="Helvetica"/>
                <w:i/>
                <w:iCs/>
                <w:sz w:val="15"/>
                <w:szCs w:val="15"/>
                <w:lang w:val="da-DK"/>
              </w:rPr>
            </w:pPr>
            <w:r w:rsidRPr="00D65957">
              <w:rPr>
                <w:rFonts w:ascii="Helvetica Neue" w:hAnsi="Helvetica Neue" w:cs="Helvetica"/>
                <w:i/>
                <w:iCs/>
                <w:sz w:val="15"/>
                <w:szCs w:val="15"/>
                <w:lang w:val="da-DK"/>
              </w:rPr>
              <w:t>tet32</w:t>
            </w:r>
          </w:p>
        </w:tc>
        <w:tc>
          <w:tcPr>
            <w:tcW w:w="2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9E6330C" w14:textId="0CF9D095" w:rsidR="001129B7" w:rsidRPr="00EA4FA7" w:rsidRDefault="00EA4FA7" w:rsidP="00A04C1B">
            <w:pPr>
              <w:ind w:left="137"/>
              <w:rPr>
                <w:rFonts w:ascii="Helvetica Neue" w:hAnsi="Helvetica Neue" w:cs="Helvetica"/>
                <w:sz w:val="15"/>
                <w:szCs w:val="15"/>
              </w:rPr>
            </w:pPr>
            <w:r>
              <w:rPr>
                <w:rFonts w:ascii="Helvetica Neue" w:hAnsi="Helvetica Neue" w:cs="Helvetica"/>
                <w:sz w:val="15"/>
                <w:szCs w:val="15"/>
              </w:rPr>
              <w:fldChar w:fldCharType="begin"/>
            </w:r>
            <w:r>
              <w:rPr>
                <w:rFonts w:ascii="Helvetica Neue" w:hAnsi="Helvetica Neue" w:cs="Helvetica"/>
                <w:sz w:val="15"/>
                <w:szCs w:val="15"/>
              </w:rPr>
              <w:instrText xml:space="preserve"> ADDIN EN.CITE &lt;EndNote&gt;&lt;Cite&gt;&lt;Author&gt;Melville&lt;/Author&gt;&lt;Year&gt;2001&lt;/Year&gt;&lt;RecNum&gt;459&lt;/RecNum&gt;&lt;DisplayText&gt;[13]&lt;/DisplayText&gt;&lt;record&gt;&lt;rec-number&gt;459&lt;/rec-number&gt;&lt;foreign-keys&gt;&lt;key app="EN" db-id="twxfdvffywredre29atxzwrltf9vrd0w50dt" timestamp="1587993016"&gt;459&lt;/key&gt;&lt;/foreign-keys&gt;&lt;ref-type name="Journal Article"&gt;17&lt;/ref-type&gt;&lt;contributors&gt;&lt;authors&gt;&lt;author&gt;Melville, C. M.&lt;/author&gt;&lt;author&gt;Scott, K. P.&lt;/author&gt;&lt;author&gt;Mercer, D. K.&lt;/author&gt;&lt;author&gt;Flint, H. J.&lt;/author&gt;&lt;/authors&gt;&lt;/contributors&gt;&lt;auth-address&gt;Rowett Research Institute, Bucksburn, Aberdeen, United Kingdom AB21 9SB.&lt;/auth-address&gt;&lt;titles&gt;&lt;title&gt;Novel tetracycline resistance gene, tet(32), in the Clostridium-related human colonic anaerobe K10 and its transmission in vitro to the rumen anaerobe Butyrivibrio fibrisolvens&lt;/title&gt;&lt;secondary-title&gt;Antimicrob Agents Chemother&lt;/secondary-title&gt;&lt;/titles&gt;&lt;periodical&gt;&lt;full-title&gt;Antimicrob Agents Chemother&lt;/full-title&gt;&lt;/periodical&gt;&lt;pages&gt;3246-9&lt;/pages&gt;&lt;volume&gt;45&lt;/volume&gt;&lt;number&gt;11&lt;/number&gt;&lt;edition&gt;2001/10/16&lt;/edition&gt;&lt;keywords&gt;&lt;keyword&gt;Anaerobiosis&lt;/keyword&gt;&lt;keyword&gt;Animals&lt;/keyword&gt;&lt;keyword&gt;Cattle&lt;/keyword&gt;&lt;keyword&gt;Clostridium/drug effects/*genetics&lt;/keyword&gt;&lt;keyword&gt;Colon/*microbiology&lt;/keyword&gt;&lt;keyword&gt;DNA, Bacterial/genetics&lt;/keyword&gt;&lt;keyword&gt;Humans&lt;/keyword&gt;&lt;keyword&gt;Molecular Sequence Data&lt;/keyword&gt;&lt;keyword&gt;Plasmids/genetics&lt;/keyword&gt;&lt;keyword&gt;Reverse Transcriptase Polymerase Chain Reaction&lt;/keyword&gt;&lt;keyword&gt;Rumen/*microbiology&lt;/keyword&gt;&lt;keyword&gt;Tetracycline Resistance/*genetics&lt;/keyword&gt;&lt;keyword&gt;Vibrionaceae/*drug effects&lt;/keyword&gt;&lt;/keywords&gt;&lt;dates&gt;&lt;year&gt;2001&lt;/year&gt;&lt;pub-dates&gt;&lt;date&gt;Nov&lt;/date&gt;&lt;/pub-dates&gt;&lt;/dates&gt;&lt;isbn&gt;0066-4804 (Print)&amp;#xD;0066-4804 (Linking)&lt;/isbn&gt;&lt;accession-num&gt;11600392&lt;/accession-num&gt;&lt;urls&gt;&lt;related-urls&gt;&lt;url&gt;https://www.ncbi.nlm.nih.gov/pubmed/11600392&lt;/url&gt;&lt;/related-urls&gt;&lt;/urls&gt;&lt;custom2&gt;PMC90818&lt;/custom2&gt;&lt;electronic-resource-num&gt;10.1128/AAC.45.11.3246-3249.2001&lt;/electronic-resource-num&gt;&lt;/record&gt;&lt;/Cite&gt;&lt;/EndNote&gt;</w:instrTex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separate"/>
            </w:r>
            <w:r>
              <w:rPr>
                <w:rFonts w:ascii="Helvetica Neue" w:hAnsi="Helvetica Neue" w:cs="Helvetica"/>
                <w:noProof/>
                <w:sz w:val="15"/>
                <w:szCs w:val="15"/>
              </w:rPr>
              <w:t>[13]</w: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end"/>
            </w:r>
          </w:p>
        </w:tc>
      </w:tr>
      <w:tr w:rsidR="001129B7" w:rsidRPr="00D65957" w14:paraId="089E62FA" w14:textId="77777777" w:rsidTr="004B1C67">
        <w:trPr>
          <w:trHeight w:val="158"/>
        </w:trPr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C962D4" w14:textId="6E7A4A8D" w:rsidR="001129B7" w:rsidRPr="003F7274" w:rsidRDefault="001129B7" w:rsidP="00D65957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Doxycycline</w:t>
            </w:r>
          </w:p>
        </w:tc>
        <w:tc>
          <w:tcPr>
            <w:tcW w:w="15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E14BBD" w14:textId="177B2A4A" w:rsidR="001129B7" w:rsidRPr="00D65957" w:rsidRDefault="001129B7" w:rsidP="00D65957">
            <w:pPr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</w:pPr>
            <w:r w:rsidRPr="00D65957"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  <w:t>tet36</w:t>
            </w:r>
          </w:p>
        </w:tc>
        <w:tc>
          <w:tcPr>
            <w:tcW w:w="2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F591C46" w14:textId="048DA308" w:rsidR="001129B7" w:rsidRPr="00EA4FA7" w:rsidRDefault="00EA4FA7" w:rsidP="00A04C1B">
            <w:pPr>
              <w:ind w:left="137"/>
              <w:rPr>
                <w:rFonts w:ascii="Helvetica Neue" w:hAnsi="Helvetica Neue" w:cs="Helvetica"/>
                <w:sz w:val="15"/>
                <w:szCs w:val="15"/>
              </w:rPr>
            </w:pP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begin"/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instrText xml:space="preserve"> ADDIN EN.CITE &lt;EndNote&gt;&lt;Cite&gt;&lt;Author&gt;Whittle&lt;/Author&gt;&lt;Year&gt;2003&lt;/Year&gt;&lt;RecNum&gt;460&lt;/RecNum&gt;&lt;DisplayText&gt;[14]&lt;/DisplayText&gt;&lt;record&gt;&lt;rec-number&gt;460&lt;/rec-number&gt;&lt;foreign-keys&gt;&lt;key app="EN" db-id="twxfdvffywredre29atxzwrltf9vrd0w50dt" timestamp="1587993062"&gt;460&lt;/key&gt;&lt;/foreign-keys&gt;&lt;ref-type name="Journal Article"&gt;17&lt;/ref-type&gt;&lt;contributors&gt;&lt;authors&gt;&lt;author&gt;Whittle, G.&lt;/author&gt;&lt;author&gt;Whitehead, T. R.&lt;/author&gt;&lt;author&gt;Hamburger, N.&lt;/author&gt;&lt;author&gt;Shoemaker, N. B.&lt;/author&gt;&lt;author&gt;Cotta, M. A.&lt;/author&gt;&lt;author&gt;Salyers, A. A.&lt;/author&gt;&lt;/authors&gt;&lt;/contributors&gt;&lt;auth-address&gt;Department of Microbiology, University of Illinois, 601 S. Goodwin Avenue, Urbana, IL 61801, USA.&lt;/auth-address&gt;&lt;titles&gt;&lt;title&gt;Identification of a new ribosomal protection type of tetracycline resistance gene, tet(36), from swine manure pits&lt;/title&gt;&lt;secondary-title&gt;Appl Environ Microbiol&lt;/secondary-title&gt;&lt;/titles&gt;&lt;periodical&gt;&lt;full-title&gt;Appl Environ Microbiol&lt;/full-title&gt;&lt;/periodical&gt;&lt;pages&gt;4151-8&lt;/pages&gt;&lt;volume&gt;69&lt;/volume&gt;&lt;number&gt;7&lt;/number&gt;&lt;edition&gt;2003/07/04&lt;/edition&gt;&lt;keywords&gt;&lt;keyword&gt;Animals&lt;/keyword&gt;&lt;keyword&gt;Bacterial Proteins/*genetics/metabolism&lt;/keyword&gt;&lt;keyword&gt;Bacteroides/*drug effects/genetics&lt;/keyword&gt;&lt;keyword&gt;Feces/microbiology&lt;/keyword&gt;&lt;keyword&gt;Humans&lt;/keyword&gt;&lt;keyword&gt;Manure/*microbiology&lt;/keyword&gt;&lt;keyword&gt;Microbial Sensitivity Tests&lt;/keyword&gt;&lt;keyword&gt;Molecular Sequence Data&lt;/keyword&gt;&lt;keyword&gt;Phylogeny&lt;/keyword&gt;&lt;keyword&gt;Ribosomes/*drug effects&lt;/keyword&gt;&lt;keyword&gt;Sequence Analysis, DNA&lt;/keyword&gt;&lt;keyword&gt;Swine/*microbiology&lt;/keyword&gt;&lt;keyword&gt;Tetracycline Resistance/*genetics&lt;/keyword&gt;&lt;/keywords&gt;&lt;dates&gt;&lt;year&gt;2003&lt;/year&gt;&lt;pub-dates&gt;&lt;date&gt;Jul&lt;/date&gt;&lt;/pub-dates&gt;&lt;/dates&gt;&lt;isbn&gt;0099-2240 (Print)&amp;#xD;0099-2240 (Linking)&lt;/isbn&gt;&lt;accession-num&gt;12839793&lt;/accession-num&gt;&lt;urls&gt;&lt;related-urls&gt;&lt;url&gt;https://www.ncbi.nlm.nih.gov/pubmed/12839793&lt;/url&gt;&lt;/related-urls&gt;&lt;/urls&gt;&lt;custom2&gt;PMC165177&lt;/custom2&gt;&lt;electronic-resource-num&gt;10.1128/aem.69.7.4151-4158.2003&lt;/electronic-resource-num&gt;&lt;/record&gt;&lt;/Cite&gt;&lt;/EndNote&gt;</w:instrText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separate"/>
            </w:r>
            <w:r>
              <w:rPr>
                <w:rFonts w:ascii="Helvetica Neue" w:hAnsi="Helvetica Neue" w:cs="Helvetica"/>
                <w:noProof/>
                <w:sz w:val="15"/>
                <w:szCs w:val="15"/>
                <w:lang w:val="en-HK"/>
              </w:rPr>
              <w:t>[14]</w:t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end"/>
            </w:r>
          </w:p>
        </w:tc>
      </w:tr>
      <w:tr w:rsidR="001129B7" w:rsidRPr="00D65957" w14:paraId="7FD39B2B" w14:textId="77777777" w:rsidTr="004B1C67">
        <w:trPr>
          <w:trHeight w:val="156"/>
        </w:trPr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B42794" w14:textId="54854B80" w:rsidR="001129B7" w:rsidRPr="003F7274" w:rsidRDefault="001129B7" w:rsidP="006155E4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Doxycycline</w:t>
            </w:r>
          </w:p>
        </w:tc>
        <w:tc>
          <w:tcPr>
            <w:tcW w:w="15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5F3681" w14:textId="02552FD7" w:rsidR="001129B7" w:rsidRPr="00D65957" w:rsidRDefault="001129B7" w:rsidP="006155E4">
            <w:pPr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</w:pPr>
            <w:proofErr w:type="spellStart"/>
            <w:r w:rsidRPr="004426D2"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  <w:t>tetB</w:t>
            </w:r>
            <w:proofErr w:type="spellEnd"/>
            <w:r w:rsidRPr="004426D2"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  <w:t>(P)</w:t>
            </w:r>
          </w:p>
        </w:tc>
        <w:tc>
          <w:tcPr>
            <w:tcW w:w="2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16E239E4" w14:textId="18D2C48A" w:rsidR="001129B7" w:rsidRPr="00622184" w:rsidRDefault="00EA4FA7" w:rsidP="00A04C1B">
            <w:pPr>
              <w:ind w:left="137"/>
              <w:rPr>
                <w:rFonts w:ascii="Helvetica Neue" w:hAnsi="Helvetica Neue" w:cs="Helvetica"/>
                <w:sz w:val="15"/>
                <w:szCs w:val="15"/>
                <w:lang w:val="en-HK"/>
              </w:rPr>
            </w:pP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begin"/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instrText xml:space="preserve"> ADDIN EN.CITE &lt;EndNote&gt;&lt;Cite&gt;&lt;Author&gt;Roberts&lt;/Author&gt;&lt;Year&gt;2005&lt;/Year&gt;&lt;RecNum&gt;461&lt;/RecNum&gt;&lt;DisplayText&gt;[15]&lt;/DisplayText&gt;&lt;record&gt;&lt;rec-number&gt;461&lt;/rec-number&gt;&lt;foreign-keys&gt;&lt;key app="EN" db-id="twxfdvffywredre29atxzwrltf9vrd0w50dt" timestamp="1587993176"&gt;461&lt;/key&gt;&lt;/foreign-keys&gt;&lt;ref-type name="Journal Article"&gt;17&lt;/ref-type&gt;&lt;contributors&gt;&lt;authors&gt;&lt;author&gt;Roberts, M. C.&lt;/author&gt;&lt;/authors&gt;&lt;/contributors&gt;&lt;auth-address&gt;Department of Pathobiology, Box 357238, School of Public Health and Community Medicine, University of Washington, Seattle, WA 98195, USA. marilynr@u.washington.edu&lt;/auth-address&gt;&lt;titles&gt;&lt;title&gt;Update on acquired tetracycline resistance genes&lt;/title&gt;&lt;secondary-title&gt;FEMS Microbiol Lett&lt;/secondary-title&gt;&lt;/titles&gt;&lt;periodical&gt;&lt;full-title&gt;FEMS Microbiol Lett&lt;/full-title&gt;&lt;/periodical&gt;&lt;pages&gt;195-203&lt;/pages&gt;&lt;volume&gt;245&lt;/volume&gt;&lt;number&gt;2&lt;/number&gt;&lt;edition&gt;2005/04/20&lt;/edition&gt;&lt;keywords&gt;&lt;keyword&gt;Bacteria/*drug effects/genetics&lt;/keyword&gt;&lt;keyword&gt;DNA Transposable Elements&lt;/keyword&gt;&lt;keyword&gt;*Genes, Bacterial&lt;/keyword&gt;&lt;keyword&gt;Oxytetracycline/*pharmacology&lt;/keyword&gt;&lt;keyword&gt;Plasmids&lt;/keyword&gt;&lt;keyword&gt;Tetracycline/*pharmacology&lt;/keyword&gt;&lt;keyword&gt;Tetracycline Resistance/*genetics&lt;/keyword&gt;&lt;/keywords&gt;&lt;dates&gt;&lt;year&gt;2005&lt;/year&gt;&lt;pub-dates&gt;&lt;date&gt;Apr 15&lt;/date&gt;&lt;/pub-dates&gt;&lt;/dates&gt;&lt;isbn&gt;0378-1097 (Print)&amp;#xD;0378-1097 (Linking)&lt;/isbn&gt;&lt;accession-num&gt;15837373&lt;/accession-num&gt;&lt;urls&gt;&lt;related-urls&gt;&lt;url&gt;https://www.ncbi.nlm.nih.gov/pubmed/15837373&lt;/url&gt;&lt;/related-urls&gt;&lt;/urls&gt;&lt;electronic-resource-num&gt;10.1016/j.femsle.2005.02.034&lt;/electronic-resource-num&gt;&lt;/record&gt;&lt;/Cite&gt;&lt;/EndNote&gt;</w:instrText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separate"/>
            </w:r>
            <w:r>
              <w:rPr>
                <w:rFonts w:ascii="Helvetica Neue" w:hAnsi="Helvetica Neue" w:cs="Helvetica"/>
                <w:noProof/>
                <w:sz w:val="15"/>
                <w:szCs w:val="15"/>
                <w:lang w:val="en-HK"/>
              </w:rPr>
              <w:t>[15]</w:t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end"/>
            </w:r>
          </w:p>
        </w:tc>
      </w:tr>
      <w:tr w:rsidR="001129B7" w:rsidRPr="006155E4" w14:paraId="53C19A4C" w14:textId="77777777" w:rsidTr="004B1C67">
        <w:trPr>
          <w:trHeight w:val="156"/>
        </w:trPr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F56DF7" w14:textId="0F23C453" w:rsidR="001129B7" w:rsidRPr="003F7274" w:rsidRDefault="001129B7" w:rsidP="006155E4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Doxycycline</w:t>
            </w:r>
          </w:p>
        </w:tc>
        <w:tc>
          <w:tcPr>
            <w:tcW w:w="15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884F3C" w14:textId="2B50525B" w:rsidR="001129B7" w:rsidRPr="00D65957" w:rsidRDefault="001129B7" w:rsidP="006155E4">
            <w:pPr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</w:pPr>
            <w:proofErr w:type="spellStart"/>
            <w:r w:rsidRPr="004426D2"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  <w:t>tetQ</w:t>
            </w:r>
            <w:proofErr w:type="spellEnd"/>
          </w:p>
        </w:tc>
        <w:tc>
          <w:tcPr>
            <w:tcW w:w="2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70A5DEA" w14:textId="4CD2D66D" w:rsidR="001129B7" w:rsidRPr="00622184" w:rsidRDefault="00EA4FA7" w:rsidP="00A04C1B">
            <w:pPr>
              <w:ind w:left="137"/>
              <w:rPr>
                <w:rFonts w:ascii="Helvetica Neue" w:hAnsi="Helvetica Neue" w:cs="Helvetica"/>
                <w:sz w:val="15"/>
                <w:szCs w:val="15"/>
                <w:lang w:val="da-DK"/>
              </w:rPr>
            </w:pPr>
            <w:r>
              <w:rPr>
                <w:rFonts w:ascii="Helvetica Neue" w:hAnsi="Helvetica Neue" w:cs="Helvetica"/>
                <w:sz w:val="15"/>
                <w:szCs w:val="15"/>
                <w:lang w:val="da-DK"/>
              </w:rPr>
              <w:fldChar w:fldCharType="begin"/>
            </w:r>
            <w:r>
              <w:rPr>
                <w:rFonts w:ascii="Helvetica Neue" w:hAnsi="Helvetica Neue" w:cs="Helvetica"/>
                <w:sz w:val="15"/>
                <w:szCs w:val="15"/>
                <w:lang w:val="da-DK"/>
              </w:rPr>
              <w:instrText xml:space="preserve"> ADDIN EN.CITE &lt;EndNote&gt;&lt;Cite&gt;&lt;Author&gt;Leng&lt;/Author&gt;&lt;Year&gt;1997&lt;/Year&gt;&lt;RecNum&gt;462&lt;/RecNum&gt;&lt;DisplayText&gt;[16]&lt;/DisplayText&gt;&lt;record&gt;&lt;rec-number&gt;462&lt;/rec-number&gt;&lt;foreign-keys&gt;&lt;key app="EN" db-id="twxfdvffywredre29atxzwrltf9vrd0w50dt" timestamp="1587993222"&gt;462&lt;/key&gt;&lt;/foreign-keys&gt;&lt;ref-type name="Journal Article"&gt;17&lt;/ref-type&gt;&lt;contributors&gt;&lt;authors&gt;&lt;author&gt;Leng, Z.&lt;/author&gt;&lt;author&gt;Riley, D. E.&lt;/author&gt;&lt;author&gt;Berger, R. E.&lt;/author&gt;&lt;author&gt;Krieger, J. N.&lt;/author&gt;&lt;author&gt;Roberts, M. C.&lt;/author&gt;&lt;/authors&gt;&lt;/contributors&gt;&lt;auth-address&gt;Department of Pathobiology, University of Washington, Seattle 98195, USA.&lt;/auth-address&gt;&lt;titles&gt;&lt;title&gt;Distribution and mobility of the tetracycline resistance determinant tetQ&lt;/title&gt;&lt;secondary-title&gt;J Antimicrob Chemother&lt;/secondary-title&gt;&lt;/titles&gt;&lt;periodical&gt;&lt;full-title&gt;J Antimicrob Chemother&lt;/full-title&gt;&lt;/periodical&gt;&lt;pages&gt;551-9&lt;/pages&gt;&lt;volume&gt;40&lt;/volume&gt;&lt;number&gt;4&lt;/number&gt;&lt;edition&gt;1997/12/31&lt;/edition&gt;&lt;keywords&gt;&lt;keyword&gt;Animals&lt;/keyword&gt;&lt;keyword&gt;Cattle&lt;/keyword&gt;&lt;keyword&gt;Female&lt;/keyword&gt;&lt;keyword&gt;Gene Transfer Techniques&lt;/keyword&gt;&lt;keyword&gt;Humans&lt;/keyword&gt;&lt;keyword&gt;Male&lt;/keyword&gt;&lt;keyword&gt;Polymerase Chain Reaction&lt;/keyword&gt;&lt;keyword&gt;Prostatitis/microbiology&lt;/keyword&gt;&lt;keyword&gt;*R Factors&lt;/keyword&gt;&lt;keyword&gt;Repressor Proteins/*genetics&lt;/keyword&gt;&lt;keyword&gt;Tetracycline Resistance/*genetics&lt;/keyword&gt;&lt;/keywords&gt;&lt;dates&gt;&lt;year&gt;1997&lt;/year&gt;&lt;pub-dates&gt;&lt;date&gt;Oct&lt;/date&gt;&lt;/pub-dates&gt;&lt;/dates&gt;&lt;isbn&gt;0305-7453 (Print)&amp;#xD;0305-7453 (Linking)&lt;/isbn&gt;&lt;accession-num&gt;9372425&lt;/accession-num&gt;&lt;urls&gt;&lt;related-urls&gt;&lt;url&gt;https://www.ncbi.nlm.nih.gov/pubmed/9372425&lt;/url&gt;&lt;/related-urls&gt;&lt;/urls&gt;&lt;electronic-resource-num&gt;10.1093/jac/40.4.551&lt;/electronic-resource-num&gt;&lt;/record&gt;&lt;/Cite&gt;&lt;/EndNote&gt;</w:instrText>
            </w:r>
            <w:r>
              <w:rPr>
                <w:rFonts w:ascii="Helvetica Neue" w:hAnsi="Helvetica Neue" w:cs="Helvetica"/>
                <w:sz w:val="15"/>
                <w:szCs w:val="15"/>
                <w:lang w:val="da-DK"/>
              </w:rPr>
              <w:fldChar w:fldCharType="separate"/>
            </w:r>
            <w:r>
              <w:rPr>
                <w:rFonts w:ascii="Helvetica Neue" w:hAnsi="Helvetica Neue" w:cs="Helvetica"/>
                <w:noProof/>
                <w:sz w:val="15"/>
                <w:szCs w:val="15"/>
                <w:lang w:val="da-DK"/>
              </w:rPr>
              <w:t>[16]</w:t>
            </w:r>
            <w:r>
              <w:rPr>
                <w:rFonts w:ascii="Helvetica Neue" w:hAnsi="Helvetica Neue" w:cs="Helvetica"/>
                <w:sz w:val="15"/>
                <w:szCs w:val="15"/>
                <w:lang w:val="da-DK"/>
              </w:rPr>
              <w:fldChar w:fldCharType="end"/>
            </w:r>
          </w:p>
        </w:tc>
      </w:tr>
      <w:tr w:rsidR="001129B7" w:rsidRPr="00D65957" w14:paraId="720BE793" w14:textId="77777777" w:rsidTr="004B1C67">
        <w:trPr>
          <w:trHeight w:val="156"/>
        </w:trPr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83C362" w14:textId="3E668405" w:rsidR="001129B7" w:rsidRPr="003F7274" w:rsidRDefault="001129B7" w:rsidP="006155E4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Doxycycline</w:t>
            </w:r>
          </w:p>
        </w:tc>
        <w:tc>
          <w:tcPr>
            <w:tcW w:w="15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EB68B0" w14:textId="6EBF513C" w:rsidR="001129B7" w:rsidRPr="00D65957" w:rsidRDefault="001129B7" w:rsidP="006155E4">
            <w:pPr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</w:pPr>
            <w:proofErr w:type="spellStart"/>
            <w:r w:rsidRPr="004426D2"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  <w:t>tetT</w:t>
            </w:r>
            <w:proofErr w:type="spellEnd"/>
          </w:p>
        </w:tc>
        <w:tc>
          <w:tcPr>
            <w:tcW w:w="2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0673292" w14:textId="2988C005" w:rsidR="001129B7" w:rsidRPr="00A04C1B" w:rsidRDefault="00A04C1B" w:rsidP="00A04C1B">
            <w:pPr>
              <w:ind w:left="137"/>
              <w:rPr>
                <w:rFonts w:ascii="Helvetica Neue" w:hAnsi="Helvetica Neue" w:cs="Helvetica"/>
                <w:sz w:val="15"/>
                <w:szCs w:val="15"/>
              </w:rPr>
            </w:pPr>
            <w:r>
              <w:rPr>
                <w:rFonts w:ascii="Helvetica Neue" w:hAnsi="Helvetica Neue" w:cs="Helvetica"/>
                <w:sz w:val="15"/>
                <w:szCs w:val="15"/>
              </w:rPr>
              <w:fldChar w:fldCharType="begin"/>
            </w:r>
            <w:r>
              <w:rPr>
                <w:rFonts w:ascii="Helvetica Neue" w:hAnsi="Helvetica Neue" w:cs="Helvetica"/>
                <w:sz w:val="15"/>
                <w:szCs w:val="15"/>
              </w:rPr>
              <w:instrText xml:space="preserve"> ADDIN EN.CITE &lt;EndNote&gt;&lt;Cite&gt;&lt;Author&gt;Clermont&lt;/Author&gt;&lt;Year&gt;1997&lt;/Year&gt;&lt;RecNum&gt;463&lt;/RecNum&gt;&lt;DisplayText&gt;[17]&lt;/DisplayText&gt;&lt;record&gt;&lt;rec-number&gt;463&lt;/rec-number&gt;&lt;foreign-keys&gt;&lt;key app="EN" db-id="twxfdvffywredre29atxzwrltf9vrd0w50dt" timestamp="1587993328"&gt;463&lt;/key&gt;&lt;/foreign-keys&gt;&lt;ref-type name="Journal Article"&gt;17&lt;/ref-type&gt;&lt;contributors&gt;&lt;authors&gt;&lt;author&gt;Clermont, D.&lt;/author&gt;&lt;author&gt;Chesneau, O.&lt;/author&gt;&lt;author&gt;De Cespedes, G.&lt;/author&gt;&lt;author&gt;Horaud, T.&lt;/author&gt;&lt;/authors&gt;&lt;/contributors&gt;&lt;auth-address&gt;Laboratoire des Staphylocoques et des Streptocoques, Institut Pasteur, Paris, France.&lt;/auth-address&gt;&lt;titles&gt;&lt;title&gt;New tetracycline resistance determinants coding for ribosomal protection in streptococci and nucleotide sequence of tet(T) isolated from Streptococcus pyogenes A498&lt;/title&gt;&lt;secondary-title&gt;Antimicrob Agents Chemother&lt;/secondary-title&gt;&lt;/titles&gt;&lt;periodical&gt;&lt;full-title&gt;Antimicrob Agents Chemother&lt;/full-title&gt;&lt;/periodical&gt;&lt;pages&gt;112-6&lt;/pages&gt;&lt;volume&gt;41&lt;/volume&gt;&lt;number&gt;1&lt;/number&gt;&lt;edition&gt;1997/01/01&lt;/edition&gt;&lt;keywords&gt;&lt;keyword&gt;Amino Acid Sequence&lt;/keyword&gt;&lt;keyword&gt;*Bacterial Proteins&lt;/keyword&gt;&lt;keyword&gt;Base Sequence&lt;/keyword&gt;&lt;keyword&gt;Cloning, Molecular&lt;/keyword&gt;&lt;keyword&gt;Evolution, Molecular&lt;/keyword&gt;&lt;keyword&gt;GTP-Binding Proteins/*genetics/isolation &amp;amp; purification&lt;/keyword&gt;&lt;keyword&gt;Gene Amplification&lt;/keyword&gt;&lt;keyword&gt;Genes, Bacterial/*genetics&lt;/keyword&gt;&lt;keyword&gt;Minocycline/chemistry&lt;/keyword&gt;&lt;keyword&gt;Molecular Sequence Data&lt;/keyword&gt;&lt;keyword&gt;Polymerase Chain Reaction&lt;/keyword&gt;&lt;keyword&gt;Ribosomes/*genetics&lt;/keyword&gt;&lt;keyword&gt;Streptococcus pyogenes/*genetics&lt;/keyword&gt;&lt;keyword&gt;Tetracycline Resistance/*genetics&lt;/keyword&gt;&lt;/keywords&gt;&lt;dates&gt;&lt;year&gt;1997&lt;/year&gt;&lt;pub-dates&gt;&lt;date&gt;Jan&lt;/date&gt;&lt;/pub-dates&gt;&lt;/dates&gt;&lt;isbn&gt;0066-4804 (Print)&amp;#xD;0066-4804 (Linking)&lt;/isbn&gt;&lt;accession-num&gt;8980765&lt;/accession-num&gt;&lt;urls&gt;&lt;related-urls&gt;&lt;url&gt;https://www.ncbi.nlm.nih.gov/pubmed/8980765&lt;/url&gt;&lt;/related-urls&gt;&lt;/urls&gt;&lt;custom2&gt;PMC163670&lt;/custom2&gt;&lt;/record&gt;&lt;/Cite&gt;&lt;/EndNote&gt;</w:instrTex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separate"/>
            </w:r>
            <w:r>
              <w:rPr>
                <w:rFonts w:ascii="Helvetica Neue" w:hAnsi="Helvetica Neue" w:cs="Helvetica"/>
                <w:noProof/>
                <w:sz w:val="15"/>
                <w:szCs w:val="15"/>
              </w:rPr>
              <w:t>[17]</w: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end"/>
            </w:r>
          </w:p>
        </w:tc>
      </w:tr>
      <w:tr w:rsidR="001129B7" w:rsidRPr="00D65957" w14:paraId="1147F901" w14:textId="77777777" w:rsidTr="004B1C67">
        <w:trPr>
          <w:trHeight w:val="156"/>
        </w:trPr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D36863" w14:textId="36523291" w:rsidR="001129B7" w:rsidRPr="003F7274" w:rsidRDefault="001129B7" w:rsidP="006155E4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Doxycycline</w:t>
            </w:r>
          </w:p>
        </w:tc>
        <w:tc>
          <w:tcPr>
            <w:tcW w:w="15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5897B9" w14:textId="3FD48589" w:rsidR="001129B7" w:rsidRPr="00D65957" w:rsidRDefault="001129B7" w:rsidP="006155E4">
            <w:pPr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</w:pPr>
            <w:proofErr w:type="spellStart"/>
            <w:r w:rsidRPr="004426D2"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  <w:t>tetW</w:t>
            </w:r>
            <w:proofErr w:type="spellEnd"/>
          </w:p>
        </w:tc>
        <w:tc>
          <w:tcPr>
            <w:tcW w:w="2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D9BE909" w14:textId="470AE04A" w:rsidR="001129B7" w:rsidRPr="00622184" w:rsidRDefault="00A04C1B" w:rsidP="00A04C1B">
            <w:pPr>
              <w:ind w:left="137"/>
              <w:rPr>
                <w:rFonts w:ascii="Helvetica Neue" w:hAnsi="Helvetica Neue" w:cs="Helvetica"/>
                <w:sz w:val="15"/>
                <w:szCs w:val="15"/>
                <w:lang w:val="en-HK"/>
              </w:rPr>
            </w:pP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begin"/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instrText xml:space="preserve"> ADDIN EN.CITE &lt;EndNote&gt;&lt;Cite&gt;&lt;Author&gt;Scott&lt;/Author&gt;&lt;Year&gt;2000&lt;/Year&gt;&lt;RecNum&gt;464&lt;/RecNum&gt;&lt;DisplayText&gt;[18]&lt;/DisplayText&gt;&lt;record&gt;&lt;rec-number&gt;464&lt;/rec-number&gt;&lt;foreign-keys&gt;&lt;key app="EN" db-id="twxfdvffywredre29atxzwrltf9vrd0w50dt" timestamp="1587993368"&gt;464&lt;/key&gt;&lt;/foreign-keys&gt;&lt;ref-type name="Journal Article"&gt;17&lt;/ref-type&gt;&lt;contributors&gt;&lt;authors&gt;&lt;author&gt;Scott, K. P.&lt;/author&gt;&lt;author&gt;Melville, C. M.&lt;/author&gt;&lt;author&gt;Barbosa, T. M.&lt;/author&gt;&lt;author&gt;Flint, H. J.&lt;/author&gt;&lt;/authors&gt;&lt;/contributors&gt;&lt;auth-address&gt;Rowett Research Institute, Bucksburn, Aberdeen, AB21 9SB, United Kingdom. k.scott@rri.sari.ac.uk&lt;/auth-address&gt;&lt;titles&gt;&lt;title&gt;Occurrence of the new tetracycline resistance gene tet(W) in bacteria from the human gut&lt;/title&gt;&lt;secondary-title&gt;Antimicrob Agents Chemother&lt;/secondary-title&gt;&lt;/titles&gt;&lt;periodical&gt;&lt;full-title&gt;Antimicrob Agents Chemother&lt;/full-title&gt;&lt;/periodical&gt;&lt;pages&gt;775-7&lt;/pages&gt;&lt;volume&gt;44&lt;/volume&gt;&lt;number&gt;3&lt;/number&gt;&lt;edition&gt;2000/02/19&lt;/edition&gt;&lt;keywords&gt;&lt;keyword&gt;Adult&lt;/keyword&gt;&lt;keyword&gt;Animals&lt;/keyword&gt;&lt;keyword&gt;Bifidobacterium/*drug effects/genetics/isolation &amp;amp; purification&lt;/keyword&gt;&lt;keyword&gt;Cattle&lt;/keyword&gt;&lt;keyword&gt;Digestive System/*microbiology&lt;/keyword&gt;&lt;keyword&gt;Feces/*microbiology&lt;/keyword&gt;&lt;keyword&gt;Fusobacterium/*drug effects/genetics/isolation &amp;amp; purification&lt;/keyword&gt;&lt;keyword&gt;Genes, Bacterial&lt;/keyword&gt;&lt;keyword&gt;Humans&lt;/keyword&gt;&lt;keyword&gt;Male&lt;/keyword&gt;&lt;keyword&gt;Rumen/microbiology&lt;/keyword&gt;&lt;keyword&gt;Sheep&lt;/keyword&gt;&lt;keyword&gt;Swine&lt;/keyword&gt;&lt;keyword&gt;Tetracycline Resistance/*genetics&lt;/keyword&gt;&lt;/keywords&gt;&lt;dates&gt;&lt;year&gt;2000&lt;/year&gt;&lt;pub-dates&gt;&lt;date&gt;Mar&lt;/date&gt;&lt;/pub-dates&gt;&lt;/dates&gt;&lt;isbn&gt;0066-4804 (Print)&amp;#xD;0066-4804 (Linking)&lt;/isbn&gt;&lt;accession-num&gt;10681357&lt;/accession-num&gt;&lt;urls&gt;&lt;related-urls&gt;&lt;url&gt;https://www.ncbi.nlm.nih.gov/pubmed/10681357&lt;/url&gt;&lt;/related-urls&gt;&lt;/urls&gt;&lt;custom2&gt;PMC89765&lt;/custom2&gt;&lt;electronic-resource-num&gt;10.1128/aac.44.3.775-777.2000&lt;/electronic-resource-num&gt;&lt;/record&gt;&lt;/Cite&gt;&lt;/EndNote&gt;</w:instrText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separate"/>
            </w:r>
            <w:r>
              <w:rPr>
                <w:rFonts w:ascii="Helvetica Neue" w:hAnsi="Helvetica Neue" w:cs="Helvetica"/>
                <w:noProof/>
                <w:sz w:val="15"/>
                <w:szCs w:val="15"/>
                <w:lang w:val="en-HK"/>
              </w:rPr>
              <w:t>[18]</w:t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end"/>
            </w:r>
          </w:p>
        </w:tc>
      </w:tr>
      <w:tr w:rsidR="001129B7" w:rsidRPr="009870BF" w14:paraId="2AE681E1" w14:textId="77777777" w:rsidTr="004B1C67">
        <w:trPr>
          <w:trHeight w:val="156"/>
        </w:trPr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19A5B91" w14:textId="50FFE260" w:rsidR="001129B7" w:rsidRPr="003F7274" w:rsidRDefault="001129B7" w:rsidP="006155E4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Doxycycline</w:t>
            </w:r>
          </w:p>
        </w:tc>
        <w:tc>
          <w:tcPr>
            <w:tcW w:w="15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9B77177" w14:textId="48212925" w:rsidR="001129B7" w:rsidRPr="009870BF" w:rsidRDefault="001129B7" w:rsidP="006155E4">
            <w:pPr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</w:pPr>
            <w:proofErr w:type="spellStart"/>
            <w:r w:rsidRPr="004426D2"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  <w:t>tetM</w:t>
            </w:r>
            <w:proofErr w:type="spellEnd"/>
          </w:p>
        </w:tc>
        <w:tc>
          <w:tcPr>
            <w:tcW w:w="2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E7C200D" w14:textId="06A9E322" w:rsidR="001129B7" w:rsidRPr="00622184" w:rsidRDefault="00EA4FA7" w:rsidP="00A04C1B">
            <w:pPr>
              <w:ind w:left="137"/>
              <w:rPr>
                <w:rFonts w:ascii="Helvetica Neue" w:hAnsi="Helvetica Neue" w:cs="Helvetica"/>
                <w:sz w:val="15"/>
                <w:szCs w:val="15"/>
                <w:lang w:val="en-HK"/>
              </w:rPr>
            </w:pP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begin"/>
            </w:r>
            <w:r w:rsidR="00A04C1B">
              <w:rPr>
                <w:rFonts w:ascii="Helvetica Neue" w:hAnsi="Helvetica Neue" w:cs="Helvetica"/>
                <w:sz w:val="15"/>
                <w:szCs w:val="15"/>
                <w:lang w:val="en-HK"/>
              </w:rPr>
              <w:instrText xml:space="preserve"> ADDIN EN.CITE &lt;EndNote&gt;&lt;Cite&gt;&lt;Author&gt;Akhtar&lt;/Author&gt;&lt;Year&gt;2009&lt;/Year&gt;&lt;RecNum&gt;452&lt;/RecNum&gt;&lt;DisplayText&gt;[19]&lt;/DisplayText&gt;&lt;record&gt;&lt;rec-number&gt;452&lt;/rec-number&gt;&lt;foreign-keys&gt;&lt;key app="EN" db-id="twxfdvffywredre29atxzwrltf9vrd0w50dt" timestamp="1587992527"&gt;452&lt;/key&gt;&lt;/foreign-keys&gt;&lt;ref-type name="Journal Article"&gt;17&lt;/ref-type&gt;&lt;contributors&gt;&lt;authors&gt;&lt;author&gt;Akhtar, M.&lt;/author&gt;&lt;author&gt;Hirt, H.&lt;/author&gt;&lt;author&gt;Zurek, L.&lt;/author&gt;&lt;/authors&gt;&lt;/contributors&gt;&lt;auth-address&gt;Department of Entomology, Kansas State University, Manhattan, KS 66506, USA.&lt;/auth-address&gt;&lt;titles&gt;&lt;title&gt;Horizontal transfer of the tetracycline resistance gene tetM mediated by pCF10 among Enterococcus faecalis in the house fly (Musca domestica L.) alimentary canal&lt;/title&gt;&lt;secondary-title&gt;Microb Ecol&lt;/secondary-title&gt;&lt;/titles&gt;&lt;periodical&gt;&lt;full-title&gt;Microb Ecol&lt;/full-title&gt;&lt;/periodical&gt;&lt;pages&gt;509-18&lt;/pages&gt;&lt;volume&gt;58&lt;/volume&gt;&lt;number&gt;3&lt;/number&gt;&lt;edition&gt;2009/05/29&lt;/edition&gt;&lt;keywords&gt;&lt;keyword&gt;Animals&lt;/keyword&gt;&lt;keyword&gt;Conjugation, Genetic&lt;/keyword&gt;&lt;keyword&gt;Enterococcus faecalis/drug effects/*genetics&lt;/keyword&gt;&lt;keyword&gt;Gastrointestinal Tract/*microbiology&lt;/keyword&gt;&lt;keyword&gt;*Gene Transfer, Horizontal&lt;/keyword&gt;&lt;keyword&gt;Genes, Bacterial&lt;/keyword&gt;&lt;keyword&gt;Houseflies/*microbiology&lt;/keyword&gt;&lt;keyword&gt;Microbial Sensitivity Tests&lt;/keyword&gt;&lt;keyword&gt;Plasmids&lt;/keyword&gt;&lt;keyword&gt;Tetracycline Resistance/drug effects/*genetics&lt;/keyword&gt;&lt;/keywords&gt;&lt;dates&gt;&lt;year&gt;2009&lt;/year&gt;&lt;pub-dates&gt;&lt;date&gt;Oct&lt;/date&gt;&lt;/pub-dates&gt;&lt;/dates&gt;&lt;isbn&gt;1432-184X (Electronic)&amp;#xD;0095-3628 (Linking)&lt;/isbn&gt;&lt;accession-num&gt;19475445&lt;/accession-num&gt;&lt;urls&gt;&lt;related-urls&gt;&lt;url&gt;https://www.ncbi.nlm.nih.gov/pubmed/19475445&lt;/url&gt;&lt;/related-urls&gt;&lt;/urls&gt;&lt;electronic-resource-num&gt;10.1007/s00248-009-9533-9&lt;/electronic-resource-num&gt;&lt;/record&gt;&lt;/Cite&gt;&lt;/EndNote&gt;</w:instrText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separate"/>
            </w:r>
            <w:r w:rsidR="00A04C1B">
              <w:rPr>
                <w:rFonts w:ascii="Helvetica Neue" w:hAnsi="Helvetica Neue" w:cs="Helvetica"/>
                <w:noProof/>
                <w:sz w:val="15"/>
                <w:szCs w:val="15"/>
                <w:lang w:val="en-HK"/>
              </w:rPr>
              <w:t>[19]</w:t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end"/>
            </w:r>
          </w:p>
        </w:tc>
      </w:tr>
      <w:tr w:rsidR="001129B7" w:rsidRPr="00D65957" w14:paraId="74BC6EA8" w14:textId="77777777" w:rsidTr="004B1C67">
        <w:trPr>
          <w:trHeight w:val="156"/>
        </w:trPr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54337D" w14:textId="51AE57F2" w:rsidR="001129B7" w:rsidRPr="003F7274" w:rsidRDefault="001129B7" w:rsidP="006155E4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Doxycycline</w:t>
            </w:r>
          </w:p>
        </w:tc>
        <w:tc>
          <w:tcPr>
            <w:tcW w:w="15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47F1FD" w14:textId="196F17EE" w:rsidR="001129B7" w:rsidRPr="004426D2" w:rsidRDefault="001129B7" w:rsidP="006155E4">
            <w:pPr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</w:pPr>
            <w:proofErr w:type="spellStart"/>
            <w:r w:rsidRPr="004426D2"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  <w:t>tetO</w:t>
            </w:r>
            <w:proofErr w:type="spellEnd"/>
          </w:p>
        </w:tc>
        <w:tc>
          <w:tcPr>
            <w:tcW w:w="2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6ECC7DD" w14:textId="4DA3D753" w:rsidR="001129B7" w:rsidRPr="00622184" w:rsidRDefault="00A04C1B" w:rsidP="00A04C1B">
            <w:pPr>
              <w:ind w:left="137"/>
              <w:rPr>
                <w:rFonts w:ascii="Helvetica Neue" w:hAnsi="Helvetica Neue" w:cs="Helvetica"/>
                <w:sz w:val="15"/>
                <w:szCs w:val="15"/>
                <w:lang w:val="en-HK"/>
              </w:rPr>
            </w:pP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begin">
                <w:fldData xml:space="preserve">PEVuZE5vdGU+PENpdGU+PEF1dGhvcj5MZUJsYW5jPC9BdXRob3I+PFllYXI+MTk4ODwvWWVhcj48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</w:fldData>
              </w:fldChar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instrText xml:space="preserve"> ADDIN EN.CITE </w:instrText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begin">
                <w:fldData xml:space="preserve">PEVuZE5vdGU+PENpdGU+PEF1dGhvcj5MZUJsYW5jPC9BdXRob3I+PFllYXI+MTk4ODwvWWVhcj48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</w:fldData>
              </w:fldChar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instrText xml:space="preserve"> ADDIN EN.CITE.DATA </w:instrText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end"/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separate"/>
            </w:r>
            <w:r>
              <w:rPr>
                <w:rFonts w:ascii="Helvetica Neue" w:hAnsi="Helvetica Neue" w:cs="Helvetica"/>
                <w:noProof/>
                <w:sz w:val="15"/>
                <w:szCs w:val="15"/>
                <w:lang w:val="en-HK"/>
              </w:rPr>
              <w:t>[20]</w:t>
            </w:r>
            <w:r>
              <w:rPr>
                <w:rFonts w:ascii="Helvetica Neue" w:hAnsi="Helvetica Neue" w:cs="Helvetica"/>
                <w:sz w:val="15"/>
                <w:szCs w:val="15"/>
                <w:lang w:val="en-HK"/>
              </w:rPr>
              <w:fldChar w:fldCharType="end"/>
            </w:r>
          </w:p>
        </w:tc>
      </w:tr>
      <w:tr w:rsidR="001129B7" w:rsidRPr="004D7AA3" w14:paraId="633D902F" w14:textId="77777777" w:rsidTr="004B1C67">
        <w:trPr>
          <w:trHeight w:val="156"/>
        </w:trPr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72D42A" w14:textId="1934E3BA" w:rsidR="001129B7" w:rsidRPr="003F7274" w:rsidRDefault="001129B7" w:rsidP="006155E4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Doxycycline</w:t>
            </w:r>
          </w:p>
        </w:tc>
        <w:tc>
          <w:tcPr>
            <w:tcW w:w="15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4420B33" w14:textId="4B92DE41" w:rsidR="001129B7" w:rsidRPr="004426D2" w:rsidRDefault="001129B7" w:rsidP="006155E4">
            <w:pPr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</w:pPr>
            <w:r w:rsidRPr="004426D2">
              <w:rPr>
                <w:rFonts w:ascii="Helvetica Neue" w:hAnsi="Helvetica Neue" w:cs="Helvetica"/>
                <w:i/>
                <w:iCs/>
                <w:sz w:val="15"/>
                <w:szCs w:val="15"/>
                <w:lang w:val="en-HK"/>
              </w:rPr>
              <w:t>tet44</w:t>
            </w:r>
          </w:p>
        </w:tc>
        <w:tc>
          <w:tcPr>
            <w:tcW w:w="2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D063C21" w14:textId="1E41D12B" w:rsidR="001129B7" w:rsidRPr="00622184" w:rsidRDefault="00EA4FA7" w:rsidP="00A04C1B">
            <w:pPr>
              <w:ind w:left="137"/>
              <w:rPr>
                <w:rFonts w:ascii="Helvetica Neue" w:hAnsi="Helvetica Neue" w:cs="Helvetica"/>
                <w:sz w:val="15"/>
                <w:szCs w:val="15"/>
              </w:rPr>
            </w:pPr>
            <w:r>
              <w:rPr>
                <w:rFonts w:ascii="Helvetica Neue" w:hAnsi="Helvetica Neue" w:cs="Helvetica"/>
                <w:sz w:val="15"/>
                <w:szCs w:val="15"/>
              </w:rPr>
              <w:fldChar w:fldCharType="begin"/>
            </w:r>
            <w:r w:rsidR="00A04C1B">
              <w:rPr>
                <w:rFonts w:ascii="Helvetica Neue" w:hAnsi="Helvetica Neue" w:cs="Helvetica"/>
                <w:sz w:val="15"/>
                <w:szCs w:val="15"/>
              </w:rPr>
              <w:instrText xml:space="preserve"> ADDIN EN.CITE &lt;EndNote&gt;&lt;Cite&gt;&lt;Author&gt;Abril&lt;/Author&gt;&lt;Year&gt;2010&lt;/Year&gt;&lt;RecNum&gt;451&lt;/RecNum&gt;&lt;DisplayText&gt;[21]&lt;/DisplayText&gt;&lt;record&gt;&lt;rec-number&gt;451&lt;/rec-number&gt;&lt;foreign-keys&gt;&lt;key app="EN" db-id="twxfdvffywredre29atxzwrltf9vrd0w50dt" timestamp="1587992445"&gt;451&lt;/key&gt;&lt;/foreign-keys&gt;&lt;ref-type name="Journal Article"&gt;17&lt;/ref-type&gt;&lt;contributors&gt;&lt;authors&gt;&lt;author&gt;Abril, C.&lt;/author&gt;&lt;author&gt;Brodard, I.&lt;/author&gt;&lt;author&gt;Perreten, V.&lt;/author&gt;&lt;/authors&gt;&lt;/contributors&gt;&lt;auth-address&gt;Centre for Zoonoses, Bacterial Animal Diseases and Antimicrobial Resistance, University of Berne, CH-3001 Bern, Switzerland.&lt;/auth-address&gt;&lt;titles&gt;&lt;title&gt;Two novel antibiotic resistance genes, tet(44) and ant(6)-Ib, are located within a transferable pathogenicity island in Campylobacter fetus subsp. fetus&lt;/title&gt;&lt;secondary-title&gt;Antimicrob Agents Chemother&lt;/secondary-title&gt;&lt;/titles&gt;&lt;periodical&gt;&lt;full-title&gt;Antimicrob Agents Chemother&lt;/full-title&gt;&lt;/periodical&gt;&lt;pages&gt;3052-5&lt;/pages&gt;&lt;volume&gt;54&lt;/volume&gt;&lt;number&gt;7&lt;/number&gt;&lt;edition&gt;2010/05/19&lt;/edition&gt;&lt;keywords&gt;&lt;keyword&gt;Bacterial Proteins/genetics&lt;/keyword&gt;&lt;keyword&gt;Campylobacter fetus/*drug effects/*genetics&lt;/keyword&gt;&lt;keyword&gt;Drug Resistance, Multiple, Bacterial/*genetics&lt;/keyword&gt;&lt;keyword&gt;Genomic Islands/*genetics&lt;/keyword&gt;&lt;keyword&gt;Microbial Sensitivity Tests&lt;/keyword&gt;&lt;keyword&gt;Minocycline/pharmacology&lt;/keyword&gt;&lt;keyword&gt;Molecular Sequence Data&lt;/keyword&gt;&lt;keyword&gt;Nucleotidyltransferases/genetics&lt;/keyword&gt;&lt;keyword&gt;Phylogeny&lt;/keyword&gt;&lt;keyword&gt;Polymerase Chain Reaction&lt;/keyword&gt;&lt;keyword&gt;Streptomycin/*pharmacology&lt;/keyword&gt;&lt;keyword&gt;Tetracycline Resistance/*genetics&lt;/keyword&gt;&lt;/keywords&gt;&lt;dates&gt;&lt;year&gt;2010&lt;/year&gt;&lt;pub-dates&gt;&lt;date&gt;Jul&lt;/date&gt;&lt;/pub-dates&gt;&lt;/dates&gt;&lt;isbn&gt;1098-6596 (Electronic)&amp;#xD;0066-4804 (Linking)&lt;/isbn&gt;&lt;accession-num&gt;20479200&lt;/accession-num&gt;&lt;urls&gt;&lt;related-urls&gt;&lt;url&gt;https://www.ncbi.nlm.nih.gov/pubmed/20479200&lt;/url&gt;&lt;/related-urls&gt;&lt;/urls&gt;&lt;custom2&gt;PMC2897286&lt;/custom2&gt;&lt;electronic-resource-num&gt;10.1128/AAC.00304-10&lt;/electronic-resource-num&gt;&lt;/record&gt;&lt;/Cite&gt;&lt;/EndNote&gt;</w:instrTex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separate"/>
            </w:r>
            <w:r w:rsidR="00A04C1B">
              <w:rPr>
                <w:rFonts w:ascii="Helvetica Neue" w:hAnsi="Helvetica Neue" w:cs="Helvetica"/>
                <w:noProof/>
                <w:sz w:val="15"/>
                <w:szCs w:val="15"/>
              </w:rPr>
              <w:t>[21]</w: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end"/>
            </w:r>
          </w:p>
        </w:tc>
      </w:tr>
      <w:tr w:rsidR="001129B7" w:rsidRPr="009F2C6E" w14:paraId="1CB72021" w14:textId="022165AE" w:rsidTr="004B1C67">
        <w:trPr>
          <w:trHeight w:val="20"/>
        </w:trPr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A89373" w14:textId="77777777" w:rsidR="001129B7" w:rsidRPr="003F7274" w:rsidRDefault="001129B7" w:rsidP="006155E4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Cefuroxime</w:t>
            </w:r>
          </w:p>
        </w:tc>
        <w:tc>
          <w:tcPr>
            <w:tcW w:w="15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2D6637" w14:textId="0D79D163" w:rsidR="001129B7" w:rsidRPr="003F7274" w:rsidRDefault="001129B7" w:rsidP="006155E4">
            <w:pPr>
              <w:rPr>
                <w:rFonts w:ascii="Helvetica Neue" w:hAnsi="Helvetica Neue" w:cs="Helvetica"/>
                <w:i/>
                <w:iCs/>
                <w:sz w:val="15"/>
                <w:szCs w:val="15"/>
              </w:rPr>
            </w:pPr>
            <w:proofErr w:type="spellStart"/>
            <w:r w:rsidRPr="003F7274">
              <w:rPr>
                <w:rFonts w:ascii="Helvetica Neue" w:hAnsi="Helvetica Neue" w:cs="Helvetica"/>
                <w:i/>
                <w:iCs/>
                <w:sz w:val="15"/>
                <w:szCs w:val="15"/>
              </w:rPr>
              <w:t>cepA</w:t>
            </w:r>
            <w:proofErr w:type="spellEnd"/>
          </w:p>
        </w:tc>
        <w:tc>
          <w:tcPr>
            <w:tcW w:w="2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5646803A" w14:textId="00F7CE01" w:rsidR="008F011C" w:rsidRPr="00622184" w:rsidRDefault="00A04C1B" w:rsidP="008F011C">
            <w:pPr>
              <w:ind w:left="137"/>
              <w:rPr>
                <w:rFonts w:ascii="Helvetica Neue" w:hAnsi="Helvetica Neue" w:cs="Helvetica"/>
                <w:sz w:val="15"/>
                <w:szCs w:val="15"/>
              </w:rPr>
            </w:pPr>
            <w:r>
              <w:rPr>
                <w:rFonts w:ascii="Helvetica Neue" w:hAnsi="Helvetica Neue" w:cs="Helvetica"/>
                <w:sz w:val="15"/>
                <w:szCs w:val="15"/>
              </w:rPr>
              <w:fldChar w:fldCharType="begin"/>
            </w:r>
            <w:r>
              <w:rPr>
                <w:rFonts w:ascii="Helvetica Neue" w:hAnsi="Helvetica Neue" w:cs="Helvetica"/>
                <w:sz w:val="15"/>
                <w:szCs w:val="15"/>
              </w:rPr>
              <w:instrText xml:space="preserve"> ADDIN EN.CITE &lt;EndNote&gt;&lt;Cite&gt;&lt;Author&gt;Rogers&lt;/Author&gt;&lt;Year&gt;1993&lt;/Year&gt;&lt;RecNum&gt;466&lt;/RecNum&gt;&lt;DisplayText&gt;[22]&lt;/DisplayText&gt;&lt;record&gt;&lt;rec-number&gt;466&lt;/rec-number&gt;&lt;foreign-keys&gt;&lt;key app="EN" db-id="twxfdvffywredre29atxzwrltf9vrd0w50dt" timestamp="1587993440"&gt;466&lt;/key&gt;&lt;/foreign-keys&gt;&lt;ref-type name="Journal Article"&gt;17&lt;/ref-type&gt;&lt;contributors&gt;&lt;authors&gt;&lt;author&gt;Rogers, M. B.&lt;/author&gt;&lt;author&gt;Parker, A. C.&lt;/author&gt;&lt;author&gt;Smith, C. J.&lt;/author&gt;&lt;/authors&gt;&lt;/contributors&gt;&lt;auth-address&gt;Department of Microbiology and Immunology, School of Medicine, East Carolina University, Greenville 27858-4354.&lt;/auth-address&gt;&lt;titles&gt;&lt;title&gt;Cloning and characterization of the endogenous cephalosporinase gene, cepA, from Bacteroides fragilis reveals a new subgroup of Ambler class A beta-lactamases&lt;/title&gt;&lt;secondary-title&gt;Antimicrob Agents Chemother&lt;/secondary-title&gt;&lt;/titles&gt;&lt;periodical&gt;&lt;full-title&gt;Antimicrob Agents Chemother&lt;/full-title&gt;&lt;/periodical&gt;&lt;pages&gt;2391-400&lt;/pages&gt;&lt;volume&gt;37&lt;/volume&gt;&lt;number&gt;11&lt;/number&gt;&lt;edition&gt;1993/11/01&lt;/edition&gt;&lt;keywords&gt;&lt;keyword&gt;Amino Acid Sequence&lt;/keyword&gt;&lt;keyword&gt;Bacteroides fragilis/drug effects/enzymology/*genetics&lt;/keyword&gt;&lt;keyword&gt;Base Sequence&lt;/keyword&gt;&lt;keyword&gt;Cephalosporinase/biosynthesis/*genetics/isolation &amp;amp; purification&lt;/keyword&gt;&lt;keyword&gt;Cloning, Molecular&lt;/keyword&gt;&lt;keyword&gt;DNA, Bacterial/isolation &amp;amp; purification&lt;/keyword&gt;&lt;keyword&gt;Escherichia coli/genetics&lt;/keyword&gt;&lt;keyword&gt;Microbial Sensitivity Tests&lt;/keyword&gt;&lt;keyword&gt;Molecular Sequence Data&lt;/keyword&gt;&lt;keyword&gt;Mutation&lt;/keyword&gt;&lt;keyword&gt;Plasmids&lt;/keyword&gt;&lt;/keywords&gt;&lt;dates&gt;&lt;year&gt;1993&lt;/year&gt;&lt;pub-dates&gt;&lt;date&gt;Nov&lt;/date&gt;&lt;/pub-dates&gt;&lt;/dates&gt;&lt;isbn&gt;0066-4804 (Print)&amp;#xD;0066-4804 (Linking)&lt;/isbn&gt;&lt;accession-num&gt;8285623&lt;/accession-num&gt;&lt;urls&gt;&lt;related-urls&gt;&lt;url&gt;https://www.ncbi.nlm.nih.gov/pubmed/8285623&lt;/url&gt;&lt;/related-urls&gt;&lt;/urls&gt;&lt;custom2&gt;PMC192397&lt;/custom2&gt;&lt;electronic-resource-num&gt;10.1128/aac.37.11.2391&lt;/electronic-resource-num&gt;&lt;/record&gt;&lt;/Cite&gt;&lt;/EndNote&gt;</w:instrTex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separate"/>
            </w:r>
            <w:r>
              <w:rPr>
                <w:rFonts w:ascii="Helvetica Neue" w:hAnsi="Helvetica Neue" w:cs="Helvetica"/>
                <w:noProof/>
                <w:sz w:val="15"/>
                <w:szCs w:val="15"/>
              </w:rPr>
              <w:t>[22]</w: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end"/>
            </w:r>
          </w:p>
        </w:tc>
      </w:tr>
      <w:tr w:rsidR="008F011C" w:rsidRPr="009F2C6E" w14:paraId="1C967CCF" w14:textId="77777777" w:rsidTr="004B1C67">
        <w:trPr>
          <w:trHeight w:val="20"/>
        </w:trPr>
        <w:tc>
          <w:tcPr>
            <w:tcW w:w="98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1CC676" w14:textId="1C21B44F" w:rsidR="008F011C" w:rsidRPr="003F7274" w:rsidRDefault="008F011C" w:rsidP="008F011C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Cefuroxime</w:t>
            </w:r>
          </w:p>
        </w:tc>
        <w:tc>
          <w:tcPr>
            <w:tcW w:w="153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F665B2" w14:textId="11F80D16" w:rsidR="008F011C" w:rsidRPr="004B1C67" w:rsidRDefault="008F011C" w:rsidP="008F011C">
            <w:pPr>
              <w:rPr>
                <w:rFonts w:ascii="SimSun" w:eastAsia="SimSun" w:hAnsi="SimSun" w:cs="SimSun"/>
                <w:i/>
                <w:iCs/>
                <w:sz w:val="15"/>
                <w:szCs w:val="15"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cfxA</w:t>
            </w:r>
            <w:proofErr w:type="spellEnd"/>
            <w:r w:rsidRPr="004B1C67">
              <w:rPr>
                <w:rFonts w:ascii="Helvetica Neue" w:hAnsi="Helvetica Neue"/>
                <w:color w:val="000000"/>
                <w:sz w:val="15"/>
                <w:szCs w:val="15"/>
              </w:rPr>
              <w:t xml:space="preserve">, </w:t>
            </w: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cfxA</w:t>
            </w:r>
            <w:r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2</w:t>
            </w:r>
            <w:r w:rsidRPr="004B1C67">
              <w:rPr>
                <w:rFonts w:ascii="Helvetica Neue" w:hAnsi="Helvetica Neue"/>
                <w:color w:val="000000"/>
                <w:sz w:val="15"/>
                <w:szCs w:val="15"/>
              </w:rPr>
              <w:t>,</w:t>
            </w: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cfxA</w:t>
            </w:r>
            <w:r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3</w:t>
            </w:r>
            <w:r w:rsidRPr="00C11BFC">
              <w:rPr>
                <w:rFonts w:ascii="Helvetica Neue" w:hAnsi="Helvetica Neue"/>
                <w:color w:val="000000"/>
                <w:sz w:val="15"/>
                <w:szCs w:val="15"/>
              </w:rPr>
              <w:t>,</w:t>
            </w:r>
            <w:r w:rsidRPr="004B1C67">
              <w:rPr>
                <w:rFonts w:ascii="Helvetica Neue" w:hAnsi="Helvetica Neue"/>
                <w:color w:val="000000"/>
                <w:sz w:val="15"/>
                <w:szCs w:val="15"/>
              </w:rPr>
              <w:t xml:space="preserve"> </w:t>
            </w: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cfxA</w:t>
            </w:r>
            <w:r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5</w:t>
            </w:r>
            <w:r w:rsidRPr="004B1C67">
              <w:rPr>
                <w:rFonts w:ascii="Helvetica Neue" w:hAnsi="Helvetica Neue"/>
                <w:color w:val="000000"/>
                <w:sz w:val="15"/>
                <w:szCs w:val="15"/>
              </w:rPr>
              <w:t xml:space="preserve">, </w:t>
            </w: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cfxA6</w:t>
            </w:r>
          </w:p>
        </w:tc>
        <w:tc>
          <w:tcPr>
            <w:tcW w:w="2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5DA84CC8" w14:textId="579AD78D" w:rsidR="008F011C" w:rsidRDefault="008F011C" w:rsidP="008F011C">
            <w:pPr>
              <w:ind w:left="137"/>
              <w:rPr>
                <w:rFonts w:ascii="Helvetica Neue" w:hAnsi="Helvetica Neue" w:cs="Helvetica"/>
                <w:sz w:val="15"/>
                <w:szCs w:val="15"/>
              </w:rPr>
            </w:pPr>
            <w:r>
              <w:rPr>
                <w:rFonts w:ascii="Helvetica Neue" w:hAnsi="Helvetica Neue" w:cs="Helvetica"/>
                <w:sz w:val="15"/>
                <w:szCs w:val="15"/>
              </w:rPr>
              <w:fldChar w:fldCharType="begin"/>
            </w:r>
            <w:r>
              <w:rPr>
                <w:rFonts w:ascii="Helvetica Neue" w:hAnsi="Helvetica Neue" w:cs="Helvetica"/>
                <w:sz w:val="15"/>
                <w:szCs w:val="15"/>
              </w:rPr>
              <w:instrText xml:space="preserve"> ADDIN EN.CITE &lt;EndNote&gt;&lt;Cite&gt;&lt;Author&gt;Parker&lt;/Author&gt;&lt;Year&gt;1993&lt;/Year&gt;&lt;RecNum&gt;1582&lt;/RecNum&gt;&lt;DisplayText&gt;[23]&lt;/DisplayText&gt;&lt;record&gt;&lt;rec-number&gt;1582&lt;/rec-number&gt;&lt;foreign-keys&gt;&lt;key app="EN" db-id="twxfdvffywredre29atxzwrltf9vrd0w50dt" timestamp="1598688838"&gt;1582&lt;/key&gt;&lt;/foreign-keys&gt;&lt;ref-type name="Journal Article"&gt;17&lt;/ref-type&gt;&lt;contributors&gt;&lt;authors&gt;&lt;author&gt;Parker, A. C.&lt;/author&gt;&lt;author&gt;Smith, C. J.&lt;/author&gt;&lt;/authors&gt;&lt;/contributors&gt;&lt;auth-address&gt;Department of Microbiology and Immunology, East Carolina University, Greenville, North Carolina 27858-4354.&lt;/auth-address&gt;&lt;titles&gt;&lt;title&gt;Genetic and biochemical analysis of a novel Ambler class A beta-lactamase responsible for cefoxitin resistance in Bacteroides species&lt;/title&gt;&lt;secondary-title&gt;Antimicrob Agents Chemother&lt;/secondary-title&gt;&lt;/titles&gt;&lt;periodical&gt;&lt;full-title&gt;Antimicrob Agents Chemother&lt;/full-title&gt;&lt;/periodical&gt;&lt;pages&gt;1028-36&lt;/pages&gt;&lt;volume&gt;37&lt;/volume&gt;&lt;number&gt;5&lt;/number&gt;&lt;edition&gt;1993/05/01&lt;/edition&gt;&lt;keywords&gt;&lt;keyword&gt;Amino Acid Sequence&lt;/keyword&gt;&lt;keyword&gt;Bacterial Proteins/genetics/isolation &amp;amp; purification&lt;/keyword&gt;&lt;keyword&gt;Bacteroides/drug effects/*enzymology/*genetics&lt;/keyword&gt;&lt;keyword&gt;Base Sequence&lt;/keyword&gt;&lt;keyword&gt;Cefoxitin/*pharmacology&lt;/keyword&gt;&lt;keyword&gt;Cephalosporinase/*genetics/isolation &amp;amp; purification/metabolism&lt;/keyword&gt;&lt;keyword&gt;Cloning, Molecular&lt;/keyword&gt;&lt;keyword&gt;Drug Resistance, Microbial&lt;/keyword&gt;&lt;keyword&gt;Genes, Bacterial&lt;/keyword&gt;&lt;keyword&gt;Molecular Sequence Data&lt;/keyword&gt;&lt;keyword&gt;Sequence Homology, Amino Acid&lt;/keyword&gt;&lt;keyword&gt;Sequence Homology, Nucleic Acid&lt;/keyword&gt;&lt;/keywords&gt;&lt;dates&gt;&lt;year&gt;1993&lt;/year&gt;&lt;pub-dates&gt;&lt;date&gt;May&lt;/date&gt;&lt;/pub-dates&gt;&lt;/dates&gt;&lt;isbn&gt;0066-4804 (Print)&amp;#xD;0066-4804 (Linking)&lt;/isbn&gt;&lt;accession-num&gt;8517690&lt;/accession-num&gt;&lt;urls&gt;&lt;related-urls&gt;&lt;url&gt;https://www.ncbi.nlm.nih.gov/pubmed/8517690&lt;/url&gt;&lt;/related-urls&gt;&lt;/urls&gt;&lt;custom2&gt;PMC187887&lt;/custom2&gt;&lt;electronic-resource-num&gt;10.1128/aac.37.5.1028&lt;/electronic-resource-num&gt;&lt;/record&gt;&lt;/Cite&gt;&lt;/EndNote&gt;</w:instrTex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separate"/>
            </w:r>
            <w:r>
              <w:rPr>
                <w:rFonts w:ascii="Helvetica Neue" w:hAnsi="Helvetica Neue" w:cs="Helvetica"/>
                <w:noProof/>
                <w:sz w:val="15"/>
                <w:szCs w:val="15"/>
              </w:rPr>
              <w:t>[23]</w: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end"/>
            </w:r>
          </w:p>
        </w:tc>
      </w:tr>
      <w:tr w:rsidR="008F011C" w:rsidRPr="009F2C6E" w14:paraId="04BB394C" w14:textId="69B21DDE" w:rsidTr="004B1C67">
        <w:trPr>
          <w:trHeight w:val="55"/>
        </w:trPr>
        <w:tc>
          <w:tcPr>
            <w:tcW w:w="98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5844CA" w14:textId="7E1A06F8" w:rsidR="008F011C" w:rsidRPr="003F7274" w:rsidRDefault="008F011C" w:rsidP="008F011C">
            <w:pP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</w:rPr>
            </w:pPr>
            <w:r w:rsidRPr="003F7274"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>Ciprofloxacin</w:t>
            </w:r>
            <w:r>
              <w:rPr>
                <w:rFonts w:ascii="Helvetica Neue" w:hAnsi="Helvetica Neue" w:cs="Helvetica"/>
                <w:b/>
                <w:bCs/>
                <w:sz w:val="15"/>
                <w:szCs w:val="15"/>
                <w:shd w:val="clear" w:color="auto" w:fill="D4D4D4"/>
                <w:lang w:val="en-HK"/>
              </w:rPr>
              <w:t xml:space="preserve"> </w:t>
            </w:r>
          </w:p>
        </w:tc>
        <w:tc>
          <w:tcPr>
            <w:tcW w:w="1533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53D911" w14:textId="4A321344" w:rsidR="008F011C" w:rsidRPr="003F7274" w:rsidRDefault="008F011C" w:rsidP="008F011C">
            <w:pPr>
              <w:rPr>
                <w:rFonts w:ascii="Helvetica Neue" w:hAnsi="Helvetica Neue" w:cs="Helvetica"/>
                <w:i/>
                <w:iCs/>
                <w:sz w:val="15"/>
                <w:szCs w:val="15"/>
              </w:rPr>
            </w:pPr>
            <w:proofErr w:type="spellStart"/>
            <w:r w:rsidRPr="003F7274">
              <w:rPr>
                <w:rFonts w:ascii="Helvetica Neue" w:hAnsi="Helvetica Neue" w:cs="Helvetica"/>
                <w:i/>
                <w:iCs/>
                <w:sz w:val="15"/>
                <w:szCs w:val="15"/>
              </w:rPr>
              <w:t>qep</w:t>
            </w:r>
            <w:r>
              <w:rPr>
                <w:rFonts w:ascii="Helvetica Neue" w:hAnsi="Helvetica Neue" w:cs="Helvetica"/>
                <w:i/>
                <w:iCs/>
                <w:sz w:val="15"/>
                <w:szCs w:val="15"/>
              </w:rPr>
              <w:t>A</w:t>
            </w:r>
            <w:proofErr w:type="spellEnd"/>
          </w:p>
        </w:tc>
        <w:tc>
          <w:tcPr>
            <w:tcW w:w="248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</w:tcPr>
          <w:p w14:paraId="7130B499" w14:textId="1B7809E5" w:rsidR="008F011C" w:rsidRPr="00622184" w:rsidRDefault="008F011C" w:rsidP="008F011C">
            <w:pPr>
              <w:ind w:left="137"/>
              <w:rPr>
                <w:rFonts w:ascii="Helvetica Neue" w:hAnsi="Helvetica Neue" w:cs="Helvetica"/>
                <w:sz w:val="15"/>
                <w:szCs w:val="15"/>
              </w:rPr>
            </w:pPr>
            <w:r>
              <w:rPr>
                <w:rFonts w:ascii="Helvetica Neue" w:hAnsi="Helvetica Neue" w:cs="Helvetica"/>
                <w:sz w:val="15"/>
                <w:szCs w:val="15"/>
              </w:rPr>
              <w:fldChar w:fldCharType="begin">
                <w:fldData xml:space="preserve">PEVuZE5vdGU+PENpdGU+PEF1dGhvcj5ZYW1hbmU8L0F1dGhvcj48WWVhcj4yMDA3PC9ZZWFyPjxS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</w:fldData>
              </w:fldChar>
            </w:r>
            <w:r>
              <w:rPr>
                <w:rFonts w:ascii="Helvetica Neue" w:hAnsi="Helvetica Neue" w:cs="Helvetica"/>
                <w:sz w:val="15"/>
                <w:szCs w:val="15"/>
              </w:rPr>
              <w:instrText xml:space="preserve"> ADDIN EN.CITE </w:instrTex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begin">
                <w:fldData xml:space="preserve">PEVuZE5vdGU+PENpdGU+PEF1dGhvcj5ZYW1hbmU8L0F1dGhvcj48WWVhcj4yMDA3PC9ZZWFyPjxS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</w:fldData>
              </w:fldChar>
            </w:r>
            <w:r>
              <w:rPr>
                <w:rFonts w:ascii="Helvetica Neue" w:hAnsi="Helvetica Neue" w:cs="Helvetica"/>
                <w:sz w:val="15"/>
                <w:szCs w:val="15"/>
              </w:rPr>
              <w:instrText xml:space="preserve"> ADDIN EN.CITE.DATA </w:instrText>
            </w:r>
            <w:r>
              <w:rPr>
                <w:rFonts w:ascii="Helvetica Neue" w:hAnsi="Helvetica Neue" w:cs="Helvetica"/>
                <w:sz w:val="15"/>
                <w:szCs w:val="15"/>
              </w:rPr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end"/>
            </w:r>
            <w:r>
              <w:rPr>
                <w:rFonts w:ascii="Helvetica Neue" w:hAnsi="Helvetica Neue" w:cs="Helvetica"/>
                <w:sz w:val="15"/>
                <w:szCs w:val="15"/>
              </w:rPr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separate"/>
            </w:r>
            <w:r>
              <w:rPr>
                <w:rFonts w:ascii="Helvetica Neue" w:hAnsi="Helvetica Neue" w:cs="Helvetica"/>
                <w:noProof/>
                <w:sz w:val="15"/>
                <w:szCs w:val="15"/>
              </w:rPr>
              <w:t>[24]</w:t>
            </w:r>
            <w:r>
              <w:rPr>
                <w:rFonts w:ascii="Helvetica Neue" w:hAnsi="Helvetica Neue" w:cs="Helvetica"/>
                <w:sz w:val="15"/>
                <w:szCs w:val="15"/>
              </w:rPr>
              <w:fldChar w:fldCharType="end"/>
            </w:r>
          </w:p>
        </w:tc>
      </w:tr>
    </w:tbl>
    <w:p w14:paraId="1ECC8C8A" w14:textId="2FFB26E8" w:rsidR="00752890" w:rsidRDefault="00752890" w:rsidP="00752890">
      <w:pPr>
        <w:rPr>
          <w:rFonts w:ascii="Helvetica Neue" w:hAnsi="Helvetica Neue"/>
          <w:color w:val="344043"/>
          <w:sz w:val="18"/>
          <w:szCs w:val="18"/>
          <w:shd w:val="clear" w:color="auto" w:fill="FFFFFF"/>
        </w:rPr>
      </w:pPr>
      <w:r w:rsidRPr="00400E8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 xml:space="preserve">* </w:t>
      </w:r>
      <w:proofErr w:type="spellStart"/>
      <w:r>
        <w:rPr>
          <w:rFonts w:ascii="Helvetica Neue" w:hAnsi="Helvetica Neue"/>
          <w:color w:val="344043"/>
          <w:sz w:val="18"/>
          <w:szCs w:val="18"/>
          <w:shd w:val="clear" w:color="auto" w:fill="FFFFFF"/>
        </w:rPr>
        <w:t>AsRGs</w:t>
      </w:r>
      <w:proofErr w:type="spellEnd"/>
      <w:r>
        <w:rPr>
          <w:rFonts w:ascii="Helvetica Neue" w:hAnsi="Helvetica Neue"/>
          <w:color w:val="344043"/>
          <w:sz w:val="18"/>
          <w:szCs w:val="18"/>
          <w:shd w:val="clear" w:color="auto" w:fill="FFFFFF"/>
        </w:rPr>
        <w:t xml:space="preserve"> that not identified in the metagenome or virome were not listed in this table</w:t>
      </w:r>
      <w:r w:rsidRPr="00400E8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 xml:space="preserve">. </w:t>
      </w:r>
    </w:p>
    <w:p w14:paraId="4A009857" w14:textId="1525641C" w:rsidR="006430D3" w:rsidRDefault="006430D3" w:rsidP="0031682F">
      <w:pPr>
        <w:rPr>
          <w:b/>
          <w:sz w:val="22"/>
          <w:szCs w:val="22"/>
        </w:rPr>
      </w:pPr>
    </w:p>
    <w:p w14:paraId="4B1AFABC" w14:textId="3F6FC27C" w:rsidR="0031682F" w:rsidRPr="0031682F" w:rsidRDefault="0031682F" w:rsidP="006430D3">
      <w:pPr>
        <w:spacing w:line="360" w:lineRule="auto"/>
        <w:rPr>
          <w:b/>
          <w:sz w:val="2"/>
          <w:szCs w:val="2"/>
        </w:rPr>
      </w:pPr>
    </w:p>
    <w:p w14:paraId="65F8E1A7" w14:textId="758C6074" w:rsidR="006430D3" w:rsidRDefault="006430D3" w:rsidP="006430D3">
      <w:pPr>
        <w:spacing w:line="360" w:lineRule="auto"/>
        <w:rPr>
          <w:b/>
          <w:sz w:val="22"/>
          <w:szCs w:val="22"/>
        </w:rPr>
      </w:pPr>
      <w:r w:rsidRPr="00FC5E0D">
        <w:rPr>
          <w:b/>
          <w:sz w:val="22"/>
          <w:szCs w:val="22"/>
        </w:rPr>
        <w:t>Table S</w:t>
      </w:r>
      <w:r w:rsidR="008C442A">
        <w:rPr>
          <w:b/>
          <w:sz w:val="22"/>
          <w:szCs w:val="22"/>
        </w:rPr>
        <w:t>4</w:t>
      </w:r>
      <w:r w:rsidRPr="00FC5E0D">
        <w:rPr>
          <w:b/>
          <w:sz w:val="22"/>
          <w:szCs w:val="22"/>
        </w:rPr>
        <w:t xml:space="preserve">. Phage contigs </w:t>
      </w:r>
      <w:r w:rsidR="00824209">
        <w:rPr>
          <w:b/>
          <w:sz w:val="22"/>
          <w:szCs w:val="22"/>
        </w:rPr>
        <w:t>harboring</w:t>
      </w:r>
      <w:r w:rsidR="00824209" w:rsidRPr="00FC5E0D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antibiotic resistance gene</w:t>
      </w:r>
      <w:r w:rsidR="00824209">
        <w:rPr>
          <w:b/>
          <w:sz w:val="22"/>
          <w:szCs w:val="22"/>
        </w:rPr>
        <w:t>s</w:t>
      </w:r>
      <w:r w:rsidR="001C64C6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(</w:t>
      </w:r>
      <w:r w:rsidRPr="00FC5E0D">
        <w:rPr>
          <w:b/>
          <w:sz w:val="22"/>
          <w:szCs w:val="22"/>
        </w:rPr>
        <w:t>ARGs</w:t>
      </w:r>
      <w:r w:rsidR="001C64C6">
        <w:rPr>
          <w:b/>
          <w:sz w:val="22"/>
          <w:szCs w:val="22"/>
        </w:rPr>
        <w:t>)</w:t>
      </w:r>
      <w:r w:rsidRPr="00FC5E0D">
        <w:rPr>
          <w:b/>
          <w:sz w:val="22"/>
          <w:szCs w:val="22"/>
        </w:rPr>
        <w:t>.</w:t>
      </w:r>
    </w:p>
    <w:tbl>
      <w:tblPr>
        <w:tblW w:w="900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6"/>
        <w:gridCol w:w="1290"/>
        <w:gridCol w:w="859"/>
        <w:gridCol w:w="1006"/>
        <w:gridCol w:w="1125"/>
        <w:gridCol w:w="3917"/>
      </w:tblGrid>
      <w:tr w:rsidR="006430D3" w:rsidRPr="006430D3" w14:paraId="5C9AB4B2" w14:textId="77777777" w:rsidTr="00BD27D4">
        <w:trPr>
          <w:trHeight w:val="107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BC8F48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Individual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D1969F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Contig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8C26F5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ARG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BF4CA2" w14:textId="3097A31D" w:rsidR="006430D3" w:rsidRPr="006430D3" w:rsidRDefault="00C81AC4" w:rsidP="006430D3"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AsRG</w:t>
            </w:r>
            <w:r w:rsidR="006430D3"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**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EBD590" w14:textId="79408D5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 xml:space="preserve"># of </w:t>
            </w:r>
            <w:r w:rsidR="00BD27D4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Phage-like</w:t>
            </w:r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 xml:space="preserve"> Contig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6CF909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Host Species</w:t>
            </w:r>
          </w:p>
        </w:tc>
      </w:tr>
      <w:tr w:rsidR="006430D3" w:rsidRPr="006430D3" w14:paraId="7C3F6EF3" w14:textId="77777777" w:rsidTr="00BD27D4">
        <w:trPr>
          <w:trHeight w:val="180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2F61E" w14:textId="1BEE37BF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AZY-a*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78B47E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contig-180_824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B10637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proofErr w:type="gram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aph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(</w:t>
            </w:r>
            <w:proofErr w:type="gram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3')-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IIa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48278C" w14:textId="44595F2F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220F37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AE6402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79608A1F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905265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AZY-a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B5B8BE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contig-180_42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7D38E0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adeF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FBB9C6" w14:textId="33A56B23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12B6F2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014FD6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5ECCD177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6CE97A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AZY-a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45DA91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contig-180_101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DEC038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tet37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81127C" w14:textId="1FD4AEE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AF1FB4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5FEB26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1EB63926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8CB910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AZY-b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A49E2A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contig-180_788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5474C5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ermG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10764B" w14:textId="3D468BE4" w:rsidR="006430D3" w:rsidRPr="006430D3" w:rsidRDefault="00C81AC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6F515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451EAA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25CB107F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BB3507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AZY-b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EE3FA8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contig-180_1747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0D025F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tetQ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20D765" w14:textId="5671779A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F41235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6B7743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25DC407E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4492BA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AZY-b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BDEB6C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contig-180_1772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FD5FD6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cfxA6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5240CC" w14:textId="5A063D9D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8CCAD1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4DA5BF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Prevotella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copri</w:t>
            </w:r>
            <w:proofErr w:type="spellEnd"/>
          </w:p>
        </w:tc>
      </w:tr>
      <w:tr w:rsidR="006430D3" w:rsidRPr="006430D3" w14:paraId="0FB18C00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A2ECC8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AZY-b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626150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contig-180_426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3C1DCA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tet37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4FC585" w14:textId="3C7694BD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951D0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A471E1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3A48165C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548583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DOX-a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92BE32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contig-180_1841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974234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cfxA6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D3AE03" w14:textId="2C34F54C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C7A33A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CD9E8C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Eubacterium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hallii</w:t>
            </w:r>
            <w:proofErr w:type="spellEnd"/>
          </w:p>
        </w:tc>
      </w:tr>
      <w:tr w:rsidR="006430D3" w:rsidRPr="006430D3" w14:paraId="1854732B" w14:textId="77777777" w:rsidTr="00BD27D4">
        <w:trPr>
          <w:trHeight w:val="17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8E956B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DOX-a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072D72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contig-180_285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6746C1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tetQ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1239E0" w14:textId="06B327E6" w:rsidR="006430D3" w:rsidRPr="006430D3" w:rsidRDefault="00C81AC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42FF40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46E88F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Bacteroides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caccae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, Bacteroides fragilis</w:t>
            </w:r>
          </w:p>
        </w:tc>
      </w:tr>
      <w:tr w:rsidR="006430D3" w:rsidRPr="006430D3" w14:paraId="7EAA7B52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D2FB74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DOX-a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059DBF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contig-180_1736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816959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tetW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B367AF" w14:textId="220E5A61" w:rsidR="006430D3" w:rsidRPr="006430D3" w:rsidRDefault="00C81AC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9D4ADD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4DD329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0E18ADC7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49F82B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DOX-a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C27272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contig-180_779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AD5DC0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(W/N/W)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F25C86" w14:textId="1BADFB14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D46F5A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C08E1C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21117195" w14:textId="77777777" w:rsidTr="00BD27D4">
        <w:trPr>
          <w:trHeight w:val="40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CF6A75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DOX-b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33E911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contig-180_180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80ED7F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(W/N/W)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23DD15" w14:textId="7C85FECF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E52E18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16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2622CA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Bacteroides fragilis, Parabacteroides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distasonis</w:t>
            </w:r>
            <w:proofErr w:type="spellEnd"/>
          </w:p>
        </w:tc>
      </w:tr>
      <w:tr w:rsidR="006430D3" w:rsidRPr="006430D3" w14:paraId="4A08CFED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3F1E92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DOX-b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849EC8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contig-180_1300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CC2D07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tetQ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E86599" w14:textId="3B8D5584" w:rsidR="006430D3" w:rsidRPr="006430D3" w:rsidRDefault="00C81AC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8E6251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5E9F0E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3CB42CF0" w14:textId="77777777" w:rsidTr="00BD27D4">
        <w:trPr>
          <w:trHeight w:val="180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1D8A0B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DOX-b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45A4C2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contig-180_539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CE7B5E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(W/N/W)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5FBDA3" w14:textId="38168EC8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FACCB0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8B57CD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6F65345A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2CC861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CFX-a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101F3C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contig-180_1047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8B0D26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(W/N/W)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84482A" w14:textId="547062BA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D1598A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64B449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263DEE9E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9646C0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CFX-a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24F683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contig-180_4096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11D35D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cfxA6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E64D1C" w14:textId="255D48A4" w:rsidR="006430D3" w:rsidRPr="006430D3" w:rsidRDefault="00C81AC4" w:rsidP="006430D3">
            <w:proofErr w:type="spellStart"/>
            <w:r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  <w:proofErr w:type="spellEnd"/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28F919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E90A53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08FF6F6D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F7DC6C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CFX-a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CFD77A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contig-180_2172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8A3EA8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tet37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929CFA" w14:textId="65CF8201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9D1CE2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69B989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675B6591" w14:textId="77777777" w:rsidTr="00BD27D4">
        <w:trPr>
          <w:trHeight w:val="17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6253FB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CFX-b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3CA48B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contig-180_75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813299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tetQ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7F0A14" w14:textId="64BB5E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B2435B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11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CEECB3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Bacteroides fragilis,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Blautia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obeum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Bacteroides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dorei</w:t>
            </w:r>
            <w:proofErr w:type="spellEnd"/>
          </w:p>
        </w:tc>
      </w:tr>
      <w:tr w:rsidR="006430D3" w:rsidRPr="006430D3" w14:paraId="201A9F64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546403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CFX-b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8D95FE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contig-180_43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BFEF05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aadA13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4139B5" w14:textId="0323EFF9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4F92A5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B99F21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Faecalibacterium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prausnitzii</w:t>
            </w:r>
            <w:proofErr w:type="spellEnd"/>
          </w:p>
        </w:tc>
      </w:tr>
      <w:tr w:rsidR="006430D3" w:rsidRPr="006430D3" w14:paraId="58B998F3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61701B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CIP-a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169F2B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contig-180_1537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E4E28E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tetQ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D42252" w14:textId="14B9D6C9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35A197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851D15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46074C18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2D98D0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CIP-a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4C4B09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contig-180_824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E7928D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ermG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EE15D8" w14:textId="3871A0C2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C8EB97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02DDE4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Bacteroides fragilis</w:t>
            </w:r>
          </w:p>
        </w:tc>
      </w:tr>
      <w:tr w:rsidR="006430D3" w:rsidRPr="006430D3" w14:paraId="6D047240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FF0D83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B6176E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contig-180_681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ADC3AF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adeF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38D9A1" w14:textId="7A3104BF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01D326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0E3497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4EE66FD8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9FE295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C4462C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contig-180_953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C4C9DF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(W/N/W)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813937" w14:textId="458FFE29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7CDE93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22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73A74F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411882EF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5D8BE7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CD2657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contig-180_4436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44902E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cblA-1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5BED81" w14:textId="40163E9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B361ED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C0A8CC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Bacteroides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uniformis</w:t>
            </w:r>
            <w:proofErr w:type="spellEnd"/>
          </w:p>
        </w:tc>
      </w:tr>
      <w:tr w:rsidR="006430D3" w:rsidRPr="006430D3" w14:paraId="408D861D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63E928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F497AB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contig-180_2676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6B69CB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cepA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C64F17" w14:textId="306BFC93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D4DDA1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472CC6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41A4CB1B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5EECBE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ACDF36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contig-180_3714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FBD836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cblA-1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A24EEE" w14:textId="39C56573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BAECF5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214D71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1AD186A7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10A997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46FD72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contig-180_6881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75ADFE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tetQ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A0D03A" w14:textId="64D1C2A5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610A94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DF8A83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Bacteroides fragilis</w:t>
            </w:r>
          </w:p>
        </w:tc>
      </w:tr>
      <w:tr w:rsidR="006430D3" w:rsidRPr="006430D3" w14:paraId="625C1225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277DF2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17AAFB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contig-180_2744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073D5F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ermG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CA255A" w14:textId="5E2513EC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07BE3E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1A347B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Clostridium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clostridioforme</w:t>
            </w:r>
            <w:proofErr w:type="spellEnd"/>
          </w:p>
        </w:tc>
      </w:tr>
      <w:tr w:rsidR="006430D3" w:rsidRPr="006430D3" w14:paraId="594B587D" w14:textId="77777777" w:rsidTr="00BD27D4">
        <w:trPr>
          <w:trHeight w:val="180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310FE1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3AD692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contig-180_24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4682D8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tet37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167BAC" w14:textId="4F7A38B9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936234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2B543C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0A53A003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8E9352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B67773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contig-180_9133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113545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arnA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355E46" w14:textId="1EDEF1F1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6E84D7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EAE4AD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4F0AA3B1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2E3A94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CTR-a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8A0F0B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contig-180_1072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6FD337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proofErr w:type="gram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aph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(</w:t>
            </w:r>
            <w:proofErr w:type="gram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3')-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IIa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06C3FD" w14:textId="69F47122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99A70A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A9F436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4224A28C" w14:textId="77777777" w:rsidTr="00BD27D4">
        <w:trPr>
          <w:trHeight w:val="17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36A2AD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CTR-b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0BBDD5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contig-180_425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7E7F4D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cfxA5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E68E88" w14:textId="61A5033C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F6BDEA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E090EE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Bacteroides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ovatus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Dialister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invisus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, Bacteroides fragilis</w:t>
            </w:r>
          </w:p>
        </w:tc>
      </w:tr>
      <w:tr w:rsidR="006430D3" w:rsidRPr="006430D3" w14:paraId="346ED278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7CB585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CTR-b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4C7A65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contig-180_528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004EAD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(W/N/W)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D748D3" w14:textId="127A057E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117170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44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39A4A9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Lachnospiraceae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bacterium</w:t>
            </w:r>
          </w:p>
        </w:tc>
      </w:tr>
      <w:tr w:rsidR="006430D3" w:rsidRPr="006430D3" w14:paraId="79D1A7CB" w14:textId="77777777" w:rsidTr="00BD27D4">
        <w:trPr>
          <w:trHeight w:val="122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8D0ECD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CTR-b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7D93B5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contig-180_350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985A4C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tetQ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CD03C1" w14:textId="6E316D71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15DD66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28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DB8D89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Clostridium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bolteae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,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Capnocytophaga</w:t>
            </w:r>
            <w:proofErr w:type="spellEnd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 sp., Bacteroides fragilis</w:t>
            </w:r>
          </w:p>
        </w:tc>
      </w:tr>
      <w:tr w:rsidR="006430D3" w:rsidRPr="006430D3" w14:paraId="749EFA17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1F0D94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CTR-b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58EA43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contig-180_127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200426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adeF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4C10BB" w14:textId="79406A81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2A9133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11455E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16F3B60D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ED477C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CTR-b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DC0EBA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contig-180_1294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2DD5A1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ermG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695616" w14:textId="3742CAC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18403F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65517B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376025DC" w14:textId="77777777" w:rsidTr="00BD27D4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9BC673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CTR-b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18E651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contig-180_6390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48A8A3" w14:textId="77777777" w:rsidR="006430D3" w:rsidRPr="006430D3" w:rsidRDefault="006430D3" w:rsidP="006430D3">
            <w:pPr>
              <w:rPr>
                <w:i/>
                <w:iCs/>
              </w:rPr>
            </w:pP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tetO</w:t>
            </w:r>
            <w:proofErr w:type="spellEnd"/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7A4EAF" w14:textId="186A0E22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93E67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4BE369" w14:textId="77777777" w:rsidR="006430D3" w:rsidRPr="006430D3" w:rsidRDefault="006430D3" w:rsidP="006430D3">
            <w:pPr>
              <w:rPr>
                <w:rFonts w:ascii="Helvetica" w:hAnsi="Helvetica"/>
                <w:i/>
                <w:iCs/>
                <w:sz w:val="18"/>
                <w:szCs w:val="18"/>
              </w:rPr>
            </w:pPr>
          </w:p>
        </w:tc>
      </w:tr>
      <w:tr w:rsidR="006430D3" w:rsidRPr="006430D3" w14:paraId="41C81BEB" w14:textId="77777777" w:rsidTr="00BD27D4">
        <w:trPr>
          <w:trHeight w:val="17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994647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CTR-b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2A1E6F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contig-180_12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DE5FEA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tet37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127ACF" w14:textId="37AD0006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color w:val="000000"/>
                <w:sz w:val="15"/>
                <w:szCs w:val="15"/>
              </w:rPr>
              <w:t>AsRG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FE3921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E29056" w14:textId="77777777" w:rsidR="006430D3" w:rsidRPr="006430D3" w:rsidRDefault="006430D3" w:rsidP="006430D3">
            <w:pPr>
              <w:rPr>
                <w:i/>
                <w:iCs/>
              </w:rPr>
            </w:pPr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 xml:space="preserve">Bacteroides </w:t>
            </w:r>
            <w:proofErr w:type="spellStart"/>
            <w:r w:rsidRPr="006430D3">
              <w:rPr>
                <w:rFonts w:ascii="Helvetica Neue" w:hAnsi="Helvetica Neue"/>
                <w:i/>
                <w:iCs/>
                <w:color w:val="000000"/>
                <w:sz w:val="15"/>
                <w:szCs w:val="15"/>
              </w:rPr>
              <w:t>xylanisolvens</w:t>
            </w:r>
            <w:proofErr w:type="spellEnd"/>
          </w:p>
        </w:tc>
      </w:tr>
    </w:tbl>
    <w:p w14:paraId="3348DF48" w14:textId="06B870DB" w:rsidR="006430D3" w:rsidRPr="00400E81" w:rsidRDefault="006430D3" w:rsidP="006430D3">
      <w:pPr>
        <w:rPr>
          <w:rFonts w:ascii="Helvetica Neue" w:hAnsi="Helvetica Neue"/>
          <w:color w:val="344043"/>
          <w:sz w:val="18"/>
          <w:szCs w:val="18"/>
          <w:shd w:val="clear" w:color="auto" w:fill="FFFFFF"/>
        </w:rPr>
      </w:pPr>
      <w:r w:rsidRPr="00400E8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 xml:space="preserve">* AZY, azithromycin; DOX, doxycycline; CFX, </w:t>
      </w:r>
      <w:r w:rsidR="00A94C9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>cefuroxime</w:t>
      </w:r>
      <w:r w:rsidRPr="00400E8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 xml:space="preserve">; CIP, ciprofloxacin; CTR, control. </w:t>
      </w:r>
    </w:p>
    <w:p w14:paraId="0DAA9EC2" w14:textId="2CC681DD" w:rsidR="006430D3" w:rsidRPr="00400E81" w:rsidRDefault="006430D3" w:rsidP="006430D3">
      <w:pPr>
        <w:rPr>
          <w:rFonts w:ascii="Helvetica Neue" w:hAnsi="Helvetica Neue"/>
          <w:b/>
          <w:sz w:val="22"/>
          <w:szCs w:val="22"/>
        </w:rPr>
      </w:pPr>
      <w:r w:rsidRPr="00400E8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>**</w:t>
      </w:r>
      <w:r w:rsidRPr="00400E81">
        <w:rPr>
          <w:rFonts w:ascii="Helvetica Neue" w:hAnsi="Helvetica Neue"/>
          <w:bCs/>
          <w:sz w:val="22"/>
          <w:szCs w:val="22"/>
        </w:rPr>
        <w:t xml:space="preserve"> </w:t>
      </w:r>
      <w:r w:rsidR="00C81AC4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>AsRG</w:t>
      </w:r>
      <w:r w:rsidRPr="00400E81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 xml:space="preserve">, </w:t>
      </w:r>
      <w:r w:rsidR="00C81AC4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 xml:space="preserve">antibiotic-specific resistance gene </w:t>
      </w:r>
      <w:r w:rsidR="001C64C6" w:rsidRPr="001C64C6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>homologous</w:t>
      </w:r>
      <w:r w:rsidRPr="00400E81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>.</w:t>
      </w:r>
    </w:p>
    <w:p w14:paraId="6EAC9B86" w14:textId="77777777" w:rsidR="00DE0D82" w:rsidRPr="006430D3" w:rsidRDefault="00DE0D82" w:rsidP="00502516">
      <w:pPr>
        <w:spacing w:line="360" w:lineRule="auto"/>
        <w:rPr>
          <w:b/>
          <w:sz w:val="22"/>
          <w:szCs w:val="22"/>
        </w:rPr>
      </w:pPr>
    </w:p>
    <w:p w14:paraId="24182F5B" w14:textId="1714ECA7" w:rsidR="006430D3" w:rsidRDefault="006430D3" w:rsidP="006430D3">
      <w:pPr>
        <w:spacing w:line="360" w:lineRule="auto"/>
        <w:rPr>
          <w:b/>
          <w:sz w:val="22"/>
          <w:szCs w:val="22"/>
        </w:rPr>
      </w:pPr>
      <w:r w:rsidRPr="00FC5E0D">
        <w:rPr>
          <w:b/>
          <w:sz w:val="22"/>
          <w:szCs w:val="22"/>
        </w:rPr>
        <w:t>Table S</w:t>
      </w:r>
      <w:r w:rsidR="008C442A">
        <w:rPr>
          <w:b/>
          <w:sz w:val="22"/>
          <w:szCs w:val="22"/>
        </w:rPr>
        <w:t>5</w:t>
      </w:r>
      <w:r w:rsidRPr="00FC5E0D">
        <w:rPr>
          <w:b/>
          <w:sz w:val="22"/>
          <w:szCs w:val="22"/>
        </w:rPr>
        <w:t xml:space="preserve">. </w:t>
      </w:r>
      <w:r>
        <w:rPr>
          <w:b/>
          <w:sz w:val="22"/>
          <w:szCs w:val="22"/>
        </w:rPr>
        <w:t xml:space="preserve">Antibiotic resistance gene (ARG) </w:t>
      </w:r>
      <w:r w:rsidRPr="00FC5E0D">
        <w:rPr>
          <w:b/>
          <w:sz w:val="22"/>
          <w:szCs w:val="22"/>
        </w:rPr>
        <w:t xml:space="preserve">mobility </w:t>
      </w:r>
      <w:r>
        <w:rPr>
          <w:b/>
          <w:sz w:val="22"/>
          <w:szCs w:val="22"/>
        </w:rPr>
        <w:t>assignments</w:t>
      </w:r>
      <w:r w:rsidRPr="00FC5E0D">
        <w:rPr>
          <w:b/>
          <w:sz w:val="22"/>
          <w:szCs w:val="22"/>
        </w:rPr>
        <w:t>.</w:t>
      </w:r>
    </w:p>
    <w:tbl>
      <w:tblPr>
        <w:tblW w:w="90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6"/>
        <w:gridCol w:w="1007"/>
        <w:gridCol w:w="841"/>
        <w:gridCol w:w="840"/>
        <w:gridCol w:w="842"/>
        <w:gridCol w:w="808"/>
        <w:gridCol w:w="808"/>
        <w:gridCol w:w="808"/>
        <w:gridCol w:w="808"/>
        <w:gridCol w:w="826"/>
        <w:gridCol w:w="670"/>
      </w:tblGrid>
      <w:tr w:rsidR="006430D3" w:rsidRPr="006430D3" w14:paraId="4CA2C2CD" w14:textId="77777777" w:rsidTr="006430D3">
        <w:trPr>
          <w:trHeight w:val="34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0DB5A3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Individual</w:t>
            </w:r>
          </w:p>
        </w:tc>
        <w:tc>
          <w:tcPr>
            <w:tcW w:w="1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FDE956" w14:textId="5670D0A1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AsRG</w:t>
            </w:r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**: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</w:r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Non-Mobile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ED47C7" w14:textId="4100860F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AsRG</w:t>
            </w:r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: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</w:r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Mobile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E79EB2" w14:textId="4C23B18F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AsRG</w:t>
            </w:r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: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</w:r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Phage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BFE0D0" w14:textId="105F9910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AsRG</w:t>
            </w:r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: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</w:r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Plasmid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076B5" w14:textId="3E7FB3AF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Non-</w:t>
            </w:r>
            <w:r w:rsidR="00C81AC4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AsRG</w:t>
            </w:r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:</w:t>
            </w:r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</w:r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TE***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576F437" w14:textId="441D153E" w:rsidR="006430D3" w:rsidRPr="006430D3" w:rsidRDefault="00C81AC4" w:rsidP="006430D3"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AsRG</w:t>
            </w:r>
            <w:r w:rsidR="006430D3"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:</w:t>
            </w:r>
            <w:r w:rsid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</w:r>
            <w:r w:rsidR="006430D3"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Non-Mobile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83C27D" w14:textId="2AC4CF1B" w:rsidR="006430D3" w:rsidRPr="006430D3" w:rsidRDefault="00C81AC4" w:rsidP="006430D3"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AsRG</w:t>
            </w:r>
            <w:r w:rsidR="006430D3"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:</w:t>
            </w:r>
            <w:r w:rsid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</w:r>
            <w:r w:rsidR="006430D3"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Mobile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C90D73" w14:textId="5B4A01A5" w:rsidR="006430D3" w:rsidRPr="006430D3" w:rsidRDefault="00C81AC4" w:rsidP="006430D3"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AsRG</w:t>
            </w:r>
            <w:r w:rsidR="006430D3"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:</w:t>
            </w:r>
            <w:r w:rsid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</w:r>
            <w:r w:rsidR="006430D3"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Phage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15DF06" w14:textId="412DF1AE" w:rsidR="006430D3" w:rsidRPr="006430D3" w:rsidRDefault="00C81AC4" w:rsidP="006430D3"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AsRG</w:t>
            </w:r>
            <w:r w:rsidR="006430D3"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:</w:t>
            </w:r>
            <w:r w:rsid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</w:r>
            <w:r w:rsidR="006430D3"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Plasmid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19D8E5" w14:textId="1A9D78C7" w:rsidR="006430D3" w:rsidRPr="006430D3" w:rsidRDefault="00C81AC4" w:rsidP="006430D3">
            <w:r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AsRG</w:t>
            </w:r>
            <w:r w:rsidR="006430D3"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:</w:t>
            </w:r>
            <w:r w:rsid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br/>
            </w:r>
            <w:r w:rsidR="006430D3"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TE</w:t>
            </w:r>
          </w:p>
        </w:tc>
      </w:tr>
      <w:tr w:rsidR="006430D3" w:rsidRPr="006430D3" w14:paraId="52FD45A3" w14:textId="77777777" w:rsidTr="006430D3">
        <w:trPr>
          <w:trHeight w:val="180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1804D2" w14:textId="5F318242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AZY-a*</w:t>
            </w:r>
          </w:p>
        </w:tc>
        <w:tc>
          <w:tcPr>
            <w:tcW w:w="1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7DB7AC" w14:textId="6CCE3AA7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468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FBEAA0" w14:textId="3EAD023E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80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64A4E3" w14:textId="0E3BDBD1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166B1D" w14:textId="296CABDB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17F86D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20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A22C9C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9653AA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145608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35505D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58E95C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</w:tr>
      <w:tr w:rsidR="006430D3" w:rsidRPr="006430D3" w14:paraId="4EB2BF64" w14:textId="77777777" w:rsidTr="006430D3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656889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AZY-b</w:t>
            </w:r>
          </w:p>
        </w:tc>
        <w:tc>
          <w:tcPr>
            <w:tcW w:w="1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68464F" w14:textId="15959487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  <w:r w:rsidR="00541A5D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8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5E05D1" w14:textId="24B63A49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48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11D07B" w14:textId="7DE6CA13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77E94E" w14:textId="19E326A7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23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3E4162" w14:textId="3A4E8FF0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23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5F23BE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EB1361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5344AF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7EBC40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08B274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</w:tr>
      <w:tr w:rsidR="006430D3" w:rsidRPr="006430D3" w14:paraId="0DCC80B9" w14:textId="77777777" w:rsidTr="006430D3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654275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DOX-a</w:t>
            </w:r>
          </w:p>
        </w:tc>
        <w:tc>
          <w:tcPr>
            <w:tcW w:w="1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B36841" w14:textId="72F4B7A9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99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B37914" w14:textId="3136C78E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38CA95" w14:textId="1D92617D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C0998E" w14:textId="13B2B627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CFDE37" w14:textId="4A02C36B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8CA0C0" w14:textId="670FC420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FFA524" w14:textId="62E3DAD0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20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6F232E" w14:textId="5A4E3993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A57208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1459FA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</w:tr>
      <w:tr w:rsidR="006430D3" w:rsidRPr="006430D3" w14:paraId="72A6BB00" w14:textId="77777777" w:rsidTr="006430D3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72F5D2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lastRenderedPageBreak/>
              <w:t>DOX-b</w:t>
            </w:r>
          </w:p>
        </w:tc>
        <w:tc>
          <w:tcPr>
            <w:tcW w:w="1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4D7778" w14:textId="06039858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69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ED0BF1" w14:textId="52F81693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44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EFCBC1" w14:textId="1286DE7F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689597" w14:textId="5B12607D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30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3F799B" w14:textId="6B0C77A5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28E82E" w14:textId="5856E5C8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601860" w14:textId="18BA18C7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7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9408A5" w14:textId="36554C15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1C7FD4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8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60B259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</w:tr>
      <w:tr w:rsidR="006430D3" w:rsidRPr="006430D3" w14:paraId="1848E2BD" w14:textId="77777777" w:rsidTr="006430D3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60D176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CFX-a</w:t>
            </w:r>
          </w:p>
        </w:tc>
        <w:tc>
          <w:tcPr>
            <w:tcW w:w="1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50430D" w14:textId="0154878B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28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2949D9" w14:textId="19682F2E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54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03066F" w14:textId="4CE6BA82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1AD339" w14:textId="4A8DF7A9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40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261822" w14:textId="4362FC3D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8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78B5CD" w14:textId="477394F0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E3776D" w14:textId="3825A0CB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697766" w14:textId="16964AEA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665FD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535DF9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</w:tr>
      <w:tr w:rsidR="006430D3" w:rsidRPr="006430D3" w14:paraId="3210AC69" w14:textId="77777777" w:rsidTr="006430D3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2F38DD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CFX-b</w:t>
            </w:r>
          </w:p>
        </w:tc>
        <w:tc>
          <w:tcPr>
            <w:tcW w:w="1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A545B6" w14:textId="1EC4AB35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317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701F47" w14:textId="79E8CC91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70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6C9732" w14:textId="72FCDF58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F1400B" w14:textId="6A1118CB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4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9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32A889" w14:textId="2CF11E41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6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784EA2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6D85E8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B6BBB8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C62A8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718539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</w:tr>
      <w:tr w:rsidR="006430D3" w:rsidRPr="006430D3" w14:paraId="3754012D" w14:textId="77777777" w:rsidTr="006430D3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B2F450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CIP-a</w:t>
            </w:r>
          </w:p>
        </w:tc>
        <w:tc>
          <w:tcPr>
            <w:tcW w:w="1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53756F" w14:textId="39227CC7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32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CCEB08" w14:textId="7B19BDF9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61653B" w14:textId="2599F7F0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753B4F" w14:textId="1EC97D0B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3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712C5A" w14:textId="32CED415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5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BF4CB1" w14:textId="2280E8DE" w:rsidR="006430D3" w:rsidRPr="006430D3" w:rsidRDefault="00A7714A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EDED87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BE3BF8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0F7088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5D10A3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</w:tr>
      <w:tr w:rsidR="006430D3" w:rsidRPr="006430D3" w14:paraId="0280520E" w14:textId="77777777" w:rsidTr="006430D3">
        <w:trPr>
          <w:trHeight w:val="165"/>
        </w:trPr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BDEB86" w14:textId="77777777" w:rsidR="006430D3" w:rsidRPr="006430D3" w:rsidRDefault="006430D3" w:rsidP="006430D3">
            <w:r w:rsidRPr="006430D3">
              <w:rPr>
                <w:rFonts w:ascii="Helvetica Neue" w:hAnsi="Helvetica Neue"/>
                <w:b/>
                <w:bCs/>
                <w:color w:val="000000"/>
                <w:sz w:val="15"/>
                <w:szCs w:val="15"/>
              </w:rPr>
              <w:t>CIP-b</w:t>
            </w:r>
          </w:p>
        </w:tc>
        <w:tc>
          <w:tcPr>
            <w:tcW w:w="10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0134CC" w14:textId="0FA8C730" w:rsidR="006430D3" w:rsidRPr="006430D3" w:rsidRDefault="00046604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2</w:t>
            </w:r>
            <w:r>
              <w:rPr>
                <w:rFonts w:ascii="Helvetica Neue" w:hAnsi="Helvetica Neue"/>
                <w:color w:val="000000"/>
                <w:sz w:val="15"/>
                <w:szCs w:val="15"/>
              </w:rPr>
              <w:t>81</w:t>
            </w:r>
          </w:p>
        </w:tc>
        <w:tc>
          <w:tcPr>
            <w:tcW w:w="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5323AB" w14:textId="58EE2F9D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91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8C1B61" w14:textId="1AB4460A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22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034449" w14:textId="10EFBA5D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36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5F9284" w14:textId="76811D02" w:rsidR="006430D3" w:rsidRPr="006430D3" w:rsidRDefault="00046604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42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849E4F" w14:textId="19C43B1E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1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B9F3B2" w14:textId="1E05CA70" w:rsidR="006430D3" w:rsidRPr="006430D3" w:rsidRDefault="00A7714A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C6D9F2" w14:textId="77777777" w:rsidR="006430D3" w:rsidRPr="006430D3" w:rsidRDefault="006430D3" w:rsidP="006430D3">
            <w:r w:rsidRPr="006430D3"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A3D588" w14:textId="64549DA0" w:rsidR="006430D3" w:rsidRPr="006430D3" w:rsidRDefault="00A7714A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E439A38" w14:textId="53983ABC" w:rsidR="006430D3" w:rsidRPr="006430D3" w:rsidRDefault="00A7714A" w:rsidP="006430D3">
            <w:r>
              <w:rPr>
                <w:rFonts w:ascii="Helvetica Neue" w:hAnsi="Helvetica Neue"/>
                <w:color w:val="000000"/>
                <w:sz w:val="15"/>
                <w:szCs w:val="15"/>
              </w:rPr>
              <w:t>0</w:t>
            </w:r>
          </w:p>
        </w:tc>
      </w:tr>
    </w:tbl>
    <w:p w14:paraId="24B37976" w14:textId="5242D57A" w:rsidR="006430D3" w:rsidRDefault="006430D3" w:rsidP="006430D3">
      <w:pPr>
        <w:rPr>
          <w:rFonts w:ascii="Helvetica Neue" w:hAnsi="Helvetica Neue"/>
          <w:color w:val="344043"/>
          <w:sz w:val="18"/>
          <w:szCs w:val="18"/>
          <w:shd w:val="clear" w:color="auto" w:fill="FFFFFF"/>
        </w:rPr>
      </w:pPr>
      <w:r w:rsidRPr="00400E8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 xml:space="preserve">* AZY, azithromycin; DOX, doxycycline; CFX, </w:t>
      </w:r>
      <w:r w:rsidR="00A94C9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>cefuroxime</w:t>
      </w:r>
      <w:r w:rsidRPr="00400E81">
        <w:rPr>
          <w:rFonts w:ascii="Helvetica Neue" w:hAnsi="Helvetica Neue"/>
          <w:color w:val="344043"/>
          <w:sz w:val="18"/>
          <w:szCs w:val="18"/>
          <w:shd w:val="clear" w:color="auto" w:fill="FFFFFF"/>
        </w:rPr>
        <w:t xml:space="preserve">; CIP, ciprofloxacin; CTR, control. </w:t>
      </w:r>
    </w:p>
    <w:p w14:paraId="10986A24" w14:textId="262F3898" w:rsidR="006430D3" w:rsidRDefault="006430D3" w:rsidP="006430D3">
      <w:pPr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</w:pPr>
      <w:r>
        <w:rPr>
          <w:rFonts w:ascii="Helvetica Neue" w:hAnsi="Helvetica Neue"/>
          <w:color w:val="344043"/>
          <w:sz w:val="18"/>
          <w:szCs w:val="18"/>
          <w:shd w:val="clear" w:color="auto" w:fill="FFFFFF"/>
        </w:rPr>
        <w:t xml:space="preserve">** </w:t>
      </w:r>
      <w:r w:rsidR="00C81AC4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>AsRG</w:t>
      </w:r>
      <w:r w:rsidRPr="00400E81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 xml:space="preserve">, antibiotic-specific </w:t>
      </w:r>
      <w:r w:rsidR="00D42709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>a</w:t>
      </w:r>
      <w:r w:rsidRPr="00400E81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>ntibiotic resistance gene</w:t>
      </w:r>
      <w:r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>.</w:t>
      </w:r>
    </w:p>
    <w:p w14:paraId="14475BFE" w14:textId="038BDA72" w:rsidR="006430D3" w:rsidRPr="00400E81" w:rsidRDefault="006430D3" w:rsidP="006430D3">
      <w:pPr>
        <w:rPr>
          <w:rFonts w:ascii="Helvetica Neue" w:hAnsi="Helvetica Neue"/>
          <w:color w:val="344043"/>
          <w:sz w:val="18"/>
          <w:szCs w:val="18"/>
          <w:shd w:val="clear" w:color="auto" w:fill="FFFFFF"/>
        </w:rPr>
      </w:pPr>
      <w:r>
        <w:rPr>
          <w:rFonts w:ascii="Helvetica Neue" w:hAnsi="Helvetica Neue"/>
          <w:color w:val="344043"/>
          <w:sz w:val="18"/>
          <w:szCs w:val="18"/>
          <w:shd w:val="clear" w:color="auto" w:fill="FFFFFF"/>
        </w:rPr>
        <w:t xml:space="preserve">*** </w:t>
      </w:r>
      <w:r w:rsidRPr="00400E81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>TE, transposable element.</w:t>
      </w:r>
      <w:r w:rsidR="000429E4">
        <w:rPr>
          <w:rFonts w:ascii="Helvetica Neue" w:hAnsi="Helvetica Neue"/>
          <w:bCs/>
          <w:color w:val="344043"/>
          <w:sz w:val="18"/>
          <w:szCs w:val="18"/>
          <w:shd w:val="clear" w:color="auto" w:fill="FFFFFF"/>
        </w:rPr>
        <w:t xml:space="preserve"> A mobile contig may be assigned to more than one category (phage-like contig, plasmid contig, and contig with TE). </w:t>
      </w:r>
    </w:p>
    <w:p w14:paraId="79FBAAE4" w14:textId="77777777" w:rsidR="0055446F" w:rsidRDefault="0055446F" w:rsidP="00136889">
      <w:pPr>
        <w:spacing w:line="360" w:lineRule="auto"/>
        <w:rPr>
          <w:b/>
          <w:sz w:val="22"/>
          <w:szCs w:val="22"/>
        </w:rPr>
      </w:pPr>
    </w:p>
    <w:p w14:paraId="4C485245" w14:textId="5CF68FE8" w:rsidR="00136889" w:rsidRDefault="00136889" w:rsidP="00136889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Titles of </w:t>
      </w:r>
      <w:r w:rsidRPr="00EA6D32">
        <w:rPr>
          <w:b/>
          <w:sz w:val="22"/>
          <w:szCs w:val="22"/>
        </w:rPr>
        <w:t>Supplementa</w:t>
      </w:r>
      <w:r>
        <w:rPr>
          <w:b/>
          <w:sz w:val="22"/>
          <w:szCs w:val="22"/>
        </w:rPr>
        <w:t>l</w:t>
      </w:r>
      <w:r w:rsidRPr="00EA6D32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Data (Title)</w:t>
      </w:r>
    </w:p>
    <w:p w14:paraId="4CDC0DA0" w14:textId="77777777" w:rsidR="00136889" w:rsidRDefault="00136889" w:rsidP="00136889">
      <w:pPr>
        <w:spacing w:line="360" w:lineRule="auto"/>
        <w:rPr>
          <w:b/>
          <w:sz w:val="22"/>
          <w:szCs w:val="22"/>
        </w:rPr>
      </w:pPr>
    </w:p>
    <w:p w14:paraId="7BCEEC33" w14:textId="6B728647" w:rsidR="00136889" w:rsidRDefault="00136889" w:rsidP="00136889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Data S1. Sequencing </w:t>
      </w:r>
      <w:r w:rsidR="0017437B">
        <w:rPr>
          <w:b/>
          <w:sz w:val="22"/>
          <w:szCs w:val="22"/>
        </w:rPr>
        <w:t>q</w:t>
      </w:r>
      <w:r>
        <w:rPr>
          <w:b/>
          <w:sz w:val="22"/>
          <w:szCs w:val="22"/>
        </w:rPr>
        <w:t>uality control.</w:t>
      </w:r>
    </w:p>
    <w:p w14:paraId="68A01A4B" w14:textId="7C9AF1F0" w:rsidR="00136889" w:rsidRPr="00136889" w:rsidRDefault="008D3383" w:rsidP="00136889">
      <w:pPr>
        <w:spacing w:line="360" w:lineRule="auto"/>
        <w:ind w:left="720"/>
        <w:rPr>
          <w:bCs/>
          <w:sz w:val="22"/>
          <w:szCs w:val="22"/>
        </w:rPr>
      </w:pPr>
      <w:r>
        <w:rPr>
          <w:b/>
          <w:sz w:val="22"/>
          <w:szCs w:val="22"/>
        </w:rPr>
        <w:t>a</w:t>
      </w:r>
      <w:r w:rsidR="00136889" w:rsidRPr="00136889">
        <w:rPr>
          <w:bCs/>
          <w:sz w:val="22"/>
          <w:szCs w:val="22"/>
        </w:rPr>
        <w:t xml:space="preserve">. Metagenome, </w:t>
      </w:r>
      <w:proofErr w:type="spellStart"/>
      <w:r w:rsidR="00136889" w:rsidRPr="00136889">
        <w:rPr>
          <w:bCs/>
          <w:sz w:val="22"/>
          <w:szCs w:val="22"/>
        </w:rPr>
        <w:t>metatranscriptome</w:t>
      </w:r>
      <w:proofErr w:type="spellEnd"/>
      <w:r w:rsidR="00136889" w:rsidRPr="00136889">
        <w:rPr>
          <w:bCs/>
          <w:sz w:val="22"/>
          <w:szCs w:val="22"/>
        </w:rPr>
        <w:t>, and virome libraries.</w:t>
      </w:r>
    </w:p>
    <w:p w14:paraId="47AA8570" w14:textId="5F407268" w:rsidR="00136889" w:rsidRPr="00136889" w:rsidRDefault="008D3383" w:rsidP="00136889">
      <w:pPr>
        <w:spacing w:line="360" w:lineRule="auto"/>
        <w:ind w:left="720"/>
        <w:rPr>
          <w:bCs/>
          <w:sz w:val="22"/>
          <w:szCs w:val="22"/>
        </w:rPr>
      </w:pPr>
      <w:r>
        <w:rPr>
          <w:b/>
          <w:sz w:val="22"/>
          <w:szCs w:val="22"/>
        </w:rPr>
        <w:t>b</w:t>
      </w:r>
      <w:r w:rsidR="00136889" w:rsidRPr="00136889">
        <w:rPr>
          <w:bCs/>
          <w:sz w:val="22"/>
          <w:szCs w:val="22"/>
        </w:rPr>
        <w:t>. DNA library quality control.</w:t>
      </w:r>
    </w:p>
    <w:p w14:paraId="3D5AE6DB" w14:textId="4671E11D" w:rsidR="00136889" w:rsidRPr="00136889" w:rsidRDefault="008D3383" w:rsidP="00136889">
      <w:pPr>
        <w:spacing w:line="360" w:lineRule="auto"/>
        <w:ind w:left="720"/>
        <w:rPr>
          <w:bCs/>
          <w:sz w:val="22"/>
          <w:szCs w:val="22"/>
        </w:rPr>
      </w:pPr>
      <w:r>
        <w:rPr>
          <w:b/>
          <w:sz w:val="22"/>
          <w:szCs w:val="22"/>
        </w:rPr>
        <w:t>c</w:t>
      </w:r>
      <w:r w:rsidR="00136889" w:rsidRPr="00136889">
        <w:rPr>
          <w:bCs/>
          <w:sz w:val="22"/>
          <w:szCs w:val="22"/>
        </w:rPr>
        <w:t>. RNA library quality control.</w:t>
      </w:r>
    </w:p>
    <w:p w14:paraId="23A0D6F9" w14:textId="19D5ED81" w:rsidR="00136889" w:rsidRPr="00136889" w:rsidRDefault="008D3383" w:rsidP="00136889">
      <w:pPr>
        <w:spacing w:line="360" w:lineRule="auto"/>
        <w:ind w:left="720"/>
        <w:rPr>
          <w:bCs/>
          <w:sz w:val="22"/>
          <w:szCs w:val="22"/>
        </w:rPr>
      </w:pPr>
      <w:r>
        <w:rPr>
          <w:b/>
          <w:sz w:val="22"/>
          <w:szCs w:val="22"/>
        </w:rPr>
        <w:t>d</w:t>
      </w:r>
      <w:r w:rsidR="00136889" w:rsidRPr="00136889">
        <w:rPr>
          <w:bCs/>
          <w:sz w:val="22"/>
          <w:szCs w:val="22"/>
        </w:rPr>
        <w:t>. Phage library quality control.</w:t>
      </w:r>
    </w:p>
    <w:p w14:paraId="4A197F3D" w14:textId="3F052AC8" w:rsidR="00136889" w:rsidRPr="00136889" w:rsidRDefault="008D3383" w:rsidP="00136889">
      <w:pPr>
        <w:spacing w:line="360" w:lineRule="auto"/>
        <w:ind w:left="720"/>
        <w:rPr>
          <w:bCs/>
          <w:sz w:val="22"/>
          <w:szCs w:val="22"/>
        </w:rPr>
      </w:pPr>
      <w:r>
        <w:rPr>
          <w:b/>
          <w:sz w:val="22"/>
          <w:szCs w:val="22"/>
        </w:rPr>
        <w:t>e</w:t>
      </w:r>
      <w:r w:rsidR="00136889" w:rsidRPr="00136889">
        <w:rPr>
          <w:bCs/>
          <w:sz w:val="22"/>
          <w:szCs w:val="22"/>
        </w:rPr>
        <w:t xml:space="preserve">. Metagenomic </w:t>
      </w:r>
      <w:r w:rsidR="00136889" w:rsidRPr="00136889">
        <w:rPr>
          <w:rFonts w:hint="eastAsia"/>
          <w:bCs/>
          <w:sz w:val="22"/>
          <w:szCs w:val="22"/>
        </w:rPr>
        <w:t>co-</w:t>
      </w:r>
      <w:r w:rsidR="00136889" w:rsidRPr="00136889">
        <w:rPr>
          <w:bCs/>
          <w:sz w:val="22"/>
          <w:szCs w:val="22"/>
        </w:rPr>
        <w:t>assemblies.</w:t>
      </w:r>
    </w:p>
    <w:p w14:paraId="4F33184F" w14:textId="444707FB" w:rsidR="00136889" w:rsidRDefault="008D3383" w:rsidP="00136889">
      <w:pPr>
        <w:spacing w:line="360" w:lineRule="auto"/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</w:t>
      </w:r>
      <w:r w:rsidR="00136889" w:rsidRPr="00136889">
        <w:rPr>
          <w:bCs/>
          <w:sz w:val="22"/>
          <w:szCs w:val="22"/>
        </w:rPr>
        <w:t xml:space="preserve">. Phage </w:t>
      </w:r>
      <w:r w:rsidR="00136889" w:rsidRPr="00136889">
        <w:rPr>
          <w:rFonts w:hint="eastAsia"/>
          <w:bCs/>
          <w:sz w:val="22"/>
          <w:szCs w:val="22"/>
        </w:rPr>
        <w:t>co-</w:t>
      </w:r>
      <w:r w:rsidR="00136889" w:rsidRPr="00136889">
        <w:rPr>
          <w:bCs/>
          <w:sz w:val="22"/>
          <w:szCs w:val="22"/>
        </w:rPr>
        <w:t>assemblies.</w:t>
      </w:r>
    </w:p>
    <w:p w14:paraId="10A0D4A0" w14:textId="77777777" w:rsidR="006430D3" w:rsidRDefault="006430D3" w:rsidP="006430D3">
      <w:pPr>
        <w:spacing w:line="360" w:lineRule="auto"/>
        <w:rPr>
          <w:b/>
          <w:sz w:val="22"/>
          <w:szCs w:val="22"/>
        </w:rPr>
      </w:pPr>
    </w:p>
    <w:p w14:paraId="256793BA" w14:textId="77777777" w:rsidR="002D6771" w:rsidRPr="0065698F" w:rsidRDefault="002D6771" w:rsidP="00B7061E">
      <w:pPr>
        <w:spacing w:line="360" w:lineRule="auto"/>
        <w:rPr>
          <w:b/>
          <w:sz w:val="22"/>
          <w:szCs w:val="22"/>
        </w:rPr>
      </w:pPr>
    </w:p>
    <w:p w14:paraId="30C851BD" w14:textId="3536C95B" w:rsidR="008621C5" w:rsidRDefault="008621C5" w:rsidP="00B7061E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Supplemental References</w:t>
      </w:r>
    </w:p>
    <w:p w14:paraId="46BA8F57" w14:textId="77777777" w:rsidR="008F011C" w:rsidRPr="008F011C" w:rsidRDefault="008621C5" w:rsidP="008F011C">
      <w:pPr>
        <w:pStyle w:val="EndNoteBibliography"/>
        <w:ind w:left="720" w:hanging="720"/>
        <w:rPr>
          <w:noProof/>
        </w:rPr>
      </w:pPr>
      <w:r w:rsidRPr="005C6A15">
        <w:rPr>
          <w:b/>
        </w:rPr>
        <w:fldChar w:fldCharType="begin"/>
      </w:r>
      <w:r w:rsidRPr="005C6A15">
        <w:rPr>
          <w:b/>
        </w:rPr>
        <w:instrText xml:space="preserve"> ADDIN EN.REFLIST </w:instrText>
      </w:r>
      <w:r w:rsidRPr="005C6A15">
        <w:rPr>
          <w:b/>
        </w:rPr>
        <w:fldChar w:fldCharType="separate"/>
      </w:r>
      <w:r w:rsidR="008F011C" w:rsidRPr="008F011C">
        <w:rPr>
          <w:noProof/>
        </w:rPr>
        <w:t>1.</w:t>
      </w:r>
      <w:r w:rsidR="008F011C" w:rsidRPr="008F011C">
        <w:rPr>
          <w:noProof/>
        </w:rPr>
        <w:tab/>
        <w:t xml:space="preserve">Truong DT, Franzosa EA, Tickle TL, Scholz M, Weingart G, Pasolli E, Tett A, Huttenhower C, Segata N: </w:t>
      </w:r>
      <w:r w:rsidR="008F011C" w:rsidRPr="008F011C">
        <w:rPr>
          <w:b/>
          <w:noProof/>
        </w:rPr>
        <w:t>MetaPhlAn2 for enhanced metagenomic taxonomic profiling.</w:t>
      </w:r>
      <w:r w:rsidR="008F011C" w:rsidRPr="008F011C">
        <w:rPr>
          <w:noProof/>
        </w:rPr>
        <w:t xml:space="preserve"> </w:t>
      </w:r>
      <w:r w:rsidR="008F011C" w:rsidRPr="008F011C">
        <w:rPr>
          <w:i/>
          <w:noProof/>
        </w:rPr>
        <w:t xml:space="preserve">Nat Methods </w:t>
      </w:r>
      <w:r w:rsidR="008F011C" w:rsidRPr="008F011C">
        <w:rPr>
          <w:noProof/>
        </w:rPr>
        <w:t xml:space="preserve">2015, </w:t>
      </w:r>
      <w:r w:rsidR="008F011C" w:rsidRPr="008F011C">
        <w:rPr>
          <w:b/>
          <w:noProof/>
        </w:rPr>
        <w:t>12:</w:t>
      </w:r>
      <w:r w:rsidR="008F011C" w:rsidRPr="008F011C">
        <w:rPr>
          <w:noProof/>
        </w:rPr>
        <w:t>902-903.</w:t>
      </w:r>
    </w:p>
    <w:p w14:paraId="06BF965C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2.</w:t>
      </w:r>
      <w:r w:rsidRPr="008F011C">
        <w:rPr>
          <w:noProof/>
        </w:rPr>
        <w:tab/>
        <w:t xml:space="preserve">Emiola A, Oh J: </w:t>
      </w:r>
      <w:r w:rsidRPr="008F011C">
        <w:rPr>
          <w:b/>
          <w:noProof/>
        </w:rPr>
        <w:t>High throughput in situ metagenomic measurement of bacterial replication at ultra-low sequencing coverage.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Nat Commun </w:t>
      </w:r>
      <w:r w:rsidRPr="008F011C">
        <w:rPr>
          <w:noProof/>
        </w:rPr>
        <w:t xml:space="preserve">2018, </w:t>
      </w:r>
      <w:r w:rsidRPr="008F011C">
        <w:rPr>
          <w:b/>
          <w:noProof/>
        </w:rPr>
        <w:t>9:</w:t>
      </w:r>
      <w:r w:rsidRPr="008F011C">
        <w:rPr>
          <w:noProof/>
        </w:rPr>
        <w:t>4956.</w:t>
      </w:r>
    </w:p>
    <w:p w14:paraId="642FF453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3.</w:t>
      </w:r>
      <w:r w:rsidRPr="008F011C">
        <w:rPr>
          <w:noProof/>
        </w:rPr>
        <w:tab/>
        <w:t xml:space="preserve">Ondov BD, Treangen TJ, Melsted P, Mallonee AB, Bergman NH, Koren S, Phillippy AM: </w:t>
      </w:r>
      <w:r w:rsidRPr="008F011C">
        <w:rPr>
          <w:b/>
          <w:noProof/>
        </w:rPr>
        <w:t>Mash: fast genome and metagenome distance estimation using MinHash.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Genome Biol </w:t>
      </w:r>
      <w:r w:rsidRPr="008F011C">
        <w:rPr>
          <w:noProof/>
        </w:rPr>
        <w:t xml:space="preserve">2016, </w:t>
      </w:r>
      <w:r w:rsidRPr="008F011C">
        <w:rPr>
          <w:b/>
          <w:noProof/>
        </w:rPr>
        <w:t>17:</w:t>
      </w:r>
      <w:r w:rsidRPr="008F011C">
        <w:rPr>
          <w:noProof/>
        </w:rPr>
        <w:t>132.</w:t>
      </w:r>
    </w:p>
    <w:p w14:paraId="553EAA30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4.</w:t>
      </w:r>
      <w:r w:rsidRPr="008F011C">
        <w:rPr>
          <w:noProof/>
        </w:rPr>
        <w:tab/>
        <w:t xml:space="preserve">Altschul SF, Gish W, Miller W, Myers EW, Lipman DJ: </w:t>
      </w:r>
      <w:r w:rsidRPr="008F011C">
        <w:rPr>
          <w:b/>
          <w:noProof/>
        </w:rPr>
        <w:t>Basic local alignment search tool.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J Mol Biol </w:t>
      </w:r>
      <w:r w:rsidRPr="008F011C">
        <w:rPr>
          <w:noProof/>
        </w:rPr>
        <w:t xml:space="preserve">1990, </w:t>
      </w:r>
      <w:r w:rsidRPr="008F011C">
        <w:rPr>
          <w:b/>
          <w:noProof/>
        </w:rPr>
        <w:t>215:</w:t>
      </w:r>
      <w:r w:rsidRPr="008F011C">
        <w:rPr>
          <w:noProof/>
        </w:rPr>
        <w:t>403-410.</w:t>
      </w:r>
    </w:p>
    <w:p w14:paraId="0DF0F72E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5.</w:t>
      </w:r>
      <w:r w:rsidRPr="008F011C">
        <w:rPr>
          <w:noProof/>
        </w:rPr>
        <w:tab/>
        <w:t xml:space="preserve">Roux S, Faubladier M, Mahul A, Paulhe N, Bernard A, Debroas D, Enault F: </w:t>
      </w:r>
      <w:r w:rsidRPr="008F011C">
        <w:rPr>
          <w:b/>
          <w:noProof/>
        </w:rPr>
        <w:t>Metavir: a web server dedicated to virome analysis.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Bioinformatics </w:t>
      </w:r>
      <w:r w:rsidRPr="008F011C">
        <w:rPr>
          <w:noProof/>
        </w:rPr>
        <w:t xml:space="preserve">2011, </w:t>
      </w:r>
      <w:r w:rsidRPr="008F011C">
        <w:rPr>
          <w:b/>
          <w:noProof/>
        </w:rPr>
        <w:t>27:</w:t>
      </w:r>
      <w:r w:rsidRPr="008F011C">
        <w:rPr>
          <w:noProof/>
        </w:rPr>
        <w:t>3074-3075.</w:t>
      </w:r>
    </w:p>
    <w:p w14:paraId="7C29A047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6.</w:t>
      </w:r>
      <w:r w:rsidRPr="008F011C">
        <w:rPr>
          <w:noProof/>
        </w:rPr>
        <w:tab/>
        <w:t xml:space="preserve">Roux S, Enault F, Hurwitz BL, Sullivan MB: </w:t>
      </w:r>
      <w:r w:rsidRPr="008F011C">
        <w:rPr>
          <w:b/>
          <w:noProof/>
        </w:rPr>
        <w:t>VirSorter: mining viral signal from microbial genomic data.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PeerJ </w:t>
      </w:r>
      <w:r w:rsidRPr="008F011C">
        <w:rPr>
          <w:noProof/>
        </w:rPr>
        <w:t xml:space="preserve">2015, </w:t>
      </w:r>
      <w:r w:rsidRPr="008F011C">
        <w:rPr>
          <w:b/>
          <w:noProof/>
        </w:rPr>
        <w:t>3:</w:t>
      </w:r>
      <w:r w:rsidRPr="008F011C">
        <w:rPr>
          <w:noProof/>
        </w:rPr>
        <w:t>e985.</w:t>
      </w:r>
    </w:p>
    <w:p w14:paraId="4F572C95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7.</w:t>
      </w:r>
      <w:r w:rsidRPr="008F011C">
        <w:rPr>
          <w:noProof/>
        </w:rPr>
        <w:tab/>
        <w:t xml:space="preserve">Yu L, Petros AM, Schnuchel A, Zhong P, Severin JM, Walter K, Holzman TF, Fesik SW: </w:t>
      </w:r>
      <w:r w:rsidRPr="008F011C">
        <w:rPr>
          <w:b/>
          <w:noProof/>
        </w:rPr>
        <w:t>Solution structure of an rRNA methyltransferase (ErmAM) that confers macrolide-lincosamide-streptogramin antibiotic resistance.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Nat Struct Biol </w:t>
      </w:r>
      <w:r w:rsidRPr="008F011C">
        <w:rPr>
          <w:noProof/>
        </w:rPr>
        <w:t xml:space="preserve">1997, </w:t>
      </w:r>
      <w:r w:rsidRPr="008F011C">
        <w:rPr>
          <w:b/>
          <w:noProof/>
        </w:rPr>
        <w:t>4:</w:t>
      </w:r>
      <w:r w:rsidRPr="008F011C">
        <w:rPr>
          <w:noProof/>
        </w:rPr>
        <w:t>483-489.</w:t>
      </w:r>
    </w:p>
    <w:p w14:paraId="3A8A83AF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8.</w:t>
      </w:r>
      <w:r w:rsidRPr="008F011C">
        <w:rPr>
          <w:noProof/>
        </w:rPr>
        <w:tab/>
        <w:t xml:space="preserve">Min YH, Kwon AR, Yoon JM, Yoon EJ, Shim MJ, Choi EC: </w:t>
      </w:r>
      <w:r w:rsidRPr="008F011C">
        <w:rPr>
          <w:b/>
          <w:noProof/>
        </w:rPr>
        <w:t>Molecular analysis of constitutive mutations in ermB and ermA selected in vitro from inducibly MLSB-resistant enterococci.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Arch Pharm Res </w:t>
      </w:r>
      <w:r w:rsidRPr="008F011C">
        <w:rPr>
          <w:noProof/>
        </w:rPr>
        <w:t xml:space="preserve">2008, </w:t>
      </w:r>
      <w:r w:rsidRPr="008F011C">
        <w:rPr>
          <w:b/>
          <w:noProof/>
        </w:rPr>
        <w:t>31:</w:t>
      </w:r>
      <w:r w:rsidRPr="008F011C">
        <w:rPr>
          <w:noProof/>
        </w:rPr>
        <w:t>377-380.</w:t>
      </w:r>
    </w:p>
    <w:p w14:paraId="7162DE95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lastRenderedPageBreak/>
        <w:t>9.</w:t>
      </w:r>
      <w:r w:rsidRPr="008F011C">
        <w:rPr>
          <w:noProof/>
        </w:rPr>
        <w:tab/>
        <w:t xml:space="preserve">Hajduk PJ, Dinges J, Schkeryantz JM, Janowick D, Kaminski M, Tufano M, Augeri DJ, Petros A, Nienaber V, Zhong P, et al: </w:t>
      </w:r>
      <w:r w:rsidRPr="008F011C">
        <w:rPr>
          <w:b/>
          <w:noProof/>
        </w:rPr>
        <w:t>Novel inhibitors of Erm methyltransferases from NMR and parallel synthesis.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J Med Chem </w:t>
      </w:r>
      <w:r w:rsidRPr="008F011C">
        <w:rPr>
          <w:noProof/>
        </w:rPr>
        <w:t xml:space="preserve">1999, </w:t>
      </w:r>
      <w:r w:rsidRPr="008F011C">
        <w:rPr>
          <w:b/>
          <w:noProof/>
        </w:rPr>
        <w:t>42:</w:t>
      </w:r>
      <w:r w:rsidRPr="008F011C">
        <w:rPr>
          <w:noProof/>
        </w:rPr>
        <w:t>3852-3859.</w:t>
      </w:r>
    </w:p>
    <w:p w14:paraId="7614D991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10.</w:t>
      </w:r>
      <w:r w:rsidRPr="008F011C">
        <w:rPr>
          <w:noProof/>
        </w:rPr>
        <w:tab/>
        <w:t xml:space="preserve">Park AK, Kim H, Jin HJ: </w:t>
      </w:r>
      <w:r w:rsidRPr="008F011C">
        <w:rPr>
          <w:b/>
          <w:noProof/>
        </w:rPr>
        <w:t>Phylogenetic analysis of rRNA methyltransferases, Erm and KsgA, as related to antibiotic resistance.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FEMS Microbiol Lett </w:t>
      </w:r>
      <w:r w:rsidRPr="008F011C">
        <w:rPr>
          <w:noProof/>
        </w:rPr>
        <w:t xml:space="preserve">2010, </w:t>
      </w:r>
      <w:r w:rsidRPr="008F011C">
        <w:rPr>
          <w:b/>
          <w:noProof/>
        </w:rPr>
        <w:t>309:</w:t>
      </w:r>
      <w:r w:rsidRPr="008F011C">
        <w:rPr>
          <w:noProof/>
        </w:rPr>
        <w:t>151-162.</w:t>
      </w:r>
    </w:p>
    <w:p w14:paraId="200F9BA8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11.</w:t>
      </w:r>
      <w:r w:rsidRPr="008F011C">
        <w:rPr>
          <w:noProof/>
        </w:rPr>
        <w:tab/>
        <w:t xml:space="preserve">Monod M, Mohan S, Dubnau D: </w:t>
      </w:r>
      <w:r w:rsidRPr="008F011C">
        <w:rPr>
          <w:b/>
          <w:noProof/>
        </w:rPr>
        <w:t>Cloning and analysis of ermG, a new macrolide-lincosamide-streptogramin B resistance element from Bacillus sphaericus.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J Bacteriol </w:t>
      </w:r>
      <w:r w:rsidRPr="008F011C">
        <w:rPr>
          <w:noProof/>
        </w:rPr>
        <w:t xml:space="preserve">1987, </w:t>
      </w:r>
      <w:r w:rsidRPr="008F011C">
        <w:rPr>
          <w:b/>
          <w:noProof/>
        </w:rPr>
        <w:t>169:</w:t>
      </w:r>
      <w:r w:rsidRPr="008F011C">
        <w:rPr>
          <w:noProof/>
        </w:rPr>
        <w:t>340-350.</w:t>
      </w:r>
    </w:p>
    <w:p w14:paraId="7926D060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12.</w:t>
      </w:r>
      <w:r w:rsidRPr="008F011C">
        <w:rPr>
          <w:noProof/>
        </w:rPr>
        <w:tab/>
        <w:t xml:space="preserve">Yang W, Moore IF, Koteva KP, Bareich DC, Hughes DW, Wright GD: </w:t>
      </w:r>
      <w:r w:rsidRPr="008F011C">
        <w:rPr>
          <w:b/>
          <w:noProof/>
        </w:rPr>
        <w:t>TetX is a flavin-dependent monooxygenase conferring resistance to tetracycline antibiotics.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J Biol Chem </w:t>
      </w:r>
      <w:r w:rsidRPr="008F011C">
        <w:rPr>
          <w:noProof/>
        </w:rPr>
        <w:t xml:space="preserve">2004, </w:t>
      </w:r>
      <w:r w:rsidRPr="008F011C">
        <w:rPr>
          <w:b/>
          <w:noProof/>
        </w:rPr>
        <w:t>279:</w:t>
      </w:r>
      <w:r w:rsidRPr="008F011C">
        <w:rPr>
          <w:noProof/>
        </w:rPr>
        <w:t>52346-52352.</w:t>
      </w:r>
    </w:p>
    <w:p w14:paraId="13C38482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13.</w:t>
      </w:r>
      <w:r w:rsidRPr="008F011C">
        <w:rPr>
          <w:noProof/>
        </w:rPr>
        <w:tab/>
        <w:t xml:space="preserve">Melville CM, Scott KP, Mercer DK, Flint HJ: </w:t>
      </w:r>
      <w:r w:rsidRPr="008F011C">
        <w:rPr>
          <w:b/>
          <w:noProof/>
        </w:rPr>
        <w:t>Novel tetracycline resistance gene, tet(32), in the Clostridium-related human colonic anaerobe K10 and its transmission in vitro to the rumen anaerobe Butyrivibrio fibrisolvens.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Antimicrob Agents Chemother </w:t>
      </w:r>
      <w:r w:rsidRPr="008F011C">
        <w:rPr>
          <w:noProof/>
        </w:rPr>
        <w:t xml:space="preserve">2001, </w:t>
      </w:r>
      <w:r w:rsidRPr="008F011C">
        <w:rPr>
          <w:b/>
          <w:noProof/>
        </w:rPr>
        <w:t>45:</w:t>
      </w:r>
      <w:r w:rsidRPr="008F011C">
        <w:rPr>
          <w:noProof/>
        </w:rPr>
        <w:t>3246-3249.</w:t>
      </w:r>
    </w:p>
    <w:p w14:paraId="30B89444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14.</w:t>
      </w:r>
      <w:r w:rsidRPr="008F011C">
        <w:rPr>
          <w:noProof/>
        </w:rPr>
        <w:tab/>
        <w:t xml:space="preserve">Whittle G, Whitehead TR, Hamburger N, Shoemaker NB, Cotta MA, Salyers AA: </w:t>
      </w:r>
      <w:r w:rsidRPr="008F011C">
        <w:rPr>
          <w:b/>
          <w:noProof/>
        </w:rPr>
        <w:t>Identification of a new ribosomal protection type of tetracycline resistance gene, tet(36), from swine manure pits.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Appl Environ Microbiol </w:t>
      </w:r>
      <w:r w:rsidRPr="008F011C">
        <w:rPr>
          <w:noProof/>
        </w:rPr>
        <w:t xml:space="preserve">2003, </w:t>
      </w:r>
      <w:r w:rsidRPr="008F011C">
        <w:rPr>
          <w:b/>
          <w:noProof/>
        </w:rPr>
        <w:t>69:</w:t>
      </w:r>
      <w:r w:rsidRPr="008F011C">
        <w:rPr>
          <w:noProof/>
        </w:rPr>
        <w:t>4151-4158.</w:t>
      </w:r>
    </w:p>
    <w:p w14:paraId="507458EF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15.</w:t>
      </w:r>
      <w:r w:rsidRPr="008F011C">
        <w:rPr>
          <w:noProof/>
        </w:rPr>
        <w:tab/>
        <w:t xml:space="preserve">Roberts MC: </w:t>
      </w:r>
      <w:r w:rsidRPr="008F011C">
        <w:rPr>
          <w:b/>
          <w:noProof/>
        </w:rPr>
        <w:t>Update on acquired tetracycline resistance genes.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FEMS Microbiol Lett </w:t>
      </w:r>
      <w:r w:rsidRPr="008F011C">
        <w:rPr>
          <w:noProof/>
        </w:rPr>
        <w:t xml:space="preserve">2005, </w:t>
      </w:r>
      <w:r w:rsidRPr="008F011C">
        <w:rPr>
          <w:b/>
          <w:noProof/>
        </w:rPr>
        <w:t>245:</w:t>
      </w:r>
      <w:r w:rsidRPr="008F011C">
        <w:rPr>
          <w:noProof/>
        </w:rPr>
        <w:t>195-203.</w:t>
      </w:r>
    </w:p>
    <w:p w14:paraId="0787E368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16.</w:t>
      </w:r>
      <w:r w:rsidRPr="008F011C">
        <w:rPr>
          <w:noProof/>
        </w:rPr>
        <w:tab/>
        <w:t xml:space="preserve">Leng Z, Riley DE, Berger RE, Krieger JN, Roberts MC: </w:t>
      </w:r>
      <w:r w:rsidRPr="008F011C">
        <w:rPr>
          <w:b/>
          <w:noProof/>
        </w:rPr>
        <w:t>Distribution and mobility of the tetracycline resistance determinant tetQ.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J Antimicrob Chemother </w:t>
      </w:r>
      <w:r w:rsidRPr="008F011C">
        <w:rPr>
          <w:noProof/>
        </w:rPr>
        <w:t xml:space="preserve">1997, </w:t>
      </w:r>
      <w:r w:rsidRPr="008F011C">
        <w:rPr>
          <w:b/>
          <w:noProof/>
        </w:rPr>
        <w:t>40:</w:t>
      </w:r>
      <w:r w:rsidRPr="008F011C">
        <w:rPr>
          <w:noProof/>
        </w:rPr>
        <w:t>551-559.</w:t>
      </w:r>
    </w:p>
    <w:p w14:paraId="6111E6E3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17.</w:t>
      </w:r>
      <w:r w:rsidRPr="008F011C">
        <w:rPr>
          <w:noProof/>
        </w:rPr>
        <w:tab/>
        <w:t xml:space="preserve">Clermont D, Chesneau O, De Cespedes G, Horaud T: </w:t>
      </w:r>
      <w:r w:rsidRPr="008F011C">
        <w:rPr>
          <w:b/>
          <w:noProof/>
        </w:rPr>
        <w:t>New tetracycline resistance determinants coding for ribosomal protection in streptococci and nucleotide sequence of tet(T) isolated from Streptococcus pyogenes A498.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Antimicrob Agents Chemother </w:t>
      </w:r>
      <w:r w:rsidRPr="008F011C">
        <w:rPr>
          <w:noProof/>
        </w:rPr>
        <w:t xml:space="preserve">1997, </w:t>
      </w:r>
      <w:r w:rsidRPr="008F011C">
        <w:rPr>
          <w:b/>
          <w:noProof/>
        </w:rPr>
        <w:t>41:</w:t>
      </w:r>
      <w:r w:rsidRPr="008F011C">
        <w:rPr>
          <w:noProof/>
        </w:rPr>
        <w:t>112-116.</w:t>
      </w:r>
    </w:p>
    <w:p w14:paraId="267EA070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18.</w:t>
      </w:r>
      <w:r w:rsidRPr="008F011C">
        <w:rPr>
          <w:noProof/>
        </w:rPr>
        <w:tab/>
        <w:t xml:space="preserve">Scott KP, Melville CM, Barbosa TM, Flint HJ: </w:t>
      </w:r>
      <w:r w:rsidRPr="008F011C">
        <w:rPr>
          <w:b/>
          <w:noProof/>
        </w:rPr>
        <w:t>Occurrence of the new tetracycline resistance gene tet(W) in bacteria from the human gut.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Antimicrob Agents Chemother </w:t>
      </w:r>
      <w:r w:rsidRPr="008F011C">
        <w:rPr>
          <w:noProof/>
        </w:rPr>
        <w:t xml:space="preserve">2000, </w:t>
      </w:r>
      <w:r w:rsidRPr="008F011C">
        <w:rPr>
          <w:b/>
          <w:noProof/>
        </w:rPr>
        <w:t>44:</w:t>
      </w:r>
      <w:r w:rsidRPr="008F011C">
        <w:rPr>
          <w:noProof/>
        </w:rPr>
        <w:t>775-777.</w:t>
      </w:r>
    </w:p>
    <w:p w14:paraId="33D1F644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19.</w:t>
      </w:r>
      <w:r w:rsidRPr="008F011C">
        <w:rPr>
          <w:noProof/>
        </w:rPr>
        <w:tab/>
        <w:t xml:space="preserve">Akhtar M, Hirt H, Zurek L: </w:t>
      </w:r>
      <w:r w:rsidRPr="008F011C">
        <w:rPr>
          <w:b/>
          <w:noProof/>
        </w:rPr>
        <w:t>Horizontal transfer of the tetracycline resistance gene tetM mediated by pCF10 among Enterococcus faecalis in the house fly (Musca domestica L.) alimentary canal.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Microb Ecol </w:t>
      </w:r>
      <w:r w:rsidRPr="008F011C">
        <w:rPr>
          <w:noProof/>
        </w:rPr>
        <w:t xml:space="preserve">2009, </w:t>
      </w:r>
      <w:r w:rsidRPr="008F011C">
        <w:rPr>
          <w:b/>
          <w:noProof/>
        </w:rPr>
        <w:t>58:</w:t>
      </w:r>
      <w:r w:rsidRPr="008F011C">
        <w:rPr>
          <w:noProof/>
        </w:rPr>
        <w:t>509-518.</w:t>
      </w:r>
    </w:p>
    <w:p w14:paraId="1A5D6F35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20.</w:t>
      </w:r>
      <w:r w:rsidRPr="008F011C">
        <w:rPr>
          <w:noProof/>
        </w:rPr>
        <w:tab/>
        <w:t xml:space="preserve">LeBlanc DJ, Lee LN, Titmas BM, Smith CJ, Tenover FC: </w:t>
      </w:r>
      <w:r w:rsidRPr="008F011C">
        <w:rPr>
          <w:b/>
          <w:noProof/>
        </w:rPr>
        <w:t>Nucleotide sequence analysis of tetracycline resistance gene tetO from Streptococcus mutans DL5.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J Bacteriol </w:t>
      </w:r>
      <w:r w:rsidRPr="008F011C">
        <w:rPr>
          <w:noProof/>
        </w:rPr>
        <w:t xml:space="preserve">1988, </w:t>
      </w:r>
      <w:r w:rsidRPr="008F011C">
        <w:rPr>
          <w:b/>
          <w:noProof/>
        </w:rPr>
        <w:t>170:</w:t>
      </w:r>
      <w:r w:rsidRPr="008F011C">
        <w:rPr>
          <w:noProof/>
        </w:rPr>
        <w:t>3618-3626.</w:t>
      </w:r>
    </w:p>
    <w:p w14:paraId="4B43DA3A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21.</w:t>
      </w:r>
      <w:r w:rsidRPr="008F011C">
        <w:rPr>
          <w:noProof/>
        </w:rPr>
        <w:tab/>
        <w:t xml:space="preserve">Abril C, Brodard I, Perreten V: </w:t>
      </w:r>
      <w:r w:rsidRPr="008F011C">
        <w:rPr>
          <w:b/>
          <w:noProof/>
        </w:rPr>
        <w:t>Two novel antibiotic resistance genes, tet(44) and ant(6)-Ib, are located within a transferable pathogenicity island in Campylobacter fetus subsp. fetus.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Antimicrob Agents Chemother </w:t>
      </w:r>
      <w:r w:rsidRPr="008F011C">
        <w:rPr>
          <w:noProof/>
        </w:rPr>
        <w:t xml:space="preserve">2010, </w:t>
      </w:r>
      <w:r w:rsidRPr="008F011C">
        <w:rPr>
          <w:b/>
          <w:noProof/>
        </w:rPr>
        <w:t>54:</w:t>
      </w:r>
      <w:r w:rsidRPr="008F011C">
        <w:rPr>
          <w:noProof/>
        </w:rPr>
        <w:t>3052-3055.</w:t>
      </w:r>
    </w:p>
    <w:p w14:paraId="256B0AA3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22.</w:t>
      </w:r>
      <w:r w:rsidRPr="008F011C">
        <w:rPr>
          <w:noProof/>
        </w:rPr>
        <w:tab/>
        <w:t xml:space="preserve">Rogers MB, Parker AC, Smith CJ: </w:t>
      </w:r>
      <w:r w:rsidRPr="008F011C">
        <w:rPr>
          <w:b/>
          <w:noProof/>
        </w:rPr>
        <w:t>Cloning and characterization of the endogenous cephalosporinase gene, cepA, from Bacteroides fragilis reveals a new subgroup of Ambler class A beta-lactamases.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Antimicrob Agents Chemother </w:t>
      </w:r>
      <w:r w:rsidRPr="008F011C">
        <w:rPr>
          <w:noProof/>
        </w:rPr>
        <w:t xml:space="preserve">1993, </w:t>
      </w:r>
      <w:r w:rsidRPr="008F011C">
        <w:rPr>
          <w:b/>
          <w:noProof/>
        </w:rPr>
        <w:t>37:</w:t>
      </w:r>
      <w:r w:rsidRPr="008F011C">
        <w:rPr>
          <w:noProof/>
        </w:rPr>
        <w:t>2391-2400.</w:t>
      </w:r>
    </w:p>
    <w:p w14:paraId="21A77626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t>23.</w:t>
      </w:r>
      <w:r w:rsidRPr="008F011C">
        <w:rPr>
          <w:noProof/>
        </w:rPr>
        <w:tab/>
        <w:t xml:space="preserve">Parker AC, Smith CJ: </w:t>
      </w:r>
      <w:r w:rsidRPr="008F011C">
        <w:rPr>
          <w:b/>
          <w:noProof/>
        </w:rPr>
        <w:t>Genetic and biochemical analysis of a novel Ambler class A beta-lactamase responsible for cefoxitin resistance in Bacteroides species.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Antimicrob Agents Chemother </w:t>
      </w:r>
      <w:r w:rsidRPr="008F011C">
        <w:rPr>
          <w:noProof/>
        </w:rPr>
        <w:t xml:space="preserve">1993, </w:t>
      </w:r>
      <w:r w:rsidRPr="008F011C">
        <w:rPr>
          <w:b/>
          <w:noProof/>
        </w:rPr>
        <w:t>37:</w:t>
      </w:r>
      <w:r w:rsidRPr="008F011C">
        <w:rPr>
          <w:noProof/>
        </w:rPr>
        <w:t>1028-1036.</w:t>
      </w:r>
    </w:p>
    <w:p w14:paraId="0E2927C7" w14:textId="77777777" w:rsidR="008F011C" w:rsidRPr="008F011C" w:rsidRDefault="008F011C" w:rsidP="008F011C">
      <w:pPr>
        <w:pStyle w:val="EndNoteBibliography"/>
        <w:ind w:left="720" w:hanging="720"/>
        <w:rPr>
          <w:noProof/>
        </w:rPr>
      </w:pPr>
      <w:r w:rsidRPr="008F011C">
        <w:rPr>
          <w:noProof/>
        </w:rPr>
        <w:lastRenderedPageBreak/>
        <w:t>24.</w:t>
      </w:r>
      <w:r w:rsidRPr="008F011C">
        <w:rPr>
          <w:noProof/>
        </w:rPr>
        <w:tab/>
        <w:t xml:space="preserve">Yamane K, Wachino J, Suzuki S, Kimura K, Shibata N, Kato H, Shibayama K, Konda T, Arakawa Y: </w:t>
      </w:r>
      <w:r w:rsidRPr="008F011C">
        <w:rPr>
          <w:b/>
          <w:noProof/>
        </w:rPr>
        <w:t>New plasmid-mediated fluoroquinolone efflux pump, QepA, found in an Escherichia coli clinical isolate.</w:t>
      </w:r>
      <w:r w:rsidRPr="008F011C">
        <w:rPr>
          <w:noProof/>
        </w:rPr>
        <w:t xml:space="preserve"> </w:t>
      </w:r>
      <w:r w:rsidRPr="008F011C">
        <w:rPr>
          <w:i/>
          <w:noProof/>
        </w:rPr>
        <w:t xml:space="preserve">Antimicrob Agents Chemother </w:t>
      </w:r>
      <w:r w:rsidRPr="008F011C">
        <w:rPr>
          <w:noProof/>
        </w:rPr>
        <w:t xml:space="preserve">2007, </w:t>
      </w:r>
      <w:r w:rsidRPr="008F011C">
        <w:rPr>
          <w:b/>
          <w:noProof/>
        </w:rPr>
        <w:t>51:</w:t>
      </w:r>
      <w:r w:rsidRPr="008F011C">
        <w:rPr>
          <w:noProof/>
        </w:rPr>
        <w:t>3354-3360.</w:t>
      </w:r>
    </w:p>
    <w:p w14:paraId="2D6BD0DD" w14:textId="46B0F80F" w:rsidR="009870BF" w:rsidRPr="005C6A15" w:rsidRDefault="008621C5" w:rsidP="00EA7584">
      <w:pPr>
        <w:rPr>
          <w:color w:val="2F5496" w:themeColor="accent1" w:themeShade="BF"/>
        </w:rPr>
      </w:pPr>
      <w:r w:rsidRPr="005C6A15">
        <w:rPr>
          <w:b/>
        </w:rPr>
        <w:fldChar w:fldCharType="end"/>
      </w:r>
    </w:p>
    <w:p w14:paraId="62F310CE" w14:textId="07BA8280" w:rsidR="00FC5E0D" w:rsidRPr="0068219E" w:rsidRDefault="00FC5E0D" w:rsidP="0068219E">
      <w:pPr>
        <w:rPr>
          <w:bCs/>
        </w:rPr>
      </w:pPr>
    </w:p>
    <w:sectPr w:rsidR="00FC5E0D" w:rsidRPr="0068219E" w:rsidSect="004B1C67">
      <w:footerReference w:type="even" r:id="rId17"/>
      <w:footerReference w:type="default" r:id="rId18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028D6A" w14:textId="77777777" w:rsidR="00164B7E" w:rsidRDefault="00164B7E" w:rsidP="00752890">
      <w:r>
        <w:separator/>
      </w:r>
    </w:p>
  </w:endnote>
  <w:endnote w:type="continuationSeparator" w:id="0">
    <w:p w14:paraId="20ACCCA5" w14:textId="77777777" w:rsidR="00164B7E" w:rsidRDefault="00164B7E" w:rsidP="007528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71472877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A76749F" w14:textId="4CC77547" w:rsidR="00752890" w:rsidRDefault="00752890" w:rsidP="008E49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F17431C" w14:textId="77777777" w:rsidR="00752890" w:rsidRDefault="00752890" w:rsidP="004B1C6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11819176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7AC9CD8" w14:textId="3A66AA23" w:rsidR="00752890" w:rsidRDefault="00752890" w:rsidP="008E49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7BFE478" w14:textId="77777777" w:rsidR="00752890" w:rsidRDefault="00752890" w:rsidP="004B1C6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81C67E" w14:textId="77777777" w:rsidR="00164B7E" w:rsidRDefault="00164B7E" w:rsidP="00752890">
      <w:r>
        <w:separator/>
      </w:r>
    </w:p>
  </w:footnote>
  <w:footnote w:type="continuationSeparator" w:id="0">
    <w:p w14:paraId="44261F43" w14:textId="77777777" w:rsidR="00164B7E" w:rsidRDefault="00164B7E" w:rsidP="007528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130E42"/>
    <w:multiLevelType w:val="hybridMultilevel"/>
    <w:tmpl w:val="9D22A6B6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E0001C"/>
    <w:multiLevelType w:val="hybridMultilevel"/>
    <w:tmpl w:val="2CC01E96"/>
    <w:lvl w:ilvl="0" w:tplc="309630DE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color w:val="344043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ed Centra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wxfdvffywredre29atxzwrltf9vrd0w50dt&quot;&gt;My EndNote Library&lt;record-ids&gt;&lt;item&gt;54&lt;/item&gt;&lt;item&gt;451&lt;/item&gt;&lt;item&gt;452&lt;/item&gt;&lt;item&gt;453&lt;/item&gt;&lt;item&gt;454&lt;/item&gt;&lt;item&gt;455&lt;/item&gt;&lt;item&gt;456&lt;/item&gt;&lt;item&gt;457&lt;/item&gt;&lt;item&gt;458&lt;/item&gt;&lt;item&gt;459&lt;/item&gt;&lt;item&gt;460&lt;/item&gt;&lt;item&gt;461&lt;/item&gt;&lt;item&gt;462&lt;/item&gt;&lt;item&gt;463&lt;/item&gt;&lt;item&gt;464&lt;/item&gt;&lt;item&gt;465&lt;/item&gt;&lt;item&gt;466&lt;/item&gt;&lt;item&gt;467&lt;/item&gt;&lt;item&gt;919&lt;/item&gt;&lt;item&gt;1263&lt;/item&gt;&lt;item&gt;1266&lt;/item&gt;&lt;item&gt;1300&lt;/item&gt;&lt;item&gt;1308&lt;/item&gt;&lt;item&gt;1582&lt;/item&gt;&lt;/record-ids&gt;&lt;/item&gt;&lt;/Libraries&gt;"/>
  </w:docVars>
  <w:rsids>
    <w:rsidRoot w:val="00EA6D32"/>
    <w:rsid w:val="00000407"/>
    <w:rsid w:val="00000F1F"/>
    <w:rsid w:val="00000F99"/>
    <w:rsid w:val="00026EDE"/>
    <w:rsid w:val="0003478F"/>
    <w:rsid w:val="000429E4"/>
    <w:rsid w:val="00045D26"/>
    <w:rsid w:val="00046604"/>
    <w:rsid w:val="00047F72"/>
    <w:rsid w:val="00053E9B"/>
    <w:rsid w:val="000650FC"/>
    <w:rsid w:val="00067510"/>
    <w:rsid w:val="000820A1"/>
    <w:rsid w:val="00090C52"/>
    <w:rsid w:val="0009512B"/>
    <w:rsid w:val="000B4BB3"/>
    <w:rsid w:val="000D2EF9"/>
    <w:rsid w:val="000D3B7F"/>
    <w:rsid w:val="000E6845"/>
    <w:rsid w:val="000E6909"/>
    <w:rsid w:val="00110E0C"/>
    <w:rsid w:val="00111410"/>
    <w:rsid w:val="00111797"/>
    <w:rsid w:val="001129B7"/>
    <w:rsid w:val="00134313"/>
    <w:rsid w:val="00136889"/>
    <w:rsid w:val="00144820"/>
    <w:rsid w:val="00152827"/>
    <w:rsid w:val="001574D6"/>
    <w:rsid w:val="00164B7E"/>
    <w:rsid w:val="00167C4F"/>
    <w:rsid w:val="0017437B"/>
    <w:rsid w:val="001758F2"/>
    <w:rsid w:val="00191369"/>
    <w:rsid w:val="001A4B6B"/>
    <w:rsid w:val="001C64C6"/>
    <w:rsid w:val="001C6AB7"/>
    <w:rsid w:val="001D03B7"/>
    <w:rsid w:val="001D1117"/>
    <w:rsid w:val="001D496E"/>
    <w:rsid w:val="001D4C7D"/>
    <w:rsid w:val="001E0555"/>
    <w:rsid w:val="001E6111"/>
    <w:rsid w:val="001F60DB"/>
    <w:rsid w:val="00204A1B"/>
    <w:rsid w:val="00210427"/>
    <w:rsid w:val="00222B99"/>
    <w:rsid w:val="00247716"/>
    <w:rsid w:val="00292694"/>
    <w:rsid w:val="002B1A27"/>
    <w:rsid w:val="002B3223"/>
    <w:rsid w:val="002C6DC8"/>
    <w:rsid w:val="002D6771"/>
    <w:rsid w:val="002F30EE"/>
    <w:rsid w:val="00303F09"/>
    <w:rsid w:val="00304569"/>
    <w:rsid w:val="00304704"/>
    <w:rsid w:val="0031682F"/>
    <w:rsid w:val="0032573E"/>
    <w:rsid w:val="00327800"/>
    <w:rsid w:val="0034353E"/>
    <w:rsid w:val="00355D42"/>
    <w:rsid w:val="00360363"/>
    <w:rsid w:val="0036281A"/>
    <w:rsid w:val="00371488"/>
    <w:rsid w:val="0037217B"/>
    <w:rsid w:val="003A3802"/>
    <w:rsid w:val="003B6083"/>
    <w:rsid w:val="003F2853"/>
    <w:rsid w:val="003F7274"/>
    <w:rsid w:val="00400E81"/>
    <w:rsid w:val="00401F37"/>
    <w:rsid w:val="004055C3"/>
    <w:rsid w:val="004060D3"/>
    <w:rsid w:val="00406647"/>
    <w:rsid w:val="00406D26"/>
    <w:rsid w:val="00413EF0"/>
    <w:rsid w:val="00415069"/>
    <w:rsid w:val="00427CB0"/>
    <w:rsid w:val="00456F33"/>
    <w:rsid w:val="00461E25"/>
    <w:rsid w:val="00463846"/>
    <w:rsid w:val="00487146"/>
    <w:rsid w:val="0049195B"/>
    <w:rsid w:val="00496A72"/>
    <w:rsid w:val="004A1C9B"/>
    <w:rsid w:val="004B1C67"/>
    <w:rsid w:val="004D7AA3"/>
    <w:rsid w:val="004E1A36"/>
    <w:rsid w:val="004F160B"/>
    <w:rsid w:val="004F7D30"/>
    <w:rsid w:val="00502435"/>
    <w:rsid w:val="00502516"/>
    <w:rsid w:val="00527514"/>
    <w:rsid w:val="00541A5D"/>
    <w:rsid w:val="00551CF4"/>
    <w:rsid w:val="0055446F"/>
    <w:rsid w:val="00565FB4"/>
    <w:rsid w:val="005764A1"/>
    <w:rsid w:val="00580A7B"/>
    <w:rsid w:val="00584684"/>
    <w:rsid w:val="005968FE"/>
    <w:rsid w:val="0059717C"/>
    <w:rsid w:val="005A6DB2"/>
    <w:rsid w:val="005B1055"/>
    <w:rsid w:val="005B51D3"/>
    <w:rsid w:val="005B729F"/>
    <w:rsid w:val="005B7902"/>
    <w:rsid w:val="005C6A15"/>
    <w:rsid w:val="005D0130"/>
    <w:rsid w:val="005D2E1A"/>
    <w:rsid w:val="005D5C01"/>
    <w:rsid w:val="005F5F2A"/>
    <w:rsid w:val="005F5F37"/>
    <w:rsid w:val="00606C86"/>
    <w:rsid w:val="006155E4"/>
    <w:rsid w:val="00620DC0"/>
    <w:rsid w:val="00622184"/>
    <w:rsid w:val="006251F5"/>
    <w:rsid w:val="006257B2"/>
    <w:rsid w:val="006322FD"/>
    <w:rsid w:val="00640FB5"/>
    <w:rsid w:val="006430D3"/>
    <w:rsid w:val="0065698F"/>
    <w:rsid w:val="00671122"/>
    <w:rsid w:val="00681144"/>
    <w:rsid w:val="0068219E"/>
    <w:rsid w:val="00690149"/>
    <w:rsid w:val="006A6FB8"/>
    <w:rsid w:val="006C4219"/>
    <w:rsid w:val="006C637A"/>
    <w:rsid w:val="006E039E"/>
    <w:rsid w:val="006E259B"/>
    <w:rsid w:val="00701B4B"/>
    <w:rsid w:val="00702562"/>
    <w:rsid w:val="007136BA"/>
    <w:rsid w:val="0071576A"/>
    <w:rsid w:val="00745BFC"/>
    <w:rsid w:val="007469C2"/>
    <w:rsid w:val="00752890"/>
    <w:rsid w:val="00771BFA"/>
    <w:rsid w:val="0078112A"/>
    <w:rsid w:val="00783767"/>
    <w:rsid w:val="00793FFD"/>
    <w:rsid w:val="007B3998"/>
    <w:rsid w:val="007C0164"/>
    <w:rsid w:val="007F0872"/>
    <w:rsid w:val="00810197"/>
    <w:rsid w:val="008108E2"/>
    <w:rsid w:val="008229C0"/>
    <w:rsid w:val="00824209"/>
    <w:rsid w:val="00824847"/>
    <w:rsid w:val="00827029"/>
    <w:rsid w:val="00830794"/>
    <w:rsid w:val="008330F7"/>
    <w:rsid w:val="00834F6E"/>
    <w:rsid w:val="008352D2"/>
    <w:rsid w:val="008426E2"/>
    <w:rsid w:val="00852956"/>
    <w:rsid w:val="00861D28"/>
    <w:rsid w:val="008621C5"/>
    <w:rsid w:val="00865895"/>
    <w:rsid w:val="00865D1A"/>
    <w:rsid w:val="00867EB4"/>
    <w:rsid w:val="00870AE4"/>
    <w:rsid w:val="00881955"/>
    <w:rsid w:val="00883931"/>
    <w:rsid w:val="0089159B"/>
    <w:rsid w:val="008A5699"/>
    <w:rsid w:val="008C42F8"/>
    <w:rsid w:val="008C442A"/>
    <w:rsid w:val="008D3383"/>
    <w:rsid w:val="008E302F"/>
    <w:rsid w:val="008E3F6D"/>
    <w:rsid w:val="008E6D15"/>
    <w:rsid w:val="008F011C"/>
    <w:rsid w:val="008F2A8F"/>
    <w:rsid w:val="008F35D0"/>
    <w:rsid w:val="0090130E"/>
    <w:rsid w:val="00901FBB"/>
    <w:rsid w:val="0090736A"/>
    <w:rsid w:val="00942E02"/>
    <w:rsid w:val="00946B00"/>
    <w:rsid w:val="009613B4"/>
    <w:rsid w:val="009870BF"/>
    <w:rsid w:val="00991AA2"/>
    <w:rsid w:val="009A12E2"/>
    <w:rsid w:val="009B0A60"/>
    <w:rsid w:val="009B0CD6"/>
    <w:rsid w:val="009B2D43"/>
    <w:rsid w:val="009C451E"/>
    <w:rsid w:val="009D4B37"/>
    <w:rsid w:val="009F2C6E"/>
    <w:rsid w:val="00A04C1B"/>
    <w:rsid w:val="00A11062"/>
    <w:rsid w:val="00A11566"/>
    <w:rsid w:val="00A56483"/>
    <w:rsid w:val="00A70E3A"/>
    <w:rsid w:val="00A73D83"/>
    <w:rsid w:val="00A7714A"/>
    <w:rsid w:val="00A94C91"/>
    <w:rsid w:val="00A961D1"/>
    <w:rsid w:val="00AA4443"/>
    <w:rsid w:val="00AA4FD0"/>
    <w:rsid w:val="00AC2CD6"/>
    <w:rsid w:val="00AC4DB3"/>
    <w:rsid w:val="00AD41AE"/>
    <w:rsid w:val="00B11C61"/>
    <w:rsid w:val="00B212FB"/>
    <w:rsid w:val="00B40C2A"/>
    <w:rsid w:val="00B53F70"/>
    <w:rsid w:val="00B67739"/>
    <w:rsid w:val="00B7061E"/>
    <w:rsid w:val="00B80331"/>
    <w:rsid w:val="00B9095E"/>
    <w:rsid w:val="00BB4710"/>
    <w:rsid w:val="00BD27D4"/>
    <w:rsid w:val="00BE31A8"/>
    <w:rsid w:val="00BF3904"/>
    <w:rsid w:val="00C1302E"/>
    <w:rsid w:val="00C441B1"/>
    <w:rsid w:val="00C502A5"/>
    <w:rsid w:val="00C5169F"/>
    <w:rsid w:val="00C5209F"/>
    <w:rsid w:val="00C81AC4"/>
    <w:rsid w:val="00C93306"/>
    <w:rsid w:val="00CA0D78"/>
    <w:rsid w:val="00CB16F4"/>
    <w:rsid w:val="00CB6B0E"/>
    <w:rsid w:val="00CD1DEA"/>
    <w:rsid w:val="00CD21B3"/>
    <w:rsid w:val="00CE2B50"/>
    <w:rsid w:val="00D03F15"/>
    <w:rsid w:val="00D1002D"/>
    <w:rsid w:val="00D10302"/>
    <w:rsid w:val="00D226E6"/>
    <w:rsid w:val="00D24F4A"/>
    <w:rsid w:val="00D42709"/>
    <w:rsid w:val="00D46809"/>
    <w:rsid w:val="00D57D39"/>
    <w:rsid w:val="00D62221"/>
    <w:rsid w:val="00D65957"/>
    <w:rsid w:val="00D75BAC"/>
    <w:rsid w:val="00D7616F"/>
    <w:rsid w:val="00D94309"/>
    <w:rsid w:val="00DC333B"/>
    <w:rsid w:val="00DD72DB"/>
    <w:rsid w:val="00DE0D82"/>
    <w:rsid w:val="00E0615D"/>
    <w:rsid w:val="00E105F3"/>
    <w:rsid w:val="00E2441B"/>
    <w:rsid w:val="00E4254E"/>
    <w:rsid w:val="00E50479"/>
    <w:rsid w:val="00E54B93"/>
    <w:rsid w:val="00E70315"/>
    <w:rsid w:val="00EA1807"/>
    <w:rsid w:val="00EA2084"/>
    <w:rsid w:val="00EA4FA7"/>
    <w:rsid w:val="00EA6D32"/>
    <w:rsid w:val="00EA7584"/>
    <w:rsid w:val="00EB2704"/>
    <w:rsid w:val="00EC22D9"/>
    <w:rsid w:val="00EC2677"/>
    <w:rsid w:val="00F070C7"/>
    <w:rsid w:val="00F1402D"/>
    <w:rsid w:val="00F14916"/>
    <w:rsid w:val="00F24CE0"/>
    <w:rsid w:val="00F260F7"/>
    <w:rsid w:val="00F275A5"/>
    <w:rsid w:val="00F54DBC"/>
    <w:rsid w:val="00F61A63"/>
    <w:rsid w:val="00F62953"/>
    <w:rsid w:val="00F71B90"/>
    <w:rsid w:val="00F71F63"/>
    <w:rsid w:val="00F82BCA"/>
    <w:rsid w:val="00F83F1F"/>
    <w:rsid w:val="00F91A96"/>
    <w:rsid w:val="00F92D05"/>
    <w:rsid w:val="00F94021"/>
    <w:rsid w:val="00F94387"/>
    <w:rsid w:val="00F963C4"/>
    <w:rsid w:val="00FC5E0D"/>
    <w:rsid w:val="00FD0C98"/>
    <w:rsid w:val="00FE27CE"/>
    <w:rsid w:val="00FF2DDB"/>
    <w:rsid w:val="00FF305E"/>
    <w:rsid w:val="00FF4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C385C3A"/>
  <w14:defaultImageDpi w14:val="32767"/>
  <w15:chartTrackingRefBased/>
  <w15:docId w15:val="{EC7664BE-A59A-2544-8D28-A9ABD3EB0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0D3"/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next w:val="Normal"/>
    <w:link w:val="Heading1Char"/>
    <w:autoRedefine/>
    <w:qFormat/>
    <w:rsid w:val="009B2D43"/>
    <w:pPr>
      <w:keepNext/>
      <w:keepLines/>
      <w:spacing w:before="240"/>
      <w:outlineLvl w:val="0"/>
    </w:pPr>
    <w:rPr>
      <w:rFonts w:eastAsiaTheme="majorEastAsia" w:cstheme="majorBidi"/>
      <w:b/>
      <w:color w:val="2F5496" w:themeColor="accent1" w:themeShade="BF"/>
      <w:sz w:val="32"/>
      <w:szCs w:val="32"/>
      <w:lang w:val="en-HK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B2D43"/>
    <w:pPr>
      <w:keepNext/>
      <w:keepLines/>
      <w:spacing w:before="40"/>
      <w:outlineLvl w:val="1"/>
    </w:pPr>
    <w:rPr>
      <w:rFonts w:eastAsiaTheme="majorEastAsia" w:cstheme="majorBidi"/>
      <w:b/>
      <w:color w:val="2F5496" w:themeColor="accent1" w:themeShade="BF"/>
      <w:sz w:val="28"/>
      <w:szCs w:val="26"/>
      <w:bdr w:val="nil"/>
      <w:lang w:eastAsia="en-US"/>
    </w:rPr>
  </w:style>
  <w:style w:type="paragraph" w:styleId="Heading3">
    <w:name w:val="heading 3"/>
    <w:basedOn w:val="Normal"/>
    <w:next w:val="Normal"/>
    <w:link w:val="Heading3Char"/>
    <w:autoRedefine/>
    <w:unhideWhenUsed/>
    <w:qFormat/>
    <w:rsid w:val="009B2D43"/>
    <w:pPr>
      <w:keepNext/>
      <w:keepLines/>
      <w:spacing w:before="40"/>
      <w:outlineLvl w:val="2"/>
    </w:pPr>
    <w:rPr>
      <w:rFonts w:eastAsiaTheme="majorEastAsia" w:cstheme="majorBidi"/>
      <w:i/>
      <w:color w:val="1F3864" w:themeColor="accent1" w:themeShade="80"/>
      <w:lang w:val="en-HK"/>
    </w:rPr>
  </w:style>
  <w:style w:type="paragraph" w:styleId="Heading4">
    <w:name w:val="heading 4"/>
    <w:basedOn w:val="Normal"/>
    <w:next w:val="Normal"/>
    <w:link w:val="Heading4Char"/>
    <w:autoRedefine/>
    <w:qFormat/>
    <w:rsid w:val="009B2D43"/>
    <w:pPr>
      <w:contextualSpacing/>
      <w:outlineLvl w:val="3"/>
    </w:pPr>
    <w:rPr>
      <w:rFonts w:eastAsia="Trebuchet MS" w:cs="Trebuchet MS"/>
      <w:b/>
      <w:color w:val="000000" w:themeColor="text1"/>
      <w:szCs w:val="20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">
    <w:name w:val="figure"/>
    <w:basedOn w:val="Normal"/>
    <w:autoRedefine/>
    <w:qFormat/>
    <w:rsid w:val="009B2D43"/>
    <w:pPr>
      <w:spacing w:line="276" w:lineRule="auto"/>
      <w:ind w:left="284" w:right="284"/>
    </w:pPr>
    <w:rPr>
      <w:rFonts w:ascii="Arial" w:hAnsi="Arial"/>
      <w:sz w:val="20"/>
      <w:lang w:val="en-HK"/>
    </w:rPr>
  </w:style>
  <w:style w:type="character" w:customStyle="1" w:styleId="Heading1Char">
    <w:name w:val="Heading 1 Char"/>
    <w:basedOn w:val="DefaultParagraphFont"/>
    <w:link w:val="Heading1"/>
    <w:qFormat/>
    <w:rsid w:val="009B2D43"/>
    <w:rPr>
      <w:rFonts w:ascii="Times New Roman" w:eastAsiaTheme="majorEastAsia" w:hAnsi="Times New Roman" w:cstheme="majorBidi"/>
      <w:b/>
      <w:color w:val="2F5496" w:themeColor="accent1" w:themeShade="BF"/>
      <w:sz w:val="32"/>
      <w:szCs w:val="32"/>
      <w:lang w:val="en-HK"/>
    </w:rPr>
  </w:style>
  <w:style w:type="character" w:customStyle="1" w:styleId="Heading3Char">
    <w:name w:val="Heading 3 Char"/>
    <w:basedOn w:val="DefaultParagraphFont"/>
    <w:link w:val="Heading3"/>
    <w:qFormat/>
    <w:rsid w:val="009B2D43"/>
    <w:rPr>
      <w:rFonts w:ascii="Times New Roman" w:eastAsiaTheme="majorEastAsia" w:hAnsi="Times New Roman" w:cstheme="majorBidi"/>
      <w:i/>
      <w:color w:val="1F3864" w:themeColor="accent1" w:themeShade="80"/>
      <w:lang w:val="en-US"/>
    </w:rPr>
  </w:style>
  <w:style w:type="character" w:customStyle="1" w:styleId="Heading4Char">
    <w:name w:val="Heading 4 Char"/>
    <w:basedOn w:val="DefaultParagraphFont"/>
    <w:link w:val="Heading4"/>
    <w:rsid w:val="009B2D43"/>
    <w:rPr>
      <w:rFonts w:ascii="Times New Roman" w:eastAsia="Trebuchet MS" w:hAnsi="Times New Roman" w:cs="Trebuchet MS"/>
      <w:b/>
      <w:color w:val="000000" w:themeColor="text1"/>
      <w:szCs w:val="20"/>
      <w:lang w:eastAsia="en-US"/>
    </w:rPr>
  </w:style>
  <w:style w:type="paragraph" w:customStyle="1" w:styleId="table">
    <w:name w:val="table"/>
    <w:basedOn w:val="Normal"/>
    <w:autoRedefine/>
    <w:qFormat/>
    <w:rsid w:val="009B2D43"/>
    <w:pPr>
      <w:spacing w:line="276" w:lineRule="auto"/>
      <w:jc w:val="center"/>
    </w:pPr>
    <w:rPr>
      <w:rFonts w:ascii="Arial" w:eastAsiaTheme="minorEastAsia" w:hAnsi="Arial"/>
      <w:sz w:val="20"/>
      <w:szCs w:val="22"/>
      <w:lang w:eastAsia="en-US"/>
    </w:rPr>
  </w:style>
  <w:style w:type="paragraph" w:customStyle="1" w:styleId="tablenarrow">
    <w:name w:val="table_narrow"/>
    <w:basedOn w:val="table"/>
    <w:autoRedefine/>
    <w:qFormat/>
    <w:rsid w:val="009B2D43"/>
    <w:pPr>
      <w:jc w:val="left"/>
    </w:pPr>
  </w:style>
  <w:style w:type="character" w:customStyle="1" w:styleId="Heading2Char">
    <w:name w:val="Heading 2 Char"/>
    <w:basedOn w:val="DefaultParagraphFont"/>
    <w:link w:val="Heading2"/>
    <w:uiPriority w:val="9"/>
    <w:qFormat/>
    <w:rsid w:val="009B2D43"/>
    <w:rPr>
      <w:rFonts w:ascii="Times New Roman" w:eastAsiaTheme="majorEastAsia" w:hAnsi="Times New Roman" w:cstheme="majorBidi"/>
      <w:b/>
      <w:color w:val="2F5496" w:themeColor="accent1" w:themeShade="BF"/>
      <w:sz w:val="28"/>
      <w:szCs w:val="26"/>
      <w:bdr w:val="nil"/>
      <w:lang w:val="en-US" w:eastAsia="en-US"/>
    </w:rPr>
  </w:style>
  <w:style w:type="table" w:styleId="TableGrid">
    <w:name w:val="Table Grid"/>
    <w:basedOn w:val="TableNormal"/>
    <w:uiPriority w:val="39"/>
    <w:rsid w:val="00B706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7061E"/>
    <w:pPr>
      <w:spacing w:before="100" w:beforeAutospacing="1" w:after="100" w:afterAutospacing="1"/>
    </w:pPr>
    <w:rPr>
      <w:lang w:val="en-HK"/>
    </w:rPr>
  </w:style>
  <w:style w:type="character" w:styleId="CommentReference">
    <w:name w:val="annotation reference"/>
    <w:basedOn w:val="DefaultParagraphFont"/>
    <w:uiPriority w:val="99"/>
    <w:semiHidden/>
    <w:unhideWhenUsed/>
    <w:rsid w:val="00FE27C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27CE"/>
    <w:rPr>
      <w:lang w:val="en-HK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27CE"/>
    <w:rPr>
      <w:rFonts w:ascii="Times New Roman" w:eastAsia="Times New Roman" w:hAnsi="Times New Roman" w:cs="Times New Roman"/>
      <w:lang w:val="en-HK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27C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27CE"/>
    <w:rPr>
      <w:rFonts w:ascii="Times New Roman" w:eastAsia="Times New Roman" w:hAnsi="Times New Roman" w:cs="Times New Roman"/>
      <w:b/>
      <w:bCs/>
      <w:sz w:val="20"/>
      <w:szCs w:val="20"/>
      <w:lang w:val="en-H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27CE"/>
    <w:rPr>
      <w:sz w:val="18"/>
      <w:szCs w:val="18"/>
      <w:lang w:val="en-HK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7CE"/>
    <w:rPr>
      <w:rFonts w:ascii="Times New Roman" w:eastAsia="Times New Roman" w:hAnsi="Times New Roman" w:cs="Times New Roman"/>
      <w:sz w:val="18"/>
      <w:szCs w:val="18"/>
      <w:lang w:val="en-HK"/>
    </w:rPr>
  </w:style>
  <w:style w:type="paragraph" w:styleId="Revision">
    <w:name w:val="Revision"/>
    <w:hidden/>
    <w:uiPriority w:val="99"/>
    <w:semiHidden/>
    <w:rsid w:val="000B4BB3"/>
    <w:rPr>
      <w:rFonts w:ascii="Times New Roman" w:eastAsia="Times New Roman" w:hAnsi="Times New Roman" w:cs="Times New Roman"/>
      <w:lang w:val="en-HK"/>
    </w:rPr>
  </w:style>
  <w:style w:type="paragraph" w:customStyle="1" w:styleId="EndNoteBibliographyTitle">
    <w:name w:val="EndNote Bibliography Title"/>
    <w:basedOn w:val="Normal"/>
    <w:link w:val="EndNoteBibliographyTitleChar"/>
    <w:rsid w:val="008621C5"/>
    <w:pPr>
      <w:jc w:val="center"/>
    </w:pPr>
    <w:rPr>
      <w:lang w:val="en-HK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621C5"/>
    <w:rPr>
      <w:rFonts w:ascii="Times New Roman" w:eastAsia="Times New Roman" w:hAnsi="Times New Roman" w:cs="Times New Roman"/>
      <w:lang w:val="en-HK"/>
    </w:rPr>
  </w:style>
  <w:style w:type="paragraph" w:customStyle="1" w:styleId="EndNoteBibliography">
    <w:name w:val="EndNote Bibliography"/>
    <w:basedOn w:val="Normal"/>
    <w:link w:val="EndNoteBibliographyChar"/>
    <w:rsid w:val="008621C5"/>
    <w:rPr>
      <w:lang w:val="en-HK"/>
    </w:rPr>
  </w:style>
  <w:style w:type="character" w:customStyle="1" w:styleId="EndNoteBibliographyChar">
    <w:name w:val="EndNote Bibliography Char"/>
    <w:basedOn w:val="DefaultParagraphFont"/>
    <w:link w:val="EndNoteBibliography"/>
    <w:rsid w:val="008621C5"/>
    <w:rPr>
      <w:rFonts w:ascii="Times New Roman" w:eastAsia="Times New Roman" w:hAnsi="Times New Roman" w:cs="Times New Roman"/>
      <w:lang w:val="en-HK"/>
    </w:rPr>
  </w:style>
  <w:style w:type="character" w:styleId="Hyperlink">
    <w:name w:val="Hyperlink"/>
    <w:basedOn w:val="DefaultParagraphFont"/>
    <w:uiPriority w:val="99"/>
    <w:unhideWhenUsed/>
    <w:rsid w:val="008108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08E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02516"/>
    <w:pPr>
      <w:ind w:left="720"/>
      <w:contextualSpacing/>
    </w:pPr>
    <w:rPr>
      <w:lang w:val="en-HK"/>
    </w:rPr>
  </w:style>
  <w:style w:type="paragraph" w:styleId="Footer">
    <w:name w:val="footer"/>
    <w:basedOn w:val="Normal"/>
    <w:link w:val="FooterChar"/>
    <w:uiPriority w:val="99"/>
    <w:unhideWhenUsed/>
    <w:rsid w:val="007528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2890"/>
    <w:rPr>
      <w:rFonts w:ascii="Times New Roman" w:eastAsia="Times New Roman" w:hAnsi="Times New Roman" w:cs="Times New Roman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752890"/>
  </w:style>
  <w:style w:type="character" w:styleId="LineNumber">
    <w:name w:val="line number"/>
    <w:basedOn w:val="DefaultParagraphFont"/>
    <w:uiPriority w:val="99"/>
    <w:semiHidden/>
    <w:unhideWhenUsed/>
    <w:rsid w:val="007528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04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6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0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4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jpe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FC3939-BB7E-F342-9630-CEDE7DB00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7888</Words>
  <Characters>44962</Characters>
  <Application>Microsoft Office Word</Application>
  <DocSecurity>0</DocSecurity>
  <Lines>374</Lines>
  <Paragraphs>105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</dc:creator>
  <cp:keywords/>
  <dc:description/>
  <cp:lastModifiedBy>Lejla Imamovic</cp:lastModifiedBy>
  <cp:revision>2</cp:revision>
  <dcterms:created xsi:type="dcterms:W3CDTF">2020-10-12T09:29:00Z</dcterms:created>
  <dcterms:modified xsi:type="dcterms:W3CDTF">2020-10-12T09:29:00Z</dcterms:modified>
</cp:coreProperties>
</file>