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Arial" w:hAnsi="Arial" w:cs="Arial"/>
          <w:color w:val="000000"/>
          <w:sz w:val="28"/>
          <w:szCs w:val="28"/>
          <w:lang w:bidi="ar"/>
        </w:rPr>
      </w:pPr>
      <w:bookmarkStart w:id="4" w:name="_GoBack"/>
      <w:r>
        <w:rPr>
          <w:rFonts w:ascii="Arial" w:hAnsi="Arial" w:cs="Arial"/>
          <w:b/>
          <w:color w:val="000000"/>
          <w:sz w:val="28"/>
          <w:szCs w:val="28"/>
          <w:highlight w:val="none"/>
        </w:rPr>
        <w:t>Table S</w:t>
      </w:r>
      <w:r>
        <w:rPr>
          <w:rFonts w:hint="eastAsia" w:ascii="Arial" w:hAnsi="Arial" w:cs="Arial"/>
          <w:b/>
          <w:color w:val="000000"/>
          <w:sz w:val="28"/>
          <w:szCs w:val="28"/>
          <w:highlight w:val="none"/>
          <w:lang w:val="en-US" w:eastAsia="zh-CN"/>
        </w:rPr>
        <w:t>10</w:t>
      </w:r>
      <w:r>
        <w:rPr>
          <w:rFonts w:ascii="Arial" w:hAnsi="Arial" w:cs="Arial"/>
          <w:b/>
          <w:color w:val="000000"/>
          <w:sz w:val="28"/>
          <w:szCs w:val="28"/>
          <w:highlight w:val="none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highlight w:val="none"/>
          <w:lang w:bidi="ar"/>
        </w:rPr>
        <w:t>Ef</w:t>
      </w:r>
      <w:r>
        <w:rPr>
          <w:rFonts w:ascii="Arial" w:hAnsi="Arial" w:cs="Arial"/>
          <w:color w:val="000000"/>
          <w:sz w:val="28"/>
          <w:szCs w:val="28"/>
          <w:lang w:bidi="ar"/>
        </w:rPr>
        <w:t>fects of experimental variables on soil physicochemical properties.</w:t>
      </w:r>
    </w:p>
    <w:bookmarkEnd w:id="4"/>
    <w:tbl>
      <w:tblPr>
        <w:tblStyle w:val="2"/>
        <w:tblW w:w="499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8"/>
        <w:gridCol w:w="1161"/>
        <w:gridCol w:w="1161"/>
        <w:gridCol w:w="1161"/>
        <w:gridCol w:w="1161"/>
        <w:gridCol w:w="1161"/>
        <w:gridCol w:w="1161"/>
        <w:gridCol w:w="1161"/>
        <w:gridCol w:w="1161"/>
        <w:gridCol w:w="1130"/>
        <w:gridCol w:w="11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90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OM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TN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TP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TK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AN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AP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AK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</w:tc>
        <w:tc>
          <w:tcPr>
            <w:tcW w:w="39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NH4-N</w:t>
            </w:r>
          </w:p>
        </w:tc>
        <w:tc>
          <w:tcPr>
            <w:tcW w:w="410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NO3-N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year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0.15***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0.2***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0.77***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0.65***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0.36***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0.09***</w:t>
            </w:r>
          </w:p>
        </w:tc>
        <w:tc>
          <w:tcPr>
            <w:tcW w:w="399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41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period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0.02**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0.06***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0.08***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0.24***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0.03**</w:t>
            </w:r>
          </w:p>
        </w:tc>
        <w:tc>
          <w:tcPr>
            <w:tcW w:w="39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0.76***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fertilizer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0.51***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0.56***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0.42***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0.11***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0.5***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0.48***</w:t>
            </w:r>
          </w:p>
        </w:tc>
        <w:tc>
          <w:tcPr>
            <w:tcW w:w="39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0.18**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0.05**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year:period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0.05***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0.14***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0.09***</w:t>
            </w:r>
          </w:p>
        </w:tc>
        <w:tc>
          <w:tcPr>
            <w:tcW w:w="399" w:type="pct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year:fertilizer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0.02**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0.02**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0.1***</w:t>
            </w:r>
          </w:p>
        </w:tc>
        <w:tc>
          <w:tcPr>
            <w:tcW w:w="399" w:type="pct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period:fertilizer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0.05***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0.06**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</w:t>
            </w:r>
          </w:p>
        </w:tc>
        <w:tc>
          <w:tcPr>
            <w:tcW w:w="39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0.29**</w:t>
            </w:r>
          </w:p>
        </w:tc>
        <w:tc>
          <w:tcPr>
            <w:tcW w:w="410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0.07**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07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year:period:fertilizer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0.04***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0.04***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0.03***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0.04**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399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410" w:type="pct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</w:tbl>
    <w:p>
      <w:pPr>
        <w:widowControl/>
        <w:spacing w:line="480" w:lineRule="auto"/>
        <w:jc w:val="both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bookmarkEnd w:id="0"/>
      <w:r>
        <w:rPr>
          <w:rFonts w:ascii="Arial" w:hAnsi="Arial" w:cs="Arial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Effects of experimental factors and their interactions were assessed by</w:t>
      </w:r>
      <w:bookmarkStart w:id="1" w:name="OLE_LINK64"/>
      <w:bookmarkStart w:id="2" w:name="OLE_LINK37"/>
      <w:r>
        <w:rPr>
          <w:rFonts w:ascii="Arial" w:hAnsi="Arial" w:cs="Arial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PERMANOVA</w:t>
      </w:r>
      <w:bookmarkEnd w:id="1"/>
      <w:bookmarkEnd w:id="2"/>
      <w:r>
        <w:rPr>
          <w:rFonts w:ascii="Arial" w:hAnsi="Arial" w:cs="Arial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Significance level: P&lt; 0.05, *; P&lt; 0.01, **; P&lt; 0.001, ***.</w:t>
      </w:r>
      <w:bookmarkStart w:id="3" w:name="OLE_LINK7"/>
      <w:r>
        <w:rPr>
          <w:rFonts w:hint="eastAsia" w:ascii="Arial" w:hAnsi="Arial" w:cs="Arial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Values in bold indicate significant correlation (P&lt;0.05).</w:t>
      </w:r>
      <w:bookmarkEnd w:id="3"/>
      <w:r>
        <w:rPr>
          <w:rFonts w:hint="eastAsia" w:ascii="Arial" w:hAnsi="Arial" w:cs="Arial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‘-’: not tested.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21B73"/>
    <w:rsid w:val="49F60670"/>
    <w:rsid w:val="6B8D4551"/>
    <w:rsid w:val="72461CA5"/>
    <w:rsid w:val="73B2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2020-10-08T10:12:00Z</dcterms:created>
  <dc:creator>罗雪</dc:creator>
  <cp:lastModifiedBy>罗雪</cp:lastModifiedBy>
  <dcterms:modified xsi:type="dcterms:W3CDTF">2020-10-10T02:51:33Z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