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6084" w14:textId="77777777" w:rsidR="00AE3901" w:rsidRPr="00C00756" w:rsidRDefault="003743D0" w:rsidP="00AE3901">
      <w:pPr>
        <w:rPr>
          <w:lang w:val="en-GB"/>
        </w:rPr>
      </w:pPr>
      <w:r w:rsidRPr="00C00756">
        <w:rPr>
          <w:lang w:val="en-GB"/>
        </w:rPr>
        <w:t>T</w:t>
      </w:r>
      <w:r w:rsidR="000E6AC9" w:rsidRPr="00C00756">
        <w:rPr>
          <w:lang w:val="en-GB"/>
        </w:rPr>
        <w:t>ab.</w:t>
      </w:r>
      <w:r w:rsidR="00AE3901" w:rsidRPr="00C00756">
        <w:rPr>
          <w:lang w:val="en-GB"/>
        </w:rPr>
        <w:t xml:space="preserve"> S</w:t>
      </w:r>
      <w:r w:rsidR="004E2374" w:rsidRPr="00C00756">
        <w:rPr>
          <w:lang w:val="en-GB"/>
        </w:rPr>
        <w:t>1</w:t>
      </w:r>
      <w:r w:rsidR="00AE3901" w:rsidRPr="00C00756">
        <w:rPr>
          <w:lang w:val="en-GB"/>
        </w:rPr>
        <w:t xml:space="preserve">. </w:t>
      </w:r>
      <w:r w:rsidR="00C52BA9" w:rsidRPr="00C00756">
        <w:rPr>
          <w:lang w:val="en-GB"/>
        </w:rPr>
        <w:t>ICP-MS</w:t>
      </w:r>
      <w:r w:rsidR="004E2374" w:rsidRPr="00C00756">
        <w:rPr>
          <w:lang w:val="en-GB"/>
        </w:rPr>
        <w:t>/MS</w:t>
      </w:r>
      <w:r w:rsidR="00C52BA9" w:rsidRPr="00C00756">
        <w:rPr>
          <w:lang w:val="en-GB"/>
        </w:rPr>
        <w:t xml:space="preserve"> </w:t>
      </w:r>
      <w:r w:rsidR="00AE3901" w:rsidRPr="00C00756">
        <w:rPr>
          <w:lang w:val="en-GB"/>
        </w:rPr>
        <w:t>operating conditions</w:t>
      </w:r>
      <w:r w:rsidR="0077547E" w:rsidRPr="00C00756">
        <w:rPr>
          <w:lang w:val="en-GB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65"/>
        <w:gridCol w:w="5100"/>
      </w:tblGrid>
      <w:tr w:rsidR="00C661E0" w:rsidRPr="00C00756" w14:paraId="3D2CDEC5" w14:textId="77777777" w:rsidTr="00825F3E">
        <w:tc>
          <w:tcPr>
            <w:tcW w:w="3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1B767B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b/>
                <w:bCs/>
                <w:lang w:val="en-GB"/>
              </w:rPr>
            </w:pPr>
            <w:r w:rsidRPr="00C00756">
              <w:rPr>
                <w:rFonts w:cs="Calibri"/>
                <w:b/>
                <w:bCs/>
                <w:lang w:val="en-GB"/>
              </w:rPr>
              <w:t>Instrument parameters</w:t>
            </w:r>
          </w:p>
        </w:tc>
        <w:tc>
          <w:tcPr>
            <w:tcW w:w="516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D9D0DF2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b/>
                <w:bCs/>
                <w:lang w:val="en-GB"/>
              </w:rPr>
            </w:pPr>
            <w:r w:rsidRPr="00C00756">
              <w:rPr>
                <w:rFonts w:cs="Calibri"/>
                <w:b/>
                <w:bCs/>
                <w:lang w:val="en-GB"/>
              </w:rPr>
              <w:t xml:space="preserve">Settings </w:t>
            </w:r>
          </w:p>
        </w:tc>
      </w:tr>
      <w:tr w:rsidR="00C661E0" w:rsidRPr="00C00756" w14:paraId="5A598EFF" w14:textId="77777777" w:rsidTr="00825F3E">
        <w:tc>
          <w:tcPr>
            <w:tcW w:w="336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D6B0E18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>RF Power (</w:t>
            </w:r>
            <w:proofErr w:type="gramStart"/>
            <w:r w:rsidRPr="00C00756">
              <w:rPr>
                <w:rFonts w:cs="Calibri"/>
                <w:lang w:val="en-GB"/>
              </w:rPr>
              <w:t xml:space="preserve">W)   </w:t>
            </w:r>
            <w:proofErr w:type="gramEnd"/>
            <w:r w:rsidRPr="00C00756">
              <w:rPr>
                <w:rFonts w:cs="Calibri"/>
                <w:lang w:val="en-GB"/>
              </w:rPr>
              <w:t xml:space="preserve">                                   </w:t>
            </w:r>
          </w:p>
        </w:tc>
        <w:tc>
          <w:tcPr>
            <w:tcW w:w="5100" w:type="dxa"/>
            <w:tcBorders>
              <w:top w:val="single" w:sz="4" w:space="0" w:color="auto"/>
              <w:bottom w:val="nil"/>
            </w:tcBorders>
            <w:vAlign w:val="center"/>
          </w:tcPr>
          <w:p w14:paraId="0F08A974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>1</w:t>
            </w:r>
            <w:r w:rsidR="001E2668" w:rsidRPr="00C00756">
              <w:rPr>
                <w:rFonts w:cs="Calibri"/>
                <w:lang w:val="en-GB"/>
              </w:rPr>
              <w:t>600</w:t>
            </w:r>
          </w:p>
        </w:tc>
      </w:tr>
      <w:tr w:rsidR="00C661E0" w:rsidRPr="00C00756" w14:paraId="7B0747D6" w14:textId="77777777" w:rsidTr="00825F3E">
        <w:tc>
          <w:tcPr>
            <w:tcW w:w="3369" w:type="dxa"/>
            <w:gridSpan w:val="2"/>
            <w:tcBorders>
              <w:top w:val="nil"/>
              <w:bottom w:val="nil"/>
            </w:tcBorders>
            <w:vAlign w:val="center"/>
          </w:tcPr>
          <w:p w14:paraId="38CFADE5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>Sampling Depth (mm)</w:t>
            </w:r>
          </w:p>
        </w:tc>
        <w:tc>
          <w:tcPr>
            <w:tcW w:w="5100" w:type="dxa"/>
            <w:tcBorders>
              <w:top w:val="nil"/>
              <w:bottom w:val="nil"/>
            </w:tcBorders>
            <w:vAlign w:val="center"/>
          </w:tcPr>
          <w:p w14:paraId="124EFB31" w14:textId="77777777" w:rsidR="00C661E0" w:rsidRPr="00C00756" w:rsidRDefault="001E2668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>9</w:t>
            </w:r>
            <w:r w:rsidR="00C661E0" w:rsidRPr="00C00756">
              <w:rPr>
                <w:rFonts w:cs="Calibri"/>
                <w:lang w:val="en-GB"/>
              </w:rPr>
              <w:t>.0</w:t>
            </w:r>
          </w:p>
        </w:tc>
      </w:tr>
      <w:tr w:rsidR="00C661E0" w:rsidRPr="00C00756" w14:paraId="14556B90" w14:textId="77777777" w:rsidTr="00825F3E">
        <w:tc>
          <w:tcPr>
            <w:tcW w:w="3369" w:type="dxa"/>
            <w:gridSpan w:val="2"/>
            <w:tcBorders>
              <w:top w:val="nil"/>
              <w:bottom w:val="nil"/>
            </w:tcBorders>
            <w:vAlign w:val="center"/>
          </w:tcPr>
          <w:p w14:paraId="615BD00E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 xml:space="preserve">Plasma flow rate </w:t>
            </w:r>
            <w:r w:rsidRPr="00C00756">
              <w:rPr>
                <w:lang w:val="en-GB"/>
              </w:rPr>
              <w:t>(</w:t>
            </w:r>
            <w:proofErr w:type="gramStart"/>
            <w:r w:rsidRPr="00C00756">
              <w:rPr>
                <w:lang w:val="en-GB"/>
              </w:rPr>
              <w:t>L  min</w:t>
            </w:r>
            <w:proofErr w:type="gramEnd"/>
            <w:r w:rsidRPr="00C00756">
              <w:rPr>
                <w:vertAlign w:val="superscript"/>
                <w:lang w:val="en-GB"/>
              </w:rPr>
              <w:t>-1</w:t>
            </w:r>
            <w:r w:rsidRPr="00C00756">
              <w:rPr>
                <w:lang w:val="en-GB"/>
              </w:rPr>
              <w:t>)</w:t>
            </w:r>
          </w:p>
        </w:tc>
        <w:tc>
          <w:tcPr>
            <w:tcW w:w="5100" w:type="dxa"/>
            <w:tcBorders>
              <w:top w:val="nil"/>
              <w:bottom w:val="nil"/>
            </w:tcBorders>
            <w:vAlign w:val="center"/>
          </w:tcPr>
          <w:p w14:paraId="1A4997E8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>15.0</w:t>
            </w:r>
          </w:p>
        </w:tc>
      </w:tr>
      <w:tr w:rsidR="00C661E0" w:rsidRPr="00C00756" w14:paraId="76111C80" w14:textId="77777777" w:rsidTr="00825F3E">
        <w:tc>
          <w:tcPr>
            <w:tcW w:w="3369" w:type="dxa"/>
            <w:gridSpan w:val="2"/>
            <w:tcBorders>
              <w:top w:val="nil"/>
              <w:bottom w:val="nil"/>
            </w:tcBorders>
            <w:vAlign w:val="center"/>
          </w:tcPr>
          <w:p w14:paraId="2C0C2358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>Carrier Gas (L min</w:t>
            </w:r>
            <w:r w:rsidRPr="00C00756">
              <w:rPr>
                <w:rFonts w:cs="Calibri"/>
                <w:vertAlign w:val="superscript"/>
                <w:lang w:val="en-GB"/>
              </w:rPr>
              <w:t>-1</w:t>
            </w:r>
            <w:r w:rsidRPr="00C00756">
              <w:rPr>
                <w:rFonts w:cs="Calibri"/>
                <w:lang w:val="en-GB"/>
              </w:rPr>
              <w:t>)</w:t>
            </w:r>
          </w:p>
        </w:tc>
        <w:tc>
          <w:tcPr>
            <w:tcW w:w="5100" w:type="dxa"/>
            <w:tcBorders>
              <w:top w:val="nil"/>
              <w:bottom w:val="nil"/>
            </w:tcBorders>
            <w:vAlign w:val="center"/>
          </w:tcPr>
          <w:p w14:paraId="68B4AB00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proofErr w:type="spellStart"/>
            <w:r w:rsidRPr="00C00756">
              <w:rPr>
                <w:rFonts w:cs="Calibri"/>
                <w:lang w:val="en-GB"/>
              </w:rPr>
              <w:t>Ar</w:t>
            </w:r>
            <w:proofErr w:type="spellEnd"/>
            <w:r w:rsidRPr="00C00756">
              <w:rPr>
                <w:rFonts w:cs="Calibri"/>
                <w:lang w:val="en-GB"/>
              </w:rPr>
              <w:t>: 1.</w:t>
            </w:r>
            <w:r w:rsidR="001E2668" w:rsidRPr="00C00756">
              <w:rPr>
                <w:rFonts w:cs="Calibri"/>
                <w:lang w:val="en-GB"/>
              </w:rPr>
              <w:t>00</w:t>
            </w:r>
          </w:p>
        </w:tc>
      </w:tr>
      <w:tr w:rsidR="00C661E0" w:rsidRPr="00C00756" w14:paraId="3609F00F" w14:textId="77777777" w:rsidTr="00825F3E">
        <w:tc>
          <w:tcPr>
            <w:tcW w:w="3369" w:type="dxa"/>
            <w:gridSpan w:val="2"/>
            <w:tcBorders>
              <w:top w:val="nil"/>
              <w:bottom w:val="nil"/>
            </w:tcBorders>
            <w:vAlign w:val="center"/>
          </w:tcPr>
          <w:p w14:paraId="097F6439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>Dilution Gas (L min</w:t>
            </w:r>
            <w:r w:rsidRPr="00C00756">
              <w:rPr>
                <w:rFonts w:cs="Calibri"/>
                <w:vertAlign w:val="superscript"/>
                <w:lang w:val="en-GB"/>
              </w:rPr>
              <w:t>-1</w:t>
            </w:r>
            <w:r w:rsidRPr="00C00756">
              <w:rPr>
                <w:rFonts w:cs="Calibri"/>
                <w:lang w:val="en-GB"/>
              </w:rPr>
              <w:t>)</w:t>
            </w:r>
          </w:p>
        </w:tc>
        <w:tc>
          <w:tcPr>
            <w:tcW w:w="5100" w:type="dxa"/>
            <w:tcBorders>
              <w:top w:val="nil"/>
              <w:bottom w:val="nil"/>
            </w:tcBorders>
            <w:vAlign w:val="center"/>
          </w:tcPr>
          <w:p w14:paraId="77348CC9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proofErr w:type="spellStart"/>
            <w:r w:rsidRPr="00C00756">
              <w:rPr>
                <w:rFonts w:cs="Calibri"/>
                <w:lang w:val="en-GB"/>
              </w:rPr>
              <w:t>Ar</w:t>
            </w:r>
            <w:proofErr w:type="spellEnd"/>
            <w:r w:rsidRPr="00C00756">
              <w:rPr>
                <w:rFonts w:cs="Calibri"/>
                <w:lang w:val="en-GB"/>
              </w:rPr>
              <w:t>: 0.</w:t>
            </w:r>
            <w:r w:rsidR="001E2668" w:rsidRPr="00C00756">
              <w:rPr>
                <w:rFonts w:cs="Calibri"/>
                <w:lang w:val="en-GB"/>
              </w:rPr>
              <w:t>20</w:t>
            </w:r>
          </w:p>
        </w:tc>
      </w:tr>
      <w:tr w:rsidR="00C661E0" w:rsidRPr="00C00756" w14:paraId="5DC0D148" w14:textId="77777777" w:rsidTr="00825F3E">
        <w:tc>
          <w:tcPr>
            <w:tcW w:w="3369" w:type="dxa"/>
            <w:gridSpan w:val="2"/>
            <w:tcBorders>
              <w:top w:val="nil"/>
            </w:tcBorders>
            <w:vAlign w:val="center"/>
          </w:tcPr>
          <w:p w14:paraId="364B3ECD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 xml:space="preserve">Tune mode  </w:t>
            </w:r>
          </w:p>
        </w:tc>
        <w:tc>
          <w:tcPr>
            <w:tcW w:w="5100" w:type="dxa"/>
            <w:tcBorders>
              <w:top w:val="nil"/>
            </w:tcBorders>
            <w:vAlign w:val="center"/>
          </w:tcPr>
          <w:p w14:paraId="7FB4FFA8" w14:textId="77777777" w:rsidR="00C661E0" w:rsidRPr="00C00756" w:rsidRDefault="001E2668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>O</w:t>
            </w:r>
            <w:r w:rsidRPr="00C00756">
              <w:rPr>
                <w:rFonts w:cs="Calibri"/>
                <w:vertAlign w:val="subscript"/>
                <w:lang w:val="en-GB"/>
              </w:rPr>
              <w:t>2</w:t>
            </w:r>
            <w:r w:rsidRPr="00C00756">
              <w:rPr>
                <w:rFonts w:cs="Calibri"/>
                <w:lang w:val="en-GB"/>
              </w:rPr>
              <w:t xml:space="preserve"> </w:t>
            </w:r>
            <w:r w:rsidR="00C661E0" w:rsidRPr="00C00756">
              <w:rPr>
                <w:rFonts w:cs="Calibri"/>
                <w:lang w:val="en-GB"/>
              </w:rPr>
              <w:t>mode</w:t>
            </w:r>
          </w:p>
        </w:tc>
      </w:tr>
      <w:tr w:rsidR="00C661E0" w:rsidRPr="00C00756" w14:paraId="5B86F980" w14:textId="77777777" w:rsidTr="00825F3E">
        <w:tc>
          <w:tcPr>
            <w:tcW w:w="3369" w:type="dxa"/>
            <w:gridSpan w:val="2"/>
            <w:vAlign w:val="center"/>
          </w:tcPr>
          <w:p w14:paraId="49299DBC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 xml:space="preserve">He </w:t>
            </w:r>
            <w:proofErr w:type="gramStart"/>
            <w:r w:rsidRPr="00C00756">
              <w:rPr>
                <w:rFonts w:cs="Calibri"/>
                <w:lang w:val="en-GB"/>
              </w:rPr>
              <w:t>flow</w:t>
            </w:r>
            <w:proofErr w:type="gramEnd"/>
            <w:r w:rsidRPr="00C00756">
              <w:rPr>
                <w:rFonts w:cs="Calibri"/>
                <w:lang w:val="en-GB"/>
              </w:rPr>
              <w:t xml:space="preserve"> (ml min</w:t>
            </w:r>
            <w:r w:rsidRPr="00C00756">
              <w:rPr>
                <w:rFonts w:cs="Calibri"/>
                <w:vertAlign w:val="superscript"/>
                <w:lang w:val="en-GB"/>
              </w:rPr>
              <w:t>-1</w:t>
            </w:r>
            <w:r w:rsidRPr="00C00756">
              <w:rPr>
                <w:rFonts w:cs="Calibri"/>
                <w:lang w:val="en-GB"/>
              </w:rPr>
              <w:t>)</w:t>
            </w:r>
          </w:p>
        </w:tc>
        <w:tc>
          <w:tcPr>
            <w:tcW w:w="5100" w:type="dxa"/>
            <w:vAlign w:val="center"/>
          </w:tcPr>
          <w:p w14:paraId="5C950252" w14:textId="77777777" w:rsidR="00C661E0" w:rsidRPr="00C00756" w:rsidRDefault="001E2668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>30%</w:t>
            </w:r>
          </w:p>
        </w:tc>
      </w:tr>
      <w:tr w:rsidR="00C661E0" w:rsidRPr="00C00756" w14:paraId="7F8CE32C" w14:textId="77777777" w:rsidTr="00825F3E">
        <w:tc>
          <w:tcPr>
            <w:tcW w:w="3369" w:type="dxa"/>
            <w:gridSpan w:val="2"/>
            <w:vAlign w:val="center"/>
          </w:tcPr>
          <w:p w14:paraId="641E8B0D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 xml:space="preserve">Peltier-cooler </w:t>
            </w:r>
            <w:proofErr w:type="spellStart"/>
            <w:r w:rsidRPr="00C00756">
              <w:rPr>
                <w:rFonts w:cs="Calibri"/>
                <w:lang w:val="en-GB"/>
              </w:rPr>
              <w:t>multipass</w:t>
            </w:r>
            <w:proofErr w:type="spellEnd"/>
            <w:r w:rsidRPr="00C00756">
              <w:rPr>
                <w:rFonts w:cs="Calibri"/>
                <w:lang w:val="en-GB"/>
              </w:rPr>
              <w:t xml:space="preserve"> condenser     </w:t>
            </w:r>
          </w:p>
        </w:tc>
        <w:tc>
          <w:tcPr>
            <w:tcW w:w="5100" w:type="dxa"/>
            <w:vAlign w:val="center"/>
          </w:tcPr>
          <w:p w14:paraId="02C94C9D" w14:textId="77777777" w:rsidR="00C661E0" w:rsidRPr="00C00756" w:rsidRDefault="00C661E0" w:rsidP="002C0BA4">
            <w:pPr>
              <w:spacing w:after="0" w:line="360" w:lineRule="auto"/>
              <w:jc w:val="both"/>
              <w:rPr>
                <w:rFonts w:cs="Calibri"/>
                <w:vertAlign w:val="superscript"/>
                <w:lang w:val="en-GB"/>
              </w:rPr>
            </w:pPr>
            <w:r w:rsidRPr="00C00756">
              <w:rPr>
                <w:rFonts w:cs="Calibri"/>
                <w:lang w:val="en-GB"/>
              </w:rPr>
              <w:t>2°C</w:t>
            </w:r>
          </w:p>
        </w:tc>
      </w:tr>
      <w:tr w:rsidR="001E2668" w:rsidRPr="00C00756" w14:paraId="7E502EB8" w14:textId="77777777" w:rsidTr="00825F3E">
        <w:tc>
          <w:tcPr>
            <w:tcW w:w="3369" w:type="dxa"/>
            <w:gridSpan w:val="2"/>
            <w:vAlign w:val="center"/>
          </w:tcPr>
          <w:p w14:paraId="5AF3FB68" w14:textId="77777777" w:rsidR="001E2668" w:rsidRPr="00C00756" w:rsidRDefault="001E2668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 xml:space="preserve">Internal standards                             </w:t>
            </w:r>
          </w:p>
        </w:tc>
        <w:tc>
          <w:tcPr>
            <w:tcW w:w="5100" w:type="dxa"/>
            <w:vAlign w:val="center"/>
          </w:tcPr>
          <w:p w14:paraId="5D00AF41" w14:textId="3D8F05A8" w:rsidR="001E2668" w:rsidRPr="00C00756" w:rsidRDefault="001E2668" w:rsidP="002C0BA4">
            <w:pPr>
              <w:spacing w:after="0" w:line="360" w:lineRule="auto"/>
              <w:jc w:val="both"/>
              <w:rPr>
                <w:rFonts w:cs="Calibri"/>
              </w:rPr>
            </w:pPr>
            <w:r w:rsidRPr="00C00756">
              <w:rPr>
                <w:rFonts w:cs="Calibri"/>
              </w:rPr>
              <w:t>Rh</w:t>
            </w:r>
            <w:r w:rsidRPr="00D46393">
              <w:rPr>
                <w:rFonts w:cs="Calibri"/>
                <w:vertAlign w:val="superscript"/>
              </w:rPr>
              <w:t>103</w:t>
            </w:r>
            <w:r w:rsidR="00D46393" w:rsidRPr="00D46393">
              <w:rPr>
                <w:rFonts w:cs="Calibri"/>
                <w:vertAlign w:val="superscript"/>
              </w:rPr>
              <w:t xml:space="preserve"> &gt;</w:t>
            </w:r>
            <w:r w:rsidRPr="00D46393">
              <w:rPr>
                <w:rFonts w:cs="Calibri"/>
                <w:vertAlign w:val="superscript"/>
              </w:rPr>
              <w:t xml:space="preserve"> 103 </w:t>
            </w:r>
            <w:r w:rsidR="00D46393">
              <w:rPr>
                <w:rFonts w:cs="Calibri"/>
              </w:rPr>
              <w:t>–</w:t>
            </w:r>
            <w:r w:rsidRPr="00C00756">
              <w:rPr>
                <w:rFonts w:cs="Calibri"/>
              </w:rPr>
              <w:t xml:space="preserve"> Rh</w:t>
            </w:r>
            <w:r w:rsidR="00D46393">
              <w:rPr>
                <w:rFonts w:cs="Calibri"/>
              </w:rPr>
              <w:t xml:space="preserve"> </w:t>
            </w:r>
            <w:r w:rsidRPr="00C00756">
              <w:rPr>
                <w:rFonts w:cs="Calibri"/>
              </w:rPr>
              <w:t>103</w:t>
            </w:r>
            <w:r w:rsidR="00D46393">
              <w:rPr>
                <w:rFonts w:cs="Calibri"/>
              </w:rPr>
              <w:t xml:space="preserve"> </w:t>
            </w:r>
            <w:r w:rsidR="00D46393" w:rsidRPr="00BB09D3">
              <w:rPr>
                <w:rFonts w:cs="Calibri"/>
                <w:vertAlign w:val="superscript"/>
              </w:rPr>
              <w:t>&gt;</w:t>
            </w:r>
            <w:r w:rsidRPr="00C00756">
              <w:rPr>
                <w:rFonts w:cs="Calibri"/>
              </w:rPr>
              <w:t xml:space="preserve"> 119</w:t>
            </w:r>
          </w:p>
        </w:tc>
      </w:tr>
      <w:tr w:rsidR="001E2668" w:rsidRPr="00D46393" w14:paraId="18856B4C" w14:textId="77777777" w:rsidTr="00825F3E">
        <w:tc>
          <w:tcPr>
            <w:tcW w:w="3369" w:type="dxa"/>
            <w:gridSpan w:val="2"/>
            <w:tcBorders>
              <w:bottom w:val="single" w:sz="18" w:space="0" w:color="auto"/>
            </w:tcBorders>
            <w:vAlign w:val="center"/>
          </w:tcPr>
          <w:p w14:paraId="651D4E70" w14:textId="77777777" w:rsidR="001E2668" w:rsidRPr="00C00756" w:rsidRDefault="001E2668" w:rsidP="002C0BA4">
            <w:pPr>
              <w:spacing w:after="0" w:line="360" w:lineRule="auto"/>
              <w:jc w:val="both"/>
              <w:rPr>
                <w:rFonts w:cs="Calibri"/>
                <w:lang w:val="en-GB"/>
              </w:rPr>
            </w:pPr>
            <w:r w:rsidRPr="00C00756">
              <w:rPr>
                <w:rFonts w:cs="Calibri"/>
                <w:lang w:val="en-GB"/>
              </w:rPr>
              <w:t xml:space="preserve">Selected isotopes   </w:t>
            </w:r>
          </w:p>
        </w:tc>
        <w:tc>
          <w:tcPr>
            <w:tcW w:w="5100" w:type="dxa"/>
            <w:tcBorders>
              <w:bottom w:val="single" w:sz="18" w:space="0" w:color="auto"/>
            </w:tcBorders>
            <w:vAlign w:val="center"/>
          </w:tcPr>
          <w:p w14:paraId="7FBB0C6D" w14:textId="761DAFDB" w:rsidR="00D46393" w:rsidRPr="009E5CBF" w:rsidRDefault="001E2668" w:rsidP="002C0BA4">
            <w:pPr>
              <w:spacing w:after="0" w:line="360" w:lineRule="auto"/>
              <w:jc w:val="both"/>
              <w:rPr>
                <w:rFonts w:cs="Calibri"/>
              </w:rPr>
            </w:pPr>
            <w:r w:rsidRPr="009E5CBF">
              <w:rPr>
                <w:rFonts w:cs="Calibri"/>
              </w:rPr>
              <w:t xml:space="preserve">Y </w:t>
            </w:r>
            <w:r w:rsidRPr="009E5CBF">
              <w:rPr>
                <w:rFonts w:cs="Calibri"/>
                <w:vertAlign w:val="superscript"/>
              </w:rPr>
              <w:t>89</w:t>
            </w:r>
            <w:r w:rsidR="00D46393" w:rsidRPr="009E5CBF">
              <w:rPr>
                <w:rFonts w:cs="Calibri"/>
                <w:vertAlign w:val="superscript"/>
              </w:rPr>
              <w:t xml:space="preserve"> &gt; </w:t>
            </w:r>
            <w:r w:rsidRPr="009E5CBF">
              <w:rPr>
                <w:rFonts w:cs="Calibri"/>
                <w:vertAlign w:val="superscript"/>
              </w:rPr>
              <w:t>105</w:t>
            </w:r>
            <w:r w:rsidRPr="009E5CBF">
              <w:rPr>
                <w:rFonts w:cs="Calibri"/>
              </w:rPr>
              <w:t xml:space="preserve"> – La </w:t>
            </w:r>
            <w:r w:rsidRPr="009E5CBF">
              <w:rPr>
                <w:rFonts w:cs="Calibri"/>
                <w:vertAlign w:val="superscript"/>
              </w:rPr>
              <w:t xml:space="preserve">139 </w:t>
            </w:r>
            <w:r w:rsidR="00D46393" w:rsidRPr="009E5CBF">
              <w:rPr>
                <w:rFonts w:cs="Calibri"/>
                <w:vertAlign w:val="superscript"/>
              </w:rPr>
              <w:t xml:space="preserve">&gt; </w:t>
            </w:r>
            <w:r w:rsidRPr="009E5CBF">
              <w:rPr>
                <w:rFonts w:cs="Calibri"/>
                <w:vertAlign w:val="superscript"/>
              </w:rPr>
              <w:t>155</w:t>
            </w:r>
            <w:r w:rsidRPr="009E5CBF">
              <w:rPr>
                <w:rFonts w:cs="Calibri"/>
              </w:rPr>
              <w:t xml:space="preserve"> – Ce </w:t>
            </w:r>
            <w:r w:rsidRPr="009E5CBF">
              <w:rPr>
                <w:rFonts w:cs="Calibri"/>
                <w:vertAlign w:val="superscript"/>
              </w:rPr>
              <w:t xml:space="preserve">140 </w:t>
            </w:r>
            <w:r w:rsidR="00D46393" w:rsidRPr="009E5CBF">
              <w:rPr>
                <w:rFonts w:cs="Calibri"/>
                <w:vertAlign w:val="superscript"/>
              </w:rPr>
              <w:t xml:space="preserve">&gt; </w:t>
            </w:r>
            <w:r w:rsidRPr="009E5CBF">
              <w:rPr>
                <w:rFonts w:cs="Calibri"/>
                <w:vertAlign w:val="superscript"/>
              </w:rPr>
              <w:t>156</w:t>
            </w:r>
            <w:r w:rsidRPr="009E5CBF">
              <w:rPr>
                <w:rFonts w:cs="Calibri"/>
              </w:rPr>
              <w:t xml:space="preserve"> – Pr </w:t>
            </w:r>
            <w:r w:rsidRPr="009E5CBF">
              <w:rPr>
                <w:rFonts w:cs="Calibri"/>
                <w:vertAlign w:val="superscript"/>
              </w:rPr>
              <w:t>141</w:t>
            </w:r>
            <w:r w:rsidR="00D46393" w:rsidRPr="009E5CBF">
              <w:rPr>
                <w:rFonts w:cs="Calibri"/>
                <w:vertAlign w:val="superscript"/>
              </w:rPr>
              <w:t xml:space="preserve"> &gt; </w:t>
            </w:r>
            <w:r w:rsidRPr="009E5CBF">
              <w:rPr>
                <w:rFonts w:cs="Calibri"/>
                <w:vertAlign w:val="superscript"/>
              </w:rPr>
              <w:t>157</w:t>
            </w:r>
            <w:r w:rsidRPr="009E5CBF">
              <w:rPr>
                <w:rFonts w:cs="Calibri"/>
              </w:rPr>
              <w:t xml:space="preserve"> – Nd </w:t>
            </w:r>
            <w:r w:rsidRPr="009E5CBF">
              <w:rPr>
                <w:rFonts w:cs="Calibri"/>
                <w:vertAlign w:val="superscript"/>
              </w:rPr>
              <w:t xml:space="preserve">146 </w:t>
            </w:r>
            <w:r w:rsidR="00D46393" w:rsidRPr="009E5CBF">
              <w:rPr>
                <w:rFonts w:cs="Calibri"/>
                <w:vertAlign w:val="superscript"/>
              </w:rPr>
              <w:t xml:space="preserve">&gt; </w:t>
            </w:r>
            <w:r w:rsidRPr="009E5CBF">
              <w:rPr>
                <w:rFonts w:cs="Calibri"/>
                <w:vertAlign w:val="superscript"/>
              </w:rPr>
              <w:t xml:space="preserve">162 </w:t>
            </w:r>
            <w:r w:rsidRPr="009E5CBF">
              <w:rPr>
                <w:rFonts w:cs="Calibri"/>
              </w:rPr>
              <w:t xml:space="preserve">–Sm </w:t>
            </w:r>
            <w:r w:rsidRPr="009E5CBF">
              <w:rPr>
                <w:rFonts w:cs="Calibri"/>
                <w:vertAlign w:val="superscript"/>
              </w:rPr>
              <w:t xml:space="preserve">147 </w:t>
            </w:r>
            <w:r w:rsidR="00D46393" w:rsidRPr="009E5CBF">
              <w:rPr>
                <w:rFonts w:cs="Calibri"/>
                <w:vertAlign w:val="superscript"/>
              </w:rPr>
              <w:t xml:space="preserve">&gt; </w:t>
            </w:r>
            <w:r w:rsidRPr="009E5CBF">
              <w:rPr>
                <w:rFonts w:cs="Calibri"/>
                <w:vertAlign w:val="superscript"/>
              </w:rPr>
              <w:t>163</w:t>
            </w:r>
            <w:r w:rsidRPr="009E5CBF">
              <w:rPr>
                <w:rFonts w:cs="Calibri"/>
              </w:rPr>
              <w:t xml:space="preserve"> – Eu </w:t>
            </w:r>
            <w:r w:rsidRPr="009E5CBF">
              <w:rPr>
                <w:rFonts w:cs="Calibri"/>
                <w:vertAlign w:val="superscript"/>
              </w:rPr>
              <w:t xml:space="preserve">153 </w:t>
            </w:r>
            <w:r w:rsidR="00D46393" w:rsidRPr="009E5CBF">
              <w:rPr>
                <w:rFonts w:cs="Calibri"/>
                <w:vertAlign w:val="superscript"/>
              </w:rPr>
              <w:t xml:space="preserve">&gt; </w:t>
            </w:r>
            <w:r w:rsidRPr="009E5CBF">
              <w:rPr>
                <w:rFonts w:cs="Calibri"/>
                <w:vertAlign w:val="superscript"/>
              </w:rPr>
              <w:t>169</w:t>
            </w:r>
            <w:r w:rsidRPr="009E5CBF">
              <w:rPr>
                <w:rFonts w:cs="Calibri"/>
              </w:rPr>
              <w:t xml:space="preserve"> – Gd </w:t>
            </w:r>
            <w:r w:rsidRPr="009E5CBF">
              <w:rPr>
                <w:rFonts w:cs="Calibri"/>
                <w:vertAlign w:val="superscript"/>
              </w:rPr>
              <w:t xml:space="preserve">157 </w:t>
            </w:r>
            <w:r w:rsidR="00D46393" w:rsidRPr="009E5CBF">
              <w:rPr>
                <w:rFonts w:cs="Calibri"/>
                <w:vertAlign w:val="superscript"/>
              </w:rPr>
              <w:t xml:space="preserve">&gt; </w:t>
            </w:r>
            <w:r w:rsidRPr="009E5CBF">
              <w:rPr>
                <w:rFonts w:cs="Calibri"/>
                <w:vertAlign w:val="superscript"/>
              </w:rPr>
              <w:t>173</w:t>
            </w:r>
            <w:r w:rsidRPr="009E5CBF">
              <w:rPr>
                <w:rFonts w:cs="Calibri"/>
              </w:rPr>
              <w:t xml:space="preserve"> – Tb </w:t>
            </w:r>
            <w:r w:rsidRPr="009E5CBF">
              <w:rPr>
                <w:rFonts w:cs="Calibri"/>
                <w:vertAlign w:val="superscript"/>
              </w:rPr>
              <w:t xml:space="preserve">159 </w:t>
            </w:r>
            <w:r w:rsidR="00D46393" w:rsidRPr="009E5CBF">
              <w:rPr>
                <w:rFonts w:cs="Calibri"/>
                <w:vertAlign w:val="superscript"/>
              </w:rPr>
              <w:t xml:space="preserve">&gt; </w:t>
            </w:r>
            <w:r w:rsidRPr="009E5CBF">
              <w:rPr>
                <w:rFonts w:cs="Calibri"/>
                <w:vertAlign w:val="superscript"/>
              </w:rPr>
              <w:t>175</w:t>
            </w:r>
            <w:r w:rsidRPr="009E5CBF">
              <w:rPr>
                <w:rFonts w:cs="Calibri"/>
              </w:rPr>
              <w:t xml:space="preserve"> – </w:t>
            </w:r>
          </w:p>
          <w:p w14:paraId="24C53BAC" w14:textId="77777777" w:rsidR="00D46393" w:rsidRDefault="001E2668" w:rsidP="002C0BA4">
            <w:pPr>
              <w:spacing w:after="0" w:line="360" w:lineRule="auto"/>
              <w:jc w:val="both"/>
              <w:rPr>
                <w:rFonts w:cs="Calibri"/>
              </w:rPr>
            </w:pPr>
            <w:r w:rsidRPr="00D46393">
              <w:rPr>
                <w:rFonts w:cs="Calibri"/>
              </w:rPr>
              <w:t xml:space="preserve">Dy </w:t>
            </w:r>
            <w:r w:rsidRPr="00D46393">
              <w:rPr>
                <w:rFonts w:cs="Calibri"/>
                <w:vertAlign w:val="superscript"/>
              </w:rPr>
              <w:t xml:space="preserve">163 </w:t>
            </w:r>
            <w:r w:rsidR="00D46393" w:rsidRPr="00D46393">
              <w:rPr>
                <w:rFonts w:cs="Calibri"/>
                <w:vertAlign w:val="superscript"/>
              </w:rPr>
              <w:t xml:space="preserve">&gt; </w:t>
            </w:r>
            <w:r w:rsidRPr="00D46393">
              <w:rPr>
                <w:rFonts w:cs="Calibri"/>
                <w:vertAlign w:val="superscript"/>
              </w:rPr>
              <w:t>179</w:t>
            </w:r>
            <w:r w:rsidRPr="00D46393">
              <w:rPr>
                <w:rFonts w:cs="Calibri"/>
              </w:rPr>
              <w:t xml:space="preserve"> – Ho </w:t>
            </w:r>
            <w:r w:rsidRPr="00D46393">
              <w:rPr>
                <w:rFonts w:cs="Calibri"/>
                <w:vertAlign w:val="superscript"/>
              </w:rPr>
              <w:t xml:space="preserve">165 </w:t>
            </w:r>
            <w:r w:rsidR="00D46393" w:rsidRPr="00D46393">
              <w:rPr>
                <w:rFonts w:cs="Calibri"/>
                <w:vertAlign w:val="superscript"/>
              </w:rPr>
              <w:t xml:space="preserve">&gt; </w:t>
            </w:r>
            <w:r w:rsidRPr="00D46393">
              <w:rPr>
                <w:rFonts w:cs="Calibri"/>
                <w:vertAlign w:val="superscript"/>
              </w:rPr>
              <w:t xml:space="preserve">181 </w:t>
            </w:r>
            <w:r w:rsidRPr="00D46393">
              <w:rPr>
                <w:rFonts w:cs="Calibri"/>
              </w:rPr>
              <w:t xml:space="preserve">– </w:t>
            </w:r>
            <w:proofErr w:type="spellStart"/>
            <w:r w:rsidRPr="00D46393">
              <w:rPr>
                <w:rFonts w:cs="Calibri"/>
              </w:rPr>
              <w:t>Er</w:t>
            </w:r>
            <w:proofErr w:type="spellEnd"/>
            <w:r w:rsidRPr="00D46393">
              <w:rPr>
                <w:rFonts w:cs="Calibri"/>
              </w:rPr>
              <w:t xml:space="preserve"> </w:t>
            </w:r>
            <w:r w:rsidRPr="00D46393">
              <w:rPr>
                <w:rFonts w:cs="Calibri"/>
                <w:vertAlign w:val="superscript"/>
              </w:rPr>
              <w:t xml:space="preserve">166 </w:t>
            </w:r>
            <w:r w:rsidR="00D46393" w:rsidRPr="00D46393">
              <w:rPr>
                <w:rFonts w:cs="Calibri"/>
                <w:vertAlign w:val="superscript"/>
              </w:rPr>
              <w:t xml:space="preserve">&gt; </w:t>
            </w:r>
            <w:r w:rsidRPr="00D46393">
              <w:rPr>
                <w:rFonts w:cs="Calibri"/>
                <w:vertAlign w:val="superscript"/>
              </w:rPr>
              <w:t>182</w:t>
            </w:r>
            <w:r w:rsidRPr="00D46393">
              <w:rPr>
                <w:rFonts w:cs="Calibri"/>
              </w:rPr>
              <w:t xml:space="preserve"> – Tm </w:t>
            </w:r>
            <w:r w:rsidRPr="00D46393">
              <w:rPr>
                <w:rFonts w:cs="Calibri"/>
                <w:vertAlign w:val="superscript"/>
              </w:rPr>
              <w:t xml:space="preserve">169 </w:t>
            </w:r>
            <w:r w:rsidR="00D46393" w:rsidRPr="00D46393">
              <w:rPr>
                <w:rFonts w:cs="Calibri"/>
                <w:vertAlign w:val="superscript"/>
              </w:rPr>
              <w:t xml:space="preserve">&gt; </w:t>
            </w:r>
            <w:r w:rsidRPr="00D46393">
              <w:rPr>
                <w:rFonts w:cs="Calibri"/>
                <w:vertAlign w:val="superscript"/>
              </w:rPr>
              <w:t>185</w:t>
            </w:r>
            <w:r w:rsidRPr="00D46393">
              <w:rPr>
                <w:rFonts w:cs="Calibri"/>
              </w:rPr>
              <w:t xml:space="preserve"> – </w:t>
            </w:r>
          </w:p>
          <w:p w14:paraId="305719CC" w14:textId="45D8AF2D" w:rsidR="001E2668" w:rsidRPr="00D46393" w:rsidRDefault="001E2668" w:rsidP="002C0BA4">
            <w:pPr>
              <w:spacing w:after="0" w:line="360" w:lineRule="auto"/>
              <w:jc w:val="both"/>
              <w:rPr>
                <w:rFonts w:cs="Calibri"/>
              </w:rPr>
            </w:pPr>
            <w:proofErr w:type="spellStart"/>
            <w:r w:rsidRPr="00D46393">
              <w:rPr>
                <w:rFonts w:cs="Calibri"/>
              </w:rPr>
              <w:t>Yb</w:t>
            </w:r>
            <w:proofErr w:type="spellEnd"/>
            <w:r w:rsidRPr="00D46393">
              <w:rPr>
                <w:rFonts w:cs="Calibri"/>
              </w:rPr>
              <w:t xml:space="preserve"> </w:t>
            </w:r>
            <w:r w:rsidRPr="00D46393">
              <w:rPr>
                <w:rFonts w:cs="Calibri"/>
                <w:vertAlign w:val="superscript"/>
              </w:rPr>
              <w:t>172</w:t>
            </w:r>
            <w:r w:rsidR="00D46393" w:rsidRPr="00D46393">
              <w:rPr>
                <w:rFonts w:cs="Calibri"/>
                <w:vertAlign w:val="superscript"/>
              </w:rPr>
              <w:t xml:space="preserve"> &gt; </w:t>
            </w:r>
            <w:r w:rsidRPr="00D46393">
              <w:rPr>
                <w:rFonts w:cs="Calibri"/>
                <w:vertAlign w:val="superscript"/>
              </w:rPr>
              <w:t>188</w:t>
            </w:r>
            <w:r w:rsidRPr="00D46393">
              <w:rPr>
                <w:rFonts w:cs="Calibri"/>
              </w:rPr>
              <w:t xml:space="preserve"> – Lu</w:t>
            </w:r>
            <w:r w:rsidR="00D46393" w:rsidRPr="00D46393">
              <w:rPr>
                <w:rFonts w:cs="Calibri"/>
              </w:rPr>
              <w:t xml:space="preserve"> </w:t>
            </w:r>
            <w:r w:rsidRPr="00D46393">
              <w:rPr>
                <w:rFonts w:cs="Calibri"/>
                <w:vertAlign w:val="superscript"/>
              </w:rPr>
              <w:t xml:space="preserve">175 </w:t>
            </w:r>
            <w:r w:rsidR="00D46393" w:rsidRPr="00D46393">
              <w:rPr>
                <w:rFonts w:cs="Calibri"/>
                <w:vertAlign w:val="superscript"/>
              </w:rPr>
              <w:t xml:space="preserve">&gt; </w:t>
            </w:r>
            <w:r w:rsidRPr="00D46393">
              <w:rPr>
                <w:rFonts w:cs="Calibri"/>
                <w:vertAlign w:val="superscript"/>
              </w:rPr>
              <w:t>191</w:t>
            </w:r>
          </w:p>
        </w:tc>
      </w:tr>
    </w:tbl>
    <w:p w14:paraId="377C8790" w14:textId="77777777" w:rsidR="00AE3901" w:rsidRPr="00D46393" w:rsidRDefault="00AE3901" w:rsidP="00BE65DF"/>
    <w:p w14:paraId="3F6979AD" w14:textId="77777777" w:rsidR="00AE3901" w:rsidRPr="00D46393" w:rsidRDefault="00AE3901" w:rsidP="00AE3901"/>
    <w:p w14:paraId="4C6DBDEF" w14:textId="77777777" w:rsidR="00D17D67" w:rsidRPr="00D46393" w:rsidRDefault="00D17D67" w:rsidP="00AE3901">
      <w:pPr>
        <w:sectPr w:rsidR="00D17D67" w:rsidRPr="00D46393" w:rsidSect="00DC2A7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91C5CBB" w14:textId="77777777" w:rsidR="00C661E0" w:rsidRPr="00C00756" w:rsidRDefault="00C661E0" w:rsidP="00902A05">
      <w:pPr>
        <w:spacing w:after="0" w:line="360" w:lineRule="auto"/>
        <w:rPr>
          <w:lang w:val="en-GB"/>
        </w:rPr>
      </w:pPr>
      <w:r w:rsidRPr="00C00756">
        <w:rPr>
          <w:lang w:val="en-GB"/>
        </w:rPr>
        <w:lastRenderedPageBreak/>
        <w:t>Tab. S</w:t>
      </w:r>
      <w:r w:rsidR="004E2374" w:rsidRPr="00C00756">
        <w:rPr>
          <w:lang w:val="en-GB"/>
        </w:rPr>
        <w:t>2</w:t>
      </w:r>
      <w:r w:rsidRPr="00C00756">
        <w:rPr>
          <w:lang w:val="en-GB"/>
        </w:rPr>
        <w:t xml:space="preserve">. Validation parameters for the determinations of </w:t>
      </w:r>
      <w:r w:rsidR="004E2374" w:rsidRPr="00C00756">
        <w:rPr>
          <w:lang w:val="en-GB"/>
        </w:rPr>
        <w:t xml:space="preserve">REY in shell and soft tissue of </w:t>
      </w:r>
      <w:r w:rsidR="004E2374" w:rsidRPr="00C00756">
        <w:rPr>
          <w:i/>
          <w:iCs/>
          <w:lang w:val="en-GB"/>
        </w:rPr>
        <w:t xml:space="preserve">Unio </w:t>
      </w:r>
      <w:proofErr w:type="spellStart"/>
      <w:r w:rsidR="004E2374" w:rsidRPr="00C00756">
        <w:rPr>
          <w:i/>
          <w:iCs/>
          <w:lang w:val="en-GB"/>
        </w:rPr>
        <w:t>elogantus</w:t>
      </w:r>
      <w:proofErr w:type="spellEnd"/>
      <w:r w:rsidRPr="00C00756">
        <w:rPr>
          <w:lang w:val="en-GB"/>
        </w:rPr>
        <w:t>: method detection limits (MDL), dynamic range, dependent coefficient of calibration curves (R</w:t>
      </w:r>
      <w:r w:rsidRPr="00C00756">
        <w:rPr>
          <w:vertAlign w:val="superscript"/>
          <w:lang w:val="en-GB"/>
        </w:rPr>
        <w:t>2</w:t>
      </w:r>
      <w:r w:rsidRPr="00C00756">
        <w:rPr>
          <w:lang w:val="en-GB"/>
        </w:rPr>
        <w:t xml:space="preserve">), certified reference material values (BCR </w:t>
      </w:r>
      <w:r w:rsidR="00983FF6" w:rsidRPr="00C00756">
        <w:rPr>
          <w:lang w:val="en-GB"/>
        </w:rPr>
        <w:t xml:space="preserve">668 – </w:t>
      </w:r>
      <w:proofErr w:type="spellStart"/>
      <w:r w:rsidR="00983FF6" w:rsidRPr="00C00756">
        <w:rPr>
          <w:lang w:val="en-GB"/>
        </w:rPr>
        <w:t>mussel</w:t>
      </w:r>
      <w:proofErr w:type="spellEnd"/>
      <w:r w:rsidR="00983FF6" w:rsidRPr="00C00756">
        <w:rPr>
          <w:lang w:val="en-GB"/>
        </w:rPr>
        <w:t xml:space="preserve"> tissue</w:t>
      </w:r>
      <w:r w:rsidRPr="00C00756">
        <w:rPr>
          <w:lang w:val="en-GB"/>
        </w:rPr>
        <w:t xml:space="preserve">), recovery on certified soils, and relative standard deviation (RSD).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852"/>
        <w:gridCol w:w="1751"/>
        <w:gridCol w:w="1515"/>
        <w:gridCol w:w="1861"/>
      </w:tblGrid>
      <w:tr w:rsidR="001E2668" w:rsidRPr="00C00756" w14:paraId="60CE3E57" w14:textId="77777777" w:rsidTr="00DA2CC5">
        <w:trPr>
          <w:cantSplit/>
          <w:trHeight w:val="1240"/>
          <w:jc w:val="center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E42C8" w14:textId="77777777" w:rsidR="001E2668" w:rsidRPr="00C00756" w:rsidRDefault="001E2668" w:rsidP="002C0BA4">
            <w:pPr>
              <w:spacing w:after="0" w:line="360" w:lineRule="auto"/>
              <w:jc w:val="center"/>
              <w:rPr>
                <w:lang w:val="en-GB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4CC1E" w14:textId="77777777" w:rsidR="001E2668" w:rsidRPr="00C00756" w:rsidRDefault="001E2668" w:rsidP="002C0BA4">
            <w:pPr>
              <w:spacing w:after="0" w:line="360" w:lineRule="auto"/>
              <w:jc w:val="center"/>
              <w:rPr>
                <w:b/>
                <w:lang w:val="en-GB"/>
              </w:rPr>
            </w:pPr>
            <w:r w:rsidRPr="00C00756">
              <w:rPr>
                <w:b/>
                <w:lang w:val="en-GB"/>
              </w:rPr>
              <w:t>MDL</w:t>
            </w:r>
          </w:p>
          <w:p w14:paraId="41479675" w14:textId="77777777" w:rsidR="001E2668" w:rsidRPr="00C00756" w:rsidRDefault="001E2668" w:rsidP="002C0BA4">
            <w:pPr>
              <w:spacing w:after="0" w:line="360" w:lineRule="auto"/>
              <w:jc w:val="center"/>
              <w:rPr>
                <w:sz w:val="18"/>
                <w:szCs w:val="18"/>
                <w:lang w:val="en-GB"/>
              </w:rPr>
            </w:pPr>
            <w:r w:rsidRPr="00C00756">
              <w:rPr>
                <w:sz w:val="18"/>
                <w:szCs w:val="18"/>
                <w:lang w:val="en-GB"/>
              </w:rPr>
              <w:t>(</w:t>
            </w:r>
            <w:r w:rsidRPr="00C00756">
              <w:rPr>
                <w:sz w:val="18"/>
                <w:szCs w:val="18"/>
                <w:lang w:val="en-GB"/>
              </w:rPr>
              <w:sym w:font="Symbol" w:char="F06D"/>
            </w:r>
            <w:r w:rsidRPr="00C00756">
              <w:rPr>
                <w:sz w:val="18"/>
                <w:szCs w:val="18"/>
                <w:lang w:val="en-GB"/>
              </w:rPr>
              <w:t>g/kg)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CE22" w14:textId="77777777" w:rsidR="001E2668" w:rsidRPr="00C00756" w:rsidRDefault="001E2668" w:rsidP="002C0BA4">
            <w:pPr>
              <w:spacing w:after="0" w:line="360" w:lineRule="auto"/>
              <w:jc w:val="center"/>
              <w:rPr>
                <w:b/>
                <w:lang w:val="en-GB"/>
              </w:rPr>
            </w:pPr>
            <w:r w:rsidRPr="00C00756">
              <w:rPr>
                <w:b/>
                <w:lang w:val="en-GB"/>
              </w:rPr>
              <w:t>BCR 668</w:t>
            </w:r>
          </w:p>
          <w:p w14:paraId="79E7E110" w14:textId="77777777" w:rsidR="001E2668" w:rsidRPr="00C00756" w:rsidRDefault="001E2668" w:rsidP="002C0BA4">
            <w:pPr>
              <w:spacing w:after="0" w:line="360" w:lineRule="auto"/>
              <w:jc w:val="center"/>
              <w:rPr>
                <w:sz w:val="18"/>
                <w:szCs w:val="18"/>
                <w:lang w:val="en-GB"/>
              </w:rPr>
            </w:pPr>
            <w:r w:rsidRPr="00C00756">
              <w:rPr>
                <w:sz w:val="18"/>
                <w:szCs w:val="18"/>
                <w:lang w:val="en-GB"/>
              </w:rPr>
              <w:t>(</w:t>
            </w:r>
            <w:r w:rsidRPr="00C00756">
              <w:rPr>
                <w:sz w:val="18"/>
                <w:szCs w:val="18"/>
                <w:lang w:val="en-GB"/>
              </w:rPr>
              <w:sym w:font="Symbol" w:char="F06D"/>
            </w:r>
            <w:r w:rsidRPr="00C00756">
              <w:rPr>
                <w:sz w:val="18"/>
                <w:szCs w:val="18"/>
                <w:lang w:val="en-GB"/>
              </w:rPr>
              <w:t>g/kg)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269C" w14:textId="77777777" w:rsidR="001E2668" w:rsidRPr="00C00756" w:rsidRDefault="001E2668" w:rsidP="002C0BA4">
            <w:pPr>
              <w:spacing w:after="0" w:line="360" w:lineRule="auto"/>
              <w:jc w:val="center"/>
              <w:rPr>
                <w:b/>
                <w:lang w:val="en-GB"/>
              </w:rPr>
            </w:pPr>
            <w:r w:rsidRPr="00C00756">
              <w:rPr>
                <w:b/>
                <w:lang w:val="en-GB"/>
              </w:rPr>
              <w:t>Recovery</w:t>
            </w:r>
          </w:p>
          <w:p w14:paraId="00801BFF" w14:textId="77777777" w:rsidR="001E2668" w:rsidRPr="00C00756" w:rsidRDefault="001E2668" w:rsidP="002C0BA4">
            <w:pPr>
              <w:spacing w:after="0" w:line="360" w:lineRule="auto"/>
              <w:jc w:val="center"/>
              <w:rPr>
                <w:sz w:val="18"/>
                <w:szCs w:val="18"/>
                <w:lang w:val="en-GB"/>
              </w:rPr>
            </w:pPr>
            <w:r w:rsidRPr="00C00756">
              <w:rPr>
                <w:lang w:val="en-GB"/>
              </w:rPr>
              <w:t xml:space="preserve"> </w:t>
            </w:r>
            <w:r w:rsidRPr="00C00756">
              <w:rPr>
                <w:sz w:val="18"/>
                <w:szCs w:val="18"/>
                <w:lang w:val="en-GB"/>
              </w:rPr>
              <w:t>(%)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EB9A3" w14:textId="77777777" w:rsidR="001E2668" w:rsidRPr="00C00756" w:rsidRDefault="001E2668" w:rsidP="002C0BA4">
            <w:pPr>
              <w:spacing w:after="0" w:line="360" w:lineRule="auto"/>
              <w:jc w:val="center"/>
              <w:rPr>
                <w:b/>
                <w:lang w:val="en-GB"/>
              </w:rPr>
            </w:pPr>
            <w:r w:rsidRPr="00C00756">
              <w:rPr>
                <w:b/>
                <w:lang w:val="en-GB"/>
              </w:rPr>
              <w:t>RSD</w:t>
            </w:r>
          </w:p>
          <w:p w14:paraId="28E47E4E" w14:textId="77777777" w:rsidR="001E2668" w:rsidRPr="00C00756" w:rsidRDefault="001E2668" w:rsidP="002C0BA4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sz w:val="18"/>
                <w:szCs w:val="18"/>
                <w:lang w:val="en-GB"/>
              </w:rPr>
              <w:t>(%)</w:t>
            </w:r>
          </w:p>
        </w:tc>
      </w:tr>
      <w:tr w:rsidR="001E2668" w:rsidRPr="00C00756" w14:paraId="5733C7E1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tcBorders>
              <w:top w:val="single" w:sz="6" w:space="0" w:color="auto"/>
            </w:tcBorders>
            <w:vAlign w:val="center"/>
          </w:tcPr>
          <w:p w14:paraId="633A7ECC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D46393">
              <w:rPr>
                <w:rFonts w:cs="Arial"/>
                <w:sz w:val="20"/>
                <w:szCs w:val="20"/>
              </w:rPr>
              <w:t>La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561F473A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</w:t>
            </w:r>
            <w:r w:rsidR="00187AC5" w:rsidRPr="00C00756">
              <w:rPr>
                <w:lang w:val="en-GB"/>
              </w:rPr>
              <w:t>27</w:t>
            </w:r>
          </w:p>
        </w:tc>
        <w:tc>
          <w:tcPr>
            <w:tcW w:w="1751" w:type="dxa"/>
            <w:tcBorders>
              <w:top w:val="single" w:sz="6" w:space="0" w:color="auto"/>
            </w:tcBorders>
            <w:vAlign w:val="center"/>
          </w:tcPr>
          <w:p w14:paraId="08FC6439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80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6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vAlign w:val="center"/>
          </w:tcPr>
          <w:p w14:paraId="559DA49D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103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8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vAlign w:val="center"/>
          </w:tcPr>
          <w:p w14:paraId="1BC106EF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8</w:t>
            </w:r>
          </w:p>
        </w:tc>
      </w:tr>
      <w:tr w:rsidR="001E2668" w:rsidRPr="00C00756" w14:paraId="29637E74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7887E065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D46393">
              <w:rPr>
                <w:rFonts w:cs="Arial"/>
                <w:sz w:val="20"/>
                <w:szCs w:val="20"/>
              </w:rPr>
              <w:t>Ce</w:t>
            </w:r>
          </w:p>
        </w:tc>
        <w:tc>
          <w:tcPr>
            <w:tcW w:w="852" w:type="dxa"/>
            <w:vAlign w:val="center"/>
          </w:tcPr>
          <w:p w14:paraId="0FB884D8" w14:textId="77777777" w:rsidR="001E2668" w:rsidRPr="00C00756" w:rsidRDefault="00187AC5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0.33</w:t>
            </w:r>
          </w:p>
        </w:tc>
        <w:tc>
          <w:tcPr>
            <w:tcW w:w="1751" w:type="dxa"/>
            <w:vAlign w:val="center"/>
          </w:tcPr>
          <w:p w14:paraId="34CD1994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89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7</w:t>
            </w:r>
          </w:p>
        </w:tc>
        <w:tc>
          <w:tcPr>
            <w:tcW w:w="1515" w:type="dxa"/>
            <w:vAlign w:val="center"/>
          </w:tcPr>
          <w:p w14:paraId="3B5B04B4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99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8</w:t>
            </w:r>
          </w:p>
        </w:tc>
        <w:tc>
          <w:tcPr>
            <w:tcW w:w="1861" w:type="dxa"/>
            <w:vAlign w:val="center"/>
          </w:tcPr>
          <w:p w14:paraId="2DD0413D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8</w:t>
            </w:r>
          </w:p>
        </w:tc>
      </w:tr>
      <w:tr w:rsidR="001E2668" w:rsidRPr="00C00756" w14:paraId="7D9B3065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68F6F1F1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D46393">
              <w:rPr>
                <w:rFonts w:cs="Arial"/>
                <w:sz w:val="20"/>
                <w:szCs w:val="20"/>
              </w:rPr>
              <w:t>Pr</w:t>
            </w:r>
          </w:p>
        </w:tc>
        <w:tc>
          <w:tcPr>
            <w:tcW w:w="852" w:type="dxa"/>
            <w:vAlign w:val="center"/>
          </w:tcPr>
          <w:p w14:paraId="64ACA787" w14:textId="77777777" w:rsidR="001E2668" w:rsidRPr="00C00756" w:rsidRDefault="00187AC5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0.03</w:t>
            </w:r>
          </w:p>
        </w:tc>
        <w:tc>
          <w:tcPr>
            <w:tcW w:w="1751" w:type="dxa"/>
            <w:vAlign w:val="center"/>
          </w:tcPr>
          <w:p w14:paraId="4EA3E558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12.3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1.1</w:t>
            </w:r>
          </w:p>
        </w:tc>
        <w:tc>
          <w:tcPr>
            <w:tcW w:w="1515" w:type="dxa"/>
            <w:vAlign w:val="center"/>
          </w:tcPr>
          <w:p w14:paraId="00A2521D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100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9</w:t>
            </w:r>
          </w:p>
        </w:tc>
        <w:tc>
          <w:tcPr>
            <w:tcW w:w="1861" w:type="dxa"/>
            <w:vAlign w:val="center"/>
          </w:tcPr>
          <w:p w14:paraId="6E34E0A6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9</w:t>
            </w:r>
          </w:p>
        </w:tc>
      </w:tr>
      <w:tr w:rsidR="001E2668" w:rsidRPr="00C00756" w14:paraId="65A7AAD7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459C943E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D46393">
              <w:rPr>
                <w:rFonts w:cs="Arial"/>
                <w:sz w:val="20"/>
                <w:szCs w:val="20"/>
              </w:rPr>
              <w:t>Nd</w:t>
            </w:r>
          </w:p>
        </w:tc>
        <w:tc>
          <w:tcPr>
            <w:tcW w:w="852" w:type="dxa"/>
            <w:vAlign w:val="center"/>
          </w:tcPr>
          <w:p w14:paraId="22EFEA9D" w14:textId="77777777" w:rsidR="001E2668" w:rsidRPr="00C00756" w:rsidRDefault="00187AC5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0.21</w:t>
            </w:r>
          </w:p>
        </w:tc>
        <w:tc>
          <w:tcPr>
            <w:tcW w:w="1751" w:type="dxa"/>
            <w:vAlign w:val="center"/>
          </w:tcPr>
          <w:p w14:paraId="69084593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54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4</w:t>
            </w:r>
          </w:p>
        </w:tc>
        <w:tc>
          <w:tcPr>
            <w:tcW w:w="1515" w:type="dxa"/>
            <w:vAlign w:val="center"/>
          </w:tcPr>
          <w:p w14:paraId="7D620F9C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101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9</w:t>
            </w:r>
          </w:p>
        </w:tc>
        <w:tc>
          <w:tcPr>
            <w:tcW w:w="1861" w:type="dxa"/>
            <w:vAlign w:val="center"/>
          </w:tcPr>
          <w:p w14:paraId="35FDD380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9</w:t>
            </w:r>
          </w:p>
        </w:tc>
      </w:tr>
      <w:tr w:rsidR="001E2668" w:rsidRPr="00C00756" w14:paraId="6E4C1EAD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6C51F609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D46393">
              <w:rPr>
                <w:rFonts w:cs="Arial"/>
                <w:sz w:val="20"/>
                <w:szCs w:val="20"/>
              </w:rPr>
              <w:t>Sm</w:t>
            </w:r>
          </w:p>
        </w:tc>
        <w:tc>
          <w:tcPr>
            <w:tcW w:w="852" w:type="dxa"/>
            <w:vAlign w:val="center"/>
          </w:tcPr>
          <w:p w14:paraId="1F58A1BF" w14:textId="77777777" w:rsidR="001E2668" w:rsidRPr="00C00756" w:rsidRDefault="00187AC5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0.01</w:t>
            </w:r>
          </w:p>
        </w:tc>
        <w:tc>
          <w:tcPr>
            <w:tcW w:w="1751" w:type="dxa"/>
            <w:vAlign w:val="center"/>
          </w:tcPr>
          <w:p w14:paraId="2641D436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11.2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0.8</w:t>
            </w:r>
          </w:p>
        </w:tc>
        <w:tc>
          <w:tcPr>
            <w:tcW w:w="1515" w:type="dxa"/>
            <w:vAlign w:val="center"/>
          </w:tcPr>
          <w:p w14:paraId="4676DB75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102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14</w:t>
            </w:r>
          </w:p>
        </w:tc>
        <w:tc>
          <w:tcPr>
            <w:tcW w:w="1861" w:type="dxa"/>
            <w:vAlign w:val="center"/>
          </w:tcPr>
          <w:p w14:paraId="58CDE80D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14</w:t>
            </w:r>
          </w:p>
        </w:tc>
      </w:tr>
      <w:tr w:rsidR="001E2668" w:rsidRPr="00C00756" w14:paraId="22A486BC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7941B886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D46393">
              <w:rPr>
                <w:rFonts w:cs="Arial"/>
                <w:sz w:val="20"/>
                <w:szCs w:val="20"/>
              </w:rPr>
              <w:t>Eu</w:t>
            </w:r>
          </w:p>
        </w:tc>
        <w:tc>
          <w:tcPr>
            <w:tcW w:w="852" w:type="dxa"/>
            <w:vAlign w:val="center"/>
          </w:tcPr>
          <w:p w14:paraId="6950D940" w14:textId="77777777" w:rsidR="001E2668" w:rsidRPr="00C00756" w:rsidRDefault="004324EE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0.03</w:t>
            </w:r>
          </w:p>
        </w:tc>
        <w:tc>
          <w:tcPr>
            <w:tcW w:w="1751" w:type="dxa"/>
            <w:vAlign w:val="center"/>
          </w:tcPr>
          <w:p w14:paraId="5DAB4DBB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2.79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0.16</w:t>
            </w:r>
          </w:p>
        </w:tc>
        <w:tc>
          <w:tcPr>
            <w:tcW w:w="1515" w:type="dxa"/>
            <w:vAlign w:val="center"/>
          </w:tcPr>
          <w:p w14:paraId="0FD1E4D7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108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12</w:t>
            </w:r>
          </w:p>
        </w:tc>
        <w:tc>
          <w:tcPr>
            <w:tcW w:w="1861" w:type="dxa"/>
            <w:vAlign w:val="center"/>
          </w:tcPr>
          <w:p w14:paraId="0244C0C9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11</w:t>
            </w:r>
          </w:p>
        </w:tc>
      </w:tr>
      <w:tr w:rsidR="001E2668" w:rsidRPr="00C00756" w14:paraId="0C0FF4AF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1CD1981E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D46393">
              <w:rPr>
                <w:rFonts w:cs="Arial"/>
                <w:sz w:val="20"/>
                <w:szCs w:val="20"/>
              </w:rPr>
              <w:t>Gd</w:t>
            </w:r>
          </w:p>
        </w:tc>
        <w:tc>
          <w:tcPr>
            <w:tcW w:w="852" w:type="dxa"/>
            <w:vAlign w:val="center"/>
          </w:tcPr>
          <w:p w14:paraId="2FC57BC2" w14:textId="77777777" w:rsidR="001E2668" w:rsidRPr="00C00756" w:rsidRDefault="004324EE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0.06</w:t>
            </w:r>
          </w:p>
        </w:tc>
        <w:tc>
          <w:tcPr>
            <w:tcW w:w="1751" w:type="dxa"/>
            <w:vAlign w:val="center"/>
          </w:tcPr>
          <w:p w14:paraId="4629988B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13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0.6</w:t>
            </w:r>
          </w:p>
        </w:tc>
        <w:tc>
          <w:tcPr>
            <w:tcW w:w="1515" w:type="dxa"/>
            <w:vAlign w:val="center"/>
          </w:tcPr>
          <w:p w14:paraId="44CDE8E2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96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11</w:t>
            </w:r>
          </w:p>
        </w:tc>
        <w:tc>
          <w:tcPr>
            <w:tcW w:w="1861" w:type="dxa"/>
            <w:vAlign w:val="center"/>
          </w:tcPr>
          <w:p w14:paraId="2A6BFE85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11</w:t>
            </w:r>
          </w:p>
        </w:tc>
      </w:tr>
      <w:tr w:rsidR="001E2668" w:rsidRPr="00C00756" w14:paraId="281DB5A3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5B2A922C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D46393">
              <w:rPr>
                <w:rFonts w:cs="Arial"/>
                <w:sz w:val="20"/>
                <w:szCs w:val="20"/>
              </w:rPr>
              <w:t>Tb</w:t>
            </w:r>
          </w:p>
        </w:tc>
        <w:tc>
          <w:tcPr>
            <w:tcW w:w="852" w:type="dxa"/>
            <w:vAlign w:val="center"/>
          </w:tcPr>
          <w:p w14:paraId="0B368F75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0.42</w:t>
            </w:r>
          </w:p>
        </w:tc>
        <w:tc>
          <w:tcPr>
            <w:tcW w:w="1751" w:type="dxa"/>
            <w:vAlign w:val="center"/>
          </w:tcPr>
          <w:p w14:paraId="472A3D71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1.62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0.12</w:t>
            </w:r>
          </w:p>
        </w:tc>
        <w:tc>
          <w:tcPr>
            <w:tcW w:w="1515" w:type="dxa"/>
            <w:vAlign w:val="center"/>
          </w:tcPr>
          <w:p w14:paraId="3A83EBE5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99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15</w:t>
            </w:r>
          </w:p>
        </w:tc>
        <w:tc>
          <w:tcPr>
            <w:tcW w:w="1861" w:type="dxa"/>
            <w:vAlign w:val="center"/>
          </w:tcPr>
          <w:p w14:paraId="71FD93D8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15</w:t>
            </w:r>
          </w:p>
        </w:tc>
      </w:tr>
      <w:tr w:rsidR="001E2668" w:rsidRPr="00C00756" w14:paraId="5D0721EF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16CE04E9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D46393">
              <w:rPr>
                <w:rFonts w:cs="Arial"/>
                <w:sz w:val="20"/>
                <w:szCs w:val="20"/>
              </w:rPr>
              <w:t>Dy</w:t>
            </w:r>
          </w:p>
        </w:tc>
        <w:tc>
          <w:tcPr>
            <w:tcW w:w="852" w:type="dxa"/>
            <w:vAlign w:val="center"/>
          </w:tcPr>
          <w:p w14:paraId="789F1830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0.60</w:t>
            </w:r>
          </w:p>
        </w:tc>
        <w:tc>
          <w:tcPr>
            <w:tcW w:w="1751" w:type="dxa"/>
            <w:vAlign w:val="center"/>
          </w:tcPr>
          <w:p w14:paraId="0A6FD676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8.9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0.6</w:t>
            </w:r>
          </w:p>
        </w:tc>
        <w:tc>
          <w:tcPr>
            <w:tcW w:w="1515" w:type="dxa"/>
            <w:vAlign w:val="center"/>
          </w:tcPr>
          <w:p w14:paraId="7F832B6E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102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13</w:t>
            </w:r>
          </w:p>
        </w:tc>
        <w:tc>
          <w:tcPr>
            <w:tcW w:w="1861" w:type="dxa"/>
            <w:vAlign w:val="center"/>
          </w:tcPr>
          <w:p w14:paraId="66260E80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13</w:t>
            </w:r>
          </w:p>
        </w:tc>
      </w:tr>
      <w:tr w:rsidR="001E2668" w:rsidRPr="00C00756" w14:paraId="388F065C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75ADBB11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D46393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852" w:type="dxa"/>
            <w:vAlign w:val="center"/>
          </w:tcPr>
          <w:p w14:paraId="24EE74F0" w14:textId="77777777" w:rsidR="001E2668" w:rsidRPr="00C00756" w:rsidRDefault="004324EE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0.32</w:t>
            </w:r>
          </w:p>
        </w:tc>
        <w:tc>
          <w:tcPr>
            <w:tcW w:w="1751" w:type="dxa"/>
            <w:vAlign w:val="center"/>
          </w:tcPr>
          <w:p w14:paraId="6B08D51B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59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5</w:t>
            </w:r>
          </w:p>
        </w:tc>
        <w:tc>
          <w:tcPr>
            <w:tcW w:w="1515" w:type="dxa"/>
            <w:vAlign w:val="center"/>
          </w:tcPr>
          <w:p w14:paraId="4CE4564F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112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4</w:t>
            </w:r>
          </w:p>
        </w:tc>
        <w:tc>
          <w:tcPr>
            <w:tcW w:w="1861" w:type="dxa"/>
            <w:vAlign w:val="center"/>
          </w:tcPr>
          <w:p w14:paraId="6ECFE4F2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3</w:t>
            </w:r>
          </w:p>
        </w:tc>
      </w:tr>
      <w:tr w:rsidR="001E2668" w:rsidRPr="00C00756" w14:paraId="03916463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61F3C75E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D46393">
              <w:rPr>
                <w:rFonts w:cs="Arial"/>
                <w:sz w:val="20"/>
                <w:szCs w:val="20"/>
              </w:rPr>
              <w:t>Ho</w:t>
            </w:r>
          </w:p>
        </w:tc>
        <w:tc>
          <w:tcPr>
            <w:tcW w:w="852" w:type="dxa"/>
            <w:vAlign w:val="center"/>
          </w:tcPr>
          <w:p w14:paraId="60345A15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0.30</w:t>
            </w:r>
          </w:p>
        </w:tc>
        <w:tc>
          <w:tcPr>
            <w:tcW w:w="1751" w:type="dxa"/>
            <w:vAlign w:val="center"/>
          </w:tcPr>
          <w:p w14:paraId="5370B7E9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1.8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0.6*</w:t>
            </w:r>
          </w:p>
        </w:tc>
        <w:tc>
          <w:tcPr>
            <w:tcW w:w="1515" w:type="dxa"/>
            <w:vAlign w:val="center"/>
          </w:tcPr>
          <w:p w14:paraId="264C4F25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108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14*</w:t>
            </w:r>
          </w:p>
        </w:tc>
        <w:tc>
          <w:tcPr>
            <w:tcW w:w="1861" w:type="dxa"/>
            <w:vAlign w:val="center"/>
          </w:tcPr>
          <w:p w14:paraId="58850EB0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13</w:t>
            </w:r>
          </w:p>
        </w:tc>
      </w:tr>
      <w:tr w:rsidR="001E2668" w:rsidRPr="00C00756" w14:paraId="5382ED27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7BC4D366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proofErr w:type="spellStart"/>
            <w:r w:rsidRPr="00D46393">
              <w:rPr>
                <w:rFonts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852" w:type="dxa"/>
            <w:vAlign w:val="center"/>
          </w:tcPr>
          <w:p w14:paraId="48EEDB0D" w14:textId="77777777" w:rsidR="001E2668" w:rsidRPr="00C00756" w:rsidRDefault="004324EE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0.02</w:t>
            </w:r>
          </w:p>
        </w:tc>
        <w:tc>
          <w:tcPr>
            <w:tcW w:w="1751" w:type="dxa"/>
            <w:vAlign w:val="center"/>
          </w:tcPr>
          <w:p w14:paraId="0E566A40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4.5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0.5</w:t>
            </w:r>
          </w:p>
        </w:tc>
        <w:tc>
          <w:tcPr>
            <w:tcW w:w="1515" w:type="dxa"/>
            <w:vAlign w:val="center"/>
          </w:tcPr>
          <w:p w14:paraId="2436DBA3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98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16</w:t>
            </w:r>
          </w:p>
        </w:tc>
        <w:tc>
          <w:tcPr>
            <w:tcW w:w="1861" w:type="dxa"/>
            <w:vAlign w:val="center"/>
          </w:tcPr>
          <w:p w14:paraId="6794D381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16</w:t>
            </w:r>
          </w:p>
        </w:tc>
      </w:tr>
      <w:tr w:rsidR="001E2668" w:rsidRPr="00C00756" w14:paraId="141F173F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60D0E395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D46393">
              <w:rPr>
                <w:rFonts w:cs="Arial"/>
                <w:sz w:val="20"/>
                <w:szCs w:val="20"/>
              </w:rPr>
              <w:t>Tm</w:t>
            </w:r>
          </w:p>
        </w:tc>
        <w:tc>
          <w:tcPr>
            <w:tcW w:w="852" w:type="dxa"/>
            <w:vAlign w:val="center"/>
          </w:tcPr>
          <w:p w14:paraId="48B7B2FB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0.30</w:t>
            </w:r>
          </w:p>
        </w:tc>
        <w:tc>
          <w:tcPr>
            <w:tcW w:w="1751" w:type="dxa"/>
            <w:vAlign w:val="center"/>
          </w:tcPr>
          <w:p w14:paraId="4A5A1795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0.48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0.08</w:t>
            </w:r>
          </w:p>
        </w:tc>
        <w:tc>
          <w:tcPr>
            <w:tcW w:w="1515" w:type="dxa"/>
            <w:vAlign w:val="center"/>
          </w:tcPr>
          <w:p w14:paraId="7D478525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112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20</w:t>
            </w:r>
          </w:p>
        </w:tc>
        <w:tc>
          <w:tcPr>
            <w:tcW w:w="1861" w:type="dxa"/>
            <w:vAlign w:val="center"/>
          </w:tcPr>
          <w:p w14:paraId="3BCBCA5D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18</w:t>
            </w:r>
          </w:p>
        </w:tc>
      </w:tr>
      <w:tr w:rsidR="001E2668" w:rsidRPr="00C00756" w14:paraId="5A6420DB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07CB8DFA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proofErr w:type="spellStart"/>
            <w:r w:rsidRPr="00D46393">
              <w:rPr>
                <w:rFonts w:cs="Arial"/>
                <w:sz w:val="20"/>
                <w:szCs w:val="20"/>
              </w:rPr>
              <w:t>Yb</w:t>
            </w:r>
            <w:proofErr w:type="spellEnd"/>
          </w:p>
        </w:tc>
        <w:tc>
          <w:tcPr>
            <w:tcW w:w="852" w:type="dxa"/>
            <w:vAlign w:val="center"/>
          </w:tcPr>
          <w:p w14:paraId="27126B3E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0.60</w:t>
            </w:r>
          </w:p>
        </w:tc>
        <w:tc>
          <w:tcPr>
            <w:tcW w:w="1751" w:type="dxa"/>
            <w:vAlign w:val="center"/>
          </w:tcPr>
          <w:p w14:paraId="08A8DE94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2.8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0.5*</w:t>
            </w:r>
          </w:p>
        </w:tc>
        <w:tc>
          <w:tcPr>
            <w:tcW w:w="1515" w:type="dxa"/>
            <w:vAlign w:val="center"/>
          </w:tcPr>
          <w:p w14:paraId="516F77F5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101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17*</w:t>
            </w:r>
          </w:p>
        </w:tc>
        <w:tc>
          <w:tcPr>
            <w:tcW w:w="1861" w:type="dxa"/>
            <w:vAlign w:val="center"/>
          </w:tcPr>
          <w:p w14:paraId="3C59C194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17</w:t>
            </w:r>
          </w:p>
        </w:tc>
      </w:tr>
      <w:tr w:rsidR="001E2668" w:rsidRPr="00C00756" w14:paraId="5BD203A8" w14:textId="77777777" w:rsidTr="00DA2CC5">
        <w:trPr>
          <w:cantSplit/>
          <w:trHeight w:hRule="exact" w:val="284"/>
          <w:jc w:val="center"/>
        </w:trPr>
        <w:tc>
          <w:tcPr>
            <w:tcW w:w="1082" w:type="dxa"/>
            <w:vAlign w:val="center"/>
          </w:tcPr>
          <w:p w14:paraId="4E4D6672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D46393">
              <w:rPr>
                <w:rFonts w:cs="Arial"/>
                <w:sz w:val="20"/>
                <w:szCs w:val="20"/>
              </w:rPr>
              <w:t>Lu</w:t>
            </w:r>
          </w:p>
        </w:tc>
        <w:tc>
          <w:tcPr>
            <w:tcW w:w="852" w:type="dxa"/>
            <w:vAlign w:val="center"/>
          </w:tcPr>
          <w:p w14:paraId="0A600B0B" w14:textId="77777777" w:rsidR="001E2668" w:rsidRPr="00C00756" w:rsidRDefault="001E2668" w:rsidP="00983FF6">
            <w:pPr>
              <w:spacing w:after="0" w:line="360" w:lineRule="auto"/>
              <w:jc w:val="center"/>
              <w:rPr>
                <w:lang w:val="en-GB"/>
              </w:rPr>
            </w:pPr>
            <w:r w:rsidRPr="00C00756">
              <w:rPr>
                <w:lang w:val="en-GB"/>
              </w:rPr>
              <w:t>0.15</w:t>
            </w:r>
          </w:p>
        </w:tc>
        <w:tc>
          <w:tcPr>
            <w:tcW w:w="1751" w:type="dxa"/>
            <w:vAlign w:val="center"/>
          </w:tcPr>
          <w:p w14:paraId="2194607E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0.389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0.024</w:t>
            </w:r>
          </w:p>
        </w:tc>
        <w:tc>
          <w:tcPr>
            <w:tcW w:w="1515" w:type="dxa"/>
            <w:vAlign w:val="center"/>
          </w:tcPr>
          <w:p w14:paraId="54467DCA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 xml:space="preserve">97 </w:t>
            </w:r>
            <w:r w:rsidRPr="00C00756">
              <w:rPr>
                <w:bCs/>
                <w:lang w:val="en-GB"/>
              </w:rPr>
              <w:sym w:font="Symbol" w:char="F0B1"/>
            </w:r>
            <w:r w:rsidRPr="00C00756">
              <w:rPr>
                <w:bCs/>
                <w:lang w:val="en-GB"/>
              </w:rPr>
              <w:t xml:space="preserve"> 10</w:t>
            </w:r>
          </w:p>
        </w:tc>
        <w:tc>
          <w:tcPr>
            <w:tcW w:w="1861" w:type="dxa"/>
            <w:vAlign w:val="center"/>
          </w:tcPr>
          <w:p w14:paraId="2F549B2E" w14:textId="77777777" w:rsidR="001E2668" w:rsidRPr="00C00756" w:rsidRDefault="001E2668" w:rsidP="00983FF6">
            <w:pPr>
              <w:spacing w:after="0" w:line="360" w:lineRule="auto"/>
              <w:jc w:val="center"/>
              <w:rPr>
                <w:bCs/>
                <w:lang w:val="en-GB"/>
              </w:rPr>
            </w:pPr>
            <w:r w:rsidRPr="00C00756">
              <w:rPr>
                <w:bCs/>
                <w:lang w:val="en-GB"/>
              </w:rPr>
              <w:t>10</w:t>
            </w:r>
          </w:p>
        </w:tc>
      </w:tr>
    </w:tbl>
    <w:p w14:paraId="22E33CF8" w14:textId="77777777" w:rsidR="00C661E0" w:rsidRPr="00C00756" w:rsidRDefault="00C661E0" w:rsidP="00FD70EA">
      <w:pPr>
        <w:jc w:val="both"/>
        <w:rPr>
          <w:lang w:val="en-GB"/>
        </w:rPr>
      </w:pPr>
    </w:p>
    <w:p w14:paraId="02A6B004" w14:textId="77777777" w:rsidR="00C661E0" w:rsidRPr="00C00756" w:rsidRDefault="00C661E0" w:rsidP="00C661E0">
      <w:pPr>
        <w:rPr>
          <w:lang w:val="en-GB"/>
        </w:rPr>
      </w:pPr>
    </w:p>
    <w:p w14:paraId="4FBB4C97" w14:textId="77777777" w:rsidR="00A55469" w:rsidRPr="00C00756" w:rsidRDefault="00A55469" w:rsidP="00A55469">
      <w:pPr>
        <w:spacing w:line="360" w:lineRule="auto"/>
        <w:jc w:val="center"/>
        <w:rPr>
          <w:rFonts w:cs="Calibri"/>
          <w:lang w:val="en-US"/>
        </w:rPr>
      </w:pPr>
    </w:p>
    <w:p w14:paraId="5F760D1B" w14:textId="77777777" w:rsidR="00A55469" w:rsidRPr="00C00756" w:rsidRDefault="00A55469" w:rsidP="00A55469">
      <w:pPr>
        <w:spacing w:line="360" w:lineRule="auto"/>
        <w:jc w:val="center"/>
        <w:rPr>
          <w:rFonts w:cs="Calibri"/>
          <w:lang w:val="en-US"/>
        </w:rPr>
      </w:pPr>
    </w:p>
    <w:p w14:paraId="4EE1A3E4" w14:textId="77777777" w:rsidR="00A55469" w:rsidRPr="00C00756" w:rsidRDefault="00A55469" w:rsidP="00A55469">
      <w:pPr>
        <w:spacing w:line="360" w:lineRule="auto"/>
        <w:jc w:val="center"/>
        <w:rPr>
          <w:rFonts w:cs="Calibri"/>
          <w:lang w:val="en-US"/>
        </w:rPr>
      </w:pPr>
    </w:p>
    <w:p w14:paraId="53D05E6D" w14:textId="77777777" w:rsidR="00E9397E" w:rsidRDefault="00E9397E" w:rsidP="00A55469">
      <w:pPr>
        <w:spacing w:line="360" w:lineRule="auto"/>
        <w:jc w:val="center"/>
        <w:rPr>
          <w:rFonts w:cs="Calibri"/>
          <w:lang w:val="en-US"/>
        </w:rPr>
      </w:pPr>
    </w:p>
    <w:p w14:paraId="1F046470" w14:textId="28667104" w:rsidR="00E9397E" w:rsidRPr="002B7DCC" w:rsidRDefault="00E9397E" w:rsidP="00E9397E">
      <w:pPr>
        <w:spacing w:line="360" w:lineRule="auto"/>
        <w:jc w:val="center"/>
        <w:rPr>
          <w:rFonts w:cs="Calibri"/>
          <w:color w:val="000000" w:themeColor="text1"/>
          <w:lang w:val="en-US"/>
        </w:rPr>
      </w:pPr>
      <w:r w:rsidRPr="002B7DCC">
        <w:rPr>
          <w:rFonts w:cs="Calibri"/>
          <w:color w:val="000000" w:themeColor="text1"/>
          <w:lang w:val="en-US"/>
        </w:rPr>
        <w:lastRenderedPageBreak/>
        <w:t xml:space="preserve">Table </w:t>
      </w:r>
      <w:r>
        <w:rPr>
          <w:rFonts w:cs="Calibri"/>
          <w:color w:val="000000" w:themeColor="text1"/>
          <w:lang w:val="en-US"/>
        </w:rPr>
        <w:t>S3</w:t>
      </w:r>
      <w:r w:rsidRPr="002B7DCC">
        <w:rPr>
          <w:rFonts w:cs="Calibri"/>
          <w:color w:val="000000" w:themeColor="text1"/>
          <w:lang w:val="en-US"/>
        </w:rPr>
        <w:t>. Mean concentrations (mg kg</w:t>
      </w:r>
      <w:r w:rsidRPr="002B7DCC">
        <w:rPr>
          <w:rFonts w:cs="Calibri"/>
          <w:color w:val="000000" w:themeColor="text1"/>
          <w:vertAlign w:val="superscript"/>
          <w:lang w:val="en-US"/>
        </w:rPr>
        <w:t>-1</w:t>
      </w:r>
      <w:r w:rsidRPr="002B7DCC">
        <w:rPr>
          <w:rFonts w:cs="Calibri"/>
          <w:color w:val="000000" w:themeColor="text1"/>
          <w:lang w:val="en-US"/>
        </w:rPr>
        <w:t xml:space="preserve">) of REY in soft tissues of </w:t>
      </w:r>
      <w:r w:rsidRPr="002B7DCC">
        <w:rPr>
          <w:rFonts w:cs="Calibri"/>
          <w:i/>
          <w:iCs/>
          <w:color w:val="000000" w:themeColor="text1"/>
          <w:lang w:val="en-US"/>
        </w:rPr>
        <w:t xml:space="preserve">Unio </w:t>
      </w:r>
      <w:proofErr w:type="spellStart"/>
      <w:r w:rsidRPr="002B7DCC">
        <w:rPr>
          <w:rFonts w:cs="Calibri"/>
          <w:i/>
          <w:iCs/>
          <w:color w:val="000000" w:themeColor="text1"/>
          <w:lang w:val="en-US"/>
        </w:rPr>
        <w:t>elongatulus</w:t>
      </w:r>
      <w:proofErr w:type="spellEnd"/>
      <w:r w:rsidRPr="002B7DCC">
        <w:rPr>
          <w:rFonts w:cs="Calibri"/>
          <w:i/>
          <w:iCs/>
          <w:color w:val="000000" w:themeColor="text1"/>
          <w:lang w:val="en-US"/>
        </w:rPr>
        <w:t xml:space="preserve"> </w:t>
      </w:r>
      <w:r w:rsidRPr="002B7DCC">
        <w:rPr>
          <w:rFonts w:cs="Calibri"/>
          <w:color w:val="000000" w:themeColor="text1"/>
          <w:lang w:val="en-US"/>
        </w:rPr>
        <w:t>collected in Lake Maggiore (</w:t>
      </w:r>
      <w:proofErr w:type="spellStart"/>
      <w:r w:rsidRPr="002B7DCC">
        <w:rPr>
          <w:rFonts w:cs="Calibri"/>
          <w:color w:val="000000" w:themeColor="text1"/>
          <w:lang w:val="en-US"/>
        </w:rPr>
        <w:t>Baveno</w:t>
      </w:r>
      <w:proofErr w:type="spellEnd"/>
      <w:r w:rsidRPr="002B7DCC">
        <w:rPr>
          <w:rFonts w:cs="Calibri"/>
          <w:color w:val="000000" w:themeColor="text1"/>
          <w:lang w:val="en-US"/>
        </w:rPr>
        <w:t>, site of donor population), Lake Orta (Orta, site of translocated mussels in 2022) and Lake Orta (Gozzano, site of resident mussels from 2000).</w:t>
      </w:r>
    </w:p>
    <w:tbl>
      <w:tblPr>
        <w:tblW w:w="8560" w:type="dxa"/>
        <w:jc w:val="center"/>
        <w:tblLook w:val="04A0" w:firstRow="1" w:lastRow="0" w:firstColumn="1" w:lastColumn="0" w:noHBand="0" w:noVBand="1"/>
      </w:tblPr>
      <w:tblGrid>
        <w:gridCol w:w="1295"/>
        <w:gridCol w:w="1210"/>
        <w:gridCol w:w="298"/>
        <w:gridCol w:w="876"/>
        <w:gridCol w:w="1026"/>
        <w:gridCol w:w="374"/>
        <w:gridCol w:w="1006"/>
        <w:gridCol w:w="1224"/>
        <w:gridCol w:w="298"/>
        <w:gridCol w:w="953"/>
      </w:tblGrid>
      <w:tr w:rsidR="00E9397E" w:rsidRPr="002B7DCC" w14:paraId="360C5B15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68DD26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Soft tissue</w:t>
            </w:r>
          </w:p>
          <w:p w14:paraId="09CDE90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mg kg</w:t>
            </w: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72689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BAVENO (Lake Maggiore)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22828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ORTA </w:t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(Lake Orta)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F5640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GOZZANO (Lake Orta)</w:t>
            </w:r>
          </w:p>
        </w:tc>
      </w:tr>
      <w:tr w:rsidR="00E9397E" w:rsidRPr="002B7DCC" w14:paraId="4AFDDD27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F00F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57A8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n=12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5B0CC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05DF7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SD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9F83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n=7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56EF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DD62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SD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DCF2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n=6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16A2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2499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SD</w:t>
            </w:r>
          </w:p>
        </w:tc>
      </w:tr>
      <w:tr w:rsidR="00E9397E" w:rsidRPr="002B7DCC" w14:paraId="4AF80EC3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9FCF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La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A0A0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1.786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2FDC9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ED7E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0.455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DE8E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1.902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7D996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3AF7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0.308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EF29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3.282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4CA76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FD91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2.367</w:t>
            </w:r>
          </w:p>
        </w:tc>
      </w:tr>
      <w:tr w:rsidR="00E9397E" w:rsidRPr="002B7DCC" w14:paraId="01959189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B2CA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Ce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CC60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2.155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5DFB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391B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0.499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B1D5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2.429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0402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9296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0.491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7029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2.356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BBD2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3D6D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0.753</w:t>
            </w:r>
          </w:p>
        </w:tc>
      </w:tr>
      <w:tr w:rsidR="00E9397E" w:rsidRPr="002B7DCC" w14:paraId="269C7C94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CD47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Pr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FACB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0.351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141A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1138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0.085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672F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0.336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62B0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E751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0.059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E6BA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0.397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4313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1057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0.220</w:t>
            </w:r>
          </w:p>
        </w:tc>
      </w:tr>
      <w:tr w:rsidR="00E9397E" w:rsidRPr="002B7DCC" w14:paraId="42E6DC27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4107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Nd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8386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1.536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9012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E8D1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0.400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857B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1.408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AF56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65BE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0.244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03F5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1.596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B2D6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9636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0.845</w:t>
            </w:r>
          </w:p>
        </w:tc>
      </w:tr>
      <w:tr w:rsidR="00E9397E" w:rsidRPr="002B7DCC" w14:paraId="363D8305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8A26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Sm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C1CC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0.393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87DF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65D9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0.105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BF1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0.319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D205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E5F8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0.056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49C0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0.297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2C9C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2CBB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0.140</w:t>
            </w:r>
          </w:p>
        </w:tc>
      </w:tr>
      <w:tr w:rsidR="00E9397E" w:rsidRPr="002B7DCC" w14:paraId="4B253711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82D5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Eu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0F46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0.094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C95B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965B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F6F6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0.083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1810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0F09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0.014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AD06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0.081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91F4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20BA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0.032</w:t>
            </w:r>
          </w:p>
        </w:tc>
      </w:tr>
      <w:tr w:rsidR="00E9397E" w:rsidRPr="002B7DCC" w14:paraId="20B25B97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E729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Gd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029B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0.426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DE16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CC03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0.122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63C9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0.327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E70E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EFD4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0.060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85E9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0.291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0DA9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E745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0.133</w:t>
            </w:r>
          </w:p>
        </w:tc>
      </w:tr>
      <w:tr w:rsidR="00E9397E" w:rsidRPr="002B7DCC" w14:paraId="66369D51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080D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Tb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C129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0.048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2448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C043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AF15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0.037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D0B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AB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950E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0.007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185E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A126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006E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0.013</w:t>
            </w:r>
          </w:p>
        </w:tc>
      </w:tr>
      <w:tr w:rsidR="00E9397E" w:rsidRPr="002B7DCC" w14:paraId="04581EC2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E29D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Dy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892F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0.241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A265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D4B3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C647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0.181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7D6A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AB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32DF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0.034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85B6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0.149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6D76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18C1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0.058</w:t>
            </w:r>
          </w:p>
        </w:tc>
      </w:tr>
      <w:tr w:rsidR="00E9397E" w:rsidRPr="002B7DCC" w14:paraId="46EBE0DA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0A82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Y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EE7E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1.456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39B0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F3D0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0.392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4F51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1.080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01A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AB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BCB3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0.216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F385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0.970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1797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E6B0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0.463</w:t>
            </w:r>
          </w:p>
        </w:tc>
      </w:tr>
      <w:tr w:rsidR="00E9397E" w:rsidRPr="002B7DCC" w14:paraId="68622ED9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DDCB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Ho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94A4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41C1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5F64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5881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0.032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297B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AB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364F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0.006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5C3A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0C38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9D94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0.009</w:t>
            </w:r>
          </w:p>
        </w:tc>
      </w:tr>
      <w:tr w:rsidR="00E9397E" w:rsidRPr="002B7DCC" w14:paraId="768E1105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C1D7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Er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22D0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0.105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6292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4AAD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A910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0.076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D01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D3F8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AAA4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0.058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270C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C809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0.020</w:t>
            </w:r>
          </w:p>
        </w:tc>
      </w:tr>
      <w:tr w:rsidR="00E9397E" w:rsidRPr="002B7DCC" w14:paraId="6CAE732D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FE9D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Tm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BEFF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2D74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C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061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ACD7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0.009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9EBE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CFA2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0.002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58B3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A05F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461F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0.002</w:t>
            </w:r>
          </w:p>
        </w:tc>
      </w:tr>
      <w:tr w:rsidR="00E9397E" w:rsidRPr="002B7DCC" w14:paraId="7700FB40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5859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Yb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423C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0.081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CEB8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52F6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9531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0.054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4B7A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63A8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0.011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094C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603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C7BA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0.012</w:t>
            </w:r>
          </w:p>
        </w:tc>
      </w:tr>
      <w:tr w:rsidR="00E9397E" w:rsidRPr="002B7DCC" w14:paraId="3D10DABA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B3C5E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Lu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BD111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0.012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603F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2D55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8EACA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81F81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7E63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E6E37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B0CA7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2D06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0.002</w:t>
            </w:r>
          </w:p>
        </w:tc>
      </w:tr>
      <w:tr w:rsidR="00E9397E" w:rsidRPr="002B7DCC" w14:paraId="1C65B522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3E1F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∑REY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0BD1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8.74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03C91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6631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2.17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4BDE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8.28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7130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0C20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1.47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0C7B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9.58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8A4EE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2FB0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4.96</w:t>
            </w:r>
          </w:p>
        </w:tc>
      </w:tr>
      <w:tr w:rsidR="00E9397E" w:rsidRPr="002B7DCC" w14:paraId="6812C73D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28E8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∑LREY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38FB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5.83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D26D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6D06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1.41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6044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6.07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E246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767C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1.09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3EC8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7.63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6686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F7A4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4.08</w:t>
            </w:r>
          </w:p>
        </w:tc>
      </w:tr>
      <w:tr w:rsidR="00E9397E" w:rsidRPr="002B7DCC" w14:paraId="0C56283C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725A0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∑MREY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4F3D95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1.20</w:t>
            </w: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</w:tcPr>
          <w:p w14:paraId="59E4C30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81BC6A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0.32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C9FE07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0.95</w:t>
            </w: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  <w:vAlign w:val="center"/>
          </w:tcPr>
          <w:p w14:paraId="3C72DDC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0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DB28C4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0.17</w:t>
            </w:r>
          </w:p>
        </w:tc>
        <w:tc>
          <w:tcPr>
            <w:tcW w:w="122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BD7FF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0.85</w:t>
            </w: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</w:tcPr>
          <w:p w14:paraId="31E2718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72A499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0.37</w:t>
            </w:r>
          </w:p>
        </w:tc>
      </w:tr>
      <w:tr w:rsidR="00E9397E" w:rsidRPr="002B7DCC" w14:paraId="4D29A575" w14:textId="77777777" w:rsidTr="009E5CBF">
        <w:trPr>
          <w:trHeight w:val="261"/>
          <w:jc w:val="center"/>
        </w:trPr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23B5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∑HREY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BC807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1.71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9C7C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91CFA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D7C92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1.26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DB43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AB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6848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823B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1.10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1FCF9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AD99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0.50</w:t>
            </w:r>
          </w:p>
        </w:tc>
      </w:tr>
    </w:tbl>
    <w:p w14:paraId="51BD573D" w14:textId="77777777" w:rsidR="00E9397E" w:rsidRPr="002B7DCC" w:rsidRDefault="00E9397E" w:rsidP="00E9397E">
      <w:pPr>
        <w:spacing w:line="360" w:lineRule="auto"/>
        <w:jc w:val="both"/>
        <w:rPr>
          <w:rFonts w:cs="Calibri"/>
          <w:color w:val="000000" w:themeColor="text1"/>
          <w:lang w:val="en-US"/>
        </w:rPr>
      </w:pPr>
    </w:p>
    <w:p w14:paraId="5296B6C9" w14:textId="77777777" w:rsidR="009E5CBF" w:rsidRDefault="009E5CBF" w:rsidP="00E9397E">
      <w:pPr>
        <w:spacing w:line="360" w:lineRule="auto"/>
        <w:jc w:val="center"/>
        <w:rPr>
          <w:rFonts w:cs="Calibri"/>
          <w:color w:val="000000" w:themeColor="text1"/>
          <w:lang w:val="en-US"/>
        </w:rPr>
      </w:pPr>
    </w:p>
    <w:p w14:paraId="43CAEAE2" w14:textId="77777777" w:rsidR="009E5CBF" w:rsidRDefault="009E5CBF" w:rsidP="00E9397E">
      <w:pPr>
        <w:spacing w:line="360" w:lineRule="auto"/>
        <w:jc w:val="center"/>
        <w:rPr>
          <w:rFonts w:cs="Calibri"/>
          <w:color w:val="000000" w:themeColor="text1"/>
          <w:lang w:val="en-US"/>
        </w:rPr>
      </w:pPr>
    </w:p>
    <w:p w14:paraId="0A361AEA" w14:textId="77777777" w:rsidR="009E5CBF" w:rsidRDefault="009E5CBF" w:rsidP="00E9397E">
      <w:pPr>
        <w:spacing w:line="360" w:lineRule="auto"/>
        <w:jc w:val="center"/>
        <w:rPr>
          <w:rFonts w:cs="Calibri"/>
          <w:color w:val="000000" w:themeColor="text1"/>
          <w:lang w:val="en-US"/>
        </w:rPr>
      </w:pPr>
    </w:p>
    <w:p w14:paraId="6FB3B3E7" w14:textId="77777777" w:rsidR="009E5CBF" w:rsidRDefault="009E5CBF" w:rsidP="00E9397E">
      <w:pPr>
        <w:spacing w:line="360" w:lineRule="auto"/>
        <w:jc w:val="center"/>
        <w:rPr>
          <w:rFonts w:cs="Calibri"/>
          <w:color w:val="000000" w:themeColor="text1"/>
          <w:lang w:val="en-US"/>
        </w:rPr>
      </w:pPr>
    </w:p>
    <w:p w14:paraId="569C417A" w14:textId="7D0A6517" w:rsidR="00E9397E" w:rsidRPr="002B7DCC" w:rsidRDefault="00E9397E" w:rsidP="00E9397E">
      <w:pPr>
        <w:spacing w:line="360" w:lineRule="auto"/>
        <w:jc w:val="center"/>
        <w:rPr>
          <w:rFonts w:cs="Calibri"/>
          <w:color w:val="000000" w:themeColor="text1"/>
          <w:lang w:val="en-US"/>
        </w:rPr>
      </w:pPr>
      <w:r w:rsidRPr="002B7DCC">
        <w:rPr>
          <w:rFonts w:cs="Calibri"/>
          <w:color w:val="000000" w:themeColor="text1"/>
          <w:lang w:val="en-US"/>
        </w:rPr>
        <w:lastRenderedPageBreak/>
        <w:t xml:space="preserve">Table </w:t>
      </w:r>
      <w:r>
        <w:rPr>
          <w:rFonts w:cs="Calibri"/>
          <w:color w:val="000000" w:themeColor="text1"/>
          <w:lang w:val="en-US"/>
        </w:rPr>
        <w:t>S4</w:t>
      </w:r>
      <w:r w:rsidRPr="002B7DCC">
        <w:rPr>
          <w:rFonts w:cs="Calibri"/>
          <w:color w:val="000000" w:themeColor="text1"/>
          <w:lang w:val="en-US"/>
        </w:rPr>
        <w:t>. Mean concentrations (mg kg</w:t>
      </w:r>
      <w:r w:rsidRPr="002B7DCC">
        <w:rPr>
          <w:rFonts w:cs="Calibri"/>
          <w:color w:val="000000" w:themeColor="text1"/>
          <w:vertAlign w:val="superscript"/>
          <w:lang w:val="en-US"/>
        </w:rPr>
        <w:t>-1</w:t>
      </w:r>
      <w:r w:rsidRPr="002B7DCC">
        <w:rPr>
          <w:rFonts w:cs="Calibri"/>
          <w:color w:val="000000" w:themeColor="text1"/>
          <w:lang w:val="en-US"/>
        </w:rPr>
        <w:t xml:space="preserve">) of REY in shells of </w:t>
      </w:r>
      <w:r w:rsidRPr="002B7DCC">
        <w:rPr>
          <w:rFonts w:cs="Calibri"/>
          <w:i/>
          <w:iCs/>
          <w:color w:val="000000" w:themeColor="text1"/>
          <w:lang w:val="en-US"/>
        </w:rPr>
        <w:t xml:space="preserve">Unio </w:t>
      </w:r>
      <w:proofErr w:type="spellStart"/>
      <w:r w:rsidRPr="002B7DCC">
        <w:rPr>
          <w:rFonts w:cs="Calibri"/>
          <w:i/>
          <w:iCs/>
          <w:color w:val="000000" w:themeColor="text1"/>
          <w:lang w:val="en-US"/>
        </w:rPr>
        <w:t>elongatulus</w:t>
      </w:r>
      <w:proofErr w:type="spellEnd"/>
      <w:r w:rsidRPr="002B7DCC">
        <w:rPr>
          <w:rFonts w:cs="Calibri"/>
          <w:i/>
          <w:iCs/>
          <w:color w:val="000000" w:themeColor="text1"/>
          <w:lang w:val="en-US"/>
        </w:rPr>
        <w:t xml:space="preserve"> </w:t>
      </w:r>
      <w:r w:rsidRPr="002B7DCC">
        <w:rPr>
          <w:rFonts w:cs="Calibri"/>
          <w:color w:val="000000" w:themeColor="text1"/>
          <w:lang w:val="en-US"/>
        </w:rPr>
        <w:t>collected in Lake Maggiore (</w:t>
      </w:r>
      <w:proofErr w:type="spellStart"/>
      <w:r w:rsidRPr="002B7DCC">
        <w:rPr>
          <w:rFonts w:cs="Calibri"/>
          <w:color w:val="000000" w:themeColor="text1"/>
          <w:lang w:val="en-US"/>
        </w:rPr>
        <w:t>Baveno</w:t>
      </w:r>
      <w:proofErr w:type="spellEnd"/>
      <w:r w:rsidRPr="002B7DCC">
        <w:rPr>
          <w:rFonts w:cs="Calibri"/>
          <w:color w:val="000000" w:themeColor="text1"/>
          <w:lang w:val="en-US"/>
        </w:rPr>
        <w:t>, site of donor population), Lake Orta (Orta, site of translocated mussels in 2022) and Lake Orta (Gozzano, site of resident mussels from 2000).</w:t>
      </w:r>
    </w:p>
    <w:tbl>
      <w:tblPr>
        <w:tblW w:w="9436" w:type="dxa"/>
        <w:jc w:val="center"/>
        <w:tblLook w:val="04A0" w:firstRow="1" w:lastRow="0" w:firstColumn="1" w:lastColumn="0" w:noHBand="0" w:noVBand="1"/>
      </w:tblPr>
      <w:tblGrid>
        <w:gridCol w:w="993"/>
        <w:gridCol w:w="1106"/>
        <w:gridCol w:w="387"/>
        <w:gridCol w:w="1069"/>
        <w:gridCol w:w="1300"/>
        <w:gridCol w:w="502"/>
        <w:gridCol w:w="1038"/>
        <w:gridCol w:w="1300"/>
        <w:gridCol w:w="441"/>
        <w:gridCol w:w="1300"/>
      </w:tblGrid>
      <w:tr w:rsidR="00E9397E" w:rsidRPr="002B7DCC" w14:paraId="0C0242C1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388B8B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shell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2324B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BAVENO</w:t>
            </w:r>
          </w:p>
          <w:p w14:paraId="3243567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(Lake Maggiore)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590E0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ORTA</w:t>
            </w:r>
          </w:p>
          <w:p w14:paraId="5F7C644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(Lake Orta)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20F9E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GOZZANO</w:t>
            </w:r>
          </w:p>
          <w:p w14:paraId="061FC62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(Lake Orta)</w:t>
            </w:r>
          </w:p>
        </w:tc>
      </w:tr>
      <w:tr w:rsidR="00E9397E" w:rsidRPr="002B7DCC" w14:paraId="2C2CA554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7A58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mg kg</w:t>
            </w: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512F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n=12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5640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C03C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A37A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n=7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597E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2278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643ED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n=6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C7AA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8B404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SD</w:t>
            </w:r>
          </w:p>
        </w:tc>
      </w:tr>
      <w:tr w:rsidR="00E9397E" w:rsidRPr="002B7DCC" w14:paraId="0A422E7E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F455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La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3A21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0.1104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E793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D0E9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0.0421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6A2D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0.0635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2954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5D04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0.0198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548C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0.0584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5F1A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47B1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0.0407</w:t>
            </w:r>
          </w:p>
        </w:tc>
      </w:tr>
      <w:tr w:rsidR="00E9397E" w:rsidRPr="002B7DCC" w14:paraId="738741CE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E603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E83B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0.1685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BCFB38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66C9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0.0693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20D4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0.1200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863CD0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E8CB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0.0422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A3C2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0.1126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33516F1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EB80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0.0767</w:t>
            </w:r>
          </w:p>
        </w:tc>
      </w:tr>
      <w:tr w:rsidR="00E9397E" w:rsidRPr="002B7DCC" w14:paraId="737DE428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4647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Pr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DE60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0.0223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82F072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2C7E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C97B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0.0130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BC4AE9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B3E7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7F9A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0.0128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18414BC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47EB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0.0097</w:t>
            </w:r>
          </w:p>
        </w:tc>
      </w:tr>
      <w:tr w:rsidR="00E9397E" w:rsidRPr="002B7DCC" w14:paraId="550CA029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6BCC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50E0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0.0905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9175C4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B41C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0.0371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7DF3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0.0519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521B0BF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7A40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0.0176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C867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0.0532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26CE9E7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1963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0.0398</w:t>
            </w:r>
          </w:p>
        </w:tc>
      </w:tr>
      <w:tr w:rsidR="00E9397E" w:rsidRPr="002B7DCC" w14:paraId="529706A4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9191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Sm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54DA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0.0188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FB174A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6361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4F19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0.0100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B14BEF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DE6E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05DC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0.0107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18DB3D3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751B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0.0090</w:t>
            </w:r>
          </w:p>
        </w:tc>
      </w:tr>
      <w:tr w:rsidR="00E9397E" w:rsidRPr="002B7DCC" w14:paraId="5F1656E5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692A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Eu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4D8A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0.0055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7492DA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A34F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ECFE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0.0044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51F9D70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A539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6EA2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32F2C47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72C2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0.0022</w:t>
            </w:r>
          </w:p>
        </w:tc>
      </w:tr>
      <w:tr w:rsidR="00E9397E" w:rsidRPr="002B7DCC" w14:paraId="073D5E90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070E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Gd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7FC0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0.0189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F1B5AC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54DE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B05D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0.0092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455CD2C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F719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672E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0.0104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1CF2936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CE86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0.0084</w:t>
            </w:r>
          </w:p>
        </w:tc>
      </w:tr>
      <w:tr w:rsidR="00E9397E" w:rsidRPr="002B7DCC" w14:paraId="3BBB3395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1804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Tb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3B01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080D7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992A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B02C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0.0012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00257EE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2473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23CD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0.0016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491570C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5611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0.0014</w:t>
            </w:r>
          </w:p>
        </w:tc>
      </w:tr>
      <w:tr w:rsidR="00E9397E" w:rsidRPr="002B7DCC" w14:paraId="08562168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6AEC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Dy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ACA8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0.0149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1766A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A839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8019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0.0076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DD2CD3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8518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CCD6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0.0098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13610A6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9531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0.0093</w:t>
            </w:r>
          </w:p>
        </w:tc>
      </w:tr>
      <w:tr w:rsidR="00E9397E" w:rsidRPr="002B7DCC" w14:paraId="21F32010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C4A2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59CE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0.0920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21F32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A352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0.0340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6CB8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0.0430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4CBBE0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622A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B5FB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0.0542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1183D88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6A63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0.0509</w:t>
            </w:r>
          </w:p>
        </w:tc>
      </w:tr>
      <w:tr w:rsidR="00E9397E" w:rsidRPr="002B7DCC" w14:paraId="487CC93B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1D35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Ho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6708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D089BE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2B09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E1E8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0.0013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60F5CA0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4561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7B19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0.0019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0E56DC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28A9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0.0020</w:t>
            </w:r>
          </w:p>
        </w:tc>
      </w:tr>
      <w:tr w:rsidR="00E9397E" w:rsidRPr="002B7DCC" w14:paraId="3882294F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0C39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proofErr w:type="spellStart"/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D161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0.0075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64F85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93F1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507A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0.0037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5DD460E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63B5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0102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0.0052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B28E9A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7C58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0.0051</w:t>
            </w:r>
          </w:p>
        </w:tc>
      </w:tr>
      <w:tr w:rsidR="00E9397E" w:rsidRPr="002B7DCC" w14:paraId="7F967282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77E0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Tm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A096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2B7F68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A97A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7C08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6240AD2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F123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AEDE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47463B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17BC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0.0006</w:t>
            </w:r>
          </w:p>
        </w:tc>
      </w:tr>
      <w:tr w:rsidR="00E9397E" w:rsidRPr="002B7DCC" w14:paraId="12AC1935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9B3D0A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proofErr w:type="spellStart"/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Yb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259429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0.0058</w:t>
            </w: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55D124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92B25D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0.0025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CD176B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0.0026</w:t>
            </w: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14:paraId="4AC36D7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64C6B0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0.0012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CB2560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0.0039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609B927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B4E374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0.0043</w:t>
            </w:r>
          </w:p>
        </w:tc>
      </w:tr>
      <w:tr w:rsidR="00E9397E" w:rsidRPr="002B7DCC" w14:paraId="4C7AE294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4FBB6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Lu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449C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E894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85D8B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7AF7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3FB2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67EC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A64F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F6AC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2076C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0.0006</w:t>
            </w:r>
          </w:p>
        </w:tc>
      </w:tr>
      <w:tr w:rsidR="00E9397E" w:rsidRPr="002B7DCC" w14:paraId="7D5BE6B1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3198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∑REY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696F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0.56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9B26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D25B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D3F6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5AB9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53B34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CDEA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0.34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79A2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23F1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0.26</w:t>
            </w:r>
          </w:p>
        </w:tc>
      </w:tr>
      <w:tr w:rsidR="00E9397E" w:rsidRPr="002B7DCC" w14:paraId="7371321D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E061E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∑LREY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D8371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0.39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18580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5AD1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DBC5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553055C3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6FE1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EB9E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0.24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B0ED54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97A2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0.17</w:t>
            </w:r>
          </w:p>
        </w:tc>
      </w:tr>
      <w:tr w:rsidR="00E9397E" w:rsidRPr="002B7DCC" w14:paraId="552559C0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9C88F5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∑MREY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83EF3C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219D0EF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37145E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0.02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B938A1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14:paraId="362609D2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C539939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2A1B0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105C27E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727CA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0.03</w:t>
            </w:r>
          </w:p>
        </w:tc>
      </w:tr>
      <w:tr w:rsidR="00E9397E" w:rsidRPr="002B7DCC" w14:paraId="76FF82A3" w14:textId="77777777" w:rsidTr="00D54467">
        <w:trPr>
          <w:trHeight w:val="260"/>
          <w:jc w:val="center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10C58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∑HREY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734D8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231C6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C4AFA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052EB0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CF5E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D32C5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59A627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8131C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121D6B" w14:textId="77777777" w:rsidR="00E9397E" w:rsidRPr="002B7DCC" w:rsidRDefault="00E9397E" w:rsidP="009E5CB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sym w:font="Symbol" w:char="F0B1"/>
            </w:r>
            <w:r w:rsidRPr="002B7DCC">
              <w:rPr>
                <w:rFonts w:cs="Calibri"/>
                <w:color w:val="000000" w:themeColor="text1"/>
                <w:sz w:val="20"/>
                <w:szCs w:val="20"/>
              </w:rPr>
              <w:t xml:space="preserve"> 0.06</w:t>
            </w:r>
          </w:p>
        </w:tc>
      </w:tr>
    </w:tbl>
    <w:p w14:paraId="43438F37" w14:textId="77777777" w:rsidR="00E9397E" w:rsidRPr="002B7DCC" w:rsidRDefault="00E9397E" w:rsidP="00E9397E">
      <w:pPr>
        <w:spacing w:line="360" w:lineRule="auto"/>
        <w:jc w:val="center"/>
        <w:rPr>
          <w:rFonts w:cs="Calibri"/>
          <w:color w:val="000000" w:themeColor="text1"/>
          <w:lang w:val="en-US"/>
        </w:rPr>
      </w:pPr>
    </w:p>
    <w:p w14:paraId="64BD8B77" w14:textId="77777777" w:rsidR="00E9397E" w:rsidRDefault="00E9397E" w:rsidP="00A55469">
      <w:pPr>
        <w:spacing w:line="360" w:lineRule="auto"/>
        <w:jc w:val="center"/>
        <w:rPr>
          <w:rFonts w:cs="Calibri"/>
          <w:lang w:val="en-US"/>
        </w:rPr>
      </w:pPr>
    </w:p>
    <w:p w14:paraId="0AF9293A" w14:textId="77777777" w:rsidR="009E5CBF" w:rsidRDefault="009E5CBF" w:rsidP="00A55469">
      <w:pPr>
        <w:spacing w:line="360" w:lineRule="auto"/>
        <w:jc w:val="center"/>
        <w:rPr>
          <w:rFonts w:cs="Calibri"/>
          <w:lang w:val="en-US"/>
        </w:rPr>
      </w:pPr>
    </w:p>
    <w:p w14:paraId="42E0ADAA" w14:textId="77777777" w:rsidR="009E5CBF" w:rsidRDefault="009E5CBF" w:rsidP="00A55469">
      <w:pPr>
        <w:spacing w:line="360" w:lineRule="auto"/>
        <w:jc w:val="center"/>
        <w:rPr>
          <w:rFonts w:cs="Calibri"/>
          <w:lang w:val="en-US"/>
        </w:rPr>
      </w:pPr>
    </w:p>
    <w:p w14:paraId="47AED5DE" w14:textId="77777777" w:rsidR="009E5CBF" w:rsidRDefault="009E5CBF" w:rsidP="00A55469">
      <w:pPr>
        <w:spacing w:line="360" w:lineRule="auto"/>
        <w:jc w:val="center"/>
        <w:rPr>
          <w:rFonts w:cs="Calibri"/>
          <w:lang w:val="en-US"/>
        </w:rPr>
      </w:pPr>
    </w:p>
    <w:p w14:paraId="41594EED" w14:textId="12D51DDE" w:rsidR="00A55469" w:rsidRPr="00C00756" w:rsidRDefault="00A55469" w:rsidP="00A55469">
      <w:pPr>
        <w:spacing w:line="360" w:lineRule="auto"/>
        <w:jc w:val="center"/>
        <w:rPr>
          <w:rFonts w:cs="Calibri"/>
          <w:lang w:val="en-US"/>
        </w:rPr>
      </w:pPr>
      <w:r w:rsidRPr="00C00756">
        <w:rPr>
          <w:rFonts w:cs="Calibri"/>
          <w:lang w:val="en-US"/>
        </w:rPr>
        <w:lastRenderedPageBreak/>
        <w:t>Table S</w:t>
      </w:r>
      <w:r w:rsidR="00B84431">
        <w:rPr>
          <w:rFonts w:cs="Calibri"/>
          <w:lang w:val="en-US"/>
        </w:rPr>
        <w:t>5</w:t>
      </w:r>
      <w:r w:rsidRPr="00C00756">
        <w:rPr>
          <w:rFonts w:cs="Calibri"/>
          <w:lang w:val="en-US"/>
        </w:rPr>
        <w:t>. Mean concentrations (mg kg</w:t>
      </w:r>
      <w:r w:rsidRPr="003D22FB">
        <w:rPr>
          <w:rFonts w:cs="Calibri"/>
          <w:vertAlign w:val="superscript"/>
          <w:lang w:val="en-US"/>
        </w:rPr>
        <w:t>-1</w:t>
      </w:r>
      <w:r w:rsidRPr="00C00756">
        <w:rPr>
          <w:rFonts w:cs="Calibri"/>
          <w:lang w:val="en-US"/>
        </w:rPr>
        <w:t>) of REY in sediments of Lake Maggiore (</w:t>
      </w:r>
      <w:proofErr w:type="spellStart"/>
      <w:r w:rsidRPr="00C00756">
        <w:rPr>
          <w:rFonts w:cs="Calibri"/>
          <w:lang w:val="en-US"/>
        </w:rPr>
        <w:t>Baveno</w:t>
      </w:r>
      <w:proofErr w:type="spellEnd"/>
      <w:r w:rsidRPr="00C00756">
        <w:rPr>
          <w:rFonts w:cs="Calibri"/>
          <w:lang w:val="en-US"/>
        </w:rPr>
        <w:t xml:space="preserve"> location), Lake Orta (Orta location) and Lake Orta (Gozzano location).</w:t>
      </w:r>
    </w:p>
    <w:tbl>
      <w:tblPr>
        <w:tblW w:w="7984" w:type="dxa"/>
        <w:jc w:val="center"/>
        <w:tblLook w:val="04A0" w:firstRow="1" w:lastRow="0" w:firstColumn="1" w:lastColumn="0" w:noHBand="0" w:noVBand="1"/>
      </w:tblPr>
      <w:tblGrid>
        <w:gridCol w:w="1300"/>
        <w:gridCol w:w="1013"/>
        <w:gridCol w:w="432"/>
        <w:gridCol w:w="826"/>
        <w:gridCol w:w="772"/>
        <w:gridCol w:w="425"/>
        <w:gridCol w:w="826"/>
        <w:gridCol w:w="1139"/>
        <w:gridCol w:w="425"/>
        <w:gridCol w:w="826"/>
      </w:tblGrid>
      <w:tr w:rsidR="001A0F62" w:rsidRPr="00C00756" w14:paraId="566856C1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59F8F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sediment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6F30A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BAVENO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6820D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80822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SD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CF146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ORTA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0B3A3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870AB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SD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74503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GOZZANO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F4559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46F8D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SD</w:t>
            </w:r>
          </w:p>
        </w:tc>
      </w:tr>
      <w:tr w:rsidR="001A0F62" w:rsidRPr="00C00756" w14:paraId="5859ED94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D4FE7B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mg kg</w:t>
            </w:r>
            <w:r w:rsidRPr="00C00756">
              <w:rPr>
                <w:rFonts w:eastAsia="Times New Roman" w:cs="Arial"/>
                <w:sz w:val="20"/>
                <w:szCs w:val="20"/>
                <w:vertAlign w:val="superscript"/>
                <w:lang w:val="en-IT" w:eastAsia="en-GB"/>
              </w:rPr>
              <w:t>-1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3A2C1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n=5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79983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8F06F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CB4DB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n=5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30A00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3970A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629FC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n=5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569BD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62C30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</w:p>
        </w:tc>
      </w:tr>
      <w:tr w:rsidR="001A0F62" w:rsidRPr="00C00756" w14:paraId="3DAFF74E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C23D2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La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6EA68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13.73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B7DAE" w14:textId="77777777" w:rsidR="001A0F62" w:rsidRPr="009E5CBF" w:rsidRDefault="001A0F62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17D9D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0.83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CBE2F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5.51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8FC38" w14:textId="77777777" w:rsidR="001A0F62" w:rsidRPr="009E5CBF" w:rsidRDefault="001A0F62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0E6CF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0.53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34D6C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7.17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DE0E0" w14:textId="77777777" w:rsidR="001A0F62" w:rsidRPr="009E5CBF" w:rsidRDefault="001A0F62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8FDDD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1.64</w:t>
            </w:r>
          </w:p>
        </w:tc>
      </w:tr>
      <w:tr w:rsidR="001A0F62" w:rsidRPr="00C00756" w14:paraId="3DB14A38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F3418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Ce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E3E82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26.66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E60C723" w14:textId="77777777" w:rsidR="001A0F62" w:rsidRPr="009E5CBF" w:rsidRDefault="001A0F62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44F40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1.80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1134F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11.50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EE7500" w14:textId="77777777" w:rsidR="001A0F62" w:rsidRPr="009E5CBF" w:rsidRDefault="001A0F62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B366E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1.40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3D1A2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14.37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FE0C1D" w14:textId="77777777" w:rsidR="001A0F62" w:rsidRPr="009E5CBF" w:rsidRDefault="001A0F62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3B3B0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2.74</w:t>
            </w:r>
          </w:p>
        </w:tc>
      </w:tr>
      <w:tr w:rsidR="001A0F62" w:rsidRPr="00C00756" w14:paraId="07470B18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913AB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Pr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47258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3.29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CD37109" w14:textId="77777777" w:rsidR="001A0F62" w:rsidRPr="009E5CBF" w:rsidRDefault="001A0F62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442A8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DFF72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1.33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5D9F25" w14:textId="77777777" w:rsidR="001A0F62" w:rsidRPr="009E5CBF" w:rsidRDefault="001A0F62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F030A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4841A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1.69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1CC1BE" w14:textId="77777777" w:rsidR="001A0F62" w:rsidRPr="009E5CBF" w:rsidRDefault="001A0F62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1903B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0.34</w:t>
            </w:r>
          </w:p>
        </w:tc>
      </w:tr>
      <w:tr w:rsidR="001A0F62" w:rsidRPr="00C00756" w14:paraId="097791C9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13B4F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Nd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D2A41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12.92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4DAD04F" w14:textId="77777777" w:rsidR="001A0F62" w:rsidRPr="009E5CBF" w:rsidRDefault="00C13E8D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65897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1764A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5.14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93E222" w14:textId="77777777" w:rsidR="001A0F62" w:rsidRPr="009E5CBF" w:rsidRDefault="00C13E8D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6DF89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0.45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A528D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6.49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CDC582" w14:textId="77777777" w:rsidR="001A0F62" w:rsidRPr="009E5CBF" w:rsidRDefault="00C13E8D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F07B5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1.27</w:t>
            </w:r>
          </w:p>
        </w:tc>
      </w:tr>
      <w:tr w:rsidR="001A0F62" w:rsidRPr="00C00756" w14:paraId="5E586CE6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07621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Sm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0ACFA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2.90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2D8B642" w14:textId="77777777" w:rsidR="001A0F62" w:rsidRPr="009E5CBF" w:rsidRDefault="00C13E8D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4C7BD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F5541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1.07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769646" w14:textId="77777777" w:rsidR="001A0F62" w:rsidRPr="009E5CBF" w:rsidRDefault="00C13E8D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FD857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B646F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1.31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D8E691" w14:textId="77777777" w:rsidR="001A0F62" w:rsidRPr="009E5CBF" w:rsidRDefault="00C13E8D" w:rsidP="00BE6F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2266A" w14:textId="77777777" w:rsidR="001A0F62" w:rsidRPr="00C00756" w:rsidRDefault="001A0F62" w:rsidP="00BE6F7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0.24</w:t>
            </w:r>
          </w:p>
        </w:tc>
      </w:tr>
      <w:tr w:rsidR="00C13E8D" w:rsidRPr="00C00756" w14:paraId="34884AB5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69CD5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Eu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B52B8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0.35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D3157A6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C7BF4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3B33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E7DB28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F8040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7CE52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330D09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7E5D0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0.03</w:t>
            </w:r>
          </w:p>
        </w:tc>
      </w:tr>
      <w:tr w:rsidR="00C13E8D" w:rsidRPr="00C00756" w14:paraId="2628E4C0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6DC31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Gd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A26DA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2.54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C917E7E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E8703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E2C65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7A0246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5FA44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EDD71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1.14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92109E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44BB2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0.19</w:t>
            </w:r>
          </w:p>
        </w:tc>
      </w:tr>
      <w:tr w:rsidR="00C13E8D" w:rsidRPr="00C00756" w14:paraId="7F97E77F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C619C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Tb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95890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0.34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3E783AD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344E4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6856B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192240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3DCEC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F2452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A14EC8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82532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0.02</w:t>
            </w:r>
          </w:p>
        </w:tc>
      </w:tr>
      <w:tr w:rsidR="00C13E8D" w:rsidRPr="00C00756" w14:paraId="4BF6BDFC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8E88E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Dy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E34F9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1.76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BE326CD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44C75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5F103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FB9EA9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2976E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83AB2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706912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BD065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0.12</w:t>
            </w:r>
          </w:p>
        </w:tc>
      </w:tr>
      <w:tr w:rsidR="00C13E8D" w:rsidRPr="00C00756" w14:paraId="64026825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339CC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D2B5D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7.41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2E569FA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F5179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0.46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54487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3.05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A2EA5F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63E1E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9C530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3.53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5E966F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DEB8D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0.53</w:t>
            </w:r>
          </w:p>
        </w:tc>
      </w:tr>
      <w:tr w:rsidR="00C13E8D" w:rsidRPr="00C00756" w14:paraId="53EA1851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2513F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Ho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3B6C1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0.31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616CDEC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6BF55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70F99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2E33C1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43E6A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B5767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34DDAA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89507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0.02</w:t>
            </w:r>
          </w:p>
        </w:tc>
      </w:tr>
      <w:tr w:rsidR="00C13E8D" w:rsidRPr="00C00756" w14:paraId="77BBF020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3AF1F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Er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20DFB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0.82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4EF283B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7354C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AAF5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4F46B4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84F18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F0E2E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2FD8F9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38F44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0.05</w:t>
            </w:r>
          </w:p>
        </w:tc>
      </w:tr>
      <w:tr w:rsidR="00C13E8D" w:rsidRPr="00C00756" w14:paraId="7B912FEB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80650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Tm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733A8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A2592F7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3ECE4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3B488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D186BF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B0FDA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BD618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211D86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69078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0.01</w:t>
            </w:r>
          </w:p>
        </w:tc>
      </w:tr>
      <w:tr w:rsidR="00C13E8D" w:rsidRPr="00C00756" w14:paraId="0BF3A0BF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852E5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Yb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0CCDE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0.67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1804AE7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622C3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05814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AFAFF2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DD3B5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FA17D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D33758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ED30E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0.04</w:t>
            </w:r>
          </w:p>
        </w:tc>
      </w:tr>
      <w:tr w:rsidR="00C13E8D" w:rsidRPr="00C00756" w14:paraId="0C0A817B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6A7F01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Lu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70502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7E7AF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FE2C4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5B49E6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EEE72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7E68DA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893A13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5E4A9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A2079A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0.01</w:t>
            </w:r>
          </w:p>
        </w:tc>
      </w:tr>
      <w:tr w:rsidR="00C13E8D" w:rsidRPr="00C00756" w14:paraId="7572C27C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5F9B1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∑REY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8C303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73.89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FDF70C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B609A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4.39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5B43C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30.33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035CC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C8EFB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2.80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5EBAE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37.81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F4A67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6233D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7.18</w:t>
            </w:r>
          </w:p>
        </w:tc>
      </w:tr>
      <w:tr w:rsidR="00C13E8D" w:rsidRPr="00C00756" w14:paraId="454862E4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BFB65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∑LREY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81E58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56.59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F80E8D7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55E6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3.48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93192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23.47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EF7FC8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62261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2.50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1AD7F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29.73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4994D6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FBC51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5.98</w:t>
            </w:r>
          </w:p>
        </w:tc>
      </w:tr>
      <w:tr w:rsidR="00C13E8D" w:rsidRPr="00C00756" w14:paraId="1C44B1B1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69B39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∑MREY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D9DBD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7.89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319592B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839D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0.51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BF254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3.02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DC679E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FEFD8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0.20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0E3F9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3.64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D68B45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9984F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0.60</w:t>
            </w:r>
          </w:p>
        </w:tc>
      </w:tr>
      <w:tr w:rsidR="00C13E8D" w:rsidRPr="00C00756" w14:paraId="01A74937" w14:textId="77777777" w:rsidTr="00825F3E">
        <w:trPr>
          <w:trHeight w:val="260"/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1A679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∑HREY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3C3B43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9.41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A41DE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7DDB42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0.61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514553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3.84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D4C88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CDCCE8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3AAF68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4.44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7FB6E" w14:textId="77777777" w:rsidR="00C13E8D" w:rsidRPr="009E5CBF" w:rsidRDefault="00C13E8D" w:rsidP="00C13E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9E5CBF">
              <w:rPr>
                <w:rFonts w:cs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256BD9" w14:textId="77777777" w:rsidR="00C13E8D" w:rsidRPr="00C00756" w:rsidRDefault="00C13E8D" w:rsidP="00C13E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 w:rsidRPr="00C00756">
              <w:rPr>
                <w:rFonts w:cs="Calibri"/>
                <w:sz w:val="20"/>
                <w:szCs w:val="20"/>
              </w:rPr>
              <w:t xml:space="preserve"> </w:t>
            </w:r>
            <w:r w:rsidRPr="00C00756">
              <w:rPr>
                <w:rFonts w:eastAsia="Times New Roman" w:cs="Arial"/>
                <w:sz w:val="20"/>
                <w:szCs w:val="20"/>
                <w:lang w:val="en-IT" w:eastAsia="en-GB"/>
              </w:rPr>
              <w:t>0.65</w:t>
            </w:r>
          </w:p>
        </w:tc>
      </w:tr>
    </w:tbl>
    <w:p w14:paraId="09B06D3E" w14:textId="77777777" w:rsidR="00A55469" w:rsidRPr="00C00756" w:rsidRDefault="00A55469" w:rsidP="00C661E0">
      <w:pPr>
        <w:rPr>
          <w:lang w:val="en-US"/>
        </w:rPr>
      </w:pPr>
    </w:p>
    <w:p w14:paraId="505BA815" w14:textId="407A4A23" w:rsidR="000A0B05" w:rsidRDefault="000A0B05" w:rsidP="00C661E0">
      <w:pPr>
        <w:rPr>
          <w:lang w:val="en-US"/>
        </w:rPr>
      </w:pPr>
    </w:p>
    <w:p w14:paraId="2E7B0785" w14:textId="40DC34E2" w:rsidR="002A5EAC" w:rsidRDefault="002A5EAC" w:rsidP="00C661E0">
      <w:pPr>
        <w:rPr>
          <w:lang w:val="en-US"/>
        </w:rPr>
      </w:pPr>
    </w:p>
    <w:p w14:paraId="5AE5AB73" w14:textId="37EF4374" w:rsidR="002A5EAC" w:rsidRDefault="002A5EAC" w:rsidP="00C661E0">
      <w:pPr>
        <w:rPr>
          <w:lang w:val="en-US"/>
        </w:rPr>
      </w:pPr>
    </w:p>
    <w:p w14:paraId="70FB8976" w14:textId="7CD56947" w:rsidR="002A5EAC" w:rsidRDefault="002A5EAC" w:rsidP="00C661E0">
      <w:pPr>
        <w:rPr>
          <w:lang w:val="en-US"/>
        </w:rPr>
      </w:pPr>
    </w:p>
    <w:p w14:paraId="2234BAE9" w14:textId="5BF348B2" w:rsidR="002A5EAC" w:rsidRDefault="002A5EAC" w:rsidP="00C661E0">
      <w:pPr>
        <w:rPr>
          <w:lang w:val="en-US"/>
        </w:rPr>
      </w:pPr>
    </w:p>
    <w:p w14:paraId="1F38BC84" w14:textId="5EA4E45A" w:rsidR="002A5EAC" w:rsidRDefault="002A5EAC" w:rsidP="00C661E0">
      <w:pPr>
        <w:rPr>
          <w:lang w:val="en-US"/>
        </w:rPr>
      </w:pPr>
    </w:p>
    <w:p w14:paraId="76D926B6" w14:textId="353CC208" w:rsidR="002A5EAC" w:rsidRDefault="002A5EAC" w:rsidP="00C661E0">
      <w:pPr>
        <w:rPr>
          <w:lang w:val="en-US"/>
        </w:rPr>
      </w:pPr>
    </w:p>
    <w:p w14:paraId="76EC9009" w14:textId="14E78087" w:rsidR="00576AFE" w:rsidRPr="00C00756" w:rsidRDefault="00576AFE" w:rsidP="00C661E0">
      <w:pPr>
        <w:rPr>
          <w:lang w:val="en-US"/>
        </w:rPr>
      </w:pPr>
      <w:r w:rsidRPr="00C00756">
        <w:rPr>
          <w:rFonts w:cs="Calibri"/>
          <w:lang w:val="en-US"/>
        </w:rPr>
        <w:lastRenderedPageBreak/>
        <w:t>Table S</w:t>
      </w:r>
      <w:r w:rsidR="009E5CBF">
        <w:rPr>
          <w:rFonts w:cs="Calibri"/>
          <w:lang w:val="en-US"/>
        </w:rPr>
        <w:t>6</w:t>
      </w:r>
      <w:r w:rsidRPr="00C00756">
        <w:rPr>
          <w:rFonts w:cs="Calibri"/>
          <w:lang w:val="en-US"/>
        </w:rPr>
        <w:t>.</w:t>
      </w:r>
      <w:r>
        <w:rPr>
          <w:rFonts w:cs="Calibri"/>
          <w:lang w:val="en-US"/>
        </w:rPr>
        <w:t xml:space="preserve"> </w:t>
      </w:r>
      <w:r w:rsidRPr="00576AFE">
        <w:rPr>
          <w:rFonts w:cs="Calibri"/>
          <w:lang w:val="en-US"/>
        </w:rPr>
        <w:t>Rare earth element concentrations normalized to European Shale (REY</w:t>
      </w:r>
      <w:r w:rsidRPr="00576AFE">
        <w:rPr>
          <w:rFonts w:cs="Calibri"/>
          <w:vertAlign w:val="subscript"/>
          <w:lang w:val="en-US"/>
        </w:rPr>
        <w:t>EUS</w:t>
      </w:r>
      <w:r w:rsidRPr="00576AFE">
        <w:rPr>
          <w:rFonts w:cs="Calibri"/>
          <w:lang w:val="en-US"/>
        </w:rPr>
        <w:t>) in</w:t>
      </w:r>
      <w:r>
        <w:rPr>
          <w:rFonts w:cs="Calibri"/>
          <w:lang w:val="en-US"/>
        </w:rPr>
        <w:t xml:space="preserve"> sediment </w:t>
      </w:r>
      <w:r w:rsidRPr="00576AFE">
        <w:rPr>
          <w:rFonts w:cs="Calibri"/>
          <w:lang w:val="en-US"/>
        </w:rPr>
        <w:t>collected in Lake Maggiore (</w:t>
      </w:r>
      <w:proofErr w:type="spellStart"/>
      <w:r w:rsidRPr="00576AFE">
        <w:rPr>
          <w:rFonts w:cs="Calibri"/>
          <w:lang w:val="en-US"/>
        </w:rPr>
        <w:t>Baveno</w:t>
      </w:r>
      <w:proofErr w:type="spellEnd"/>
      <w:r>
        <w:rPr>
          <w:rFonts w:cs="Calibri"/>
          <w:lang w:val="en-US"/>
        </w:rPr>
        <w:t xml:space="preserve">), </w:t>
      </w:r>
      <w:r w:rsidRPr="00576AFE">
        <w:rPr>
          <w:rFonts w:cs="Calibri"/>
          <w:lang w:val="en-US"/>
        </w:rPr>
        <w:t xml:space="preserve">Lake Orta (Orta) and Lake Orta (Gozzano). Gd, La, Ce, Eu and Tm anomalies are represented by </w:t>
      </w:r>
      <w:proofErr w:type="spellStart"/>
      <w:r w:rsidRPr="00576AFE">
        <w:rPr>
          <w:rFonts w:cs="Calibri"/>
          <w:lang w:val="en-US"/>
        </w:rPr>
        <w:t>Gd</w:t>
      </w:r>
      <w:r w:rsidRPr="00576AFE">
        <w:rPr>
          <w:rFonts w:cs="Calibri"/>
          <w:vertAlign w:val="subscript"/>
          <w:lang w:val="en-US"/>
        </w:rPr>
        <w:t>SN</w:t>
      </w:r>
      <w:proofErr w:type="spellEnd"/>
      <w:r w:rsidRPr="00576AFE">
        <w:rPr>
          <w:rFonts w:cs="Calibri"/>
          <w:lang w:val="en-US"/>
        </w:rPr>
        <w:t>/Gd*</w:t>
      </w:r>
      <w:r w:rsidRPr="00576AFE">
        <w:rPr>
          <w:rFonts w:cs="Calibri"/>
          <w:vertAlign w:val="subscript"/>
          <w:lang w:val="en-US"/>
        </w:rPr>
        <w:t>SN</w:t>
      </w:r>
      <w:r w:rsidRPr="00576AFE">
        <w:rPr>
          <w:rFonts w:cs="Calibri"/>
          <w:lang w:val="en-US"/>
        </w:rPr>
        <w:t xml:space="preserve">, </w:t>
      </w:r>
      <w:proofErr w:type="spellStart"/>
      <w:r w:rsidRPr="00576AFE">
        <w:rPr>
          <w:rFonts w:cs="Calibri"/>
          <w:lang w:val="en-US"/>
        </w:rPr>
        <w:t>La</w:t>
      </w:r>
      <w:r w:rsidRPr="00576AFE">
        <w:rPr>
          <w:rFonts w:cs="Calibri"/>
          <w:vertAlign w:val="subscript"/>
          <w:lang w:val="en-US"/>
        </w:rPr>
        <w:t>SN</w:t>
      </w:r>
      <w:proofErr w:type="spellEnd"/>
      <w:r w:rsidRPr="00576AFE">
        <w:rPr>
          <w:rFonts w:cs="Calibri"/>
          <w:lang w:val="en-US"/>
        </w:rPr>
        <w:t>/La*</w:t>
      </w:r>
      <w:r w:rsidRPr="00576AFE">
        <w:rPr>
          <w:rFonts w:cs="Calibri"/>
          <w:vertAlign w:val="subscript"/>
          <w:lang w:val="en-US"/>
        </w:rPr>
        <w:t>SN</w:t>
      </w:r>
      <w:r w:rsidRPr="00576AFE">
        <w:rPr>
          <w:rFonts w:cs="Calibri"/>
          <w:lang w:val="en-US"/>
        </w:rPr>
        <w:t xml:space="preserve">, </w:t>
      </w:r>
      <w:proofErr w:type="spellStart"/>
      <w:r w:rsidRPr="00576AFE">
        <w:rPr>
          <w:rFonts w:cs="Calibri"/>
          <w:lang w:val="en-US"/>
        </w:rPr>
        <w:t>Ce</w:t>
      </w:r>
      <w:r w:rsidRPr="00576AFE">
        <w:rPr>
          <w:rFonts w:cs="Calibri"/>
          <w:vertAlign w:val="subscript"/>
          <w:lang w:val="en-US"/>
        </w:rPr>
        <w:t>SN</w:t>
      </w:r>
      <w:proofErr w:type="spellEnd"/>
      <w:r w:rsidRPr="00576AFE">
        <w:rPr>
          <w:rFonts w:cs="Calibri"/>
          <w:lang w:val="en-US"/>
        </w:rPr>
        <w:t>/Ce*</w:t>
      </w:r>
      <w:r w:rsidRPr="00576AFE">
        <w:rPr>
          <w:rFonts w:cs="Calibri"/>
          <w:vertAlign w:val="subscript"/>
          <w:lang w:val="en-US"/>
        </w:rPr>
        <w:t>SN</w:t>
      </w:r>
      <w:r w:rsidRPr="00576AFE">
        <w:rPr>
          <w:rFonts w:cs="Calibri"/>
          <w:lang w:val="en-US"/>
        </w:rPr>
        <w:t xml:space="preserve">, </w:t>
      </w:r>
      <w:proofErr w:type="spellStart"/>
      <w:r w:rsidRPr="00576AFE">
        <w:rPr>
          <w:rFonts w:cs="Calibri"/>
          <w:lang w:val="en-US"/>
        </w:rPr>
        <w:t>Eu</w:t>
      </w:r>
      <w:r w:rsidRPr="00576AFE">
        <w:rPr>
          <w:rFonts w:cs="Calibri"/>
          <w:vertAlign w:val="subscript"/>
          <w:lang w:val="en-US"/>
        </w:rPr>
        <w:t>SN</w:t>
      </w:r>
      <w:proofErr w:type="spellEnd"/>
      <w:r w:rsidRPr="00576AFE">
        <w:rPr>
          <w:rFonts w:cs="Calibri"/>
          <w:lang w:val="en-US"/>
        </w:rPr>
        <w:t>/Eu*</w:t>
      </w:r>
      <w:r w:rsidRPr="00576AFE">
        <w:rPr>
          <w:rFonts w:cs="Calibri"/>
          <w:vertAlign w:val="subscript"/>
          <w:lang w:val="en-US"/>
        </w:rPr>
        <w:t>SN</w:t>
      </w:r>
      <w:r w:rsidRPr="00576AFE">
        <w:rPr>
          <w:rFonts w:cs="Calibri"/>
          <w:lang w:val="en-US"/>
        </w:rPr>
        <w:t xml:space="preserve"> and </w:t>
      </w:r>
      <w:proofErr w:type="spellStart"/>
      <w:r w:rsidRPr="00576AFE">
        <w:rPr>
          <w:rFonts w:cs="Calibri"/>
          <w:lang w:val="en-US"/>
        </w:rPr>
        <w:t>Tm</w:t>
      </w:r>
      <w:r w:rsidRPr="00576AFE">
        <w:rPr>
          <w:rFonts w:cs="Calibri"/>
          <w:vertAlign w:val="subscript"/>
          <w:lang w:val="en-US"/>
        </w:rPr>
        <w:t>SN</w:t>
      </w:r>
      <w:proofErr w:type="spellEnd"/>
      <w:r w:rsidRPr="00576AFE">
        <w:rPr>
          <w:rFonts w:cs="Calibri"/>
          <w:lang w:val="en-US"/>
        </w:rPr>
        <w:t>/Tm*</w:t>
      </w:r>
      <w:r w:rsidRPr="00576AFE">
        <w:rPr>
          <w:rFonts w:cs="Calibri"/>
          <w:vertAlign w:val="subscript"/>
          <w:lang w:val="en-US"/>
        </w:rPr>
        <w:t>SN</w:t>
      </w:r>
      <w:r w:rsidRPr="00576AFE">
        <w:rPr>
          <w:rFonts w:cs="Calibri"/>
          <w:lang w:val="en-US"/>
        </w:rPr>
        <w:t>.</w:t>
      </w:r>
    </w:p>
    <w:tbl>
      <w:tblPr>
        <w:tblW w:w="9403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300"/>
        <w:gridCol w:w="1300"/>
        <w:gridCol w:w="1300"/>
        <w:gridCol w:w="1300"/>
        <w:gridCol w:w="1300"/>
        <w:gridCol w:w="1300"/>
      </w:tblGrid>
      <w:tr w:rsidR="00675B3B" w:rsidRPr="002A5EAC" w14:paraId="10AA5AB1" w14:textId="77777777" w:rsidTr="003D22FB">
        <w:trPr>
          <w:trHeight w:val="280"/>
          <w:jc w:val="center"/>
        </w:trPr>
        <w:tc>
          <w:tcPr>
            <w:tcW w:w="1603" w:type="dxa"/>
            <w:noWrap/>
            <w:vAlign w:val="center"/>
            <w:hideMark/>
          </w:tcPr>
          <w:p w14:paraId="36CDDB39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REY/European shale</w:t>
            </w:r>
          </w:p>
        </w:tc>
        <w:tc>
          <w:tcPr>
            <w:tcW w:w="1300" w:type="dxa"/>
            <w:noWrap/>
            <w:vAlign w:val="center"/>
            <w:hideMark/>
          </w:tcPr>
          <w:p w14:paraId="125FDAF9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BAVENO</w:t>
            </w:r>
          </w:p>
        </w:tc>
        <w:tc>
          <w:tcPr>
            <w:tcW w:w="1300" w:type="dxa"/>
            <w:noWrap/>
            <w:vAlign w:val="center"/>
            <w:hideMark/>
          </w:tcPr>
          <w:p w14:paraId="02603DF4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SD</w:t>
            </w:r>
          </w:p>
        </w:tc>
        <w:tc>
          <w:tcPr>
            <w:tcW w:w="1300" w:type="dxa"/>
            <w:noWrap/>
            <w:vAlign w:val="center"/>
            <w:hideMark/>
          </w:tcPr>
          <w:p w14:paraId="413575A9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ORTA</w:t>
            </w:r>
          </w:p>
        </w:tc>
        <w:tc>
          <w:tcPr>
            <w:tcW w:w="1300" w:type="dxa"/>
            <w:noWrap/>
            <w:vAlign w:val="center"/>
            <w:hideMark/>
          </w:tcPr>
          <w:p w14:paraId="3AEF9AD5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SD</w:t>
            </w:r>
          </w:p>
        </w:tc>
        <w:tc>
          <w:tcPr>
            <w:tcW w:w="1300" w:type="dxa"/>
            <w:noWrap/>
            <w:vAlign w:val="center"/>
            <w:hideMark/>
          </w:tcPr>
          <w:p w14:paraId="15139DF8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GOZZANO</w:t>
            </w:r>
          </w:p>
        </w:tc>
        <w:tc>
          <w:tcPr>
            <w:tcW w:w="1300" w:type="dxa"/>
            <w:noWrap/>
            <w:vAlign w:val="center"/>
            <w:hideMark/>
          </w:tcPr>
          <w:p w14:paraId="2C9FFC9A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SD</w:t>
            </w:r>
          </w:p>
        </w:tc>
      </w:tr>
      <w:tr w:rsidR="00675B3B" w:rsidRPr="002A5EAC" w14:paraId="0017F38D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7265FB5C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sediment</w:t>
            </w:r>
          </w:p>
        </w:tc>
        <w:tc>
          <w:tcPr>
            <w:tcW w:w="1300" w:type="dxa"/>
            <w:noWrap/>
            <w:vAlign w:val="center"/>
            <w:hideMark/>
          </w:tcPr>
          <w:p w14:paraId="4D68E811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n=5</w:t>
            </w:r>
          </w:p>
        </w:tc>
        <w:tc>
          <w:tcPr>
            <w:tcW w:w="1300" w:type="dxa"/>
            <w:noWrap/>
            <w:vAlign w:val="center"/>
            <w:hideMark/>
          </w:tcPr>
          <w:p w14:paraId="4C9BA087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</w:p>
        </w:tc>
        <w:tc>
          <w:tcPr>
            <w:tcW w:w="1300" w:type="dxa"/>
            <w:noWrap/>
            <w:vAlign w:val="center"/>
            <w:hideMark/>
          </w:tcPr>
          <w:p w14:paraId="096A3868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n=5</w:t>
            </w:r>
          </w:p>
        </w:tc>
        <w:tc>
          <w:tcPr>
            <w:tcW w:w="1300" w:type="dxa"/>
            <w:noWrap/>
            <w:vAlign w:val="center"/>
            <w:hideMark/>
          </w:tcPr>
          <w:p w14:paraId="4B02ADB2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</w:p>
        </w:tc>
        <w:tc>
          <w:tcPr>
            <w:tcW w:w="1300" w:type="dxa"/>
            <w:noWrap/>
            <w:vAlign w:val="center"/>
            <w:hideMark/>
          </w:tcPr>
          <w:p w14:paraId="40CE5D2E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n=5</w:t>
            </w:r>
          </w:p>
        </w:tc>
        <w:tc>
          <w:tcPr>
            <w:tcW w:w="1300" w:type="dxa"/>
            <w:noWrap/>
            <w:vAlign w:val="center"/>
            <w:hideMark/>
          </w:tcPr>
          <w:p w14:paraId="47D98D8B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</w:p>
        </w:tc>
      </w:tr>
      <w:tr w:rsidR="00675B3B" w:rsidRPr="002A5EAC" w14:paraId="7B03B386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31E72AD6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La</w:t>
            </w:r>
          </w:p>
        </w:tc>
        <w:tc>
          <w:tcPr>
            <w:tcW w:w="1300" w:type="dxa"/>
            <w:noWrap/>
            <w:vAlign w:val="center"/>
            <w:hideMark/>
          </w:tcPr>
          <w:p w14:paraId="0C631995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0.310</w:t>
            </w:r>
          </w:p>
        </w:tc>
        <w:tc>
          <w:tcPr>
            <w:tcW w:w="1300" w:type="dxa"/>
            <w:noWrap/>
            <w:vAlign w:val="center"/>
            <w:hideMark/>
          </w:tcPr>
          <w:p w14:paraId="50D90EF8" w14:textId="4484C1FD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0.019</w:t>
            </w:r>
          </w:p>
        </w:tc>
        <w:tc>
          <w:tcPr>
            <w:tcW w:w="1300" w:type="dxa"/>
            <w:noWrap/>
            <w:vAlign w:val="center"/>
            <w:hideMark/>
          </w:tcPr>
          <w:p w14:paraId="32200F85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0.124</w:t>
            </w:r>
          </w:p>
        </w:tc>
        <w:tc>
          <w:tcPr>
            <w:tcW w:w="1300" w:type="dxa"/>
            <w:noWrap/>
            <w:vAlign w:val="center"/>
            <w:hideMark/>
          </w:tcPr>
          <w:p w14:paraId="1300297A" w14:textId="5B2A01B5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0.012</w:t>
            </w:r>
          </w:p>
        </w:tc>
        <w:tc>
          <w:tcPr>
            <w:tcW w:w="1300" w:type="dxa"/>
            <w:noWrap/>
            <w:vAlign w:val="center"/>
            <w:hideMark/>
          </w:tcPr>
          <w:p w14:paraId="0843DDBA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0.162</w:t>
            </w:r>
          </w:p>
        </w:tc>
        <w:tc>
          <w:tcPr>
            <w:tcW w:w="1300" w:type="dxa"/>
            <w:noWrap/>
            <w:vAlign w:val="center"/>
            <w:hideMark/>
          </w:tcPr>
          <w:p w14:paraId="2E9DE916" w14:textId="1B37F5A1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0.037</w:t>
            </w:r>
          </w:p>
        </w:tc>
      </w:tr>
      <w:tr w:rsidR="00675B3B" w:rsidRPr="002A5EAC" w14:paraId="2FD7A16A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580B2745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Ce</w:t>
            </w:r>
          </w:p>
        </w:tc>
        <w:tc>
          <w:tcPr>
            <w:tcW w:w="1300" w:type="dxa"/>
            <w:noWrap/>
            <w:vAlign w:val="center"/>
            <w:hideMark/>
          </w:tcPr>
          <w:p w14:paraId="3EEE6B31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0.301</w:t>
            </w:r>
          </w:p>
        </w:tc>
        <w:tc>
          <w:tcPr>
            <w:tcW w:w="1300" w:type="dxa"/>
            <w:noWrap/>
            <w:vAlign w:val="center"/>
            <w:hideMark/>
          </w:tcPr>
          <w:p w14:paraId="5B930A92" w14:textId="50D2539D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0.020</w:t>
            </w:r>
          </w:p>
        </w:tc>
        <w:tc>
          <w:tcPr>
            <w:tcW w:w="1300" w:type="dxa"/>
            <w:noWrap/>
            <w:vAlign w:val="center"/>
            <w:hideMark/>
          </w:tcPr>
          <w:p w14:paraId="33095FBA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0.130</w:t>
            </w:r>
          </w:p>
        </w:tc>
        <w:tc>
          <w:tcPr>
            <w:tcW w:w="1300" w:type="dxa"/>
            <w:noWrap/>
            <w:vAlign w:val="center"/>
            <w:hideMark/>
          </w:tcPr>
          <w:p w14:paraId="09AA3080" w14:textId="75906C78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0.016</w:t>
            </w:r>
          </w:p>
        </w:tc>
        <w:tc>
          <w:tcPr>
            <w:tcW w:w="1300" w:type="dxa"/>
            <w:noWrap/>
            <w:vAlign w:val="center"/>
            <w:hideMark/>
          </w:tcPr>
          <w:p w14:paraId="61134E61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0.162</w:t>
            </w:r>
          </w:p>
        </w:tc>
        <w:tc>
          <w:tcPr>
            <w:tcW w:w="1300" w:type="dxa"/>
            <w:noWrap/>
            <w:vAlign w:val="center"/>
            <w:hideMark/>
          </w:tcPr>
          <w:p w14:paraId="3CB2BBB3" w14:textId="4CD6F016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0.031</w:t>
            </w:r>
          </w:p>
        </w:tc>
      </w:tr>
      <w:tr w:rsidR="00675B3B" w:rsidRPr="002A5EAC" w14:paraId="5595CAFD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7E581BBF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Pr</w:t>
            </w:r>
          </w:p>
        </w:tc>
        <w:tc>
          <w:tcPr>
            <w:tcW w:w="1300" w:type="dxa"/>
            <w:noWrap/>
            <w:vAlign w:val="center"/>
            <w:hideMark/>
          </w:tcPr>
          <w:p w14:paraId="152D7017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0.310</w:t>
            </w:r>
          </w:p>
        </w:tc>
        <w:tc>
          <w:tcPr>
            <w:tcW w:w="1300" w:type="dxa"/>
            <w:noWrap/>
            <w:vAlign w:val="center"/>
            <w:hideMark/>
          </w:tcPr>
          <w:p w14:paraId="0B31E605" w14:textId="0F33A503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0.020</w:t>
            </w:r>
          </w:p>
        </w:tc>
        <w:tc>
          <w:tcPr>
            <w:tcW w:w="1300" w:type="dxa"/>
            <w:noWrap/>
            <w:vAlign w:val="center"/>
            <w:hideMark/>
          </w:tcPr>
          <w:p w14:paraId="1452021F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0.125</w:t>
            </w:r>
          </w:p>
        </w:tc>
        <w:tc>
          <w:tcPr>
            <w:tcW w:w="1300" w:type="dxa"/>
            <w:noWrap/>
            <w:vAlign w:val="center"/>
            <w:hideMark/>
          </w:tcPr>
          <w:p w14:paraId="29280A7F" w14:textId="409E3121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0.012</w:t>
            </w:r>
          </w:p>
        </w:tc>
        <w:tc>
          <w:tcPr>
            <w:tcW w:w="1300" w:type="dxa"/>
            <w:noWrap/>
            <w:vAlign w:val="center"/>
            <w:hideMark/>
          </w:tcPr>
          <w:p w14:paraId="00277C90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0.160</w:t>
            </w:r>
          </w:p>
        </w:tc>
        <w:tc>
          <w:tcPr>
            <w:tcW w:w="1300" w:type="dxa"/>
            <w:noWrap/>
            <w:vAlign w:val="center"/>
            <w:hideMark/>
          </w:tcPr>
          <w:p w14:paraId="05E24C4D" w14:textId="6CC56A95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0.032</w:t>
            </w:r>
          </w:p>
        </w:tc>
      </w:tr>
      <w:tr w:rsidR="00675B3B" w:rsidRPr="002A5EAC" w14:paraId="3AE7D072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6E9929C7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Nd</w:t>
            </w:r>
          </w:p>
        </w:tc>
        <w:tc>
          <w:tcPr>
            <w:tcW w:w="1300" w:type="dxa"/>
            <w:noWrap/>
            <w:vAlign w:val="center"/>
            <w:hideMark/>
          </w:tcPr>
          <w:p w14:paraId="04E4B780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0.327</w:t>
            </w:r>
          </w:p>
        </w:tc>
        <w:tc>
          <w:tcPr>
            <w:tcW w:w="1300" w:type="dxa"/>
            <w:noWrap/>
            <w:vAlign w:val="center"/>
            <w:hideMark/>
          </w:tcPr>
          <w:p w14:paraId="556054E2" w14:textId="4B4E0D26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0.021</w:t>
            </w:r>
          </w:p>
        </w:tc>
        <w:tc>
          <w:tcPr>
            <w:tcW w:w="1300" w:type="dxa"/>
            <w:noWrap/>
            <w:vAlign w:val="center"/>
            <w:hideMark/>
          </w:tcPr>
          <w:p w14:paraId="6BA54275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0.130</w:t>
            </w:r>
          </w:p>
        </w:tc>
        <w:tc>
          <w:tcPr>
            <w:tcW w:w="1300" w:type="dxa"/>
            <w:noWrap/>
            <w:vAlign w:val="center"/>
            <w:hideMark/>
          </w:tcPr>
          <w:p w14:paraId="3DF372F9" w14:textId="0FCF8A72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0.011</w:t>
            </w:r>
          </w:p>
        </w:tc>
        <w:tc>
          <w:tcPr>
            <w:tcW w:w="1300" w:type="dxa"/>
            <w:noWrap/>
            <w:vAlign w:val="center"/>
            <w:hideMark/>
          </w:tcPr>
          <w:p w14:paraId="3F8E86A9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0.164</w:t>
            </w:r>
          </w:p>
        </w:tc>
        <w:tc>
          <w:tcPr>
            <w:tcW w:w="1300" w:type="dxa"/>
            <w:noWrap/>
            <w:vAlign w:val="center"/>
            <w:hideMark/>
          </w:tcPr>
          <w:p w14:paraId="59D0D0D1" w14:textId="6C96DA3A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0.032</w:t>
            </w:r>
          </w:p>
        </w:tc>
      </w:tr>
      <w:tr w:rsidR="00675B3B" w:rsidRPr="002A5EAC" w14:paraId="2B4F7B7A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3A25D698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Sm</w:t>
            </w:r>
          </w:p>
        </w:tc>
        <w:tc>
          <w:tcPr>
            <w:tcW w:w="1300" w:type="dxa"/>
            <w:noWrap/>
            <w:vAlign w:val="center"/>
            <w:hideMark/>
          </w:tcPr>
          <w:p w14:paraId="58A64FEC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0.397</w:t>
            </w:r>
          </w:p>
        </w:tc>
        <w:tc>
          <w:tcPr>
            <w:tcW w:w="1300" w:type="dxa"/>
            <w:noWrap/>
            <w:vAlign w:val="center"/>
            <w:hideMark/>
          </w:tcPr>
          <w:p w14:paraId="7F54EE3E" w14:textId="0C5B5954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0.024</w:t>
            </w:r>
          </w:p>
        </w:tc>
        <w:tc>
          <w:tcPr>
            <w:tcW w:w="1300" w:type="dxa"/>
            <w:noWrap/>
            <w:vAlign w:val="center"/>
            <w:hideMark/>
          </w:tcPr>
          <w:p w14:paraId="7844B4BC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0.146</w:t>
            </w:r>
          </w:p>
        </w:tc>
        <w:tc>
          <w:tcPr>
            <w:tcW w:w="1300" w:type="dxa"/>
            <w:noWrap/>
            <w:vAlign w:val="center"/>
            <w:hideMark/>
          </w:tcPr>
          <w:p w14:paraId="7ED68601" w14:textId="27FEE785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0.012</w:t>
            </w:r>
          </w:p>
        </w:tc>
        <w:tc>
          <w:tcPr>
            <w:tcW w:w="1300" w:type="dxa"/>
            <w:noWrap/>
            <w:vAlign w:val="center"/>
            <w:hideMark/>
          </w:tcPr>
          <w:p w14:paraId="06DFE25B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0.180</w:t>
            </w:r>
          </w:p>
        </w:tc>
        <w:tc>
          <w:tcPr>
            <w:tcW w:w="1300" w:type="dxa"/>
            <w:noWrap/>
            <w:vAlign w:val="center"/>
            <w:hideMark/>
          </w:tcPr>
          <w:p w14:paraId="55FB78A0" w14:textId="723EC5E6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0.033</w:t>
            </w:r>
          </w:p>
        </w:tc>
      </w:tr>
      <w:tr w:rsidR="00675B3B" w:rsidRPr="002A5EAC" w14:paraId="47F4CD15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2340B9A2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Eu</w:t>
            </w:r>
          </w:p>
        </w:tc>
        <w:tc>
          <w:tcPr>
            <w:tcW w:w="1300" w:type="dxa"/>
            <w:noWrap/>
            <w:vAlign w:val="center"/>
            <w:hideMark/>
          </w:tcPr>
          <w:p w14:paraId="051E4C2E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0.239</w:t>
            </w:r>
          </w:p>
        </w:tc>
        <w:tc>
          <w:tcPr>
            <w:tcW w:w="1300" w:type="dxa"/>
            <w:noWrap/>
            <w:vAlign w:val="center"/>
            <w:hideMark/>
          </w:tcPr>
          <w:p w14:paraId="765D2965" w14:textId="277E9BEC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0.012</w:t>
            </w:r>
          </w:p>
        </w:tc>
        <w:tc>
          <w:tcPr>
            <w:tcW w:w="1300" w:type="dxa"/>
            <w:noWrap/>
            <w:vAlign w:val="center"/>
            <w:hideMark/>
          </w:tcPr>
          <w:p w14:paraId="6F09F9BB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0.108</w:t>
            </w:r>
          </w:p>
        </w:tc>
        <w:tc>
          <w:tcPr>
            <w:tcW w:w="1300" w:type="dxa"/>
            <w:noWrap/>
            <w:vAlign w:val="center"/>
            <w:hideMark/>
          </w:tcPr>
          <w:p w14:paraId="6CBE6674" w14:textId="7904A451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0.009</w:t>
            </w:r>
          </w:p>
        </w:tc>
        <w:tc>
          <w:tcPr>
            <w:tcW w:w="1300" w:type="dxa"/>
            <w:noWrap/>
            <w:vAlign w:val="center"/>
            <w:hideMark/>
          </w:tcPr>
          <w:p w14:paraId="5F6D6327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0.118</w:t>
            </w:r>
          </w:p>
        </w:tc>
        <w:tc>
          <w:tcPr>
            <w:tcW w:w="1300" w:type="dxa"/>
            <w:noWrap/>
            <w:vAlign w:val="center"/>
            <w:hideMark/>
          </w:tcPr>
          <w:p w14:paraId="0281C87B" w14:textId="6D3AF8DF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0.018</w:t>
            </w:r>
          </w:p>
        </w:tc>
      </w:tr>
      <w:tr w:rsidR="00675B3B" w:rsidRPr="002A5EAC" w14:paraId="561CA07B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156C7387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Gd</w:t>
            </w:r>
          </w:p>
        </w:tc>
        <w:tc>
          <w:tcPr>
            <w:tcW w:w="1300" w:type="dxa"/>
            <w:noWrap/>
            <w:vAlign w:val="center"/>
            <w:hideMark/>
          </w:tcPr>
          <w:p w14:paraId="7C98C4CD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0.401</w:t>
            </w:r>
          </w:p>
        </w:tc>
        <w:tc>
          <w:tcPr>
            <w:tcW w:w="1300" w:type="dxa"/>
            <w:noWrap/>
            <w:vAlign w:val="center"/>
            <w:hideMark/>
          </w:tcPr>
          <w:p w14:paraId="0BC2E69C" w14:textId="3F306D3F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0.026</w:t>
            </w:r>
          </w:p>
        </w:tc>
        <w:tc>
          <w:tcPr>
            <w:tcW w:w="1300" w:type="dxa"/>
            <w:noWrap/>
            <w:vAlign w:val="center"/>
            <w:hideMark/>
          </w:tcPr>
          <w:p w14:paraId="4F15A525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0.148</w:t>
            </w:r>
          </w:p>
        </w:tc>
        <w:tc>
          <w:tcPr>
            <w:tcW w:w="1300" w:type="dxa"/>
            <w:noWrap/>
            <w:vAlign w:val="center"/>
            <w:hideMark/>
          </w:tcPr>
          <w:p w14:paraId="0C6D584F" w14:textId="4220B0CF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0.010</w:t>
            </w:r>
          </w:p>
        </w:tc>
        <w:tc>
          <w:tcPr>
            <w:tcW w:w="1300" w:type="dxa"/>
            <w:noWrap/>
            <w:vAlign w:val="center"/>
            <w:hideMark/>
          </w:tcPr>
          <w:p w14:paraId="59E17656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0.180</w:t>
            </w:r>
          </w:p>
        </w:tc>
        <w:tc>
          <w:tcPr>
            <w:tcW w:w="1300" w:type="dxa"/>
            <w:noWrap/>
            <w:vAlign w:val="center"/>
            <w:hideMark/>
          </w:tcPr>
          <w:p w14:paraId="39859E74" w14:textId="0A6A67A5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0.030</w:t>
            </w:r>
          </w:p>
        </w:tc>
      </w:tr>
      <w:tr w:rsidR="00675B3B" w:rsidRPr="002A5EAC" w14:paraId="0CB97754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23456E72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Tb</w:t>
            </w:r>
          </w:p>
        </w:tc>
        <w:tc>
          <w:tcPr>
            <w:tcW w:w="1300" w:type="dxa"/>
            <w:noWrap/>
            <w:vAlign w:val="center"/>
            <w:hideMark/>
          </w:tcPr>
          <w:p w14:paraId="39AAC423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0.356</w:t>
            </w:r>
          </w:p>
        </w:tc>
        <w:tc>
          <w:tcPr>
            <w:tcW w:w="1300" w:type="dxa"/>
            <w:noWrap/>
            <w:vAlign w:val="center"/>
            <w:hideMark/>
          </w:tcPr>
          <w:p w14:paraId="67333972" w14:textId="3FDBF2C9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0.027</w:t>
            </w:r>
          </w:p>
        </w:tc>
        <w:tc>
          <w:tcPr>
            <w:tcW w:w="1300" w:type="dxa"/>
            <w:noWrap/>
            <w:vAlign w:val="center"/>
            <w:hideMark/>
          </w:tcPr>
          <w:p w14:paraId="332FB63D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0.139</w:t>
            </w:r>
          </w:p>
        </w:tc>
        <w:tc>
          <w:tcPr>
            <w:tcW w:w="1300" w:type="dxa"/>
            <w:noWrap/>
            <w:vAlign w:val="center"/>
            <w:hideMark/>
          </w:tcPr>
          <w:p w14:paraId="486F043F" w14:textId="7B2BD8ED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0.008</w:t>
            </w:r>
          </w:p>
        </w:tc>
        <w:tc>
          <w:tcPr>
            <w:tcW w:w="1300" w:type="dxa"/>
            <w:noWrap/>
            <w:vAlign w:val="center"/>
            <w:hideMark/>
          </w:tcPr>
          <w:p w14:paraId="6602C6AB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0.167</w:t>
            </w:r>
          </w:p>
        </w:tc>
        <w:tc>
          <w:tcPr>
            <w:tcW w:w="1300" w:type="dxa"/>
            <w:noWrap/>
            <w:vAlign w:val="center"/>
            <w:hideMark/>
          </w:tcPr>
          <w:p w14:paraId="138C6989" w14:textId="2F16D652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0.024</w:t>
            </w:r>
          </w:p>
        </w:tc>
      </w:tr>
      <w:tr w:rsidR="00675B3B" w:rsidRPr="002A5EAC" w14:paraId="3E80EDC7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42237ABA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Dy</w:t>
            </w:r>
          </w:p>
        </w:tc>
        <w:tc>
          <w:tcPr>
            <w:tcW w:w="1300" w:type="dxa"/>
            <w:noWrap/>
            <w:vAlign w:val="center"/>
            <w:hideMark/>
          </w:tcPr>
          <w:p w14:paraId="662807A9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0.299</w:t>
            </w:r>
          </w:p>
        </w:tc>
        <w:tc>
          <w:tcPr>
            <w:tcW w:w="1300" w:type="dxa"/>
            <w:noWrap/>
            <w:vAlign w:val="center"/>
            <w:hideMark/>
          </w:tcPr>
          <w:p w14:paraId="28BAD349" w14:textId="73FDEE3F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0.024</w:t>
            </w:r>
          </w:p>
        </w:tc>
        <w:tc>
          <w:tcPr>
            <w:tcW w:w="1300" w:type="dxa"/>
            <w:noWrap/>
            <w:vAlign w:val="center"/>
            <w:hideMark/>
          </w:tcPr>
          <w:p w14:paraId="224858C9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0.123</w:t>
            </w:r>
          </w:p>
        </w:tc>
        <w:tc>
          <w:tcPr>
            <w:tcW w:w="1300" w:type="dxa"/>
            <w:noWrap/>
            <w:vAlign w:val="center"/>
            <w:hideMark/>
          </w:tcPr>
          <w:p w14:paraId="4C82D283" w14:textId="5C2DF33B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0.006</w:t>
            </w:r>
          </w:p>
        </w:tc>
        <w:tc>
          <w:tcPr>
            <w:tcW w:w="1300" w:type="dxa"/>
            <w:noWrap/>
            <w:vAlign w:val="center"/>
            <w:hideMark/>
          </w:tcPr>
          <w:p w14:paraId="51D2CDF8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0.145</w:t>
            </w:r>
          </w:p>
        </w:tc>
        <w:tc>
          <w:tcPr>
            <w:tcW w:w="1300" w:type="dxa"/>
            <w:noWrap/>
            <w:vAlign w:val="center"/>
            <w:hideMark/>
          </w:tcPr>
          <w:p w14:paraId="1F348FE4" w14:textId="1A28D62B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0.021</w:t>
            </w:r>
          </w:p>
        </w:tc>
      </w:tr>
      <w:tr w:rsidR="00675B3B" w:rsidRPr="002A5EAC" w14:paraId="0457FE74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732EBDDC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Y</w:t>
            </w:r>
          </w:p>
        </w:tc>
        <w:tc>
          <w:tcPr>
            <w:tcW w:w="1300" w:type="dxa"/>
            <w:noWrap/>
            <w:vAlign w:val="center"/>
            <w:hideMark/>
          </w:tcPr>
          <w:p w14:paraId="6336A791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0.232</w:t>
            </w:r>
          </w:p>
        </w:tc>
        <w:tc>
          <w:tcPr>
            <w:tcW w:w="1300" w:type="dxa"/>
            <w:noWrap/>
            <w:vAlign w:val="center"/>
            <w:hideMark/>
          </w:tcPr>
          <w:p w14:paraId="42C74F40" w14:textId="6FA9CFEF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0.015</w:t>
            </w:r>
          </w:p>
        </w:tc>
        <w:tc>
          <w:tcPr>
            <w:tcW w:w="1300" w:type="dxa"/>
            <w:noWrap/>
            <w:vAlign w:val="center"/>
            <w:hideMark/>
          </w:tcPr>
          <w:p w14:paraId="73382177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0.096</w:t>
            </w:r>
          </w:p>
        </w:tc>
        <w:tc>
          <w:tcPr>
            <w:tcW w:w="1300" w:type="dxa"/>
            <w:noWrap/>
            <w:vAlign w:val="center"/>
            <w:hideMark/>
          </w:tcPr>
          <w:p w14:paraId="4B68BC8E" w14:textId="69D91771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0.004</w:t>
            </w:r>
          </w:p>
        </w:tc>
        <w:tc>
          <w:tcPr>
            <w:tcW w:w="1300" w:type="dxa"/>
            <w:noWrap/>
            <w:vAlign w:val="center"/>
            <w:hideMark/>
          </w:tcPr>
          <w:p w14:paraId="0C1663D6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0.111</w:t>
            </w:r>
          </w:p>
        </w:tc>
        <w:tc>
          <w:tcPr>
            <w:tcW w:w="1300" w:type="dxa"/>
            <w:noWrap/>
            <w:vAlign w:val="center"/>
            <w:hideMark/>
          </w:tcPr>
          <w:p w14:paraId="5200D0D3" w14:textId="2BACE2F3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0.017</w:t>
            </w:r>
          </w:p>
        </w:tc>
      </w:tr>
      <w:tr w:rsidR="00675B3B" w:rsidRPr="002A5EAC" w14:paraId="65C022C1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3EC96CC6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Ho</w:t>
            </w:r>
          </w:p>
        </w:tc>
        <w:tc>
          <w:tcPr>
            <w:tcW w:w="1300" w:type="dxa"/>
            <w:noWrap/>
            <w:vAlign w:val="center"/>
            <w:hideMark/>
          </w:tcPr>
          <w:p w14:paraId="505ED074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0.264</w:t>
            </w:r>
          </w:p>
        </w:tc>
        <w:tc>
          <w:tcPr>
            <w:tcW w:w="1300" w:type="dxa"/>
            <w:noWrap/>
            <w:vAlign w:val="center"/>
            <w:hideMark/>
          </w:tcPr>
          <w:p w14:paraId="606FDAE4" w14:textId="609AF723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0.021</w:t>
            </w:r>
          </w:p>
        </w:tc>
        <w:tc>
          <w:tcPr>
            <w:tcW w:w="1300" w:type="dxa"/>
            <w:noWrap/>
            <w:vAlign w:val="center"/>
            <w:hideMark/>
          </w:tcPr>
          <w:p w14:paraId="3E2D341F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0.108</w:t>
            </w:r>
          </w:p>
        </w:tc>
        <w:tc>
          <w:tcPr>
            <w:tcW w:w="1300" w:type="dxa"/>
            <w:noWrap/>
            <w:vAlign w:val="center"/>
            <w:hideMark/>
          </w:tcPr>
          <w:p w14:paraId="67355430" w14:textId="4865314D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0.006</w:t>
            </w:r>
          </w:p>
        </w:tc>
        <w:tc>
          <w:tcPr>
            <w:tcW w:w="1300" w:type="dxa"/>
            <w:noWrap/>
            <w:vAlign w:val="center"/>
            <w:hideMark/>
          </w:tcPr>
          <w:p w14:paraId="03EBA7DB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0.127</w:t>
            </w:r>
          </w:p>
        </w:tc>
        <w:tc>
          <w:tcPr>
            <w:tcW w:w="1300" w:type="dxa"/>
            <w:noWrap/>
            <w:vAlign w:val="center"/>
            <w:hideMark/>
          </w:tcPr>
          <w:p w14:paraId="02933E0D" w14:textId="228B4804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0.017</w:t>
            </w:r>
          </w:p>
        </w:tc>
      </w:tr>
      <w:tr w:rsidR="00675B3B" w:rsidRPr="002A5EAC" w14:paraId="3815F8DB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17024280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Er</w:t>
            </w:r>
          </w:p>
        </w:tc>
        <w:tc>
          <w:tcPr>
            <w:tcW w:w="1300" w:type="dxa"/>
            <w:noWrap/>
            <w:vAlign w:val="center"/>
            <w:hideMark/>
          </w:tcPr>
          <w:p w14:paraId="4CBDE0B2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0.247</w:t>
            </w:r>
          </w:p>
        </w:tc>
        <w:tc>
          <w:tcPr>
            <w:tcW w:w="1300" w:type="dxa"/>
            <w:noWrap/>
            <w:vAlign w:val="center"/>
            <w:hideMark/>
          </w:tcPr>
          <w:p w14:paraId="2B61EF59" w14:textId="3407E889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0.020</w:t>
            </w:r>
          </w:p>
        </w:tc>
        <w:tc>
          <w:tcPr>
            <w:tcW w:w="1300" w:type="dxa"/>
            <w:noWrap/>
            <w:vAlign w:val="center"/>
            <w:hideMark/>
          </w:tcPr>
          <w:p w14:paraId="6727E546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0.099</w:t>
            </w:r>
          </w:p>
        </w:tc>
        <w:tc>
          <w:tcPr>
            <w:tcW w:w="1300" w:type="dxa"/>
            <w:noWrap/>
            <w:vAlign w:val="center"/>
            <w:hideMark/>
          </w:tcPr>
          <w:p w14:paraId="00939443" w14:textId="6D213C59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0.005</w:t>
            </w:r>
          </w:p>
        </w:tc>
        <w:tc>
          <w:tcPr>
            <w:tcW w:w="1300" w:type="dxa"/>
            <w:noWrap/>
            <w:vAlign w:val="center"/>
            <w:hideMark/>
          </w:tcPr>
          <w:p w14:paraId="38AB7C0C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0.115</w:t>
            </w:r>
          </w:p>
        </w:tc>
        <w:tc>
          <w:tcPr>
            <w:tcW w:w="1300" w:type="dxa"/>
            <w:noWrap/>
            <w:vAlign w:val="center"/>
            <w:hideMark/>
          </w:tcPr>
          <w:p w14:paraId="25C2AA8F" w14:textId="067B76F0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0.015</w:t>
            </w:r>
          </w:p>
        </w:tc>
      </w:tr>
      <w:tr w:rsidR="00675B3B" w:rsidRPr="002A5EAC" w14:paraId="27635E1A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3DF8B948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Tm</w:t>
            </w:r>
          </w:p>
        </w:tc>
        <w:tc>
          <w:tcPr>
            <w:tcW w:w="1300" w:type="dxa"/>
            <w:noWrap/>
            <w:vAlign w:val="center"/>
            <w:hideMark/>
          </w:tcPr>
          <w:p w14:paraId="09E8E330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0.232</w:t>
            </w:r>
          </w:p>
        </w:tc>
        <w:tc>
          <w:tcPr>
            <w:tcW w:w="1300" w:type="dxa"/>
            <w:noWrap/>
            <w:vAlign w:val="center"/>
            <w:hideMark/>
          </w:tcPr>
          <w:p w14:paraId="46606EB8" w14:textId="2E709C0C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0.019</w:t>
            </w:r>
          </w:p>
        </w:tc>
        <w:tc>
          <w:tcPr>
            <w:tcW w:w="1300" w:type="dxa"/>
            <w:noWrap/>
            <w:vAlign w:val="center"/>
            <w:hideMark/>
          </w:tcPr>
          <w:p w14:paraId="7C847137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0.091</w:t>
            </w:r>
          </w:p>
        </w:tc>
        <w:tc>
          <w:tcPr>
            <w:tcW w:w="1300" w:type="dxa"/>
            <w:noWrap/>
            <w:vAlign w:val="center"/>
            <w:hideMark/>
          </w:tcPr>
          <w:p w14:paraId="7FF84C27" w14:textId="2F151952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0.005</w:t>
            </w:r>
          </w:p>
        </w:tc>
        <w:tc>
          <w:tcPr>
            <w:tcW w:w="1300" w:type="dxa"/>
            <w:noWrap/>
            <w:vAlign w:val="center"/>
            <w:hideMark/>
          </w:tcPr>
          <w:p w14:paraId="738E7A10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0.103</w:t>
            </w:r>
          </w:p>
        </w:tc>
        <w:tc>
          <w:tcPr>
            <w:tcW w:w="1300" w:type="dxa"/>
            <w:noWrap/>
            <w:vAlign w:val="center"/>
            <w:hideMark/>
          </w:tcPr>
          <w:p w14:paraId="3BEDA86E" w14:textId="498E7914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0.013</w:t>
            </w:r>
          </w:p>
        </w:tc>
      </w:tr>
      <w:tr w:rsidR="00675B3B" w:rsidRPr="002A5EAC" w14:paraId="5B66518A" w14:textId="77777777" w:rsidTr="003D22FB">
        <w:trPr>
          <w:trHeight w:val="260"/>
          <w:jc w:val="center"/>
        </w:trPr>
        <w:tc>
          <w:tcPr>
            <w:tcW w:w="1603" w:type="dxa"/>
            <w:noWrap/>
            <w:vAlign w:val="center"/>
            <w:hideMark/>
          </w:tcPr>
          <w:p w14:paraId="2A1DD2A1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Yb</w:t>
            </w:r>
          </w:p>
        </w:tc>
        <w:tc>
          <w:tcPr>
            <w:tcW w:w="1300" w:type="dxa"/>
            <w:noWrap/>
            <w:vAlign w:val="center"/>
            <w:hideMark/>
          </w:tcPr>
          <w:p w14:paraId="55263364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0.215</w:t>
            </w:r>
          </w:p>
        </w:tc>
        <w:tc>
          <w:tcPr>
            <w:tcW w:w="1300" w:type="dxa"/>
            <w:noWrap/>
            <w:vAlign w:val="center"/>
            <w:hideMark/>
          </w:tcPr>
          <w:p w14:paraId="358E796B" w14:textId="311F4EC1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0.015</w:t>
            </w:r>
          </w:p>
        </w:tc>
        <w:tc>
          <w:tcPr>
            <w:tcW w:w="1300" w:type="dxa"/>
            <w:noWrap/>
            <w:vAlign w:val="center"/>
            <w:hideMark/>
          </w:tcPr>
          <w:p w14:paraId="35D4BB8A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0.083</w:t>
            </w:r>
          </w:p>
        </w:tc>
        <w:tc>
          <w:tcPr>
            <w:tcW w:w="1300" w:type="dxa"/>
            <w:noWrap/>
            <w:vAlign w:val="center"/>
            <w:hideMark/>
          </w:tcPr>
          <w:p w14:paraId="3D2B636B" w14:textId="57792359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0.003</w:t>
            </w:r>
          </w:p>
        </w:tc>
        <w:tc>
          <w:tcPr>
            <w:tcW w:w="1300" w:type="dxa"/>
            <w:noWrap/>
            <w:vAlign w:val="center"/>
            <w:hideMark/>
          </w:tcPr>
          <w:p w14:paraId="4491C1E2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0.094</w:t>
            </w:r>
          </w:p>
        </w:tc>
        <w:tc>
          <w:tcPr>
            <w:tcW w:w="1300" w:type="dxa"/>
            <w:noWrap/>
            <w:vAlign w:val="center"/>
            <w:hideMark/>
          </w:tcPr>
          <w:p w14:paraId="26C7D5EB" w14:textId="79C7CE54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0.012</w:t>
            </w:r>
          </w:p>
        </w:tc>
      </w:tr>
      <w:tr w:rsidR="00675B3B" w:rsidRPr="002A5EAC" w14:paraId="62CB0B70" w14:textId="77777777" w:rsidTr="003D22FB">
        <w:trPr>
          <w:trHeight w:val="260"/>
          <w:jc w:val="center"/>
        </w:trPr>
        <w:tc>
          <w:tcPr>
            <w:tcW w:w="160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530BAC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Lu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F3BEF2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0.195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F10E53" w14:textId="191D062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0.015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BF59C6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0.078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E3CFAE" w14:textId="5D4DEEE3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0.005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A31C62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0.087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848ABB" w14:textId="01435319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0.012</w:t>
            </w:r>
          </w:p>
        </w:tc>
      </w:tr>
      <w:tr w:rsidR="00675B3B" w:rsidRPr="002A5EAC" w14:paraId="262227E9" w14:textId="77777777" w:rsidTr="003D22FB">
        <w:trPr>
          <w:trHeight w:val="260"/>
          <w:jc w:val="center"/>
        </w:trPr>
        <w:tc>
          <w:tcPr>
            <w:tcW w:w="160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282A9EC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(La/Sm)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val="en-IT" w:eastAsia="en-GB"/>
              </w:rPr>
              <w:t>SN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9BD7B3C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0.78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52D5EA0" w14:textId="0981B6F3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893F1F2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0.85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EB5B83D" w14:textId="11D2675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C69E894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0.89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60C6F9A" w14:textId="0ED78CD3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0.04</w:t>
            </w:r>
          </w:p>
        </w:tc>
      </w:tr>
      <w:tr w:rsidR="00675B3B" w:rsidRPr="002A5EAC" w14:paraId="14A8F5E7" w14:textId="77777777" w:rsidTr="003D22FB">
        <w:trPr>
          <w:trHeight w:val="260"/>
          <w:jc w:val="center"/>
        </w:trPr>
        <w:tc>
          <w:tcPr>
            <w:tcW w:w="16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61DBA2" w14:textId="249585A1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(Gd/Yb)</w:t>
            </w:r>
            <w:r w:rsidRPr="00BB09D3"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val="en-IT" w:eastAsia="en-GB"/>
              </w:rPr>
              <w:t xml:space="preserve"> SN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337BFD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1.87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288435" w14:textId="50544545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0.08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64C34A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1.78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A4C625" w14:textId="4FD32529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0.06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527898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1.90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E94280" w14:textId="7E422A9B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0.12</w:t>
            </w:r>
          </w:p>
        </w:tc>
      </w:tr>
      <w:tr w:rsidR="00675B3B" w:rsidRPr="002A5EAC" w14:paraId="1350A2B4" w14:textId="77777777" w:rsidTr="003D22FB">
        <w:trPr>
          <w:trHeight w:val="260"/>
          <w:jc w:val="center"/>
        </w:trPr>
        <w:tc>
          <w:tcPr>
            <w:tcW w:w="160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0EE6ABF" w14:textId="74536784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Gd</w:t>
            </w:r>
            <w:r w:rsidRPr="00BB09D3"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val="en-IT" w:eastAsia="en-GB"/>
              </w:rPr>
              <w:t xml:space="preserve"> SN</w:t>
            </w:r>
            <w:r w:rsidRPr="00675B3B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/Gd*</w:t>
            </w:r>
            <w:r w:rsidRPr="00BB09D3"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val="en-IT" w:eastAsia="en-GB"/>
              </w:rPr>
              <w:t xml:space="preserve"> SN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581F455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1.08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5873DA4" w14:textId="4BF23C5C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0.03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0549179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1.05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75DA114" w14:textId="7245645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DF9591A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1.03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1DC164F" w14:textId="4B696B3D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0.03</w:t>
            </w:r>
          </w:p>
        </w:tc>
      </w:tr>
      <w:tr w:rsidR="00675B3B" w:rsidRPr="002A5EAC" w14:paraId="0EF5B3C5" w14:textId="77777777" w:rsidTr="003D22FB">
        <w:trPr>
          <w:trHeight w:val="260"/>
          <w:jc w:val="center"/>
        </w:trPr>
        <w:tc>
          <w:tcPr>
            <w:tcW w:w="160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7E8A3E" w14:textId="1DDF42FC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La</w:t>
            </w:r>
            <w:r w:rsidRPr="00BB09D3"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val="en-IT" w:eastAsia="en-GB"/>
              </w:rPr>
              <w:t xml:space="preserve"> SN</w:t>
            </w:r>
            <w:r w:rsidRPr="00675B3B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/La*</w:t>
            </w:r>
            <w:r w:rsidRPr="00BB09D3"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val="en-IT" w:eastAsia="en-GB"/>
              </w:rPr>
              <w:t xml:space="preserve"> SN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8A1E80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1.11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C0F443" w14:textId="27027C86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676736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1.07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EF5748" w14:textId="45BFFB9B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F46F1A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1.07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56FB5B" w14:textId="2643ED30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</w:t>
            </w:r>
          </w:p>
        </w:tc>
      </w:tr>
      <w:tr w:rsidR="00675B3B" w:rsidRPr="002A5EAC" w14:paraId="2D887721" w14:textId="77777777" w:rsidTr="003D22FB">
        <w:trPr>
          <w:trHeight w:val="260"/>
          <w:jc w:val="center"/>
        </w:trPr>
        <w:tc>
          <w:tcPr>
            <w:tcW w:w="160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FE3AA7" w14:textId="6C00680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Ce</w:t>
            </w:r>
            <w:r w:rsidRPr="00BB09D3"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val="en-IT" w:eastAsia="en-GB"/>
              </w:rPr>
              <w:t xml:space="preserve"> SN</w:t>
            </w:r>
            <w:r w:rsidRPr="00675B3B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/Ce*</w:t>
            </w:r>
            <w:r w:rsidRPr="00BB09D3"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val="en-IT" w:eastAsia="en-GB"/>
              </w:rPr>
              <w:t xml:space="preserve"> SN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1CC0FA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0.95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242C62" w14:textId="256FF81F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0.04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C79C37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1.02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C0EA69" w14:textId="71243535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0.04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ED7E5D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1.01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155C72" w14:textId="16EEFEBE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0.02</w:t>
            </w:r>
          </w:p>
        </w:tc>
      </w:tr>
      <w:tr w:rsidR="00675B3B" w:rsidRPr="002A5EAC" w14:paraId="56B803E8" w14:textId="77777777" w:rsidTr="003D22FB">
        <w:trPr>
          <w:trHeight w:val="260"/>
          <w:jc w:val="center"/>
        </w:trPr>
        <w:tc>
          <w:tcPr>
            <w:tcW w:w="160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4EEE40" w14:textId="7E70374B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  <w:t>Eu</w:t>
            </w:r>
            <w:r w:rsidRPr="00BB09D3"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val="en-IT" w:eastAsia="en-GB"/>
              </w:rPr>
              <w:t xml:space="preserve"> SN</w:t>
            </w:r>
            <w:r w:rsidRPr="00675B3B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  <w:t>/Eu*</w:t>
            </w:r>
            <w:r w:rsidRPr="00BB09D3"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val="en-IT" w:eastAsia="en-GB"/>
              </w:rPr>
              <w:t xml:space="preserve"> SN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16EF1B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  <w:t>0.64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DFC131" w14:textId="538E9620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  <w:t>0.02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033B3B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  <w:t>0.77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043CBE" w14:textId="151A3289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  <w:t>0.02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9B3E08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  <w:t>0.68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A7A028" w14:textId="69AF6A41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n-IT" w:eastAsia="en-GB"/>
              </w:rPr>
              <w:t>0.03</w:t>
            </w:r>
          </w:p>
        </w:tc>
      </w:tr>
      <w:tr w:rsidR="00675B3B" w:rsidRPr="002A5EAC" w14:paraId="7B9D9FF0" w14:textId="77777777" w:rsidTr="003D22FB">
        <w:trPr>
          <w:trHeight w:val="260"/>
          <w:jc w:val="center"/>
        </w:trPr>
        <w:tc>
          <w:tcPr>
            <w:tcW w:w="16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7AD244" w14:textId="2A5F2AA5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Tm</w:t>
            </w:r>
            <w:r w:rsidRPr="00BB09D3"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val="en-IT" w:eastAsia="en-GB"/>
              </w:rPr>
              <w:t xml:space="preserve"> SN</w:t>
            </w:r>
            <w:r w:rsidRPr="00675B3B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/Tm*</w:t>
            </w:r>
            <w:r w:rsidRPr="00BB09D3">
              <w:rPr>
                <w:rFonts w:asciiTheme="minorHAnsi" w:eastAsia="Times New Roman" w:hAnsiTheme="minorHAnsi" w:cs="Arial"/>
                <w:sz w:val="20"/>
                <w:szCs w:val="20"/>
                <w:vertAlign w:val="subscript"/>
                <w:lang w:val="en-IT" w:eastAsia="en-GB"/>
              </w:rPr>
              <w:t xml:space="preserve"> SN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E165A0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1.01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048CC1" w14:textId="202233CD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98BBF5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1.00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6F5270" w14:textId="2911640C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BA6183" w14:textId="7777777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0.99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3BBBBA" w14:textId="098C3867" w:rsidR="00675B3B" w:rsidRPr="002A5EAC" w:rsidRDefault="00675B3B" w:rsidP="00675B3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</w:pPr>
            <w:r w:rsidRPr="00C00756">
              <w:rPr>
                <w:rFonts w:cs="Calibri"/>
                <w:sz w:val="20"/>
                <w:szCs w:val="20"/>
              </w:rPr>
              <w:sym w:font="Symbol" w:char="F0B1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5EAC">
              <w:rPr>
                <w:rFonts w:asciiTheme="minorHAnsi" w:eastAsia="Times New Roman" w:hAnsiTheme="minorHAnsi" w:cs="Arial"/>
                <w:sz w:val="20"/>
                <w:szCs w:val="20"/>
                <w:lang w:val="en-IT" w:eastAsia="en-GB"/>
              </w:rPr>
              <w:t>0.01</w:t>
            </w:r>
          </w:p>
        </w:tc>
      </w:tr>
    </w:tbl>
    <w:p w14:paraId="65FA7308" w14:textId="77777777" w:rsidR="00A024D6" w:rsidRPr="00C00756" w:rsidRDefault="00A024D6" w:rsidP="00D46393">
      <w:pPr>
        <w:jc w:val="center"/>
        <w:rPr>
          <w:lang w:val="en-US"/>
        </w:rPr>
      </w:pPr>
    </w:p>
    <w:sectPr w:rsidR="00A024D6" w:rsidRPr="00C00756" w:rsidSect="008A0083">
      <w:pgSz w:w="16817" w:h="11901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85AB" w14:textId="77777777" w:rsidR="00C367BD" w:rsidRDefault="00C367BD" w:rsidP="00B911DC">
      <w:pPr>
        <w:spacing w:after="0" w:line="240" w:lineRule="auto"/>
      </w:pPr>
      <w:r>
        <w:separator/>
      </w:r>
    </w:p>
  </w:endnote>
  <w:endnote w:type="continuationSeparator" w:id="0">
    <w:p w14:paraId="40000DE1" w14:textId="77777777" w:rsidR="00C367BD" w:rsidRDefault="00C367BD" w:rsidP="00B9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BE72" w14:textId="77777777" w:rsidR="00C367BD" w:rsidRDefault="00C367BD" w:rsidP="00B911DC">
      <w:pPr>
        <w:spacing w:after="0" w:line="240" w:lineRule="auto"/>
      </w:pPr>
      <w:r>
        <w:separator/>
      </w:r>
    </w:p>
  </w:footnote>
  <w:footnote w:type="continuationSeparator" w:id="0">
    <w:p w14:paraId="7136288A" w14:textId="77777777" w:rsidR="00C367BD" w:rsidRDefault="00C367BD" w:rsidP="00B91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wNDAyNTU2MrI0NTBS0lEKTi0uzszPAykwNKwFAJZsa8QtAAAA"/>
  </w:docVars>
  <w:rsids>
    <w:rsidRoot w:val="00CF19DF"/>
    <w:rsid w:val="00006D44"/>
    <w:rsid w:val="00010C86"/>
    <w:rsid w:val="00015050"/>
    <w:rsid w:val="00030EE4"/>
    <w:rsid w:val="00062EE9"/>
    <w:rsid w:val="00071D7C"/>
    <w:rsid w:val="00076738"/>
    <w:rsid w:val="00094728"/>
    <w:rsid w:val="00094930"/>
    <w:rsid w:val="000977BA"/>
    <w:rsid w:val="000A0B05"/>
    <w:rsid w:val="000C6D80"/>
    <w:rsid w:val="000D1448"/>
    <w:rsid w:val="000E6091"/>
    <w:rsid w:val="000E6AC9"/>
    <w:rsid w:val="000E7B5F"/>
    <w:rsid w:val="00103632"/>
    <w:rsid w:val="00105A02"/>
    <w:rsid w:val="00110AA6"/>
    <w:rsid w:val="00134275"/>
    <w:rsid w:val="00137952"/>
    <w:rsid w:val="00157204"/>
    <w:rsid w:val="00163C0C"/>
    <w:rsid w:val="00187AC5"/>
    <w:rsid w:val="0019390F"/>
    <w:rsid w:val="001A06A0"/>
    <w:rsid w:val="001A0F62"/>
    <w:rsid w:val="001A7DCD"/>
    <w:rsid w:val="001C51CD"/>
    <w:rsid w:val="001D4213"/>
    <w:rsid w:val="001E2668"/>
    <w:rsid w:val="001F10CB"/>
    <w:rsid w:val="00210C3E"/>
    <w:rsid w:val="00217957"/>
    <w:rsid w:val="00241470"/>
    <w:rsid w:val="0025338E"/>
    <w:rsid w:val="002604FD"/>
    <w:rsid w:val="0026310B"/>
    <w:rsid w:val="00264918"/>
    <w:rsid w:val="00276CC7"/>
    <w:rsid w:val="00291FE0"/>
    <w:rsid w:val="00295A90"/>
    <w:rsid w:val="002A06A5"/>
    <w:rsid w:val="002A34D9"/>
    <w:rsid w:val="002A5EAC"/>
    <w:rsid w:val="002B33B7"/>
    <w:rsid w:val="002C0BA4"/>
    <w:rsid w:val="002C17B8"/>
    <w:rsid w:val="002C1E80"/>
    <w:rsid w:val="002F05F4"/>
    <w:rsid w:val="003005F1"/>
    <w:rsid w:val="003033CD"/>
    <w:rsid w:val="00346695"/>
    <w:rsid w:val="00353C6A"/>
    <w:rsid w:val="0035484B"/>
    <w:rsid w:val="00372524"/>
    <w:rsid w:val="003743D0"/>
    <w:rsid w:val="003842AA"/>
    <w:rsid w:val="00385D7F"/>
    <w:rsid w:val="003A41DE"/>
    <w:rsid w:val="003B085A"/>
    <w:rsid w:val="003D22FB"/>
    <w:rsid w:val="003D2999"/>
    <w:rsid w:val="003D56CD"/>
    <w:rsid w:val="003E015C"/>
    <w:rsid w:val="003E7420"/>
    <w:rsid w:val="0043171E"/>
    <w:rsid w:val="004324EE"/>
    <w:rsid w:val="00434FE2"/>
    <w:rsid w:val="004367E7"/>
    <w:rsid w:val="004410DD"/>
    <w:rsid w:val="00442BA5"/>
    <w:rsid w:val="00443480"/>
    <w:rsid w:val="004569F0"/>
    <w:rsid w:val="0049172A"/>
    <w:rsid w:val="004A2CA7"/>
    <w:rsid w:val="004A5257"/>
    <w:rsid w:val="004A7596"/>
    <w:rsid w:val="004C32C3"/>
    <w:rsid w:val="004E056D"/>
    <w:rsid w:val="004E2374"/>
    <w:rsid w:val="005013EA"/>
    <w:rsid w:val="00504E74"/>
    <w:rsid w:val="00504FD7"/>
    <w:rsid w:val="00510023"/>
    <w:rsid w:val="00510D33"/>
    <w:rsid w:val="0052073E"/>
    <w:rsid w:val="00531F38"/>
    <w:rsid w:val="00535877"/>
    <w:rsid w:val="00536021"/>
    <w:rsid w:val="00543BAB"/>
    <w:rsid w:val="0056258D"/>
    <w:rsid w:val="00576AFE"/>
    <w:rsid w:val="00576F2A"/>
    <w:rsid w:val="005802D6"/>
    <w:rsid w:val="00584AAF"/>
    <w:rsid w:val="005875A5"/>
    <w:rsid w:val="005A0BDD"/>
    <w:rsid w:val="005B4399"/>
    <w:rsid w:val="005E24B4"/>
    <w:rsid w:val="005E58F5"/>
    <w:rsid w:val="005E6ECA"/>
    <w:rsid w:val="005F1FA1"/>
    <w:rsid w:val="006011B8"/>
    <w:rsid w:val="00601CB1"/>
    <w:rsid w:val="0060738D"/>
    <w:rsid w:val="006361DE"/>
    <w:rsid w:val="0066712B"/>
    <w:rsid w:val="00675B3B"/>
    <w:rsid w:val="0069342F"/>
    <w:rsid w:val="006B4737"/>
    <w:rsid w:val="006B7F34"/>
    <w:rsid w:val="006D270F"/>
    <w:rsid w:val="006F53A0"/>
    <w:rsid w:val="0071675C"/>
    <w:rsid w:val="00724AB0"/>
    <w:rsid w:val="0073014D"/>
    <w:rsid w:val="00733E03"/>
    <w:rsid w:val="00735778"/>
    <w:rsid w:val="00762A30"/>
    <w:rsid w:val="00771C8D"/>
    <w:rsid w:val="007722A2"/>
    <w:rsid w:val="00772C51"/>
    <w:rsid w:val="0077547E"/>
    <w:rsid w:val="00786623"/>
    <w:rsid w:val="0079677C"/>
    <w:rsid w:val="007A24E6"/>
    <w:rsid w:val="007B4ABC"/>
    <w:rsid w:val="007C6EA7"/>
    <w:rsid w:val="007D203A"/>
    <w:rsid w:val="007D37C3"/>
    <w:rsid w:val="007D6BB3"/>
    <w:rsid w:val="0080073A"/>
    <w:rsid w:val="008034F0"/>
    <w:rsid w:val="00825F3E"/>
    <w:rsid w:val="0083020C"/>
    <w:rsid w:val="00831207"/>
    <w:rsid w:val="008408ED"/>
    <w:rsid w:val="00860770"/>
    <w:rsid w:val="008649CC"/>
    <w:rsid w:val="008A0083"/>
    <w:rsid w:val="008A51C2"/>
    <w:rsid w:val="008B7E2E"/>
    <w:rsid w:val="008C1963"/>
    <w:rsid w:val="008E1B48"/>
    <w:rsid w:val="008E1BF1"/>
    <w:rsid w:val="008F6908"/>
    <w:rsid w:val="00902A05"/>
    <w:rsid w:val="00913CCB"/>
    <w:rsid w:val="00940123"/>
    <w:rsid w:val="00946501"/>
    <w:rsid w:val="00983FF6"/>
    <w:rsid w:val="00995EBB"/>
    <w:rsid w:val="009971AF"/>
    <w:rsid w:val="009A5446"/>
    <w:rsid w:val="009B7AEB"/>
    <w:rsid w:val="009C45AD"/>
    <w:rsid w:val="009E1EA0"/>
    <w:rsid w:val="009E5CBF"/>
    <w:rsid w:val="009E7790"/>
    <w:rsid w:val="009F1DB9"/>
    <w:rsid w:val="00A024D6"/>
    <w:rsid w:val="00A14616"/>
    <w:rsid w:val="00A24FB4"/>
    <w:rsid w:val="00A55469"/>
    <w:rsid w:val="00A770FB"/>
    <w:rsid w:val="00A81965"/>
    <w:rsid w:val="00A86A8B"/>
    <w:rsid w:val="00AA1362"/>
    <w:rsid w:val="00AA4345"/>
    <w:rsid w:val="00AB4541"/>
    <w:rsid w:val="00AC22CC"/>
    <w:rsid w:val="00AC42AB"/>
    <w:rsid w:val="00AE31D9"/>
    <w:rsid w:val="00AE3901"/>
    <w:rsid w:val="00B275B6"/>
    <w:rsid w:val="00B50E7A"/>
    <w:rsid w:val="00B63BED"/>
    <w:rsid w:val="00B84431"/>
    <w:rsid w:val="00B911DC"/>
    <w:rsid w:val="00B92831"/>
    <w:rsid w:val="00B9466B"/>
    <w:rsid w:val="00BA3730"/>
    <w:rsid w:val="00BE65DF"/>
    <w:rsid w:val="00BE6F7D"/>
    <w:rsid w:val="00C00756"/>
    <w:rsid w:val="00C02646"/>
    <w:rsid w:val="00C03688"/>
    <w:rsid w:val="00C13E8D"/>
    <w:rsid w:val="00C20C71"/>
    <w:rsid w:val="00C367BD"/>
    <w:rsid w:val="00C3788F"/>
    <w:rsid w:val="00C4108E"/>
    <w:rsid w:val="00C5073B"/>
    <w:rsid w:val="00C52BA9"/>
    <w:rsid w:val="00C52BBA"/>
    <w:rsid w:val="00C61B5A"/>
    <w:rsid w:val="00C62EA0"/>
    <w:rsid w:val="00C63B13"/>
    <w:rsid w:val="00C661E0"/>
    <w:rsid w:val="00C97864"/>
    <w:rsid w:val="00CB0E9B"/>
    <w:rsid w:val="00CD2F17"/>
    <w:rsid w:val="00CD4A41"/>
    <w:rsid w:val="00CE60D8"/>
    <w:rsid w:val="00CF19DF"/>
    <w:rsid w:val="00D043C2"/>
    <w:rsid w:val="00D17D67"/>
    <w:rsid w:val="00D17FF3"/>
    <w:rsid w:val="00D202A4"/>
    <w:rsid w:val="00D31219"/>
    <w:rsid w:val="00D33064"/>
    <w:rsid w:val="00D46393"/>
    <w:rsid w:val="00D57DEC"/>
    <w:rsid w:val="00D70653"/>
    <w:rsid w:val="00D7763E"/>
    <w:rsid w:val="00D926F2"/>
    <w:rsid w:val="00D9553D"/>
    <w:rsid w:val="00DA2CC5"/>
    <w:rsid w:val="00DB2FF3"/>
    <w:rsid w:val="00DC297C"/>
    <w:rsid w:val="00DC2A72"/>
    <w:rsid w:val="00DC6FA4"/>
    <w:rsid w:val="00DE59BE"/>
    <w:rsid w:val="00E007E3"/>
    <w:rsid w:val="00E010F0"/>
    <w:rsid w:val="00E0518F"/>
    <w:rsid w:val="00E16457"/>
    <w:rsid w:val="00E16DBB"/>
    <w:rsid w:val="00E27049"/>
    <w:rsid w:val="00E44835"/>
    <w:rsid w:val="00E516DF"/>
    <w:rsid w:val="00E51D60"/>
    <w:rsid w:val="00E6527F"/>
    <w:rsid w:val="00E71B9C"/>
    <w:rsid w:val="00E7220E"/>
    <w:rsid w:val="00E9397E"/>
    <w:rsid w:val="00E9408E"/>
    <w:rsid w:val="00E945C3"/>
    <w:rsid w:val="00E94D48"/>
    <w:rsid w:val="00EA3529"/>
    <w:rsid w:val="00EB7D07"/>
    <w:rsid w:val="00EC27D2"/>
    <w:rsid w:val="00EC4EB8"/>
    <w:rsid w:val="00F042AC"/>
    <w:rsid w:val="00F165C0"/>
    <w:rsid w:val="00F301A0"/>
    <w:rsid w:val="00FA2FF3"/>
    <w:rsid w:val="00FA5B06"/>
    <w:rsid w:val="00FA7E5D"/>
    <w:rsid w:val="00FB6214"/>
    <w:rsid w:val="00FC550D"/>
    <w:rsid w:val="00FD70EA"/>
    <w:rsid w:val="00FE6A5C"/>
    <w:rsid w:val="00F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60CB13"/>
  <w15:chartTrackingRefBased/>
  <w15:docId w15:val="{06105620-60C0-0F46-B16B-E41FF766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DC"/>
  </w:style>
  <w:style w:type="paragraph" w:styleId="Footer">
    <w:name w:val="footer"/>
    <w:basedOn w:val="Normal"/>
    <w:link w:val="FooterChar"/>
    <w:uiPriority w:val="99"/>
    <w:unhideWhenUsed/>
    <w:rsid w:val="00B911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DC"/>
  </w:style>
  <w:style w:type="character" w:styleId="CommentReference">
    <w:name w:val="annotation reference"/>
    <w:uiPriority w:val="99"/>
    <w:semiHidden/>
    <w:unhideWhenUsed/>
    <w:rsid w:val="00FB6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B6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2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62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62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0E9B"/>
    <w:rPr>
      <w:sz w:val="22"/>
      <w:szCs w:val="22"/>
      <w:lang w:val="it-IT" w:eastAsia="en-US"/>
    </w:rPr>
  </w:style>
  <w:style w:type="character" w:styleId="Hyperlink">
    <w:name w:val="Hyperlink"/>
    <w:uiPriority w:val="99"/>
    <w:rsid w:val="0094650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4f7d74-81ff-44a9-b588-6682acc85779}" enabled="0" method="" siteId="{b94f7d74-81ff-44a9-b588-6682acc85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1494</Words>
  <Characters>5073</Characters>
  <Application>Microsoft Office Word</Application>
  <DocSecurity>0</DocSecurity>
  <Lines>938</Lines>
  <Paragraphs>884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Tab</vt:lpstr>
      <vt:lpstr>Tab</vt:lpstr>
    </vt:vector>
  </TitlesOfParts>
  <Company>HP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</dc:title>
  <dc:subject/>
  <dc:creator>luigi ruggiero</dc:creator>
  <cp:keywords/>
  <dc:description/>
  <cp:lastModifiedBy>Fontanella Maria Chiara (mariachiara.fontanella)</cp:lastModifiedBy>
  <cp:revision>2</cp:revision>
  <dcterms:created xsi:type="dcterms:W3CDTF">2026-03-24T15:02:00Z</dcterms:created>
  <dcterms:modified xsi:type="dcterms:W3CDTF">2026-03-24T15:02:00Z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http://www.zotero.org/styles/harvard-cite-them-right</vt:lpwstr>
  </property>
  <property fmtid="{D5CDD505-2E9C-101B-9397-08002B2CF9AE}" pid="5" name="Mendeley Recent Style Name 1_1">
    <vt:lpwstr>Cite Them Right 10th edition - Harvard</vt:lpwstr>
  </property>
  <property fmtid="{D5CDD505-2E9C-101B-9397-08002B2CF9AE}" pid="6" name="Mendeley Recent Style Id 2_1">
    <vt:lpwstr>http://www.zotero.org/styles/food-chemistry</vt:lpwstr>
  </property>
  <property fmtid="{D5CDD505-2E9C-101B-9397-08002B2CF9AE}" pid="7" name="Mendeley Recent Style Name 2_1">
    <vt:lpwstr>Food Chemistry</vt:lpwstr>
  </property>
  <property fmtid="{D5CDD505-2E9C-101B-9397-08002B2CF9AE}" pid="8" name="Mendeley Recent Style Id 3_1">
    <vt:lpwstr>http://www.zotero.org/styles/food-chemistry-x</vt:lpwstr>
  </property>
  <property fmtid="{D5CDD505-2E9C-101B-9397-08002B2CF9AE}" pid="9" name="Mendeley Recent Style Name 3_1">
    <vt:lpwstr>Food Chemistry: X</vt:lpwstr>
  </property>
  <property fmtid="{D5CDD505-2E9C-101B-9397-08002B2CF9AE}" pid="10" name="Mendeley Recent Style Id 4_1">
    <vt:lpwstr>http://www.zotero.org/styles/food-control</vt:lpwstr>
  </property>
  <property fmtid="{D5CDD505-2E9C-101B-9397-08002B2CF9AE}" pid="11" name="Mendeley Recent Style Name 4_1">
    <vt:lpwstr>Food Control</vt:lpwstr>
  </property>
  <property fmtid="{D5CDD505-2E9C-101B-9397-08002B2CF9AE}" pid="12" name="Mendeley Recent Style Id 5_1">
    <vt:lpwstr>http://www.zotero.org/styles/food-research-international</vt:lpwstr>
  </property>
  <property fmtid="{D5CDD505-2E9C-101B-9397-08002B2CF9AE}" pid="13" name="Mendeley Recent Style Name 5_1">
    <vt:lpwstr>Food Research International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