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A72B" w14:textId="77777777" w:rsidR="00806A95" w:rsidRPr="00806A95" w:rsidRDefault="00806A95" w:rsidP="00827B13">
      <w:pPr>
        <w:rPr>
          <w:rFonts w:ascii="Arial" w:hAnsi="Arial" w:cs="Arial"/>
          <w:b/>
          <w:bCs/>
          <w:sz w:val="20"/>
          <w:szCs w:val="20"/>
        </w:rPr>
      </w:pPr>
      <w:r w:rsidRPr="00806A95">
        <w:rPr>
          <w:rFonts w:ascii="Arial" w:hAnsi="Arial" w:cs="Arial" w:hint="eastAsia"/>
          <w:b/>
          <w:bCs/>
          <w:sz w:val="20"/>
          <w:szCs w:val="20"/>
        </w:rPr>
        <w:t>Supplementary materials and methods</w:t>
      </w:r>
    </w:p>
    <w:p w14:paraId="63EA7537" w14:textId="7F888DA3" w:rsidR="00827B13" w:rsidRPr="00827B13" w:rsidRDefault="00827B13" w:rsidP="00827B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Genomic DNA was extracted from both control and NPM1 KD HeLa cells</w:t>
      </w:r>
      <w:r w:rsidR="00BF7D69">
        <w:rPr>
          <w:rFonts w:ascii="Arial" w:hAnsi="Arial" w:cs="Arial" w:hint="eastAsia"/>
          <w:sz w:val="20"/>
          <w:szCs w:val="20"/>
        </w:rPr>
        <w:t xml:space="preserve">. </w:t>
      </w:r>
      <w:r>
        <w:rPr>
          <w:rFonts w:ascii="Arial" w:hAnsi="Arial" w:cs="Arial" w:hint="eastAsia"/>
          <w:sz w:val="20"/>
          <w:szCs w:val="20"/>
        </w:rPr>
        <w:t>DNA fragments containing the guide RNA sequence w</w:t>
      </w:r>
      <w:r w:rsidR="00BF7D69">
        <w:rPr>
          <w:rFonts w:ascii="Arial" w:hAnsi="Arial" w:cs="Arial" w:hint="eastAsia"/>
          <w:sz w:val="20"/>
          <w:szCs w:val="20"/>
        </w:rPr>
        <w:t>ere</w:t>
      </w:r>
      <w:r>
        <w:rPr>
          <w:rFonts w:ascii="Arial" w:hAnsi="Arial" w:cs="Arial" w:hint="eastAsia"/>
          <w:sz w:val="20"/>
          <w:szCs w:val="20"/>
        </w:rPr>
        <w:t xml:space="preserve"> amplified by PCR using oligonucleotides </w:t>
      </w:r>
      <w:r w:rsidRPr="00827B13">
        <w:rPr>
          <w:rFonts w:ascii="Arial" w:hAnsi="Arial" w:cs="Arial"/>
          <w:sz w:val="20"/>
          <w:szCs w:val="20"/>
        </w:rPr>
        <w:t>5’-TCTGCTTTGCCCTCTGGTAG-3’ and 5’-</w:t>
      </w:r>
      <w:r w:rsidR="00BF7D69">
        <w:rPr>
          <w:rFonts w:ascii="Arial" w:hAnsi="Arial" w:cs="Arial" w:hint="eastAsia"/>
          <w:sz w:val="20"/>
          <w:szCs w:val="20"/>
        </w:rPr>
        <w:t>AAGGCAAGTTGAACAGTGTGA</w:t>
      </w:r>
      <w:r w:rsidRPr="00827B13">
        <w:rPr>
          <w:rFonts w:ascii="Arial" w:hAnsi="Arial" w:cs="Arial"/>
          <w:sz w:val="20"/>
          <w:szCs w:val="20"/>
        </w:rPr>
        <w:t>-3’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BF7D69">
        <w:rPr>
          <w:rFonts w:ascii="Arial" w:hAnsi="Arial" w:cs="Arial" w:hint="eastAsia"/>
          <w:sz w:val="20"/>
          <w:szCs w:val="20"/>
        </w:rPr>
        <w:t xml:space="preserve">The </w:t>
      </w:r>
      <w:r>
        <w:rPr>
          <w:rFonts w:ascii="Arial" w:hAnsi="Arial" w:cs="Arial" w:hint="eastAsia"/>
          <w:sz w:val="20"/>
          <w:szCs w:val="20"/>
        </w:rPr>
        <w:t>PCR reaction</w:t>
      </w:r>
      <w:r w:rsidR="00BF7D69"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 w</w:t>
      </w:r>
      <w:r w:rsidR="00BF7D69">
        <w:rPr>
          <w:rFonts w:ascii="Arial" w:hAnsi="Arial" w:cs="Arial" w:hint="eastAsia"/>
          <w:sz w:val="20"/>
          <w:szCs w:val="20"/>
        </w:rPr>
        <w:t>ere</w:t>
      </w:r>
      <w:r>
        <w:rPr>
          <w:rFonts w:ascii="Arial" w:hAnsi="Arial" w:cs="Arial" w:hint="eastAsia"/>
          <w:sz w:val="20"/>
          <w:szCs w:val="20"/>
        </w:rPr>
        <w:t xml:space="preserve"> performed </w:t>
      </w:r>
      <w:r w:rsidR="00BF7D69">
        <w:rPr>
          <w:rFonts w:ascii="Arial" w:hAnsi="Arial" w:cs="Arial" w:hint="eastAsia"/>
          <w:sz w:val="20"/>
          <w:szCs w:val="20"/>
        </w:rPr>
        <w:t>using</w:t>
      </w:r>
      <w:r>
        <w:rPr>
          <w:rFonts w:ascii="Arial" w:hAnsi="Arial" w:cs="Arial" w:hint="eastAsia"/>
          <w:sz w:val="20"/>
          <w:szCs w:val="20"/>
        </w:rPr>
        <w:t xml:space="preserve"> Phusion High-Fidelity DNA polymerase (New England Biolabs, MA, USA) according to the manufacturer</w:t>
      </w:r>
      <w:r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 w:hint="eastAsia"/>
          <w:sz w:val="20"/>
          <w:szCs w:val="20"/>
        </w:rPr>
        <w:t xml:space="preserve">s instructions. </w:t>
      </w:r>
      <w:r w:rsidR="00BF7D69">
        <w:rPr>
          <w:rFonts w:ascii="Arial" w:hAnsi="Arial" w:cs="Arial" w:hint="eastAsia"/>
          <w:sz w:val="20"/>
          <w:szCs w:val="20"/>
        </w:rPr>
        <w:t xml:space="preserve">The </w:t>
      </w:r>
      <w:r>
        <w:rPr>
          <w:rFonts w:ascii="Arial" w:hAnsi="Arial" w:cs="Arial" w:hint="eastAsia"/>
          <w:sz w:val="20"/>
          <w:szCs w:val="20"/>
        </w:rPr>
        <w:t xml:space="preserve">DNA fragments (440 bp for </w:t>
      </w:r>
      <w:r w:rsidR="00122107">
        <w:rPr>
          <w:rFonts w:ascii="Arial" w:hAnsi="Arial" w:cs="Arial" w:hint="eastAsia"/>
          <w:sz w:val="20"/>
          <w:szCs w:val="20"/>
        </w:rPr>
        <w:t xml:space="preserve">the </w:t>
      </w:r>
      <w:r>
        <w:rPr>
          <w:rFonts w:ascii="Arial" w:hAnsi="Arial" w:cs="Arial" w:hint="eastAsia"/>
          <w:sz w:val="20"/>
          <w:szCs w:val="20"/>
        </w:rPr>
        <w:t xml:space="preserve">control </w:t>
      </w:r>
      <w:r w:rsidRPr="00122107">
        <w:rPr>
          <w:rFonts w:ascii="Arial" w:hAnsi="Arial" w:cs="Arial" w:hint="eastAsia"/>
          <w:i/>
          <w:iCs/>
          <w:sz w:val="20"/>
          <w:szCs w:val="20"/>
        </w:rPr>
        <w:t>NPM1</w:t>
      </w:r>
      <w:r>
        <w:rPr>
          <w:rFonts w:ascii="Arial" w:hAnsi="Arial" w:cs="Arial" w:hint="eastAsia"/>
          <w:sz w:val="20"/>
          <w:szCs w:val="20"/>
        </w:rPr>
        <w:t xml:space="preserve"> gene) were purified and used as templates for sequenc</w:t>
      </w:r>
      <w:r w:rsidR="00BF7D69">
        <w:rPr>
          <w:rFonts w:ascii="Arial" w:hAnsi="Arial" w:cs="Arial" w:hint="eastAsia"/>
          <w:sz w:val="20"/>
          <w:szCs w:val="20"/>
        </w:rPr>
        <w:t>ing</w:t>
      </w:r>
      <w:r>
        <w:rPr>
          <w:rFonts w:ascii="Arial" w:hAnsi="Arial" w:cs="Arial" w:hint="eastAsia"/>
          <w:sz w:val="20"/>
          <w:szCs w:val="20"/>
        </w:rPr>
        <w:t xml:space="preserve"> reactions</w:t>
      </w:r>
      <w:r w:rsidR="00BF7D69">
        <w:rPr>
          <w:rFonts w:ascii="Arial" w:hAnsi="Arial" w:cs="Arial" w:hint="eastAsia"/>
          <w:sz w:val="20"/>
          <w:szCs w:val="20"/>
        </w:rPr>
        <w:t xml:space="preserve"> with the primer </w:t>
      </w:r>
      <w:r w:rsidR="00BF7D69" w:rsidRPr="00827B13">
        <w:rPr>
          <w:rFonts w:ascii="Arial" w:hAnsi="Arial" w:cs="Arial"/>
          <w:sz w:val="20"/>
          <w:szCs w:val="20"/>
        </w:rPr>
        <w:t>5’-TCTGCTTTGCCCTCTGGTAG-3’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BF7D69">
        <w:rPr>
          <w:rFonts w:ascii="Arial" w:hAnsi="Arial" w:cs="Arial" w:hint="eastAsia"/>
          <w:sz w:val="20"/>
          <w:szCs w:val="20"/>
        </w:rPr>
        <w:t xml:space="preserve">The </w:t>
      </w:r>
      <w:r>
        <w:rPr>
          <w:rFonts w:ascii="Arial" w:hAnsi="Arial" w:cs="Arial" w:hint="eastAsia"/>
          <w:sz w:val="20"/>
          <w:szCs w:val="20"/>
        </w:rPr>
        <w:t xml:space="preserve">DNA sequences obtained from control and NPM1 KD cells </w:t>
      </w:r>
      <w:r w:rsidR="00BF7D69">
        <w:rPr>
          <w:rFonts w:ascii="Arial" w:hAnsi="Arial" w:cs="Arial" w:hint="eastAsia"/>
          <w:sz w:val="20"/>
          <w:szCs w:val="20"/>
        </w:rPr>
        <w:t>a</w:t>
      </w:r>
      <w:r>
        <w:rPr>
          <w:rFonts w:ascii="Arial" w:hAnsi="Arial" w:cs="Arial" w:hint="eastAsia"/>
          <w:sz w:val="20"/>
          <w:szCs w:val="20"/>
        </w:rPr>
        <w:t>re shown</w:t>
      </w:r>
      <w:r w:rsidR="00BF7D69">
        <w:rPr>
          <w:rFonts w:ascii="Arial" w:hAnsi="Arial" w:cs="Arial" w:hint="eastAsia"/>
          <w:sz w:val="20"/>
          <w:szCs w:val="20"/>
        </w:rPr>
        <w:t xml:space="preserve"> in S</w:t>
      </w:r>
      <w:r w:rsidR="00BF7D69">
        <w:rPr>
          <w:rFonts w:ascii="Arial" w:hAnsi="Arial" w:cs="Arial"/>
          <w:sz w:val="20"/>
          <w:szCs w:val="20"/>
        </w:rPr>
        <w:t>upplementary</w:t>
      </w:r>
      <w:r w:rsidR="00BF7D69">
        <w:rPr>
          <w:rFonts w:ascii="Arial" w:hAnsi="Arial" w:cs="Arial" w:hint="eastAsia"/>
          <w:sz w:val="20"/>
          <w:szCs w:val="20"/>
        </w:rPr>
        <w:t xml:space="preserve"> Figure 1</w:t>
      </w:r>
      <w:r>
        <w:rPr>
          <w:rFonts w:ascii="Arial" w:hAnsi="Arial" w:cs="Arial" w:hint="eastAsia"/>
          <w:sz w:val="20"/>
          <w:szCs w:val="20"/>
        </w:rPr>
        <w:t xml:space="preserve">. Based on </w:t>
      </w:r>
      <w:r w:rsidR="00BF7D69">
        <w:rPr>
          <w:rFonts w:ascii="Arial" w:hAnsi="Arial" w:cs="Arial" w:hint="eastAsia"/>
          <w:sz w:val="20"/>
          <w:szCs w:val="20"/>
        </w:rPr>
        <w:t xml:space="preserve">the </w:t>
      </w:r>
      <w:r>
        <w:rPr>
          <w:rFonts w:ascii="Arial" w:hAnsi="Arial" w:cs="Arial" w:hint="eastAsia"/>
          <w:sz w:val="20"/>
          <w:szCs w:val="20"/>
        </w:rPr>
        <w:t xml:space="preserve">overlapped signals </w:t>
      </w:r>
      <w:r w:rsidR="00BF7D69">
        <w:rPr>
          <w:rFonts w:ascii="Arial" w:hAnsi="Arial" w:cs="Arial" w:hint="eastAsia"/>
          <w:sz w:val="20"/>
          <w:szCs w:val="20"/>
        </w:rPr>
        <w:t xml:space="preserve">starting from the position </w:t>
      </w:r>
      <w:r>
        <w:rPr>
          <w:rFonts w:ascii="Arial" w:hAnsi="Arial" w:cs="Arial" w:hint="eastAsia"/>
          <w:sz w:val="20"/>
          <w:szCs w:val="20"/>
        </w:rPr>
        <w:t xml:space="preserve">indicated by </w:t>
      </w:r>
      <w:r w:rsidR="00BF7D69">
        <w:rPr>
          <w:rFonts w:ascii="Arial" w:hAnsi="Arial" w:cs="Arial" w:hint="eastAsia"/>
          <w:sz w:val="20"/>
          <w:szCs w:val="20"/>
        </w:rPr>
        <w:t>the</w:t>
      </w:r>
      <w:r>
        <w:rPr>
          <w:rFonts w:ascii="Arial" w:hAnsi="Arial" w:cs="Arial" w:hint="eastAsia"/>
          <w:sz w:val="20"/>
          <w:szCs w:val="20"/>
        </w:rPr>
        <w:t xml:space="preserve"> arrow, </w:t>
      </w:r>
      <w:r w:rsidR="00BF7D69">
        <w:rPr>
          <w:rFonts w:ascii="Arial" w:hAnsi="Arial" w:cs="Arial" w:hint="eastAsia"/>
          <w:sz w:val="20"/>
          <w:szCs w:val="20"/>
        </w:rPr>
        <w:t xml:space="preserve">a </w:t>
      </w:r>
      <w:r>
        <w:rPr>
          <w:rFonts w:ascii="Arial" w:hAnsi="Arial" w:cs="Arial" w:hint="eastAsia"/>
          <w:sz w:val="20"/>
          <w:szCs w:val="20"/>
        </w:rPr>
        <w:t>14</w:t>
      </w:r>
      <w:r w:rsidR="00BF7D69">
        <w:rPr>
          <w:rFonts w:ascii="Arial" w:hAnsi="Arial" w:cs="Arial" w:hint="eastAsia"/>
          <w:sz w:val="20"/>
          <w:szCs w:val="20"/>
        </w:rPr>
        <w:t>-</w:t>
      </w:r>
      <w:r>
        <w:rPr>
          <w:rFonts w:ascii="Arial" w:hAnsi="Arial" w:cs="Arial" w:hint="eastAsia"/>
          <w:sz w:val="20"/>
          <w:szCs w:val="20"/>
        </w:rPr>
        <w:t xml:space="preserve">nucleotide </w:t>
      </w:r>
      <w:r w:rsidR="00BF7D69">
        <w:rPr>
          <w:rFonts w:ascii="Arial" w:hAnsi="Arial" w:cs="Arial" w:hint="eastAsia"/>
          <w:sz w:val="20"/>
          <w:szCs w:val="20"/>
        </w:rPr>
        <w:t xml:space="preserve">deletion was </w:t>
      </w:r>
      <w:r w:rsidR="00BF7D69">
        <w:rPr>
          <w:rFonts w:ascii="Arial" w:hAnsi="Arial" w:cs="Arial"/>
          <w:sz w:val="20"/>
          <w:szCs w:val="20"/>
        </w:rPr>
        <w:t>identified</w:t>
      </w:r>
      <w:r w:rsidR="00BF7D69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in a single allele of the </w:t>
      </w:r>
      <w:r w:rsidRPr="00BF7D69">
        <w:rPr>
          <w:rFonts w:ascii="Arial" w:hAnsi="Arial" w:cs="Arial" w:hint="eastAsia"/>
          <w:i/>
          <w:iCs/>
          <w:sz w:val="20"/>
          <w:szCs w:val="20"/>
        </w:rPr>
        <w:t>NPM1</w:t>
      </w:r>
      <w:r>
        <w:rPr>
          <w:rFonts w:ascii="Arial" w:hAnsi="Arial" w:cs="Arial" w:hint="eastAsia"/>
          <w:sz w:val="20"/>
          <w:szCs w:val="20"/>
        </w:rPr>
        <w:t xml:space="preserve"> gene in NPM1 KD cells. The </w:t>
      </w:r>
      <w:r w:rsidR="00BF7D69">
        <w:rPr>
          <w:rFonts w:ascii="Arial" w:hAnsi="Arial" w:cs="Arial"/>
          <w:sz w:val="20"/>
          <w:szCs w:val="20"/>
        </w:rPr>
        <w:t>missing</w:t>
      </w:r>
      <w:r w:rsidR="00BF7D69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nucleotides in NPM1 KD cells </w:t>
      </w:r>
      <w:r w:rsidR="00BF7D69">
        <w:rPr>
          <w:rFonts w:ascii="Arial" w:hAnsi="Arial" w:cs="Arial" w:hint="eastAsia"/>
          <w:sz w:val="20"/>
          <w:szCs w:val="20"/>
        </w:rPr>
        <w:t xml:space="preserve">span </w:t>
      </w:r>
      <w:r>
        <w:rPr>
          <w:rFonts w:ascii="Arial" w:hAnsi="Arial" w:cs="Arial" w:hint="eastAsia"/>
          <w:sz w:val="20"/>
          <w:szCs w:val="20"/>
        </w:rPr>
        <w:t xml:space="preserve">the </w:t>
      </w:r>
      <w:r w:rsidR="00122107">
        <w:rPr>
          <w:rFonts w:ascii="Arial" w:hAnsi="Arial" w:cs="Arial" w:hint="eastAsia"/>
          <w:sz w:val="20"/>
          <w:szCs w:val="20"/>
        </w:rPr>
        <w:t>junction</w:t>
      </w:r>
      <w:r>
        <w:rPr>
          <w:rFonts w:ascii="Arial" w:hAnsi="Arial" w:cs="Arial" w:hint="eastAsia"/>
          <w:sz w:val="20"/>
          <w:szCs w:val="20"/>
        </w:rPr>
        <w:t xml:space="preserve"> between </w:t>
      </w:r>
      <w:r w:rsidR="00122107">
        <w:rPr>
          <w:rFonts w:ascii="Arial" w:hAnsi="Arial" w:cs="Arial" w:hint="eastAsia"/>
          <w:sz w:val="20"/>
          <w:szCs w:val="20"/>
        </w:rPr>
        <w:t>E</w:t>
      </w:r>
      <w:r>
        <w:rPr>
          <w:rFonts w:ascii="Arial" w:hAnsi="Arial" w:cs="Arial" w:hint="eastAsia"/>
          <w:sz w:val="20"/>
          <w:szCs w:val="20"/>
        </w:rPr>
        <w:t xml:space="preserve">xon 2 and </w:t>
      </w:r>
      <w:r w:rsidR="00122107">
        <w:rPr>
          <w:rFonts w:ascii="Arial" w:hAnsi="Arial" w:cs="Arial" w:hint="eastAsia"/>
          <w:sz w:val="20"/>
          <w:szCs w:val="20"/>
        </w:rPr>
        <w:t>I</w:t>
      </w:r>
      <w:r w:rsidR="00BF7D69">
        <w:rPr>
          <w:rFonts w:ascii="Arial" w:hAnsi="Arial" w:cs="Arial" w:hint="eastAsia"/>
          <w:sz w:val="20"/>
          <w:szCs w:val="20"/>
        </w:rPr>
        <w:t xml:space="preserve">ntron 2, suggesting that the </w:t>
      </w:r>
      <w:r w:rsidR="00BF7D69" w:rsidRPr="00122107">
        <w:rPr>
          <w:rFonts w:ascii="Arial" w:hAnsi="Arial" w:cs="Arial" w:hint="eastAsia"/>
          <w:i/>
          <w:iCs/>
          <w:sz w:val="20"/>
          <w:szCs w:val="20"/>
        </w:rPr>
        <w:t>NPM1</w:t>
      </w:r>
      <w:r w:rsidR="00BF7D69">
        <w:rPr>
          <w:rFonts w:ascii="Arial" w:hAnsi="Arial" w:cs="Arial" w:hint="eastAsia"/>
          <w:sz w:val="20"/>
          <w:szCs w:val="20"/>
        </w:rPr>
        <w:t xml:space="preserve"> gene transcri</w:t>
      </w:r>
      <w:r w:rsidR="00122107">
        <w:rPr>
          <w:rFonts w:ascii="Arial" w:hAnsi="Arial" w:cs="Arial" w:hint="eastAsia"/>
          <w:sz w:val="20"/>
          <w:szCs w:val="20"/>
        </w:rPr>
        <w:t>pt</w:t>
      </w:r>
      <w:r w:rsidR="00BF7D69">
        <w:rPr>
          <w:rFonts w:ascii="Arial" w:hAnsi="Arial" w:cs="Arial" w:hint="eastAsia"/>
          <w:sz w:val="20"/>
          <w:szCs w:val="20"/>
        </w:rPr>
        <w:t xml:space="preserve"> from this allele is not properly spliced. </w:t>
      </w:r>
    </w:p>
    <w:p w14:paraId="3AF3FEAE" w14:textId="77777777" w:rsidR="00280497" w:rsidRPr="00827B13" w:rsidRDefault="00280497">
      <w:pPr>
        <w:rPr>
          <w:rFonts w:ascii="Arial" w:hAnsi="Arial" w:cs="Arial"/>
          <w:sz w:val="20"/>
          <w:szCs w:val="20"/>
        </w:rPr>
      </w:pPr>
    </w:p>
    <w:sectPr w:rsidR="00280497" w:rsidRPr="00827B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96D1" w14:textId="77777777" w:rsidR="00CF7B2E" w:rsidRDefault="00CF7B2E" w:rsidP="00806A95">
      <w:r>
        <w:separator/>
      </w:r>
    </w:p>
  </w:endnote>
  <w:endnote w:type="continuationSeparator" w:id="0">
    <w:p w14:paraId="390A3975" w14:textId="77777777" w:rsidR="00CF7B2E" w:rsidRDefault="00CF7B2E" w:rsidP="0080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0179" w14:textId="77777777" w:rsidR="00CF7B2E" w:rsidRDefault="00CF7B2E" w:rsidP="00806A95">
      <w:r>
        <w:separator/>
      </w:r>
    </w:p>
  </w:footnote>
  <w:footnote w:type="continuationSeparator" w:id="0">
    <w:p w14:paraId="48F007DD" w14:textId="77777777" w:rsidR="00CF7B2E" w:rsidRDefault="00CF7B2E" w:rsidP="0080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13"/>
    <w:rsid w:val="00122107"/>
    <w:rsid w:val="00280497"/>
    <w:rsid w:val="00566812"/>
    <w:rsid w:val="007C49E7"/>
    <w:rsid w:val="00806A95"/>
    <w:rsid w:val="00827B13"/>
    <w:rsid w:val="00A7723D"/>
    <w:rsid w:val="00BF7D69"/>
    <w:rsid w:val="00C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A6D6C"/>
  <w15:chartTrackingRefBased/>
  <w15:docId w15:val="{155FC279-2FC7-416B-905C-FA8CFDD9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B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B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B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B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B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B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B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B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B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B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7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B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B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B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B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B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B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B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6A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6A95"/>
  </w:style>
  <w:style w:type="paragraph" w:styleId="ac">
    <w:name w:val="footer"/>
    <w:basedOn w:val="a"/>
    <w:link w:val="ad"/>
    <w:uiPriority w:val="99"/>
    <w:unhideWhenUsed/>
    <w:rsid w:val="00806A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862</Characters>
  <Application>Microsoft Office Word</Application>
  <DocSecurity>0</DocSecurity>
  <Lines>13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OKUWAKI Mitsuru</dc:creator>
  <cp:keywords/>
  <dc:description/>
  <cp:lastModifiedBy>OKUWAKI Mitsuru</cp:lastModifiedBy>
  <cp:revision>2</cp:revision>
  <dcterms:created xsi:type="dcterms:W3CDTF">2026-03-24T02:13:00Z</dcterms:created>
  <dcterms:modified xsi:type="dcterms:W3CDTF">2026-03-24T10:50:00Z</dcterms:modified>
</cp:coreProperties>
</file>