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06E" w14:textId="77777777" w:rsidR="0002202F" w:rsidRDefault="0002202F" w:rsidP="0002202F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</w:rPr>
        <w:t>Table 1. Baseline Characteristics of Patients in the 3DP-Guided and Image-Guided Groups</w:t>
      </w:r>
    </w:p>
    <w:tbl>
      <w:tblPr>
        <w:tblStyle w:val="af2"/>
        <w:tblW w:w="10297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1315"/>
        <w:gridCol w:w="1488"/>
        <w:gridCol w:w="1440"/>
        <w:gridCol w:w="1071"/>
      </w:tblGrid>
      <w:tr w:rsidR="0002202F" w14:paraId="349879DC" w14:textId="77777777" w:rsidTr="00AB0ACA">
        <w:trPr>
          <w:jc w:val="center"/>
        </w:trPr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228F3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b/>
                <w:bCs/>
              </w:rPr>
              <w:t>Variables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9B5B6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Total (n=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CF33D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3DP-guided group (n=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C4920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Image-guided group (n=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DFB8F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P-value</w:t>
            </w:r>
          </w:p>
        </w:tc>
      </w:tr>
      <w:tr w:rsidR="0002202F" w14:paraId="02C5F233" w14:textId="77777777" w:rsidTr="00AB0ACA">
        <w:trPr>
          <w:jc w:val="center"/>
        </w:trPr>
        <w:tc>
          <w:tcPr>
            <w:tcW w:w="4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87CFC0" w14:textId="77777777" w:rsidR="0002202F" w:rsidRDefault="0002202F" w:rsidP="00AB0ACA">
            <w:pPr>
              <w:widowControl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"/>
              </w:rPr>
              <w:t>Clinical Variables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9E8FD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C35DB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B0DD1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DDD0D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</w:tr>
      <w:tr w:rsidR="0002202F" w14:paraId="5CC208A7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4406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Age, years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8E8B" w14:textId="77777777" w:rsidR="0002202F" w:rsidRPr="001E1F61" w:rsidRDefault="0002202F" w:rsidP="00AB0ACA">
            <w:pPr>
              <w:widowControl/>
              <w:jc w:val="center"/>
              <w:textAlignment w:val="center"/>
            </w:pPr>
            <w:r w:rsidRPr="001E1F61">
              <w:rPr>
                <w:rFonts w:hint="eastAsia"/>
                <w:sz w:val="22"/>
                <w:szCs w:val="22"/>
                <w:lang w:bidi="ar"/>
              </w:rPr>
              <w:t>68.9</w:t>
            </w:r>
            <w:r w:rsidRPr="001E1F61">
              <w:rPr>
                <w:sz w:val="22"/>
                <w:szCs w:val="22"/>
                <w:lang w:bidi="ar"/>
              </w:rPr>
              <w:t xml:space="preserve"> ± </w:t>
            </w:r>
            <w:r w:rsidRPr="001E1F61">
              <w:rPr>
                <w:rFonts w:hint="eastAsia"/>
                <w:sz w:val="22"/>
                <w:szCs w:val="22"/>
                <w:lang w:bidi="ar"/>
              </w:rPr>
              <w:t>8.8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5EB6" w14:textId="77777777" w:rsidR="0002202F" w:rsidRPr="001E1F61" w:rsidRDefault="0002202F" w:rsidP="00AB0ACA">
            <w:pPr>
              <w:widowControl/>
              <w:jc w:val="center"/>
              <w:textAlignment w:val="center"/>
            </w:pPr>
            <w:r w:rsidRPr="001E1F61">
              <w:rPr>
                <w:rFonts w:hint="eastAsia"/>
                <w:sz w:val="22"/>
                <w:szCs w:val="22"/>
                <w:lang w:bidi="ar"/>
              </w:rPr>
              <w:t>68.0</w:t>
            </w:r>
            <w:r w:rsidRPr="001E1F61">
              <w:rPr>
                <w:sz w:val="22"/>
                <w:szCs w:val="22"/>
                <w:lang w:bidi="ar"/>
              </w:rPr>
              <w:t xml:space="preserve"> ± </w:t>
            </w:r>
            <w:r w:rsidRPr="001E1F61">
              <w:rPr>
                <w:rFonts w:hint="eastAsia"/>
                <w:sz w:val="22"/>
                <w:szCs w:val="22"/>
                <w:lang w:bidi="ar"/>
              </w:rPr>
              <w:t>9.8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3B64" w14:textId="77777777" w:rsidR="0002202F" w:rsidRPr="001E1F61" w:rsidRDefault="0002202F" w:rsidP="00AB0ACA">
            <w:pPr>
              <w:widowControl/>
              <w:jc w:val="center"/>
              <w:textAlignment w:val="center"/>
            </w:pPr>
            <w:r w:rsidRPr="001E1F61">
              <w:rPr>
                <w:rFonts w:hint="eastAsia"/>
                <w:sz w:val="22"/>
                <w:szCs w:val="22"/>
                <w:lang w:bidi="ar"/>
              </w:rPr>
              <w:t>69.3</w:t>
            </w:r>
            <w:r w:rsidRPr="001E1F61">
              <w:rPr>
                <w:sz w:val="22"/>
                <w:szCs w:val="22"/>
                <w:lang w:bidi="ar"/>
              </w:rPr>
              <w:t xml:space="preserve"> ± </w:t>
            </w:r>
            <w:r w:rsidRPr="001E1F61">
              <w:rPr>
                <w:rFonts w:hint="eastAsia"/>
                <w:sz w:val="22"/>
                <w:szCs w:val="22"/>
                <w:lang w:bidi="ar"/>
              </w:rPr>
              <w:t>8.3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94BE9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 w:rsidRPr="00C5637A">
              <w:rPr>
                <w:rFonts w:hint="eastAsia"/>
                <w:szCs w:val="21"/>
                <w:lang w:bidi="ar"/>
              </w:rPr>
              <w:t>711</w:t>
            </w:r>
          </w:p>
        </w:tc>
      </w:tr>
      <w:tr w:rsidR="0002202F" w14:paraId="299DEA04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2D4CC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Male sex,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5FB1" w14:textId="77777777" w:rsidR="0002202F" w:rsidRPr="001E1F61" w:rsidRDefault="0002202F" w:rsidP="00AB0ACA">
            <w:pPr>
              <w:widowControl/>
              <w:jc w:val="center"/>
              <w:textAlignment w:val="center"/>
            </w:pPr>
            <w:r w:rsidRPr="001E1F61">
              <w:rPr>
                <w:rFonts w:hint="eastAsia"/>
                <w:sz w:val="22"/>
                <w:szCs w:val="22"/>
                <w:lang w:bidi="ar"/>
              </w:rPr>
              <w:t>3</w:t>
            </w:r>
            <w:r>
              <w:rPr>
                <w:rFonts w:hint="eastAsia"/>
                <w:sz w:val="22"/>
                <w:szCs w:val="22"/>
                <w:lang w:bidi="ar"/>
              </w:rPr>
              <w:t>1</w:t>
            </w:r>
            <w:r w:rsidRPr="001E1F61">
              <w:rPr>
                <w:sz w:val="22"/>
                <w:szCs w:val="22"/>
                <w:lang w:bidi="ar"/>
              </w:rPr>
              <w:t xml:space="preserve"> (6</w:t>
            </w:r>
            <w:r>
              <w:rPr>
                <w:rFonts w:hint="eastAsia"/>
                <w:sz w:val="22"/>
                <w:szCs w:val="22"/>
                <w:lang w:bidi="ar"/>
              </w:rPr>
              <w:t>7</w:t>
            </w:r>
            <w:r w:rsidRPr="001E1F61">
              <w:rPr>
                <w:sz w:val="22"/>
                <w:szCs w:val="22"/>
                <w:lang w:bidi="ar"/>
              </w:rPr>
              <w:t>.</w:t>
            </w:r>
            <w:r>
              <w:rPr>
                <w:rFonts w:hint="eastAsia"/>
                <w:sz w:val="22"/>
                <w:szCs w:val="22"/>
                <w:lang w:bidi="ar"/>
              </w:rPr>
              <w:t>3</w:t>
            </w:r>
            <w:r w:rsidRPr="001E1F61">
              <w:rPr>
                <w:sz w:val="22"/>
                <w:szCs w:val="22"/>
                <w:lang w:bidi="ar"/>
              </w:rPr>
              <w:t>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CB03" w14:textId="77777777" w:rsidR="0002202F" w:rsidRPr="001E1F61" w:rsidRDefault="0002202F" w:rsidP="00AB0ACA">
            <w:pPr>
              <w:widowControl/>
              <w:jc w:val="center"/>
              <w:textAlignment w:val="center"/>
            </w:pPr>
            <w:r w:rsidRPr="001E1F61">
              <w:rPr>
                <w:rFonts w:hint="eastAsia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sz w:val="22"/>
                <w:szCs w:val="22"/>
                <w:lang w:bidi="ar"/>
              </w:rPr>
              <w:t>5</w:t>
            </w:r>
            <w:r w:rsidRPr="001E1F61">
              <w:rPr>
                <w:sz w:val="22"/>
                <w:szCs w:val="22"/>
                <w:lang w:bidi="ar"/>
              </w:rPr>
              <w:t xml:space="preserve"> (</w:t>
            </w:r>
            <w:r>
              <w:rPr>
                <w:rFonts w:hint="eastAsia"/>
                <w:sz w:val="22"/>
                <w:szCs w:val="22"/>
                <w:lang w:bidi="ar"/>
              </w:rPr>
              <w:t>68</w:t>
            </w:r>
            <w:r w:rsidRPr="001E1F61">
              <w:rPr>
                <w:sz w:val="22"/>
                <w:szCs w:val="22"/>
                <w:lang w:bidi="ar"/>
              </w:rPr>
              <w:t>.</w:t>
            </w:r>
            <w:r>
              <w:rPr>
                <w:rFonts w:hint="eastAsia"/>
                <w:sz w:val="22"/>
                <w:szCs w:val="22"/>
                <w:lang w:bidi="ar"/>
              </w:rPr>
              <w:t>2</w:t>
            </w:r>
            <w:r w:rsidRPr="001E1F61">
              <w:rPr>
                <w:sz w:val="22"/>
                <w:szCs w:val="22"/>
                <w:lang w:bidi="ar"/>
              </w:rPr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1766" w14:textId="77777777" w:rsidR="0002202F" w:rsidRPr="001E1F61" w:rsidRDefault="0002202F" w:rsidP="00AB0ACA">
            <w:pPr>
              <w:widowControl/>
              <w:jc w:val="center"/>
              <w:textAlignment w:val="center"/>
            </w:pPr>
            <w:r w:rsidRPr="001E1F61">
              <w:rPr>
                <w:rFonts w:hint="eastAsia"/>
                <w:sz w:val="22"/>
                <w:szCs w:val="22"/>
                <w:lang w:bidi="ar"/>
              </w:rPr>
              <w:t xml:space="preserve">16 </w:t>
            </w:r>
            <w:r w:rsidRPr="001E1F61">
              <w:rPr>
                <w:sz w:val="22"/>
                <w:szCs w:val="22"/>
                <w:lang w:bidi="ar"/>
              </w:rPr>
              <w:t>(</w:t>
            </w:r>
            <w:r w:rsidRPr="001E1F61">
              <w:rPr>
                <w:rFonts w:hint="eastAsia"/>
                <w:sz w:val="22"/>
                <w:szCs w:val="22"/>
                <w:lang w:bidi="ar"/>
              </w:rPr>
              <w:t>66</w:t>
            </w:r>
            <w:r w:rsidRPr="001E1F61">
              <w:rPr>
                <w:sz w:val="22"/>
                <w:szCs w:val="22"/>
                <w:lang w:bidi="ar"/>
              </w:rPr>
              <w:t>.</w:t>
            </w:r>
            <w:r w:rsidRPr="001E1F61">
              <w:rPr>
                <w:rFonts w:hint="eastAsia"/>
                <w:sz w:val="22"/>
                <w:szCs w:val="22"/>
                <w:lang w:bidi="ar"/>
              </w:rPr>
              <w:t>7</w:t>
            </w:r>
            <w:r w:rsidRPr="001E1F61">
              <w:rPr>
                <w:sz w:val="22"/>
                <w:szCs w:val="22"/>
                <w:lang w:bidi="ar"/>
              </w:rPr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4759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>
              <w:rPr>
                <w:rFonts w:hint="eastAsia"/>
                <w:szCs w:val="21"/>
                <w:lang w:bidi="ar"/>
              </w:rPr>
              <w:t>913</w:t>
            </w:r>
          </w:p>
        </w:tc>
      </w:tr>
      <w:tr w:rsidR="0002202F" w14:paraId="2D14BF42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61C6" w14:textId="77777777" w:rsidR="0002202F" w:rsidRDefault="0002202F" w:rsidP="00AB0ACA">
            <w:pPr>
              <w:widowControl/>
              <w:ind w:firstLineChars="100" w:firstLine="200"/>
              <w:textAlignment w:val="center"/>
            </w:pPr>
            <w:r>
              <w:t>History of smoking,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C19B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17</w:t>
            </w:r>
            <w:r w:rsidRPr="001E1F61">
              <w:t xml:space="preserve"> (</w:t>
            </w:r>
            <w:r>
              <w:rPr>
                <w:rFonts w:hint="eastAsia"/>
              </w:rPr>
              <w:t>4</w:t>
            </w:r>
            <w:r w:rsidRPr="001E1F61">
              <w:t>0.0%)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433E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7</w:t>
            </w:r>
            <w:r w:rsidRPr="001E1F61">
              <w:t xml:space="preserve"> (</w:t>
            </w:r>
            <w:r>
              <w:rPr>
                <w:rFonts w:hint="eastAsia"/>
              </w:rPr>
              <w:t>31.8</w:t>
            </w:r>
            <w:r w:rsidRPr="001E1F61"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8149" w14:textId="77777777" w:rsidR="0002202F" w:rsidRPr="001E1F61" w:rsidRDefault="0002202F" w:rsidP="00AB0ACA">
            <w:pPr>
              <w:jc w:val="center"/>
            </w:pPr>
            <w:r w:rsidRPr="001E1F61">
              <w:t>1</w:t>
            </w:r>
            <w:r>
              <w:rPr>
                <w:rFonts w:hint="eastAsia"/>
              </w:rPr>
              <w:t>0</w:t>
            </w:r>
            <w:r w:rsidRPr="001E1F61">
              <w:t xml:space="preserve"> (4</w:t>
            </w:r>
            <w:r>
              <w:rPr>
                <w:rFonts w:hint="eastAsia"/>
              </w:rPr>
              <w:t>1.7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863F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>
              <w:rPr>
                <w:rFonts w:hint="eastAsia"/>
                <w:szCs w:val="21"/>
                <w:lang w:bidi="ar"/>
              </w:rPr>
              <w:t>489</w:t>
            </w:r>
          </w:p>
        </w:tc>
      </w:tr>
      <w:tr w:rsidR="0002202F" w14:paraId="3D51E218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A0C71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Coronary artery disease</w:t>
            </w:r>
            <w:r>
              <w:t>, n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FDC8" w14:textId="77777777" w:rsidR="0002202F" w:rsidRPr="001E1F61" w:rsidRDefault="0002202F" w:rsidP="00AB0ACA">
            <w:pPr>
              <w:jc w:val="center"/>
            </w:pPr>
            <w:r w:rsidRPr="001E1F61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Pr="001E1F61">
              <w:t xml:space="preserve"> (</w:t>
            </w:r>
            <w:r>
              <w:rPr>
                <w:rFonts w:hint="eastAsia"/>
              </w:rPr>
              <w:t>43</w:t>
            </w:r>
            <w:r w:rsidRPr="001E1F61">
              <w:t>.</w:t>
            </w:r>
            <w:r>
              <w:rPr>
                <w:rFonts w:hint="eastAsia"/>
              </w:rPr>
              <w:t>5</w:t>
            </w:r>
            <w:r w:rsidRPr="001E1F61">
              <w:t>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9401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9</w:t>
            </w:r>
            <w:r w:rsidRPr="001E1F61">
              <w:rPr>
                <w:rFonts w:hint="eastAsia"/>
              </w:rPr>
              <w:t xml:space="preserve"> </w:t>
            </w:r>
            <w:r w:rsidRPr="001E1F61">
              <w:t>(</w:t>
            </w:r>
            <w:r>
              <w:rPr>
                <w:rFonts w:hint="eastAsia"/>
              </w:rPr>
              <w:t>40.9</w:t>
            </w:r>
            <w:r w:rsidRPr="001E1F61"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1ECF7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11</w:t>
            </w:r>
            <w:r w:rsidRPr="001E1F61">
              <w:t xml:space="preserve"> (</w:t>
            </w:r>
            <w:r>
              <w:rPr>
                <w:rFonts w:hint="eastAsia"/>
              </w:rPr>
              <w:t>45</w:t>
            </w:r>
            <w:r w:rsidRPr="001E1F61">
              <w:t>.</w:t>
            </w:r>
            <w:r>
              <w:rPr>
                <w:rFonts w:hint="eastAsia"/>
              </w:rPr>
              <w:t>8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C8A49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>
              <w:rPr>
                <w:rFonts w:hint="eastAsia"/>
                <w:szCs w:val="21"/>
                <w:lang w:bidi="ar"/>
              </w:rPr>
              <w:t>736</w:t>
            </w:r>
          </w:p>
        </w:tc>
      </w:tr>
      <w:tr w:rsidR="0002202F" w14:paraId="768F0824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88D1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Diabetes mellitus</w:t>
            </w:r>
            <w:r>
              <w:t>, n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6217" w14:textId="77777777" w:rsidR="0002202F" w:rsidRPr="001E1F61" w:rsidRDefault="0002202F" w:rsidP="00AB0ACA">
            <w:pPr>
              <w:jc w:val="center"/>
            </w:pPr>
            <w:r w:rsidRPr="001E1F61">
              <w:t>9 (19.6%)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CD9E" w14:textId="77777777" w:rsidR="0002202F" w:rsidRPr="001E1F61" w:rsidRDefault="0002202F" w:rsidP="00AB0ACA">
            <w:pPr>
              <w:jc w:val="center"/>
            </w:pPr>
            <w:r w:rsidRPr="001E1F61">
              <w:t>4 (</w:t>
            </w:r>
            <w:r>
              <w:rPr>
                <w:rFonts w:hint="eastAsia"/>
              </w:rPr>
              <w:t>18.2</w:t>
            </w:r>
            <w:r w:rsidRPr="001E1F61"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0841" w14:textId="77777777" w:rsidR="0002202F" w:rsidRPr="001E1F61" w:rsidRDefault="0002202F" w:rsidP="00AB0ACA">
            <w:pPr>
              <w:jc w:val="center"/>
            </w:pPr>
            <w:r w:rsidRPr="001E1F61">
              <w:t>5 (20.</w:t>
            </w:r>
            <w:r>
              <w:rPr>
                <w:rFonts w:hint="eastAsia"/>
              </w:rPr>
              <w:t>8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587FF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&gt;0.999</w:t>
            </w:r>
          </w:p>
        </w:tc>
      </w:tr>
      <w:tr w:rsidR="0002202F" w14:paraId="799B0F41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4A5B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Hypertension</w:t>
            </w:r>
            <w:r>
              <w:t>, n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79DF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35</w:t>
            </w:r>
            <w:r w:rsidRPr="001E1F61">
              <w:t xml:space="preserve"> (</w:t>
            </w:r>
            <w:r>
              <w:rPr>
                <w:rFonts w:hint="eastAsia"/>
              </w:rPr>
              <w:t>76</w:t>
            </w:r>
            <w:r w:rsidRPr="001E1F61">
              <w:t>.</w:t>
            </w:r>
            <w:r w:rsidRPr="001E1F61">
              <w:rPr>
                <w:rFonts w:hint="eastAsia"/>
              </w:rPr>
              <w:t>1</w:t>
            </w:r>
            <w:r w:rsidRPr="001E1F61">
              <w:t>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540AA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16</w:t>
            </w:r>
            <w:r w:rsidRPr="001E1F61">
              <w:t xml:space="preserve"> (</w:t>
            </w:r>
            <w:r>
              <w:rPr>
                <w:rFonts w:hint="eastAsia"/>
              </w:rPr>
              <w:t>72</w:t>
            </w:r>
            <w:r w:rsidRPr="001E1F61">
              <w:t>.</w:t>
            </w:r>
            <w:r>
              <w:rPr>
                <w:rFonts w:hint="eastAsia"/>
              </w:rPr>
              <w:t>7</w:t>
            </w:r>
            <w:r w:rsidRPr="001E1F61"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C619" w14:textId="77777777" w:rsidR="0002202F" w:rsidRPr="001E1F61" w:rsidRDefault="0002202F" w:rsidP="00AB0ACA">
            <w:pPr>
              <w:jc w:val="center"/>
            </w:pPr>
            <w:r>
              <w:rPr>
                <w:rFonts w:hint="eastAsia"/>
              </w:rPr>
              <w:t>19</w:t>
            </w:r>
            <w:r w:rsidRPr="001E1F61">
              <w:t xml:space="preserve"> (</w:t>
            </w:r>
            <w:r>
              <w:rPr>
                <w:rFonts w:hint="eastAsia"/>
              </w:rPr>
              <w:t>79</w:t>
            </w:r>
            <w:r w:rsidRPr="001E1F61">
              <w:t>.</w:t>
            </w:r>
            <w:r>
              <w:rPr>
                <w:rFonts w:hint="eastAsia"/>
              </w:rPr>
              <w:t>1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28F29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>
              <w:rPr>
                <w:rFonts w:hint="eastAsia"/>
                <w:szCs w:val="21"/>
                <w:lang w:bidi="ar"/>
              </w:rPr>
              <w:t>609</w:t>
            </w:r>
          </w:p>
        </w:tc>
      </w:tr>
      <w:tr w:rsidR="0002202F" w14:paraId="2185F43F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51804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 xml:space="preserve">COPD </w:t>
            </w:r>
            <w:r>
              <w:t>, n</w:t>
            </w:r>
            <w:r>
              <w:rPr>
                <w:color w:val="000000"/>
                <w:sz w:val="22"/>
                <w:szCs w:val="22"/>
                <w:lang w:bidi="ar"/>
              </w:rPr>
              <w:t>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71E67" w14:textId="77777777" w:rsidR="0002202F" w:rsidRPr="001E1F61" w:rsidRDefault="0002202F" w:rsidP="00AB0ACA">
            <w:pPr>
              <w:jc w:val="center"/>
            </w:pPr>
            <w:r w:rsidRPr="001E1F61">
              <w:t>7 (15.2%)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4429" w14:textId="77777777" w:rsidR="0002202F" w:rsidRPr="001E1F61" w:rsidRDefault="0002202F" w:rsidP="00AB0ACA">
            <w:pPr>
              <w:jc w:val="center"/>
            </w:pPr>
            <w:r w:rsidRPr="001E1F61">
              <w:t>4 (1</w:t>
            </w:r>
            <w:r>
              <w:rPr>
                <w:rFonts w:hint="eastAsia"/>
              </w:rPr>
              <w:t>8.2</w:t>
            </w:r>
            <w:r w:rsidRPr="001E1F61"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1C4B8" w14:textId="77777777" w:rsidR="0002202F" w:rsidRPr="001E1F61" w:rsidRDefault="0002202F" w:rsidP="00AB0ACA">
            <w:pPr>
              <w:jc w:val="center"/>
            </w:pPr>
            <w:r w:rsidRPr="001E1F61">
              <w:t>3 (1</w:t>
            </w:r>
            <w:r>
              <w:rPr>
                <w:rFonts w:hint="eastAsia"/>
              </w:rPr>
              <w:t>2</w:t>
            </w:r>
            <w:r w:rsidRPr="001E1F61">
              <w:t>.</w:t>
            </w:r>
            <w:r>
              <w:rPr>
                <w:rFonts w:hint="eastAsia"/>
              </w:rPr>
              <w:t>5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88EF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 w:rsidRPr="00C5637A">
              <w:rPr>
                <w:rFonts w:hint="eastAsia"/>
                <w:szCs w:val="21"/>
                <w:lang w:bidi="ar"/>
              </w:rPr>
              <w:t>900</w:t>
            </w:r>
          </w:p>
        </w:tc>
      </w:tr>
      <w:tr w:rsidR="0002202F" w14:paraId="350B0FEB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7C9F0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 xml:space="preserve">ASA class IV </w:t>
            </w:r>
            <w:r>
              <w:t>, n</w:t>
            </w:r>
            <w:r>
              <w:rPr>
                <w:color w:val="000000"/>
                <w:sz w:val="22"/>
                <w:szCs w:val="22"/>
                <w:lang w:bidi="ar"/>
              </w:rPr>
              <w:t>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C6BD" w14:textId="77777777" w:rsidR="0002202F" w:rsidRPr="001E1F61" w:rsidRDefault="0002202F" w:rsidP="00AB0ACA">
            <w:pPr>
              <w:jc w:val="center"/>
            </w:pPr>
            <w:r w:rsidRPr="001E1F61">
              <w:rPr>
                <w:rFonts w:hint="eastAsia"/>
              </w:rPr>
              <w:t>22</w:t>
            </w:r>
            <w:r w:rsidRPr="001E1F61">
              <w:t xml:space="preserve"> (</w:t>
            </w:r>
            <w:r w:rsidRPr="001E1F61">
              <w:rPr>
                <w:rFonts w:hint="eastAsia"/>
              </w:rPr>
              <w:t>47</w:t>
            </w:r>
            <w:r w:rsidRPr="001E1F61">
              <w:t>.</w:t>
            </w:r>
            <w:r w:rsidRPr="001E1F61">
              <w:rPr>
                <w:rFonts w:hint="eastAsia"/>
              </w:rPr>
              <w:t>8</w:t>
            </w:r>
            <w:r w:rsidRPr="001E1F61">
              <w:t>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73699" w14:textId="77777777" w:rsidR="0002202F" w:rsidRPr="001E1F61" w:rsidRDefault="0002202F" w:rsidP="00AB0ACA">
            <w:pPr>
              <w:jc w:val="center"/>
            </w:pPr>
            <w:r w:rsidRPr="001E1F61">
              <w:rPr>
                <w:rFonts w:hint="eastAsia"/>
              </w:rPr>
              <w:t>10</w:t>
            </w:r>
            <w:r w:rsidRPr="001E1F61">
              <w:t xml:space="preserve"> (</w:t>
            </w:r>
            <w:r w:rsidRPr="001E1F61">
              <w:rPr>
                <w:rFonts w:hint="eastAsia"/>
              </w:rPr>
              <w:t>45</w:t>
            </w:r>
            <w:r w:rsidRPr="001E1F61">
              <w:t>.</w:t>
            </w:r>
            <w:r w:rsidRPr="001E1F61">
              <w:rPr>
                <w:rFonts w:hint="eastAsia"/>
              </w:rPr>
              <w:t>4</w:t>
            </w:r>
            <w:r w:rsidRPr="001E1F61"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61D4" w14:textId="77777777" w:rsidR="0002202F" w:rsidRPr="001E1F61" w:rsidRDefault="0002202F" w:rsidP="00AB0ACA">
            <w:pPr>
              <w:jc w:val="center"/>
            </w:pPr>
            <w:r w:rsidRPr="001E1F61">
              <w:t>1</w:t>
            </w:r>
            <w:r w:rsidRPr="001E1F61">
              <w:rPr>
                <w:rFonts w:hint="eastAsia"/>
              </w:rPr>
              <w:t>2</w:t>
            </w:r>
            <w:r w:rsidRPr="001E1F61">
              <w:t xml:space="preserve"> (</w:t>
            </w:r>
            <w:r w:rsidRPr="001E1F61">
              <w:rPr>
                <w:rFonts w:hint="eastAsia"/>
              </w:rPr>
              <w:t>50</w:t>
            </w:r>
            <w:r w:rsidRPr="001E1F61">
              <w:t>.</w:t>
            </w:r>
            <w:r w:rsidRPr="001E1F61">
              <w:rPr>
                <w:rFonts w:hint="eastAsia"/>
              </w:rPr>
              <w:t>0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B81D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 w:rsidRPr="00C5637A">
              <w:rPr>
                <w:szCs w:val="21"/>
                <w:lang w:bidi="ar"/>
              </w:rPr>
              <w:t>0.</w:t>
            </w:r>
            <w:r w:rsidRPr="00C5637A">
              <w:rPr>
                <w:rFonts w:hint="eastAsia"/>
                <w:szCs w:val="21"/>
                <w:lang w:bidi="ar"/>
              </w:rPr>
              <w:t>768</w:t>
            </w:r>
          </w:p>
        </w:tc>
      </w:tr>
      <w:tr w:rsidR="0002202F" w14:paraId="4A34A284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8CFB" w14:textId="77777777" w:rsidR="0002202F" w:rsidRDefault="0002202F" w:rsidP="00AB0ACA">
            <w:pPr>
              <w:widowControl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"/>
              </w:rPr>
              <w:t>Type of Aortic Aneurysm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2E29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9E7C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A861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66F4" w14:textId="77777777" w:rsidR="0002202F" w:rsidRDefault="0002202F" w:rsidP="00AB0AC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</w:tr>
      <w:tr w:rsidR="0002202F" w14:paraId="6136D2E8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6FCD" w14:textId="77777777" w:rsidR="0002202F" w:rsidRDefault="0002202F" w:rsidP="00AB0ACA">
            <w:pPr>
              <w:widowControl/>
              <w:ind w:leftChars="104" w:left="218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Abdominal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aortic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aneurysm (AAA),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011C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26 (56.5%)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6FC2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 xml:space="preserve">13 </w:t>
            </w:r>
            <w:r>
              <w:t>(</w:t>
            </w:r>
            <w:r>
              <w:rPr>
                <w:rFonts w:hint="eastAsia"/>
              </w:rPr>
              <w:t>59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1E20" w14:textId="77777777" w:rsidR="0002202F" w:rsidRDefault="0002202F" w:rsidP="00AB0ACA">
            <w:pPr>
              <w:jc w:val="center"/>
            </w:pPr>
            <w:r w:rsidRPr="001E1F61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1E1F61">
              <w:t xml:space="preserve"> (</w:t>
            </w:r>
            <w:r>
              <w:rPr>
                <w:rFonts w:hint="eastAsia"/>
              </w:rPr>
              <w:t>54</w:t>
            </w:r>
            <w:r w:rsidRPr="001E1F61">
              <w:t>.</w:t>
            </w:r>
            <w:r>
              <w:rPr>
                <w:rFonts w:hint="eastAsia"/>
              </w:rPr>
              <w:t>2</w:t>
            </w:r>
            <w:r w:rsidRPr="001E1F61">
              <w:t>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7163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0.736</w:t>
            </w:r>
          </w:p>
        </w:tc>
      </w:tr>
      <w:tr w:rsidR="0002202F" w14:paraId="37824601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F65C" w14:textId="77777777" w:rsidR="0002202F" w:rsidRDefault="0002202F" w:rsidP="00AB0ACA">
            <w:pPr>
              <w:widowControl/>
              <w:ind w:leftChars="104" w:left="218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 J</w:t>
            </w:r>
            <w:r w:rsidRPr="001370F0">
              <w:rPr>
                <w:color w:val="000000"/>
                <w:sz w:val="22"/>
                <w:szCs w:val="22"/>
                <w:lang w:bidi="ar"/>
              </w:rPr>
              <w:t>uxtarenal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AAA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E65E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21 (41.3%)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4771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9 (40.9%)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82BA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10 (41.7%)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211E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0.958</w:t>
            </w:r>
          </w:p>
        </w:tc>
      </w:tr>
      <w:tr w:rsidR="0002202F" w:rsidRPr="001A7229" w14:paraId="2D625745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607E" w14:textId="77777777" w:rsidR="0002202F" w:rsidRPr="001A7229" w:rsidRDefault="0002202F" w:rsidP="00AB0ACA">
            <w:pPr>
              <w:widowControl/>
              <w:ind w:leftChars="104" w:left="218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 w:rsidRPr="001A7229"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 P</w:t>
            </w:r>
            <w:r w:rsidRPr="001A7229">
              <w:rPr>
                <w:color w:val="000000"/>
                <w:sz w:val="22"/>
                <w:szCs w:val="22"/>
                <w:lang w:bidi="ar"/>
              </w:rPr>
              <w:t>ararenal</w:t>
            </w:r>
            <w:r w:rsidRPr="001A7229"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AAA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8A3A" w14:textId="77777777" w:rsidR="0002202F" w:rsidRPr="001A7229" w:rsidRDefault="0002202F" w:rsidP="00AB0ACA">
            <w:pPr>
              <w:jc w:val="center"/>
            </w:pPr>
            <w:r w:rsidRPr="001A7229">
              <w:t>7 (15.2%)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C5B7" w14:textId="77777777" w:rsidR="0002202F" w:rsidRPr="001A7229" w:rsidRDefault="0002202F" w:rsidP="00AB0ACA">
            <w:pPr>
              <w:jc w:val="center"/>
            </w:pPr>
            <w:r w:rsidRPr="001A7229">
              <w:rPr>
                <w:rFonts w:hint="eastAsia"/>
              </w:rPr>
              <w:t>4 (18.2%)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AAD83" w14:textId="77777777" w:rsidR="0002202F" w:rsidRPr="001A7229" w:rsidRDefault="0002202F" w:rsidP="00AB0ACA">
            <w:pPr>
              <w:jc w:val="center"/>
            </w:pPr>
            <w:r w:rsidRPr="001A7229">
              <w:rPr>
                <w:rFonts w:hint="eastAsia"/>
              </w:rPr>
              <w:t>3 (12.5%)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3EA0" w14:textId="77777777" w:rsidR="0002202F" w:rsidRPr="001A7229" w:rsidRDefault="0002202F" w:rsidP="00AB0AC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1A7229">
              <w:rPr>
                <w:rFonts w:hint="eastAsia"/>
                <w:szCs w:val="21"/>
              </w:rPr>
              <w:t>0.900</w:t>
            </w:r>
          </w:p>
        </w:tc>
      </w:tr>
      <w:tr w:rsidR="0002202F" w14:paraId="45EE7BCE" w14:textId="77777777" w:rsidTr="00AB0ACA">
        <w:trPr>
          <w:trHeight w:val="301"/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AAF0F" w14:textId="77777777" w:rsidR="0002202F" w:rsidRDefault="0002202F" w:rsidP="00AB0ACA">
            <w:pPr>
              <w:widowControl/>
              <w:ind w:leftChars="104" w:left="218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Thoracoabdominal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aortic aneurysm (TAAA),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A6BF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 xml:space="preserve">8 </w:t>
            </w:r>
            <w:r w:rsidRPr="001E1F61">
              <w:t>(1</w:t>
            </w:r>
            <w:r>
              <w:rPr>
                <w:rFonts w:hint="eastAsia"/>
              </w:rPr>
              <w:t>7</w:t>
            </w:r>
            <w:r w:rsidRPr="001E1F61">
              <w:t>.</w:t>
            </w:r>
            <w:r>
              <w:rPr>
                <w:rFonts w:hint="eastAsia"/>
              </w:rPr>
              <w:t>4</w:t>
            </w:r>
            <w:r w:rsidRPr="001E1F61">
              <w:t>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AE20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3 (13.6%)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D911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5 (20.8%)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3A0A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0.800</w:t>
            </w:r>
          </w:p>
        </w:tc>
      </w:tr>
      <w:tr w:rsidR="0002202F" w14:paraId="48F678BC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766F" w14:textId="77777777" w:rsidR="0002202F" w:rsidRDefault="0002202F" w:rsidP="00AB0ACA">
            <w:pPr>
              <w:widowControl/>
              <w:ind w:leftChars="104" w:left="218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sz w:val="24"/>
              </w:rPr>
              <w:t>Thoracic aortic aneurysms (TAA)</w:t>
            </w:r>
            <w:r>
              <w:rPr>
                <w:color w:val="000000"/>
                <w:sz w:val="22"/>
                <w:szCs w:val="22"/>
                <w:lang w:bidi="ar"/>
              </w:rPr>
              <w:t>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700B" w14:textId="77777777" w:rsidR="0002202F" w:rsidRDefault="0002202F" w:rsidP="00AB0ACA">
            <w:pPr>
              <w:jc w:val="center"/>
            </w:pPr>
            <w:r w:rsidRPr="001E1F61">
              <w:t>1</w:t>
            </w:r>
            <w:r>
              <w:rPr>
                <w:rFonts w:hint="eastAsia"/>
              </w:rPr>
              <w:t>2</w:t>
            </w:r>
            <w:r w:rsidRPr="001E1F61">
              <w:t xml:space="preserve"> (2</w:t>
            </w:r>
            <w:r>
              <w:rPr>
                <w:rFonts w:hint="eastAsia"/>
              </w:rPr>
              <w:t>6</w:t>
            </w:r>
            <w:r w:rsidRPr="001E1F61">
              <w:t>.</w:t>
            </w:r>
            <w:r>
              <w:rPr>
                <w:rFonts w:hint="eastAsia"/>
              </w:rPr>
              <w:t>1</w:t>
            </w:r>
            <w:r w:rsidRPr="001E1F61">
              <w:t>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292C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6 (27.2%)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F21EC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6 (25.0%)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49A1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0.861</w:t>
            </w:r>
          </w:p>
        </w:tc>
      </w:tr>
      <w:tr w:rsidR="0002202F" w14:paraId="5ADBA9DB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29692" w14:textId="77777777" w:rsidR="0002202F" w:rsidRDefault="0002202F" w:rsidP="00AB0ACA">
            <w:pPr>
              <w:widowControl/>
              <w:textAlignment w:val="center"/>
            </w:pPr>
            <w:r>
              <w:rPr>
                <w:b/>
                <w:bCs/>
                <w:color w:val="000000"/>
                <w:sz w:val="22"/>
                <w:szCs w:val="22"/>
                <w:lang w:bidi="ar"/>
              </w:rPr>
              <w:t xml:space="preserve">Anatomical 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</w:t>
            </w:r>
            <w:r w:rsidRPr="00384A18">
              <w:rPr>
                <w:b/>
                <w:bCs/>
                <w:color w:val="000000"/>
                <w:sz w:val="22"/>
                <w:szCs w:val="22"/>
                <w:lang w:bidi="ar"/>
              </w:rPr>
              <w:t>haracteristic</w:t>
            </w:r>
            <w:r>
              <w:rPr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72373" w14:textId="77777777" w:rsidR="0002202F" w:rsidRDefault="0002202F" w:rsidP="00AB0AC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C666" w14:textId="77777777" w:rsidR="0002202F" w:rsidRDefault="0002202F" w:rsidP="00AB0ACA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05CF" w14:textId="77777777" w:rsidR="0002202F" w:rsidRDefault="0002202F" w:rsidP="00AB0ACA">
            <w:pPr>
              <w:jc w:val="center"/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8600" w14:textId="77777777" w:rsidR="0002202F" w:rsidRPr="00C5637A" w:rsidRDefault="0002202F" w:rsidP="00AB0ACA">
            <w:pPr>
              <w:jc w:val="center"/>
              <w:rPr>
                <w:szCs w:val="21"/>
              </w:rPr>
            </w:pPr>
          </w:p>
        </w:tc>
      </w:tr>
      <w:tr w:rsidR="0002202F" w14:paraId="5F8DC516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1A24" w14:textId="77777777" w:rsidR="0002202F" w:rsidRDefault="0002202F" w:rsidP="00AB0ACA">
            <w:pPr>
              <w:widowControl/>
              <w:ind w:firstLineChars="100" w:firstLine="220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hronic aortic dissection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99EA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10 (21.7%)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80BE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4 (18.2%)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F7F3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6 (25.0%)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1A18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0.840</w:t>
            </w:r>
          </w:p>
        </w:tc>
      </w:tr>
      <w:tr w:rsidR="0002202F" w14:paraId="0EA24957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C9F0" w14:textId="77777777" w:rsidR="0002202F" w:rsidRDefault="0002202F" w:rsidP="00AB0ACA">
            <w:pPr>
              <w:widowControl/>
              <w:ind w:firstLineChars="100" w:firstLine="220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Type I endoleak repair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DA14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5 (10.9%)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D53B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3 (13.6%)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1978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2 (8.3%)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CCAF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0.918</w:t>
            </w:r>
          </w:p>
        </w:tc>
      </w:tr>
      <w:tr w:rsidR="0002202F" w14:paraId="12BE7B7A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5A70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Aneurysm diameter ≥ 55 mm,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2746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18 (39.1%)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55ED4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8</w:t>
            </w:r>
            <w:r>
              <w:t xml:space="preserve"> (</w:t>
            </w:r>
            <w:r>
              <w:rPr>
                <w:rFonts w:hint="eastAsia"/>
              </w:rPr>
              <w:t>36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3D6E9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10 (41.7%)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89811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0.713</w:t>
            </w:r>
          </w:p>
        </w:tc>
      </w:tr>
      <w:tr w:rsidR="0002202F" w14:paraId="0489AF6F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ACBF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High aneurysm neck angle (&gt;60°), n (%)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6E26C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8 (17.4%)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0435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4 (18.2%)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16DB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4 (16.7%)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B2D7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&gt;0.999</w:t>
            </w:r>
          </w:p>
        </w:tc>
      </w:tr>
      <w:tr w:rsidR="0002202F" w14:paraId="382BA916" w14:textId="77777777" w:rsidTr="00AB0ACA">
        <w:trPr>
          <w:jc w:val="center"/>
        </w:trPr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BFA2F" w14:textId="77777777" w:rsidR="0002202F" w:rsidRDefault="0002202F" w:rsidP="00AB0ACA">
            <w:pPr>
              <w:widowControl/>
              <w:ind w:firstLineChars="100" w:firstLine="220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Severe vessel calcification, n (%)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9B425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14(30.4%)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0A578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6 (26.7%)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89EA6" w14:textId="77777777" w:rsidR="0002202F" w:rsidRDefault="0002202F" w:rsidP="00AB0ACA">
            <w:pPr>
              <w:jc w:val="center"/>
            </w:pPr>
            <w:r>
              <w:rPr>
                <w:rFonts w:hint="eastAsia"/>
              </w:rPr>
              <w:t>8 (33.3%)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B06AB" w14:textId="77777777" w:rsidR="0002202F" w:rsidRPr="00C5637A" w:rsidRDefault="0002202F" w:rsidP="00AB0AC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0.655</w:t>
            </w:r>
          </w:p>
        </w:tc>
      </w:tr>
    </w:tbl>
    <w:p w14:paraId="7E027818" w14:textId="77777777" w:rsidR="0002202F" w:rsidRDefault="0002202F" w:rsidP="0002202F">
      <w:pPr>
        <w:tabs>
          <w:tab w:val="left" w:pos="3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ASA = American Society of Anesthesiologists; COPD = 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hronic 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 xml:space="preserve">bstructive 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 xml:space="preserve">ulmonary 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 xml:space="preserve">isease; </w:t>
      </w:r>
    </w:p>
    <w:p w14:paraId="3FC63F62" w14:textId="77777777" w:rsidR="0002202F" w:rsidRDefault="0002202F" w:rsidP="0002202F">
      <w:pPr>
        <w:tabs>
          <w:tab w:val="left" w:pos="3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Values are presented as mean ± standard deviation or number (percentage). P-values were calculated using Student’s t-test or Chi-square test where appropriate.</w:t>
      </w:r>
    </w:p>
    <w:p w14:paraId="337A6673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79B90711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4A510758" w14:textId="77777777" w:rsidR="0002202F" w:rsidRDefault="0002202F" w:rsidP="0002202F">
      <w:pPr>
        <w:tabs>
          <w:tab w:val="left" w:pos="384"/>
        </w:tabs>
        <w:spacing w:afterLines="50" w:after="15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Table 2. Mechanical Properties and Dynamic Testing of Materials</w:t>
      </w:r>
    </w:p>
    <w:tbl>
      <w:tblPr>
        <w:tblStyle w:val="af2"/>
        <w:tblW w:w="11047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614"/>
        <w:gridCol w:w="1593"/>
        <w:gridCol w:w="1027"/>
        <w:gridCol w:w="240"/>
        <w:gridCol w:w="1260"/>
        <w:gridCol w:w="1614"/>
        <w:gridCol w:w="1818"/>
      </w:tblGrid>
      <w:tr w:rsidR="0002202F" w14:paraId="3DACBF32" w14:textId="77777777" w:rsidTr="00AB0ACA">
        <w:trPr>
          <w:jc w:val="center"/>
        </w:trPr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391AA" w14:textId="77777777" w:rsidR="0002202F" w:rsidRDefault="0002202F" w:rsidP="00AB0ACA">
            <w:pPr>
              <w:tabs>
                <w:tab w:val="left" w:pos="384"/>
              </w:tabs>
            </w:pP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7E04E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rPr>
                <w:rFonts w:hint="eastAsia"/>
                <w:szCs w:val="21"/>
              </w:rPr>
              <w:t>Mechanical properties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4D6FF" w14:textId="77777777" w:rsidR="0002202F" w:rsidRDefault="0002202F" w:rsidP="00AB0ACA">
            <w:pPr>
              <w:tabs>
                <w:tab w:val="left" w:pos="384"/>
              </w:tabs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8B321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rPr>
                <w:rFonts w:hint="eastAsia"/>
                <w:szCs w:val="21"/>
              </w:rPr>
              <w:t>Hemodynamic test</w:t>
            </w:r>
          </w:p>
        </w:tc>
      </w:tr>
      <w:tr w:rsidR="0002202F" w14:paraId="4621687D" w14:textId="77777777" w:rsidTr="00AB0ACA">
        <w:trPr>
          <w:jc w:val="center"/>
        </w:trPr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FC293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Material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839F9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Elastic</w:t>
            </w:r>
            <w:r>
              <w:rPr>
                <w:rFonts w:hint="eastAsia"/>
              </w:rPr>
              <w:t xml:space="preserve"> </w:t>
            </w:r>
            <w:r>
              <w:t>Modulus</w:t>
            </w:r>
          </w:p>
          <w:p w14:paraId="63E4E49D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(E, MPa)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34F3F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Tensile Strength (Rm, MPa)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41986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Shore A Hardness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40A42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A8B59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rPr>
                <w:rFonts w:eastAsia="等线" w:hint="eastAsia"/>
                <w:szCs w:val="21"/>
                <w:lang w:val="en-AU"/>
              </w:rPr>
              <w:t xml:space="preserve">Deformation </w:t>
            </w:r>
            <w:r>
              <w:rPr>
                <w:rFonts w:eastAsia="等线" w:hint="eastAsia"/>
                <w:szCs w:val="21"/>
              </w:rPr>
              <w:t>D</w:t>
            </w:r>
            <w:r>
              <w:rPr>
                <w:rFonts w:eastAsia="等线" w:hint="eastAsia"/>
                <w:szCs w:val="21"/>
                <w:lang w:val="en-AU"/>
              </w:rPr>
              <w:t>egree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0BB76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rPr>
                <w:rFonts w:eastAsia="等线" w:hint="eastAsia"/>
                <w:szCs w:val="21"/>
                <w:lang w:val="en-AU"/>
              </w:rPr>
              <w:t xml:space="preserve">Pressure </w:t>
            </w:r>
            <w:r>
              <w:rPr>
                <w:rFonts w:eastAsia="等线" w:hint="eastAsia"/>
                <w:szCs w:val="21"/>
              </w:rPr>
              <w:t>T</w:t>
            </w:r>
            <w:r>
              <w:rPr>
                <w:rFonts w:eastAsia="等线" w:hint="eastAsia"/>
                <w:szCs w:val="21"/>
                <w:lang w:val="en-AU"/>
              </w:rPr>
              <w:t>oleration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46773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 xml:space="preserve">Pressure </w:t>
            </w:r>
            <w:r>
              <w:rPr>
                <w:rFonts w:eastAsia="等线" w:hint="eastAsia"/>
                <w:szCs w:val="21"/>
              </w:rPr>
              <w:t>M</w:t>
            </w:r>
            <w:r>
              <w:rPr>
                <w:rFonts w:eastAsia="等线" w:hint="eastAsia"/>
                <w:szCs w:val="21"/>
                <w:lang w:val="en-AU"/>
              </w:rPr>
              <w:t>aintainance</w:t>
            </w:r>
          </w:p>
        </w:tc>
      </w:tr>
      <w:tr w:rsidR="0002202F" w14:paraId="7277468D" w14:textId="77777777" w:rsidTr="00AB0ACA">
        <w:trPr>
          <w:jc w:val="center"/>
        </w:trPr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268B7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</w:rPr>
            </w:pPr>
            <w:r>
              <w:rPr>
                <w:rFonts w:eastAsia="等线"/>
                <w:szCs w:val="21"/>
              </w:rPr>
              <w:t>S</w:t>
            </w:r>
            <w:r>
              <w:rPr>
                <w:rFonts w:eastAsia="等线" w:hint="eastAsia"/>
                <w:szCs w:val="21"/>
              </w:rPr>
              <w:t>ilicone 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7FE22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D4D66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2.5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EFD06" w14:textId="77777777" w:rsidR="0002202F" w:rsidRDefault="0002202F" w:rsidP="00AB0ACA">
            <w:pPr>
              <w:tabs>
                <w:tab w:val="left" w:pos="384"/>
              </w:tabs>
              <w:jc w:val="center"/>
            </w:pPr>
            <w:r>
              <w:t>0-3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DA725" w14:textId="77777777" w:rsidR="0002202F" w:rsidRDefault="0002202F" w:rsidP="00AB0ACA">
            <w:pPr>
              <w:tabs>
                <w:tab w:val="left" w:pos="384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219BA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Large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19B89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Good, no rupture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89BA2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70-80/40-45mmHg</w:t>
            </w:r>
          </w:p>
        </w:tc>
      </w:tr>
      <w:tr w:rsidR="0002202F" w14:paraId="5BCE2206" w14:textId="77777777" w:rsidTr="00AB0ACA">
        <w:trPr>
          <w:jc w:val="center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A91F8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Silicone 10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D5F3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0.9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929C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4184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9-11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2C70" w14:textId="77777777" w:rsidR="0002202F" w:rsidRDefault="0002202F" w:rsidP="00AB0ACA">
            <w:pPr>
              <w:tabs>
                <w:tab w:val="left" w:pos="384"/>
              </w:tabs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2831B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good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620D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Good, no rupture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4BE3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Normal pressure (120/80 mmHg)</w:t>
            </w:r>
          </w:p>
        </w:tc>
      </w:tr>
      <w:tr w:rsidR="0002202F" w14:paraId="511A45B6" w14:textId="77777777" w:rsidTr="00AB0ACA">
        <w:trPr>
          <w:jc w:val="center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22DD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Silicone 20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343B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A7AE6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9DA0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19-21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D552" w14:textId="77777777" w:rsidR="0002202F" w:rsidRDefault="0002202F" w:rsidP="00AB0ACA">
            <w:pPr>
              <w:tabs>
                <w:tab w:val="left" w:pos="384"/>
              </w:tabs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48E98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Least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34F6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Rupture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F8FBE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Normal pressure (120/80 mmHg)</w:t>
            </w:r>
          </w:p>
        </w:tc>
      </w:tr>
      <w:tr w:rsidR="0002202F" w14:paraId="787013B1" w14:textId="77777777" w:rsidTr="00AB0ACA">
        <w:trPr>
          <w:jc w:val="center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14136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TangoPlus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FBC9C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A096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7455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24-26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B28D" w14:textId="77777777" w:rsidR="0002202F" w:rsidRDefault="0002202F" w:rsidP="00AB0ACA">
            <w:pPr>
              <w:tabs>
                <w:tab w:val="left" w:pos="384"/>
              </w:tabs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A49C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Not tested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E942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Not tested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7B18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  <w:lang w:val="en-AU"/>
              </w:rPr>
              <w:t>Not applicable</w:t>
            </w:r>
          </w:p>
        </w:tc>
      </w:tr>
      <w:tr w:rsidR="0002202F" w14:paraId="3D0B1C69" w14:textId="77777777" w:rsidTr="00AB0ACA">
        <w:trPr>
          <w:jc w:val="center"/>
        </w:trPr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0748B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  <w:lang w:val="en-AU"/>
              </w:rPr>
              <w:t>Native AAA wall</w:t>
            </w:r>
            <w:r>
              <w:rPr>
                <w:rFonts w:eastAsia="等线" w:hint="eastAsia"/>
                <w:szCs w:val="21"/>
                <w:vertAlign w:val="superscript"/>
              </w:rPr>
              <w:t>[12]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3F374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1.2*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F85D4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2.5*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DE3F2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10-12*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E6ACA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3CA36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Normal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132CA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>Normal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6398F" w14:textId="77777777" w:rsidR="0002202F" w:rsidRDefault="0002202F" w:rsidP="00AB0ACA">
            <w:pPr>
              <w:tabs>
                <w:tab w:val="left" w:pos="384"/>
              </w:tabs>
              <w:jc w:val="center"/>
              <w:rPr>
                <w:rFonts w:eastAsia="等线"/>
                <w:szCs w:val="21"/>
                <w:lang w:val="en-AU"/>
              </w:rPr>
            </w:pPr>
            <w:r>
              <w:rPr>
                <w:rFonts w:eastAsia="等线" w:hint="eastAsia"/>
                <w:szCs w:val="21"/>
                <w:lang w:val="en-AU"/>
              </w:rPr>
              <w:t xml:space="preserve">Normal pressure </w:t>
            </w:r>
            <w:r>
              <w:rPr>
                <w:rFonts w:eastAsia="等线" w:hint="eastAsia"/>
                <w:szCs w:val="21"/>
                <w:lang w:val="en-AU"/>
              </w:rPr>
              <w:lastRenderedPageBreak/>
              <w:t>(120/80 mmHg)</w:t>
            </w:r>
          </w:p>
        </w:tc>
      </w:tr>
    </w:tbl>
    <w:p w14:paraId="6E4DAC8D" w14:textId="77777777" w:rsidR="0002202F" w:rsidRDefault="0002202F" w:rsidP="0002202F">
      <w:pPr>
        <w:tabs>
          <w:tab w:val="left" w:pos="384"/>
        </w:tabs>
        <w:spacing w:beforeLines="50"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en-AU"/>
        </w:rPr>
        <w:lastRenderedPageBreak/>
        <w:t>1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/>
          <w:lang w:val="en-AU"/>
        </w:rPr>
        <w:t xml:space="preserve">: Wang’s study. </w:t>
      </w:r>
    </w:p>
    <w:p w14:paraId="34E19735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4D729B01" w14:textId="77777777" w:rsidR="0002202F" w:rsidRPr="00F1480B" w:rsidRDefault="0002202F" w:rsidP="0002202F">
      <w:pPr>
        <w:tabs>
          <w:tab w:val="left" w:pos="384"/>
        </w:tabs>
        <w:spacing w:afterLines="50" w:after="156"/>
        <w:jc w:val="left"/>
        <w:rPr>
          <w:rFonts w:ascii="Times New Roman" w:hAnsi="Times New Roman" w:cs="Times New Roman"/>
        </w:rPr>
      </w:pPr>
      <w:r w:rsidRPr="00F1480B">
        <w:rPr>
          <w:rFonts w:ascii="Times New Roman" w:hAnsi="Times New Roman" w:cs="Times New Roman" w:hint="eastAsia"/>
        </w:rPr>
        <w:t xml:space="preserve">Table 3. Hemodynamic Results in Patient-specific Models </w:t>
      </w:r>
    </w:p>
    <w:tbl>
      <w:tblPr>
        <w:tblStyle w:val="af2"/>
        <w:tblW w:w="9004" w:type="dxa"/>
        <w:jc w:val="center"/>
        <w:tblLook w:val="04A0" w:firstRow="1" w:lastRow="0" w:firstColumn="1" w:lastColumn="0" w:noHBand="0" w:noVBand="1"/>
      </w:tblPr>
      <w:tblGrid>
        <w:gridCol w:w="3343"/>
        <w:gridCol w:w="2149"/>
        <w:gridCol w:w="2400"/>
        <w:gridCol w:w="1112"/>
      </w:tblGrid>
      <w:tr w:rsidR="0002202F" w:rsidRPr="00F1480B" w14:paraId="63AAAB11" w14:textId="77777777" w:rsidTr="00AB0A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14B88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Parameter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B75E6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In Vivo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6DC10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 xml:space="preserve">3DP Model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0DAE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P-value</w:t>
            </w:r>
          </w:p>
        </w:tc>
      </w:tr>
      <w:tr w:rsidR="0002202F" w:rsidRPr="00F1480B" w14:paraId="10E2BDED" w14:textId="77777777" w:rsidTr="00AB0A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1A9BB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Inlet velocity (m/s)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93CC2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1.52 ± 0.18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C9F70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1.48 ± 0.20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D7808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0.274</w:t>
            </w:r>
          </w:p>
        </w:tc>
      </w:tr>
      <w:tr w:rsidR="0002202F" w:rsidRPr="00F1480B" w14:paraId="6F348E64" w14:textId="77777777" w:rsidTr="00AB0ACA">
        <w:trPr>
          <w:jc w:val="center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D99A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Aneurysmal velocity (m/s)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E51A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1.25 ± 0.15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EF76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1.20 ± 0.18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539E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0.312</w:t>
            </w:r>
          </w:p>
        </w:tc>
      </w:tr>
      <w:tr w:rsidR="0002202F" w14:paraId="3D134C71" w14:textId="77777777" w:rsidTr="00AB0ACA">
        <w:trPr>
          <w:jc w:val="center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782CC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Outlet velocity (m/s)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19850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1.38 ± 0.16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D047D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1.35 ± 0.17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1F791" w14:textId="77777777" w:rsidR="0002202F" w:rsidRPr="00F1480B" w:rsidRDefault="0002202F" w:rsidP="00AB0ACA">
            <w:pPr>
              <w:tabs>
                <w:tab w:val="left" w:pos="384"/>
              </w:tabs>
              <w:jc w:val="center"/>
            </w:pPr>
            <w:r w:rsidRPr="00F1480B">
              <w:t>0.401</w:t>
            </w:r>
          </w:p>
        </w:tc>
      </w:tr>
    </w:tbl>
    <w:p w14:paraId="286871EE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49E779FF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504010DD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44D3D756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0DF8CB0C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1C9245CE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328CBD63" w14:textId="77777777" w:rsidR="0002202F" w:rsidRDefault="0002202F" w:rsidP="0002202F">
      <w:pPr>
        <w:rPr>
          <w:rFonts w:ascii="Times New Roman" w:hAnsi="Times New Roman" w:cs="Times New Roman"/>
          <w:sz w:val="24"/>
        </w:rPr>
      </w:pPr>
    </w:p>
    <w:p w14:paraId="5C4A58BA" w14:textId="77777777" w:rsidR="0002202F" w:rsidRDefault="0002202F" w:rsidP="0002202F">
      <w:pPr>
        <w:rPr>
          <w:rFonts w:ascii="Times New Roman" w:hAnsi="Times New Roman" w:cs="Times New Roman"/>
          <w:sz w:val="24"/>
        </w:rPr>
        <w:sectPr w:rsidR="0002202F" w:rsidSect="000220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3AC8A4" w14:textId="77777777" w:rsidR="0002202F" w:rsidRDefault="0002202F" w:rsidP="0002202F">
      <w:pPr>
        <w:tabs>
          <w:tab w:val="left" w:pos="3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 4. Preoperative Simulation Results Based on 3D-printed Anatomic and Dynamic Functional Models (n=22)</w:t>
      </w:r>
    </w:p>
    <w:tbl>
      <w:tblPr>
        <w:tblW w:w="5498" w:type="pct"/>
        <w:jc w:val="center"/>
        <w:tblLook w:val="04A0" w:firstRow="1" w:lastRow="0" w:firstColumn="1" w:lastColumn="0" w:noHBand="0" w:noVBand="1"/>
      </w:tblPr>
      <w:tblGrid>
        <w:gridCol w:w="396"/>
        <w:gridCol w:w="516"/>
        <w:gridCol w:w="486"/>
        <w:gridCol w:w="1096"/>
        <w:gridCol w:w="936"/>
        <w:gridCol w:w="1050"/>
        <w:gridCol w:w="1942"/>
        <w:gridCol w:w="956"/>
        <w:gridCol w:w="906"/>
        <w:gridCol w:w="1066"/>
        <w:gridCol w:w="222"/>
      </w:tblGrid>
      <w:tr w:rsidR="0002202F" w:rsidRPr="00672ED2" w14:paraId="0939B52E" w14:textId="77777777" w:rsidTr="00AB0ACA">
        <w:trPr>
          <w:gridAfter w:val="1"/>
          <w:wAfter w:w="76" w:type="pct"/>
          <w:trHeight w:val="999"/>
          <w:jc w:val="center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2FF2B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Pt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7F976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E0D98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0530C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Type of Aneurysm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2E543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Max Diameter (mm)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615B6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Stent Type &amp; Size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FB882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21A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Involved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 w:rsidRPr="00CD21A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ranches and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  <w:r w:rsidRPr="00CD21A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reatment 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A434F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Predicted Risk of Endoleak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FA82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Added Value of Dynamic Model (Y/N)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2357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77454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Agreement with Actual Surgery (Y/N)</w:t>
            </w:r>
          </w:p>
        </w:tc>
      </w:tr>
      <w:tr w:rsidR="0002202F" w:rsidRPr="00A36564" w14:paraId="692FDA57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tcBorders>
              <w:top w:val="single" w:sz="4" w:space="0" w:color="auto"/>
            </w:tcBorders>
            <w:vAlign w:val="center"/>
            <w:hideMark/>
          </w:tcPr>
          <w:p w14:paraId="05E859D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  <w:hideMark/>
          </w:tcPr>
          <w:p w14:paraId="3DCC36F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224" w:type="pct"/>
            <w:tcBorders>
              <w:top w:val="single" w:sz="4" w:space="0" w:color="auto"/>
            </w:tcBorders>
            <w:vAlign w:val="center"/>
            <w:hideMark/>
          </w:tcPr>
          <w:p w14:paraId="5E64BC9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  <w:hideMark/>
          </w:tcPr>
          <w:p w14:paraId="59A34B5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</w:t>
            </w:r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  <w:hideMark/>
          </w:tcPr>
          <w:p w14:paraId="688F013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  <w:hideMark/>
          </w:tcPr>
          <w:p w14:paraId="512E209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46×200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  <w:hideMark/>
          </w:tcPr>
          <w:p w14:paraId="71A57F5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(IA, LCCA, LSA)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  <w:hideMark/>
          </w:tcPr>
          <w:p w14:paraId="751262A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  <w:hideMark/>
          </w:tcPr>
          <w:p w14:paraId="5D5F6FD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3153715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0BE820B4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6BD81D3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vAlign w:val="center"/>
            <w:hideMark/>
          </w:tcPr>
          <w:p w14:paraId="5CE67AA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224" w:type="pct"/>
            <w:vAlign w:val="center"/>
            <w:hideMark/>
          </w:tcPr>
          <w:p w14:paraId="10FB922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1E230BA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357A30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()</w:t>
            </w:r>
          </w:p>
        </w:tc>
        <w:tc>
          <w:tcPr>
            <w:tcW w:w="455" w:type="pct"/>
            <w:vAlign w:val="center"/>
            <w:hideMark/>
          </w:tcPr>
          <w:p w14:paraId="418300E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591" w:type="pct"/>
            <w:vAlign w:val="center"/>
            <w:hideMark/>
          </w:tcPr>
          <w:p w14:paraId="59C7563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46×200</w:t>
            </w:r>
          </w:p>
        </w:tc>
        <w:tc>
          <w:tcPr>
            <w:tcW w:w="728" w:type="pct"/>
            <w:vAlign w:val="center"/>
            <w:hideMark/>
          </w:tcPr>
          <w:p w14:paraId="4F437F2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(LCCA</w:t>
            </w:r>
            <w:r w:rsidRPr="00A3656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LSA)</w:t>
            </w:r>
          </w:p>
        </w:tc>
        <w:tc>
          <w:tcPr>
            <w:tcW w:w="500" w:type="pct"/>
            <w:vAlign w:val="center"/>
            <w:hideMark/>
          </w:tcPr>
          <w:p w14:paraId="6B72E39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vAlign w:val="center"/>
            <w:hideMark/>
          </w:tcPr>
          <w:p w14:paraId="31914C6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6" w:type="pct"/>
            <w:vAlign w:val="center"/>
          </w:tcPr>
          <w:p w14:paraId="2E2CE8B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0ACA3C44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633B4EA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  <w:hideMark/>
          </w:tcPr>
          <w:p w14:paraId="7545AF3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4" w:type="pct"/>
            <w:vAlign w:val="center"/>
            <w:hideMark/>
          </w:tcPr>
          <w:p w14:paraId="0D5FBA8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2C84B0E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(AD)</w:t>
            </w:r>
          </w:p>
        </w:tc>
        <w:tc>
          <w:tcPr>
            <w:tcW w:w="455" w:type="pct"/>
            <w:vAlign w:val="center"/>
            <w:hideMark/>
          </w:tcPr>
          <w:p w14:paraId="798272A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91" w:type="pct"/>
            <w:vAlign w:val="center"/>
            <w:hideMark/>
          </w:tcPr>
          <w:p w14:paraId="1C75D62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30×26×160</w:t>
            </w:r>
          </w:p>
        </w:tc>
        <w:tc>
          <w:tcPr>
            <w:tcW w:w="728" w:type="pct"/>
            <w:vAlign w:val="center"/>
            <w:hideMark/>
          </w:tcPr>
          <w:p w14:paraId="6FA63DE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(CA,SMA,LRA,RRA)</w:t>
            </w:r>
          </w:p>
        </w:tc>
        <w:tc>
          <w:tcPr>
            <w:tcW w:w="500" w:type="pct"/>
            <w:vAlign w:val="center"/>
            <w:hideMark/>
          </w:tcPr>
          <w:p w14:paraId="57A1EB0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vAlign w:val="center"/>
            <w:hideMark/>
          </w:tcPr>
          <w:p w14:paraId="79C1A42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3+4</w:t>
            </w:r>
          </w:p>
        </w:tc>
        <w:tc>
          <w:tcPr>
            <w:tcW w:w="616" w:type="pct"/>
            <w:vAlign w:val="center"/>
          </w:tcPr>
          <w:p w14:paraId="14C2A89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3B90066B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0B76B1E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vAlign w:val="center"/>
            <w:hideMark/>
          </w:tcPr>
          <w:p w14:paraId="6393C36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24" w:type="pct"/>
            <w:vAlign w:val="center"/>
            <w:hideMark/>
          </w:tcPr>
          <w:p w14:paraId="36BC5A7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72E7D12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3B281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J-AAA</w:t>
            </w:r>
          </w:p>
        </w:tc>
        <w:tc>
          <w:tcPr>
            <w:tcW w:w="455" w:type="pct"/>
            <w:vAlign w:val="center"/>
            <w:hideMark/>
          </w:tcPr>
          <w:p w14:paraId="424FFFB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91" w:type="pct"/>
            <w:vAlign w:val="center"/>
            <w:hideMark/>
          </w:tcPr>
          <w:p w14:paraId="1212DA9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Yuranos 28×12×120</w:t>
            </w:r>
          </w:p>
        </w:tc>
        <w:tc>
          <w:tcPr>
            <w:tcW w:w="728" w:type="pct"/>
            <w:vAlign w:val="center"/>
            <w:hideMark/>
          </w:tcPr>
          <w:p w14:paraId="7858A00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F(RRA)</w:t>
            </w:r>
          </w:p>
        </w:tc>
        <w:tc>
          <w:tcPr>
            <w:tcW w:w="500" w:type="pct"/>
            <w:vAlign w:val="center"/>
            <w:hideMark/>
          </w:tcPr>
          <w:p w14:paraId="7B00303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636" w:type="pct"/>
            <w:vAlign w:val="center"/>
            <w:hideMark/>
          </w:tcPr>
          <w:p w14:paraId="5145A72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pct"/>
            <w:vAlign w:val="center"/>
          </w:tcPr>
          <w:p w14:paraId="782B98C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14BC6857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1F531CB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vAlign w:val="center"/>
            <w:hideMark/>
          </w:tcPr>
          <w:p w14:paraId="5280D31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24" w:type="pct"/>
            <w:vAlign w:val="center"/>
            <w:hideMark/>
          </w:tcPr>
          <w:p w14:paraId="332F384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358EDF9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B281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J-AAA</w:t>
            </w:r>
          </w:p>
        </w:tc>
        <w:tc>
          <w:tcPr>
            <w:tcW w:w="455" w:type="pct"/>
            <w:vAlign w:val="center"/>
            <w:hideMark/>
          </w:tcPr>
          <w:p w14:paraId="4524C85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91" w:type="pct"/>
            <w:vAlign w:val="center"/>
            <w:hideMark/>
          </w:tcPr>
          <w:p w14:paraId="2F25E68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Yuranos 24×12×120</w:t>
            </w:r>
          </w:p>
        </w:tc>
        <w:tc>
          <w:tcPr>
            <w:tcW w:w="728" w:type="pct"/>
            <w:vAlign w:val="center"/>
            <w:hideMark/>
          </w:tcPr>
          <w:p w14:paraId="5C09A2B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(LRA)</w:t>
            </w:r>
          </w:p>
        </w:tc>
        <w:tc>
          <w:tcPr>
            <w:tcW w:w="500" w:type="pct"/>
            <w:vAlign w:val="center"/>
            <w:hideMark/>
          </w:tcPr>
          <w:p w14:paraId="78B4CA0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4AB7768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7B4B59A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7B2C495D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1AFB9C7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vAlign w:val="center"/>
            <w:hideMark/>
          </w:tcPr>
          <w:p w14:paraId="41AE1FF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4" w:type="pct"/>
            <w:vAlign w:val="center"/>
            <w:hideMark/>
          </w:tcPr>
          <w:p w14:paraId="500C994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0E5FFC4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J-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Align w:val="center"/>
            <w:hideMark/>
          </w:tcPr>
          <w:p w14:paraId="135DE2F9" w14:textId="77777777" w:rsidR="0002202F" w:rsidRPr="00753B21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91" w:type="pct"/>
            <w:vAlign w:val="center"/>
            <w:hideMark/>
          </w:tcPr>
          <w:p w14:paraId="13D9204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Endurant 23×13×170</w:t>
            </w:r>
          </w:p>
        </w:tc>
        <w:tc>
          <w:tcPr>
            <w:tcW w:w="728" w:type="pct"/>
            <w:vAlign w:val="center"/>
            <w:hideMark/>
          </w:tcPr>
          <w:p w14:paraId="0BB7477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(RRA)</w:t>
            </w:r>
          </w:p>
        </w:tc>
        <w:tc>
          <w:tcPr>
            <w:tcW w:w="500" w:type="pct"/>
            <w:vAlign w:val="center"/>
            <w:hideMark/>
          </w:tcPr>
          <w:p w14:paraId="113E532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1F083F8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1A7AFC4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563F4F52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6D07695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vAlign w:val="center"/>
            <w:hideMark/>
          </w:tcPr>
          <w:p w14:paraId="506253A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4" w:type="pct"/>
            <w:vAlign w:val="center"/>
            <w:hideMark/>
          </w:tcPr>
          <w:p w14:paraId="672F138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140D7CF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J-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Align w:val="center"/>
            <w:hideMark/>
          </w:tcPr>
          <w:p w14:paraId="64809FF1" w14:textId="77777777" w:rsidR="0002202F" w:rsidRPr="00066EFA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591" w:type="pct"/>
            <w:vAlign w:val="center"/>
            <w:hideMark/>
          </w:tcPr>
          <w:p w14:paraId="3584DCE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Yuranos 28×12×120</w:t>
            </w:r>
          </w:p>
        </w:tc>
        <w:tc>
          <w:tcPr>
            <w:tcW w:w="728" w:type="pct"/>
            <w:vAlign w:val="center"/>
            <w:hideMark/>
          </w:tcPr>
          <w:p w14:paraId="451C846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(LRA)</w:t>
            </w:r>
          </w:p>
        </w:tc>
        <w:tc>
          <w:tcPr>
            <w:tcW w:w="500" w:type="pct"/>
            <w:vAlign w:val="center"/>
            <w:hideMark/>
          </w:tcPr>
          <w:p w14:paraId="720F68F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vAlign w:val="center"/>
            <w:hideMark/>
          </w:tcPr>
          <w:p w14:paraId="543B6D0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06D28B8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289C73DE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55D2ED1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vAlign w:val="center"/>
            <w:hideMark/>
          </w:tcPr>
          <w:p w14:paraId="17DF095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4" w:type="pct"/>
            <w:vAlign w:val="center"/>
            <w:hideMark/>
          </w:tcPr>
          <w:p w14:paraId="6277057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</w:p>
        </w:tc>
        <w:tc>
          <w:tcPr>
            <w:tcW w:w="749" w:type="pct"/>
            <w:vAlign w:val="center"/>
            <w:hideMark/>
          </w:tcPr>
          <w:p w14:paraId="0B1A319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32F1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(ER)</w:t>
            </w:r>
          </w:p>
        </w:tc>
        <w:tc>
          <w:tcPr>
            <w:tcW w:w="455" w:type="pct"/>
            <w:vAlign w:val="center"/>
            <w:hideMark/>
          </w:tcPr>
          <w:p w14:paraId="06ECB1D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591" w:type="pct"/>
            <w:vAlign w:val="center"/>
            <w:hideMark/>
          </w:tcPr>
          <w:p w14:paraId="416F4BF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Ankura 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34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×200</w:t>
            </w:r>
          </w:p>
        </w:tc>
        <w:tc>
          <w:tcPr>
            <w:tcW w:w="728" w:type="pct"/>
            <w:vAlign w:val="center"/>
            <w:hideMark/>
          </w:tcPr>
          <w:p w14:paraId="65C2FC4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(IA, LCCA, LSA)</w:t>
            </w:r>
          </w:p>
        </w:tc>
        <w:tc>
          <w:tcPr>
            <w:tcW w:w="500" w:type="pct"/>
            <w:vAlign w:val="center"/>
            <w:hideMark/>
          </w:tcPr>
          <w:p w14:paraId="04561C8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636" w:type="pct"/>
            <w:vAlign w:val="center"/>
            <w:hideMark/>
          </w:tcPr>
          <w:p w14:paraId="7691E30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pct"/>
            <w:vAlign w:val="center"/>
          </w:tcPr>
          <w:p w14:paraId="55BF57E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2AD59193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1515C68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vAlign w:val="center"/>
            <w:hideMark/>
          </w:tcPr>
          <w:p w14:paraId="7F6E937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224" w:type="pct"/>
            <w:vAlign w:val="center"/>
            <w:hideMark/>
          </w:tcPr>
          <w:p w14:paraId="501D302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0ACDFB4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31E6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(AD)</w:t>
            </w:r>
          </w:p>
        </w:tc>
        <w:tc>
          <w:tcPr>
            <w:tcW w:w="455" w:type="pct"/>
            <w:vAlign w:val="center"/>
            <w:hideMark/>
          </w:tcPr>
          <w:p w14:paraId="1B2E815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91" w:type="pct"/>
            <w:vAlign w:val="center"/>
            <w:hideMark/>
          </w:tcPr>
          <w:p w14:paraId="6225455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32×28×120</w:t>
            </w:r>
          </w:p>
        </w:tc>
        <w:tc>
          <w:tcPr>
            <w:tcW w:w="728" w:type="pct"/>
            <w:vAlign w:val="center"/>
            <w:hideMark/>
          </w:tcPr>
          <w:p w14:paraId="4AE301A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(CA,SMA,LRA,RRA)</w:t>
            </w:r>
          </w:p>
        </w:tc>
        <w:tc>
          <w:tcPr>
            <w:tcW w:w="500" w:type="pct"/>
            <w:vAlign w:val="center"/>
            <w:hideMark/>
          </w:tcPr>
          <w:p w14:paraId="01C39A6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4807D58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3+4</w:t>
            </w:r>
          </w:p>
        </w:tc>
        <w:tc>
          <w:tcPr>
            <w:tcW w:w="616" w:type="pct"/>
            <w:vAlign w:val="center"/>
          </w:tcPr>
          <w:p w14:paraId="6F97BA5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7C02DEC9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5E3E7DC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vAlign w:val="center"/>
            <w:hideMark/>
          </w:tcPr>
          <w:p w14:paraId="1E6B4EA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224" w:type="pct"/>
            <w:vAlign w:val="center"/>
            <w:hideMark/>
          </w:tcPr>
          <w:p w14:paraId="15B5019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</w:p>
        </w:tc>
        <w:tc>
          <w:tcPr>
            <w:tcW w:w="749" w:type="pct"/>
            <w:vAlign w:val="center"/>
            <w:hideMark/>
          </w:tcPr>
          <w:p w14:paraId="5C0B863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</w:t>
            </w:r>
          </w:p>
        </w:tc>
        <w:tc>
          <w:tcPr>
            <w:tcW w:w="455" w:type="pct"/>
            <w:vAlign w:val="center"/>
            <w:hideMark/>
          </w:tcPr>
          <w:p w14:paraId="41284C2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591" w:type="pct"/>
            <w:vAlign w:val="center"/>
            <w:hideMark/>
          </w:tcPr>
          <w:p w14:paraId="41FDACF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Valiant 30×200</w:t>
            </w:r>
          </w:p>
        </w:tc>
        <w:tc>
          <w:tcPr>
            <w:tcW w:w="728" w:type="pct"/>
            <w:vAlign w:val="center"/>
            <w:hideMark/>
          </w:tcPr>
          <w:p w14:paraId="3BE22A5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E(LSA)</w:t>
            </w:r>
          </w:p>
        </w:tc>
        <w:tc>
          <w:tcPr>
            <w:tcW w:w="500" w:type="pct"/>
            <w:vAlign w:val="center"/>
            <w:hideMark/>
          </w:tcPr>
          <w:p w14:paraId="6E7E5F6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636" w:type="pct"/>
            <w:vAlign w:val="center"/>
            <w:hideMark/>
          </w:tcPr>
          <w:p w14:paraId="011F0DE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pct"/>
            <w:vAlign w:val="center"/>
          </w:tcPr>
          <w:p w14:paraId="1F64E07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6A2052D5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1529AFE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vAlign w:val="center"/>
            <w:hideMark/>
          </w:tcPr>
          <w:p w14:paraId="7B4E224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224" w:type="pct"/>
            <w:vAlign w:val="center"/>
            <w:hideMark/>
          </w:tcPr>
          <w:p w14:paraId="7F861D8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57281AD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</w:t>
            </w:r>
          </w:p>
        </w:tc>
        <w:tc>
          <w:tcPr>
            <w:tcW w:w="455" w:type="pct"/>
            <w:vAlign w:val="center"/>
            <w:hideMark/>
          </w:tcPr>
          <w:p w14:paraId="389B612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591" w:type="pct"/>
            <w:vAlign w:val="center"/>
            <w:hideMark/>
          </w:tcPr>
          <w:p w14:paraId="3BEA2ED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Castor 34×28×200</w:t>
            </w:r>
          </w:p>
        </w:tc>
        <w:tc>
          <w:tcPr>
            <w:tcW w:w="728" w:type="pct"/>
            <w:vAlign w:val="center"/>
            <w:hideMark/>
          </w:tcPr>
          <w:p w14:paraId="2212DD1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(LSA)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+B(LCCA)</w:t>
            </w:r>
          </w:p>
        </w:tc>
        <w:tc>
          <w:tcPr>
            <w:tcW w:w="500" w:type="pct"/>
            <w:vAlign w:val="center"/>
            <w:hideMark/>
          </w:tcPr>
          <w:p w14:paraId="48B9B5E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vAlign w:val="center"/>
            <w:hideMark/>
          </w:tcPr>
          <w:p w14:paraId="1783DE8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38FD57D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30035370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7516B34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vAlign w:val="center"/>
            <w:hideMark/>
          </w:tcPr>
          <w:p w14:paraId="02E7CAD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224" w:type="pct"/>
            <w:vAlign w:val="center"/>
            <w:hideMark/>
          </w:tcPr>
          <w:p w14:paraId="115C4D5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1D0F591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5179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(ER)</w:t>
            </w:r>
          </w:p>
        </w:tc>
        <w:tc>
          <w:tcPr>
            <w:tcW w:w="455" w:type="pct"/>
            <w:vAlign w:val="center"/>
            <w:hideMark/>
          </w:tcPr>
          <w:p w14:paraId="70D9ECC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591" w:type="pct"/>
            <w:vAlign w:val="center"/>
            <w:hideMark/>
          </w:tcPr>
          <w:p w14:paraId="735E2A5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28×28×80</w:t>
            </w:r>
          </w:p>
        </w:tc>
        <w:tc>
          <w:tcPr>
            <w:tcW w:w="728" w:type="pct"/>
            <w:vAlign w:val="center"/>
            <w:hideMark/>
          </w:tcPr>
          <w:p w14:paraId="7E8B62E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(CA,SMA,LRA,RRA)</w:t>
            </w:r>
          </w:p>
        </w:tc>
        <w:tc>
          <w:tcPr>
            <w:tcW w:w="500" w:type="pct"/>
            <w:vAlign w:val="center"/>
            <w:hideMark/>
          </w:tcPr>
          <w:p w14:paraId="445D6E1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4F562BA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37D636D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58D60B74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0AA4CE6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vAlign w:val="center"/>
            <w:hideMark/>
          </w:tcPr>
          <w:p w14:paraId="6F8EE94E" w14:textId="77777777" w:rsidR="0002202F" w:rsidRPr="00066EFA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53B21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24" w:type="pct"/>
            <w:vAlign w:val="center"/>
            <w:hideMark/>
          </w:tcPr>
          <w:p w14:paraId="589955C3" w14:textId="77777777" w:rsidR="0002202F" w:rsidRPr="00066EFA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066EF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0D7C0092" w14:textId="77777777" w:rsidR="0002202F" w:rsidRPr="00347C53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F576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(ER)</w:t>
            </w:r>
          </w:p>
        </w:tc>
        <w:tc>
          <w:tcPr>
            <w:tcW w:w="455" w:type="pct"/>
            <w:vAlign w:val="center"/>
            <w:hideMark/>
          </w:tcPr>
          <w:p w14:paraId="692E95A3" w14:textId="77777777" w:rsidR="0002202F" w:rsidRPr="00347C53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347C53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91" w:type="pct"/>
            <w:vAlign w:val="center"/>
            <w:hideMark/>
          </w:tcPr>
          <w:p w14:paraId="3B2F7BB0" w14:textId="77777777" w:rsidR="0002202F" w:rsidRPr="00066EFA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None</w:t>
            </w:r>
          </w:p>
        </w:tc>
        <w:tc>
          <w:tcPr>
            <w:tcW w:w="728" w:type="pct"/>
            <w:vAlign w:val="center"/>
            <w:hideMark/>
          </w:tcPr>
          <w:p w14:paraId="27A8D0E0" w14:textId="77777777" w:rsidR="0002202F" w:rsidRPr="00066EFA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(CA,SMA,LRA,RRA)</w:t>
            </w:r>
          </w:p>
        </w:tc>
        <w:tc>
          <w:tcPr>
            <w:tcW w:w="500" w:type="pct"/>
            <w:vAlign w:val="center"/>
            <w:hideMark/>
          </w:tcPr>
          <w:p w14:paraId="1261F53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530948F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26424EC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 w:rsidR="0002202F" w:rsidRPr="00A36564" w14:paraId="663EFA39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26823A1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vAlign w:val="center"/>
            <w:hideMark/>
          </w:tcPr>
          <w:p w14:paraId="6CFB026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24" w:type="pct"/>
            <w:vAlign w:val="center"/>
            <w:hideMark/>
          </w:tcPr>
          <w:p w14:paraId="7498344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</w:p>
        </w:tc>
        <w:tc>
          <w:tcPr>
            <w:tcW w:w="749" w:type="pct"/>
            <w:vAlign w:val="center"/>
            <w:hideMark/>
          </w:tcPr>
          <w:p w14:paraId="0E19B82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J-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Align w:val="center"/>
            <w:hideMark/>
          </w:tcPr>
          <w:p w14:paraId="0BBA3A2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591" w:type="pct"/>
            <w:vAlign w:val="center"/>
            <w:hideMark/>
          </w:tcPr>
          <w:p w14:paraId="02550A4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Yuranos 28×12×120</w:t>
            </w:r>
          </w:p>
        </w:tc>
        <w:tc>
          <w:tcPr>
            <w:tcW w:w="728" w:type="pct"/>
            <w:vAlign w:val="center"/>
            <w:hideMark/>
          </w:tcPr>
          <w:p w14:paraId="1377730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(LRA, RRA)</w:t>
            </w:r>
          </w:p>
        </w:tc>
        <w:tc>
          <w:tcPr>
            <w:tcW w:w="500" w:type="pct"/>
            <w:vAlign w:val="center"/>
            <w:hideMark/>
          </w:tcPr>
          <w:p w14:paraId="6883857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636" w:type="pct"/>
            <w:vAlign w:val="center"/>
            <w:hideMark/>
          </w:tcPr>
          <w:p w14:paraId="18A50FF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1+2+4</w:t>
            </w:r>
          </w:p>
        </w:tc>
        <w:tc>
          <w:tcPr>
            <w:tcW w:w="616" w:type="pct"/>
            <w:vAlign w:val="center"/>
          </w:tcPr>
          <w:p w14:paraId="0F630EE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5D16C293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19123BC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vAlign w:val="center"/>
            <w:hideMark/>
          </w:tcPr>
          <w:p w14:paraId="6B8CA17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24" w:type="pct"/>
            <w:vAlign w:val="center"/>
            <w:hideMark/>
          </w:tcPr>
          <w:p w14:paraId="0D1BB12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7A679A9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</w:t>
            </w:r>
          </w:p>
        </w:tc>
        <w:tc>
          <w:tcPr>
            <w:tcW w:w="455" w:type="pct"/>
            <w:vAlign w:val="center"/>
            <w:hideMark/>
          </w:tcPr>
          <w:p w14:paraId="73A2EEB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591" w:type="pct"/>
            <w:vAlign w:val="center"/>
            <w:hideMark/>
          </w:tcPr>
          <w:p w14:paraId="4CABFA1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38×30×200</w:t>
            </w:r>
          </w:p>
        </w:tc>
        <w:tc>
          <w:tcPr>
            <w:tcW w:w="728" w:type="pct"/>
            <w:vAlign w:val="center"/>
            <w:hideMark/>
          </w:tcPr>
          <w:p w14:paraId="7CA6B6B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(IA, LCCA, LSA)</w:t>
            </w:r>
          </w:p>
        </w:tc>
        <w:tc>
          <w:tcPr>
            <w:tcW w:w="500" w:type="pct"/>
            <w:vAlign w:val="center"/>
            <w:hideMark/>
          </w:tcPr>
          <w:p w14:paraId="22BDAE8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61DD55A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pct"/>
            <w:vAlign w:val="center"/>
          </w:tcPr>
          <w:p w14:paraId="032C7F2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6018C35E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4D335F3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vAlign w:val="center"/>
            <w:hideMark/>
          </w:tcPr>
          <w:p w14:paraId="46D89B5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224" w:type="pct"/>
            <w:vAlign w:val="center"/>
            <w:hideMark/>
          </w:tcPr>
          <w:p w14:paraId="7ECC5B0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00CE0AF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P-AAA</w:t>
            </w:r>
          </w:p>
        </w:tc>
        <w:tc>
          <w:tcPr>
            <w:tcW w:w="455" w:type="pct"/>
            <w:vAlign w:val="center"/>
            <w:hideMark/>
          </w:tcPr>
          <w:p w14:paraId="7B88831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91" w:type="pct"/>
            <w:vAlign w:val="center"/>
            <w:hideMark/>
          </w:tcPr>
          <w:p w14:paraId="3F1B15B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Ankura 24×20×120</w:t>
            </w:r>
          </w:p>
        </w:tc>
        <w:tc>
          <w:tcPr>
            <w:tcW w:w="728" w:type="pct"/>
            <w:vAlign w:val="center"/>
            <w:hideMark/>
          </w:tcPr>
          <w:p w14:paraId="0D1D614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(CA,SMA,LRA,RRA)</w:t>
            </w:r>
          </w:p>
        </w:tc>
        <w:tc>
          <w:tcPr>
            <w:tcW w:w="500" w:type="pct"/>
            <w:vAlign w:val="center"/>
            <w:hideMark/>
          </w:tcPr>
          <w:p w14:paraId="3B2AB3E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636" w:type="pct"/>
            <w:vAlign w:val="center"/>
            <w:hideMark/>
          </w:tcPr>
          <w:p w14:paraId="70451C4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pct"/>
            <w:vAlign w:val="center"/>
          </w:tcPr>
          <w:p w14:paraId="2659DA4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5145CA68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310BCF9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vAlign w:val="center"/>
            <w:hideMark/>
          </w:tcPr>
          <w:p w14:paraId="2D283AB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4" w:type="pct"/>
            <w:vAlign w:val="center"/>
            <w:hideMark/>
          </w:tcPr>
          <w:p w14:paraId="7B6123F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58ACCDD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P-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Align w:val="center"/>
            <w:hideMark/>
          </w:tcPr>
          <w:p w14:paraId="78624DC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91" w:type="pct"/>
            <w:vAlign w:val="center"/>
            <w:hideMark/>
          </w:tcPr>
          <w:p w14:paraId="6E4DE75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Endurant 25×13×145</w:t>
            </w:r>
          </w:p>
        </w:tc>
        <w:tc>
          <w:tcPr>
            <w:tcW w:w="728" w:type="pct"/>
            <w:vAlign w:val="center"/>
            <w:hideMark/>
          </w:tcPr>
          <w:p w14:paraId="3DB0C2C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(LRA, RRA)</w:t>
            </w:r>
          </w:p>
        </w:tc>
        <w:tc>
          <w:tcPr>
            <w:tcW w:w="500" w:type="pct"/>
            <w:vAlign w:val="center"/>
            <w:hideMark/>
          </w:tcPr>
          <w:p w14:paraId="412C515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vAlign w:val="center"/>
            <w:hideMark/>
          </w:tcPr>
          <w:p w14:paraId="5C39274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17A5DE1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435DE4FB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7D72DE8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vAlign w:val="center"/>
            <w:hideMark/>
          </w:tcPr>
          <w:p w14:paraId="3ACEFC3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224" w:type="pct"/>
            <w:vAlign w:val="center"/>
            <w:hideMark/>
          </w:tcPr>
          <w:p w14:paraId="31ADAB0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6E882E5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J-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Align w:val="center"/>
            <w:hideMark/>
          </w:tcPr>
          <w:p w14:paraId="7965F1C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591" w:type="pct"/>
            <w:vAlign w:val="center"/>
            <w:hideMark/>
          </w:tcPr>
          <w:p w14:paraId="56F85D9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Endurant 23×13×166</w:t>
            </w:r>
          </w:p>
        </w:tc>
        <w:tc>
          <w:tcPr>
            <w:tcW w:w="728" w:type="pct"/>
            <w:vAlign w:val="center"/>
            <w:hideMark/>
          </w:tcPr>
          <w:p w14:paraId="112B5A0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(LRA)</w:t>
            </w:r>
          </w:p>
        </w:tc>
        <w:tc>
          <w:tcPr>
            <w:tcW w:w="500" w:type="pct"/>
            <w:vAlign w:val="center"/>
            <w:hideMark/>
          </w:tcPr>
          <w:p w14:paraId="47296EC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636" w:type="pct"/>
            <w:vAlign w:val="center"/>
            <w:hideMark/>
          </w:tcPr>
          <w:p w14:paraId="1B8C610D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7373FA8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7A325AFB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04263AF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vAlign w:val="center"/>
            <w:hideMark/>
          </w:tcPr>
          <w:p w14:paraId="49B1D287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224" w:type="pct"/>
            <w:vAlign w:val="center"/>
            <w:hideMark/>
          </w:tcPr>
          <w:p w14:paraId="45E65DF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31B0575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TAA</w:t>
            </w:r>
          </w:p>
        </w:tc>
        <w:tc>
          <w:tcPr>
            <w:tcW w:w="455" w:type="pct"/>
            <w:vAlign w:val="center"/>
            <w:hideMark/>
          </w:tcPr>
          <w:p w14:paraId="5512EFA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591" w:type="pct"/>
            <w:vAlign w:val="center"/>
            <w:hideMark/>
          </w:tcPr>
          <w:p w14:paraId="527FE39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Ankura 36×32×160</w:t>
            </w:r>
          </w:p>
        </w:tc>
        <w:tc>
          <w:tcPr>
            <w:tcW w:w="728" w:type="pct"/>
            <w:vAlign w:val="center"/>
            <w:hideMark/>
          </w:tcPr>
          <w:p w14:paraId="0F4A9AC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A3656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RSA</w:t>
            </w:r>
            <w:r w:rsidRPr="00A3656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LSA</w:t>
            </w:r>
            <w:r w:rsidRPr="00A3656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00" w:type="pct"/>
            <w:vAlign w:val="center"/>
            <w:hideMark/>
          </w:tcPr>
          <w:p w14:paraId="3C20A15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4ADAEA7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4B6198D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4E2728B7" w14:textId="77777777" w:rsidTr="00AB0ACA">
        <w:trPr>
          <w:gridAfter w:val="1"/>
          <w:wAfter w:w="76" w:type="pct"/>
          <w:trHeight w:val="501"/>
          <w:jc w:val="center"/>
        </w:trPr>
        <w:tc>
          <w:tcPr>
            <w:tcW w:w="186" w:type="pct"/>
            <w:vAlign w:val="center"/>
            <w:hideMark/>
          </w:tcPr>
          <w:p w14:paraId="78D9435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  <w:hideMark/>
          </w:tcPr>
          <w:p w14:paraId="41F88F9C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224" w:type="pct"/>
            <w:vAlign w:val="center"/>
            <w:hideMark/>
          </w:tcPr>
          <w:p w14:paraId="77AA200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Align w:val="center"/>
            <w:hideMark/>
          </w:tcPr>
          <w:p w14:paraId="549B638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J-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Align w:val="center"/>
            <w:hideMark/>
          </w:tcPr>
          <w:p w14:paraId="68468B8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591" w:type="pct"/>
            <w:vAlign w:val="center"/>
            <w:hideMark/>
          </w:tcPr>
          <w:p w14:paraId="7564D26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Endurant 28×16×166</w:t>
            </w:r>
          </w:p>
        </w:tc>
        <w:tc>
          <w:tcPr>
            <w:tcW w:w="728" w:type="pct"/>
            <w:vAlign w:val="center"/>
            <w:hideMark/>
          </w:tcPr>
          <w:p w14:paraId="37E8910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(LRA, RRA)</w:t>
            </w:r>
          </w:p>
        </w:tc>
        <w:tc>
          <w:tcPr>
            <w:tcW w:w="500" w:type="pct"/>
            <w:vAlign w:val="center"/>
            <w:hideMark/>
          </w:tcPr>
          <w:p w14:paraId="700FE09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vAlign w:val="center"/>
            <w:hideMark/>
          </w:tcPr>
          <w:p w14:paraId="2C285CD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vAlign w:val="center"/>
          </w:tcPr>
          <w:p w14:paraId="237EAFB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54D95BAD" w14:textId="77777777" w:rsidTr="00AB0ACA">
        <w:trPr>
          <w:gridAfter w:val="1"/>
          <w:wAfter w:w="76" w:type="pct"/>
          <w:trHeight w:val="312"/>
          <w:jc w:val="center"/>
        </w:trPr>
        <w:tc>
          <w:tcPr>
            <w:tcW w:w="186" w:type="pct"/>
            <w:vMerge w:val="restart"/>
            <w:vAlign w:val="center"/>
            <w:hideMark/>
          </w:tcPr>
          <w:p w14:paraId="4F51C14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vMerge w:val="restart"/>
            <w:vAlign w:val="center"/>
            <w:hideMark/>
          </w:tcPr>
          <w:p w14:paraId="0E70C7F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17B41C49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vMerge w:val="restart"/>
            <w:vAlign w:val="center"/>
            <w:hideMark/>
          </w:tcPr>
          <w:p w14:paraId="73ADCFE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P-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vMerge w:val="restart"/>
            <w:vAlign w:val="center"/>
            <w:hideMark/>
          </w:tcPr>
          <w:p w14:paraId="6E0E5B6F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591" w:type="pct"/>
            <w:vMerge w:val="restart"/>
            <w:vAlign w:val="center"/>
            <w:hideMark/>
          </w:tcPr>
          <w:p w14:paraId="37D6B54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Endurant 28×16×166</w:t>
            </w:r>
          </w:p>
        </w:tc>
        <w:tc>
          <w:tcPr>
            <w:tcW w:w="728" w:type="pct"/>
            <w:vMerge w:val="restart"/>
            <w:vAlign w:val="center"/>
            <w:hideMark/>
          </w:tcPr>
          <w:p w14:paraId="42F51353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(SMA)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4EF32946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636" w:type="pct"/>
            <w:vMerge w:val="restart"/>
            <w:vAlign w:val="center"/>
            <w:hideMark/>
          </w:tcPr>
          <w:p w14:paraId="61833F4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Y/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pct"/>
            <w:vMerge w:val="restart"/>
            <w:vAlign w:val="center"/>
          </w:tcPr>
          <w:p w14:paraId="031EEF92" w14:textId="77777777" w:rsidR="0002202F" w:rsidRPr="00A36564" w:rsidRDefault="0002202F" w:rsidP="00AB0ACA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2202F" w:rsidRPr="00A36564" w14:paraId="11D70DF4" w14:textId="77777777" w:rsidTr="00AB0ACA">
        <w:trPr>
          <w:trHeight w:val="261"/>
          <w:jc w:val="center"/>
        </w:trPr>
        <w:tc>
          <w:tcPr>
            <w:tcW w:w="186" w:type="pct"/>
            <w:vMerge/>
            <w:tcBorders>
              <w:top w:val="nil"/>
            </w:tcBorders>
            <w:vAlign w:val="center"/>
            <w:hideMark/>
          </w:tcPr>
          <w:p w14:paraId="319ED910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vMerge/>
            <w:tcBorders>
              <w:top w:val="nil"/>
            </w:tcBorders>
            <w:vAlign w:val="center"/>
            <w:hideMark/>
          </w:tcPr>
          <w:p w14:paraId="35FA03CB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</w:tcBorders>
            <w:vAlign w:val="center"/>
            <w:hideMark/>
          </w:tcPr>
          <w:p w14:paraId="53705970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  <w:vAlign w:val="center"/>
            <w:hideMark/>
          </w:tcPr>
          <w:p w14:paraId="1823FD99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</w:tcBorders>
            <w:vAlign w:val="center"/>
            <w:hideMark/>
          </w:tcPr>
          <w:p w14:paraId="37C49D3E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nil"/>
            </w:tcBorders>
            <w:vAlign w:val="center"/>
            <w:hideMark/>
          </w:tcPr>
          <w:p w14:paraId="0CD11204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vMerge/>
            <w:tcBorders>
              <w:top w:val="nil"/>
            </w:tcBorders>
            <w:vAlign w:val="center"/>
            <w:hideMark/>
          </w:tcPr>
          <w:p w14:paraId="4BACE9A9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</w:tcBorders>
            <w:vAlign w:val="center"/>
            <w:hideMark/>
          </w:tcPr>
          <w:p w14:paraId="438CD9CD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</w:tcBorders>
            <w:vAlign w:val="center"/>
            <w:hideMark/>
          </w:tcPr>
          <w:p w14:paraId="0D8C6C69" w14:textId="77777777" w:rsidR="0002202F" w:rsidRPr="00A36564" w:rsidRDefault="0002202F" w:rsidP="00AB0AC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vMerge/>
            <w:vAlign w:val="center"/>
          </w:tcPr>
          <w:p w14:paraId="5F27B0F0" w14:textId="77777777" w:rsidR="0002202F" w:rsidRPr="00A36564" w:rsidRDefault="0002202F" w:rsidP="00AB0AC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DB4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02202F" w:rsidRPr="00A36564" w14:paraId="77811607" w14:textId="77777777" w:rsidTr="00AB0ACA">
        <w:trPr>
          <w:trHeight w:val="501"/>
          <w:jc w:val="center"/>
        </w:trPr>
        <w:tc>
          <w:tcPr>
            <w:tcW w:w="186" w:type="pct"/>
            <w:tcBorders>
              <w:bottom w:val="single" w:sz="4" w:space="0" w:color="auto"/>
            </w:tcBorders>
            <w:vAlign w:val="center"/>
            <w:hideMark/>
          </w:tcPr>
          <w:p w14:paraId="023F0C1B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  <w:hideMark/>
          </w:tcPr>
          <w:p w14:paraId="47C01FB4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  <w:hideMark/>
          </w:tcPr>
          <w:p w14:paraId="308D2991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  <w:hideMark/>
          </w:tcPr>
          <w:p w14:paraId="32805CBE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J-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AAA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  <w:hideMark/>
          </w:tcPr>
          <w:p w14:paraId="0172C04A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  <w:hideMark/>
          </w:tcPr>
          <w:p w14:paraId="2A479380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Ankura 28×24×120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  <w:hideMark/>
          </w:tcPr>
          <w:p w14:paraId="16F26D52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A3656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(CA,SMA,LRA,RRA)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14:paraId="6D589D45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  <w:hideMark/>
          </w:tcPr>
          <w:p w14:paraId="7B964448" w14:textId="77777777" w:rsidR="0002202F" w:rsidRPr="00A36564" w:rsidRDefault="0002202F" w:rsidP="00AB0A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3656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4EC66914" w14:textId="77777777" w:rsidR="0002202F" w:rsidRPr="00DC355B" w:rsidRDefault="0002202F" w:rsidP="00AB0AC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Y</w:t>
            </w:r>
          </w:p>
        </w:tc>
        <w:tc>
          <w:tcPr>
            <w:tcW w:w="76" w:type="pct"/>
            <w:tcBorders>
              <w:left w:val="nil"/>
            </w:tcBorders>
            <w:vAlign w:val="center"/>
            <w:hideMark/>
          </w:tcPr>
          <w:p w14:paraId="2CBA05E6" w14:textId="77777777" w:rsidR="0002202F" w:rsidRPr="00DC355B" w:rsidRDefault="0002202F" w:rsidP="00AB0AC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E3703B4" w14:textId="77777777" w:rsidR="0002202F" w:rsidRPr="00D907FA" w:rsidRDefault="0002202F" w:rsidP="00022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AAA: abdominal aortic aneurysm, TAA: thoracic aortic aneurysms, TAAA: thoracoabdominal aortic aneurysm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ER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endoleak repair, AD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aneurysms with dissection, CA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coeliac artery, SMA: superior mesenteric artery</w:t>
      </w:r>
      <w:r>
        <w:rPr>
          <w:rFonts w:ascii="Times New Roman" w:hAnsi="Times New Roman" w:cs="Times New Roman" w:hint="eastAsia"/>
        </w:rPr>
        <w:t>，</w:t>
      </w:r>
      <w:r w:rsidRPr="00D907FA">
        <w:rPr>
          <w:rFonts w:ascii="Times New Roman" w:hAnsi="Times New Roman" w:cs="Times New Roman" w:hint="eastAsia"/>
        </w:rPr>
        <w:t>RRA: right Renal artery</w:t>
      </w:r>
      <w:r w:rsidRPr="00D907FA">
        <w:rPr>
          <w:rFonts w:ascii="Times New Roman" w:hAnsi="Times New Roman" w:cs="Times New Roman" w:hint="eastAsia"/>
        </w:rPr>
        <w:t>，</w:t>
      </w:r>
      <w:r w:rsidRPr="00D907FA">
        <w:rPr>
          <w:rFonts w:ascii="Times New Roman" w:hAnsi="Times New Roman" w:cs="Times New Roman" w:hint="eastAsia"/>
        </w:rPr>
        <w:t>LRA: left renal artery</w:t>
      </w:r>
      <w:r w:rsidRPr="00D907FA">
        <w:rPr>
          <w:rFonts w:ascii="Times New Roman" w:hAnsi="Times New Roman" w:cs="Times New Roman" w:hint="eastAsia"/>
        </w:rPr>
        <w:t>，</w:t>
      </w:r>
      <w:r w:rsidRPr="00D907FA">
        <w:rPr>
          <w:rFonts w:ascii="Times New Roman" w:hAnsi="Times New Roman" w:cs="Times New Roman" w:hint="eastAsia"/>
        </w:rPr>
        <w:t>LSA</w:t>
      </w:r>
      <w:r w:rsidRPr="00D907FA">
        <w:rPr>
          <w:rFonts w:ascii="Times New Roman" w:hAnsi="Times New Roman" w:cs="Times New Roman" w:hint="eastAsia"/>
        </w:rPr>
        <w:t>：</w:t>
      </w:r>
      <w:r w:rsidRPr="00D907FA">
        <w:rPr>
          <w:rFonts w:ascii="Times New Roman" w:hAnsi="Times New Roman" w:cs="Times New Roman" w:hint="eastAsia"/>
        </w:rPr>
        <w:t xml:space="preserve">left </w:t>
      </w:r>
      <w:r w:rsidRPr="00D907FA">
        <w:rPr>
          <w:rFonts w:ascii="Times New Roman" w:hAnsi="Times New Roman" w:cs="Times New Roman" w:hint="eastAsia"/>
        </w:rPr>
        <w:lastRenderedPageBreak/>
        <w:t>subclavian artery</w:t>
      </w:r>
      <w:r w:rsidRPr="00D907FA">
        <w:rPr>
          <w:rFonts w:ascii="Times New Roman" w:hAnsi="Times New Roman" w:cs="Times New Roman" w:hint="eastAsia"/>
        </w:rPr>
        <w:t>，</w:t>
      </w:r>
      <w:r w:rsidRPr="00D907FA">
        <w:rPr>
          <w:rFonts w:ascii="Times New Roman" w:hAnsi="Times New Roman" w:cs="Times New Roman" w:hint="eastAsia"/>
        </w:rPr>
        <w:t>IA</w:t>
      </w:r>
      <w:r w:rsidRPr="00D907FA">
        <w:rPr>
          <w:rFonts w:ascii="Times New Roman" w:hAnsi="Times New Roman" w:cs="Times New Roman" w:hint="eastAsia"/>
        </w:rPr>
        <w:t>：</w:t>
      </w:r>
      <w:r w:rsidRPr="00D907FA">
        <w:rPr>
          <w:rFonts w:ascii="Times New Roman" w:hAnsi="Times New Roman" w:cs="Times New Roman" w:hint="eastAsia"/>
        </w:rPr>
        <w:t>innominate artery</w:t>
      </w:r>
      <w:r w:rsidRPr="00D907FA">
        <w:rPr>
          <w:rFonts w:ascii="Times New Roman" w:hAnsi="Times New Roman" w:cs="Times New Roman" w:hint="eastAsia"/>
        </w:rPr>
        <w:t>，</w:t>
      </w:r>
      <w:r w:rsidRPr="00D907FA">
        <w:rPr>
          <w:rFonts w:ascii="Times New Roman" w:hAnsi="Times New Roman" w:cs="Times New Roman" w:hint="eastAsia"/>
        </w:rPr>
        <w:t xml:space="preserve"> LCCA</w:t>
      </w:r>
      <w:r w:rsidRPr="00D907FA">
        <w:rPr>
          <w:rFonts w:ascii="Times New Roman" w:hAnsi="Times New Roman" w:cs="Times New Roman" w:hint="eastAsia"/>
        </w:rPr>
        <w:t>：</w:t>
      </w:r>
      <w:r w:rsidRPr="00D907FA">
        <w:rPr>
          <w:rFonts w:ascii="Times New Roman" w:hAnsi="Times New Roman" w:cs="Times New Roman" w:hint="eastAsia"/>
        </w:rPr>
        <w:t>left common carotid artery</w:t>
      </w:r>
    </w:p>
    <w:p w14:paraId="0F95DF4B" w14:textId="77777777" w:rsidR="0002202F" w:rsidRPr="00D907FA" w:rsidRDefault="0002202F" w:rsidP="0002202F">
      <w:pPr>
        <w:rPr>
          <w:rFonts w:ascii="Times New Roman" w:hAnsi="Times New Roman" w:cs="Times New Roman"/>
        </w:rPr>
      </w:pPr>
      <w:r w:rsidRPr="00D907FA">
        <w:rPr>
          <w:rFonts w:ascii="Times New Roman" w:hAnsi="Times New Roman" w:cs="Times New Roman"/>
        </w:rPr>
        <w:t>Note: Clinical application of the dynamic model was categorized as follows: Y/1, cases with fenestrations on aneurysmal walls; Y/2, cases with potential endoleak; Y/3, cases with dissecting aneurysms; Y/4, cases with complex branch vessels.</w:t>
      </w:r>
    </w:p>
    <w:p w14:paraId="03A3FDFE" w14:textId="77777777" w:rsidR="0002202F" w:rsidRPr="00D907FA" w:rsidRDefault="0002202F" w:rsidP="0002202F">
      <w:pPr>
        <w:rPr>
          <w:rFonts w:ascii="Times New Roman" w:hAnsi="Times New Roman" w:cs="Times New Roman"/>
        </w:rPr>
        <w:sectPr w:rsidR="0002202F" w:rsidRPr="00D907FA" w:rsidSect="000220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907FA">
        <w:rPr>
          <w:rFonts w:ascii="Times New Roman" w:hAnsi="Times New Roman" w:cs="Times New Roman"/>
        </w:rPr>
        <w:t xml:space="preserve">Involved Branches and Treatment </w:t>
      </w:r>
      <w:r>
        <w:rPr>
          <w:rFonts w:ascii="Times New Roman" w:hAnsi="Times New Roman" w:cs="Times New Roman"/>
        </w:rPr>
        <w:t>were</w:t>
      </w:r>
      <w:r w:rsidRPr="00D907FA">
        <w:rPr>
          <w:rFonts w:ascii="Times New Roman" w:hAnsi="Times New Roman" w:cs="Times New Roman"/>
        </w:rPr>
        <w:t xml:space="preserve"> categorized as follows: F-Fenestration; B-Branch; E- </w:t>
      </w:r>
      <w:r>
        <w:rPr>
          <w:rFonts w:ascii="Times New Roman" w:hAnsi="Times New Roman" w:cs="Times New Roman"/>
        </w:rPr>
        <w:t>E-Embolism</w:t>
      </w:r>
      <w:r w:rsidRPr="00D907FA">
        <w:rPr>
          <w:rFonts w:ascii="Times New Roman" w:hAnsi="Times New Roman" w:cs="Times New Roman"/>
        </w:rPr>
        <w:t>.</w:t>
      </w:r>
    </w:p>
    <w:p w14:paraId="4553A029" w14:textId="77777777" w:rsidR="0002202F" w:rsidRDefault="0002202F" w:rsidP="0002202F">
      <w:pPr>
        <w:tabs>
          <w:tab w:val="left" w:pos="384"/>
        </w:tabs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 5. Comparison Between Rigid and Soft 3D-Printed Models for Endovascular Simulation</w:t>
      </w:r>
    </w:p>
    <w:tbl>
      <w:tblPr>
        <w:tblStyle w:val="af2"/>
        <w:tblpPr w:leftFromText="180" w:rightFromText="180" w:vertAnchor="text" w:horzAnchor="margin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116"/>
        <w:gridCol w:w="3888"/>
      </w:tblGrid>
      <w:tr w:rsidR="0002202F" w14:paraId="02984176" w14:textId="77777777" w:rsidTr="00AB0AC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42926" w14:textId="77777777" w:rsidR="0002202F" w:rsidRDefault="0002202F" w:rsidP="00AB0ACA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71FE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Rigid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0F949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Soft Model</w:t>
            </w:r>
          </w:p>
        </w:tc>
      </w:tr>
      <w:tr w:rsidR="0002202F" w14:paraId="76A8136F" w14:textId="77777777" w:rsidTr="00AB0ACA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3FA79" w14:textId="77777777" w:rsidR="0002202F" w:rsidRDefault="0002202F" w:rsidP="00AB0ACA">
            <w:pPr>
              <w:rPr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 xml:space="preserve">3D Printing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CCD0C" w14:textId="77777777" w:rsidR="0002202F" w:rsidRDefault="0002202F" w:rsidP="00AB0ACA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33514" w14:textId="77777777" w:rsidR="0002202F" w:rsidRDefault="0002202F" w:rsidP="00AB0ACA">
            <w:pPr>
              <w:rPr>
                <w:szCs w:val="20"/>
              </w:rPr>
            </w:pPr>
          </w:p>
        </w:tc>
      </w:tr>
      <w:tr w:rsidR="0002202F" w14:paraId="1B4E05CB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7AFE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Fabrication Method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2AE1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Direct printing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D3F4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Model printing + molding</w:t>
            </w:r>
          </w:p>
        </w:tc>
      </w:tr>
      <w:tr w:rsidR="0002202F" w14:paraId="3EF5D38E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10188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Modeling Time</w:t>
            </w:r>
            <w:r>
              <w:rPr>
                <w:rFonts w:hint="eastAsia"/>
                <w:szCs w:val="20"/>
              </w:rPr>
              <w:t xml:space="preserve"> (h)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8E82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1/2(with AD)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CB60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2/3(with AD)</w:t>
            </w:r>
          </w:p>
        </w:tc>
      </w:tr>
      <w:tr w:rsidR="0002202F" w14:paraId="190D6231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B278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Printing Time</w:t>
            </w:r>
            <w:r>
              <w:rPr>
                <w:rFonts w:hint="eastAsia"/>
                <w:szCs w:val="20"/>
              </w:rPr>
              <w:t xml:space="preserve"> (h)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9529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2-3(AA)/3-4(TA)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3191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3-5(AA)/6-8(TA)</w:t>
            </w:r>
          </w:p>
        </w:tc>
      </w:tr>
      <w:tr w:rsidR="0002202F" w14:paraId="37E48C9F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CB576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Post-processing Steps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4A88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Cleaning, curing</w:t>
            </w:r>
          </w:p>
          <w:p w14:paraId="751A1500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R</w:t>
            </w:r>
            <w:r>
              <w:rPr>
                <w:szCs w:val="20"/>
              </w:rPr>
              <w:t>emoving supports</w:t>
            </w:r>
          </w:p>
          <w:p w14:paraId="04A499CA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P</w:t>
            </w:r>
            <w:r>
              <w:rPr>
                <w:szCs w:val="20"/>
              </w:rPr>
              <w:t>olishing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865E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Silicone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casting,</w:t>
            </w:r>
          </w:p>
          <w:p w14:paraId="2AAB8F87" w14:textId="77777777" w:rsidR="0002202F" w:rsidRDefault="0002202F" w:rsidP="00AB0AC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G</w:t>
            </w:r>
            <w:r>
              <w:rPr>
                <w:szCs w:val="20"/>
              </w:rPr>
              <w:t>elation,</w:t>
            </w:r>
          </w:p>
          <w:p w14:paraId="12ADFD8C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M</w:t>
            </w:r>
            <w:r>
              <w:rPr>
                <w:szCs w:val="20"/>
              </w:rPr>
              <w:t>old dissolution</w:t>
            </w:r>
          </w:p>
        </w:tc>
      </w:tr>
      <w:tr w:rsidR="0002202F" w14:paraId="2CBF2838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8268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Post-processing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Time</w:t>
            </w:r>
            <w:r>
              <w:rPr>
                <w:rFonts w:hint="eastAsia"/>
                <w:szCs w:val="20"/>
              </w:rPr>
              <w:t xml:space="preserve"> (h)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B707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0.5-1.0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9348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2.0</w:t>
            </w:r>
          </w:p>
        </w:tc>
      </w:tr>
      <w:tr w:rsidR="0002202F" w14:paraId="696D4BFE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B7F2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Material Cost</w:t>
            </w:r>
            <w:r>
              <w:rPr>
                <w:rFonts w:hint="eastAsia"/>
                <w:szCs w:val="20"/>
              </w:rPr>
              <w:t xml:space="preserve"> (RMB)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A352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5438C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02202F" w14:paraId="664D395A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2C1D" w14:textId="77777777" w:rsidR="0002202F" w:rsidRDefault="0002202F" w:rsidP="00AB0ACA">
            <w:pPr>
              <w:widowControl/>
              <w:spacing w:line="21" w:lineRule="atLeast"/>
              <w:jc w:val="left"/>
              <w:rPr>
                <w:szCs w:val="20"/>
              </w:rPr>
            </w:pPr>
            <w:r>
              <w:rPr>
                <w:b/>
                <w:bCs/>
                <w:szCs w:val="20"/>
              </w:rPr>
              <w:t>Material Properties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14:paraId="77EE0A08" w14:textId="77777777" w:rsidR="0002202F" w:rsidRDefault="0002202F" w:rsidP="00AB0ACA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03C946" w14:textId="77777777" w:rsidR="0002202F" w:rsidRDefault="0002202F" w:rsidP="00AB0ACA">
            <w:pPr>
              <w:rPr>
                <w:szCs w:val="20"/>
              </w:rPr>
            </w:pPr>
          </w:p>
        </w:tc>
      </w:tr>
      <w:tr w:rsidR="0002202F" w14:paraId="16655884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1102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Color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4601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Transparent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6AC2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Transparent</w:t>
            </w:r>
          </w:p>
        </w:tc>
      </w:tr>
      <w:tr w:rsidR="0002202F" w14:paraId="3A512573" w14:textId="77777777" w:rsidTr="00AB0ACA">
        <w:trPr>
          <w:trHeight w:val="24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70BB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Hardness (Shore A/D)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994A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85D (Rigid)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802C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10–100A (Flexible)</w:t>
            </w:r>
          </w:p>
        </w:tc>
      </w:tr>
      <w:tr w:rsidR="0002202F" w14:paraId="10794633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8438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Tensile Strength (MPa)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3136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A86D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1.5–45 </w:t>
            </w:r>
            <w:r w:rsidRPr="00FF0B8B">
              <w:rPr>
                <w:szCs w:val="20"/>
              </w:rPr>
              <w:t>(Adjustable</w:t>
            </w:r>
            <w:r w:rsidRPr="00FF0B8B">
              <w:rPr>
                <w:rFonts w:hint="eastAsia"/>
                <w:szCs w:val="20"/>
              </w:rPr>
              <w:t>)</w:t>
            </w:r>
          </w:p>
        </w:tc>
      </w:tr>
      <w:tr w:rsidR="0002202F" w14:paraId="185E5CD5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86DBE3" w14:textId="77777777" w:rsidR="0002202F" w:rsidRDefault="0002202F" w:rsidP="00AB0ACA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Primary Applications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14:paraId="2BAE4046" w14:textId="77777777" w:rsidR="0002202F" w:rsidRDefault="0002202F" w:rsidP="00AB0ACA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E488BB" w14:textId="77777777" w:rsidR="0002202F" w:rsidRDefault="0002202F" w:rsidP="00AB0ACA">
            <w:pPr>
              <w:rPr>
                <w:szCs w:val="20"/>
              </w:rPr>
            </w:pPr>
          </w:p>
        </w:tc>
      </w:tr>
      <w:tr w:rsidR="0002202F" w14:paraId="267FB7C7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0442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Structural Simulation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509D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5B99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</w:tr>
      <w:tr w:rsidR="0002202F" w14:paraId="0A7FBAF4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13CE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Dynamic Simulation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7663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8A8C6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</w:tr>
      <w:tr w:rsidR="0002202F" w14:paraId="3B153B71" w14:textId="77777777" w:rsidTr="00AB0AC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E267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Typical Use Cases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795D" w14:textId="77777777" w:rsidR="0002202F" w:rsidRDefault="0002202F" w:rsidP="00AB0AC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>
              <w:rPr>
                <w:rFonts w:hint="eastAsia"/>
                <w:szCs w:val="20"/>
              </w:rPr>
              <w:t>F</w:t>
            </w:r>
            <w:r>
              <w:rPr>
                <w:szCs w:val="20"/>
              </w:rPr>
              <w:t>enestration positioning</w:t>
            </w:r>
            <w:r>
              <w:rPr>
                <w:szCs w:val="20"/>
              </w:rPr>
              <w:br/>
              <w:t>2. Anatomical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demonstration and teaching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A67F" w14:textId="77777777" w:rsidR="0002202F" w:rsidRDefault="0002202F" w:rsidP="00AB0ACA">
            <w:pPr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>
              <w:rPr>
                <w:rFonts w:hint="eastAsia"/>
                <w:szCs w:val="20"/>
              </w:rPr>
              <w:t>F</w:t>
            </w:r>
            <w:r>
              <w:rPr>
                <w:szCs w:val="20"/>
              </w:rPr>
              <w:t>enestration positioning</w:t>
            </w:r>
            <w:r>
              <w:rPr>
                <w:rFonts w:hint="eastAsia"/>
                <w:szCs w:val="20"/>
              </w:rPr>
              <w:t xml:space="preserve"> and cutting</w:t>
            </w:r>
            <w:r>
              <w:rPr>
                <w:szCs w:val="20"/>
              </w:rPr>
              <w:br/>
              <w:t>2. Simulation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of </w:t>
            </w:r>
            <w:r>
              <w:rPr>
                <w:rFonts w:hint="eastAsia"/>
              </w:rPr>
              <w:t xml:space="preserve"> </w:t>
            </w:r>
            <w:r w:rsidRPr="0025681E">
              <w:rPr>
                <w:szCs w:val="20"/>
              </w:rPr>
              <w:t xml:space="preserve">moderate </w:t>
            </w:r>
            <w:r>
              <w:t xml:space="preserve"> </w:t>
            </w:r>
            <w:r w:rsidRPr="00655415">
              <w:rPr>
                <w:szCs w:val="20"/>
              </w:rPr>
              <w:t>deformation</w:t>
            </w:r>
            <w:r>
              <w:rPr>
                <w:szCs w:val="20"/>
              </w:rPr>
              <w:br/>
              <w:t>3. Hemodynamic simulation and evaluation</w:t>
            </w:r>
          </w:p>
        </w:tc>
      </w:tr>
      <w:tr w:rsidR="0002202F" w14:paraId="454EC755" w14:textId="77777777" w:rsidTr="00AB0ACA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627B5" w14:textId="77777777" w:rsidR="0002202F" w:rsidRDefault="0002202F" w:rsidP="00AB0ACA">
            <w:pPr>
              <w:ind w:firstLineChars="100" w:firstLine="200"/>
              <w:rPr>
                <w:szCs w:val="20"/>
              </w:rPr>
            </w:pPr>
            <w:r>
              <w:rPr>
                <w:szCs w:val="20"/>
              </w:rPr>
              <w:t>Applicable Anatomies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E136E" w14:textId="77777777" w:rsidR="0002202F" w:rsidRDefault="0002202F" w:rsidP="00AB0ACA">
            <w:pPr>
              <w:ind w:firstLineChars="100" w:firstLine="20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Cases with stable vascular anatomy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C6A82" w14:textId="77777777" w:rsidR="0002202F" w:rsidRDefault="0002202F" w:rsidP="00AB0ACA">
            <w:pPr>
              <w:rPr>
                <w:szCs w:val="20"/>
              </w:rPr>
            </w:pPr>
            <w:r>
              <w:rPr>
                <w:szCs w:val="20"/>
              </w:rPr>
              <w:t>Especially suitable for: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1.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Involving branch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on </w:t>
            </w:r>
            <w:r w:rsidRPr="002734D0">
              <w:rPr>
                <w:szCs w:val="20"/>
              </w:rPr>
              <w:t>aneurysmal walls</w:t>
            </w:r>
            <w:r>
              <w:rPr>
                <w:rFonts w:hint="eastAsia"/>
                <w:szCs w:val="20"/>
              </w:rPr>
              <w:t xml:space="preserve"> or with complex structure</w:t>
            </w:r>
            <w:r w:rsidRPr="002734D0"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 xml:space="preserve">2. </w:t>
            </w:r>
            <w:r>
              <w:rPr>
                <w:szCs w:val="20"/>
              </w:rPr>
              <w:t>Dissecting aneurysms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3.</w:t>
            </w:r>
            <w:r>
              <w:t xml:space="preserve"> </w:t>
            </w:r>
            <w:r>
              <w:rPr>
                <w:rFonts w:hint="eastAsia"/>
                <w:szCs w:val="20"/>
              </w:rPr>
              <w:t>P</w:t>
            </w:r>
            <w:r w:rsidRPr="008F6B60">
              <w:rPr>
                <w:szCs w:val="20"/>
              </w:rPr>
              <w:t xml:space="preserve">oor stent apposition </w:t>
            </w:r>
          </w:p>
        </w:tc>
      </w:tr>
    </w:tbl>
    <w:p w14:paraId="7A41D401" w14:textId="77777777" w:rsidR="0002202F" w:rsidRDefault="0002202F" w:rsidP="0002202F">
      <w:pPr>
        <w:tabs>
          <w:tab w:val="left" w:pos="384"/>
        </w:tabs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AD: 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aortic dissection, </w:t>
      </w:r>
      <w:r>
        <w:rPr>
          <w:rFonts w:ascii="Times New Roman" w:hAnsi="Times New Roman" w:cs="Times New Roman" w:hint="eastAsia"/>
        </w:rPr>
        <w:t xml:space="preserve">AA: abdominal </w:t>
      </w:r>
      <w:r>
        <w:rPr>
          <w:rFonts w:ascii="Times New Roman" w:hAnsi="Times New Roman" w:cs="Times New Roman"/>
        </w:rPr>
        <w:t>aorta</w:t>
      </w:r>
      <w:r>
        <w:rPr>
          <w:rFonts w:ascii="Times New Roman" w:hAnsi="Times New Roman" w:cs="Times New Roman" w:hint="eastAsia"/>
        </w:rPr>
        <w:t xml:space="preserve">, TA: thoracic </w:t>
      </w:r>
      <w:r>
        <w:rPr>
          <w:rFonts w:ascii="Times New Roman" w:hAnsi="Times New Roman" w:cs="Times New Roman"/>
        </w:rPr>
        <w:t>aorta</w:t>
      </w:r>
      <w:r>
        <w:rPr>
          <w:rFonts w:ascii="Times New Roman" w:hAnsi="Times New Roman" w:cs="Times New Roman" w:hint="eastAsia"/>
        </w:rPr>
        <w:t>.</w:t>
      </w:r>
    </w:p>
    <w:p w14:paraId="4A6F192F" w14:textId="77777777" w:rsidR="0002202F" w:rsidRDefault="0002202F" w:rsidP="0002202F">
      <w:pPr>
        <w:tabs>
          <w:tab w:val="left" w:pos="384"/>
        </w:tabs>
        <w:spacing w:afterLines="50" w:after="156"/>
        <w:jc w:val="left"/>
        <w:rPr>
          <w:rFonts w:ascii="Times New Roman" w:hAnsi="Times New Roman" w:cs="Times New Roman"/>
        </w:rPr>
      </w:pPr>
    </w:p>
    <w:p w14:paraId="2325EC6E" w14:textId="77777777" w:rsidR="0002202F" w:rsidRDefault="0002202F" w:rsidP="0002202F">
      <w:pPr>
        <w:tabs>
          <w:tab w:val="left" w:pos="384"/>
        </w:tabs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6. Comparison between 3DP-guided group and image-guided group </w:t>
      </w:r>
    </w:p>
    <w:tbl>
      <w:tblPr>
        <w:tblStyle w:val="af2"/>
        <w:tblW w:w="9051" w:type="dxa"/>
        <w:jc w:val="center"/>
        <w:tblLook w:val="04A0" w:firstRow="1" w:lastRow="0" w:firstColumn="1" w:lastColumn="0" w:noHBand="0" w:noVBand="1"/>
      </w:tblPr>
      <w:tblGrid>
        <w:gridCol w:w="3886"/>
        <w:gridCol w:w="2000"/>
        <w:gridCol w:w="2029"/>
        <w:gridCol w:w="1136"/>
      </w:tblGrid>
      <w:tr w:rsidR="0002202F" w14:paraId="2BEBCB90" w14:textId="77777777" w:rsidTr="00AB0ACA">
        <w:trPr>
          <w:jc w:val="center"/>
        </w:trPr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BEEF6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Parameters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B1347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3DP-guided group (n=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F88AC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Image-guided group (n=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sz w:val="22"/>
                <w:szCs w:val="22"/>
                <w:lang w:bidi="ar"/>
              </w:rPr>
              <w:t>4)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B19DC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P-value</w:t>
            </w:r>
          </w:p>
        </w:tc>
      </w:tr>
      <w:tr w:rsidR="0002202F" w14:paraId="76C0EC7E" w14:textId="77777777" w:rsidTr="00AB0ACA">
        <w:trPr>
          <w:trHeight w:val="187"/>
          <w:jc w:val="center"/>
        </w:trPr>
        <w:tc>
          <w:tcPr>
            <w:tcW w:w="3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ED2776" w14:textId="77777777" w:rsidR="0002202F" w:rsidRDefault="0002202F" w:rsidP="00AB0ACA">
            <w:pPr>
              <w:widowControl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Operative time (min)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F8CAC" w14:textId="77777777" w:rsidR="0002202F" w:rsidRPr="00B27724" w:rsidRDefault="0002202F" w:rsidP="00AB0ACA">
            <w:pPr>
              <w:widowControl/>
              <w:jc w:val="center"/>
              <w:textAlignment w:val="center"/>
            </w:pPr>
            <w:r w:rsidRPr="00B27724"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  <w:r w:rsidRPr="00B27724">
              <w:rPr>
                <w:rFonts w:hint="eastAsia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</w:t>
            </w:r>
            <w:r w:rsidRPr="00B27724">
              <w:rPr>
                <w:rFonts w:hint="eastAsia"/>
                <w:color w:val="000000"/>
                <w:sz w:val="22"/>
                <w:szCs w:val="22"/>
                <w:lang w:bidi="ar"/>
              </w:rPr>
              <w:t>±</w:t>
            </w:r>
            <w:r w:rsidRPr="00B27724"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  <w:r w:rsidRPr="00B27724">
              <w:rPr>
                <w:rFonts w:hint="eastAsia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45BCE" w14:textId="77777777" w:rsidR="0002202F" w:rsidRPr="00B27724" w:rsidRDefault="0002202F" w:rsidP="00AB0ACA">
            <w:pPr>
              <w:widowControl/>
              <w:jc w:val="center"/>
              <w:textAlignment w:val="center"/>
            </w:pPr>
            <w:r w:rsidRPr="00066EFA">
              <w:rPr>
                <w:rFonts w:hint="eastAsia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71</w:t>
            </w:r>
            <w:r w:rsidRPr="00066EFA">
              <w:rPr>
                <w:rFonts w:hint="eastAsia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  <w:r w:rsidRPr="00066EFA">
              <w:rPr>
                <w:rFonts w:hint="eastAsia"/>
                <w:color w:val="000000"/>
                <w:sz w:val="22"/>
                <w:szCs w:val="22"/>
                <w:lang w:bidi="ar"/>
              </w:rPr>
              <w:t>±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2C5F5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0.04</w:t>
            </w:r>
          </w:p>
        </w:tc>
      </w:tr>
      <w:tr w:rsidR="0002202F" w14:paraId="1B56D38F" w14:textId="77777777" w:rsidTr="00AB0ACA">
        <w:trPr>
          <w:jc w:val="center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8938" w14:textId="77777777" w:rsidR="0002202F" w:rsidRDefault="0002202F" w:rsidP="00AB0ACA">
            <w:pPr>
              <w:widowControl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Contrast volume used (m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L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20DA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181.7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±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68.6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4088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234.9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±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101.0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8CA2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0.04</w:t>
            </w:r>
          </w:p>
        </w:tc>
      </w:tr>
      <w:tr w:rsidR="0002202F" w14:paraId="7C76653B" w14:textId="77777777" w:rsidTr="00AB0ACA">
        <w:trPr>
          <w:jc w:val="center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CAF8" w14:textId="77777777" w:rsidR="0002202F" w:rsidRDefault="0002202F" w:rsidP="00AB0ACA">
            <w:pPr>
              <w:widowControl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Number of device adjustments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8AE0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0.4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± 0.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73BD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0.5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± 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F4A0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0.64</w:t>
            </w:r>
          </w:p>
        </w:tc>
      </w:tr>
      <w:tr w:rsidR="0002202F" w14:paraId="24271210" w14:textId="77777777" w:rsidTr="00AB0ACA">
        <w:trPr>
          <w:jc w:val="center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70BB" w14:textId="77777777" w:rsidR="0002202F" w:rsidRDefault="0002202F" w:rsidP="00AB0ACA">
            <w:pPr>
              <w:widowControl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Incidence of intraoperative endoleak (%)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FB025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4.5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38BC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12.5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E4E1B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0.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02202F" w14:paraId="609D089C" w14:textId="77777777" w:rsidTr="00AB0ACA">
        <w:trPr>
          <w:jc w:val="center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C8C2" w14:textId="77777777" w:rsidR="0002202F" w:rsidRDefault="0002202F" w:rsidP="00AB0ACA">
            <w:pPr>
              <w:widowControl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Severe complications within 30 days (%)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E5EE4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4.5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B354E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E16D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&gt;0.99</w:t>
            </w:r>
          </w:p>
        </w:tc>
      </w:tr>
      <w:tr w:rsidR="0002202F" w14:paraId="06975D85" w14:textId="77777777" w:rsidTr="00AB0ACA">
        <w:trPr>
          <w:jc w:val="center"/>
        </w:trPr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025BD" w14:textId="77777777" w:rsidR="0002202F" w:rsidRDefault="0002202F" w:rsidP="00AB0ACA">
            <w:pPr>
              <w:widowControl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Aneurysm rupture or stent migration (%)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467B4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B2607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EB8E1" w14:textId="77777777" w:rsidR="0002202F" w:rsidRDefault="0002202F" w:rsidP="00AB0ACA">
            <w:pPr>
              <w:widowControl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lang w:bidi="ar"/>
              </w:rPr>
              <w:t>1</w:t>
            </w:r>
          </w:p>
        </w:tc>
      </w:tr>
    </w:tbl>
    <w:p w14:paraId="1CDF14BB" w14:textId="77777777" w:rsidR="00D22C91" w:rsidRDefault="00D22C91">
      <w:pPr>
        <w:rPr>
          <w:rFonts w:hint="eastAsia"/>
        </w:rPr>
      </w:pPr>
    </w:p>
    <w:sectPr w:rsidR="00D2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9DF6" w14:textId="77777777" w:rsidR="0002202F" w:rsidRDefault="0002202F" w:rsidP="0002202F">
      <w:pPr>
        <w:rPr>
          <w:rFonts w:hint="eastAsia"/>
        </w:rPr>
      </w:pPr>
      <w:r>
        <w:separator/>
      </w:r>
    </w:p>
  </w:endnote>
  <w:endnote w:type="continuationSeparator" w:id="0">
    <w:p w14:paraId="23F2EF2A" w14:textId="77777777" w:rsidR="0002202F" w:rsidRDefault="0002202F" w:rsidP="000220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B1B1" w14:textId="77777777" w:rsidR="0002202F" w:rsidRDefault="0002202F" w:rsidP="0002202F">
      <w:pPr>
        <w:rPr>
          <w:rFonts w:hint="eastAsia"/>
        </w:rPr>
      </w:pPr>
      <w:r>
        <w:separator/>
      </w:r>
    </w:p>
  </w:footnote>
  <w:footnote w:type="continuationSeparator" w:id="0">
    <w:p w14:paraId="35C664E1" w14:textId="77777777" w:rsidR="0002202F" w:rsidRDefault="0002202F" w:rsidP="000220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012"/>
    <w:rsid w:val="0002202F"/>
    <w:rsid w:val="002A5012"/>
    <w:rsid w:val="003343A4"/>
    <w:rsid w:val="00787D2A"/>
    <w:rsid w:val="00D22C91"/>
    <w:rsid w:val="00F4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2D49"/>
  <w15:chartTrackingRefBased/>
  <w15:docId w15:val="{D7B8EBB8-E6E2-4CC3-8A99-2B38248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2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A5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0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0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0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0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0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0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0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0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01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50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0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0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0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0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50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20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20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2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202F"/>
    <w:rPr>
      <w:sz w:val="18"/>
      <w:szCs w:val="18"/>
    </w:rPr>
  </w:style>
  <w:style w:type="table" w:styleId="af2">
    <w:name w:val="Table Grid"/>
    <w:basedOn w:val="a1"/>
    <w:qFormat/>
    <w:rsid w:val="0002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elinia C</dc:creator>
  <cp:keywords/>
  <dc:description/>
  <cp:lastModifiedBy>elinia C</cp:lastModifiedBy>
  <cp:revision>2</cp:revision>
  <dcterms:created xsi:type="dcterms:W3CDTF">2025-12-09T11:47:00Z</dcterms:created>
  <dcterms:modified xsi:type="dcterms:W3CDTF">2025-12-09T11:47:00Z</dcterms:modified>
</cp:coreProperties>
</file>