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C3FAE6" w14:textId="77777777" w:rsidR="00CB43D7" w:rsidRPr="00241F41" w:rsidRDefault="00CB43D7" w:rsidP="00CB43D7">
      <w:pPr>
        <w:pStyle w:val="MDPI21heading1"/>
        <w:spacing w:after="0" w:line="240" w:lineRule="auto"/>
        <w:ind w:left="0"/>
        <w:rPr>
          <w:shd w:val="clear" w:color="auto" w:fill="FFFFFF"/>
        </w:rPr>
      </w:pPr>
      <w:r w:rsidRPr="00C1629E">
        <w:rPr>
          <w:noProof/>
          <w:lang w:eastAsia="en-US" w:bidi="ar-SA"/>
        </w:rPr>
        <w:drawing>
          <wp:anchor distT="0" distB="0" distL="114300" distR="114300" simplePos="0" relativeHeight="251659264" behindDoc="0" locked="0" layoutInCell="1" allowOverlap="1" wp14:anchorId="58C42136" wp14:editId="773B02C3">
            <wp:simplePos x="0" y="0"/>
            <wp:positionH relativeFrom="margin">
              <wp:align>left</wp:align>
            </wp:positionH>
            <wp:positionV relativeFrom="paragraph">
              <wp:posOffset>323215</wp:posOffset>
            </wp:positionV>
            <wp:extent cx="6194425" cy="3892550"/>
            <wp:effectExtent l="0" t="0" r="0" b="0"/>
            <wp:wrapThrough wrapText="bothSides">
              <wp:wrapPolygon edited="0">
                <wp:start x="0" y="0"/>
                <wp:lineTo x="0" y="21459"/>
                <wp:lineTo x="21523" y="21459"/>
                <wp:lineTo x="21523" y="0"/>
                <wp:lineTo x="0" y="0"/>
              </wp:wrapPolygon>
            </wp:wrapThrough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4425" cy="3892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hd w:val="clear" w:color="auto" w:fill="FFFFFF"/>
        </w:rPr>
        <w:t xml:space="preserve">   </w:t>
      </w:r>
      <w:r w:rsidRPr="00120265">
        <w:rPr>
          <w:shd w:val="clear" w:color="auto" w:fill="FFFFFF"/>
        </w:rPr>
        <w:t>Supplementary Materials</w:t>
      </w:r>
    </w:p>
    <w:p w14:paraId="477D038D" w14:textId="77777777" w:rsidR="00CB43D7" w:rsidRPr="00C1629E" w:rsidRDefault="00CB43D7" w:rsidP="00CB43D7">
      <w:pPr>
        <w:autoSpaceDE w:val="0"/>
        <w:autoSpaceDN w:val="0"/>
        <w:adjustRightInd w:val="0"/>
        <w:spacing w:line="360" w:lineRule="auto"/>
      </w:pPr>
      <w:r w:rsidRPr="00C1629E">
        <w:rPr>
          <w:b/>
        </w:rPr>
        <w:t xml:space="preserve">Supplementary Figure 1: </w:t>
      </w:r>
      <w:r w:rsidRPr="00C1629E">
        <w:t xml:space="preserve">Overview of Tenesolo </w:t>
      </w:r>
      <w:r w:rsidRPr="00C1629E">
        <w:rPr>
          <w:b/>
        </w:rPr>
        <w:t>(a)</w:t>
      </w:r>
      <w:r w:rsidRPr="00C1629E">
        <w:t xml:space="preserve">, Khorong </w:t>
      </w:r>
      <w:r w:rsidRPr="00C1629E">
        <w:rPr>
          <w:b/>
        </w:rPr>
        <w:t>(b)</w:t>
      </w:r>
      <w:r w:rsidRPr="00C1629E">
        <w:t xml:space="preserve">, Khamoqana </w:t>
      </w:r>
      <w:r w:rsidRPr="00C1629E">
        <w:rPr>
          <w:b/>
        </w:rPr>
        <w:t>(c)</w:t>
      </w:r>
      <w:r w:rsidRPr="00C1629E">
        <w:t xml:space="preserve">, Khalong-La- Lichete </w:t>
      </w:r>
      <w:r w:rsidRPr="00C1629E">
        <w:rPr>
          <w:b/>
        </w:rPr>
        <w:t>(d)</w:t>
      </w:r>
      <w:r w:rsidRPr="00C1629E">
        <w:t>,</w:t>
      </w:r>
      <w:r>
        <w:t xml:space="preserve"> </w:t>
      </w:r>
      <w:r w:rsidRPr="00C1629E">
        <w:t xml:space="preserve">Lets’eng-La-Likhama </w:t>
      </w:r>
      <w:r w:rsidRPr="00C1629E">
        <w:rPr>
          <w:b/>
        </w:rPr>
        <w:t>(e)</w:t>
      </w:r>
      <w:r w:rsidRPr="00C1629E">
        <w:t xml:space="preserve"> and Koting-Sa- ha Ramosetsana </w:t>
      </w:r>
      <w:r w:rsidRPr="00C1629E">
        <w:rPr>
          <w:b/>
        </w:rPr>
        <w:t>(f)</w:t>
      </w:r>
      <w:r w:rsidRPr="00C1629E">
        <w:t>. Lon= Longitude, Lat= Latitude.</w:t>
      </w:r>
    </w:p>
    <w:p w14:paraId="21FE0254" w14:textId="77777777" w:rsidR="00CB43D7" w:rsidRPr="00120265" w:rsidRDefault="00CB43D7" w:rsidP="00CB43D7">
      <w:pPr>
        <w:spacing w:after="59" w:line="216" w:lineRule="auto"/>
        <w:ind w:right="726"/>
        <w:jc w:val="center"/>
        <w:rPr>
          <w:b/>
          <w:sz w:val="18"/>
          <w:szCs w:val="18"/>
        </w:rPr>
      </w:pPr>
      <w:r w:rsidRPr="00120265">
        <w:rPr>
          <w:b/>
          <w:sz w:val="18"/>
          <w:szCs w:val="18"/>
        </w:rPr>
        <w:t>Supplementary</w:t>
      </w:r>
      <w:r w:rsidRPr="00120265">
        <w:rPr>
          <w:b/>
          <w:color w:val="231F20"/>
          <w:sz w:val="18"/>
          <w:szCs w:val="18"/>
        </w:rPr>
        <w:t xml:space="preserve"> Table </w:t>
      </w:r>
      <w:r>
        <w:rPr>
          <w:b/>
          <w:color w:val="231F20"/>
          <w:sz w:val="18"/>
          <w:szCs w:val="18"/>
        </w:rPr>
        <w:t>S</w:t>
      </w:r>
      <w:r w:rsidRPr="00120265">
        <w:rPr>
          <w:b/>
          <w:color w:val="231F20"/>
          <w:sz w:val="18"/>
          <w:szCs w:val="18"/>
        </w:rPr>
        <w:t xml:space="preserve">1. </w:t>
      </w:r>
      <w:r w:rsidRPr="00120265">
        <w:rPr>
          <w:bCs/>
          <w:color w:val="231F20"/>
          <w:sz w:val="18"/>
          <w:szCs w:val="18"/>
        </w:rPr>
        <w:t>Ecological class utilized for percentage score (PES</w:t>
      </w:r>
      <w:r>
        <w:rPr>
          <w:bCs/>
          <w:color w:val="231F20"/>
          <w:sz w:val="18"/>
          <w:szCs w:val="18"/>
        </w:rPr>
        <w:t xml:space="preserve">) evaluations of inland aquatic </w:t>
      </w:r>
      <w:r w:rsidRPr="00120265">
        <w:rPr>
          <w:bCs/>
          <w:color w:val="231F20"/>
          <w:sz w:val="18"/>
          <w:szCs w:val="18"/>
        </w:rPr>
        <w:t>ecosystems</w:t>
      </w:r>
      <w:r w:rsidRPr="00120265">
        <w:rPr>
          <w:bCs/>
          <w:color w:val="231F20"/>
          <w:spacing w:val="-3"/>
          <w:sz w:val="18"/>
          <w:szCs w:val="18"/>
        </w:rPr>
        <w:t xml:space="preserve"> </w:t>
      </w:r>
      <w:r w:rsidRPr="00120265">
        <w:rPr>
          <w:bCs/>
          <w:color w:val="231F20"/>
          <w:sz w:val="18"/>
          <w:szCs w:val="18"/>
        </w:rPr>
        <w:t>in</w:t>
      </w:r>
      <w:r w:rsidRPr="00120265">
        <w:rPr>
          <w:bCs/>
          <w:color w:val="231F20"/>
          <w:spacing w:val="-3"/>
          <w:sz w:val="18"/>
          <w:szCs w:val="18"/>
        </w:rPr>
        <w:t xml:space="preserve"> </w:t>
      </w:r>
      <w:r w:rsidRPr="00120265">
        <w:rPr>
          <w:bCs/>
          <w:color w:val="231F20"/>
          <w:sz w:val="18"/>
          <w:szCs w:val="18"/>
        </w:rPr>
        <w:t>South</w:t>
      </w:r>
      <w:r w:rsidRPr="00120265">
        <w:rPr>
          <w:bCs/>
          <w:color w:val="231F20"/>
          <w:spacing w:val="-5"/>
          <w:sz w:val="18"/>
          <w:szCs w:val="18"/>
        </w:rPr>
        <w:t xml:space="preserve"> </w:t>
      </w:r>
      <w:r w:rsidRPr="00120265">
        <w:rPr>
          <w:bCs/>
          <w:color w:val="231F20"/>
          <w:sz w:val="18"/>
          <w:szCs w:val="18"/>
        </w:rPr>
        <w:t>Africa,</w:t>
      </w:r>
      <w:r w:rsidRPr="00120265">
        <w:rPr>
          <w:bCs/>
          <w:color w:val="231F20"/>
          <w:spacing w:val="-5"/>
          <w:sz w:val="18"/>
          <w:szCs w:val="18"/>
        </w:rPr>
        <w:t xml:space="preserve"> </w:t>
      </w:r>
      <w:r w:rsidRPr="00120265">
        <w:rPr>
          <w:bCs/>
          <w:color w:val="231F20"/>
          <w:sz w:val="18"/>
          <w:szCs w:val="18"/>
        </w:rPr>
        <w:t>along with</w:t>
      </w:r>
      <w:r w:rsidRPr="00120265">
        <w:rPr>
          <w:bCs/>
          <w:color w:val="231F20"/>
          <w:spacing w:val="-3"/>
          <w:sz w:val="18"/>
          <w:szCs w:val="18"/>
        </w:rPr>
        <w:t xml:space="preserve"> </w:t>
      </w:r>
      <w:r w:rsidRPr="00120265">
        <w:rPr>
          <w:bCs/>
          <w:color w:val="231F20"/>
          <w:sz w:val="18"/>
          <w:szCs w:val="18"/>
        </w:rPr>
        <w:t>the</w:t>
      </w:r>
      <w:r w:rsidRPr="00120265">
        <w:rPr>
          <w:bCs/>
          <w:color w:val="231F20"/>
          <w:spacing w:val="-6"/>
          <w:sz w:val="18"/>
          <w:szCs w:val="18"/>
        </w:rPr>
        <w:t xml:space="preserve"> </w:t>
      </w:r>
      <w:r w:rsidRPr="00120265">
        <w:rPr>
          <w:bCs/>
          <w:color w:val="231F20"/>
          <w:sz w:val="18"/>
          <w:szCs w:val="18"/>
        </w:rPr>
        <w:t>applicable</w:t>
      </w:r>
      <w:r w:rsidRPr="00120265">
        <w:rPr>
          <w:bCs/>
          <w:color w:val="231F20"/>
          <w:spacing w:val="-3"/>
          <w:sz w:val="18"/>
          <w:szCs w:val="18"/>
        </w:rPr>
        <w:t xml:space="preserve"> </w:t>
      </w:r>
      <w:r w:rsidRPr="00120265">
        <w:rPr>
          <w:bCs/>
          <w:color w:val="231F20"/>
          <w:sz w:val="18"/>
          <w:szCs w:val="18"/>
        </w:rPr>
        <w:t>range</w:t>
      </w:r>
      <w:r w:rsidRPr="00120265">
        <w:rPr>
          <w:bCs/>
          <w:color w:val="231F20"/>
          <w:spacing w:val="-3"/>
          <w:sz w:val="18"/>
          <w:szCs w:val="18"/>
        </w:rPr>
        <w:t xml:space="preserve"> </w:t>
      </w:r>
      <w:r w:rsidRPr="00120265">
        <w:rPr>
          <w:bCs/>
          <w:color w:val="231F20"/>
          <w:sz w:val="18"/>
          <w:szCs w:val="18"/>
        </w:rPr>
        <w:t>of</w:t>
      </w:r>
      <w:r w:rsidRPr="00120265">
        <w:rPr>
          <w:bCs/>
          <w:color w:val="231F20"/>
          <w:spacing w:val="-4"/>
          <w:sz w:val="18"/>
          <w:szCs w:val="18"/>
        </w:rPr>
        <w:t xml:space="preserve"> </w:t>
      </w:r>
      <w:r w:rsidRPr="00120265">
        <w:rPr>
          <w:bCs/>
          <w:color w:val="231F20"/>
          <w:sz w:val="18"/>
          <w:szCs w:val="18"/>
          <w:u w:color="89CE94"/>
        </w:rPr>
        <w:t>PESs</w:t>
      </w:r>
      <w:r w:rsidRPr="00120265">
        <w:rPr>
          <w:bCs/>
          <w:color w:val="231F20"/>
          <w:spacing w:val="-3"/>
          <w:sz w:val="18"/>
          <w:szCs w:val="18"/>
        </w:rPr>
        <w:t xml:space="preserve"> </w:t>
      </w:r>
      <w:r w:rsidRPr="00120265">
        <w:rPr>
          <w:bCs/>
          <w:color w:val="231F20"/>
          <w:sz w:val="18"/>
          <w:szCs w:val="18"/>
        </w:rPr>
        <w:t xml:space="preserve">for each class (Kleynhans, 1996; </w:t>
      </w:r>
      <w:r w:rsidRPr="00120265">
        <w:rPr>
          <w:bCs/>
          <w:color w:val="231F20"/>
          <w:sz w:val="18"/>
          <w:szCs w:val="18"/>
          <w:u w:color="8969CD"/>
        </w:rPr>
        <w:t>Macfarlane et al.</w:t>
      </w:r>
      <w:r w:rsidRPr="00120265">
        <w:rPr>
          <w:bCs/>
          <w:color w:val="231F20"/>
          <w:sz w:val="18"/>
          <w:szCs w:val="18"/>
        </w:rPr>
        <w:t xml:space="preserve">, 2009) [color coding is per the River Eco-Status Monitoring </w:t>
      </w:r>
      <w:r w:rsidRPr="00120265">
        <w:rPr>
          <w:bCs/>
          <w:color w:val="231F20"/>
          <w:sz w:val="18"/>
          <w:szCs w:val="18"/>
          <w:u w:color="EEB1D5"/>
        </w:rPr>
        <w:t>Programme</w:t>
      </w:r>
      <w:r w:rsidRPr="00120265">
        <w:rPr>
          <w:bCs/>
          <w:color w:val="231F20"/>
          <w:sz w:val="18"/>
          <w:szCs w:val="18"/>
        </w:rPr>
        <w:t xml:space="preserve"> (REMP) of DWS].</w:t>
      </w:r>
    </w:p>
    <w:tbl>
      <w:tblPr>
        <w:tblW w:w="7857" w:type="dxa"/>
        <w:jc w:val="center"/>
        <w:tblBorders>
          <w:top w:val="single" w:sz="8" w:space="0" w:color="auto"/>
          <w:bottom w:val="single" w:sz="8" w:space="0" w:color="auto"/>
          <w:insideH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69"/>
        <w:gridCol w:w="4933"/>
        <w:gridCol w:w="1255"/>
      </w:tblGrid>
      <w:tr w:rsidR="00CB43D7" w:rsidRPr="00120265" w14:paraId="7429DF19" w14:textId="77777777" w:rsidTr="007A7A3B">
        <w:trPr>
          <w:jc w:val="center"/>
        </w:trPr>
        <w:tc>
          <w:tcPr>
            <w:tcW w:w="1795" w:type="dxa"/>
            <w:tcBorders>
              <w:top w:val="single" w:sz="8" w:space="0" w:color="auto"/>
              <w:bottom w:val="single" w:sz="4" w:space="0" w:color="231F20"/>
            </w:tcBorders>
            <w:shd w:val="clear" w:color="auto" w:fill="C6C8CA"/>
            <w:vAlign w:val="center"/>
          </w:tcPr>
          <w:p w14:paraId="28AC1CA5" w14:textId="77777777" w:rsidR="00CB43D7" w:rsidRPr="00120265" w:rsidRDefault="00CB43D7" w:rsidP="007A7A3B">
            <w:pPr>
              <w:pStyle w:val="TableParagraph"/>
              <w:widowControl/>
              <w:adjustRightInd w:val="0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20265">
              <w:rPr>
                <w:rFonts w:cs="Times New Roman"/>
                <w:b/>
                <w:color w:val="231F20"/>
                <w:spacing w:val="-2"/>
                <w:sz w:val="20"/>
                <w:szCs w:val="20"/>
              </w:rPr>
              <w:t>Ecological</w:t>
            </w:r>
          </w:p>
          <w:p w14:paraId="6DD3AE65" w14:textId="77777777" w:rsidR="00CB43D7" w:rsidRPr="00120265" w:rsidRDefault="00CB43D7" w:rsidP="007A7A3B">
            <w:pPr>
              <w:pStyle w:val="TableParagraph"/>
              <w:widowControl/>
              <w:adjustRightInd w:val="0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20265">
              <w:rPr>
                <w:rFonts w:cs="Times New Roman"/>
                <w:b/>
                <w:color w:val="231F20"/>
                <w:spacing w:val="-2"/>
                <w:sz w:val="20"/>
                <w:szCs w:val="20"/>
              </w:rPr>
              <w:t>Class</w:t>
            </w:r>
          </w:p>
        </w:tc>
        <w:tc>
          <w:tcPr>
            <w:tcW w:w="5310" w:type="dxa"/>
            <w:tcBorders>
              <w:top w:val="single" w:sz="8" w:space="0" w:color="auto"/>
              <w:bottom w:val="single" w:sz="4" w:space="0" w:color="231F20"/>
            </w:tcBorders>
            <w:shd w:val="clear" w:color="auto" w:fill="C6C8CA"/>
            <w:vAlign w:val="center"/>
          </w:tcPr>
          <w:p w14:paraId="6CD64B54" w14:textId="77777777" w:rsidR="00CB43D7" w:rsidRPr="00120265" w:rsidRDefault="00CB43D7" w:rsidP="007A7A3B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b/>
              </w:rPr>
            </w:pPr>
            <w:r w:rsidRPr="00120265">
              <w:rPr>
                <w:b/>
              </w:rPr>
              <w:t xml:space="preserve">  Interpretation</w:t>
            </w:r>
          </w:p>
        </w:tc>
        <w:tc>
          <w:tcPr>
            <w:tcW w:w="1350" w:type="dxa"/>
            <w:tcBorders>
              <w:top w:val="single" w:sz="8" w:space="0" w:color="auto"/>
              <w:bottom w:val="single" w:sz="4" w:space="0" w:color="231F20"/>
            </w:tcBorders>
            <w:shd w:val="clear" w:color="auto" w:fill="C6C8CA"/>
            <w:vAlign w:val="center"/>
          </w:tcPr>
          <w:p w14:paraId="7414D26B" w14:textId="77777777" w:rsidR="00CB43D7" w:rsidRPr="00120265" w:rsidRDefault="00CB43D7" w:rsidP="007A7A3B">
            <w:pPr>
              <w:pStyle w:val="TableParagraph"/>
              <w:widowControl/>
              <w:adjustRightInd w:val="0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20265">
              <w:rPr>
                <w:rFonts w:cs="Times New Roman"/>
                <w:b/>
                <w:color w:val="231F20"/>
                <w:sz w:val="20"/>
                <w:szCs w:val="20"/>
                <w:u w:color="89CE94"/>
              </w:rPr>
              <w:t>PES</w:t>
            </w:r>
          </w:p>
          <w:p w14:paraId="5DD94B48" w14:textId="77777777" w:rsidR="00CB43D7" w:rsidRPr="00120265" w:rsidRDefault="00CB43D7" w:rsidP="007A7A3B">
            <w:pPr>
              <w:pStyle w:val="TableParagraph"/>
              <w:widowControl/>
              <w:adjustRightInd w:val="0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20265">
              <w:rPr>
                <w:rFonts w:cs="Times New Roman"/>
                <w:b/>
                <w:color w:val="231F20"/>
                <w:spacing w:val="-4"/>
                <w:sz w:val="20"/>
                <w:szCs w:val="20"/>
              </w:rPr>
              <w:t xml:space="preserve">       (%)</w:t>
            </w:r>
          </w:p>
        </w:tc>
      </w:tr>
      <w:tr w:rsidR="00CB43D7" w:rsidRPr="00120265" w14:paraId="1C1C4E7A" w14:textId="77777777" w:rsidTr="007A7A3B">
        <w:trPr>
          <w:jc w:val="center"/>
        </w:trPr>
        <w:tc>
          <w:tcPr>
            <w:tcW w:w="1795" w:type="dxa"/>
            <w:tcBorders>
              <w:top w:val="single" w:sz="4" w:space="0" w:color="231F20"/>
            </w:tcBorders>
            <w:shd w:val="clear" w:color="auto" w:fill="4971B7"/>
            <w:vAlign w:val="center"/>
          </w:tcPr>
          <w:p w14:paraId="0560A90A" w14:textId="77777777" w:rsidR="00CB43D7" w:rsidRPr="00120265" w:rsidRDefault="00CB43D7" w:rsidP="007A7A3B">
            <w:pPr>
              <w:pStyle w:val="TableParagraph"/>
              <w:widowControl/>
              <w:adjustRightInd w:val="0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20265">
              <w:rPr>
                <w:rFonts w:cs="Times New Roman"/>
                <w:b/>
                <w:color w:val="231F20"/>
                <w:spacing w:val="-10"/>
                <w:sz w:val="20"/>
                <w:szCs w:val="20"/>
              </w:rPr>
              <w:t>A</w:t>
            </w:r>
          </w:p>
        </w:tc>
        <w:tc>
          <w:tcPr>
            <w:tcW w:w="5310" w:type="dxa"/>
            <w:tcBorders>
              <w:top w:val="single" w:sz="4" w:space="0" w:color="231F20"/>
            </w:tcBorders>
            <w:shd w:val="clear" w:color="auto" w:fill="4971B7"/>
            <w:vAlign w:val="center"/>
          </w:tcPr>
          <w:p w14:paraId="684187EC" w14:textId="77777777" w:rsidR="00CB43D7" w:rsidRPr="00120265" w:rsidRDefault="00CB43D7" w:rsidP="007A7A3B">
            <w:pPr>
              <w:pStyle w:val="TableParagraph"/>
              <w:widowControl/>
              <w:adjustRightInd w:val="0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120265">
              <w:rPr>
                <w:rFonts w:cs="Times New Roman"/>
                <w:color w:val="231F20"/>
                <w:sz w:val="20"/>
                <w:szCs w:val="20"/>
              </w:rPr>
              <w:t>Unmodified,</w:t>
            </w:r>
            <w:r w:rsidRPr="00120265">
              <w:rPr>
                <w:rFonts w:cs="Times New Roman"/>
                <w:color w:val="231F20"/>
                <w:spacing w:val="-7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pacing w:val="-2"/>
                <w:sz w:val="20"/>
                <w:szCs w:val="20"/>
              </w:rPr>
              <w:t>natural.</w:t>
            </w:r>
          </w:p>
        </w:tc>
        <w:tc>
          <w:tcPr>
            <w:tcW w:w="1350" w:type="dxa"/>
            <w:tcBorders>
              <w:top w:val="single" w:sz="4" w:space="0" w:color="231F20"/>
            </w:tcBorders>
            <w:shd w:val="clear" w:color="auto" w:fill="4971B7"/>
            <w:vAlign w:val="center"/>
          </w:tcPr>
          <w:p w14:paraId="350857C7" w14:textId="77777777" w:rsidR="00CB43D7" w:rsidRPr="00120265" w:rsidRDefault="00CB43D7" w:rsidP="007A7A3B">
            <w:pPr>
              <w:pStyle w:val="TableParagraph"/>
              <w:widowControl/>
              <w:adjustRightInd w:val="0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120265">
              <w:rPr>
                <w:rFonts w:cs="Times New Roman"/>
                <w:color w:val="231F20"/>
                <w:sz w:val="20"/>
                <w:szCs w:val="20"/>
              </w:rPr>
              <w:t>90-</w:t>
            </w:r>
            <w:r w:rsidRPr="00120265">
              <w:rPr>
                <w:rFonts w:cs="Times New Roman"/>
                <w:color w:val="231F20"/>
                <w:spacing w:val="-5"/>
                <w:sz w:val="20"/>
                <w:szCs w:val="20"/>
              </w:rPr>
              <w:t>00</w:t>
            </w:r>
          </w:p>
        </w:tc>
      </w:tr>
      <w:tr w:rsidR="00CB43D7" w:rsidRPr="00120265" w14:paraId="0F000994" w14:textId="77777777" w:rsidTr="007A7A3B">
        <w:trPr>
          <w:jc w:val="center"/>
        </w:trPr>
        <w:tc>
          <w:tcPr>
            <w:tcW w:w="1795" w:type="dxa"/>
            <w:shd w:val="clear" w:color="auto" w:fill="00B04F"/>
            <w:vAlign w:val="center"/>
          </w:tcPr>
          <w:p w14:paraId="04FB685A" w14:textId="77777777" w:rsidR="00CB43D7" w:rsidRPr="00120265" w:rsidRDefault="00CB43D7" w:rsidP="007A7A3B">
            <w:pPr>
              <w:pStyle w:val="TableParagraph"/>
              <w:widowControl/>
              <w:adjustRightInd w:val="0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  <w:p w14:paraId="3BDF09DB" w14:textId="77777777" w:rsidR="00CB43D7" w:rsidRPr="00120265" w:rsidRDefault="00CB43D7" w:rsidP="007A7A3B">
            <w:pPr>
              <w:pStyle w:val="TableParagraph"/>
              <w:widowControl/>
              <w:adjustRightInd w:val="0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20265">
              <w:rPr>
                <w:rFonts w:cs="Times New Roman"/>
                <w:b/>
                <w:color w:val="231F20"/>
                <w:spacing w:val="-10"/>
                <w:sz w:val="20"/>
                <w:szCs w:val="20"/>
              </w:rPr>
              <w:t>B</w:t>
            </w:r>
          </w:p>
        </w:tc>
        <w:tc>
          <w:tcPr>
            <w:tcW w:w="5310" w:type="dxa"/>
            <w:shd w:val="clear" w:color="auto" w:fill="00B04F"/>
            <w:vAlign w:val="center"/>
          </w:tcPr>
          <w:p w14:paraId="7689E322" w14:textId="77777777" w:rsidR="00CB43D7" w:rsidRPr="00120265" w:rsidRDefault="00CB43D7" w:rsidP="007A7A3B">
            <w:pPr>
              <w:pStyle w:val="TableParagraph"/>
              <w:widowControl/>
              <w:adjustRightInd w:val="0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120265">
              <w:rPr>
                <w:rFonts w:cs="Times New Roman"/>
                <w:color w:val="231F20"/>
                <w:sz w:val="20"/>
                <w:szCs w:val="20"/>
              </w:rPr>
              <w:t>Largely</w:t>
            </w:r>
            <w:r w:rsidRPr="00120265">
              <w:rPr>
                <w:rFonts w:cs="Times New Roman"/>
                <w:color w:val="231F20"/>
                <w:spacing w:val="40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natural</w:t>
            </w:r>
            <w:r w:rsidRPr="00120265">
              <w:rPr>
                <w:rFonts w:cs="Times New Roman"/>
                <w:color w:val="231F20"/>
                <w:spacing w:val="40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with</w:t>
            </w:r>
            <w:r w:rsidRPr="00120265">
              <w:rPr>
                <w:rFonts w:cs="Times New Roman"/>
                <w:color w:val="231F20"/>
                <w:spacing w:val="40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few</w:t>
            </w:r>
            <w:r w:rsidRPr="00120265">
              <w:rPr>
                <w:rFonts w:cs="Times New Roman"/>
                <w:color w:val="231F20"/>
                <w:spacing w:val="40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modifications.</w:t>
            </w:r>
            <w:r w:rsidRPr="00120265">
              <w:rPr>
                <w:rFonts w:cs="Times New Roman"/>
                <w:color w:val="231F20"/>
                <w:spacing w:val="80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A</w:t>
            </w:r>
            <w:r w:rsidRPr="00120265">
              <w:rPr>
                <w:rFonts w:cs="Times New Roman"/>
                <w:color w:val="231F20"/>
                <w:spacing w:val="40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slight</w:t>
            </w:r>
            <w:r w:rsidRPr="00120265">
              <w:rPr>
                <w:rFonts w:cs="Times New Roman"/>
                <w:color w:val="231F20"/>
                <w:spacing w:val="40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change</w:t>
            </w:r>
            <w:r w:rsidRPr="00120265">
              <w:rPr>
                <w:rFonts w:cs="Times New Roman"/>
                <w:color w:val="231F20"/>
                <w:spacing w:val="40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in ecosystem</w:t>
            </w:r>
            <w:r w:rsidRPr="00120265">
              <w:rPr>
                <w:rFonts w:cs="Times New Roman"/>
                <w:color w:val="231F20"/>
                <w:spacing w:val="19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processes</w:t>
            </w:r>
            <w:r w:rsidRPr="00120265">
              <w:rPr>
                <w:rFonts w:cs="Times New Roman"/>
                <w:color w:val="231F20"/>
                <w:spacing w:val="21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is</w:t>
            </w:r>
            <w:r w:rsidRPr="00120265">
              <w:rPr>
                <w:rFonts w:cs="Times New Roman"/>
                <w:color w:val="231F20"/>
                <w:spacing w:val="21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discernible</w:t>
            </w:r>
            <w:r>
              <w:rPr>
                <w:rFonts w:cs="Times New Roman"/>
                <w:color w:val="231F20"/>
                <w:sz w:val="20"/>
                <w:szCs w:val="20"/>
              </w:rPr>
              <w:t>,</w:t>
            </w:r>
            <w:r w:rsidRPr="00120265">
              <w:rPr>
                <w:rFonts w:cs="Times New Roman"/>
                <w:color w:val="231F20"/>
                <w:spacing w:val="21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and</w:t>
            </w:r>
            <w:r w:rsidRPr="00120265">
              <w:rPr>
                <w:rFonts w:cs="Times New Roman"/>
                <w:color w:val="231F20"/>
                <w:spacing w:val="22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a</w:t>
            </w:r>
            <w:r w:rsidRPr="00120265">
              <w:rPr>
                <w:rFonts w:cs="Times New Roman"/>
                <w:color w:val="231F20"/>
                <w:spacing w:val="21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small</w:t>
            </w:r>
            <w:r w:rsidRPr="00120265">
              <w:rPr>
                <w:rFonts w:cs="Times New Roman"/>
                <w:color w:val="231F20"/>
                <w:spacing w:val="21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loss</w:t>
            </w:r>
            <w:r w:rsidRPr="00120265">
              <w:rPr>
                <w:rFonts w:cs="Times New Roman"/>
                <w:color w:val="231F20"/>
                <w:spacing w:val="21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of</w:t>
            </w:r>
            <w:r w:rsidRPr="00120265">
              <w:rPr>
                <w:rFonts w:cs="Times New Roman"/>
                <w:color w:val="231F20"/>
                <w:spacing w:val="23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pacing w:val="-2"/>
                <w:sz w:val="20"/>
                <w:szCs w:val="20"/>
              </w:rPr>
              <w:t>natural</w:t>
            </w:r>
            <w:r w:rsidRPr="00120265">
              <w:rPr>
                <w:rFonts w:cs="Times New Roman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habitats</w:t>
            </w:r>
            <w:r w:rsidRPr="00120265">
              <w:rPr>
                <w:rFonts w:cs="Times New Roman"/>
                <w:color w:val="231F20"/>
                <w:spacing w:val="-9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and</w:t>
            </w:r>
            <w:r w:rsidRPr="00120265">
              <w:rPr>
                <w:rFonts w:cs="Times New Roman"/>
                <w:color w:val="231F20"/>
                <w:spacing w:val="-9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biota</w:t>
            </w:r>
            <w:r w:rsidRPr="00120265">
              <w:rPr>
                <w:rFonts w:cs="Times New Roman"/>
                <w:color w:val="231F20"/>
                <w:spacing w:val="-7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may</w:t>
            </w:r>
            <w:r w:rsidRPr="00120265">
              <w:rPr>
                <w:rFonts w:cs="Times New Roman"/>
                <w:color w:val="231F20"/>
                <w:spacing w:val="-8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have</w:t>
            </w:r>
            <w:r w:rsidRPr="00120265">
              <w:rPr>
                <w:rFonts w:cs="Times New Roman"/>
                <w:color w:val="231F20"/>
                <w:spacing w:val="-8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taken</w:t>
            </w:r>
            <w:r w:rsidRPr="00120265">
              <w:rPr>
                <w:rFonts w:cs="Times New Roman"/>
                <w:color w:val="231F20"/>
                <w:spacing w:val="-9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pacing w:val="-2"/>
                <w:sz w:val="20"/>
                <w:szCs w:val="20"/>
              </w:rPr>
              <w:t>place.</w:t>
            </w:r>
          </w:p>
        </w:tc>
        <w:tc>
          <w:tcPr>
            <w:tcW w:w="1350" w:type="dxa"/>
            <w:shd w:val="clear" w:color="auto" w:fill="00B04F"/>
            <w:vAlign w:val="center"/>
          </w:tcPr>
          <w:p w14:paraId="22DB819F" w14:textId="77777777" w:rsidR="00CB43D7" w:rsidRPr="00120265" w:rsidRDefault="00CB43D7" w:rsidP="007A7A3B">
            <w:pPr>
              <w:pStyle w:val="TableParagraph"/>
              <w:widowControl/>
              <w:adjustRightInd w:val="0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  <w:p w14:paraId="5A086463" w14:textId="77777777" w:rsidR="00CB43D7" w:rsidRPr="00120265" w:rsidRDefault="00CB43D7" w:rsidP="007A7A3B">
            <w:pPr>
              <w:pStyle w:val="TableParagraph"/>
              <w:widowControl/>
              <w:adjustRightInd w:val="0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120265">
              <w:rPr>
                <w:rFonts w:cs="Times New Roman"/>
                <w:color w:val="231F20"/>
                <w:sz w:val="20"/>
                <w:szCs w:val="20"/>
              </w:rPr>
              <w:t>80-</w:t>
            </w:r>
            <w:r w:rsidRPr="00120265">
              <w:rPr>
                <w:rFonts w:cs="Times New Roman"/>
                <w:color w:val="231F20"/>
                <w:spacing w:val="-5"/>
                <w:sz w:val="20"/>
                <w:szCs w:val="20"/>
              </w:rPr>
              <w:t>89</w:t>
            </w:r>
          </w:p>
        </w:tc>
      </w:tr>
      <w:tr w:rsidR="00CB43D7" w:rsidRPr="00120265" w14:paraId="1000134B" w14:textId="77777777" w:rsidTr="007A7A3B">
        <w:trPr>
          <w:jc w:val="center"/>
        </w:trPr>
        <w:tc>
          <w:tcPr>
            <w:tcW w:w="1795" w:type="dxa"/>
            <w:shd w:val="clear" w:color="auto" w:fill="FDC010"/>
            <w:vAlign w:val="center"/>
          </w:tcPr>
          <w:p w14:paraId="0F7C1D8E" w14:textId="77777777" w:rsidR="00CB43D7" w:rsidRPr="00120265" w:rsidRDefault="00CB43D7" w:rsidP="007A7A3B">
            <w:pPr>
              <w:pStyle w:val="TableParagraph"/>
              <w:widowControl/>
              <w:adjustRightInd w:val="0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20265">
              <w:rPr>
                <w:rFonts w:cs="Times New Roman"/>
                <w:b/>
                <w:color w:val="231F20"/>
                <w:spacing w:val="-10"/>
                <w:sz w:val="20"/>
                <w:szCs w:val="20"/>
              </w:rPr>
              <w:t>C</w:t>
            </w:r>
          </w:p>
        </w:tc>
        <w:tc>
          <w:tcPr>
            <w:tcW w:w="5310" w:type="dxa"/>
            <w:shd w:val="clear" w:color="auto" w:fill="FDC010"/>
            <w:vAlign w:val="center"/>
          </w:tcPr>
          <w:p w14:paraId="27867933" w14:textId="77777777" w:rsidR="00CB43D7" w:rsidRPr="00120265" w:rsidRDefault="00CB43D7" w:rsidP="007A7A3B">
            <w:pPr>
              <w:pStyle w:val="TableParagraph"/>
              <w:widowControl/>
              <w:tabs>
                <w:tab w:val="left" w:pos="2075"/>
              </w:tabs>
              <w:adjustRightInd w:val="0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120265">
              <w:rPr>
                <w:rFonts w:cs="Times New Roman"/>
                <w:color w:val="231F20"/>
                <w:sz w:val="20"/>
                <w:szCs w:val="20"/>
              </w:rPr>
              <w:t>Moderately</w:t>
            </w:r>
            <w:r w:rsidRPr="00120265">
              <w:rPr>
                <w:rFonts w:cs="Times New Roman"/>
                <w:color w:val="231F20"/>
                <w:spacing w:val="80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modified. A</w:t>
            </w:r>
            <w:r w:rsidRPr="00120265">
              <w:rPr>
                <w:rFonts w:cs="Times New Roman"/>
                <w:color w:val="231F20"/>
                <w:spacing w:val="74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moderate</w:t>
            </w:r>
            <w:r w:rsidRPr="00120265">
              <w:rPr>
                <w:rFonts w:cs="Times New Roman"/>
                <w:color w:val="231F20"/>
                <w:spacing w:val="74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change</w:t>
            </w:r>
            <w:r w:rsidRPr="00120265">
              <w:rPr>
                <w:rFonts w:cs="Times New Roman"/>
                <w:color w:val="231F20"/>
                <w:spacing w:val="74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in</w:t>
            </w:r>
            <w:r w:rsidRPr="00120265">
              <w:rPr>
                <w:rFonts w:cs="Times New Roman"/>
                <w:color w:val="231F20"/>
                <w:spacing w:val="77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ecosystem processes</w:t>
            </w:r>
            <w:r w:rsidRPr="00120265">
              <w:rPr>
                <w:rFonts w:cs="Times New Roman"/>
                <w:color w:val="231F20"/>
                <w:spacing w:val="16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and</w:t>
            </w:r>
            <w:r w:rsidRPr="00120265">
              <w:rPr>
                <w:rFonts w:cs="Times New Roman"/>
                <w:color w:val="231F20"/>
                <w:spacing w:val="16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loss</w:t>
            </w:r>
            <w:r w:rsidRPr="00120265">
              <w:rPr>
                <w:rFonts w:cs="Times New Roman"/>
                <w:color w:val="231F20"/>
                <w:spacing w:val="16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of</w:t>
            </w:r>
            <w:r w:rsidRPr="00120265">
              <w:rPr>
                <w:rFonts w:cs="Times New Roman"/>
                <w:color w:val="231F20"/>
                <w:spacing w:val="16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natural</w:t>
            </w:r>
            <w:r w:rsidRPr="00120265">
              <w:rPr>
                <w:rFonts w:cs="Times New Roman"/>
                <w:color w:val="231F20"/>
                <w:spacing w:val="14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habitats</w:t>
            </w:r>
            <w:r w:rsidRPr="00120265">
              <w:rPr>
                <w:rFonts w:cs="Times New Roman"/>
                <w:color w:val="231F20"/>
                <w:spacing w:val="15"/>
                <w:sz w:val="20"/>
                <w:szCs w:val="20"/>
              </w:rPr>
              <w:t xml:space="preserve"> </w:t>
            </w:r>
            <w:r>
              <w:rPr>
                <w:rFonts w:cs="Times New Roman"/>
                <w:color w:val="231F20"/>
                <w:sz w:val="20"/>
                <w:szCs w:val="20"/>
              </w:rPr>
              <w:t>have</w:t>
            </w:r>
            <w:r w:rsidRPr="00120265">
              <w:rPr>
                <w:rFonts w:cs="Times New Roman"/>
                <w:color w:val="231F20"/>
                <w:spacing w:val="14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taken</w:t>
            </w:r>
            <w:r w:rsidRPr="00120265">
              <w:rPr>
                <w:rFonts w:cs="Times New Roman"/>
                <w:color w:val="231F20"/>
                <w:spacing w:val="16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place</w:t>
            </w:r>
            <w:r>
              <w:rPr>
                <w:rFonts w:cs="Times New Roman"/>
                <w:color w:val="231F20"/>
                <w:sz w:val="20"/>
                <w:szCs w:val="20"/>
              </w:rPr>
              <w:t>,</w:t>
            </w:r>
            <w:r w:rsidRPr="00120265">
              <w:rPr>
                <w:rFonts w:cs="Times New Roman"/>
                <w:color w:val="231F20"/>
                <w:spacing w:val="17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but</w:t>
            </w:r>
            <w:r w:rsidRPr="00120265">
              <w:rPr>
                <w:rFonts w:cs="Times New Roman"/>
                <w:color w:val="231F20"/>
                <w:spacing w:val="14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pacing w:val="-5"/>
                <w:sz w:val="20"/>
                <w:szCs w:val="20"/>
              </w:rPr>
              <w:t>the</w:t>
            </w:r>
            <w:r w:rsidRPr="00120265">
              <w:rPr>
                <w:rFonts w:cs="Times New Roman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pacing w:val="-2"/>
                <w:sz w:val="20"/>
                <w:szCs w:val="20"/>
              </w:rPr>
              <w:t>natural</w:t>
            </w:r>
            <w:r w:rsidRPr="00120265">
              <w:rPr>
                <w:rFonts w:cs="Times New Roman"/>
                <w:color w:val="231F20"/>
                <w:spacing w:val="5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pacing w:val="-2"/>
                <w:sz w:val="20"/>
                <w:szCs w:val="20"/>
              </w:rPr>
              <w:t>habitat</w:t>
            </w:r>
            <w:r w:rsidRPr="00120265">
              <w:rPr>
                <w:rFonts w:cs="Times New Roman"/>
                <w:color w:val="231F20"/>
                <w:spacing w:val="7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pacing w:val="-2"/>
                <w:sz w:val="20"/>
                <w:szCs w:val="20"/>
              </w:rPr>
              <w:t>remains</w:t>
            </w:r>
            <w:r w:rsidRPr="00120265">
              <w:rPr>
                <w:rFonts w:cs="Times New Roman"/>
                <w:color w:val="231F20"/>
                <w:spacing w:val="6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pacing w:val="-2"/>
                <w:sz w:val="20"/>
                <w:szCs w:val="20"/>
              </w:rPr>
              <w:t>predominantly</w:t>
            </w:r>
            <w:r w:rsidRPr="00120265">
              <w:rPr>
                <w:rFonts w:cs="Times New Roman"/>
                <w:color w:val="231F20"/>
                <w:spacing w:val="5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pacing w:val="-2"/>
                <w:sz w:val="20"/>
                <w:szCs w:val="20"/>
              </w:rPr>
              <w:t>intact.</w:t>
            </w:r>
          </w:p>
        </w:tc>
        <w:tc>
          <w:tcPr>
            <w:tcW w:w="1350" w:type="dxa"/>
            <w:shd w:val="clear" w:color="auto" w:fill="FDC010"/>
            <w:vAlign w:val="center"/>
          </w:tcPr>
          <w:p w14:paraId="6CE45E3C" w14:textId="77777777" w:rsidR="00CB43D7" w:rsidRPr="00120265" w:rsidRDefault="00CB43D7" w:rsidP="007A7A3B">
            <w:pPr>
              <w:pStyle w:val="TableParagraph"/>
              <w:widowControl/>
              <w:adjustRightInd w:val="0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120265">
              <w:rPr>
                <w:rFonts w:cs="Times New Roman"/>
                <w:color w:val="231F20"/>
                <w:sz w:val="20"/>
                <w:szCs w:val="20"/>
              </w:rPr>
              <w:t>60-</w:t>
            </w:r>
            <w:r w:rsidRPr="00120265">
              <w:rPr>
                <w:rFonts w:cs="Times New Roman"/>
                <w:color w:val="231F20"/>
                <w:spacing w:val="-5"/>
                <w:sz w:val="20"/>
                <w:szCs w:val="20"/>
              </w:rPr>
              <w:t>79</w:t>
            </w:r>
          </w:p>
        </w:tc>
      </w:tr>
      <w:tr w:rsidR="00CB43D7" w:rsidRPr="00120265" w14:paraId="78D7D726" w14:textId="77777777" w:rsidTr="007A7A3B">
        <w:trPr>
          <w:jc w:val="center"/>
        </w:trPr>
        <w:tc>
          <w:tcPr>
            <w:tcW w:w="1795" w:type="dxa"/>
            <w:shd w:val="clear" w:color="auto" w:fill="ED2024"/>
            <w:vAlign w:val="center"/>
          </w:tcPr>
          <w:p w14:paraId="6DF0E282" w14:textId="77777777" w:rsidR="00CB43D7" w:rsidRPr="00120265" w:rsidRDefault="00CB43D7" w:rsidP="007A7A3B">
            <w:pPr>
              <w:pStyle w:val="TableParagraph"/>
              <w:widowControl/>
              <w:adjustRightInd w:val="0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20265">
              <w:rPr>
                <w:rFonts w:cs="Times New Roman"/>
                <w:b/>
                <w:color w:val="231F20"/>
                <w:spacing w:val="-10"/>
                <w:sz w:val="20"/>
                <w:szCs w:val="20"/>
              </w:rPr>
              <w:t>D</w:t>
            </w:r>
          </w:p>
        </w:tc>
        <w:tc>
          <w:tcPr>
            <w:tcW w:w="5310" w:type="dxa"/>
            <w:shd w:val="clear" w:color="auto" w:fill="ED2024"/>
            <w:vAlign w:val="center"/>
          </w:tcPr>
          <w:p w14:paraId="4D2E9341" w14:textId="77777777" w:rsidR="00CB43D7" w:rsidRPr="00120265" w:rsidRDefault="00CB43D7" w:rsidP="007A7A3B">
            <w:pPr>
              <w:pStyle w:val="TableParagraph"/>
              <w:widowControl/>
              <w:adjustRightInd w:val="0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120265">
              <w:rPr>
                <w:rFonts w:cs="Times New Roman"/>
                <w:color w:val="231F20"/>
                <w:spacing w:val="-2"/>
                <w:sz w:val="20"/>
                <w:szCs w:val="20"/>
              </w:rPr>
              <w:t>Largely modified.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pacing w:val="-2"/>
                <w:sz w:val="20"/>
                <w:szCs w:val="20"/>
              </w:rPr>
              <w:t>A large</w:t>
            </w:r>
            <w:r w:rsidRPr="00120265">
              <w:rPr>
                <w:rFonts w:cs="Times New Roman"/>
                <w:color w:val="231F20"/>
                <w:spacing w:val="-1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pacing w:val="-2"/>
                <w:sz w:val="20"/>
                <w:szCs w:val="20"/>
              </w:rPr>
              <w:t>change in</w:t>
            </w:r>
            <w:r w:rsidRPr="00120265">
              <w:rPr>
                <w:rFonts w:cs="Times New Roman"/>
                <w:color w:val="231F20"/>
                <w:spacing w:val="-1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pacing w:val="-2"/>
                <w:sz w:val="20"/>
                <w:szCs w:val="20"/>
              </w:rPr>
              <w:t>ecosystem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pacing w:val="-2"/>
                <w:sz w:val="20"/>
                <w:szCs w:val="20"/>
              </w:rPr>
              <w:t>processes and</w:t>
            </w:r>
            <w:r w:rsidRPr="00120265">
              <w:rPr>
                <w:rFonts w:cs="Times New Roman"/>
                <w:color w:val="231F20"/>
                <w:spacing w:val="-1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pacing w:val="-4"/>
                <w:sz w:val="20"/>
                <w:szCs w:val="20"/>
              </w:rPr>
              <w:t>loss</w:t>
            </w:r>
            <w:r w:rsidRPr="00120265">
              <w:rPr>
                <w:rFonts w:cs="Times New Roman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of</w:t>
            </w:r>
            <w:r w:rsidRPr="00120265">
              <w:rPr>
                <w:rFonts w:cs="Times New Roman"/>
                <w:color w:val="231F20"/>
                <w:spacing w:val="-6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natural</w:t>
            </w:r>
            <w:r w:rsidRPr="00120265">
              <w:rPr>
                <w:rFonts w:cs="Times New Roman"/>
                <w:color w:val="231F20"/>
                <w:spacing w:val="-6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habitat</w:t>
            </w:r>
            <w:r w:rsidRPr="00120265">
              <w:rPr>
                <w:rFonts w:cs="Times New Roman"/>
                <w:color w:val="231F20"/>
                <w:spacing w:val="-6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and</w:t>
            </w:r>
            <w:r w:rsidRPr="00120265">
              <w:rPr>
                <w:rFonts w:cs="Times New Roman"/>
                <w:color w:val="231F20"/>
                <w:spacing w:val="-6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biota</w:t>
            </w:r>
            <w:r w:rsidRPr="00120265">
              <w:rPr>
                <w:rFonts w:cs="Times New Roman"/>
                <w:color w:val="231F20"/>
                <w:spacing w:val="-6"/>
                <w:sz w:val="20"/>
                <w:szCs w:val="20"/>
              </w:rPr>
              <w:t xml:space="preserve"> </w:t>
            </w:r>
            <w:r>
              <w:rPr>
                <w:rFonts w:cs="Times New Roman"/>
                <w:color w:val="231F20"/>
                <w:sz w:val="20"/>
                <w:szCs w:val="20"/>
              </w:rPr>
              <w:t>have</w:t>
            </w:r>
            <w:r w:rsidRPr="00120265">
              <w:rPr>
                <w:rFonts w:cs="Times New Roman"/>
                <w:color w:val="231F20"/>
                <w:spacing w:val="-7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pacing w:val="-2"/>
                <w:sz w:val="20"/>
                <w:szCs w:val="20"/>
              </w:rPr>
              <w:t>occurred.</w:t>
            </w:r>
          </w:p>
        </w:tc>
        <w:tc>
          <w:tcPr>
            <w:tcW w:w="1350" w:type="dxa"/>
            <w:shd w:val="clear" w:color="auto" w:fill="ED2024"/>
            <w:vAlign w:val="center"/>
          </w:tcPr>
          <w:p w14:paraId="0ED41289" w14:textId="77777777" w:rsidR="00CB43D7" w:rsidRPr="00120265" w:rsidRDefault="00CB43D7" w:rsidP="007A7A3B">
            <w:pPr>
              <w:pStyle w:val="TableParagraph"/>
              <w:widowControl/>
              <w:adjustRightInd w:val="0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120265">
              <w:rPr>
                <w:rFonts w:cs="Times New Roman"/>
                <w:color w:val="231F20"/>
                <w:sz w:val="20"/>
                <w:szCs w:val="20"/>
              </w:rPr>
              <w:t>40-</w:t>
            </w:r>
            <w:r w:rsidRPr="00120265">
              <w:rPr>
                <w:rFonts w:cs="Times New Roman"/>
                <w:color w:val="231F20"/>
                <w:spacing w:val="-5"/>
                <w:sz w:val="20"/>
                <w:szCs w:val="20"/>
              </w:rPr>
              <w:t>59</w:t>
            </w:r>
          </w:p>
        </w:tc>
      </w:tr>
      <w:tr w:rsidR="00CB43D7" w:rsidRPr="00120265" w14:paraId="65E3B7AE" w14:textId="77777777" w:rsidTr="007A7A3B">
        <w:trPr>
          <w:jc w:val="center"/>
        </w:trPr>
        <w:tc>
          <w:tcPr>
            <w:tcW w:w="1795" w:type="dxa"/>
            <w:shd w:val="clear" w:color="auto" w:fill="C5268F"/>
            <w:vAlign w:val="center"/>
          </w:tcPr>
          <w:p w14:paraId="0B65D4A7" w14:textId="77777777" w:rsidR="00CB43D7" w:rsidRPr="00120265" w:rsidRDefault="00CB43D7" w:rsidP="007A7A3B">
            <w:pPr>
              <w:pStyle w:val="TableParagraph"/>
              <w:widowControl/>
              <w:adjustRightInd w:val="0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  <w:p w14:paraId="5C9BCA48" w14:textId="77777777" w:rsidR="00CB43D7" w:rsidRPr="00120265" w:rsidRDefault="00CB43D7" w:rsidP="007A7A3B">
            <w:pPr>
              <w:pStyle w:val="TableParagraph"/>
              <w:widowControl/>
              <w:adjustRightInd w:val="0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20265">
              <w:rPr>
                <w:rFonts w:cs="Times New Roman"/>
                <w:b/>
                <w:color w:val="231F20"/>
                <w:spacing w:val="-10"/>
                <w:sz w:val="20"/>
                <w:szCs w:val="20"/>
              </w:rPr>
              <w:t>E</w:t>
            </w:r>
          </w:p>
        </w:tc>
        <w:tc>
          <w:tcPr>
            <w:tcW w:w="5310" w:type="dxa"/>
            <w:shd w:val="clear" w:color="auto" w:fill="C5268F"/>
            <w:vAlign w:val="center"/>
          </w:tcPr>
          <w:p w14:paraId="5FAC0E29" w14:textId="77777777" w:rsidR="00CB43D7" w:rsidRPr="00120265" w:rsidRDefault="00CB43D7" w:rsidP="007A7A3B">
            <w:pPr>
              <w:pStyle w:val="TableParagraph"/>
              <w:widowControl/>
              <w:adjustRightInd w:val="0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120265">
              <w:rPr>
                <w:rFonts w:cs="Times New Roman"/>
                <w:color w:val="231F20"/>
                <w:sz w:val="20"/>
                <w:szCs w:val="20"/>
              </w:rPr>
              <w:t>Seriously</w:t>
            </w:r>
            <w:r w:rsidRPr="00120265">
              <w:rPr>
                <w:rFonts w:cs="Times New Roman"/>
                <w:color w:val="231F20"/>
                <w:spacing w:val="-2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modified.</w:t>
            </w:r>
            <w:r w:rsidRPr="00120265">
              <w:rPr>
                <w:rFonts w:cs="Times New Roman"/>
                <w:color w:val="231F20"/>
                <w:spacing w:val="-1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The</w:t>
            </w:r>
            <w:r w:rsidRPr="00120265">
              <w:rPr>
                <w:rFonts w:cs="Times New Roman"/>
                <w:color w:val="231F20"/>
                <w:spacing w:val="-2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change</w:t>
            </w:r>
            <w:r w:rsidRPr="00120265">
              <w:rPr>
                <w:rFonts w:cs="Times New Roman"/>
                <w:color w:val="231F20"/>
                <w:spacing w:val="-2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in</w:t>
            </w:r>
            <w:r w:rsidRPr="00120265">
              <w:rPr>
                <w:rFonts w:cs="Times New Roman"/>
                <w:color w:val="231F20"/>
                <w:spacing w:val="-2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ecosystem processes</w:t>
            </w:r>
            <w:r>
              <w:rPr>
                <w:rFonts w:cs="Times New Roman"/>
                <w:color w:val="231F20"/>
                <w:spacing w:val="-2"/>
                <w:sz w:val="20"/>
                <w:szCs w:val="20"/>
              </w:rPr>
              <w:t xml:space="preserve"> and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 xml:space="preserve"> loss of</w:t>
            </w:r>
            <w:r w:rsidRPr="00120265">
              <w:rPr>
                <w:rFonts w:cs="Times New Roman"/>
                <w:color w:val="231F20"/>
                <w:spacing w:val="-1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natural</w:t>
            </w:r>
            <w:r w:rsidRPr="00120265">
              <w:rPr>
                <w:rFonts w:cs="Times New Roman"/>
                <w:color w:val="231F20"/>
                <w:spacing w:val="-1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habitat</w:t>
            </w:r>
            <w:r w:rsidRPr="00120265">
              <w:rPr>
                <w:rFonts w:cs="Times New Roman"/>
                <w:color w:val="231F20"/>
                <w:spacing w:val="1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and</w:t>
            </w:r>
            <w:r w:rsidRPr="00120265">
              <w:rPr>
                <w:rFonts w:cs="Times New Roman"/>
                <w:color w:val="231F20"/>
                <w:spacing w:val="1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biota</w:t>
            </w:r>
            <w:r w:rsidRPr="00120265">
              <w:rPr>
                <w:rFonts w:cs="Times New Roman"/>
                <w:color w:val="231F20"/>
                <w:spacing w:val="-1"/>
                <w:sz w:val="20"/>
                <w:szCs w:val="20"/>
              </w:rPr>
              <w:t xml:space="preserve"> </w:t>
            </w:r>
            <w:r>
              <w:rPr>
                <w:rFonts w:cs="Times New Roman"/>
                <w:color w:val="231F20"/>
                <w:sz w:val="20"/>
                <w:szCs w:val="20"/>
              </w:rPr>
              <w:t>are</w:t>
            </w:r>
            <w:r w:rsidRPr="00120265">
              <w:rPr>
                <w:rFonts w:cs="Times New Roman"/>
                <w:color w:val="231F20"/>
                <w:spacing w:val="-1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great</w:t>
            </w:r>
            <w:r>
              <w:rPr>
                <w:rFonts w:cs="Times New Roman"/>
                <w:color w:val="231F20"/>
                <w:sz w:val="20"/>
                <w:szCs w:val="20"/>
              </w:rPr>
              <w:t>,</w:t>
            </w:r>
            <w:r w:rsidRPr="00120265">
              <w:rPr>
                <w:rFonts w:cs="Times New Roman"/>
                <w:color w:val="231F20"/>
                <w:spacing w:val="-1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but</w:t>
            </w:r>
            <w:r w:rsidRPr="00120265">
              <w:rPr>
                <w:rFonts w:cs="Times New Roman"/>
                <w:color w:val="231F20"/>
                <w:spacing w:val="-1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some</w:t>
            </w:r>
            <w:r w:rsidRPr="00120265">
              <w:rPr>
                <w:rFonts w:cs="Times New Roman"/>
                <w:color w:val="231F20"/>
                <w:spacing w:val="1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 xml:space="preserve">remaining </w:t>
            </w:r>
            <w:r w:rsidRPr="00120265">
              <w:rPr>
                <w:rFonts w:cs="Times New Roman"/>
                <w:color w:val="231F20"/>
                <w:spacing w:val="-2"/>
                <w:sz w:val="20"/>
                <w:szCs w:val="20"/>
              </w:rPr>
              <w:t>natural</w:t>
            </w:r>
            <w:r w:rsidRPr="00120265">
              <w:rPr>
                <w:rFonts w:cs="Times New Roman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habitat</w:t>
            </w:r>
            <w:r w:rsidRPr="00120265">
              <w:rPr>
                <w:rFonts w:cs="Times New Roman"/>
                <w:color w:val="231F20"/>
                <w:spacing w:val="-10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features</w:t>
            </w:r>
            <w:r w:rsidRPr="00120265">
              <w:rPr>
                <w:rFonts w:cs="Times New Roman"/>
                <w:color w:val="231F20"/>
                <w:spacing w:val="-9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are</w:t>
            </w:r>
            <w:r w:rsidRPr="00120265">
              <w:rPr>
                <w:rFonts w:cs="Times New Roman"/>
                <w:color w:val="231F20"/>
                <w:spacing w:val="-9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z w:val="20"/>
                <w:szCs w:val="20"/>
              </w:rPr>
              <w:t>still</w:t>
            </w:r>
            <w:r w:rsidRPr="00120265">
              <w:rPr>
                <w:rFonts w:cs="Times New Roman"/>
                <w:color w:val="231F20"/>
                <w:spacing w:val="-9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231F20"/>
                <w:spacing w:val="-2"/>
                <w:sz w:val="20"/>
                <w:szCs w:val="20"/>
              </w:rPr>
              <w:t>recognizable.</w:t>
            </w:r>
          </w:p>
        </w:tc>
        <w:tc>
          <w:tcPr>
            <w:tcW w:w="1350" w:type="dxa"/>
            <w:shd w:val="clear" w:color="auto" w:fill="C5268F"/>
            <w:vAlign w:val="center"/>
          </w:tcPr>
          <w:p w14:paraId="66A82B36" w14:textId="77777777" w:rsidR="00CB43D7" w:rsidRPr="00120265" w:rsidRDefault="00CB43D7" w:rsidP="007A7A3B">
            <w:pPr>
              <w:pStyle w:val="TableParagraph"/>
              <w:widowControl/>
              <w:adjustRightInd w:val="0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  <w:p w14:paraId="5C8E9B2B" w14:textId="77777777" w:rsidR="00CB43D7" w:rsidRPr="00120265" w:rsidRDefault="00CB43D7" w:rsidP="007A7A3B">
            <w:pPr>
              <w:pStyle w:val="TableParagraph"/>
              <w:widowControl/>
              <w:adjustRightInd w:val="0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120265">
              <w:rPr>
                <w:rFonts w:cs="Times New Roman"/>
                <w:color w:val="231F20"/>
                <w:sz w:val="20"/>
                <w:szCs w:val="20"/>
              </w:rPr>
              <w:t>20-</w:t>
            </w:r>
            <w:r w:rsidRPr="00120265">
              <w:rPr>
                <w:rFonts w:cs="Times New Roman"/>
                <w:color w:val="231F20"/>
                <w:spacing w:val="-5"/>
                <w:sz w:val="20"/>
                <w:szCs w:val="20"/>
              </w:rPr>
              <w:t>39</w:t>
            </w:r>
          </w:p>
        </w:tc>
      </w:tr>
      <w:tr w:rsidR="00CB43D7" w:rsidRPr="00120265" w14:paraId="1515DCD1" w14:textId="77777777" w:rsidTr="007A7A3B">
        <w:trPr>
          <w:jc w:val="center"/>
        </w:trPr>
        <w:tc>
          <w:tcPr>
            <w:tcW w:w="1795" w:type="dxa"/>
            <w:shd w:val="clear" w:color="auto" w:fill="404040" w:themeFill="text1" w:themeFillTint="BF"/>
            <w:vAlign w:val="center"/>
          </w:tcPr>
          <w:p w14:paraId="6C0A8019" w14:textId="77777777" w:rsidR="00CB43D7" w:rsidRPr="00120265" w:rsidRDefault="00CB43D7" w:rsidP="007A7A3B">
            <w:pPr>
              <w:pStyle w:val="TableParagraph"/>
              <w:widowControl/>
              <w:adjustRightInd w:val="0"/>
              <w:snapToGrid w:val="0"/>
              <w:jc w:val="center"/>
              <w:rPr>
                <w:rFonts w:cs="Times New Roman"/>
                <w:b/>
                <w:color w:val="FFFFFF" w:themeColor="background1"/>
                <w:sz w:val="20"/>
                <w:szCs w:val="20"/>
              </w:rPr>
            </w:pPr>
            <w:r w:rsidRPr="00120265">
              <w:rPr>
                <w:rFonts w:cs="Times New Roman"/>
                <w:b/>
                <w:color w:val="FFFFFF" w:themeColor="background1"/>
                <w:sz w:val="20"/>
                <w:szCs w:val="20"/>
              </w:rPr>
              <w:t xml:space="preserve"> F</w:t>
            </w:r>
          </w:p>
        </w:tc>
        <w:tc>
          <w:tcPr>
            <w:tcW w:w="5310" w:type="dxa"/>
            <w:shd w:val="clear" w:color="auto" w:fill="404040" w:themeFill="text1" w:themeFillTint="BF"/>
            <w:vAlign w:val="center"/>
          </w:tcPr>
          <w:p w14:paraId="69E142E1" w14:textId="77777777" w:rsidR="00CB43D7" w:rsidRPr="00120265" w:rsidRDefault="00CB43D7" w:rsidP="007A7A3B">
            <w:pPr>
              <w:pStyle w:val="TableParagraph"/>
              <w:widowControl/>
              <w:adjustRightInd w:val="0"/>
              <w:snapToGrid w:val="0"/>
              <w:jc w:val="center"/>
              <w:rPr>
                <w:rFonts w:cs="Times New Roman"/>
                <w:color w:val="FFFFFF" w:themeColor="background1"/>
                <w:sz w:val="20"/>
                <w:szCs w:val="20"/>
              </w:rPr>
            </w:pPr>
            <w:r w:rsidRPr="00120265">
              <w:rPr>
                <w:rFonts w:cs="Times New Roman"/>
                <w:color w:val="FFFFFF" w:themeColor="background1"/>
                <w:sz w:val="20"/>
                <w:szCs w:val="20"/>
              </w:rPr>
              <w:t>Critically modified. Modifications have reached a critical level</w:t>
            </w:r>
            <w:r>
              <w:rPr>
                <w:rFonts w:cs="Times New Roman"/>
                <w:color w:val="FFFFFF" w:themeColor="background1"/>
                <w:sz w:val="20"/>
                <w:szCs w:val="20"/>
              </w:rPr>
              <w:t>,</w:t>
            </w:r>
            <w:r w:rsidRPr="00120265">
              <w:rPr>
                <w:rFonts w:cs="Times New Roman"/>
                <w:color w:val="FFFFFF" w:themeColor="background1"/>
                <w:sz w:val="20"/>
                <w:szCs w:val="20"/>
              </w:rPr>
              <w:t xml:space="preserve"> and ecosystem processes have been modified completely with an almost complete loss of the natural habitat and biota.</w:t>
            </w:r>
          </w:p>
        </w:tc>
        <w:tc>
          <w:tcPr>
            <w:tcW w:w="1350" w:type="dxa"/>
            <w:shd w:val="clear" w:color="auto" w:fill="404040" w:themeFill="text1" w:themeFillTint="BF"/>
            <w:vAlign w:val="center"/>
          </w:tcPr>
          <w:p w14:paraId="01CF9F10" w14:textId="77777777" w:rsidR="00CB43D7" w:rsidRPr="00120265" w:rsidRDefault="00CB43D7" w:rsidP="007A7A3B">
            <w:pPr>
              <w:pStyle w:val="TableParagraph"/>
              <w:widowControl/>
              <w:adjustRightInd w:val="0"/>
              <w:snapToGrid w:val="0"/>
              <w:jc w:val="center"/>
              <w:rPr>
                <w:rFonts w:cs="Times New Roman"/>
                <w:color w:val="FFFFFF" w:themeColor="background1"/>
                <w:sz w:val="20"/>
                <w:szCs w:val="20"/>
              </w:rPr>
            </w:pPr>
            <w:r w:rsidRPr="00120265">
              <w:rPr>
                <w:rFonts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  <w:r w:rsidRPr="00120265">
              <w:rPr>
                <w:rFonts w:cs="Times New Roman"/>
                <w:color w:val="FFFFFF" w:themeColor="background1"/>
                <w:sz w:val="20"/>
                <w:szCs w:val="20"/>
              </w:rPr>
              <w:t>0-19</w:t>
            </w:r>
          </w:p>
        </w:tc>
      </w:tr>
    </w:tbl>
    <w:p w14:paraId="02C4F3A8" w14:textId="77777777" w:rsidR="00CB43D7" w:rsidRDefault="00CB43D7" w:rsidP="00CB43D7"/>
    <w:p w14:paraId="424942DD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3D7"/>
    <w:rsid w:val="000C4033"/>
    <w:rsid w:val="004B42CB"/>
    <w:rsid w:val="005F2B46"/>
    <w:rsid w:val="006E1731"/>
    <w:rsid w:val="009F630A"/>
    <w:rsid w:val="00B260B7"/>
    <w:rsid w:val="00B85331"/>
    <w:rsid w:val="00CB43D7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CDC18F"/>
  <w15:chartTrackingRefBased/>
  <w15:docId w15:val="{7765D962-E223-414D-AC55-7358DDF9C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43D7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43D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43D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43D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43D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43D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43D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43D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43D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43D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43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43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43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43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43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43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43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43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43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43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B43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43D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B43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43D7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B43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43D7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B43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43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43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43D7"/>
    <w:rPr>
      <w:b/>
      <w:bCs/>
      <w:smallCaps/>
      <w:color w:val="0F4761" w:themeColor="accent1" w:themeShade="BF"/>
      <w:spacing w:val="5"/>
    </w:rPr>
  </w:style>
  <w:style w:type="paragraph" w:customStyle="1" w:styleId="MDPI21heading1">
    <w:name w:val="MDPI_2.1_heading1"/>
    <w:qFormat/>
    <w:rsid w:val="00CB43D7"/>
    <w:pPr>
      <w:adjustRightInd w:val="0"/>
      <w:snapToGrid w:val="0"/>
      <w:spacing w:before="240" w:after="60" w:line="280" w:lineRule="atLeast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Cs w:val="22"/>
      <w:lang w:val="en-US" w:eastAsia="de-DE" w:bidi="en-US"/>
    </w:rPr>
  </w:style>
  <w:style w:type="paragraph" w:customStyle="1" w:styleId="TableParagraph">
    <w:name w:val="Table Paragraph"/>
    <w:basedOn w:val="Normal"/>
    <w:uiPriority w:val="1"/>
    <w:qFormat/>
    <w:rsid w:val="00CB43D7"/>
    <w:pPr>
      <w:widowControl w:val="0"/>
      <w:autoSpaceDE w:val="0"/>
      <w:autoSpaceDN w:val="0"/>
      <w:spacing w:after="0" w:line="240" w:lineRule="auto"/>
    </w:pPr>
    <w:rPr>
      <w:rFonts w:ascii="Palatino Linotype" w:eastAsia="Palatino Linotype" w:hAnsi="Palatino Linotype" w:cs="Palatino Linoty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202</Words>
  <Characters>1253</Characters>
  <Application>Microsoft Office Word</Application>
  <DocSecurity>0</DocSecurity>
  <Lines>36</Lines>
  <Paragraphs>21</Paragraphs>
  <ScaleCrop>false</ScaleCrop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2026-03-25T08:48:00Z</dcterms:created>
  <dcterms:modified xsi:type="dcterms:W3CDTF">2026-03-25T08:48:00Z</dcterms:modified>
</cp:coreProperties>
</file>