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18B" w:rsidRPr="00C96B53" w:rsidRDefault="0010518B" w:rsidP="0010518B">
      <w:pPr>
        <w:spacing w:line="288" w:lineRule="auto"/>
        <w:rPr>
          <w:bCs/>
        </w:rPr>
      </w:pPr>
      <w:r w:rsidRPr="00C96B53">
        <w:rPr>
          <w:b/>
        </w:rPr>
        <w:t xml:space="preserve">Table 1 </w:t>
      </w:r>
      <w:bookmarkStart w:id="0" w:name="_Hlk80977398"/>
      <w:r w:rsidRPr="00C96B53">
        <w:rPr>
          <w:bCs/>
        </w:rPr>
        <w:t>Radioactive Cs concentration in soil</w:t>
      </w:r>
      <w:r>
        <w:rPr>
          <w:bCs/>
        </w:rPr>
        <w:t xml:space="preserve"> in each year</w:t>
      </w:r>
      <w:r w:rsidRPr="00C96B53">
        <w:rPr>
          <w:bCs/>
        </w:rPr>
        <w:t xml:space="preserve"> before the start of the experiment</w:t>
      </w:r>
      <w:bookmarkEnd w:id="0"/>
    </w:p>
    <w:p w:rsidR="0010518B" w:rsidRPr="00C96B53" w:rsidRDefault="0010518B" w:rsidP="0010518B">
      <w:pPr>
        <w:spacing w:line="288" w:lineRule="auto"/>
        <w:rPr>
          <w:b/>
        </w:rPr>
      </w:pPr>
      <w:r w:rsidRPr="00C96B53">
        <w:rPr>
          <w:bCs/>
        </w:rPr>
        <w:t xml:space="preserve"> </w:t>
      </w:r>
      <w:r w:rsidRPr="00C96B53">
        <w:rPr>
          <w:noProof/>
          <w:lang w:val="en-US" w:eastAsia="en-US"/>
        </w:rPr>
        <w:drawing>
          <wp:inline distT="0" distB="0" distL="0" distR="0" wp14:anchorId="364A7F8B" wp14:editId="630BD4EE">
            <wp:extent cx="5227320" cy="2044065"/>
            <wp:effectExtent l="0" t="0" r="0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204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18B" w:rsidRPr="00C96B53" w:rsidRDefault="0010518B" w:rsidP="0010518B">
      <w:pPr>
        <w:spacing w:line="288" w:lineRule="auto"/>
      </w:pPr>
      <w:r w:rsidRPr="00C96B53">
        <w:t xml:space="preserve">SS: subsoil, TS: top soil. LC: low contaminated compost, HC: </w:t>
      </w:r>
      <w:r>
        <w:t>h</w:t>
      </w:r>
      <w:r w:rsidRPr="00C96B53">
        <w:t>igh contaminated compost</w:t>
      </w:r>
    </w:p>
    <w:p w:rsidR="0010518B" w:rsidRPr="00C96B53" w:rsidRDefault="0010518B" w:rsidP="0010518B">
      <w:pPr>
        <w:spacing w:line="288" w:lineRule="auto"/>
        <w:rPr>
          <w:b/>
        </w:rPr>
      </w:pPr>
    </w:p>
    <w:p w:rsidR="0010518B" w:rsidRPr="00C96B53" w:rsidRDefault="0010518B" w:rsidP="0010518B">
      <w:pPr>
        <w:spacing w:line="288" w:lineRule="auto"/>
        <w:rPr>
          <w:b/>
        </w:rPr>
      </w:pPr>
      <w:r w:rsidRPr="00C96B53">
        <w:rPr>
          <w:b/>
        </w:rPr>
        <w:br w:type="page"/>
      </w:r>
    </w:p>
    <w:p w:rsidR="0010518B" w:rsidRPr="00C96B53" w:rsidRDefault="0010518B" w:rsidP="0010518B">
      <w:pPr>
        <w:spacing w:line="288" w:lineRule="auto"/>
        <w:rPr>
          <w:b/>
        </w:rPr>
      </w:pPr>
    </w:p>
    <w:p w:rsidR="0010518B" w:rsidRPr="00C96B53" w:rsidRDefault="0010518B" w:rsidP="0010518B">
      <w:pPr>
        <w:spacing w:line="288" w:lineRule="auto"/>
      </w:pPr>
      <w:bookmarkStart w:id="1" w:name="_Hlk80975734"/>
      <w:r w:rsidRPr="00C96B53">
        <w:rPr>
          <w:b/>
        </w:rPr>
        <w:t xml:space="preserve">Table 2 </w:t>
      </w:r>
      <w:r w:rsidRPr="00C96B53">
        <w:t xml:space="preserve">Chemical properties of the low and high contaminated cattle manure composts (LC and HC) applied to soils </w:t>
      </w:r>
      <w:r>
        <w:t>for</w:t>
      </w:r>
      <w:r w:rsidRPr="00C96B53">
        <w:t xml:space="preserve"> three years</w:t>
      </w:r>
    </w:p>
    <w:bookmarkEnd w:id="1"/>
    <w:p w:rsidR="0010518B" w:rsidRPr="00C96B53" w:rsidRDefault="0010518B" w:rsidP="0010518B">
      <w:pPr>
        <w:spacing w:line="288" w:lineRule="auto"/>
      </w:pPr>
      <w:r w:rsidRPr="00C96B53">
        <w:rPr>
          <w:noProof/>
          <w:lang w:val="en-US" w:eastAsia="en-US"/>
        </w:rPr>
        <w:drawing>
          <wp:inline distT="0" distB="0" distL="0" distR="0" wp14:anchorId="57F49BB5" wp14:editId="5E064226">
            <wp:extent cx="8531860" cy="2465855"/>
            <wp:effectExtent l="0" t="0" r="254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24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18B" w:rsidRPr="00C96B53" w:rsidRDefault="0010518B" w:rsidP="0010518B">
      <w:pPr>
        <w:spacing w:line="288" w:lineRule="auto"/>
      </w:pPr>
      <w:r w:rsidRPr="00C96B53">
        <w:t>* We used a different LC in 2015 from that used in 2013 and 2014</w:t>
      </w:r>
    </w:p>
    <w:p w:rsidR="0010518B" w:rsidRPr="00C96B53" w:rsidRDefault="0010518B" w:rsidP="0010518B">
      <w:pPr>
        <w:spacing w:line="288" w:lineRule="auto"/>
      </w:pPr>
      <w:bookmarkStart w:id="2" w:name="_Hlk81026498"/>
      <w:r w:rsidRPr="00C96B53">
        <w:t xml:space="preserve">SS: subsoil, TS: top soil. LC: low contaminated compost, HC: </w:t>
      </w:r>
      <w:r>
        <w:t>h</w:t>
      </w:r>
      <w:r w:rsidRPr="00C96B53">
        <w:t>igh contaminated compost</w:t>
      </w:r>
    </w:p>
    <w:bookmarkEnd w:id="2"/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  <w:sectPr w:rsidR="0010518B" w:rsidRPr="00C96B53" w:rsidSect="005836B2">
          <w:pgSz w:w="16838" w:h="11906" w:orient="landscape" w:code="9"/>
          <w:pgMar w:top="1701" w:right="1701" w:bottom="1701" w:left="1701" w:header="851" w:footer="720" w:gutter="0"/>
          <w:lnNumType w:countBy="1" w:restart="continuous"/>
          <w:cols w:space="425"/>
          <w:docGrid w:linePitch="360"/>
        </w:sectPr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  <w:r w:rsidRPr="00C96B53">
        <w:rPr>
          <w:b/>
        </w:rPr>
        <w:t xml:space="preserve">Table 3 </w:t>
      </w:r>
      <w:bookmarkStart w:id="3" w:name="_Hlk83674830"/>
      <w:r w:rsidRPr="00C96B53">
        <w:t>Combined analysis of variance for dry matter, radioactive Cs concentration, deposit density of forage corn and soil at harvest across the soil type, compost application, and cultivated year (2013–2015)</w:t>
      </w:r>
      <w:bookmarkEnd w:id="3"/>
    </w:p>
    <w:p w:rsidR="0010518B" w:rsidRPr="00C96B53" w:rsidRDefault="0010518B" w:rsidP="0010518B">
      <w:pPr>
        <w:spacing w:line="288" w:lineRule="auto"/>
      </w:pPr>
      <w:r w:rsidRPr="00C96B53">
        <w:rPr>
          <w:noProof/>
          <w:lang w:val="en-US" w:eastAsia="en-US"/>
        </w:rPr>
        <w:drawing>
          <wp:inline distT="0" distB="0" distL="0" distR="0" wp14:anchorId="31248C04" wp14:editId="621C319E">
            <wp:extent cx="8531860" cy="2687955"/>
            <wp:effectExtent l="0" t="0" r="254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18B" w:rsidRPr="00C96B53" w:rsidRDefault="0010518B" w:rsidP="0010518B">
      <w:pPr>
        <w:spacing w:line="288" w:lineRule="auto"/>
      </w:pPr>
      <w:r w:rsidRPr="00C96B53">
        <w:t>TF: Transfer factor</w:t>
      </w: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  <w:sectPr w:rsidR="0010518B" w:rsidRPr="00C96B53" w:rsidSect="005836B2">
          <w:pgSz w:w="16838" w:h="11906" w:orient="landscape" w:code="9"/>
          <w:pgMar w:top="1701" w:right="1701" w:bottom="1701" w:left="1701" w:header="851" w:footer="720" w:gutter="0"/>
          <w:lnNumType w:countBy="1" w:restart="continuous"/>
          <w:cols w:space="425"/>
          <w:docGrid w:linePitch="360"/>
        </w:sectPr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  <w:r w:rsidRPr="00C96B53">
        <w:rPr>
          <w:b/>
        </w:rPr>
        <w:lastRenderedPageBreak/>
        <w:t xml:space="preserve">Table 4 </w:t>
      </w:r>
      <w:bookmarkStart w:id="4" w:name="_Hlk81028167"/>
      <w:r w:rsidRPr="00C96B53">
        <w:t>Forage corn dry weight, radioactive Cs concentration, and deposit density at harvest in soil</w:t>
      </w:r>
      <w:bookmarkEnd w:id="4"/>
      <w:r w:rsidRPr="00C96B53">
        <w:t xml:space="preserve"> applied with the contaminated cattle farmyard manure composts (2013–2015)</w:t>
      </w: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  <w:r w:rsidRPr="00C96B53">
        <w:rPr>
          <w:noProof/>
          <w:lang w:val="en-US" w:eastAsia="en-US"/>
        </w:rPr>
        <w:drawing>
          <wp:inline distT="0" distB="0" distL="0" distR="0" wp14:anchorId="6EA87521" wp14:editId="4FA2610F">
            <wp:extent cx="8531860" cy="3001645"/>
            <wp:effectExtent l="0" t="0" r="2540" b="8255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18B" w:rsidRPr="00C96B53" w:rsidRDefault="0010518B" w:rsidP="0010518B">
      <w:pPr>
        <w:spacing w:line="288" w:lineRule="auto"/>
      </w:pPr>
      <w:r w:rsidRPr="00C96B53">
        <w:t xml:space="preserve">SS: subsoil, TS: top soil, NC: no application of compost, LC: low contaminated compost, HC: </w:t>
      </w:r>
      <w:r>
        <w:t>h</w:t>
      </w:r>
      <w:r w:rsidRPr="00C96B53">
        <w:t>igh contaminated compost. Different letters</w:t>
      </w:r>
      <w:r w:rsidRPr="000E417C">
        <w:t xml:space="preserve"> </w:t>
      </w:r>
      <w:r w:rsidRPr="00C96B53">
        <w:t>between soil types, SS and TS</w:t>
      </w:r>
      <w:r>
        <w:t>,</w:t>
      </w:r>
      <w:r w:rsidRPr="00C96B53">
        <w:t xml:space="preserve"> indicate significant differences at </w:t>
      </w:r>
      <w:r w:rsidRPr="00C96B53">
        <w:rPr>
          <w:i/>
        </w:rPr>
        <w:t>p</w:t>
      </w:r>
      <w:r w:rsidRPr="00C96B53">
        <w:t xml:space="preserve"> &lt; 0.05</w:t>
      </w: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  <w:sectPr w:rsidR="0010518B" w:rsidRPr="00C96B53" w:rsidSect="005836B2">
          <w:type w:val="continuous"/>
          <w:pgSz w:w="16838" w:h="11906" w:orient="landscape" w:code="9"/>
          <w:pgMar w:top="1701" w:right="1701" w:bottom="1701" w:left="1701" w:header="851" w:footer="720" w:gutter="0"/>
          <w:lnNumType w:countBy="1" w:restart="continuous"/>
          <w:cols w:space="425"/>
          <w:docGrid w:linePitch="360"/>
        </w:sectPr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</w:p>
    <w:p w:rsidR="0010518B" w:rsidRPr="00C96B53" w:rsidRDefault="0010518B" w:rsidP="0010518B">
      <w:pPr>
        <w:spacing w:line="288" w:lineRule="auto"/>
      </w:pPr>
      <w:r w:rsidRPr="00C96B53">
        <w:rPr>
          <w:b/>
        </w:rPr>
        <w:t xml:space="preserve">Table 5 </w:t>
      </w:r>
      <w:r w:rsidRPr="00C96B53">
        <w:t>Radioactive Cs concentration in soil and transfer factor (TF) at corm harvest (2013–2015)</w:t>
      </w:r>
    </w:p>
    <w:p w:rsidR="0010518B" w:rsidRPr="00C96B53" w:rsidRDefault="0010518B" w:rsidP="0010518B">
      <w:pPr>
        <w:spacing w:line="288" w:lineRule="auto"/>
      </w:pPr>
      <w:r w:rsidRPr="00C96B53">
        <w:t xml:space="preserve"> </w:t>
      </w:r>
      <w:r w:rsidRPr="00C96B53">
        <w:rPr>
          <w:noProof/>
          <w:lang w:val="en-US" w:eastAsia="en-US"/>
        </w:rPr>
        <w:drawing>
          <wp:inline distT="0" distB="0" distL="0" distR="0" wp14:anchorId="23724FD9" wp14:editId="736DF1AD">
            <wp:extent cx="8531860" cy="3047365"/>
            <wp:effectExtent l="0" t="0" r="2540" b="635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1860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18B" w:rsidRPr="00C96B53" w:rsidRDefault="0010518B" w:rsidP="0010518B">
      <w:pPr>
        <w:spacing w:line="288" w:lineRule="auto"/>
      </w:pPr>
      <w:bookmarkStart w:id="5" w:name="_Hlk81027543"/>
      <w:r w:rsidRPr="00C96B53">
        <w:t xml:space="preserve">SS: subsoil, TS: top soil, NC: no application of compost, LC: low contaminated compost, HC: </w:t>
      </w:r>
      <w:r>
        <w:t>h</w:t>
      </w:r>
      <w:r w:rsidRPr="00C96B53">
        <w:t>igh contaminated compost. Different letters between soil types, SS and TS (small letters) and among compost types, NC, LC, and HC (capital letters)</w:t>
      </w:r>
      <w:r>
        <w:t>,</w:t>
      </w:r>
      <w:r w:rsidRPr="00C96B53">
        <w:t xml:space="preserve"> for the treatment averages indicate significant differences at </w:t>
      </w:r>
      <w:r w:rsidRPr="00C96B53">
        <w:rPr>
          <w:i/>
        </w:rPr>
        <w:t>p</w:t>
      </w:r>
      <w:r w:rsidRPr="00C96B53">
        <w:t xml:space="preserve"> &lt; 0.05</w:t>
      </w:r>
      <w:bookmarkEnd w:id="5"/>
    </w:p>
    <w:p w:rsidR="00342BD7" w:rsidRDefault="00342BD7">
      <w:bookmarkStart w:id="6" w:name="_GoBack"/>
      <w:bookmarkEnd w:id="6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MS Gothic"/>
    <w:charset w:val="80"/>
    <w:family w:val="roman"/>
    <w:pitch w:val="variable"/>
    <w:sig w:usb0="00000000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18B"/>
    <w:rsid w:val="0010518B"/>
    <w:rsid w:val="0034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90CF84-9C1F-484C-86A5-B22A1C87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518B"/>
    <w:pPr>
      <w:widowControl w:val="0"/>
      <w:tabs>
        <w:tab w:val="left" w:pos="284"/>
      </w:tabs>
      <w:spacing w:after="0" w:line="480" w:lineRule="auto"/>
      <w:jc w:val="both"/>
    </w:pPr>
    <w:rPr>
      <w:rFonts w:ascii="Times New Roman" w:eastAsia="MS PMincho" w:hAnsi="Times New Roman" w:cs="Times New Roman"/>
      <w:kern w:val="2"/>
      <w:sz w:val="24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05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229</Words>
  <Characters>1306</Characters>
  <Application>Microsoft Office Word</Application>
  <DocSecurity>0</DocSecurity>
  <Lines>10</Lines>
  <Paragraphs>3</Paragraphs>
  <ScaleCrop>false</ScaleCrop>
  <Company>Springer Nature IT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2021-10-20T17:07:00Z</dcterms:created>
  <dcterms:modified xsi:type="dcterms:W3CDTF">2021-10-20T17:07:00Z</dcterms:modified>
</cp:coreProperties>
</file>